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701" w:rsidRPr="00FD7C40" w:rsidRDefault="00094701" w:rsidP="008E7CF4">
      <w:pPr>
        <w:spacing w:line="480" w:lineRule="auto"/>
        <w:rPr>
          <w:color w:val="000000" w:themeColor="text1"/>
        </w:rPr>
      </w:pPr>
      <w:r w:rsidRPr="00FD7C40">
        <w:rPr>
          <w:color w:val="000000" w:themeColor="text1"/>
        </w:rPr>
        <w:t xml:space="preserve">Abstract </w:t>
      </w:r>
    </w:p>
    <w:p w:rsidR="00FE1AD7" w:rsidRPr="00FD7C40" w:rsidRDefault="00094701" w:rsidP="008E7CF4">
      <w:pPr>
        <w:spacing w:line="480" w:lineRule="auto"/>
        <w:rPr>
          <w:color w:val="000000" w:themeColor="text1"/>
        </w:rPr>
      </w:pPr>
      <w:r w:rsidRPr="00FD7C40">
        <w:rPr>
          <w:color w:val="000000" w:themeColor="text1"/>
        </w:rPr>
        <w:t xml:space="preserve">This paper is an investigation into the construction of Venice as a </w:t>
      </w:r>
      <w:proofErr w:type="spellStart"/>
      <w:r w:rsidRPr="00FD7C40">
        <w:rPr>
          <w:color w:val="000000" w:themeColor="text1"/>
        </w:rPr>
        <w:t>heterotopia</w:t>
      </w:r>
      <w:proofErr w:type="spellEnd"/>
      <w:r w:rsidRPr="00FD7C40">
        <w:rPr>
          <w:color w:val="000000" w:themeColor="text1"/>
        </w:rPr>
        <w:t xml:space="preserve"> </w:t>
      </w:r>
      <w:r w:rsidR="000626CD" w:rsidRPr="00FD7C40">
        <w:rPr>
          <w:color w:val="000000" w:themeColor="text1"/>
        </w:rPr>
        <w:t>– another place</w:t>
      </w:r>
      <w:r w:rsidR="00FE1AD7" w:rsidRPr="00FD7C40">
        <w:rPr>
          <w:color w:val="000000" w:themeColor="text1"/>
        </w:rPr>
        <w:t xml:space="preserve"> - </w:t>
      </w:r>
      <w:r w:rsidR="00D11A72" w:rsidRPr="00FD7C40">
        <w:rPr>
          <w:color w:val="000000" w:themeColor="text1"/>
        </w:rPr>
        <w:t>characteris</w:t>
      </w:r>
      <w:r w:rsidRPr="00FD7C40">
        <w:rPr>
          <w:color w:val="000000" w:themeColor="text1"/>
        </w:rPr>
        <w:t xml:space="preserve">ed by a </w:t>
      </w:r>
      <w:proofErr w:type="spellStart"/>
      <w:r w:rsidRPr="00FD7C40">
        <w:rPr>
          <w:color w:val="000000" w:themeColor="text1"/>
        </w:rPr>
        <w:t>liminal</w:t>
      </w:r>
      <w:proofErr w:type="spellEnd"/>
      <w:r w:rsidRPr="00FD7C40">
        <w:rPr>
          <w:color w:val="000000" w:themeColor="text1"/>
        </w:rPr>
        <w:t xml:space="preserve"> linguistic landscape </w:t>
      </w:r>
      <w:r w:rsidR="00F23FDA" w:rsidRPr="00FD7C40">
        <w:rPr>
          <w:color w:val="000000" w:themeColor="text1"/>
        </w:rPr>
        <w:t xml:space="preserve">(LL) </w:t>
      </w:r>
      <w:r w:rsidRPr="00FD7C40">
        <w:rPr>
          <w:color w:val="000000" w:themeColor="text1"/>
        </w:rPr>
        <w:t xml:space="preserve">against a background of mass tourism </w:t>
      </w:r>
      <w:r w:rsidR="00FE1AD7" w:rsidRPr="00FD7C40">
        <w:rPr>
          <w:color w:val="000000" w:themeColor="text1"/>
        </w:rPr>
        <w:t>seen as the enactment of different tourist subjectivities converging onto a peculiarly transnational space</w:t>
      </w:r>
      <w:r w:rsidRPr="00FD7C40">
        <w:rPr>
          <w:color w:val="000000" w:themeColor="text1"/>
        </w:rPr>
        <w:t>.</w:t>
      </w:r>
      <w:r w:rsidR="00FE1AD7" w:rsidRPr="00FD7C40">
        <w:rPr>
          <w:color w:val="000000" w:themeColor="text1"/>
        </w:rPr>
        <w:t xml:space="preserve"> The first part of the </w:t>
      </w:r>
      <w:r w:rsidR="00D11A72" w:rsidRPr="00FD7C40">
        <w:rPr>
          <w:color w:val="000000" w:themeColor="text1"/>
        </w:rPr>
        <w:t>study contextualis</w:t>
      </w:r>
      <w:r w:rsidRPr="00FD7C40">
        <w:rPr>
          <w:color w:val="000000" w:themeColor="text1"/>
        </w:rPr>
        <w:t>e</w:t>
      </w:r>
      <w:r w:rsidR="00FE1AD7" w:rsidRPr="00FD7C40">
        <w:rPr>
          <w:color w:val="000000" w:themeColor="text1"/>
        </w:rPr>
        <w:t>s</w:t>
      </w:r>
      <w:r w:rsidRPr="00FD7C40">
        <w:rPr>
          <w:color w:val="000000" w:themeColor="text1"/>
        </w:rPr>
        <w:t xml:space="preserve"> mass tourism</w:t>
      </w:r>
      <w:r w:rsidR="00FE1AD7" w:rsidRPr="00FD7C40">
        <w:rPr>
          <w:color w:val="000000" w:themeColor="text1"/>
        </w:rPr>
        <w:t xml:space="preserve"> and outlines </w:t>
      </w:r>
      <w:r w:rsidRPr="00FD7C40">
        <w:rPr>
          <w:color w:val="000000" w:themeColor="text1"/>
        </w:rPr>
        <w:t xml:space="preserve">the concepts of </w:t>
      </w:r>
      <w:proofErr w:type="spellStart"/>
      <w:r w:rsidRPr="00FD7C40">
        <w:rPr>
          <w:color w:val="000000" w:themeColor="text1"/>
        </w:rPr>
        <w:t>liminality</w:t>
      </w:r>
      <w:proofErr w:type="spellEnd"/>
      <w:r w:rsidR="00CC7D8C" w:rsidRPr="00FD7C40">
        <w:rPr>
          <w:color w:val="000000" w:themeColor="text1"/>
        </w:rPr>
        <w:t xml:space="preserve">, </w:t>
      </w:r>
      <w:proofErr w:type="spellStart"/>
      <w:r w:rsidR="009C284A" w:rsidRPr="00FD7C40">
        <w:rPr>
          <w:color w:val="000000" w:themeColor="text1"/>
        </w:rPr>
        <w:t>deterritorialis</w:t>
      </w:r>
      <w:r w:rsidR="00D11A72" w:rsidRPr="00FD7C40">
        <w:rPr>
          <w:color w:val="000000" w:themeColor="text1"/>
        </w:rPr>
        <w:t>ation</w:t>
      </w:r>
      <w:proofErr w:type="spellEnd"/>
      <w:r w:rsidR="00CC7D8C" w:rsidRPr="00FD7C40">
        <w:rPr>
          <w:color w:val="000000" w:themeColor="text1"/>
        </w:rPr>
        <w:t xml:space="preserve"> </w:t>
      </w:r>
      <w:r w:rsidRPr="00FD7C40">
        <w:rPr>
          <w:color w:val="000000" w:themeColor="text1"/>
        </w:rPr>
        <w:t xml:space="preserve">and </w:t>
      </w:r>
      <w:proofErr w:type="spellStart"/>
      <w:r w:rsidRPr="00FD7C40">
        <w:rPr>
          <w:color w:val="000000" w:themeColor="text1"/>
        </w:rPr>
        <w:t>heterotopi</w:t>
      </w:r>
      <w:r w:rsidR="00FE1AD7" w:rsidRPr="00FD7C40">
        <w:rPr>
          <w:color w:val="000000" w:themeColor="text1"/>
        </w:rPr>
        <w:t>a</w:t>
      </w:r>
      <w:proofErr w:type="spellEnd"/>
      <w:r w:rsidRPr="00FD7C40">
        <w:rPr>
          <w:color w:val="000000" w:themeColor="text1"/>
        </w:rPr>
        <w:t xml:space="preserve">. The </w:t>
      </w:r>
      <w:r w:rsidR="00FE1AD7" w:rsidRPr="00FD7C40">
        <w:rPr>
          <w:color w:val="000000" w:themeColor="text1"/>
        </w:rPr>
        <w:t xml:space="preserve">second part presents and discusses the data, which lay the basis for a linguistic and semiotic reading of Venice’s public space. The conclusion </w:t>
      </w:r>
      <w:r w:rsidR="009E3CB6" w:rsidRPr="00FD7C40">
        <w:rPr>
          <w:color w:val="000000" w:themeColor="text1"/>
        </w:rPr>
        <w:t xml:space="preserve">proposes an interpretation of </w:t>
      </w:r>
      <w:r w:rsidR="00CC7D8C" w:rsidRPr="00FD7C40">
        <w:rPr>
          <w:color w:val="000000" w:themeColor="text1"/>
        </w:rPr>
        <w:t>Venice’s LL</w:t>
      </w:r>
      <w:r w:rsidR="00D11A72" w:rsidRPr="00FD7C40">
        <w:rPr>
          <w:color w:val="000000" w:themeColor="text1"/>
        </w:rPr>
        <w:t xml:space="preserve"> as a </w:t>
      </w:r>
      <w:proofErr w:type="spellStart"/>
      <w:r w:rsidR="00D11A72" w:rsidRPr="00FD7C40">
        <w:rPr>
          <w:color w:val="000000" w:themeColor="text1"/>
        </w:rPr>
        <w:t>deterritorialis</w:t>
      </w:r>
      <w:r w:rsidR="00CC7D8C" w:rsidRPr="00FD7C40">
        <w:rPr>
          <w:color w:val="000000" w:themeColor="text1"/>
        </w:rPr>
        <w:t>ed</w:t>
      </w:r>
      <w:proofErr w:type="spellEnd"/>
      <w:r w:rsidR="00CC7D8C" w:rsidRPr="00FD7C40">
        <w:rPr>
          <w:color w:val="000000" w:themeColor="text1"/>
        </w:rPr>
        <w:t xml:space="preserve">, </w:t>
      </w:r>
      <w:proofErr w:type="spellStart"/>
      <w:r w:rsidR="00CC7D8C" w:rsidRPr="00FD7C40">
        <w:rPr>
          <w:color w:val="000000" w:themeColor="text1"/>
        </w:rPr>
        <w:t>heterotopic</w:t>
      </w:r>
      <w:proofErr w:type="spellEnd"/>
      <w:r w:rsidR="00CC7D8C" w:rsidRPr="00FD7C40">
        <w:rPr>
          <w:color w:val="000000" w:themeColor="text1"/>
        </w:rPr>
        <w:t xml:space="preserve"> and </w:t>
      </w:r>
      <w:proofErr w:type="spellStart"/>
      <w:r w:rsidR="00CC7D8C" w:rsidRPr="00FD7C40">
        <w:rPr>
          <w:color w:val="000000" w:themeColor="text1"/>
        </w:rPr>
        <w:t>liminal</w:t>
      </w:r>
      <w:proofErr w:type="spellEnd"/>
      <w:r w:rsidR="00CC7D8C" w:rsidRPr="00FD7C40">
        <w:rPr>
          <w:color w:val="000000" w:themeColor="text1"/>
        </w:rPr>
        <w:t xml:space="preserve"> space, and,</w:t>
      </w:r>
      <w:r w:rsidR="009E3CB6" w:rsidRPr="00FD7C40">
        <w:rPr>
          <w:color w:val="000000" w:themeColor="text1"/>
        </w:rPr>
        <w:t xml:space="preserve"> importantly, highlights that LL studies have much to contribute to an understanding of late modernity.</w:t>
      </w:r>
    </w:p>
    <w:p w:rsidR="0017155D" w:rsidRPr="00FD7C40" w:rsidRDefault="0017155D" w:rsidP="008E7CF4">
      <w:pPr>
        <w:spacing w:line="480" w:lineRule="auto"/>
        <w:rPr>
          <w:color w:val="000000" w:themeColor="text1"/>
        </w:rPr>
      </w:pPr>
    </w:p>
    <w:p w:rsidR="0017155D" w:rsidRPr="00FD7C40" w:rsidRDefault="0017155D" w:rsidP="008E7CF4">
      <w:pPr>
        <w:spacing w:line="480" w:lineRule="auto"/>
        <w:rPr>
          <w:color w:val="000000" w:themeColor="text1"/>
        </w:rPr>
      </w:pPr>
      <w:r w:rsidRPr="00FD7C40">
        <w:rPr>
          <w:color w:val="000000" w:themeColor="text1"/>
        </w:rPr>
        <w:t xml:space="preserve">Venice, </w:t>
      </w:r>
      <w:proofErr w:type="spellStart"/>
      <w:r w:rsidRPr="00FD7C40">
        <w:rPr>
          <w:color w:val="000000" w:themeColor="text1"/>
        </w:rPr>
        <w:t>heterotopia</w:t>
      </w:r>
      <w:proofErr w:type="spellEnd"/>
      <w:r w:rsidRPr="00FD7C40">
        <w:rPr>
          <w:color w:val="000000" w:themeColor="text1"/>
        </w:rPr>
        <w:t xml:space="preserve">, </w:t>
      </w:r>
      <w:proofErr w:type="spellStart"/>
      <w:r w:rsidRPr="00FD7C40">
        <w:rPr>
          <w:color w:val="000000" w:themeColor="text1"/>
        </w:rPr>
        <w:t>liminality</w:t>
      </w:r>
      <w:proofErr w:type="spellEnd"/>
      <w:r w:rsidRPr="00FD7C40">
        <w:rPr>
          <w:color w:val="000000" w:themeColor="text1"/>
        </w:rPr>
        <w:t xml:space="preserve">, </w:t>
      </w:r>
      <w:proofErr w:type="spellStart"/>
      <w:r w:rsidR="009C284A" w:rsidRPr="00FD7C40">
        <w:rPr>
          <w:color w:val="000000" w:themeColor="text1"/>
        </w:rPr>
        <w:t>deterritorialis</w:t>
      </w:r>
      <w:r w:rsidR="00D11A72" w:rsidRPr="00FD7C40">
        <w:rPr>
          <w:color w:val="000000" w:themeColor="text1"/>
        </w:rPr>
        <w:t>ation</w:t>
      </w:r>
      <w:proofErr w:type="spellEnd"/>
      <w:r w:rsidRPr="00FD7C40">
        <w:rPr>
          <w:color w:val="000000" w:themeColor="text1"/>
        </w:rPr>
        <w:t>, tourist, pilgrim</w:t>
      </w:r>
    </w:p>
    <w:p w:rsidR="00E5427F" w:rsidRPr="00FD7C40" w:rsidRDefault="000626CD" w:rsidP="008E7CF4">
      <w:pPr>
        <w:spacing w:line="480" w:lineRule="auto"/>
        <w:rPr>
          <w:color w:val="000000" w:themeColor="text1"/>
        </w:rPr>
      </w:pPr>
      <w:r w:rsidRPr="00FD7C40">
        <w:rPr>
          <w:color w:val="000000" w:themeColor="text1"/>
        </w:rPr>
        <w:t>________________________________________</w:t>
      </w:r>
    </w:p>
    <w:p w:rsidR="000626CD" w:rsidRPr="00FD7C40" w:rsidRDefault="000626CD" w:rsidP="008E7CF4">
      <w:pPr>
        <w:spacing w:line="480" w:lineRule="auto"/>
        <w:rPr>
          <w:b/>
          <w:color w:val="000000" w:themeColor="text1"/>
        </w:rPr>
      </w:pPr>
    </w:p>
    <w:p w:rsidR="004368A4" w:rsidRPr="00FD7C40" w:rsidRDefault="004368A4" w:rsidP="008E7CF4">
      <w:pPr>
        <w:spacing w:line="480" w:lineRule="auto"/>
        <w:rPr>
          <w:b/>
          <w:color w:val="000000" w:themeColor="text1"/>
        </w:rPr>
      </w:pPr>
      <w:proofErr w:type="spellStart"/>
      <w:r w:rsidRPr="00FD7C40">
        <w:rPr>
          <w:b/>
          <w:color w:val="000000" w:themeColor="text1"/>
        </w:rPr>
        <w:t>Liminality</w:t>
      </w:r>
      <w:proofErr w:type="spellEnd"/>
      <w:r w:rsidR="0095027F" w:rsidRPr="00FD7C40">
        <w:rPr>
          <w:b/>
          <w:color w:val="000000" w:themeColor="text1"/>
        </w:rPr>
        <w:t xml:space="preserve">, </w:t>
      </w:r>
      <w:proofErr w:type="spellStart"/>
      <w:r w:rsidR="0095027F" w:rsidRPr="00FD7C40">
        <w:rPr>
          <w:b/>
          <w:color w:val="000000" w:themeColor="text1"/>
        </w:rPr>
        <w:t>heterotopic</w:t>
      </w:r>
      <w:proofErr w:type="spellEnd"/>
      <w:r w:rsidR="0095027F" w:rsidRPr="00FD7C40">
        <w:rPr>
          <w:b/>
          <w:color w:val="000000" w:themeColor="text1"/>
        </w:rPr>
        <w:t xml:space="preserve"> sites</w:t>
      </w:r>
      <w:r w:rsidR="00291F7E" w:rsidRPr="00FD7C40">
        <w:rPr>
          <w:b/>
          <w:color w:val="000000" w:themeColor="text1"/>
        </w:rPr>
        <w:t>,</w:t>
      </w:r>
      <w:r w:rsidRPr="00FD7C40">
        <w:rPr>
          <w:b/>
          <w:color w:val="000000" w:themeColor="text1"/>
        </w:rPr>
        <w:t xml:space="preserve"> and the linguistic landscape: The case of Venice.</w:t>
      </w:r>
      <w:r w:rsidR="00926B9A" w:rsidRPr="00FD7C40">
        <w:rPr>
          <w:rStyle w:val="EndnoteReference"/>
          <w:b/>
          <w:color w:val="000000" w:themeColor="text1"/>
        </w:rPr>
        <w:endnoteReference w:id="1"/>
      </w:r>
    </w:p>
    <w:p w:rsidR="000626CD" w:rsidRPr="00FD7C40" w:rsidRDefault="000626CD" w:rsidP="008E7CF4">
      <w:pPr>
        <w:spacing w:line="480" w:lineRule="auto"/>
        <w:rPr>
          <w:color w:val="000000" w:themeColor="text1"/>
        </w:rPr>
      </w:pPr>
    </w:p>
    <w:p w:rsidR="004368A4" w:rsidRPr="00FD7C40" w:rsidRDefault="004368A4" w:rsidP="008C07AF">
      <w:pPr>
        <w:ind w:left="1701"/>
        <w:rPr>
          <w:color w:val="000000" w:themeColor="text1"/>
        </w:rPr>
      </w:pPr>
      <w:r w:rsidRPr="00FD7C40">
        <w:rPr>
          <w:color w:val="000000" w:themeColor="text1"/>
        </w:rPr>
        <w:t xml:space="preserve">Venice has been painted and described many thousands of times, and of all the cities in the world it is the easiest to visit without going there. </w:t>
      </w:r>
      <w:proofErr w:type="gramStart"/>
      <w:r w:rsidR="000626CD" w:rsidRPr="00FD7C40">
        <w:rPr>
          <w:color w:val="000000" w:themeColor="text1"/>
        </w:rPr>
        <w:t>(</w:t>
      </w:r>
      <w:r w:rsidRPr="00FD7C40">
        <w:rPr>
          <w:color w:val="000000" w:themeColor="text1"/>
        </w:rPr>
        <w:t xml:space="preserve">Henry James, </w:t>
      </w:r>
      <w:r w:rsidRPr="00FD7C40">
        <w:rPr>
          <w:i/>
          <w:color w:val="000000" w:themeColor="text1"/>
        </w:rPr>
        <w:t>Portraits of Places</w:t>
      </w:r>
      <w:r w:rsidRPr="00FD7C40">
        <w:rPr>
          <w:color w:val="000000" w:themeColor="text1"/>
        </w:rPr>
        <w:t>, 1884</w:t>
      </w:r>
      <w:r w:rsidR="000626CD" w:rsidRPr="00FD7C40">
        <w:rPr>
          <w:color w:val="000000" w:themeColor="text1"/>
        </w:rPr>
        <w:t>, p. 1).</w:t>
      </w:r>
      <w:proofErr w:type="gramEnd"/>
      <w:r w:rsidRPr="00FD7C40">
        <w:rPr>
          <w:color w:val="000000" w:themeColor="text1"/>
        </w:rPr>
        <w:t xml:space="preserve"> </w:t>
      </w:r>
    </w:p>
    <w:p w:rsidR="0095027F" w:rsidRPr="00FD7C40" w:rsidRDefault="0095027F" w:rsidP="008E7CF4">
      <w:pPr>
        <w:spacing w:line="480" w:lineRule="auto"/>
        <w:rPr>
          <w:color w:val="000000" w:themeColor="text1"/>
        </w:rPr>
      </w:pPr>
    </w:p>
    <w:p w:rsidR="004368A4" w:rsidRPr="00FD7C40" w:rsidRDefault="00B12C0F" w:rsidP="008E7CF4">
      <w:pPr>
        <w:spacing w:line="480" w:lineRule="auto"/>
        <w:rPr>
          <w:color w:val="000000" w:themeColor="text1"/>
          <w:u w:val="single"/>
        </w:rPr>
      </w:pPr>
      <w:r w:rsidRPr="00FD7C40">
        <w:rPr>
          <w:color w:val="000000" w:themeColor="text1"/>
          <w:u w:val="single"/>
        </w:rPr>
        <w:t xml:space="preserve">1. </w:t>
      </w:r>
      <w:r w:rsidR="004368A4" w:rsidRPr="00FD7C40">
        <w:rPr>
          <w:color w:val="000000" w:themeColor="text1"/>
          <w:u w:val="single"/>
        </w:rPr>
        <w:t>Introduction</w:t>
      </w:r>
    </w:p>
    <w:p w:rsidR="002B36D3" w:rsidRPr="00FD7C40" w:rsidRDefault="004368A4" w:rsidP="008E7CF4">
      <w:pPr>
        <w:spacing w:line="480" w:lineRule="auto"/>
        <w:rPr>
          <w:color w:val="000000" w:themeColor="text1"/>
        </w:rPr>
      </w:pPr>
      <w:r w:rsidRPr="00FD7C40">
        <w:rPr>
          <w:color w:val="000000" w:themeColor="text1"/>
        </w:rPr>
        <w:t>The intensification of mass tourism has profoundly affected Venice as visited space and lived space. Sources have gone as far as saying that Venice is ‘not just visited but actually inhabited by tourists: on average, there are no fewer than 89 foreigners in the city at any given time for every one hundred Venetians who live there: the highest tourist-to-resident ratio in Europe’ (Davis &amp; Marvin</w:t>
      </w:r>
      <w:r w:rsidR="003609C6" w:rsidRPr="00FD7C40">
        <w:rPr>
          <w:color w:val="000000" w:themeColor="text1"/>
        </w:rPr>
        <w:t>,</w:t>
      </w:r>
      <w:r w:rsidRPr="00FD7C40">
        <w:rPr>
          <w:color w:val="000000" w:themeColor="text1"/>
        </w:rPr>
        <w:t xml:space="preserve"> 2004</w:t>
      </w:r>
      <w:r w:rsidR="003609C6" w:rsidRPr="00FD7C40">
        <w:rPr>
          <w:color w:val="000000" w:themeColor="text1"/>
        </w:rPr>
        <w:t>, p.</w:t>
      </w:r>
      <w:r w:rsidRPr="00FD7C40">
        <w:rPr>
          <w:color w:val="000000" w:themeColor="text1"/>
        </w:rPr>
        <w:t xml:space="preserve"> 4). Recent estimates put the resident population of the historic centre of Venice at 55,589 (</w:t>
      </w:r>
      <w:proofErr w:type="spellStart"/>
      <w:r w:rsidRPr="00FD7C40">
        <w:rPr>
          <w:color w:val="000000" w:themeColor="text1"/>
        </w:rPr>
        <w:t>Comune</w:t>
      </w:r>
      <w:proofErr w:type="spellEnd"/>
      <w:r w:rsidRPr="00FD7C40">
        <w:rPr>
          <w:color w:val="000000" w:themeColor="text1"/>
        </w:rPr>
        <w:t xml:space="preserve"> </w:t>
      </w:r>
      <w:proofErr w:type="spellStart"/>
      <w:r w:rsidRPr="00FD7C40">
        <w:rPr>
          <w:color w:val="000000" w:themeColor="text1"/>
        </w:rPr>
        <w:t>di</w:t>
      </w:r>
      <w:proofErr w:type="spellEnd"/>
      <w:r w:rsidRPr="00FD7C40">
        <w:rPr>
          <w:color w:val="000000" w:themeColor="text1"/>
        </w:rPr>
        <w:t xml:space="preserve"> </w:t>
      </w:r>
      <w:proofErr w:type="spellStart"/>
      <w:r w:rsidRPr="00FD7C40">
        <w:rPr>
          <w:color w:val="000000" w:themeColor="text1"/>
        </w:rPr>
        <w:t>Venezia</w:t>
      </w:r>
      <w:proofErr w:type="spellEnd"/>
      <w:r w:rsidR="007C57DE" w:rsidRPr="00FD7C40">
        <w:rPr>
          <w:color w:val="000000" w:themeColor="text1"/>
        </w:rPr>
        <w:t>,</w:t>
      </w:r>
      <w:r w:rsidRPr="00FD7C40">
        <w:rPr>
          <w:color w:val="000000" w:themeColor="text1"/>
        </w:rPr>
        <w:t xml:space="preserve"> 2016). This is paralleled by </w:t>
      </w:r>
      <w:r w:rsidRPr="00FD7C40">
        <w:rPr>
          <w:color w:val="000000" w:themeColor="text1"/>
        </w:rPr>
        <w:lastRenderedPageBreak/>
        <w:t>approximately 49,474 tourists circulating on Venetian soil at any given time. However, the general perception is that tourists outnumber residents because of the high degree of visibility of visitors compared to the local inhabitants</w:t>
      </w:r>
      <w:r w:rsidR="007C57DE" w:rsidRPr="00FD7C40">
        <w:rPr>
          <w:color w:val="000000" w:themeColor="text1"/>
        </w:rPr>
        <w:t>,</w:t>
      </w:r>
      <w:r w:rsidRPr="00FD7C40">
        <w:rPr>
          <w:color w:val="000000" w:themeColor="text1"/>
        </w:rPr>
        <w:t xml:space="preserve"> who tend to spend the majority of their time in indoor occupations. In the time spent observing Venice’s public areas (May 2011), the city underwent a significant transformation during the day. In the city centre, </w:t>
      </w:r>
      <w:r w:rsidR="00B91B28" w:rsidRPr="00FD7C40">
        <w:rPr>
          <w:color w:val="000000" w:themeColor="text1"/>
        </w:rPr>
        <w:t>groups</w:t>
      </w:r>
      <w:r w:rsidRPr="00FD7C40">
        <w:rPr>
          <w:color w:val="000000" w:themeColor="text1"/>
        </w:rPr>
        <w:t xml:space="preserve"> of people constantly moved along routes leading to the main attractions and gravitated around the princip</w:t>
      </w:r>
      <w:r w:rsidR="007D66DC" w:rsidRPr="00FD7C40">
        <w:rPr>
          <w:color w:val="000000" w:themeColor="text1"/>
        </w:rPr>
        <w:t>al tourist spots</w:t>
      </w:r>
      <w:r w:rsidRPr="00FD7C40">
        <w:rPr>
          <w:color w:val="000000" w:themeColor="text1"/>
        </w:rPr>
        <w:t>.</w:t>
      </w:r>
      <w:r w:rsidR="007D66DC" w:rsidRPr="00FD7C40">
        <w:rPr>
          <w:color w:val="000000" w:themeColor="text1"/>
        </w:rPr>
        <w:t xml:space="preserve"> </w:t>
      </w:r>
    </w:p>
    <w:p w:rsidR="004368A4" w:rsidRPr="00FD7C40" w:rsidRDefault="004368A4" w:rsidP="008E7CF4">
      <w:pPr>
        <w:spacing w:line="480" w:lineRule="auto"/>
        <w:rPr>
          <w:color w:val="000000" w:themeColor="text1"/>
        </w:rPr>
      </w:pPr>
      <w:r w:rsidRPr="00FD7C40">
        <w:rPr>
          <w:color w:val="000000" w:themeColor="text1"/>
        </w:rPr>
        <w:t>Available statistics show that more than 80% of visitors stay less than a day (</w:t>
      </w:r>
      <w:proofErr w:type="spellStart"/>
      <w:r w:rsidRPr="00FD7C40">
        <w:rPr>
          <w:color w:val="000000" w:themeColor="text1"/>
        </w:rPr>
        <w:t>Provincia</w:t>
      </w:r>
      <w:proofErr w:type="spellEnd"/>
      <w:r w:rsidRPr="00FD7C40">
        <w:rPr>
          <w:color w:val="000000" w:themeColor="text1"/>
        </w:rPr>
        <w:t xml:space="preserve"> </w:t>
      </w:r>
      <w:proofErr w:type="spellStart"/>
      <w:r w:rsidRPr="00FD7C40">
        <w:rPr>
          <w:color w:val="000000" w:themeColor="text1"/>
        </w:rPr>
        <w:t>di</w:t>
      </w:r>
      <w:proofErr w:type="spellEnd"/>
      <w:r w:rsidRPr="00FD7C40">
        <w:rPr>
          <w:color w:val="000000" w:themeColor="text1"/>
        </w:rPr>
        <w:t xml:space="preserve"> </w:t>
      </w:r>
      <w:proofErr w:type="spellStart"/>
      <w:r w:rsidRPr="00FD7C40">
        <w:rPr>
          <w:color w:val="000000" w:themeColor="text1"/>
        </w:rPr>
        <w:t>Venezia</w:t>
      </w:r>
      <w:proofErr w:type="spellEnd"/>
      <w:r w:rsidR="00A641D0" w:rsidRPr="00FD7C40">
        <w:rPr>
          <w:color w:val="000000" w:themeColor="text1"/>
        </w:rPr>
        <w:t>,</w:t>
      </w:r>
      <w:r w:rsidRPr="00FD7C40">
        <w:rPr>
          <w:color w:val="000000" w:themeColor="text1"/>
        </w:rPr>
        <w:t xml:space="preserve"> 2016), so although each individual tourist occupies the city’s space only for a short time, to the </w:t>
      </w:r>
      <w:r w:rsidR="005D0843" w:rsidRPr="00FD7C40">
        <w:rPr>
          <w:color w:val="000000" w:themeColor="text1"/>
        </w:rPr>
        <w:t>observer</w:t>
      </w:r>
      <w:r w:rsidRPr="00FD7C40">
        <w:rPr>
          <w:color w:val="000000" w:themeColor="text1"/>
        </w:rPr>
        <w:t xml:space="preserve"> they appear to be permanently there in a solid mass.</w:t>
      </w:r>
      <w:r w:rsidR="00BB4354" w:rsidRPr="00FD7C40">
        <w:rPr>
          <w:color w:val="000000" w:themeColor="text1"/>
        </w:rPr>
        <w:t xml:space="preserve"> </w:t>
      </w:r>
      <w:r w:rsidRPr="00FD7C40">
        <w:rPr>
          <w:color w:val="000000" w:themeColor="text1"/>
        </w:rPr>
        <w:t xml:space="preserve">Statistics on tourism in relation to the time of the survey (2011) show an increase in the number of tourists visiting Venice and therefore the situation described in Davies </w:t>
      </w:r>
      <w:r w:rsidR="00A641D0" w:rsidRPr="00FD7C40">
        <w:rPr>
          <w:color w:val="000000" w:themeColor="text1"/>
        </w:rPr>
        <w:t>and</w:t>
      </w:r>
      <w:r w:rsidRPr="00FD7C40">
        <w:rPr>
          <w:color w:val="000000" w:themeColor="text1"/>
        </w:rPr>
        <w:t xml:space="preserve"> Marvin (2004) had become even more noticeable</w:t>
      </w:r>
      <w:r w:rsidR="00617635" w:rsidRPr="00FD7C40">
        <w:rPr>
          <w:color w:val="000000" w:themeColor="text1"/>
        </w:rPr>
        <w:t xml:space="preserve"> by then</w:t>
      </w:r>
      <w:r w:rsidRPr="00FD7C40">
        <w:rPr>
          <w:color w:val="000000" w:themeColor="text1"/>
        </w:rPr>
        <w:t>. In addition, about 85% of tourists were not Italian (</w:t>
      </w:r>
      <w:proofErr w:type="spellStart"/>
      <w:r w:rsidRPr="00FD7C40">
        <w:rPr>
          <w:color w:val="000000" w:themeColor="text1"/>
        </w:rPr>
        <w:t>Comune</w:t>
      </w:r>
      <w:proofErr w:type="spellEnd"/>
      <w:r w:rsidRPr="00FD7C40">
        <w:rPr>
          <w:color w:val="000000" w:themeColor="text1"/>
        </w:rPr>
        <w:t xml:space="preserve"> </w:t>
      </w:r>
      <w:proofErr w:type="spellStart"/>
      <w:r w:rsidRPr="00FD7C40">
        <w:rPr>
          <w:color w:val="000000" w:themeColor="text1"/>
        </w:rPr>
        <w:t>di</w:t>
      </w:r>
      <w:proofErr w:type="spellEnd"/>
      <w:r w:rsidRPr="00FD7C40">
        <w:rPr>
          <w:color w:val="000000" w:themeColor="text1"/>
        </w:rPr>
        <w:t xml:space="preserve"> </w:t>
      </w:r>
      <w:proofErr w:type="spellStart"/>
      <w:r w:rsidRPr="00FD7C40">
        <w:rPr>
          <w:color w:val="000000" w:themeColor="text1"/>
        </w:rPr>
        <w:t>Venezia</w:t>
      </w:r>
      <w:proofErr w:type="spellEnd"/>
      <w:r w:rsidR="0084720D" w:rsidRPr="00FD7C40">
        <w:rPr>
          <w:color w:val="000000" w:themeColor="text1"/>
        </w:rPr>
        <w:t>,</w:t>
      </w:r>
      <w:r w:rsidRPr="00FD7C40">
        <w:rPr>
          <w:color w:val="000000" w:themeColor="text1"/>
        </w:rPr>
        <w:t xml:space="preserve"> 2012</w:t>
      </w:r>
      <w:r w:rsidR="0084720D" w:rsidRPr="00FD7C40">
        <w:rPr>
          <w:color w:val="000000" w:themeColor="text1"/>
        </w:rPr>
        <w:t>, p.</w:t>
      </w:r>
      <w:r w:rsidRPr="00FD7C40">
        <w:rPr>
          <w:color w:val="000000" w:themeColor="text1"/>
        </w:rPr>
        <w:t xml:space="preserve"> 21)</w:t>
      </w:r>
      <w:r w:rsidR="0084720D" w:rsidRPr="00FD7C40">
        <w:rPr>
          <w:color w:val="000000" w:themeColor="text1"/>
        </w:rPr>
        <w:t>;</w:t>
      </w:r>
      <w:r w:rsidRPr="00FD7C40">
        <w:rPr>
          <w:color w:val="000000" w:themeColor="text1"/>
        </w:rPr>
        <w:t xml:space="preserve"> the main countries tourists arrived from were the US, France, the UK, Germany, Spain, Australia, Japan, Brazil, China</w:t>
      </w:r>
      <w:r w:rsidR="00721B01" w:rsidRPr="00FD7C40">
        <w:rPr>
          <w:color w:val="000000" w:themeColor="text1"/>
        </w:rPr>
        <w:t>,</w:t>
      </w:r>
      <w:r w:rsidRPr="00FD7C40">
        <w:rPr>
          <w:color w:val="000000" w:themeColor="text1"/>
        </w:rPr>
        <w:t xml:space="preserve"> and Russia. Tourists from China had been increasing steadily since 2009 and visitors from Russia had increased by 50% in the same period.</w:t>
      </w:r>
      <w:r w:rsidR="00C152B5" w:rsidRPr="00FD7C40">
        <w:rPr>
          <w:rStyle w:val="EndnoteReference"/>
          <w:color w:val="000000" w:themeColor="text1"/>
        </w:rPr>
        <w:endnoteReference w:id="2"/>
      </w:r>
    </w:p>
    <w:p w:rsidR="00824E51" w:rsidRPr="00FD7C40" w:rsidRDefault="00824E51" w:rsidP="008E7CF4">
      <w:pPr>
        <w:spacing w:line="480" w:lineRule="auto"/>
        <w:rPr>
          <w:color w:val="000000" w:themeColor="text1"/>
          <w:shd w:val="clear" w:color="auto" w:fill="FFFFFF"/>
        </w:rPr>
      </w:pPr>
      <w:r w:rsidRPr="00FD7C40">
        <w:rPr>
          <w:color w:val="000000" w:themeColor="text1"/>
        </w:rPr>
        <w:t xml:space="preserve">With respect to the heterogeneity of the travel experience and of tourist subjectivities, a </w:t>
      </w:r>
      <w:r w:rsidR="00D11A72" w:rsidRPr="00FD7C40">
        <w:rPr>
          <w:color w:val="000000" w:themeColor="text1"/>
        </w:rPr>
        <w:t>topic which will be contextualis</w:t>
      </w:r>
      <w:r w:rsidRPr="00FD7C40">
        <w:rPr>
          <w:color w:val="000000" w:themeColor="text1"/>
        </w:rPr>
        <w:t xml:space="preserve">ed below, it is important to reflect upon the role of the researcher in this study. In sociolinguistics taking into account the </w:t>
      </w:r>
      <w:proofErr w:type="spellStart"/>
      <w:r w:rsidRPr="00FD7C40">
        <w:rPr>
          <w:color w:val="000000" w:themeColor="text1"/>
        </w:rPr>
        <w:t>positionality</w:t>
      </w:r>
      <w:proofErr w:type="spellEnd"/>
      <w:r w:rsidRPr="00FD7C40">
        <w:rPr>
          <w:color w:val="000000" w:themeColor="text1"/>
        </w:rPr>
        <w:t xml:space="preserve"> of the researcher is not new and dates back to the early acknowledgement of the observer’s paradox of </w:t>
      </w:r>
      <w:proofErr w:type="spellStart"/>
      <w:r w:rsidRPr="00FD7C40">
        <w:rPr>
          <w:color w:val="000000" w:themeColor="text1"/>
        </w:rPr>
        <w:t>Labovian</w:t>
      </w:r>
      <w:proofErr w:type="spellEnd"/>
      <w:r w:rsidRPr="00FD7C40">
        <w:rPr>
          <w:color w:val="000000" w:themeColor="text1"/>
        </w:rPr>
        <w:t xml:space="preserve"> memory</w:t>
      </w:r>
      <w:r w:rsidR="00440B5A" w:rsidRPr="00FD7C40">
        <w:rPr>
          <w:color w:val="000000" w:themeColor="text1"/>
        </w:rPr>
        <w:t xml:space="preserve"> (</w:t>
      </w:r>
      <w:proofErr w:type="spellStart"/>
      <w:r w:rsidR="00440B5A" w:rsidRPr="00FD7C40">
        <w:rPr>
          <w:color w:val="000000" w:themeColor="text1"/>
        </w:rPr>
        <w:t>Labov</w:t>
      </w:r>
      <w:proofErr w:type="spellEnd"/>
      <w:r w:rsidR="0084720D" w:rsidRPr="00FD7C40">
        <w:rPr>
          <w:color w:val="000000" w:themeColor="text1"/>
        </w:rPr>
        <w:t>,</w:t>
      </w:r>
      <w:r w:rsidR="00440B5A" w:rsidRPr="00FD7C40">
        <w:rPr>
          <w:color w:val="000000" w:themeColor="text1"/>
        </w:rPr>
        <w:t xml:space="preserve"> 1972</w:t>
      </w:r>
      <w:r w:rsidR="0084720D" w:rsidRPr="00FD7C40">
        <w:rPr>
          <w:color w:val="000000" w:themeColor="text1"/>
        </w:rPr>
        <w:t xml:space="preserve">, p. </w:t>
      </w:r>
      <w:r w:rsidR="00440B5A" w:rsidRPr="00FD7C40">
        <w:rPr>
          <w:color w:val="000000" w:themeColor="text1"/>
        </w:rPr>
        <w:t>209)</w:t>
      </w:r>
      <w:r w:rsidRPr="00FD7C40">
        <w:rPr>
          <w:color w:val="000000" w:themeColor="text1"/>
        </w:rPr>
        <w:t>. As a result, scholars engaged in the field are used to explaining methodologies and limitations of their data and findings in so far as the embodied scientist interacts with people, either directly or indirectly, and this in turn necessarily impacts on the object of the investigation. Increasingly</w:t>
      </w:r>
      <w:r w:rsidR="00EB3C46" w:rsidRPr="00FD7C40">
        <w:rPr>
          <w:color w:val="000000" w:themeColor="text1"/>
        </w:rPr>
        <w:t>,</w:t>
      </w:r>
      <w:r w:rsidRPr="00FD7C40">
        <w:rPr>
          <w:color w:val="000000" w:themeColor="text1"/>
        </w:rPr>
        <w:t xml:space="preserve"> self-awareness and auto-ethnography are aspects that </w:t>
      </w:r>
      <w:r w:rsidRPr="00FD7C40">
        <w:rPr>
          <w:color w:val="000000" w:themeColor="text1"/>
        </w:rPr>
        <w:lastRenderedPageBreak/>
        <w:t>researchers in the social sciences have discussed explicitly in a move to acknowledge and participate in reflexive modernity (</w:t>
      </w:r>
      <w:r w:rsidRPr="00FD7C40">
        <w:rPr>
          <w:color w:val="000000" w:themeColor="text1"/>
          <w:shd w:val="clear" w:color="auto" w:fill="FFFFFF"/>
        </w:rPr>
        <w:t xml:space="preserve">England, 1994; </w:t>
      </w:r>
      <w:r w:rsidR="005911FF" w:rsidRPr="00FD7C40">
        <w:rPr>
          <w:color w:val="000000" w:themeColor="text1"/>
          <w:shd w:val="clear" w:color="auto" w:fill="FFFFFF"/>
        </w:rPr>
        <w:t>Merriam</w:t>
      </w:r>
      <w:r w:rsidR="006A05F3" w:rsidRPr="00FD7C40">
        <w:rPr>
          <w:color w:val="000000" w:themeColor="text1"/>
          <w:shd w:val="clear" w:color="auto" w:fill="FFFFFF"/>
        </w:rPr>
        <w:t xml:space="preserve"> et al.</w:t>
      </w:r>
      <w:r w:rsidR="005911FF" w:rsidRPr="00FD7C40">
        <w:rPr>
          <w:color w:val="000000" w:themeColor="text1"/>
          <w:shd w:val="clear" w:color="auto" w:fill="FFFFFF"/>
        </w:rPr>
        <w:t xml:space="preserve">, </w:t>
      </w:r>
      <w:r w:rsidRPr="00FD7C40">
        <w:rPr>
          <w:color w:val="000000" w:themeColor="text1"/>
          <w:shd w:val="clear" w:color="auto" w:fill="FFFFFF"/>
        </w:rPr>
        <w:t>2001; Rose, 1997). It is not our intention to engage in what can be termed autobiographical ethnographic writing because, while it is of value in other contexts, it would not add to the findings of this particular study. However, it is important to reflect upon the fact that, during the period of the fieldwork, the researcher was an integral part of the social world that she was observing and shared many aspects of the tourists’ multisensory experience of Venice. This experience involved all the senses</w:t>
      </w:r>
      <w:r w:rsidR="00740052" w:rsidRPr="00FD7C40">
        <w:rPr>
          <w:color w:val="000000" w:themeColor="text1"/>
          <w:shd w:val="clear" w:color="auto" w:fill="FFFFFF"/>
        </w:rPr>
        <w:t xml:space="preserve">, and </w:t>
      </w:r>
      <w:r w:rsidR="00A827EE" w:rsidRPr="00FD7C40">
        <w:rPr>
          <w:color w:val="000000" w:themeColor="text1"/>
          <w:shd w:val="clear" w:color="auto" w:fill="FFFFFF"/>
        </w:rPr>
        <w:t xml:space="preserve">triggered different </w:t>
      </w:r>
      <w:r w:rsidR="00740052" w:rsidRPr="00FD7C40">
        <w:rPr>
          <w:color w:val="000000" w:themeColor="text1"/>
          <w:shd w:val="clear" w:color="auto" w:fill="FFFFFF"/>
        </w:rPr>
        <w:t xml:space="preserve">emotional </w:t>
      </w:r>
      <w:r w:rsidR="00B21297" w:rsidRPr="00FD7C40">
        <w:rPr>
          <w:color w:val="000000" w:themeColor="text1"/>
          <w:shd w:val="clear" w:color="auto" w:fill="FFFFFF"/>
        </w:rPr>
        <w:t>responses</w:t>
      </w:r>
      <w:r w:rsidR="00740052" w:rsidRPr="00FD7C40">
        <w:rPr>
          <w:color w:val="000000" w:themeColor="text1"/>
          <w:shd w:val="clear" w:color="auto" w:fill="FFFFFF"/>
        </w:rPr>
        <w:t xml:space="preserve"> (</w:t>
      </w:r>
      <w:r w:rsidR="00740052" w:rsidRPr="00FD7C40">
        <w:rPr>
          <w:color w:val="000000" w:themeColor="text1"/>
        </w:rPr>
        <w:t xml:space="preserve">Stroud &amp; </w:t>
      </w:r>
      <w:proofErr w:type="spellStart"/>
      <w:r w:rsidR="00740052" w:rsidRPr="00FD7C40">
        <w:rPr>
          <w:color w:val="000000" w:themeColor="text1"/>
        </w:rPr>
        <w:t>Mpendukana</w:t>
      </w:r>
      <w:proofErr w:type="spellEnd"/>
      <w:r w:rsidR="00740052" w:rsidRPr="00FD7C40">
        <w:rPr>
          <w:color w:val="000000" w:themeColor="text1"/>
        </w:rPr>
        <w:t>, 2009)</w:t>
      </w:r>
      <w:r w:rsidR="00740052" w:rsidRPr="00FD7C40">
        <w:rPr>
          <w:color w:val="000000" w:themeColor="text1"/>
          <w:shd w:val="clear" w:color="auto" w:fill="FFFFFF"/>
        </w:rPr>
        <w:t xml:space="preserve">, </w:t>
      </w:r>
      <w:r w:rsidRPr="00FD7C40">
        <w:rPr>
          <w:color w:val="000000" w:themeColor="text1"/>
          <w:shd w:val="clear" w:color="auto" w:fill="FFFFFF"/>
        </w:rPr>
        <w:t xml:space="preserve">because landscapes are not only visual, they are also </w:t>
      </w:r>
      <w:proofErr w:type="spellStart"/>
      <w:r w:rsidRPr="00FD7C40">
        <w:rPr>
          <w:color w:val="000000" w:themeColor="text1"/>
          <w:shd w:val="clear" w:color="auto" w:fill="FFFFFF"/>
        </w:rPr>
        <w:t>touchscapes</w:t>
      </w:r>
      <w:proofErr w:type="spellEnd"/>
      <w:r w:rsidRPr="00FD7C40">
        <w:rPr>
          <w:color w:val="000000" w:themeColor="text1"/>
          <w:shd w:val="clear" w:color="auto" w:fill="FFFFFF"/>
        </w:rPr>
        <w:t xml:space="preserve">, </w:t>
      </w:r>
      <w:proofErr w:type="spellStart"/>
      <w:r w:rsidRPr="00FD7C40">
        <w:rPr>
          <w:color w:val="000000" w:themeColor="text1"/>
          <w:shd w:val="clear" w:color="auto" w:fill="FFFFFF"/>
        </w:rPr>
        <w:t>soundscapes</w:t>
      </w:r>
      <w:proofErr w:type="spellEnd"/>
      <w:r w:rsidRPr="00FD7C40">
        <w:rPr>
          <w:color w:val="000000" w:themeColor="text1"/>
          <w:shd w:val="clear" w:color="auto" w:fill="FFFFFF"/>
        </w:rPr>
        <w:t xml:space="preserve"> and </w:t>
      </w:r>
      <w:proofErr w:type="spellStart"/>
      <w:r w:rsidRPr="00FD7C40">
        <w:rPr>
          <w:color w:val="000000" w:themeColor="text1"/>
          <w:shd w:val="clear" w:color="auto" w:fill="FFFFFF"/>
        </w:rPr>
        <w:t>smellscapes</w:t>
      </w:r>
      <w:proofErr w:type="spellEnd"/>
      <w:r w:rsidRPr="00FD7C40">
        <w:rPr>
          <w:color w:val="000000" w:themeColor="text1"/>
          <w:shd w:val="clear" w:color="auto" w:fill="FFFFFF"/>
        </w:rPr>
        <w:t xml:space="preserve"> (</w:t>
      </w:r>
      <w:proofErr w:type="spellStart"/>
      <w:r w:rsidR="00DD6EE2" w:rsidRPr="00FD7C40">
        <w:rPr>
          <w:color w:val="000000" w:themeColor="text1"/>
        </w:rPr>
        <w:t>Porteous</w:t>
      </w:r>
      <w:proofErr w:type="spellEnd"/>
      <w:r w:rsidR="00DD6EE2" w:rsidRPr="00FD7C40">
        <w:rPr>
          <w:color w:val="000000" w:themeColor="text1"/>
        </w:rPr>
        <w:t xml:space="preserve">, 1990; Basso and </w:t>
      </w:r>
      <w:proofErr w:type="spellStart"/>
      <w:r w:rsidR="00DD6EE2" w:rsidRPr="00FD7C40">
        <w:rPr>
          <w:color w:val="000000" w:themeColor="text1"/>
        </w:rPr>
        <w:t>Feld</w:t>
      </w:r>
      <w:proofErr w:type="spellEnd"/>
      <w:r w:rsidR="00DD6EE2" w:rsidRPr="00FD7C40">
        <w:rPr>
          <w:color w:val="000000" w:themeColor="text1"/>
        </w:rPr>
        <w:t>, 1996;</w:t>
      </w:r>
      <w:r w:rsidR="00627682" w:rsidRPr="00FD7C40">
        <w:rPr>
          <w:color w:val="000000" w:themeColor="text1"/>
        </w:rPr>
        <w:t xml:space="preserve"> </w:t>
      </w:r>
      <w:proofErr w:type="spellStart"/>
      <w:r w:rsidRPr="00FD7C40">
        <w:rPr>
          <w:color w:val="000000" w:themeColor="text1"/>
          <w:shd w:val="clear" w:color="auto" w:fill="FFFFFF"/>
        </w:rPr>
        <w:t>Pennycook</w:t>
      </w:r>
      <w:proofErr w:type="spellEnd"/>
      <w:r w:rsidRPr="00FD7C40">
        <w:rPr>
          <w:color w:val="000000" w:themeColor="text1"/>
          <w:shd w:val="clear" w:color="auto" w:fill="FFFFFF"/>
        </w:rPr>
        <w:t xml:space="preserve"> </w:t>
      </w:r>
      <w:r w:rsidR="00664AD2" w:rsidRPr="00FD7C40">
        <w:rPr>
          <w:color w:val="000000" w:themeColor="text1"/>
          <w:shd w:val="clear" w:color="auto" w:fill="FFFFFF"/>
        </w:rPr>
        <w:t>and</w:t>
      </w:r>
      <w:r w:rsidRPr="00FD7C40">
        <w:rPr>
          <w:color w:val="000000" w:themeColor="text1"/>
          <w:shd w:val="clear" w:color="auto" w:fill="FFFFFF"/>
        </w:rPr>
        <w:t xml:space="preserve"> </w:t>
      </w:r>
      <w:proofErr w:type="spellStart"/>
      <w:r w:rsidRPr="00FD7C40">
        <w:rPr>
          <w:color w:val="000000" w:themeColor="text1"/>
          <w:shd w:val="clear" w:color="auto" w:fill="FFFFFF"/>
        </w:rPr>
        <w:t>Otsuji</w:t>
      </w:r>
      <w:proofErr w:type="spellEnd"/>
      <w:r w:rsidR="00870199" w:rsidRPr="00FD7C40">
        <w:rPr>
          <w:color w:val="000000" w:themeColor="text1"/>
          <w:shd w:val="clear" w:color="auto" w:fill="FFFFFF"/>
        </w:rPr>
        <w:t>,</w:t>
      </w:r>
      <w:r w:rsidRPr="00FD7C40">
        <w:rPr>
          <w:color w:val="000000" w:themeColor="text1"/>
          <w:shd w:val="clear" w:color="auto" w:fill="FFFFFF"/>
        </w:rPr>
        <w:t xml:space="preserve"> 2015). </w:t>
      </w:r>
      <w:r w:rsidRPr="00FD7C40">
        <w:rPr>
          <w:color w:val="000000" w:themeColor="text1"/>
        </w:rPr>
        <w:t>If, on the one hand, Venice represents the ultimate ‘dreamscape of visual consumption’ (</w:t>
      </w:r>
      <w:proofErr w:type="spellStart"/>
      <w:r w:rsidRPr="00FD7C40">
        <w:rPr>
          <w:color w:val="000000" w:themeColor="text1"/>
        </w:rPr>
        <w:t>Zukin</w:t>
      </w:r>
      <w:proofErr w:type="spellEnd"/>
      <w:r w:rsidR="00870199" w:rsidRPr="00FD7C40">
        <w:rPr>
          <w:color w:val="000000" w:themeColor="text1"/>
        </w:rPr>
        <w:t>,</w:t>
      </w:r>
      <w:r w:rsidRPr="00FD7C40">
        <w:rPr>
          <w:color w:val="000000" w:themeColor="text1"/>
        </w:rPr>
        <w:t xml:space="preserve"> 1992</w:t>
      </w:r>
      <w:r w:rsidR="00870199" w:rsidRPr="00FD7C40">
        <w:rPr>
          <w:color w:val="000000" w:themeColor="text1"/>
        </w:rPr>
        <w:t>, p.</w:t>
      </w:r>
      <w:r w:rsidRPr="00FD7C40">
        <w:rPr>
          <w:color w:val="000000" w:themeColor="text1"/>
        </w:rPr>
        <w:t xml:space="preserve"> 221), on the other hand its inherent sensorial </w:t>
      </w:r>
      <w:r w:rsidRPr="00FD7C40">
        <w:rPr>
          <w:color w:val="000000" w:themeColor="text1"/>
          <w:lang w:val="en-US"/>
        </w:rPr>
        <w:t xml:space="preserve">multiplicity is perceivable when one is immersed in the materiality of the city. Venice can appear highly polished and glowing when looking at the </w:t>
      </w:r>
      <w:proofErr w:type="spellStart"/>
      <w:r w:rsidRPr="00FD7C40">
        <w:rPr>
          <w:color w:val="000000" w:themeColor="text1"/>
          <w:lang w:val="en-US"/>
        </w:rPr>
        <w:t>splendour</w:t>
      </w:r>
      <w:proofErr w:type="spellEnd"/>
      <w:r w:rsidRPr="00FD7C40">
        <w:rPr>
          <w:color w:val="000000" w:themeColor="text1"/>
          <w:lang w:val="en-US"/>
        </w:rPr>
        <w:t xml:space="preserve"> of its monuments and in many of its picturesque corners when bas</w:t>
      </w:r>
      <w:r w:rsidR="00152C82" w:rsidRPr="00FD7C40">
        <w:rPr>
          <w:color w:val="000000" w:themeColor="text1"/>
          <w:lang w:val="en-US"/>
        </w:rPr>
        <w:t>k</w:t>
      </w:r>
      <w:r w:rsidRPr="00FD7C40">
        <w:rPr>
          <w:color w:val="000000" w:themeColor="text1"/>
          <w:lang w:val="en-US"/>
        </w:rPr>
        <w:t xml:space="preserve">ing in sunlight in the middle of a spring day, but damp and malodorous from the flaking and peeling of buildings and from stagnant canal water when walking by a canal at dusk. All visitors need to do is take a turn into a side alleyway and claustrophobia </w:t>
      </w:r>
      <w:r w:rsidR="00152C82" w:rsidRPr="00FD7C40">
        <w:rPr>
          <w:color w:val="000000" w:themeColor="text1"/>
          <w:lang w:val="en-US"/>
        </w:rPr>
        <w:t>could</w:t>
      </w:r>
      <w:r w:rsidRPr="00FD7C40">
        <w:rPr>
          <w:color w:val="000000" w:themeColor="text1"/>
          <w:lang w:val="en-US"/>
        </w:rPr>
        <w:t xml:space="preserve"> envelop their senses in a city which is built up to the point of excess and where a labyrinthine web of buildings, bridges and relatively isolated passageways (with no orienting signs) can give you a sense of vertigo, anxiety and frustration. From this perspective we highlight the relevance of </w:t>
      </w:r>
      <w:r w:rsidR="00F07F03" w:rsidRPr="00FD7C40">
        <w:rPr>
          <w:color w:val="000000" w:themeColor="text1"/>
          <w:lang w:val="en-US"/>
        </w:rPr>
        <w:t xml:space="preserve">previous scholarly work (see above) </w:t>
      </w:r>
      <w:r w:rsidRPr="00FD7C40">
        <w:rPr>
          <w:color w:val="000000" w:themeColor="text1"/>
          <w:lang w:val="en-US"/>
        </w:rPr>
        <w:t xml:space="preserve">in their underscoring that smells and other sensory and unintentional aspects are crucial for an understanding of relational and associational constructions of space and place. </w:t>
      </w:r>
      <w:r w:rsidR="00091611" w:rsidRPr="00FD7C40">
        <w:rPr>
          <w:color w:val="000000" w:themeColor="text1"/>
          <w:lang w:val="en-US"/>
        </w:rPr>
        <w:t xml:space="preserve">From a philosophical </w:t>
      </w:r>
      <w:r w:rsidR="005D5B04" w:rsidRPr="00FD7C40">
        <w:rPr>
          <w:color w:val="000000" w:themeColor="text1"/>
          <w:lang w:val="en-US"/>
        </w:rPr>
        <w:t xml:space="preserve">perspective, this stance </w:t>
      </w:r>
      <w:r w:rsidR="00295EBA" w:rsidRPr="00FD7C40">
        <w:rPr>
          <w:color w:val="000000" w:themeColor="text1"/>
          <w:lang w:val="en-US"/>
        </w:rPr>
        <w:t>embeds</w:t>
      </w:r>
      <w:r w:rsidR="005D5B04" w:rsidRPr="00FD7C40">
        <w:rPr>
          <w:color w:val="000000" w:themeColor="text1"/>
          <w:lang w:val="en-US"/>
        </w:rPr>
        <w:t xml:space="preserve"> a critique of the </w:t>
      </w:r>
      <w:proofErr w:type="spellStart"/>
      <w:r w:rsidR="005D5B04" w:rsidRPr="00FD7C40">
        <w:rPr>
          <w:color w:val="000000" w:themeColor="text1"/>
          <w:lang w:val="en-US"/>
        </w:rPr>
        <w:t>linguisticality</w:t>
      </w:r>
      <w:proofErr w:type="spellEnd"/>
      <w:r w:rsidR="005D5B04" w:rsidRPr="00FD7C40">
        <w:rPr>
          <w:color w:val="000000" w:themeColor="text1"/>
          <w:lang w:val="en-US"/>
        </w:rPr>
        <w:t xml:space="preserve"> of experience </w:t>
      </w:r>
      <w:r w:rsidR="00770912" w:rsidRPr="00FD7C40">
        <w:rPr>
          <w:color w:val="000000" w:themeColor="text1"/>
          <w:lang w:val="en-US"/>
        </w:rPr>
        <w:t xml:space="preserve">as formulated in </w:t>
      </w:r>
      <w:proofErr w:type="spellStart"/>
      <w:r w:rsidR="00770912" w:rsidRPr="00FD7C40">
        <w:rPr>
          <w:color w:val="000000" w:themeColor="text1"/>
          <w:lang w:val="en-US"/>
        </w:rPr>
        <w:t>Gadamer’s</w:t>
      </w:r>
      <w:proofErr w:type="spellEnd"/>
      <w:r w:rsidR="00770912" w:rsidRPr="00FD7C40">
        <w:rPr>
          <w:color w:val="000000" w:themeColor="text1"/>
          <w:lang w:val="en-US"/>
        </w:rPr>
        <w:t xml:space="preserve"> hermeneutics (2004) </w:t>
      </w:r>
      <w:r w:rsidR="005D5B04" w:rsidRPr="00FD7C40">
        <w:rPr>
          <w:color w:val="000000" w:themeColor="text1"/>
          <w:lang w:val="en-US"/>
        </w:rPr>
        <w:t>(</w:t>
      </w:r>
      <w:proofErr w:type="spellStart"/>
      <w:r w:rsidR="00770912" w:rsidRPr="00FD7C40">
        <w:rPr>
          <w:color w:val="000000" w:themeColor="text1"/>
          <w:lang w:val="en-US"/>
        </w:rPr>
        <w:t>cfr</w:t>
      </w:r>
      <w:proofErr w:type="spellEnd"/>
      <w:r w:rsidR="00770912" w:rsidRPr="00FD7C40">
        <w:rPr>
          <w:color w:val="000000" w:themeColor="text1"/>
          <w:lang w:val="en-US"/>
        </w:rPr>
        <w:t xml:space="preserve">. </w:t>
      </w:r>
      <w:proofErr w:type="spellStart"/>
      <w:proofErr w:type="gramStart"/>
      <w:r w:rsidR="0061278F" w:rsidRPr="00FD7C40">
        <w:rPr>
          <w:color w:val="000000" w:themeColor="text1"/>
          <w:lang w:val="en-US"/>
        </w:rPr>
        <w:t>DeLanda</w:t>
      </w:r>
      <w:proofErr w:type="spellEnd"/>
      <w:r w:rsidR="0061278F" w:rsidRPr="00FD7C40">
        <w:rPr>
          <w:color w:val="000000" w:themeColor="text1"/>
          <w:lang w:val="en-US"/>
        </w:rPr>
        <w:t>, 2006</w:t>
      </w:r>
      <w:r w:rsidR="005D5B04" w:rsidRPr="00FD7C40">
        <w:rPr>
          <w:color w:val="000000" w:themeColor="text1"/>
          <w:lang w:val="en-US"/>
        </w:rPr>
        <w:t>)</w:t>
      </w:r>
      <w:r w:rsidR="00265FE0" w:rsidRPr="00FD7C40">
        <w:rPr>
          <w:color w:val="000000" w:themeColor="text1"/>
          <w:lang w:val="en-US"/>
        </w:rPr>
        <w:t>.</w:t>
      </w:r>
      <w:proofErr w:type="gramEnd"/>
      <w:r w:rsidR="00265FE0" w:rsidRPr="00FD7C40">
        <w:rPr>
          <w:color w:val="000000" w:themeColor="text1"/>
          <w:lang w:val="en-US"/>
        </w:rPr>
        <w:t xml:space="preserve"> This interpretive framework highlights that </w:t>
      </w:r>
      <w:r w:rsidR="00094701" w:rsidRPr="00FD7C40">
        <w:rPr>
          <w:color w:val="000000" w:themeColor="text1"/>
          <w:lang w:val="en-US"/>
        </w:rPr>
        <w:t xml:space="preserve">all </w:t>
      </w:r>
      <w:r w:rsidR="005D5B04" w:rsidRPr="00FD7C40">
        <w:rPr>
          <w:color w:val="000000" w:themeColor="text1"/>
          <w:lang w:val="en-US"/>
        </w:rPr>
        <w:t xml:space="preserve">the senses participate in </w:t>
      </w:r>
      <w:r w:rsidR="005D5B04" w:rsidRPr="00FD7C40">
        <w:rPr>
          <w:color w:val="000000" w:themeColor="text1"/>
          <w:lang w:val="en-US"/>
        </w:rPr>
        <w:lastRenderedPageBreak/>
        <w:t xml:space="preserve">the </w:t>
      </w:r>
      <w:r w:rsidR="00581977" w:rsidRPr="00FD7C40">
        <w:rPr>
          <w:color w:val="000000" w:themeColor="text1"/>
          <w:lang w:val="en-US"/>
        </w:rPr>
        <w:t xml:space="preserve">understanding and </w:t>
      </w:r>
      <w:r w:rsidR="00770912" w:rsidRPr="00FD7C40">
        <w:rPr>
          <w:color w:val="000000" w:themeColor="text1"/>
          <w:lang w:val="en-US"/>
        </w:rPr>
        <w:t>interpretation</w:t>
      </w:r>
      <w:r w:rsidR="005D5B04" w:rsidRPr="00FD7C40">
        <w:rPr>
          <w:color w:val="000000" w:themeColor="text1"/>
          <w:lang w:val="en-US"/>
        </w:rPr>
        <w:t xml:space="preserve"> of place</w:t>
      </w:r>
      <w:r w:rsidR="00265FE0" w:rsidRPr="00FD7C40">
        <w:rPr>
          <w:color w:val="000000" w:themeColor="text1"/>
          <w:lang w:val="en-US"/>
        </w:rPr>
        <w:t xml:space="preserve">, and that </w:t>
      </w:r>
      <w:r w:rsidR="00A15A0F" w:rsidRPr="00FD7C40">
        <w:rPr>
          <w:color w:val="000000" w:themeColor="text1"/>
          <w:lang w:val="en-US"/>
        </w:rPr>
        <w:t xml:space="preserve">experience can be mediated </w:t>
      </w:r>
      <w:proofErr w:type="spellStart"/>
      <w:r w:rsidR="00A15A0F" w:rsidRPr="00FD7C40">
        <w:rPr>
          <w:color w:val="000000" w:themeColor="text1"/>
          <w:lang w:val="en-US"/>
        </w:rPr>
        <w:t>un</w:t>
      </w:r>
      <w:r w:rsidR="00265FE0" w:rsidRPr="00FD7C40">
        <w:rPr>
          <w:color w:val="000000" w:themeColor="text1"/>
          <w:lang w:val="en-US"/>
        </w:rPr>
        <w:t>linguistic</w:t>
      </w:r>
      <w:r w:rsidR="00A15A0F" w:rsidRPr="00FD7C40">
        <w:rPr>
          <w:color w:val="000000" w:themeColor="text1"/>
          <w:lang w:val="en-US"/>
        </w:rPr>
        <w:t>ally</w:t>
      </w:r>
      <w:proofErr w:type="spellEnd"/>
      <w:r w:rsidR="005D5B04" w:rsidRPr="00FD7C40">
        <w:rPr>
          <w:color w:val="000000" w:themeColor="text1"/>
          <w:lang w:val="en-US"/>
        </w:rPr>
        <w:t xml:space="preserve">. </w:t>
      </w:r>
      <w:r w:rsidRPr="00FD7C40">
        <w:rPr>
          <w:color w:val="000000" w:themeColor="text1"/>
          <w:lang w:val="en-US"/>
        </w:rPr>
        <w:t xml:space="preserve">For Venice, this is integral to the </w:t>
      </w:r>
      <w:proofErr w:type="spellStart"/>
      <w:r w:rsidRPr="00FD7C40">
        <w:rPr>
          <w:color w:val="000000" w:themeColor="text1"/>
          <w:lang w:val="en-US"/>
        </w:rPr>
        <w:t>liminal</w:t>
      </w:r>
      <w:proofErr w:type="spellEnd"/>
      <w:r w:rsidRPr="00FD7C40">
        <w:rPr>
          <w:color w:val="000000" w:themeColor="text1"/>
          <w:lang w:val="en-US"/>
        </w:rPr>
        <w:t xml:space="preserve"> experience </w:t>
      </w:r>
      <w:r w:rsidR="00825B6B" w:rsidRPr="00FD7C40">
        <w:rPr>
          <w:color w:val="000000" w:themeColor="text1"/>
          <w:lang w:val="en-US"/>
        </w:rPr>
        <w:t xml:space="preserve">(discussed below) </w:t>
      </w:r>
      <w:r w:rsidRPr="00FD7C40">
        <w:rPr>
          <w:color w:val="000000" w:themeColor="text1"/>
          <w:lang w:val="en-US"/>
        </w:rPr>
        <w:t>and enhanced by the peculiar morphology of the city. The lack of vehicular traffic</w:t>
      </w:r>
      <w:r w:rsidR="00D11A72" w:rsidRPr="00FD7C40">
        <w:rPr>
          <w:color w:val="000000" w:themeColor="text1"/>
          <w:lang w:val="en-US"/>
        </w:rPr>
        <w:t xml:space="preserve"> which </w:t>
      </w:r>
      <w:proofErr w:type="spellStart"/>
      <w:r w:rsidR="00D11A72" w:rsidRPr="00FD7C40">
        <w:rPr>
          <w:color w:val="000000" w:themeColor="text1"/>
          <w:lang w:val="en-US"/>
        </w:rPr>
        <w:t>characteris</w:t>
      </w:r>
      <w:r w:rsidR="004D1CDD" w:rsidRPr="00FD7C40">
        <w:rPr>
          <w:color w:val="000000" w:themeColor="text1"/>
          <w:lang w:val="en-US"/>
        </w:rPr>
        <w:t>es</w:t>
      </w:r>
      <w:proofErr w:type="spellEnd"/>
      <w:r w:rsidR="004D1CDD" w:rsidRPr="00FD7C40">
        <w:rPr>
          <w:color w:val="000000" w:themeColor="text1"/>
          <w:lang w:val="en-US"/>
        </w:rPr>
        <w:t xml:space="preserve"> </w:t>
      </w:r>
      <w:r w:rsidR="00E60BE3" w:rsidRPr="00FD7C40">
        <w:rPr>
          <w:color w:val="000000" w:themeColor="text1"/>
          <w:lang w:val="en-US"/>
        </w:rPr>
        <w:t>other</w:t>
      </w:r>
      <w:r w:rsidR="004D1CDD" w:rsidRPr="00FD7C40">
        <w:rPr>
          <w:color w:val="000000" w:themeColor="text1"/>
          <w:lang w:val="en-US"/>
        </w:rPr>
        <w:t xml:space="preserve"> urban environments</w:t>
      </w:r>
      <w:r w:rsidRPr="00FD7C40">
        <w:rPr>
          <w:color w:val="000000" w:themeColor="text1"/>
          <w:lang w:val="en-US"/>
        </w:rPr>
        <w:t xml:space="preserve">, the constant crossing of </w:t>
      </w:r>
      <w:r w:rsidR="004D1CDD" w:rsidRPr="00FD7C40">
        <w:rPr>
          <w:color w:val="000000" w:themeColor="text1"/>
          <w:lang w:val="en-US"/>
        </w:rPr>
        <w:t xml:space="preserve">(over water) </w:t>
      </w:r>
      <w:r w:rsidRPr="00FD7C40">
        <w:rPr>
          <w:color w:val="000000" w:themeColor="text1"/>
          <w:lang w:val="en-US"/>
        </w:rPr>
        <w:t xml:space="preserve">bridges, </w:t>
      </w:r>
      <w:r w:rsidR="00B348FD" w:rsidRPr="00FD7C40">
        <w:rPr>
          <w:color w:val="000000" w:themeColor="text1"/>
          <w:lang w:val="en-US"/>
        </w:rPr>
        <w:t xml:space="preserve">and </w:t>
      </w:r>
      <w:r w:rsidRPr="00FD7C40">
        <w:rPr>
          <w:color w:val="000000" w:themeColor="text1"/>
          <w:lang w:val="en-US"/>
        </w:rPr>
        <w:t xml:space="preserve">the dead ends of the vast majority of </w:t>
      </w:r>
      <w:proofErr w:type="spellStart"/>
      <w:r w:rsidRPr="00FD7C40">
        <w:rPr>
          <w:i/>
          <w:color w:val="000000" w:themeColor="text1"/>
          <w:lang w:val="en-US"/>
        </w:rPr>
        <w:t>calli</w:t>
      </w:r>
      <w:proofErr w:type="spellEnd"/>
      <w:r w:rsidRPr="00FD7C40">
        <w:rPr>
          <w:color w:val="000000" w:themeColor="text1"/>
          <w:lang w:val="en-US"/>
        </w:rPr>
        <w:t xml:space="preserve"> (Venetian streets which usually become outlets into the </w:t>
      </w:r>
      <w:r w:rsidR="00EB3C46" w:rsidRPr="00FD7C40">
        <w:rPr>
          <w:color w:val="000000" w:themeColor="text1"/>
          <w:lang w:val="en-US"/>
        </w:rPr>
        <w:t xml:space="preserve">canals </w:t>
      </w:r>
      <w:r w:rsidRPr="00FD7C40">
        <w:rPr>
          <w:color w:val="000000" w:themeColor="text1"/>
          <w:lang w:val="en-US"/>
        </w:rPr>
        <w:t xml:space="preserve">without any warning or barriers) contribute to disorienting the tourist, and the particular significance of different sets of city mappings will be illustrated within the data section. </w:t>
      </w:r>
    </w:p>
    <w:p w:rsidR="00824E51" w:rsidRPr="00FD7C40" w:rsidRDefault="00824E51" w:rsidP="008E7CF4">
      <w:pPr>
        <w:spacing w:line="480" w:lineRule="auto"/>
        <w:rPr>
          <w:color w:val="000000" w:themeColor="text1"/>
          <w:lang w:val="en-US"/>
        </w:rPr>
      </w:pPr>
      <w:r w:rsidRPr="00FD7C40">
        <w:rPr>
          <w:color w:val="000000" w:themeColor="text1"/>
          <w:lang w:val="en-US"/>
        </w:rPr>
        <w:t xml:space="preserve">On many occasions the researcher participated in the </w:t>
      </w:r>
      <w:proofErr w:type="spellStart"/>
      <w:r w:rsidRPr="00FD7C40">
        <w:rPr>
          <w:color w:val="000000" w:themeColor="text1"/>
          <w:lang w:val="en-US"/>
        </w:rPr>
        <w:t>walkscape</w:t>
      </w:r>
      <w:proofErr w:type="spellEnd"/>
      <w:r w:rsidRPr="00FD7C40">
        <w:rPr>
          <w:color w:val="000000" w:themeColor="text1"/>
          <w:lang w:val="en-US"/>
        </w:rPr>
        <w:t xml:space="preserve"> regimes enacted by constant flows of visitors as part of the human stream, took photographs among crowds of photograph-takers, joined queues to access sites of interest</w:t>
      </w:r>
      <w:r w:rsidR="00F4196C" w:rsidRPr="00FD7C40">
        <w:rPr>
          <w:color w:val="000000" w:themeColor="text1"/>
          <w:lang w:val="en-US"/>
        </w:rPr>
        <w:t>,</w:t>
      </w:r>
      <w:r w:rsidRPr="00FD7C40">
        <w:rPr>
          <w:color w:val="000000" w:themeColor="text1"/>
          <w:lang w:val="en-US"/>
        </w:rPr>
        <w:t xml:space="preserve"> and bought souvenirs. The latter play a special role in Venice for reason</w:t>
      </w:r>
      <w:r w:rsidR="004C16B0" w:rsidRPr="00FD7C40">
        <w:rPr>
          <w:color w:val="000000" w:themeColor="text1"/>
          <w:lang w:val="en-US"/>
        </w:rPr>
        <w:t>s</w:t>
      </w:r>
      <w:r w:rsidRPr="00FD7C40">
        <w:rPr>
          <w:color w:val="000000" w:themeColor="text1"/>
          <w:lang w:val="en-US"/>
        </w:rPr>
        <w:t xml:space="preserve"> that will become apparent in the course of the study. A</w:t>
      </w:r>
      <w:r w:rsidRPr="00FD7C40">
        <w:rPr>
          <w:color w:val="000000" w:themeColor="text1"/>
        </w:rPr>
        <w:t xml:space="preserve">cknowledging the researcher as a tourist among tourists is important in </w:t>
      </w:r>
      <w:r w:rsidR="00CB43DC" w:rsidRPr="00FD7C40">
        <w:rPr>
          <w:color w:val="000000" w:themeColor="text1"/>
        </w:rPr>
        <w:t>that</w:t>
      </w:r>
      <w:r w:rsidRPr="00FD7C40">
        <w:rPr>
          <w:color w:val="000000" w:themeColor="text1"/>
        </w:rPr>
        <w:t xml:space="preserve"> the researcher contributes to the social world that they experience and, in the given context, their agency also contributes to the constructions of </w:t>
      </w:r>
      <w:proofErr w:type="spellStart"/>
      <w:r w:rsidRPr="00FD7C40">
        <w:rPr>
          <w:color w:val="000000" w:themeColor="text1"/>
        </w:rPr>
        <w:t>liminal</w:t>
      </w:r>
      <w:proofErr w:type="spellEnd"/>
      <w:r w:rsidRPr="00FD7C40">
        <w:rPr>
          <w:color w:val="000000" w:themeColor="text1"/>
        </w:rPr>
        <w:t xml:space="preserve"> spaces via the </w:t>
      </w:r>
      <w:r w:rsidR="004C16B0" w:rsidRPr="00FD7C40">
        <w:rPr>
          <w:color w:val="000000" w:themeColor="text1"/>
        </w:rPr>
        <w:t xml:space="preserve">discourses </w:t>
      </w:r>
      <w:r w:rsidRPr="00FD7C40">
        <w:rPr>
          <w:color w:val="000000" w:themeColor="text1"/>
        </w:rPr>
        <w:t xml:space="preserve">that </w:t>
      </w:r>
      <w:r w:rsidR="004C16B0" w:rsidRPr="00FD7C40">
        <w:rPr>
          <w:color w:val="000000" w:themeColor="text1"/>
        </w:rPr>
        <w:t>activate</w:t>
      </w:r>
      <w:r w:rsidRPr="00FD7C40">
        <w:rPr>
          <w:color w:val="000000" w:themeColor="text1"/>
        </w:rPr>
        <w:t xml:space="preserve"> them into existence. </w:t>
      </w:r>
      <w:r w:rsidR="00C11D59" w:rsidRPr="00FD7C40">
        <w:rPr>
          <w:rStyle w:val="EndnoteReference"/>
          <w:color w:val="000000" w:themeColor="text1"/>
        </w:rPr>
        <w:endnoteReference w:id="3"/>
      </w:r>
    </w:p>
    <w:p w:rsidR="00F65224" w:rsidRPr="00FD7C40" w:rsidRDefault="00F65224" w:rsidP="008E7CF4">
      <w:pPr>
        <w:spacing w:line="480" w:lineRule="auto"/>
        <w:rPr>
          <w:color w:val="000000" w:themeColor="text1"/>
        </w:rPr>
      </w:pPr>
      <w:r w:rsidRPr="00FD7C40">
        <w:rPr>
          <w:color w:val="000000" w:themeColor="text1"/>
        </w:rPr>
        <w:t>In what follo</w:t>
      </w:r>
      <w:r w:rsidR="00D11A72" w:rsidRPr="00FD7C40">
        <w:rPr>
          <w:color w:val="000000" w:themeColor="text1"/>
        </w:rPr>
        <w:t>ws, this study will contextualis</w:t>
      </w:r>
      <w:r w:rsidRPr="00FD7C40">
        <w:rPr>
          <w:color w:val="000000" w:themeColor="text1"/>
        </w:rPr>
        <w:t xml:space="preserve">e mass tourism and tourist subjectivities before moving to an outline of the key concepts of </w:t>
      </w:r>
      <w:proofErr w:type="spellStart"/>
      <w:r w:rsidRPr="00FD7C40">
        <w:rPr>
          <w:color w:val="000000" w:themeColor="text1"/>
        </w:rPr>
        <w:t>liminality</w:t>
      </w:r>
      <w:proofErr w:type="spellEnd"/>
      <w:r w:rsidRPr="00FD7C40">
        <w:rPr>
          <w:color w:val="000000" w:themeColor="text1"/>
        </w:rPr>
        <w:t xml:space="preserve"> and </w:t>
      </w:r>
      <w:proofErr w:type="spellStart"/>
      <w:r w:rsidRPr="00FD7C40">
        <w:rPr>
          <w:color w:val="000000" w:themeColor="text1"/>
        </w:rPr>
        <w:t>heterotopic</w:t>
      </w:r>
      <w:proofErr w:type="spellEnd"/>
      <w:r w:rsidRPr="00FD7C40">
        <w:rPr>
          <w:color w:val="000000" w:themeColor="text1"/>
        </w:rPr>
        <w:t xml:space="preserve"> sites. The context will also foreground ideas such as the tourist as the modern pilgrim, a view which accommodates the configuration of the main tourist landmarks as </w:t>
      </w:r>
      <w:r w:rsidR="00D11A72" w:rsidRPr="00FD7C40">
        <w:rPr>
          <w:color w:val="000000" w:themeColor="text1"/>
        </w:rPr>
        <w:t>sacralis</w:t>
      </w:r>
      <w:r w:rsidR="00596D20" w:rsidRPr="00FD7C40">
        <w:rPr>
          <w:color w:val="000000" w:themeColor="text1"/>
        </w:rPr>
        <w:t xml:space="preserve">ed </w:t>
      </w:r>
      <w:r w:rsidRPr="00FD7C40">
        <w:rPr>
          <w:color w:val="000000" w:themeColor="text1"/>
        </w:rPr>
        <w:t>places and objects of visual consumption</w:t>
      </w:r>
      <w:r w:rsidR="006D7630" w:rsidRPr="00FD7C40">
        <w:rPr>
          <w:color w:val="000000" w:themeColor="text1"/>
        </w:rPr>
        <w:t xml:space="preserve"> (or contemplation) </w:t>
      </w:r>
      <w:r w:rsidRPr="00FD7C40">
        <w:rPr>
          <w:color w:val="000000" w:themeColor="text1"/>
        </w:rPr>
        <w:t xml:space="preserve">along the </w:t>
      </w:r>
      <w:r w:rsidR="000B4E45" w:rsidRPr="00FD7C40">
        <w:rPr>
          <w:color w:val="000000" w:themeColor="text1"/>
        </w:rPr>
        <w:t>beaten path</w:t>
      </w:r>
      <w:r w:rsidRPr="00FD7C40">
        <w:rPr>
          <w:color w:val="000000" w:themeColor="text1"/>
        </w:rPr>
        <w:t xml:space="preserve"> of numerous day trippers. The first part of the paper will therefore provide a framework for the analysis of LL data</w:t>
      </w:r>
      <w:r w:rsidR="007759B3" w:rsidRPr="00FD7C40">
        <w:rPr>
          <w:color w:val="000000" w:themeColor="text1"/>
        </w:rPr>
        <w:t xml:space="preserve">, </w:t>
      </w:r>
      <w:r w:rsidR="004603BA" w:rsidRPr="00FD7C40">
        <w:rPr>
          <w:color w:val="000000" w:themeColor="text1"/>
        </w:rPr>
        <w:t xml:space="preserve">which is </w:t>
      </w:r>
      <w:r w:rsidR="007759B3" w:rsidRPr="00FD7C40">
        <w:rPr>
          <w:color w:val="000000" w:themeColor="text1"/>
        </w:rPr>
        <w:t>carried out in the second part,</w:t>
      </w:r>
      <w:r w:rsidRPr="00FD7C40">
        <w:rPr>
          <w:color w:val="000000" w:themeColor="text1"/>
        </w:rPr>
        <w:t xml:space="preserve"> and lay the basis for a </w:t>
      </w:r>
      <w:r w:rsidR="00FF7B60" w:rsidRPr="00FD7C40">
        <w:rPr>
          <w:color w:val="000000" w:themeColor="text1"/>
        </w:rPr>
        <w:t xml:space="preserve">linguistic and </w:t>
      </w:r>
      <w:r w:rsidRPr="00FD7C40">
        <w:rPr>
          <w:color w:val="000000" w:themeColor="text1"/>
        </w:rPr>
        <w:t xml:space="preserve">semiotic reading of Venice’s public space as </w:t>
      </w:r>
      <w:proofErr w:type="spellStart"/>
      <w:r w:rsidRPr="00FD7C40">
        <w:rPr>
          <w:color w:val="000000" w:themeColor="text1"/>
        </w:rPr>
        <w:t>heterotopic</w:t>
      </w:r>
      <w:proofErr w:type="spellEnd"/>
      <w:r w:rsidR="00F63EE7" w:rsidRPr="00FD7C40">
        <w:rPr>
          <w:color w:val="000000" w:themeColor="text1"/>
        </w:rPr>
        <w:t xml:space="preserve">, </w:t>
      </w:r>
      <w:proofErr w:type="spellStart"/>
      <w:r w:rsidR="00F63EE7" w:rsidRPr="00FD7C40">
        <w:rPr>
          <w:color w:val="000000" w:themeColor="text1"/>
        </w:rPr>
        <w:t>deterritoriali</w:t>
      </w:r>
      <w:r w:rsidR="00D11A72" w:rsidRPr="00FD7C40">
        <w:rPr>
          <w:color w:val="000000" w:themeColor="text1"/>
        </w:rPr>
        <w:t>s</w:t>
      </w:r>
      <w:r w:rsidR="00F63EE7" w:rsidRPr="00FD7C40">
        <w:rPr>
          <w:color w:val="000000" w:themeColor="text1"/>
        </w:rPr>
        <w:t>ed</w:t>
      </w:r>
      <w:proofErr w:type="spellEnd"/>
      <w:r w:rsidRPr="00FD7C40">
        <w:rPr>
          <w:color w:val="000000" w:themeColor="text1"/>
        </w:rPr>
        <w:t xml:space="preserve"> and </w:t>
      </w:r>
      <w:proofErr w:type="spellStart"/>
      <w:r w:rsidRPr="00FD7C40">
        <w:rPr>
          <w:color w:val="000000" w:themeColor="text1"/>
        </w:rPr>
        <w:t>liminal</w:t>
      </w:r>
      <w:proofErr w:type="spellEnd"/>
      <w:r w:rsidRPr="00FD7C40">
        <w:rPr>
          <w:color w:val="000000" w:themeColor="text1"/>
        </w:rPr>
        <w:t xml:space="preserve">. </w:t>
      </w:r>
    </w:p>
    <w:p w:rsidR="00F65224" w:rsidRPr="00FD7C40" w:rsidRDefault="00F65224" w:rsidP="008E7CF4">
      <w:pPr>
        <w:spacing w:line="480" w:lineRule="auto"/>
        <w:rPr>
          <w:color w:val="000000" w:themeColor="text1"/>
        </w:rPr>
      </w:pPr>
    </w:p>
    <w:p w:rsidR="004368A4" w:rsidRPr="00FD7C40" w:rsidRDefault="00B12C0F" w:rsidP="008E7CF4">
      <w:pPr>
        <w:spacing w:line="480" w:lineRule="auto"/>
        <w:rPr>
          <w:color w:val="000000" w:themeColor="text1"/>
          <w:u w:val="single"/>
        </w:rPr>
      </w:pPr>
      <w:r w:rsidRPr="00FD7C40">
        <w:rPr>
          <w:color w:val="000000" w:themeColor="text1"/>
          <w:u w:val="single"/>
        </w:rPr>
        <w:lastRenderedPageBreak/>
        <w:t xml:space="preserve">2. </w:t>
      </w:r>
      <w:r w:rsidR="004368A4" w:rsidRPr="00FD7C40">
        <w:rPr>
          <w:color w:val="000000" w:themeColor="text1"/>
          <w:u w:val="single"/>
        </w:rPr>
        <w:t>Contextualising mass tourism</w:t>
      </w:r>
      <w:r w:rsidR="000B2CFD" w:rsidRPr="00FD7C40">
        <w:rPr>
          <w:color w:val="000000" w:themeColor="text1"/>
          <w:u w:val="single"/>
        </w:rPr>
        <w:t>: the tourist as a modern pilgrim</w:t>
      </w:r>
    </w:p>
    <w:p w:rsidR="004368A4" w:rsidRPr="00FD7C40" w:rsidRDefault="004368A4" w:rsidP="008E7CF4">
      <w:pPr>
        <w:spacing w:line="480" w:lineRule="auto"/>
        <w:rPr>
          <w:color w:val="000000" w:themeColor="text1"/>
        </w:rPr>
      </w:pPr>
      <w:r w:rsidRPr="00FD7C40">
        <w:rPr>
          <w:color w:val="000000" w:themeColor="text1"/>
        </w:rPr>
        <w:t xml:space="preserve">It is worth considering briefly recent discussions around ideas of mass tourism and how it has been discursively constructed in research carried out within tourism studies. As proposed in </w:t>
      </w:r>
      <w:proofErr w:type="spellStart"/>
      <w:r w:rsidRPr="00FD7C40">
        <w:rPr>
          <w:color w:val="000000" w:themeColor="text1"/>
        </w:rPr>
        <w:t>Vainikka</w:t>
      </w:r>
      <w:proofErr w:type="spellEnd"/>
      <w:r w:rsidRPr="00FD7C40">
        <w:rPr>
          <w:color w:val="000000" w:themeColor="text1"/>
        </w:rPr>
        <w:t xml:space="preserve"> (2013</w:t>
      </w:r>
      <w:r w:rsidR="00B12C0F" w:rsidRPr="00FD7C40">
        <w:rPr>
          <w:color w:val="000000" w:themeColor="text1"/>
        </w:rPr>
        <w:t>, p.</w:t>
      </w:r>
      <w:r w:rsidRPr="00FD7C40">
        <w:rPr>
          <w:color w:val="000000" w:themeColor="text1"/>
        </w:rPr>
        <w:t xml:space="preserve"> 270), it is possible to identify </w:t>
      </w:r>
      <w:r w:rsidR="004824AD" w:rsidRPr="00FD7C40">
        <w:rPr>
          <w:color w:val="000000" w:themeColor="text1"/>
        </w:rPr>
        <w:t xml:space="preserve">both </w:t>
      </w:r>
      <w:r w:rsidRPr="00FD7C40">
        <w:rPr>
          <w:color w:val="000000" w:themeColor="text1"/>
        </w:rPr>
        <w:t xml:space="preserve">a constructionist discourse and a flexible discourse about mass tourism, </w:t>
      </w:r>
      <w:r w:rsidR="004824AD" w:rsidRPr="00FD7C40">
        <w:rPr>
          <w:color w:val="000000" w:themeColor="text1"/>
        </w:rPr>
        <w:t>and the two different discourses</w:t>
      </w:r>
      <w:r w:rsidRPr="00FD7C40">
        <w:rPr>
          <w:color w:val="000000" w:themeColor="text1"/>
        </w:rPr>
        <w:t xml:space="preserve"> are </w:t>
      </w:r>
      <w:r w:rsidR="004824AD" w:rsidRPr="00FD7C40">
        <w:rPr>
          <w:color w:val="000000" w:themeColor="text1"/>
        </w:rPr>
        <w:t xml:space="preserve">equally </w:t>
      </w:r>
      <w:r w:rsidRPr="00FD7C40">
        <w:rPr>
          <w:color w:val="000000" w:themeColor="text1"/>
        </w:rPr>
        <w:t>hegemonic</w:t>
      </w:r>
      <w:r w:rsidR="005366E3" w:rsidRPr="00FD7C40">
        <w:rPr>
          <w:color w:val="000000" w:themeColor="text1"/>
        </w:rPr>
        <w:t xml:space="preserve">, in the sense that they have exerted </w:t>
      </w:r>
      <w:r w:rsidR="003902E4" w:rsidRPr="00FD7C40">
        <w:rPr>
          <w:color w:val="000000" w:themeColor="text1"/>
        </w:rPr>
        <w:t xml:space="preserve">a </w:t>
      </w:r>
      <w:r w:rsidR="005366E3" w:rsidRPr="00FD7C40">
        <w:rPr>
          <w:color w:val="000000" w:themeColor="text1"/>
        </w:rPr>
        <w:t xml:space="preserve">significant influence upon </w:t>
      </w:r>
      <w:r w:rsidR="003902E4" w:rsidRPr="00FD7C40">
        <w:rPr>
          <w:color w:val="000000" w:themeColor="text1"/>
        </w:rPr>
        <w:t xml:space="preserve">the </w:t>
      </w:r>
      <w:r w:rsidR="005366E3" w:rsidRPr="00FD7C40">
        <w:rPr>
          <w:color w:val="000000" w:themeColor="text1"/>
        </w:rPr>
        <w:t>social understanding and use of the concept.</w:t>
      </w:r>
      <w:r w:rsidRPr="00FD7C40">
        <w:rPr>
          <w:color w:val="000000" w:themeColor="text1"/>
        </w:rPr>
        <w:t xml:space="preserve"> Although there is no agreed definition of what constitutes mass tourism, constructionist discourses tend to be dismissive of tourists’ engagement with a multifaceted and potentially transformative experience and to highlight that package holidays (identified as typical of mass tou</w:t>
      </w:r>
      <w:r w:rsidR="00D11A72" w:rsidRPr="00FD7C40">
        <w:rPr>
          <w:color w:val="000000" w:themeColor="text1"/>
        </w:rPr>
        <w:t>rism) are impersonal, standardis</w:t>
      </w:r>
      <w:r w:rsidRPr="00FD7C40">
        <w:rPr>
          <w:color w:val="000000" w:themeColor="text1"/>
        </w:rPr>
        <w:t>ed and passive. The emphasis is on mass tourism seen as a result of mass consumption in late modernity and as a homogenous and static entity (</w:t>
      </w:r>
      <w:proofErr w:type="spellStart"/>
      <w:r w:rsidRPr="00FD7C40">
        <w:rPr>
          <w:color w:val="000000" w:themeColor="text1"/>
        </w:rPr>
        <w:t>Boorstin</w:t>
      </w:r>
      <w:proofErr w:type="spellEnd"/>
      <w:r w:rsidRPr="00FD7C40">
        <w:rPr>
          <w:color w:val="000000" w:themeColor="text1"/>
        </w:rPr>
        <w:t xml:space="preserve">, 1964; Cohen, 1972; </w:t>
      </w:r>
      <w:proofErr w:type="spellStart"/>
      <w:r w:rsidR="006C6C6F" w:rsidRPr="00FD7C40">
        <w:rPr>
          <w:color w:val="000000" w:themeColor="text1"/>
        </w:rPr>
        <w:t>Poon</w:t>
      </w:r>
      <w:proofErr w:type="spellEnd"/>
      <w:r w:rsidR="006C6C6F" w:rsidRPr="00FD7C40">
        <w:rPr>
          <w:color w:val="000000" w:themeColor="text1"/>
        </w:rPr>
        <w:t xml:space="preserve">, 1993; </w:t>
      </w:r>
      <w:r w:rsidR="00A83185" w:rsidRPr="00FD7C40">
        <w:rPr>
          <w:color w:val="000000" w:themeColor="text1"/>
        </w:rPr>
        <w:t xml:space="preserve">L. </w:t>
      </w:r>
      <w:r w:rsidRPr="00FD7C40">
        <w:rPr>
          <w:color w:val="000000" w:themeColor="text1"/>
        </w:rPr>
        <w:t xml:space="preserve">Turner </w:t>
      </w:r>
      <w:r w:rsidR="00664AD2" w:rsidRPr="00FD7C40">
        <w:rPr>
          <w:color w:val="000000" w:themeColor="text1"/>
        </w:rPr>
        <w:t>and</w:t>
      </w:r>
      <w:r w:rsidR="006C6C6F" w:rsidRPr="00FD7C40">
        <w:rPr>
          <w:color w:val="000000" w:themeColor="text1"/>
        </w:rPr>
        <w:t xml:space="preserve"> Ash, 1975</w:t>
      </w:r>
      <w:r w:rsidRPr="00FD7C40">
        <w:rPr>
          <w:color w:val="000000" w:themeColor="text1"/>
        </w:rPr>
        <w:t>). In addition, the places where mass tourism occurs have been judged as inferior and artificially manipulated to accommodate undemanding and fleeting visitors. Such discourses have been appropriated by the general public and consolidated in public discourse in the performance of difference and taste (</w:t>
      </w:r>
      <w:proofErr w:type="spellStart"/>
      <w:r w:rsidR="00284812" w:rsidRPr="00FD7C40">
        <w:rPr>
          <w:color w:val="000000" w:themeColor="text1"/>
        </w:rPr>
        <w:t>Bourdie</w:t>
      </w:r>
      <w:r w:rsidRPr="00FD7C40">
        <w:rPr>
          <w:color w:val="000000" w:themeColor="text1"/>
        </w:rPr>
        <w:t>u</w:t>
      </w:r>
      <w:proofErr w:type="spellEnd"/>
      <w:r w:rsidRPr="00FD7C40">
        <w:rPr>
          <w:color w:val="000000" w:themeColor="text1"/>
        </w:rPr>
        <w:t xml:space="preserve">, 1986; </w:t>
      </w:r>
      <w:proofErr w:type="spellStart"/>
      <w:r w:rsidRPr="00FD7C40">
        <w:rPr>
          <w:color w:val="000000" w:themeColor="text1"/>
        </w:rPr>
        <w:t>Thurlow</w:t>
      </w:r>
      <w:proofErr w:type="spellEnd"/>
      <w:r w:rsidRPr="00FD7C40">
        <w:rPr>
          <w:color w:val="000000" w:themeColor="text1"/>
        </w:rPr>
        <w:t xml:space="preserve"> </w:t>
      </w:r>
      <w:r w:rsidR="00664AD2" w:rsidRPr="00FD7C40">
        <w:rPr>
          <w:color w:val="000000" w:themeColor="text1"/>
        </w:rPr>
        <w:t>and</w:t>
      </w:r>
      <w:r w:rsidRPr="00FD7C40">
        <w:rPr>
          <w:color w:val="000000" w:themeColor="text1"/>
        </w:rPr>
        <w:t xml:space="preserve"> </w:t>
      </w:r>
      <w:proofErr w:type="spellStart"/>
      <w:r w:rsidRPr="00FD7C40">
        <w:rPr>
          <w:color w:val="000000" w:themeColor="text1"/>
        </w:rPr>
        <w:t>Jaworski</w:t>
      </w:r>
      <w:proofErr w:type="spellEnd"/>
      <w:r w:rsidRPr="00FD7C40">
        <w:rPr>
          <w:color w:val="000000" w:themeColor="text1"/>
        </w:rPr>
        <w:t>, 2010</w:t>
      </w:r>
      <w:r w:rsidR="00284812" w:rsidRPr="00FD7C40">
        <w:rPr>
          <w:color w:val="000000" w:themeColor="text1"/>
        </w:rPr>
        <w:t xml:space="preserve">; </w:t>
      </w:r>
      <w:proofErr w:type="spellStart"/>
      <w:r w:rsidR="00284812" w:rsidRPr="00FD7C40">
        <w:rPr>
          <w:color w:val="000000" w:themeColor="text1"/>
        </w:rPr>
        <w:t>Urry</w:t>
      </w:r>
      <w:proofErr w:type="spellEnd"/>
      <w:r w:rsidR="00284812" w:rsidRPr="00FD7C40">
        <w:rPr>
          <w:color w:val="000000" w:themeColor="text1"/>
        </w:rPr>
        <w:t>, 1990</w:t>
      </w:r>
      <w:r w:rsidRPr="00FD7C40">
        <w:rPr>
          <w:color w:val="000000" w:themeColor="text1"/>
        </w:rPr>
        <w:t>). Conversely, the flexible discourse about mass tourism is being configured as a result of observations about the dynamic nature of the phenomenon. Even though re-formulations of mass tourism often involve both discourses, these observations highlight that all tourism is mass tourism to a certain extent, given the global scale of the category ‘leisure’ in the 21</w:t>
      </w:r>
      <w:r w:rsidRPr="00FD7C40">
        <w:rPr>
          <w:color w:val="000000" w:themeColor="text1"/>
          <w:vertAlign w:val="superscript"/>
        </w:rPr>
        <w:t>st</w:t>
      </w:r>
      <w:r w:rsidRPr="00FD7C40">
        <w:rPr>
          <w:color w:val="000000" w:themeColor="text1"/>
        </w:rPr>
        <w:t xml:space="preserve"> century (</w:t>
      </w:r>
      <w:proofErr w:type="spellStart"/>
      <w:r w:rsidRPr="00FD7C40">
        <w:rPr>
          <w:color w:val="000000" w:themeColor="text1"/>
        </w:rPr>
        <w:t>Aramberri</w:t>
      </w:r>
      <w:proofErr w:type="spellEnd"/>
      <w:r w:rsidRPr="00FD7C40">
        <w:rPr>
          <w:color w:val="000000" w:themeColor="text1"/>
        </w:rPr>
        <w:t>, 2010).</w:t>
      </w:r>
      <w:r w:rsidR="00D11A72" w:rsidRPr="00FD7C40">
        <w:rPr>
          <w:color w:val="000000" w:themeColor="text1"/>
        </w:rPr>
        <w:t xml:space="preserve"> The flexible discourse emphasis</w:t>
      </w:r>
      <w:r w:rsidRPr="00FD7C40">
        <w:rPr>
          <w:color w:val="000000" w:themeColor="text1"/>
        </w:rPr>
        <w:t>es the fuzzy nature of a demarcation between mass and non-mass tourism and travel, and the fact that all types of tourism share certain features. In addition, tourists are viewed as individual agents, producers and performers of their touristic experience (</w:t>
      </w:r>
      <w:proofErr w:type="spellStart"/>
      <w:r w:rsidRPr="00FD7C40">
        <w:rPr>
          <w:color w:val="000000" w:themeColor="text1"/>
        </w:rPr>
        <w:t>Rakić</w:t>
      </w:r>
      <w:proofErr w:type="spellEnd"/>
      <w:r w:rsidRPr="00FD7C40">
        <w:rPr>
          <w:color w:val="000000" w:themeColor="text1"/>
        </w:rPr>
        <w:t xml:space="preserve"> </w:t>
      </w:r>
      <w:r w:rsidR="00664AD2" w:rsidRPr="00FD7C40">
        <w:rPr>
          <w:color w:val="000000" w:themeColor="text1"/>
        </w:rPr>
        <w:t xml:space="preserve">and </w:t>
      </w:r>
      <w:r w:rsidRPr="00FD7C40">
        <w:rPr>
          <w:color w:val="000000" w:themeColor="text1"/>
        </w:rPr>
        <w:t xml:space="preserve">Chambers, 2012), and mass tourism destinations are re-evaluated in so far as they produce </w:t>
      </w:r>
      <w:r w:rsidRPr="00FD7C40">
        <w:rPr>
          <w:color w:val="000000" w:themeColor="text1"/>
        </w:rPr>
        <w:lastRenderedPageBreak/>
        <w:t>social meaning in a bidirectional process involving the visitor and the visited, and where familiar, everyday and embodied aspects of consumption are shared and shaped by both (</w:t>
      </w:r>
      <w:proofErr w:type="spellStart"/>
      <w:r w:rsidRPr="00FD7C40">
        <w:rPr>
          <w:color w:val="000000" w:themeColor="text1"/>
        </w:rPr>
        <w:t>Obrador</w:t>
      </w:r>
      <w:proofErr w:type="spellEnd"/>
      <w:r w:rsidRPr="00FD7C40">
        <w:rPr>
          <w:color w:val="000000" w:themeColor="text1"/>
        </w:rPr>
        <w:t xml:space="preserve">, 2012). This perspective considers mass tourism </w:t>
      </w:r>
      <w:r w:rsidR="00D11A72" w:rsidRPr="00FD7C40">
        <w:rPr>
          <w:color w:val="000000" w:themeColor="text1"/>
        </w:rPr>
        <w:t>as a heterogeneous, contextualis</w:t>
      </w:r>
      <w:r w:rsidRPr="00FD7C40">
        <w:rPr>
          <w:color w:val="000000" w:themeColor="text1"/>
        </w:rPr>
        <w:t>ed and situated phenomenon where interactions are complex and outcomes fluid and differentiated, and where actors are guided by a variety of motives, aspirations and projected wishes and fantasies.</w:t>
      </w:r>
    </w:p>
    <w:p w:rsidR="000215BB" w:rsidRPr="00FD7C40" w:rsidRDefault="00D11A72" w:rsidP="008E7CF4">
      <w:pPr>
        <w:spacing w:line="480" w:lineRule="auto"/>
        <w:rPr>
          <w:color w:val="000000" w:themeColor="text1"/>
        </w:rPr>
      </w:pPr>
      <w:r w:rsidRPr="00FD7C40">
        <w:rPr>
          <w:color w:val="000000" w:themeColor="text1"/>
        </w:rPr>
        <w:t>Interpretations of the globalis</w:t>
      </w:r>
      <w:r w:rsidR="004368A4" w:rsidRPr="00FD7C40">
        <w:rPr>
          <w:color w:val="000000" w:themeColor="text1"/>
        </w:rPr>
        <w:t>ed tourist as the modern pilgrim can be considered to be a by-product of the constructionist discourse on mass tourism. These are rooted in sociological and anthropological literature on tourism which described the modern tourist as a contemporary pilgrim (</w:t>
      </w:r>
      <w:proofErr w:type="spellStart"/>
      <w:r w:rsidR="004368A4" w:rsidRPr="00FD7C40">
        <w:rPr>
          <w:color w:val="000000" w:themeColor="text1"/>
        </w:rPr>
        <w:t>MacCannell</w:t>
      </w:r>
      <w:proofErr w:type="spellEnd"/>
      <w:r w:rsidR="00E53FB1" w:rsidRPr="00FD7C40">
        <w:rPr>
          <w:color w:val="000000" w:themeColor="text1"/>
        </w:rPr>
        <w:t>,</w:t>
      </w:r>
      <w:r w:rsidR="004368A4" w:rsidRPr="00FD7C40">
        <w:rPr>
          <w:color w:val="000000" w:themeColor="text1"/>
        </w:rPr>
        <w:t xml:space="preserve"> 1973</w:t>
      </w:r>
      <w:r w:rsidR="00E53FB1" w:rsidRPr="00FD7C40">
        <w:rPr>
          <w:color w:val="000000" w:themeColor="text1"/>
        </w:rPr>
        <w:t>;</w:t>
      </w:r>
      <w:r w:rsidR="004368A4" w:rsidRPr="00FD7C40">
        <w:rPr>
          <w:color w:val="000000" w:themeColor="text1"/>
        </w:rPr>
        <w:t xml:space="preserve"> 1976), carrying guidebooks as devotional texts (Horne</w:t>
      </w:r>
      <w:r w:rsidR="00E53FB1" w:rsidRPr="00FD7C40">
        <w:rPr>
          <w:color w:val="000000" w:themeColor="text1"/>
        </w:rPr>
        <w:t>,</w:t>
      </w:r>
      <w:r w:rsidR="004368A4" w:rsidRPr="00FD7C40">
        <w:rPr>
          <w:color w:val="000000" w:themeColor="text1"/>
        </w:rPr>
        <w:t xml:space="preserve"> 1984).</w:t>
      </w:r>
    </w:p>
    <w:p w:rsidR="002D61D4" w:rsidRPr="00FD7C40" w:rsidRDefault="000215BB" w:rsidP="008E7CF4">
      <w:pPr>
        <w:spacing w:line="480" w:lineRule="auto"/>
        <w:rPr>
          <w:color w:val="000000" w:themeColor="text1"/>
        </w:rPr>
      </w:pPr>
      <w:proofErr w:type="spellStart"/>
      <w:r w:rsidRPr="00FD7C40">
        <w:rPr>
          <w:color w:val="000000" w:themeColor="text1"/>
        </w:rPr>
        <w:t>Badone</w:t>
      </w:r>
      <w:proofErr w:type="spellEnd"/>
      <w:r w:rsidRPr="00FD7C40">
        <w:rPr>
          <w:color w:val="000000" w:themeColor="text1"/>
        </w:rPr>
        <w:t xml:space="preserve"> and </w:t>
      </w:r>
      <w:proofErr w:type="spellStart"/>
      <w:r w:rsidRPr="00FD7C40">
        <w:rPr>
          <w:color w:val="000000" w:themeColor="text1"/>
        </w:rPr>
        <w:t>Roseman</w:t>
      </w:r>
      <w:proofErr w:type="spellEnd"/>
      <w:r w:rsidRPr="00FD7C40">
        <w:rPr>
          <w:color w:val="000000" w:themeColor="text1"/>
        </w:rPr>
        <w:t xml:space="preserve"> (2004) analyse the origins and developments of this dichotomy</w:t>
      </w:r>
      <w:r w:rsidR="002D61D4" w:rsidRPr="00FD7C40">
        <w:rPr>
          <w:color w:val="000000" w:themeColor="text1"/>
        </w:rPr>
        <w:t xml:space="preserve">, showing that in the era of postmodern travel a separation between pilgrimage and tourism is not tenable. Following </w:t>
      </w:r>
      <w:proofErr w:type="spellStart"/>
      <w:r w:rsidR="002D61D4" w:rsidRPr="00FD7C40">
        <w:rPr>
          <w:color w:val="000000" w:themeColor="text1"/>
        </w:rPr>
        <w:t>Geertz</w:t>
      </w:r>
      <w:r w:rsidR="00704466" w:rsidRPr="00FD7C40">
        <w:rPr>
          <w:color w:val="000000" w:themeColor="text1"/>
        </w:rPr>
        <w:t>’s</w:t>
      </w:r>
      <w:proofErr w:type="spellEnd"/>
      <w:r w:rsidR="002D61D4" w:rsidRPr="00FD7C40">
        <w:rPr>
          <w:color w:val="000000" w:themeColor="text1"/>
        </w:rPr>
        <w:t xml:space="preserve"> (1973) conceptualisation of religion as a quest for meaning, the authors posit that ‘touristic travel in search of authenticity or self-renewal falls under the rubric of the sacred, collapsing the distinction between secular voyaging and pilgrimage’ (</w:t>
      </w:r>
      <w:r w:rsidR="002D61D4" w:rsidRPr="00FD7C40">
        <w:rPr>
          <w:i/>
          <w:color w:val="000000" w:themeColor="text1"/>
        </w:rPr>
        <w:t>Ibid</w:t>
      </w:r>
      <w:r w:rsidR="002D61D4" w:rsidRPr="00FD7C40">
        <w:rPr>
          <w:color w:val="000000" w:themeColor="text1"/>
        </w:rPr>
        <w:t>., p. 2). Conversely, if one reflects upon the modal</w:t>
      </w:r>
      <w:r w:rsidR="00D11A72" w:rsidRPr="00FD7C40">
        <w:rPr>
          <w:color w:val="000000" w:themeColor="text1"/>
        </w:rPr>
        <w:t>ity of travel for highly organis</w:t>
      </w:r>
      <w:r w:rsidR="002D61D4" w:rsidRPr="00FD7C40">
        <w:rPr>
          <w:color w:val="000000" w:themeColor="text1"/>
        </w:rPr>
        <w:t xml:space="preserve">ed mass pilgrimages, and for the motives underlying such activities, distinctions become even less meaningful. In addition, it might be the case that the pilgrim’s (or the tourist’s) experience is not transformative at all, but all that is needed is the individual’s perception that this is the main objective of the journey. This contributes to the centrality of </w:t>
      </w:r>
      <w:proofErr w:type="spellStart"/>
      <w:r w:rsidR="002D61D4" w:rsidRPr="00FD7C40">
        <w:rPr>
          <w:color w:val="000000" w:themeColor="text1"/>
        </w:rPr>
        <w:t>liminality</w:t>
      </w:r>
      <w:proofErr w:type="spellEnd"/>
      <w:r w:rsidR="002D61D4" w:rsidRPr="00FD7C40">
        <w:rPr>
          <w:color w:val="000000" w:themeColor="text1"/>
        </w:rPr>
        <w:t xml:space="preserve"> as the essence of travelling.</w:t>
      </w:r>
    </w:p>
    <w:p w:rsidR="002D61D4" w:rsidRPr="00FD7C40" w:rsidRDefault="002D61D4" w:rsidP="008E7CF4">
      <w:pPr>
        <w:spacing w:line="480" w:lineRule="auto"/>
        <w:rPr>
          <w:color w:val="000000" w:themeColor="text1"/>
        </w:rPr>
      </w:pPr>
      <w:r w:rsidRPr="00FD7C40">
        <w:rPr>
          <w:color w:val="000000" w:themeColor="text1"/>
        </w:rPr>
        <w:t xml:space="preserve">L. Turner (1974) and V. Turner and E. Turner (1978) represent the first systematic theorisation of the anthropological dimension of pilgrimage. Central to the analysis are the notions of </w:t>
      </w:r>
      <w:proofErr w:type="spellStart"/>
      <w:r w:rsidRPr="00FD7C40">
        <w:rPr>
          <w:color w:val="000000" w:themeColor="text1"/>
        </w:rPr>
        <w:t>liminality</w:t>
      </w:r>
      <w:proofErr w:type="spellEnd"/>
      <w:r w:rsidRPr="00FD7C40">
        <w:rPr>
          <w:color w:val="000000" w:themeColor="text1"/>
        </w:rPr>
        <w:t xml:space="preserve"> and </w:t>
      </w:r>
      <w:proofErr w:type="spellStart"/>
      <w:r w:rsidRPr="00FD7C40">
        <w:rPr>
          <w:color w:val="000000" w:themeColor="text1"/>
        </w:rPr>
        <w:t>communitas</w:t>
      </w:r>
      <w:proofErr w:type="spellEnd"/>
      <w:r w:rsidRPr="00FD7C40">
        <w:rPr>
          <w:color w:val="000000" w:themeColor="text1"/>
        </w:rPr>
        <w:t>. The state of in-</w:t>
      </w:r>
      <w:proofErr w:type="spellStart"/>
      <w:r w:rsidRPr="00FD7C40">
        <w:rPr>
          <w:color w:val="000000" w:themeColor="text1"/>
        </w:rPr>
        <w:t>betweenness</w:t>
      </w:r>
      <w:proofErr w:type="spellEnd"/>
      <w:r w:rsidRPr="00FD7C40">
        <w:rPr>
          <w:color w:val="000000" w:themeColor="text1"/>
        </w:rPr>
        <w:t xml:space="preserve"> describes that of the ritualistic exiting of one world on the part of the pilgrim without entering a new one, so that </w:t>
      </w:r>
      <w:r w:rsidRPr="00FD7C40">
        <w:rPr>
          <w:color w:val="000000" w:themeColor="text1"/>
        </w:rPr>
        <w:lastRenderedPageBreak/>
        <w:t>the individual is situated over a threshold (</w:t>
      </w:r>
      <w:proofErr w:type="spellStart"/>
      <w:r w:rsidRPr="00FD7C40">
        <w:rPr>
          <w:i/>
          <w:color w:val="000000" w:themeColor="text1"/>
        </w:rPr>
        <w:t>limen</w:t>
      </w:r>
      <w:proofErr w:type="spellEnd"/>
      <w:r w:rsidRPr="00FD7C40">
        <w:rPr>
          <w:color w:val="000000" w:themeColor="text1"/>
        </w:rPr>
        <w:t xml:space="preserve"> in Latin) or between two social dimensions. </w:t>
      </w:r>
      <w:proofErr w:type="spellStart"/>
      <w:r w:rsidRPr="00FD7C40">
        <w:rPr>
          <w:color w:val="000000" w:themeColor="text1"/>
        </w:rPr>
        <w:t>Communitas</w:t>
      </w:r>
      <w:proofErr w:type="spellEnd"/>
      <w:r w:rsidRPr="00FD7C40">
        <w:rPr>
          <w:color w:val="000000" w:themeColor="text1"/>
        </w:rPr>
        <w:t xml:space="preserve"> is the result of </w:t>
      </w:r>
      <w:proofErr w:type="spellStart"/>
      <w:r w:rsidRPr="00FD7C40">
        <w:rPr>
          <w:color w:val="000000" w:themeColor="text1"/>
        </w:rPr>
        <w:t>liminality</w:t>
      </w:r>
      <w:proofErr w:type="spellEnd"/>
      <w:r w:rsidRPr="00FD7C40">
        <w:rPr>
          <w:color w:val="000000" w:themeColor="text1"/>
        </w:rPr>
        <w:t xml:space="preserve"> in so far as it creates comradeship via unmediated communication of a relational nature (V. Turner </w:t>
      </w:r>
      <w:r w:rsidR="00664AD2" w:rsidRPr="00FD7C40">
        <w:rPr>
          <w:color w:val="000000" w:themeColor="text1"/>
        </w:rPr>
        <w:t>and</w:t>
      </w:r>
      <w:r w:rsidRPr="00FD7C40">
        <w:rPr>
          <w:color w:val="000000" w:themeColor="text1"/>
        </w:rPr>
        <w:t xml:space="preserve"> E. Turner, 1978, p. 250). Such a framework, however, </w:t>
      </w:r>
      <w:r w:rsidR="000418D0" w:rsidRPr="00FD7C40">
        <w:rPr>
          <w:color w:val="000000" w:themeColor="text1"/>
        </w:rPr>
        <w:t xml:space="preserve">reveals an </w:t>
      </w:r>
      <w:proofErr w:type="spellStart"/>
      <w:r w:rsidR="000418D0" w:rsidRPr="00FD7C40">
        <w:rPr>
          <w:color w:val="000000" w:themeColor="text1"/>
        </w:rPr>
        <w:t>essentialisation</w:t>
      </w:r>
      <w:proofErr w:type="spellEnd"/>
      <w:r w:rsidR="000418D0" w:rsidRPr="00FD7C40">
        <w:rPr>
          <w:color w:val="000000" w:themeColor="text1"/>
        </w:rPr>
        <w:t xml:space="preserve"> of universal aspects of pilgrimage which is difficult to prove in the face of diverse individual experiences. Categories of pilgrims (like categories of tourists) contribute to the articulation of competing discourses</w:t>
      </w:r>
      <w:r w:rsidR="0088710B" w:rsidRPr="00FD7C40">
        <w:rPr>
          <w:color w:val="000000" w:themeColor="text1"/>
        </w:rPr>
        <w:t xml:space="preserve"> with respect to understandings of the pilgrimage journey and the interpretation of the destination as a sacred site (Cohen, 1996). </w:t>
      </w:r>
      <w:proofErr w:type="spellStart"/>
      <w:r w:rsidR="0088710B" w:rsidRPr="00FD7C40">
        <w:rPr>
          <w:color w:val="000000" w:themeColor="text1"/>
        </w:rPr>
        <w:t>Eade</w:t>
      </w:r>
      <w:proofErr w:type="spellEnd"/>
      <w:r w:rsidR="0088710B" w:rsidRPr="00FD7C40">
        <w:rPr>
          <w:color w:val="000000" w:themeColor="text1"/>
        </w:rPr>
        <w:t xml:space="preserve"> and </w:t>
      </w:r>
      <w:proofErr w:type="spellStart"/>
      <w:r w:rsidR="0088710B" w:rsidRPr="00FD7C40">
        <w:rPr>
          <w:color w:val="000000" w:themeColor="text1"/>
        </w:rPr>
        <w:t>Sallnow</w:t>
      </w:r>
      <w:proofErr w:type="spellEnd"/>
      <w:r w:rsidR="0088710B" w:rsidRPr="00FD7C40">
        <w:rPr>
          <w:color w:val="000000" w:themeColor="text1"/>
        </w:rPr>
        <w:t xml:space="preserve"> (1991, p. 9, quoted in </w:t>
      </w:r>
      <w:proofErr w:type="spellStart"/>
      <w:r w:rsidR="0088710B" w:rsidRPr="00FD7C40">
        <w:rPr>
          <w:color w:val="000000" w:themeColor="text1"/>
        </w:rPr>
        <w:t>Badone</w:t>
      </w:r>
      <w:proofErr w:type="spellEnd"/>
      <w:r w:rsidR="0088710B" w:rsidRPr="00FD7C40">
        <w:rPr>
          <w:color w:val="000000" w:themeColor="text1"/>
        </w:rPr>
        <w:t xml:space="preserve"> </w:t>
      </w:r>
      <w:r w:rsidR="00664AD2" w:rsidRPr="00FD7C40">
        <w:rPr>
          <w:color w:val="000000" w:themeColor="text1"/>
        </w:rPr>
        <w:t>and</w:t>
      </w:r>
      <w:r w:rsidR="0088710B" w:rsidRPr="00FD7C40">
        <w:rPr>
          <w:color w:val="000000" w:themeColor="text1"/>
        </w:rPr>
        <w:t xml:space="preserve"> </w:t>
      </w:r>
      <w:proofErr w:type="spellStart"/>
      <w:r w:rsidR="0088710B" w:rsidRPr="00FD7C40">
        <w:rPr>
          <w:color w:val="000000" w:themeColor="text1"/>
        </w:rPr>
        <w:t>Roseman</w:t>
      </w:r>
      <w:proofErr w:type="spellEnd"/>
      <w:r w:rsidR="0088710B" w:rsidRPr="00FD7C40">
        <w:rPr>
          <w:color w:val="000000" w:themeColor="text1"/>
        </w:rPr>
        <w:t xml:space="preserve">, 2004, p. 5), argue that an essentialist approach is inadequate and highlight the importance of three elements associated with pilgrimage: person, place, and text. A sacred place can be such with respect to a holy person, to a given location/building, or to a sacred text. Coleman and </w:t>
      </w:r>
      <w:proofErr w:type="spellStart"/>
      <w:r w:rsidR="0088710B" w:rsidRPr="00FD7C40">
        <w:rPr>
          <w:color w:val="000000" w:themeColor="text1"/>
        </w:rPr>
        <w:t>Elsner</w:t>
      </w:r>
      <w:proofErr w:type="spellEnd"/>
      <w:r w:rsidR="0088710B" w:rsidRPr="00FD7C40">
        <w:rPr>
          <w:color w:val="000000" w:themeColor="text1"/>
        </w:rPr>
        <w:t xml:space="preserve"> (1995, p. 206) add a fourth element which is constitutive of the pilgrim’s experience, i.e. movement. We argue that in Venice place-as-text (and object-as-text) is central to the experience of the visitor as language agent and is inextricably intertwined with both constructions of Venice and direct experiences of it. The Venetian </w:t>
      </w:r>
      <w:proofErr w:type="spellStart"/>
      <w:r w:rsidR="0088710B" w:rsidRPr="00FD7C40">
        <w:rPr>
          <w:color w:val="000000" w:themeColor="text1"/>
        </w:rPr>
        <w:t>walkscapes</w:t>
      </w:r>
      <w:proofErr w:type="spellEnd"/>
      <w:r w:rsidR="0088710B" w:rsidRPr="00FD7C40">
        <w:rPr>
          <w:color w:val="000000" w:themeColor="text1"/>
        </w:rPr>
        <w:t xml:space="preserve"> afford the visitor the ability to have physical, unmediated contact with a space which is inherently only </w:t>
      </w:r>
      <w:proofErr w:type="spellStart"/>
      <w:r w:rsidR="0088710B" w:rsidRPr="00FD7C40">
        <w:rPr>
          <w:color w:val="000000" w:themeColor="text1"/>
        </w:rPr>
        <w:t>walkable</w:t>
      </w:r>
      <w:proofErr w:type="spellEnd"/>
      <w:r w:rsidR="0088710B" w:rsidRPr="00FD7C40">
        <w:rPr>
          <w:color w:val="000000" w:themeColor="text1"/>
        </w:rPr>
        <w:t xml:space="preserve"> on its dry surfaces, thereby creating the premises for </w:t>
      </w:r>
      <w:proofErr w:type="spellStart"/>
      <w:r w:rsidR="0088710B" w:rsidRPr="00FD7C40">
        <w:rPr>
          <w:color w:val="000000" w:themeColor="text1"/>
        </w:rPr>
        <w:t>communitas</w:t>
      </w:r>
      <w:proofErr w:type="spellEnd"/>
      <w:r w:rsidR="0088710B" w:rsidRPr="00FD7C40">
        <w:rPr>
          <w:color w:val="000000" w:themeColor="text1"/>
        </w:rPr>
        <w:t xml:space="preserve">. In addition, movement tends to be constrained by </w:t>
      </w:r>
      <w:proofErr w:type="spellStart"/>
      <w:r w:rsidR="0088710B" w:rsidRPr="00FD7C40">
        <w:rPr>
          <w:color w:val="000000" w:themeColor="text1"/>
        </w:rPr>
        <w:t>walkscapes</w:t>
      </w:r>
      <w:proofErr w:type="spellEnd"/>
      <w:r w:rsidR="0088710B" w:rsidRPr="00FD7C40">
        <w:rPr>
          <w:color w:val="000000" w:themeColor="text1"/>
        </w:rPr>
        <w:t xml:space="preserve"> regimes which are in turn inscribed in space. The analysis of the data will reveal the central role of tourists in the construction of such regimes.</w:t>
      </w:r>
    </w:p>
    <w:p w:rsidR="002D61D4" w:rsidRPr="00FD7C40" w:rsidRDefault="002D61D4" w:rsidP="008E7CF4">
      <w:pPr>
        <w:spacing w:line="480" w:lineRule="auto"/>
        <w:rPr>
          <w:color w:val="000000" w:themeColor="text1"/>
        </w:rPr>
      </w:pPr>
    </w:p>
    <w:p w:rsidR="004368A4" w:rsidRPr="00FD7C40" w:rsidRDefault="004046FD" w:rsidP="008E7CF4">
      <w:pPr>
        <w:spacing w:line="480" w:lineRule="auto"/>
        <w:rPr>
          <w:color w:val="000000" w:themeColor="text1"/>
          <w:u w:val="single"/>
        </w:rPr>
      </w:pPr>
      <w:r w:rsidRPr="00FD7C40">
        <w:rPr>
          <w:color w:val="000000" w:themeColor="text1"/>
          <w:u w:val="single"/>
        </w:rPr>
        <w:t xml:space="preserve">3. </w:t>
      </w:r>
      <w:proofErr w:type="spellStart"/>
      <w:r w:rsidR="004368A4" w:rsidRPr="00FD7C40">
        <w:rPr>
          <w:color w:val="000000" w:themeColor="text1"/>
          <w:u w:val="single"/>
        </w:rPr>
        <w:t>Heterotopic</w:t>
      </w:r>
      <w:proofErr w:type="spellEnd"/>
      <w:r w:rsidR="004368A4" w:rsidRPr="00FD7C40">
        <w:rPr>
          <w:color w:val="000000" w:themeColor="text1"/>
          <w:u w:val="single"/>
        </w:rPr>
        <w:t xml:space="preserve"> sites</w:t>
      </w:r>
      <w:r w:rsidR="00EB5F45" w:rsidRPr="00FD7C40">
        <w:rPr>
          <w:color w:val="000000" w:themeColor="text1"/>
          <w:u w:val="single"/>
        </w:rPr>
        <w:t>,</w:t>
      </w:r>
      <w:r w:rsidR="004368A4" w:rsidRPr="00FD7C40">
        <w:rPr>
          <w:color w:val="000000" w:themeColor="text1"/>
          <w:u w:val="single"/>
        </w:rPr>
        <w:t xml:space="preserve"> </w:t>
      </w:r>
      <w:proofErr w:type="spellStart"/>
      <w:r w:rsidR="004368A4" w:rsidRPr="00FD7C40">
        <w:rPr>
          <w:color w:val="000000" w:themeColor="text1"/>
          <w:u w:val="single"/>
        </w:rPr>
        <w:t>liminality</w:t>
      </w:r>
      <w:proofErr w:type="spellEnd"/>
      <w:r w:rsidR="00EB5F45" w:rsidRPr="00FD7C40">
        <w:rPr>
          <w:color w:val="000000" w:themeColor="text1"/>
          <w:u w:val="single"/>
        </w:rPr>
        <w:t xml:space="preserve"> and </w:t>
      </w:r>
      <w:proofErr w:type="spellStart"/>
      <w:r w:rsidR="009C284A" w:rsidRPr="00FD7C40">
        <w:rPr>
          <w:color w:val="000000" w:themeColor="text1"/>
          <w:u w:val="single"/>
        </w:rPr>
        <w:t>deterritorialis</w:t>
      </w:r>
      <w:r w:rsidR="00D11A72" w:rsidRPr="00FD7C40">
        <w:rPr>
          <w:color w:val="000000" w:themeColor="text1"/>
          <w:u w:val="single"/>
        </w:rPr>
        <w:t>ation</w:t>
      </w:r>
      <w:proofErr w:type="spellEnd"/>
    </w:p>
    <w:p w:rsidR="008377AB" w:rsidRPr="00FD7C40" w:rsidRDefault="004368A4" w:rsidP="008E7CF4">
      <w:pPr>
        <w:spacing w:line="480" w:lineRule="auto"/>
        <w:rPr>
          <w:color w:val="000000" w:themeColor="text1"/>
        </w:rPr>
      </w:pPr>
      <w:r w:rsidRPr="00FD7C40">
        <w:rPr>
          <w:color w:val="000000" w:themeColor="text1"/>
        </w:rPr>
        <w:t xml:space="preserve">As Henry James pointed out in 1884, images and ideas of Venice have become </w:t>
      </w:r>
      <w:proofErr w:type="spellStart"/>
      <w:r w:rsidRPr="00FD7C40">
        <w:rPr>
          <w:color w:val="000000" w:themeColor="text1"/>
        </w:rPr>
        <w:t>sedimented</w:t>
      </w:r>
      <w:proofErr w:type="spellEnd"/>
      <w:r w:rsidRPr="00FD7C40">
        <w:rPr>
          <w:color w:val="000000" w:themeColor="text1"/>
        </w:rPr>
        <w:t xml:space="preserve"> in the collective imagination to an extent that it is not necessary to go there to be able to see the city. </w:t>
      </w:r>
      <w:r w:rsidR="00BB4354" w:rsidRPr="00FD7C40">
        <w:rPr>
          <w:color w:val="000000" w:themeColor="text1"/>
        </w:rPr>
        <w:t>The appropriation of the city</w:t>
      </w:r>
      <w:r w:rsidR="008377AB" w:rsidRPr="00FD7C40">
        <w:rPr>
          <w:color w:val="000000" w:themeColor="text1"/>
        </w:rPr>
        <w:t xml:space="preserve">, </w:t>
      </w:r>
      <w:r w:rsidR="00BB4354" w:rsidRPr="00FD7C40">
        <w:rPr>
          <w:color w:val="000000" w:themeColor="text1"/>
        </w:rPr>
        <w:t>in fact</w:t>
      </w:r>
      <w:r w:rsidR="008377AB" w:rsidRPr="00FD7C40">
        <w:rPr>
          <w:color w:val="000000" w:themeColor="text1"/>
        </w:rPr>
        <w:t xml:space="preserve">, </w:t>
      </w:r>
      <w:r w:rsidR="00BB4354" w:rsidRPr="00FD7C40">
        <w:rPr>
          <w:color w:val="000000" w:themeColor="text1"/>
        </w:rPr>
        <w:t xml:space="preserve">is not a recent phenomenon, but one that is </w:t>
      </w:r>
      <w:r w:rsidR="00BB4354" w:rsidRPr="00FD7C40">
        <w:rPr>
          <w:color w:val="000000" w:themeColor="text1"/>
        </w:rPr>
        <w:lastRenderedPageBreak/>
        <w:t xml:space="preserve">historically stratified. </w:t>
      </w:r>
      <w:r w:rsidR="008377AB" w:rsidRPr="00FD7C40">
        <w:rPr>
          <w:color w:val="000000" w:themeColor="text1"/>
        </w:rPr>
        <w:t>For example, t</w:t>
      </w:r>
      <w:r w:rsidR="00BB4354" w:rsidRPr="00FD7C40">
        <w:rPr>
          <w:color w:val="000000" w:themeColor="text1"/>
        </w:rPr>
        <w:t xml:space="preserve">he idea that Venice does not belong to Venetians or Italians was introduced by the late Victorians (Davis </w:t>
      </w:r>
      <w:r w:rsidR="00664AD2" w:rsidRPr="00FD7C40">
        <w:rPr>
          <w:color w:val="000000" w:themeColor="text1"/>
        </w:rPr>
        <w:t xml:space="preserve">and </w:t>
      </w:r>
      <w:r w:rsidR="00BB4354" w:rsidRPr="00FD7C40">
        <w:rPr>
          <w:color w:val="000000" w:themeColor="text1"/>
        </w:rPr>
        <w:t>Marvin</w:t>
      </w:r>
      <w:r w:rsidR="00FE7175" w:rsidRPr="00FD7C40">
        <w:rPr>
          <w:color w:val="000000" w:themeColor="text1"/>
        </w:rPr>
        <w:t>,</w:t>
      </w:r>
      <w:r w:rsidR="00BB4354" w:rsidRPr="00FD7C40">
        <w:rPr>
          <w:color w:val="000000" w:themeColor="text1"/>
        </w:rPr>
        <w:t xml:space="preserve"> 2004</w:t>
      </w:r>
      <w:r w:rsidR="00FE7175" w:rsidRPr="00FD7C40">
        <w:rPr>
          <w:color w:val="000000" w:themeColor="text1"/>
        </w:rPr>
        <w:t>, p.</w:t>
      </w:r>
      <w:r w:rsidR="00BB4354" w:rsidRPr="00FD7C40">
        <w:rPr>
          <w:color w:val="000000" w:themeColor="text1"/>
        </w:rPr>
        <w:t xml:space="preserve"> 292). </w:t>
      </w:r>
      <w:r w:rsidR="008377AB" w:rsidRPr="00FD7C40">
        <w:rPr>
          <w:color w:val="000000" w:themeColor="text1"/>
        </w:rPr>
        <w:t xml:space="preserve">The juxtaposition of imagined </w:t>
      </w:r>
      <w:proofErr w:type="spellStart"/>
      <w:r w:rsidR="008377AB" w:rsidRPr="00FD7C40">
        <w:rPr>
          <w:color w:val="000000" w:themeColor="text1"/>
        </w:rPr>
        <w:t>Venices</w:t>
      </w:r>
      <w:proofErr w:type="spellEnd"/>
      <w:r w:rsidR="008377AB" w:rsidRPr="00FD7C40">
        <w:rPr>
          <w:color w:val="000000" w:themeColor="text1"/>
        </w:rPr>
        <w:t xml:space="preserve"> is also a result of intersecting and contradicting discourses around a place which has been narrated in multiple m</w:t>
      </w:r>
      <w:r w:rsidR="00D11A72" w:rsidRPr="00FD7C40">
        <w:rPr>
          <w:color w:val="000000" w:themeColor="text1"/>
        </w:rPr>
        <w:t>anners and is extremely mediatis</w:t>
      </w:r>
      <w:r w:rsidR="008377AB" w:rsidRPr="00FD7C40">
        <w:rPr>
          <w:color w:val="000000" w:themeColor="text1"/>
        </w:rPr>
        <w:t xml:space="preserve">ed. </w:t>
      </w:r>
    </w:p>
    <w:p w:rsidR="004368A4" w:rsidRPr="00FD7C40" w:rsidRDefault="004368A4" w:rsidP="008E7CF4">
      <w:pPr>
        <w:spacing w:line="480" w:lineRule="auto"/>
        <w:rPr>
          <w:color w:val="000000" w:themeColor="text1"/>
        </w:rPr>
      </w:pPr>
      <w:r w:rsidRPr="00FD7C40">
        <w:rPr>
          <w:color w:val="000000" w:themeColor="text1"/>
        </w:rPr>
        <w:t xml:space="preserve">In this sense it could be argued that Venice is not real and has been constructed as a </w:t>
      </w:r>
      <w:proofErr w:type="spellStart"/>
      <w:r w:rsidRPr="00FD7C40">
        <w:rPr>
          <w:color w:val="000000" w:themeColor="text1"/>
        </w:rPr>
        <w:t>heterotopia</w:t>
      </w:r>
      <w:proofErr w:type="spellEnd"/>
      <w:r w:rsidRPr="00FD7C40">
        <w:rPr>
          <w:color w:val="000000" w:themeColor="text1"/>
        </w:rPr>
        <w:t xml:space="preserve">, or a number of heterotopias, meaning ‘other </w:t>
      </w:r>
      <w:r w:rsidR="005E78F7" w:rsidRPr="00FD7C40">
        <w:rPr>
          <w:color w:val="000000" w:themeColor="text1"/>
        </w:rPr>
        <w:t>places</w:t>
      </w:r>
      <w:r w:rsidRPr="00FD7C40">
        <w:rPr>
          <w:color w:val="000000" w:themeColor="text1"/>
        </w:rPr>
        <w:t>’, alongside or within real spaces (Foucault</w:t>
      </w:r>
      <w:r w:rsidR="008F2CAD" w:rsidRPr="00FD7C40">
        <w:rPr>
          <w:color w:val="000000" w:themeColor="text1"/>
        </w:rPr>
        <w:t>,</w:t>
      </w:r>
      <w:r w:rsidR="00452E44" w:rsidRPr="00FD7C40">
        <w:rPr>
          <w:color w:val="000000" w:themeColor="text1"/>
        </w:rPr>
        <w:t xml:space="preserve"> 1984</w:t>
      </w:r>
      <w:r w:rsidRPr="00FD7C40">
        <w:rPr>
          <w:color w:val="000000" w:themeColor="text1"/>
        </w:rPr>
        <w:t>)</w:t>
      </w:r>
      <w:r w:rsidR="00B834B1" w:rsidRPr="00FD7C40">
        <w:rPr>
          <w:rStyle w:val="EndnoteReference"/>
          <w:color w:val="000000" w:themeColor="text1"/>
        </w:rPr>
        <w:endnoteReference w:id="4"/>
      </w:r>
      <w:r w:rsidRPr="00FD7C40">
        <w:rPr>
          <w:color w:val="000000" w:themeColor="text1"/>
        </w:rPr>
        <w:t xml:space="preserve">. In Foucault’s terms, heterotopias incorporate spaces, places and experiences of both in a dimension which is parallel to that of the real world. Heterotopias are closely related to </w:t>
      </w:r>
      <w:proofErr w:type="spellStart"/>
      <w:r w:rsidRPr="00FD7C40">
        <w:rPr>
          <w:color w:val="000000" w:themeColor="text1"/>
        </w:rPr>
        <w:t>heterochronies</w:t>
      </w:r>
      <w:proofErr w:type="spellEnd"/>
      <w:r w:rsidRPr="00FD7C40">
        <w:rPr>
          <w:color w:val="000000" w:themeColor="text1"/>
        </w:rPr>
        <w:t xml:space="preserve"> (other times) in a complex web of interdependencies. For example, the heterotopias of time are exemplified both by the museum, </w:t>
      </w:r>
      <w:r w:rsidR="00007113" w:rsidRPr="00FD7C40">
        <w:rPr>
          <w:color w:val="000000" w:themeColor="text1"/>
        </w:rPr>
        <w:t>integrating</w:t>
      </w:r>
      <w:r w:rsidRPr="00FD7C40">
        <w:rPr>
          <w:color w:val="000000" w:themeColor="text1"/>
        </w:rPr>
        <w:t xml:space="preserve"> in one place items from all times and styles, and by the f</w:t>
      </w:r>
      <w:r w:rsidR="006D3E77" w:rsidRPr="00FD7C40">
        <w:rPr>
          <w:color w:val="000000" w:themeColor="text1"/>
        </w:rPr>
        <w:t>air</w:t>
      </w:r>
      <w:r w:rsidR="006A3ECC" w:rsidRPr="00FD7C40">
        <w:rPr>
          <w:color w:val="000000" w:themeColor="text1"/>
        </w:rPr>
        <w:t>/festival</w:t>
      </w:r>
      <w:r w:rsidRPr="00FD7C40">
        <w:rPr>
          <w:color w:val="000000" w:themeColor="text1"/>
        </w:rPr>
        <w:t>, which captures time in its most flowing, transitory aspect</w:t>
      </w:r>
      <w:r w:rsidR="006D3E77" w:rsidRPr="00FD7C40">
        <w:rPr>
          <w:color w:val="000000" w:themeColor="text1"/>
        </w:rPr>
        <w:t xml:space="preserve"> and encapsulates temporal discontinuity</w:t>
      </w:r>
      <w:r w:rsidRPr="00FD7C40">
        <w:rPr>
          <w:color w:val="000000" w:themeColor="text1"/>
        </w:rPr>
        <w:t xml:space="preserve">. In addition, heterotopias are not open to all and entry is subjected to rites </w:t>
      </w:r>
      <w:r w:rsidR="00DB0797" w:rsidRPr="00FD7C40">
        <w:rPr>
          <w:color w:val="000000" w:themeColor="text1"/>
        </w:rPr>
        <w:t>and</w:t>
      </w:r>
      <w:r w:rsidRPr="00FD7C40">
        <w:rPr>
          <w:color w:val="000000" w:themeColor="text1"/>
        </w:rPr>
        <w:t xml:space="preserve"> purifications.</w:t>
      </w:r>
      <w:r w:rsidRPr="00FD7C40">
        <w:rPr>
          <w:b/>
          <w:color w:val="000000" w:themeColor="text1"/>
        </w:rPr>
        <w:t xml:space="preserve"> </w:t>
      </w:r>
      <w:r w:rsidRPr="00FD7C40">
        <w:rPr>
          <w:color w:val="000000" w:themeColor="text1"/>
        </w:rPr>
        <w:t>Foucault also identifies heterotopias of compensation, i.e. alternative places that are devoid of all the imperfections and chaos of ordinary living and resemble utopias. Venice as another place shares some of the characteristics of heterotopias.</w:t>
      </w:r>
      <w:r w:rsidR="00CE7ADD" w:rsidRPr="00FD7C40">
        <w:rPr>
          <w:color w:val="000000" w:themeColor="text1"/>
        </w:rPr>
        <w:t xml:space="preserve"> </w:t>
      </w:r>
      <w:r w:rsidRPr="00FD7C40">
        <w:rPr>
          <w:color w:val="000000" w:themeColor="text1"/>
        </w:rPr>
        <w:t xml:space="preserve">For example, in Venice the </w:t>
      </w:r>
      <w:proofErr w:type="spellStart"/>
      <w:r w:rsidRPr="00FD7C40">
        <w:rPr>
          <w:color w:val="000000" w:themeColor="text1"/>
        </w:rPr>
        <w:t>heterotopia</w:t>
      </w:r>
      <w:proofErr w:type="spellEnd"/>
      <w:r w:rsidRPr="00FD7C40">
        <w:rPr>
          <w:color w:val="000000" w:themeColor="text1"/>
        </w:rPr>
        <w:t xml:space="preserve"> of its eternity as an open-air museum and that of the Carnival as a transitory event </w:t>
      </w:r>
      <w:r w:rsidR="0064145D" w:rsidRPr="00FD7C40">
        <w:rPr>
          <w:color w:val="000000" w:themeColor="text1"/>
        </w:rPr>
        <w:t xml:space="preserve">marking temporal discontinuity </w:t>
      </w:r>
      <w:r w:rsidRPr="00FD7C40">
        <w:rPr>
          <w:color w:val="000000" w:themeColor="text1"/>
        </w:rPr>
        <w:t xml:space="preserve">coexist. The </w:t>
      </w:r>
      <w:proofErr w:type="spellStart"/>
      <w:r w:rsidRPr="00FD7C40">
        <w:rPr>
          <w:color w:val="000000" w:themeColor="text1"/>
        </w:rPr>
        <w:t>heterotopia</w:t>
      </w:r>
      <w:proofErr w:type="spellEnd"/>
      <w:r w:rsidRPr="00FD7C40">
        <w:rPr>
          <w:color w:val="000000" w:themeColor="text1"/>
        </w:rPr>
        <w:t xml:space="preserve"> of the Carnival as a transitory event also coexists with the idea of Venice as a </w:t>
      </w:r>
      <w:r w:rsidRPr="00FD7C40">
        <w:rPr>
          <w:rFonts w:eastAsia="Times New Roman"/>
          <w:bCs/>
          <w:color w:val="000000" w:themeColor="text1"/>
        </w:rPr>
        <w:t xml:space="preserve">permanent site of the </w:t>
      </w:r>
      <w:proofErr w:type="spellStart"/>
      <w:r w:rsidRPr="00FD7C40">
        <w:rPr>
          <w:rFonts w:eastAsia="Times New Roman"/>
          <w:bCs/>
          <w:color w:val="000000" w:themeColor="text1"/>
        </w:rPr>
        <w:t>carnivalesque</w:t>
      </w:r>
      <w:proofErr w:type="spellEnd"/>
      <w:r w:rsidRPr="00FD7C40">
        <w:rPr>
          <w:rFonts w:eastAsia="Times New Roman"/>
          <w:bCs/>
          <w:color w:val="000000" w:themeColor="text1"/>
        </w:rPr>
        <w:t xml:space="preserve"> and associated </w:t>
      </w:r>
      <w:proofErr w:type="spellStart"/>
      <w:r w:rsidRPr="00FD7C40">
        <w:rPr>
          <w:rFonts w:eastAsia="Times New Roman"/>
          <w:bCs/>
          <w:color w:val="000000" w:themeColor="text1"/>
        </w:rPr>
        <w:t>transgressive</w:t>
      </w:r>
      <w:proofErr w:type="spellEnd"/>
      <w:r w:rsidRPr="00FD7C40">
        <w:rPr>
          <w:rFonts w:eastAsia="Times New Roman"/>
          <w:bCs/>
          <w:color w:val="000000" w:themeColor="text1"/>
        </w:rPr>
        <w:t xml:space="preserve"> behaviour which is, again, historically stratified. </w:t>
      </w:r>
      <w:proofErr w:type="gramStart"/>
      <w:r w:rsidRPr="00FD7C40">
        <w:rPr>
          <w:color w:val="000000" w:themeColor="text1"/>
        </w:rPr>
        <w:t>Venice as the place where everything</w:t>
      </w:r>
      <w:r w:rsidR="00CD3D6D" w:rsidRPr="00FD7C40">
        <w:rPr>
          <w:color w:val="000000" w:themeColor="text1"/>
        </w:rPr>
        <w:t xml:space="preserve"> i</w:t>
      </w:r>
      <w:r w:rsidRPr="00FD7C40">
        <w:rPr>
          <w:color w:val="000000" w:themeColor="text1"/>
        </w:rPr>
        <w:t>s allowed is deep-rooted and dates back to the time of Venetian decline (starting in the late 1600s)</w:t>
      </w:r>
      <w:r w:rsidR="000901A8" w:rsidRPr="00FD7C40">
        <w:rPr>
          <w:color w:val="000000" w:themeColor="text1"/>
        </w:rPr>
        <w:t>,</w:t>
      </w:r>
      <w:r w:rsidRPr="00FD7C40">
        <w:rPr>
          <w:color w:val="000000" w:themeColor="text1"/>
        </w:rPr>
        <w:t xml:space="preserve"> when the main associations were with vice – prostitution, gambling and all sorts of other illicit </w:t>
      </w:r>
      <w:r w:rsidR="00D6383F" w:rsidRPr="00FD7C40">
        <w:rPr>
          <w:color w:val="000000" w:themeColor="text1"/>
        </w:rPr>
        <w:t>and amoral endeavours</w:t>
      </w:r>
      <w:r w:rsidR="0090308C" w:rsidRPr="00FD7C40">
        <w:rPr>
          <w:color w:val="000000" w:themeColor="text1"/>
        </w:rPr>
        <w:t xml:space="preserve"> (</w:t>
      </w:r>
      <w:r w:rsidR="00E21560" w:rsidRPr="00FD7C40">
        <w:rPr>
          <w:color w:val="000000" w:themeColor="text1"/>
        </w:rPr>
        <w:t xml:space="preserve">Martin </w:t>
      </w:r>
      <w:r w:rsidR="00664AD2" w:rsidRPr="00FD7C40">
        <w:rPr>
          <w:color w:val="000000" w:themeColor="text1"/>
        </w:rPr>
        <w:t>and</w:t>
      </w:r>
      <w:r w:rsidR="00E21560" w:rsidRPr="00FD7C40">
        <w:rPr>
          <w:color w:val="000000" w:themeColor="text1"/>
        </w:rPr>
        <w:t xml:space="preserve"> Romano</w:t>
      </w:r>
      <w:r w:rsidR="00BF5163" w:rsidRPr="00FD7C40">
        <w:rPr>
          <w:color w:val="000000" w:themeColor="text1"/>
        </w:rPr>
        <w:t>,</w:t>
      </w:r>
      <w:r w:rsidR="00E21560" w:rsidRPr="00FD7C40">
        <w:rPr>
          <w:color w:val="000000" w:themeColor="text1"/>
        </w:rPr>
        <w:t xml:space="preserve"> 2003</w:t>
      </w:r>
      <w:r w:rsidR="0090308C" w:rsidRPr="00FD7C40">
        <w:rPr>
          <w:color w:val="000000" w:themeColor="text1"/>
        </w:rPr>
        <w:t>)</w:t>
      </w:r>
      <w:r w:rsidR="00D6383F" w:rsidRPr="00FD7C40">
        <w:rPr>
          <w:color w:val="000000" w:themeColor="text1"/>
        </w:rPr>
        <w:t>.</w:t>
      </w:r>
      <w:proofErr w:type="gramEnd"/>
    </w:p>
    <w:p w:rsidR="004368A4" w:rsidRPr="00FD7C40" w:rsidRDefault="004368A4" w:rsidP="008E7CF4">
      <w:pPr>
        <w:spacing w:line="480" w:lineRule="auto"/>
        <w:rPr>
          <w:color w:val="000000" w:themeColor="text1"/>
        </w:rPr>
      </w:pPr>
      <w:r w:rsidRPr="00FD7C40">
        <w:rPr>
          <w:color w:val="000000" w:themeColor="text1"/>
        </w:rPr>
        <w:t xml:space="preserve">The inherent multiplicity/duplicity of material Venice, existing alongside represented and imagined </w:t>
      </w:r>
      <w:proofErr w:type="gramStart"/>
      <w:r w:rsidRPr="00FD7C40">
        <w:rPr>
          <w:color w:val="000000" w:themeColor="text1"/>
        </w:rPr>
        <w:t>Venice,</w:t>
      </w:r>
      <w:proofErr w:type="gramEnd"/>
      <w:r w:rsidRPr="00FD7C40">
        <w:rPr>
          <w:color w:val="000000" w:themeColor="text1"/>
        </w:rPr>
        <w:t xml:space="preserve"> is in fact the result of centur</w:t>
      </w:r>
      <w:r w:rsidR="00152C82" w:rsidRPr="00FD7C40">
        <w:rPr>
          <w:color w:val="000000" w:themeColor="text1"/>
        </w:rPr>
        <w:t>ies</w:t>
      </w:r>
      <w:r w:rsidRPr="00FD7C40">
        <w:rPr>
          <w:color w:val="000000" w:themeColor="text1"/>
        </w:rPr>
        <w:t xml:space="preserve">-old discourses rooted both in socio-political </w:t>
      </w:r>
      <w:r w:rsidRPr="00FD7C40">
        <w:rPr>
          <w:color w:val="000000" w:themeColor="text1"/>
        </w:rPr>
        <w:lastRenderedPageBreak/>
        <w:t xml:space="preserve">developments and in artistic representations. The myth of a rich, powerful and law-abiding Venice, for instance, was </w:t>
      </w:r>
      <w:r w:rsidR="00D11A72" w:rsidRPr="00FD7C40">
        <w:rPr>
          <w:color w:val="000000" w:themeColor="text1"/>
        </w:rPr>
        <w:t>compromis</w:t>
      </w:r>
      <w:r w:rsidR="00F530B9" w:rsidRPr="00FD7C40">
        <w:rPr>
          <w:color w:val="000000" w:themeColor="text1"/>
        </w:rPr>
        <w:t>ed by P</w:t>
      </w:r>
      <w:r w:rsidRPr="00FD7C40">
        <w:rPr>
          <w:color w:val="000000" w:themeColor="text1"/>
        </w:rPr>
        <w:t>ope Clement V’s excommunication</w:t>
      </w:r>
      <w:r w:rsidR="00F530B9" w:rsidRPr="00FD7C40">
        <w:rPr>
          <w:color w:val="000000" w:themeColor="text1"/>
        </w:rPr>
        <w:t xml:space="preserve"> </w:t>
      </w:r>
      <w:r w:rsidR="006A30EF" w:rsidRPr="00FD7C40">
        <w:rPr>
          <w:color w:val="000000" w:themeColor="text1"/>
        </w:rPr>
        <w:t>of the city</w:t>
      </w:r>
      <w:r w:rsidRPr="00FD7C40">
        <w:rPr>
          <w:color w:val="000000" w:themeColor="text1"/>
        </w:rPr>
        <w:t xml:space="preserve"> following Venice’s occupation of Ferrara in 1309. The parallel and opposed myth of Venice as mean, decadent, corrupt and insatiable therefore took root after this event and was consolidated via narratives articulated by pro-Medici Florentine exponents who promoted an anti-Venice stance (</w:t>
      </w:r>
      <w:proofErr w:type="spellStart"/>
      <w:r w:rsidRPr="00FD7C40">
        <w:rPr>
          <w:color w:val="000000" w:themeColor="text1"/>
        </w:rPr>
        <w:t>Chiarini</w:t>
      </w:r>
      <w:proofErr w:type="spellEnd"/>
      <w:r w:rsidRPr="00FD7C40">
        <w:rPr>
          <w:color w:val="000000" w:themeColor="text1"/>
        </w:rPr>
        <w:t xml:space="preserve"> </w:t>
      </w:r>
      <w:r w:rsidR="00664AD2" w:rsidRPr="00FD7C40">
        <w:rPr>
          <w:color w:val="000000" w:themeColor="text1"/>
        </w:rPr>
        <w:t>and</w:t>
      </w:r>
      <w:r w:rsidRPr="00FD7C40">
        <w:rPr>
          <w:color w:val="000000" w:themeColor="text1"/>
        </w:rPr>
        <w:t xml:space="preserve"> </w:t>
      </w:r>
      <w:proofErr w:type="spellStart"/>
      <w:r w:rsidRPr="00FD7C40">
        <w:rPr>
          <w:color w:val="000000" w:themeColor="text1"/>
        </w:rPr>
        <w:t>Mengaldo</w:t>
      </w:r>
      <w:proofErr w:type="spellEnd"/>
      <w:r w:rsidR="00BF5163" w:rsidRPr="00FD7C40">
        <w:rPr>
          <w:color w:val="000000" w:themeColor="text1"/>
        </w:rPr>
        <w:t>,</w:t>
      </w:r>
      <w:r w:rsidRPr="00FD7C40">
        <w:rPr>
          <w:color w:val="000000" w:themeColor="text1"/>
        </w:rPr>
        <w:t xml:space="preserve"> 1970). This stance was subsequently re-visited and internalised via cultural experiences such as the Grand Tour (a </w:t>
      </w:r>
      <w:proofErr w:type="spellStart"/>
      <w:r w:rsidRPr="00FD7C40">
        <w:rPr>
          <w:color w:val="000000" w:themeColor="text1"/>
        </w:rPr>
        <w:t>heterotopia</w:t>
      </w:r>
      <w:proofErr w:type="spellEnd"/>
      <w:r w:rsidRPr="00FD7C40">
        <w:rPr>
          <w:color w:val="000000" w:themeColor="text1"/>
        </w:rPr>
        <w:t xml:space="preserve"> in itself and precursor of forms of modern tourism), when Venice came to acquire additional mythical connotations as a set</w:t>
      </w:r>
      <w:r w:rsidR="006A30EF" w:rsidRPr="00FD7C40">
        <w:rPr>
          <w:color w:val="000000" w:themeColor="text1"/>
        </w:rPr>
        <w:t xml:space="preserve"> </w:t>
      </w:r>
      <w:r w:rsidRPr="00FD7C40">
        <w:rPr>
          <w:color w:val="000000" w:themeColor="text1"/>
        </w:rPr>
        <w:t>piece of Italian decadence, hedonis</w:t>
      </w:r>
      <w:r w:rsidR="00D358F5" w:rsidRPr="00FD7C40">
        <w:rPr>
          <w:color w:val="000000" w:themeColor="text1"/>
        </w:rPr>
        <w:t>m and dissipation (Eglin</w:t>
      </w:r>
      <w:r w:rsidR="00BF5163" w:rsidRPr="00FD7C40">
        <w:rPr>
          <w:color w:val="000000" w:themeColor="text1"/>
        </w:rPr>
        <w:t>,</w:t>
      </w:r>
      <w:r w:rsidR="00D358F5" w:rsidRPr="00FD7C40">
        <w:rPr>
          <w:color w:val="000000" w:themeColor="text1"/>
        </w:rPr>
        <w:t xml:space="preserve"> 2001</w:t>
      </w:r>
      <w:r w:rsidRPr="00FD7C40">
        <w:rPr>
          <w:color w:val="000000" w:themeColor="text1"/>
        </w:rPr>
        <w:t>).</w:t>
      </w:r>
    </w:p>
    <w:p w:rsidR="00060A70" w:rsidRPr="00FD7C40" w:rsidRDefault="004368A4" w:rsidP="008E7CF4">
      <w:pPr>
        <w:spacing w:line="480" w:lineRule="auto"/>
        <w:rPr>
          <w:color w:val="000000" w:themeColor="text1"/>
        </w:rPr>
      </w:pPr>
      <w:r w:rsidRPr="00FD7C40">
        <w:rPr>
          <w:color w:val="000000" w:themeColor="text1"/>
        </w:rPr>
        <w:t>This ambiguous, ever-changing and elusive status was somewhat perpetuated by pictorial representations such as</w:t>
      </w:r>
      <w:r w:rsidR="00152C82" w:rsidRPr="00FD7C40">
        <w:rPr>
          <w:color w:val="000000" w:themeColor="text1"/>
        </w:rPr>
        <w:t xml:space="preserve"> those by Jacopo Tintoretto</w:t>
      </w:r>
      <w:r w:rsidRPr="00FD7C40">
        <w:rPr>
          <w:color w:val="000000" w:themeColor="text1"/>
        </w:rPr>
        <w:t>, which highlighted the immaterial, evanescent and tremulous aspects of Venice</w:t>
      </w:r>
      <w:r w:rsidR="002B31D3" w:rsidRPr="00FD7C40">
        <w:rPr>
          <w:color w:val="000000" w:themeColor="text1"/>
        </w:rPr>
        <w:t xml:space="preserve"> (Hahn</w:t>
      </w:r>
      <w:r w:rsidR="00BF5163" w:rsidRPr="00FD7C40">
        <w:rPr>
          <w:color w:val="000000" w:themeColor="text1"/>
        </w:rPr>
        <w:t>,</w:t>
      </w:r>
      <w:r w:rsidR="002B31D3" w:rsidRPr="00FD7C40">
        <w:rPr>
          <w:color w:val="000000" w:themeColor="text1"/>
        </w:rPr>
        <w:t xml:space="preserve"> 2008)</w:t>
      </w:r>
      <w:r w:rsidRPr="00FD7C40">
        <w:rPr>
          <w:color w:val="000000" w:themeColor="text1"/>
        </w:rPr>
        <w:t>, and by numberless artistic representations which transmit the difficulty of capturing the contours and physicality of a city built on water. In this respect, and as early as in the 14</w:t>
      </w:r>
      <w:r w:rsidRPr="00FD7C40">
        <w:rPr>
          <w:color w:val="000000" w:themeColor="text1"/>
          <w:vertAlign w:val="superscript"/>
        </w:rPr>
        <w:t>th</w:t>
      </w:r>
      <w:r w:rsidRPr="00FD7C40">
        <w:rPr>
          <w:color w:val="000000" w:themeColor="text1"/>
        </w:rPr>
        <w:t xml:space="preserve"> century, the city was perceived as ‘another world’, or </w:t>
      </w:r>
      <w:proofErr w:type="spellStart"/>
      <w:r w:rsidRPr="00FD7C40">
        <w:rPr>
          <w:i/>
          <w:color w:val="000000" w:themeColor="text1"/>
        </w:rPr>
        <w:t>mundus</w:t>
      </w:r>
      <w:proofErr w:type="spellEnd"/>
      <w:r w:rsidRPr="00FD7C40">
        <w:rPr>
          <w:i/>
          <w:color w:val="000000" w:themeColor="text1"/>
        </w:rPr>
        <w:t xml:space="preserve"> alter</w:t>
      </w:r>
      <w:r w:rsidRPr="00FD7C40">
        <w:rPr>
          <w:color w:val="000000" w:themeColor="text1"/>
        </w:rPr>
        <w:t xml:space="preserve"> in Petrarch’s words (</w:t>
      </w:r>
      <w:proofErr w:type="spellStart"/>
      <w:r w:rsidR="00AA3EDF" w:rsidRPr="00FD7C40">
        <w:rPr>
          <w:i/>
          <w:color w:val="000000" w:themeColor="text1"/>
        </w:rPr>
        <w:t>Epistolae</w:t>
      </w:r>
      <w:proofErr w:type="spellEnd"/>
      <w:r w:rsidR="00AA3EDF" w:rsidRPr="00FD7C40">
        <w:rPr>
          <w:i/>
          <w:color w:val="000000" w:themeColor="text1"/>
        </w:rPr>
        <w:t xml:space="preserve"> </w:t>
      </w:r>
      <w:proofErr w:type="spellStart"/>
      <w:r w:rsidRPr="00FD7C40">
        <w:rPr>
          <w:i/>
          <w:color w:val="000000" w:themeColor="text1"/>
        </w:rPr>
        <w:t>Fam</w:t>
      </w:r>
      <w:r w:rsidR="00AA3EDF" w:rsidRPr="00FD7C40">
        <w:rPr>
          <w:i/>
          <w:color w:val="000000" w:themeColor="text1"/>
        </w:rPr>
        <w:t>iliares</w:t>
      </w:r>
      <w:proofErr w:type="spellEnd"/>
      <w:r w:rsidR="00AA3EDF" w:rsidRPr="00FD7C40">
        <w:rPr>
          <w:color w:val="000000" w:themeColor="text1"/>
        </w:rPr>
        <w:t>,</w:t>
      </w:r>
      <w:r w:rsidRPr="00FD7C40">
        <w:rPr>
          <w:color w:val="000000" w:themeColor="text1"/>
        </w:rPr>
        <w:t xml:space="preserve"> XXIII, 16, 3).</w:t>
      </w:r>
      <w:r w:rsidRPr="00FD7C40">
        <w:rPr>
          <w:color w:val="000000" w:themeColor="text1"/>
          <w:lang w:val="en-US"/>
        </w:rPr>
        <w:t xml:space="preserve"> A world </w:t>
      </w:r>
      <w:proofErr w:type="spellStart"/>
      <w:r w:rsidRPr="00FD7C40">
        <w:rPr>
          <w:color w:val="000000" w:themeColor="text1"/>
          <w:lang w:val="en-US"/>
        </w:rPr>
        <w:t>characterised</w:t>
      </w:r>
      <w:proofErr w:type="spellEnd"/>
      <w:r w:rsidRPr="00FD7C40">
        <w:rPr>
          <w:color w:val="000000" w:themeColor="text1"/>
          <w:lang w:val="en-US"/>
        </w:rPr>
        <w:t xml:space="preserve"> by its continual shifting between reality and artifice and where the solidity of the city’s appearance loses its substance and stability as it is reflected on the water that surrounds and traverses it. What the external gaze is often left with is the city’s tenuous mirror image reflected in the canals. In </w:t>
      </w:r>
      <w:proofErr w:type="spellStart"/>
      <w:r w:rsidRPr="00FD7C40">
        <w:rPr>
          <w:color w:val="000000" w:themeColor="text1"/>
          <w:lang w:val="en-US"/>
        </w:rPr>
        <w:t>Foucaultian</w:t>
      </w:r>
      <w:proofErr w:type="spellEnd"/>
      <w:r w:rsidRPr="00FD7C40">
        <w:rPr>
          <w:color w:val="000000" w:themeColor="text1"/>
          <w:lang w:val="en-US"/>
        </w:rPr>
        <w:t xml:space="preserve"> terms, the </w:t>
      </w:r>
      <w:r w:rsidR="00696855" w:rsidRPr="00FD7C40">
        <w:rPr>
          <w:color w:val="000000" w:themeColor="text1"/>
          <w:lang w:val="en-US"/>
        </w:rPr>
        <w:t xml:space="preserve">function of the mirror is that </w:t>
      </w:r>
      <w:r w:rsidRPr="00FD7C40">
        <w:rPr>
          <w:color w:val="000000" w:themeColor="text1"/>
          <w:lang w:val="en-US"/>
        </w:rPr>
        <w:t>it makes the place occupied at the time of the reflection ‘</w:t>
      </w:r>
      <w:r w:rsidRPr="00FD7C40">
        <w:rPr>
          <w:color w:val="000000" w:themeColor="text1"/>
        </w:rPr>
        <w:t>at once absolutely real, connected with all the space that surr</w:t>
      </w:r>
      <w:r w:rsidR="00060A70" w:rsidRPr="00FD7C40">
        <w:rPr>
          <w:color w:val="000000" w:themeColor="text1"/>
        </w:rPr>
        <w:t>ounds it, and absolutely unreal</w:t>
      </w:r>
      <w:r w:rsidRPr="00FD7C40">
        <w:rPr>
          <w:color w:val="000000" w:themeColor="text1"/>
        </w:rPr>
        <w:t xml:space="preserve">’ </w:t>
      </w:r>
      <w:r w:rsidR="00696855" w:rsidRPr="00FD7C40">
        <w:rPr>
          <w:color w:val="000000" w:themeColor="text1"/>
        </w:rPr>
        <w:t>(</w:t>
      </w:r>
      <w:r w:rsidRPr="00FD7C40">
        <w:rPr>
          <w:color w:val="000000" w:themeColor="text1"/>
        </w:rPr>
        <w:t>Foucault</w:t>
      </w:r>
      <w:r w:rsidR="00F01C4E" w:rsidRPr="00FD7C40">
        <w:rPr>
          <w:color w:val="000000" w:themeColor="text1"/>
        </w:rPr>
        <w:t>,</w:t>
      </w:r>
      <w:r w:rsidRPr="00FD7C40">
        <w:rPr>
          <w:color w:val="000000" w:themeColor="text1"/>
        </w:rPr>
        <w:t xml:space="preserve"> 1984</w:t>
      </w:r>
      <w:r w:rsidR="00F01C4E" w:rsidRPr="00FD7C40">
        <w:rPr>
          <w:color w:val="000000" w:themeColor="text1"/>
        </w:rPr>
        <w:t>, p.</w:t>
      </w:r>
      <w:r w:rsidRPr="00FD7C40">
        <w:rPr>
          <w:color w:val="000000" w:themeColor="text1"/>
        </w:rPr>
        <w:t xml:space="preserve"> 4</w:t>
      </w:r>
      <w:r w:rsidR="00696855" w:rsidRPr="00FD7C40">
        <w:rPr>
          <w:color w:val="000000" w:themeColor="text1"/>
        </w:rPr>
        <w:t xml:space="preserve">) </w:t>
      </w:r>
      <w:r w:rsidR="00060A70" w:rsidRPr="00FD7C40">
        <w:rPr>
          <w:i/>
          <w:color w:val="000000" w:themeColor="text1"/>
        </w:rPr>
        <w:t xml:space="preserve">- </w:t>
      </w:r>
      <w:r w:rsidR="00060A70" w:rsidRPr="00FD7C40">
        <w:rPr>
          <w:color w:val="000000" w:themeColor="text1"/>
        </w:rPr>
        <w:t xml:space="preserve">a ‘placeless place’, but also an actual site that displaces objects. As a result, the space occupied is </w:t>
      </w:r>
      <w:r w:rsidR="00696855" w:rsidRPr="00FD7C40">
        <w:rPr>
          <w:color w:val="000000" w:themeColor="text1"/>
        </w:rPr>
        <w:t xml:space="preserve">simultaneously </w:t>
      </w:r>
      <w:r w:rsidR="00060A70" w:rsidRPr="00FD7C40">
        <w:rPr>
          <w:color w:val="000000" w:themeColor="text1"/>
        </w:rPr>
        <w:t>real and unreal, forming a dislocation of place.</w:t>
      </w:r>
    </w:p>
    <w:p w:rsidR="005366E3" w:rsidRPr="00FD7C40" w:rsidRDefault="009C284A" w:rsidP="005366E3">
      <w:pPr>
        <w:spacing w:line="480" w:lineRule="auto"/>
        <w:rPr>
          <w:color w:val="000000" w:themeColor="text1"/>
        </w:rPr>
      </w:pPr>
      <w:r w:rsidRPr="00FD7C40">
        <w:rPr>
          <w:color w:val="000000" w:themeColor="text1"/>
          <w:lang w:val="en-US"/>
        </w:rPr>
        <w:t xml:space="preserve">The linguistic </w:t>
      </w:r>
      <w:proofErr w:type="spellStart"/>
      <w:r w:rsidRPr="00FD7C40">
        <w:rPr>
          <w:color w:val="000000" w:themeColor="text1"/>
          <w:lang w:val="en-US"/>
        </w:rPr>
        <w:t>characteris</w:t>
      </w:r>
      <w:r w:rsidR="00060A70" w:rsidRPr="00FD7C40">
        <w:rPr>
          <w:color w:val="000000" w:themeColor="text1"/>
          <w:lang w:val="en-US"/>
        </w:rPr>
        <w:t>ation</w:t>
      </w:r>
      <w:proofErr w:type="spellEnd"/>
      <w:r w:rsidR="00060A70" w:rsidRPr="00FD7C40">
        <w:rPr>
          <w:color w:val="000000" w:themeColor="text1"/>
          <w:lang w:val="en-US"/>
        </w:rPr>
        <w:t xml:space="preserve"> of </w:t>
      </w:r>
      <w:r w:rsidR="00720AFB" w:rsidRPr="00FD7C40">
        <w:rPr>
          <w:color w:val="000000" w:themeColor="text1"/>
          <w:lang w:val="en-US"/>
        </w:rPr>
        <w:t xml:space="preserve">Foucault’s </w:t>
      </w:r>
      <w:r w:rsidR="00060A70" w:rsidRPr="00FD7C40">
        <w:rPr>
          <w:color w:val="000000" w:themeColor="text1"/>
          <w:lang w:val="en-US"/>
        </w:rPr>
        <w:t>heterotopias is particularly interesting for the purposes of this paper</w:t>
      </w:r>
      <w:r w:rsidR="00506E6B" w:rsidRPr="00FD7C40">
        <w:rPr>
          <w:color w:val="000000" w:themeColor="text1"/>
          <w:lang w:val="en-US"/>
        </w:rPr>
        <w:t xml:space="preserve"> in that it accounts for the extraordinary scarcity of inscribed spaces in </w:t>
      </w:r>
      <w:r w:rsidR="00506E6B" w:rsidRPr="00FD7C40">
        <w:rPr>
          <w:color w:val="000000" w:themeColor="text1"/>
          <w:lang w:val="en-US"/>
        </w:rPr>
        <w:lastRenderedPageBreak/>
        <w:t xml:space="preserve">the Venetian </w:t>
      </w:r>
      <w:r w:rsidR="00C754E5" w:rsidRPr="00FD7C40">
        <w:rPr>
          <w:color w:val="000000" w:themeColor="text1"/>
          <w:lang w:val="en-US"/>
        </w:rPr>
        <w:t>T</w:t>
      </w:r>
      <w:r w:rsidR="00506E6B" w:rsidRPr="00FD7C40">
        <w:rPr>
          <w:color w:val="000000" w:themeColor="text1"/>
          <w:lang w:val="en-US"/>
        </w:rPr>
        <w:t xml:space="preserve">ourist </w:t>
      </w:r>
      <w:r w:rsidR="00C754E5" w:rsidRPr="00FD7C40">
        <w:rPr>
          <w:color w:val="000000" w:themeColor="text1"/>
          <w:lang w:val="en-US"/>
        </w:rPr>
        <w:t>C</w:t>
      </w:r>
      <w:r w:rsidR="00506E6B" w:rsidRPr="00FD7C40">
        <w:rPr>
          <w:color w:val="000000" w:themeColor="text1"/>
          <w:lang w:val="en-US"/>
        </w:rPr>
        <w:t>ore</w:t>
      </w:r>
      <w:r w:rsidR="00060A70" w:rsidRPr="00FD7C40">
        <w:rPr>
          <w:color w:val="000000" w:themeColor="text1"/>
          <w:lang w:val="en-US"/>
        </w:rPr>
        <w:t xml:space="preserve">. </w:t>
      </w:r>
      <w:r w:rsidR="005D34C9" w:rsidRPr="00FD7C40">
        <w:rPr>
          <w:color w:val="000000" w:themeColor="text1"/>
          <w:lang w:val="en-US"/>
        </w:rPr>
        <w:t xml:space="preserve">Heterotopias are </w:t>
      </w:r>
      <w:r w:rsidR="00B51DB2" w:rsidRPr="00FD7C40">
        <w:rPr>
          <w:color w:val="000000" w:themeColor="text1"/>
          <w:lang w:val="en-US"/>
        </w:rPr>
        <w:t>‘</w:t>
      </w:r>
      <w:r w:rsidR="005D34C9" w:rsidRPr="00FD7C40">
        <w:rPr>
          <w:color w:val="000000" w:themeColor="text1"/>
          <w:lang w:val="en-US"/>
        </w:rPr>
        <w:t>dis</w:t>
      </w:r>
      <w:r w:rsidR="00B51DB2" w:rsidRPr="00FD7C40">
        <w:rPr>
          <w:color w:val="000000" w:themeColor="text1"/>
          <w:lang w:val="en-US"/>
        </w:rPr>
        <w:t>turbing’, they ‘</w:t>
      </w:r>
      <w:r w:rsidR="005D34C9" w:rsidRPr="00FD7C40">
        <w:rPr>
          <w:color w:val="000000" w:themeColor="text1"/>
          <w:lang w:val="en-US"/>
        </w:rPr>
        <w:t>undermine language</w:t>
      </w:r>
      <w:r w:rsidR="00B51DB2" w:rsidRPr="00FD7C40">
        <w:rPr>
          <w:color w:val="000000" w:themeColor="text1"/>
          <w:lang w:val="en-US"/>
        </w:rPr>
        <w:t>’,</w:t>
      </w:r>
      <w:r w:rsidR="005D34C9" w:rsidRPr="00FD7C40">
        <w:rPr>
          <w:color w:val="000000" w:themeColor="text1"/>
        </w:rPr>
        <w:t xml:space="preserve"> </w:t>
      </w:r>
      <w:r w:rsidR="00B51DB2" w:rsidRPr="00FD7C40">
        <w:rPr>
          <w:color w:val="000000" w:themeColor="text1"/>
        </w:rPr>
        <w:t>‘</w:t>
      </w:r>
      <w:r w:rsidR="005D34C9" w:rsidRPr="00FD7C40">
        <w:rPr>
          <w:color w:val="000000" w:themeColor="text1"/>
        </w:rPr>
        <w:t>they desiccate speech, stop words in their tracks, contest the very possibility of grammar at its source; they dissolve our myths and sterilise the lyricism of our sentences</w:t>
      </w:r>
      <w:r w:rsidR="00B51DB2" w:rsidRPr="00FD7C40">
        <w:rPr>
          <w:color w:val="000000" w:themeColor="text1"/>
        </w:rPr>
        <w:t>.’</w:t>
      </w:r>
      <w:r w:rsidR="005D34C9" w:rsidRPr="00FD7C40">
        <w:rPr>
          <w:color w:val="000000" w:themeColor="text1"/>
        </w:rPr>
        <w:t xml:space="preserve"> </w:t>
      </w:r>
      <w:proofErr w:type="gramStart"/>
      <w:r w:rsidR="005D34C9" w:rsidRPr="00FD7C40">
        <w:rPr>
          <w:color w:val="000000" w:themeColor="text1"/>
        </w:rPr>
        <w:t>(</w:t>
      </w:r>
      <w:r w:rsidR="00F01C4E" w:rsidRPr="00FD7C40">
        <w:rPr>
          <w:color w:val="000000" w:themeColor="text1"/>
        </w:rPr>
        <w:t xml:space="preserve">Foucault, </w:t>
      </w:r>
      <w:r w:rsidR="005D34C9" w:rsidRPr="00FD7C40">
        <w:rPr>
          <w:color w:val="000000" w:themeColor="text1"/>
        </w:rPr>
        <w:t>2002</w:t>
      </w:r>
      <w:r w:rsidR="00F01C4E" w:rsidRPr="00FD7C40">
        <w:rPr>
          <w:color w:val="000000" w:themeColor="text1"/>
        </w:rPr>
        <w:t>, p.</w:t>
      </w:r>
      <w:r w:rsidR="005D34C9" w:rsidRPr="00FD7C40">
        <w:rPr>
          <w:color w:val="000000" w:themeColor="text1"/>
        </w:rPr>
        <w:t xml:space="preserve"> xix).</w:t>
      </w:r>
      <w:proofErr w:type="gramEnd"/>
      <w:r w:rsidR="005D34C9" w:rsidRPr="00FD7C40">
        <w:rPr>
          <w:color w:val="000000" w:themeColor="text1"/>
        </w:rPr>
        <w:t xml:space="preserve"> </w:t>
      </w:r>
      <w:r w:rsidR="00B51DB2" w:rsidRPr="00FD7C40">
        <w:rPr>
          <w:color w:val="000000" w:themeColor="text1"/>
        </w:rPr>
        <w:t>Language as the means of articulating perceptions</w:t>
      </w:r>
      <w:r w:rsidR="009B6233" w:rsidRPr="00FD7C40">
        <w:rPr>
          <w:color w:val="000000" w:themeColor="text1"/>
        </w:rPr>
        <w:t>,</w:t>
      </w:r>
      <w:r w:rsidR="00B51DB2" w:rsidRPr="00FD7C40">
        <w:rPr>
          <w:color w:val="000000" w:themeColor="text1"/>
        </w:rPr>
        <w:t xml:space="preserve"> </w:t>
      </w:r>
      <w:r w:rsidR="00BF5163" w:rsidRPr="00FD7C40">
        <w:rPr>
          <w:color w:val="000000" w:themeColor="text1"/>
        </w:rPr>
        <w:t xml:space="preserve">emotions, </w:t>
      </w:r>
      <w:r w:rsidR="00B51DB2" w:rsidRPr="00FD7C40">
        <w:rPr>
          <w:color w:val="000000" w:themeColor="text1"/>
        </w:rPr>
        <w:t>practices</w:t>
      </w:r>
      <w:r w:rsidR="00B65D68" w:rsidRPr="00FD7C40">
        <w:rPr>
          <w:color w:val="000000" w:themeColor="text1"/>
        </w:rPr>
        <w:t>, and knowledge,</w:t>
      </w:r>
      <w:r w:rsidR="00B51DB2" w:rsidRPr="00FD7C40">
        <w:rPr>
          <w:color w:val="000000" w:themeColor="text1"/>
        </w:rPr>
        <w:t xml:space="preserve"> </w:t>
      </w:r>
      <w:r w:rsidR="00221A4A" w:rsidRPr="00FD7C40">
        <w:rPr>
          <w:color w:val="000000" w:themeColor="text1"/>
        </w:rPr>
        <w:t>is replaced by</w:t>
      </w:r>
      <w:r w:rsidR="00B65D68" w:rsidRPr="00FD7C40">
        <w:rPr>
          <w:color w:val="000000" w:themeColor="text1"/>
        </w:rPr>
        <w:t xml:space="preserve"> ineffability in the disruptive realm of heterotopias. </w:t>
      </w:r>
      <w:r w:rsidR="005366E3" w:rsidRPr="00FD7C40">
        <w:rPr>
          <w:color w:val="000000" w:themeColor="text1"/>
        </w:rPr>
        <w:t>Alternatively,</w:t>
      </w:r>
      <w:r w:rsidR="001D53C3" w:rsidRPr="00FD7C40">
        <w:rPr>
          <w:color w:val="000000" w:themeColor="text1"/>
        </w:rPr>
        <w:t xml:space="preserve"> where linguistic mediation is made visible in the Venetian space, this contributes to the </w:t>
      </w:r>
      <w:proofErr w:type="spellStart"/>
      <w:r w:rsidRPr="00FD7C40">
        <w:rPr>
          <w:color w:val="000000" w:themeColor="text1"/>
        </w:rPr>
        <w:t>deterritorialis</w:t>
      </w:r>
      <w:r w:rsidR="00D11A72" w:rsidRPr="00FD7C40">
        <w:rPr>
          <w:color w:val="000000" w:themeColor="text1"/>
        </w:rPr>
        <w:t>ation</w:t>
      </w:r>
      <w:proofErr w:type="spellEnd"/>
      <w:r w:rsidR="001D53C3" w:rsidRPr="00FD7C40">
        <w:rPr>
          <w:color w:val="000000" w:themeColor="text1"/>
        </w:rPr>
        <w:t xml:space="preserve"> process. </w:t>
      </w:r>
      <w:r w:rsidR="005366E3" w:rsidRPr="00FD7C40">
        <w:rPr>
          <w:color w:val="000000" w:themeColor="text1"/>
        </w:rPr>
        <w:t xml:space="preserve">As discussed in </w:t>
      </w:r>
      <w:proofErr w:type="spellStart"/>
      <w:r w:rsidR="005366E3" w:rsidRPr="00FD7C40">
        <w:rPr>
          <w:color w:val="000000" w:themeColor="text1"/>
        </w:rPr>
        <w:t>Deleuze</w:t>
      </w:r>
      <w:proofErr w:type="spellEnd"/>
      <w:r w:rsidR="005366E3" w:rsidRPr="00FD7C40">
        <w:rPr>
          <w:color w:val="000000" w:themeColor="text1"/>
        </w:rPr>
        <w:t xml:space="preserve"> and </w:t>
      </w:r>
      <w:proofErr w:type="spellStart"/>
      <w:r w:rsidR="005366E3" w:rsidRPr="00FD7C40">
        <w:rPr>
          <w:color w:val="000000" w:themeColor="text1"/>
        </w:rPr>
        <w:t>Guattari</w:t>
      </w:r>
      <w:proofErr w:type="spellEnd"/>
      <w:r w:rsidR="005366E3" w:rsidRPr="00FD7C40">
        <w:rPr>
          <w:color w:val="000000" w:themeColor="text1"/>
        </w:rPr>
        <w:t xml:space="preserve"> (1988)</w:t>
      </w:r>
      <w:r w:rsidR="00D30A34" w:rsidRPr="00FD7C40">
        <w:rPr>
          <w:color w:val="000000" w:themeColor="text1"/>
        </w:rPr>
        <w:t xml:space="preserve"> with respect to </w:t>
      </w:r>
      <w:r w:rsidR="005366E3" w:rsidRPr="00FD7C40">
        <w:rPr>
          <w:color w:val="000000" w:themeColor="text1"/>
        </w:rPr>
        <w:t xml:space="preserve">the power relations between majority and minority languages, </w:t>
      </w:r>
      <w:r w:rsidR="00D30A34" w:rsidRPr="00FD7C40">
        <w:rPr>
          <w:color w:val="000000" w:themeColor="text1"/>
        </w:rPr>
        <w:t xml:space="preserve">the latter are endowed with </w:t>
      </w:r>
      <w:r w:rsidR="005366E3" w:rsidRPr="00FD7C40">
        <w:rPr>
          <w:color w:val="000000" w:themeColor="text1"/>
        </w:rPr>
        <w:t>disr</w:t>
      </w:r>
      <w:r w:rsidR="00D11A72" w:rsidRPr="00FD7C40">
        <w:rPr>
          <w:color w:val="000000" w:themeColor="text1"/>
        </w:rPr>
        <w:t xml:space="preserve">uptive force and </w:t>
      </w:r>
      <w:proofErr w:type="spellStart"/>
      <w:r w:rsidR="00D11A72" w:rsidRPr="00FD7C40">
        <w:rPr>
          <w:color w:val="000000" w:themeColor="text1"/>
        </w:rPr>
        <w:t>deterritorializ</w:t>
      </w:r>
      <w:r w:rsidR="005366E3" w:rsidRPr="00FD7C40">
        <w:rPr>
          <w:color w:val="000000" w:themeColor="text1"/>
        </w:rPr>
        <w:t>ing</w:t>
      </w:r>
      <w:proofErr w:type="spellEnd"/>
      <w:r w:rsidR="005366E3" w:rsidRPr="00FD7C40">
        <w:rPr>
          <w:color w:val="000000" w:themeColor="text1"/>
        </w:rPr>
        <w:t xml:space="preserve"> potential:</w:t>
      </w:r>
    </w:p>
    <w:p w:rsidR="005366E3" w:rsidRPr="00FD7C40" w:rsidRDefault="005366E3" w:rsidP="005366E3">
      <w:pPr>
        <w:spacing w:line="360" w:lineRule="auto"/>
        <w:rPr>
          <w:color w:val="000000" w:themeColor="text1"/>
        </w:rPr>
      </w:pPr>
      <w:r w:rsidRPr="00FD7C40">
        <w:rPr>
          <w:color w:val="000000" w:themeColor="text1"/>
        </w:rPr>
        <w:t xml:space="preserve"> </w:t>
      </w:r>
    </w:p>
    <w:p w:rsidR="005366E3" w:rsidRPr="00FD7C40" w:rsidRDefault="005366E3" w:rsidP="005366E3">
      <w:pPr>
        <w:spacing w:line="360" w:lineRule="auto"/>
        <w:ind w:left="1134" w:right="1134"/>
        <w:rPr>
          <w:color w:val="000000" w:themeColor="text1"/>
        </w:rPr>
      </w:pPr>
      <w:r w:rsidRPr="00FD7C40">
        <w:rPr>
          <w:color w:val="000000" w:themeColor="text1"/>
        </w:rPr>
        <w:t xml:space="preserve">‘A minor usage </w:t>
      </w:r>
      <w:proofErr w:type="spellStart"/>
      <w:r w:rsidRPr="00FD7C40">
        <w:rPr>
          <w:color w:val="000000" w:themeColor="text1"/>
        </w:rPr>
        <w:t>deterritorializes</w:t>
      </w:r>
      <w:proofErr w:type="spellEnd"/>
      <w:r w:rsidRPr="00FD7C40">
        <w:rPr>
          <w:color w:val="000000" w:themeColor="text1"/>
        </w:rPr>
        <w:t xml:space="preserve"> language by disturbing dominant regularities and setting them in variation. In disrupting </w:t>
      </w:r>
      <w:proofErr w:type="spellStart"/>
      <w:r w:rsidRPr="00FD7C40">
        <w:rPr>
          <w:color w:val="000000" w:themeColor="text1"/>
        </w:rPr>
        <w:t>majoritarian</w:t>
      </w:r>
      <w:proofErr w:type="spellEnd"/>
      <w:r w:rsidRPr="00FD7C40">
        <w:rPr>
          <w:color w:val="000000" w:themeColor="text1"/>
        </w:rPr>
        <w:t xml:space="preserve"> categories, a minor usage connects the personal and the political in proliferating networks of becoming. And in activating real (albeit virtual) lines of continuous variation, a minor usage directly engages collective assemblages of enunciation, fashioning not an individual voice but the voice of a people-to-be, i.e. a people in the process of becoming other.’ (</w:t>
      </w:r>
      <w:proofErr w:type="gramStart"/>
      <w:r w:rsidRPr="00FD7C40">
        <w:rPr>
          <w:i/>
          <w:color w:val="000000" w:themeColor="text1"/>
        </w:rPr>
        <w:t>Ibid</w:t>
      </w:r>
      <w:r w:rsidRPr="00FD7C40">
        <w:rPr>
          <w:color w:val="000000" w:themeColor="text1"/>
        </w:rPr>
        <w:t>.:</w:t>
      </w:r>
      <w:proofErr w:type="gramEnd"/>
      <w:r w:rsidRPr="00FD7C40">
        <w:rPr>
          <w:color w:val="000000" w:themeColor="text1"/>
        </w:rPr>
        <w:t xml:space="preserve"> 106)</w:t>
      </w:r>
    </w:p>
    <w:p w:rsidR="005366E3" w:rsidRPr="00FD7C40" w:rsidRDefault="005366E3" w:rsidP="005366E3">
      <w:pPr>
        <w:spacing w:line="360" w:lineRule="auto"/>
        <w:rPr>
          <w:color w:val="000000" w:themeColor="text1"/>
        </w:rPr>
      </w:pPr>
    </w:p>
    <w:p w:rsidR="005366E3" w:rsidRPr="00FD7C40" w:rsidRDefault="005366E3" w:rsidP="005366E3">
      <w:pPr>
        <w:spacing w:line="480" w:lineRule="auto"/>
        <w:rPr>
          <w:color w:val="000000" w:themeColor="text1"/>
        </w:rPr>
      </w:pPr>
      <w:r w:rsidRPr="00FD7C40">
        <w:rPr>
          <w:color w:val="000000" w:themeColor="text1"/>
        </w:rPr>
        <w:t>In the LL of Venice’s Tourist Core there is evidence that I</w:t>
      </w:r>
      <w:r w:rsidR="00D11A72" w:rsidRPr="00FD7C40">
        <w:rPr>
          <w:color w:val="000000" w:themeColor="text1"/>
        </w:rPr>
        <w:t xml:space="preserve">talian is undergoing a </w:t>
      </w:r>
      <w:proofErr w:type="spellStart"/>
      <w:r w:rsidR="00D11A72" w:rsidRPr="00FD7C40">
        <w:rPr>
          <w:color w:val="000000" w:themeColor="text1"/>
        </w:rPr>
        <w:t>minoriti</w:t>
      </w:r>
      <w:r w:rsidR="009C284A" w:rsidRPr="00FD7C40">
        <w:rPr>
          <w:color w:val="000000" w:themeColor="text1"/>
        </w:rPr>
        <w:t>s</w:t>
      </w:r>
      <w:r w:rsidRPr="00FD7C40">
        <w:rPr>
          <w:color w:val="000000" w:themeColor="text1"/>
        </w:rPr>
        <w:t>ation</w:t>
      </w:r>
      <w:proofErr w:type="spellEnd"/>
      <w:r w:rsidRPr="00FD7C40">
        <w:rPr>
          <w:color w:val="000000" w:themeColor="text1"/>
        </w:rPr>
        <w:t xml:space="preserve"> process and, as a result, social levelling with respect to the languages ascribed to the main tourist groups.</w:t>
      </w:r>
      <w:r w:rsidR="00B51A90" w:rsidRPr="00FD7C40">
        <w:rPr>
          <w:color w:val="000000" w:themeColor="text1"/>
        </w:rPr>
        <w:t xml:space="preserve"> Moreover, this process seems to be integral to the progressive configuration of the urban space as </w:t>
      </w:r>
      <w:proofErr w:type="spellStart"/>
      <w:r w:rsidR="00B51A90" w:rsidRPr="00FD7C40">
        <w:rPr>
          <w:color w:val="000000" w:themeColor="text1"/>
        </w:rPr>
        <w:t>liminal</w:t>
      </w:r>
      <w:proofErr w:type="spellEnd"/>
      <w:r w:rsidR="00B51A90" w:rsidRPr="00FD7C40">
        <w:rPr>
          <w:color w:val="000000" w:themeColor="text1"/>
        </w:rPr>
        <w:t>.</w:t>
      </w:r>
    </w:p>
    <w:p w:rsidR="005D34C9" w:rsidRPr="00FD7C40" w:rsidRDefault="00311753" w:rsidP="008E7CF4">
      <w:pPr>
        <w:spacing w:line="480" w:lineRule="auto"/>
        <w:rPr>
          <w:color w:val="000000" w:themeColor="text1"/>
        </w:rPr>
      </w:pPr>
      <w:r w:rsidRPr="00FD7C40">
        <w:rPr>
          <w:color w:val="000000" w:themeColor="text1"/>
        </w:rPr>
        <w:t>Let us now turn to the linguistic and semiotic landscape of Venice to attempt an assessment of the suitability of the above framework</w:t>
      </w:r>
      <w:r w:rsidR="00152C82" w:rsidRPr="00FD7C40">
        <w:rPr>
          <w:color w:val="000000" w:themeColor="text1"/>
        </w:rPr>
        <w:t>s</w:t>
      </w:r>
      <w:r w:rsidRPr="00FD7C40">
        <w:rPr>
          <w:color w:val="000000" w:themeColor="text1"/>
        </w:rPr>
        <w:t>.</w:t>
      </w:r>
    </w:p>
    <w:p w:rsidR="00A11A59" w:rsidRPr="00FD7C40" w:rsidRDefault="00A11A59" w:rsidP="008E7CF4">
      <w:pPr>
        <w:spacing w:line="480" w:lineRule="auto"/>
        <w:rPr>
          <w:color w:val="000000" w:themeColor="text1"/>
        </w:rPr>
      </w:pPr>
    </w:p>
    <w:p w:rsidR="002321B0" w:rsidRPr="00FD7C40" w:rsidRDefault="00F95772" w:rsidP="008E7CF4">
      <w:pPr>
        <w:spacing w:line="480" w:lineRule="auto"/>
        <w:outlineLvl w:val="1"/>
        <w:rPr>
          <w:rFonts w:eastAsia="Times New Roman"/>
          <w:bCs/>
          <w:color w:val="000000" w:themeColor="text1"/>
          <w:u w:val="single"/>
        </w:rPr>
      </w:pPr>
      <w:r w:rsidRPr="00FD7C40">
        <w:rPr>
          <w:rFonts w:eastAsia="Times New Roman"/>
          <w:bCs/>
          <w:color w:val="000000" w:themeColor="text1"/>
          <w:u w:val="single"/>
        </w:rPr>
        <w:t>4. Empirical evidence</w:t>
      </w:r>
    </w:p>
    <w:p w:rsidR="002321B0" w:rsidRPr="00FD7C40" w:rsidRDefault="002321B0" w:rsidP="008E7CF4">
      <w:pPr>
        <w:spacing w:line="480" w:lineRule="auto"/>
        <w:outlineLvl w:val="1"/>
        <w:rPr>
          <w:rFonts w:eastAsia="Times New Roman"/>
          <w:bCs/>
          <w:color w:val="000000" w:themeColor="text1"/>
        </w:rPr>
      </w:pPr>
      <w:r w:rsidRPr="00FD7C40">
        <w:rPr>
          <w:rFonts w:eastAsia="Times New Roman"/>
          <w:bCs/>
          <w:color w:val="000000" w:themeColor="text1"/>
        </w:rPr>
        <w:lastRenderedPageBreak/>
        <w:t>The data discussed in this study are those collected from a</w:t>
      </w:r>
      <w:r w:rsidR="006974FE" w:rsidRPr="00FD7C40">
        <w:rPr>
          <w:rFonts w:eastAsia="Times New Roman"/>
          <w:bCs/>
          <w:color w:val="000000" w:themeColor="text1"/>
        </w:rPr>
        <w:t>n</w:t>
      </w:r>
      <w:r w:rsidRPr="00FD7C40">
        <w:rPr>
          <w:rFonts w:eastAsia="Times New Roman"/>
          <w:bCs/>
          <w:color w:val="000000" w:themeColor="text1"/>
        </w:rPr>
        <w:t xml:space="preserve"> area of the city centre which had previously been identified as regularly visited by tourists and which broadly corresponds to one of the six </w:t>
      </w:r>
      <w:proofErr w:type="spellStart"/>
      <w:r w:rsidRPr="00FD7C40">
        <w:rPr>
          <w:rFonts w:eastAsia="Times New Roman"/>
          <w:bCs/>
          <w:i/>
          <w:color w:val="000000" w:themeColor="text1"/>
        </w:rPr>
        <w:t>sestieri</w:t>
      </w:r>
      <w:proofErr w:type="spellEnd"/>
      <w:r w:rsidRPr="00FD7C40">
        <w:rPr>
          <w:rFonts w:eastAsia="Times New Roman"/>
          <w:bCs/>
          <w:color w:val="000000" w:themeColor="text1"/>
        </w:rPr>
        <w:t xml:space="preserve"> that make up Venice, that of San Marco</w:t>
      </w:r>
      <w:r w:rsidR="003F67A4" w:rsidRPr="00FD7C40">
        <w:rPr>
          <w:rFonts w:eastAsia="Times New Roman"/>
          <w:bCs/>
          <w:color w:val="000000" w:themeColor="text1"/>
        </w:rPr>
        <w:t>, and to the route used by tourists to walk to S</w:t>
      </w:r>
      <w:r w:rsidR="00D322D7" w:rsidRPr="00FD7C40">
        <w:rPr>
          <w:rFonts w:eastAsia="Times New Roman"/>
          <w:bCs/>
          <w:color w:val="000000" w:themeColor="text1"/>
        </w:rPr>
        <w:t>t Mark’s Square</w:t>
      </w:r>
      <w:r w:rsidR="00DC631F" w:rsidRPr="00FD7C40">
        <w:rPr>
          <w:rFonts w:eastAsia="Times New Roman"/>
          <w:bCs/>
          <w:color w:val="000000" w:themeColor="text1"/>
        </w:rPr>
        <w:t xml:space="preserve"> to view the basilica</w:t>
      </w:r>
      <w:r w:rsidRPr="00FD7C40">
        <w:rPr>
          <w:rFonts w:eastAsia="Times New Roman"/>
          <w:bCs/>
          <w:color w:val="000000" w:themeColor="text1"/>
        </w:rPr>
        <w:t xml:space="preserve">. The surveys were carried out in May 2011 following a pilot investigation which uncovered the peculiar LL configuration of the given area. Upon noticing both the relative paucity and the characteristics of </w:t>
      </w:r>
      <w:r w:rsidR="00CE68E8" w:rsidRPr="00FD7C40">
        <w:rPr>
          <w:rFonts w:eastAsia="Times New Roman"/>
          <w:bCs/>
          <w:color w:val="000000" w:themeColor="text1"/>
        </w:rPr>
        <w:t xml:space="preserve">written </w:t>
      </w:r>
      <w:r w:rsidRPr="00FD7C40">
        <w:rPr>
          <w:rFonts w:eastAsia="Times New Roman"/>
          <w:bCs/>
          <w:color w:val="000000" w:themeColor="text1"/>
        </w:rPr>
        <w:t xml:space="preserve">signs in the public space, the working hypothesis was that the local LL was being </w:t>
      </w:r>
      <w:r w:rsidR="00D11A72" w:rsidRPr="00FD7C40">
        <w:rPr>
          <w:rFonts w:eastAsia="Times New Roman"/>
          <w:bCs/>
          <w:color w:val="000000" w:themeColor="text1"/>
        </w:rPr>
        <w:t xml:space="preserve">constructed as a </w:t>
      </w:r>
      <w:proofErr w:type="spellStart"/>
      <w:r w:rsidR="00D11A72" w:rsidRPr="00FD7C40">
        <w:rPr>
          <w:rFonts w:eastAsia="Times New Roman"/>
          <w:bCs/>
          <w:color w:val="000000" w:themeColor="text1"/>
        </w:rPr>
        <w:t>deterritorialis</w:t>
      </w:r>
      <w:r w:rsidRPr="00FD7C40">
        <w:rPr>
          <w:rFonts w:eastAsia="Times New Roman"/>
          <w:bCs/>
          <w:color w:val="000000" w:themeColor="text1"/>
        </w:rPr>
        <w:t>ed</w:t>
      </w:r>
      <w:proofErr w:type="spellEnd"/>
      <w:r w:rsidRPr="00FD7C40">
        <w:rPr>
          <w:rFonts w:eastAsia="Times New Roman"/>
          <w:bCs/>
          <w:color w:val="000000" w:themeColor="text1"/>
        </w:rPr>
        <w:t xml:space="preserve"> </w:t>
      </w:r>
      <w:r w:rsidR="00601DA4" w:rsidRPr="00FD7C40">
        <w:rPr>
          <w:rFonts w:eastAsia="Times New Roman"/>
          <w:bCs/>
          <w:color w:val="000000" w:themeColor="text1"/>
        </w:rPr>
        <w:t>(</w:t>
      </w:r>
      <w:proofErr w:type="spellStart"/>
      <w:r w:rsidR="00601DA4" w:rsidRPr="00FD7C40">
        <w:rPr>
          <w:rFonts w:eastAsia="Times New Roman"/>
          <w:bCs/>
          <w:color w:val="000000" w:themeColor="text1"/>
        </w:rPr>
        <w:t>Deleuze</w:t>
      </w:r>
      <w:proofErr w:type="spellEnd"/>
      <w:r w:rsidR="00601DA4" w:rsidRPr="00FD7C40">
        <w:rPr>
          <w:rFonts w:eastAsia="Times New Roman"/>
          <w:bCs/>
          <w:color w:val="000000" w:themeColor="text1"/>
        </w:rPr>
        <w:t xml:space="preserve"> </w:t>
      </w:r>
      <w:r w:rsidR="00664AD2" w:rsidRPr="00FD7C40">
        <w:rPr>
          <w:rFonts w:eastAsia="Times New Roman"/>
          <w:bCs/>
          <w:color w:val="000000" w:themeColor="text1"/>
        </w:rPr>
        <w:t>and</w:t>
      </w:r>
      <w:r w:rsidR="00601DA4" w:rsidRPr="00FD7C40">
        <w:rPr>
          <w:rFonts w:eastAsia="Times New Roman"/>
          <w:bCs/>
          <w:color w:val="000000" w:themeColor="text1"/>
        </w:rPr>
        <w:t xml:space="preserve"> </w:t>
      </w:r>
      <w:proofErr w:type="spellStart"/>
      <w:r w:rsidR="00601DA4" w:rsidRPr="00FD7C40">
        <w:rPr>
          <w:rFonts w:eastAsia="Times New Roman"/>
          <w:bCs/>
          <w:color w:val="000000" w:themeColor="text1"/>
        </w:rPr>
        <w:t>Guattari</w:t>
      </w:r>
      <w:proofErr w:type="spellEnd"/>
      <w:r w:rsidR="001C2EB1" w:rsidRPr="00FD7C40">
        <w:rPr>
          <w:rFonts w:eastAsia="Times New Roman"/>
          <w:bCs/>
          <w:color w:val="000000" w:themeColor="text1"/>
        </w:rPr>
        <w:t>,</w:t>
      </w:r>
      <w:r w:rsidR="00601DA4" w:rsidRPr="00FD7C40">
        <w:rPr>
          <w:rFonts w:eastAsia="Times New Roman"/>
          <w:bCs/>
          <w:color w:val="000000" w:themeColor="text1"/>
        </w:rPr>
        <w:t xml:space="preserve"> 1988) </w:t>
      </w:r>
      <w:r w:rsidRPr="00FD7C40">
        <w:rPr>
          <w:rFonts w:eastAsia="Times New Roman"/>
          <w:bCs/>
          <w:color w:val="000000" w:themeColor="text1"/>
        </w:rPr>
        <w:t>space. This was due to a weakening of the ties between culture and place and underpinned by a gradual displacement of local inhabitants and their activities</w:t>
      </w:r>
      <w:r w:rsidR="00567559" w:rsidRPr="00FD7C40">
        <w:rPr>
          <w:rFonts w:eastAsia="Times New Roman"/>
          <w:bCs/>
          <w:color w:val="000000" w:themeColor="text1"/>
        </w:rPr>
        <w:t>, resulting in what Tomlinson (2013</w:t>
      </w:r>
      <w:r w:rsidR="001C2EB1" w:rsidRPr="00FD7C40">
        <w:rPr>
          <w:rFonts w:eastAsia="Times New Roman"/>
          <w:bCs/>
          <w:color w:val="000000" w:themeColor="text1"/>
        </w:rPr>
        <w:t>, p.</w:t>
      </w:r>
      <w:r w:rsidR="00567559" w:rsidRPr="00FD7C40">
        <w:rPr>
          <w:rFonts w:eastAsia="Times New Roman"/>
          <w:bCs/>
          <w:color w:val="000000" w:themeColor="text1"/>
        </w:rPr>
        <w:t xml:space="preserve"> 29) defines</w:t>
      </w:r>
      <w:r w:rsidRPr="00FD7C40">
        <w:rPr>
          <w:rFonts w:eastAsia="Times New Roman"/>
          <w:bCs/>
          <w:color w:val="000000" w:themeColor="text1"/>
        </w:rPr>
        <w:t xml:space="preserve"> a ‘dislodging of everyda</w:t>
      </w:r>
      <w:r w:rsidR="00567559" w:rsidRPr="00FD7C40">
        <w:rPr>
          <w:rFonts w:eastAsia="Times New Roman"/>
          <w:bCs/>
          <w:color w:val="000000" w:themeColor="text1"/>
        </w:rPr>
        <w:t>y meanings’</w:t>
      </w:r>
      <w:r w:rsidRPr="00FD7C40">
        <w:rPr>
          <w:rFonts w:eastAsia="Times New Roman"/>
          <w:bCs/>
          <w:color w:val="000000" w:themeColor="text1"/>
        </w:rPr>
        <w:t xml:space="preserve">. </w:t>
      </w:r>
    </w:p>
    <w:p w:rsidR="002321B0" w:rsidRPr="00FD7C40" w:rsidRDefault="002321B0" w:rsidP="008E7CF4">
      <w:pPr>
        <w:spacing w:line="480" w:lineRule="auto"/>
        <w:outlineLvl w:val="1"/>
        <w:rPr>
          <w:rFonts w:eastAsia="Times New Roman"/>
          <w:bCs/>
          <w:color w:val="000000" w:themeColor="text1"/>
        </w:rPr>
      </w:pPr>
      <w:r w:rsidRPr="00FD7C40">
        <w:rPr>
          <w:rFonts w:eastAsia="Times New Roman"/>
          <w:bCs/>
          <w:color w:val="000000" w:themeColor="text1"/>
        </w:rPr>
        <w:t>In the last 60 years or so the population of Venice city has decreased from 174,000 to 55,000 (</w:t>
      </w:r>
      <w:proofErr w:type="spellStart"/>
      <w:r w:rsidRPr="00FD7C40">
        <w:rPr>
          <w:rFonts w:eastAsia="Times New Roman"/>
          <w:bCs/>
          <w:color w:val="000000" w:themeColor="text1"/>
        </w:rPr>
        <w:t>Comune</w:t>
      </w:r>
      <w:proofErr w:type="spellEnd"/>
      <w:r w:rsidRPr="00FD7C40">
        <w:rPr>
          <w:rFonts w:eastAsia="Times New Roman"/>
          <w:bCs/>
          <w:color w:val="000000" w:themeColor="text1"/>
        </w:rPr>
        <w:t xml:space="preserve"> </w:t>
      </w:r>
      <w:proofErr w:type="spellStart"/>
      <w:r w:rsidRPr="00FD7C40">
        <w:rPr>
          <w:rFonts w:eastAsia="Times New Roman"/>
          <w:bCs/>
          <w:color w:val="000000" w:themeColor="text1"/>
        </w:rPr>
        <w:t>di</w:t>
      </w:r>
      <w:proofErr w:type="spellEnd"/>
      <w:r w:rsidRPr="00FD7C40">
        <w:rPr>
          <w:rFonts w:eastAsia="Times New Roman"/>
          <w:bCs/>
          <w:color w:val="000000" w:themeColor="text1"/>
        </w:rPr>
        <w:t xml:space="preserve"> </w:t>
      </w:r>
      <w:proofErr w:type="spellStart"/>
      <w:r w:rsidRPr="00FD7C40">
        <w:rPr>
          <w:rFonts w:eastAsia="Times New Roman"/>
          <w:bCs/>
          <w:color w:val="000000" w:themeColor="text1"/>
        </w:rPr>
        <w:t>Venezia</w:t>
      </w:r>
      <w:proofErr w:type="spellEnd"/>
      <w:r w:rsidR="00FC0A38" w:rsidRPr="00FD7C40">
        <w:rPr>
          <w:rFonts w:eastAsia="Times New Roman"/>
          <w:bCs/>
          <w:color w:val="000000" w:themeColor="text1"/>
        </w:rPr>
        <w:t>,</w:t>
      </w:r>
      <w:r w:rsidRPr="00FD7C40">
        <w:rPr>
          <w:rFonts w:eastAsia="Times New Roman"/>
          <w:bCs/>
          <w:color w:val="000000" w:themeColor="text1"/>
        </w:rPr>
        <w:t xml:space="preserve"> 2016). </w:t>
      </w:r>
      <w:r w:rsidR="002A0C55" w:rsidRPr="00FD7C40">
        <w:rPr>
          <w:rFonts w:eastAsia="Times New Roman"/>
          <w:bCs/>
          <w:color w:val="000000" w:themeColor="text1"/>
        </w:rPr>
        <w:t>T</w:t>
      </w:r>
      <w:r w:rsidRPr="00FD7C40">
        <w:rPr>
          <w:rFonts w:eastAsia="Times New Roman"/>
          <w:bCs/>
          <w:color w:val="000000" w:themeColor="text1"/>
        </w:rPr>
        <w:t xml:space="preserve">he gradual abandonment of the city centre is mainly due to the socio-economic changes brought about by tourism, such as unaffordable property prices and the transformation of the entire urban economy into a tourist-oriented economy. This has also affected the cultural and entertainment offering, which tends to be rather limited after working hours. In the late afternoon/evening and night, both day-trippers and workers drift away from Venice’s central areas, shops close and silent spaces emerge, therefore returning the city to a state of increased aphasic spatial narrative, due to a temporary cessation of its spatial consumption. </w:t>
      </w:r>
    </w:p>
    <w:p w:rsidR="002321B0" w:rsidRPr="00FD7C40" w:rsidRDefault="002321B0" w:rsidP="008E7CF4">
      <w:pPr>
        <w:spacing w:line="480" w:lineRule="auto"/>
        <w:outlineLvl w:val="1"/>
        <w:rPr>
          <w:rFonts w:eastAsia="Times New Roman"/>
          <w:bCs/>
          <w:color w:val="000000" w:themeColor="text1"/>
        </w:rPr>
      </w:pPr>
      <w:r w:rsidRPr="00FD7C40">
        <w:rPr>
          <w:rFonts w:eastAsia="Times New Roman"/>
          <w:bCs/>
          <w:color w:val="000000" w:themeColor="text1"/>
        </w:rPr>
        <w:t xml:space="preserve">In order to study the socio-economic characteristics of the city, </w:t>
      </w:r>
      <w:proofErr w:type="spellStart"/>
      <w:r w:rsidRPr="00FD7C40">
        <w:rPr>
          <w:rFonts w:eastAsia="Times New Roman"/>
          <w:bCs/>
          <w:color w:val="000000" w:themeColor="text1"/>
        </w:rPr>
        <w:t>Scaramuzzi</w:t>
      </w:r>
      <w:proofErr w:type="spellEnd"/>
      <w:r w:rsidRPr="00FD7C40">
        <w:rPr>
          <w:rFonts w:eastAsia="Times New Roman"/>
          <w:bCs/>
          <w:color w:val="000000" w:themeColor="text1"/>
        </w:rPr>
        <w:t xml:space="preserve"> (1997, quoted in Davies </w:t>
      </w:r>
      <w:r w:rsidR="00664AD2" w:rsidRPr="00FD7C40">
        <w:rPr>
          <w:rFonts w:eastAsia="Times New Roman"/>
          <w:bCs/>
          <w:color w:val="000000" w:themeColor="text1"/>
        </w:rPr>
        <w:t>and</w:t>
      </w:r>
      <w:r w:rsidRPr="00FD7C40">
        <w:rPr>
          <w:rFonts w:eastAsia="Times New Roman"/>
          <w:bCs/>
          <w:color w:val="000000" w:themeColor="text1"/>
        </w:rPr>
        <w:t xml:space="preserve"> Marvin</w:t>
      </w:r>
      <w:r w:rsidR="00FC0A38" w:rsidRPr="00FD7C40">
        <w:rPr>
          <w:rFonts w:eastAsia="Times New Roman"/>
          <w:bCs/>
          <w:color w:val="000000" w:themeColor="text1"/>
        </w:rPr>
        <w:t>,</w:t>
      </w:r>
      <w:r w:rsidRPr="00FD7C40">
        <w:rPr>
          <w:rFonts w:eastAsia="Times New Roman"/>
          <w:bCs/>
          <w:color w:val="000000" w:themeColor="text1"/>
        </w:rPr>
        <w:t xml:space="preserve"> 2004</w:t>
      </w:r>
      <w:r w:rsidR="00FC0A38" w:rsidRPr="00FD7C40">
        <w:rPr>
          <w:rFonts w:eastAsia="Times New Roman"/>
          <w:bCs/>
          <w:color w:val="000000" w:themeColor="text1"/>
        </w:rPr>
        <w:t>, pp.</w:t>
      </w:r>
      <w:r w:rsidRPr="00FD7C40">
        <w:rPr>
          <w:rFonts w:eastAsia="Times New Roman"/>
          <w:bCs/>
          <w:color w:val="000000" w:themeColor="text1"/>
        </w:rPr>
        <w:t xml:space="preserve"> 97-104) divide</w:t>
      </w:r>
      <w:r w:rsidR="009537AD" w:rsidRPr="00FD7C40">
        <w:rPr>
          <w:rFonts w:eastAsia="Times New Roman"/>
          <w:bCs/>
          <w:color w:val="000000" w:themeColor="text1"/>
        </w:rPr>
        <w:t>d</w:t>
      </w:r>
      <w:r w:rsidRPr="00FD7C40">
        <w:rPr>
          <w:rFonts w:eastAsia="Times New Roman"/>
          <w:bCs/>
          <w:color w:val="000000" w:themeColor="text1"/>
        </w:rPr>
        <w:t xml:space="preserve"> Venice into social zones: the </w:t>
      </w:r>
      <w:r w:rsidRPr="00FD7C40">
        <w:rPr>
          <w:rFonts w:eastAsia="Times New Roman"/>
          <w:bCs/>
          <w:i/>
          <w:color w:val="000000" w:themeColor="text1"/>
        </w:rPr>
        <w:t>tourist core</w:t>
      </w:r>
      <w:r w:rsidRPr="00FD7C40">
        <w:rPr>
          <w:rFonts w:eastAsia="Times New Roman"/>
          <w:bCs/>
          <w:color w:val="000000" w:themeColor="text1"/>
        </w:rPr>
        <w:t xml:space="preserve"> (the focus of this investigation), the </w:t>
      </w:r>
      <w:r w:rsidRPr="00FD7C40">
        <w:rPr>
          <w:rFonts w:eastAsia="Times New Roman"/>
          <w:bCs/>
          <w:i/>
          <w:color w:val="000000" w:themeColor="text1"/>
        </w:rPr>
        <w:t>international zone</w:t>
      </w:r>
      <w:r w:rsidRPr="00FD7C40">
        <w:rPr>
          <w:rFonts w:eastAsia="Times New Roman"/>
          <w:bCs/>
          <w:color w:val="000000" w:themeColor="text1"/>
        </w:rPr>
        <w:t xml:space="preserve"> (populated by many non-Venetians who have bought second homes in the city) and the </w:t>
      </w:r>
      <w:r w:rsidRPr="00FD7C40">
        <w:rPr>
          <w:rFonts w:eastAsia="Times New Roman"/>
          <w:bCs/>
          <w:i/>
          <w:color w:val="000000" w:themeColor="text1"/>
        </w:rPr>
        <w:t>peripheral zone</w:t>
      </w:r>
      <w:r w:rsidRPr="00FD7C40">
        <w:rPr>
          <w:rFonts w:eastAsia="Times New Roman"/>
          <w:bCs/>
          <w:color w:val="000000" w:themeColor="text1"/>
        </w:rPr>
        <w:t xml:space="preserve"> (an outer fringe still mainly populated by Venetians and usually neglected by tourists). </w:t>
      </w:r>
    </w:p>
    <w:p w:rsidR="001C7E54" w:rsidRPr="00FD7C40" w:rsidRDefault="002321B0" w:rsidP="008E7CF4">
      <w:pPr>
        <w:spacing w:line="480" w:lineRule="auto"/>
        <w:outlineLvl w:val="1"/>
        <w:rPr>
          <w:rFonts w:eastAsia="Times New Roman"/>
          <w:bCs/>
          <w:color w:val="000000" w:themeColor="text1"/>
        </w:rPr>
      </w:pPr>
      <w:r w:rsidRPr="00FD7C40">
        <w:rPr>
          <w:rFonts w:eastAsia="Times New Roman"/>
          <w:bCs/>
          <w:color w:val="000000" w:themeColor="text1"/>
        </w:rPr>
        <w:lastRenderedPageBreak/>
        <w:t xml:space="preserve">The </w:t>
      </w:r>
      <w:r w:rsidRPr="00FD7C40">
        <w:rPr>
          <w:rFonts w:eastAsia="Times New Roman"/>
          <w:bCs/>
          <w:i/>
          <w:color w:val="000000" w:themeColor="text1"/>
        </w:rPr>
        <w:t>Tourist Triangle</w:t>
      </w:r>
      <w:r w:rsidRPr="00FD7C40">
        <w:rPr>
          <w:rFonts w:eastAsia="Times New Roman"/>
          <w:bCs/>
          <w:color w:val="000000" w:themeColor="text1"/>
        </w:rPr>
        <w:t xml:space="preserve"> and its </w:t>
      </w:r>
      <w:r w:rsidRPr="00FD7C40">
        <w:rPr>
          <w:rFonts w:eastAsia="Times New Roman"/>
          <w:bCs/>
          <w:i/>
          <w:color w:val="000000" w:themeColor="text1"/>
        </w:rPr>
        <w:t>Connectors</w:t>
      </w:r>
      <w:r w:rsidRPr="00FD7C40">
        <w:rPr>
          <w:rFonts w:eastAsia="Times New Roman"/>
          <w:bCs/>
          <w:color w:val="000000" w:themeColor="text1"/>
        </w:rPr>
        <w:t xml:space="preserve"> (the routes </w:t>
      </w:r>
      <w:r w:rsidR="00D83C61" w:rsidRPr="00FD7C40">
        <w:rPr>
          <w:rFonts w:eastAsia="Times New Roman"/>
          <w:bCs/>
          <w:color w:val="000000" w:themeColor="text1"/>
        </w:rPr>
        <w:t>leading to it) are part of the tourist c</w:t>
      </w:r>
      <w:r w:rsidRPr="00FD7C40">
        <w:rPr>
          <w:rFonts w:eastAsia="Times New Roman"/>
          <w:bCs/>
          <w:color w:val="000000" w:themeColor="text1"/>
        </w:rPr>
        <w:t>ore, where activities and services are almost entirely carried out for and developed around tourists. The data were gathered from the Tourist Triangle, i.e. the area formed by drawing lines between the three tourist destinations of Rialto Bridge, S</w:t>
      </w:r>
      <w:r w:rsidR="00152C82" w:rsidRPr="00FD7C40">
        <w:rPr>
          <w:rFonts w:eastAsia="Times New Roman"/>
          <w:bCs/>
          <w:color w:val="000000" w:themeColor="text1"/>
        </w:rPr>
        <w:t>t</w:t>
      </w:r>
      <w:r w:rsidRPr="00FD7C40">
        <w:rPr>
          <w:rFonts w:eastAsia="Times New Roman"/>
          <w:bCs/>
          <w:color w:val="000000" w:themeColor="text1"/>
        </w:rPr>
        <w:t xml:space="preserve">. Mark’s </w:t>
      </w:r>
      <w:r w:rsidR="00D46862" w:rsidRPr="00FD7C40">
        <w:rPr>
          <w:rFonts w:eastAsia="Times New Roman"/>
          <w:bCs/>
          <w:color w:val="000000" w:themeColor="text1"/>
        </w:rPr>
        <w:t xml:space="preserve">Square </w:t>
      </w:r>
      <w:r w:rsidRPr="00FD7C40">
        <w:rPr>
          <w:rFonts w:eastAsia="Times New Roman"/>
          <w:bCs/>
          <w:color w:val="000000" w:themeColor="text1"/>
        </w:rPr>
        <w:t xml:space="preserve">and the </w:t>
      </w:r>
      <w:proofErr w:type="spellStart"/>
      <w:r w:rsidRPr="00FD7C40">
        <w:rPr>
          <w:rFonts w:eastAsia="Times New Roman"/>
          <w:bCs/>
          <w:i/>
          <w:color w:val="000000" w:themeColor="text1"/>
        </w:rPr>
        <w:t>Gallerie</w:t>
      </w:r>
      <w:proofErr w:type="spellEnd"/>
      <w:r w:rsidRPr="00FD7C40">
        <w:rPr>
          <w:rFonts w:eastAsia="Times New Roman"/>
          <w:bCs/>
          <w:i/>
          <w:color w:val="000000" w:themeColor="text1"/>
        </w:rPr>
        <w:t xml:space="preserve"> </w:t>
      </w:r>
      <w:proofErr w:type="spellStart"/>
      <w:r w:rsidRPr="00FD7C40">
        <w:rPr>
          <w:rFonts w:eastAsia="Times New Roman"/>
          <w:bCs/>
          <w:i/>
          <w:color w:val="000000" w:themeColor="text1"/>
        </w:rPr>
        <w:t>dell’Accademia</w:t>
      </w:r>
      <w:proofErr w:type="spellEnd"/>
      <w:r w:rsidRPr="00FD7C40">
        <w:rPr>
          <w:rFonts w:eastAsia="Times New Roman"/>
          <w:bCs/>
          <w:color w:val="000000" w:themeColor="text1"/>
        </w:rPr>
        <w:t xml:space="preserve"> (a major collection of Venetian paintings)</w:t>
      </w:r>
      <w:r w:rsidR="00983D08" w:rsidRPr="00FD7C40">
        <w:rPr>
          <w:rFonts w:eastAsia="Times New Roman"/>
          <w:bCs/>
          <w:color w:val="000000" w:themeColor="text1"/>
        </w:rPr>
        <w:t>, and from the C</w:t>
      </w:r>
      <w:r w:rsidRPr="00FD7C40">
        <w:rPr>
          <w:rFonts w:eastAsia="Times New Roman"/>
          <w:bCs/>
          <w:color w:val="000000" w:themeColor="text1"/>
        </w:rPr>
        <w:t xml:space="preserve">onnector that is identified with the main route that tourists take when walking from the railway station to Rialto </w:t>
      </w:r>
      <w:r w:rsidR="005D02DB" w:rsidRPr="00FD7C40">
        <w:rPr>
          <w:rFonts w:eastAsia="Times New Roman"/>
          <w:bCs/>
          <w:color w:val="000000" w:themeColor="text1"/>
        </w:rPr>
        <w:t xml:space="preserve">Bridge </w:t>
      </w:r>
      <w:r w:rsidRPr="00FD7C40">
        <w:rPr>
          <w:rFonts w:eastAsia="Times New Roman"/>
          <w:bCs/>
          <w:color w:val="000000" w:themeColor="text1"/>
        </w:rPr>
        <w:t xml:space="preserve">(a kind of Pilgrim Way) (Fig. </w:t>
      </w:r>
      <w:r w:rsidR="00504223" w:rsidRPr="00FD7C40">
        <w:rPr>
          <w:rFonts w:eastAsia="Times New Roman"/>
          <w:bCs/>
          <w:color w:val="000000" w:themeColor="text1"/>
        </w:rPr>
        <w:t>1</w:t>
      </w:r>
      <w:r w:rsidRPr="00FD7C40">
        <w:rPr>
          <w:rFonts w:eastAsia="Times New Roman"/>
          <w:bCs/>
          <w:color w:val="000000" w:themeColor="text1"/>
        </w:rPr>
        <w:t xml:space="preserve">). </w:t>
      </w:r>
    </w:p>
    <w:p w:rsidR="001C7E54" w:rsidRPr="00FD7C40" w:rsidRDefault="001C7E54" w:rsidP="002321B0">
      <w:pPr>
        <w:spacing w:before="100" w:beforeAutospacing="1" w:after="100" w:afterAutospacing="1"/>
        <w:outlineLvl w:val="1"/>
        <w:rPr>
          <w:rFonts w:eastAsia="Times New Roman"/>
          <w:bCs/>
          <w:color w:val="000000" w:themeColor="text1"/>
        </w:rPr>
      </w:pPr>
      <w:r w:rsidRPr="00FD7C40">
        <w:rPr>
          <w:rFonts w:eastAsia="Times New Roman"/>
          <w:bCs/>
          <w:noProof/>
          <w:color w:val="000000" w:themeColor="text1"/>
        </w:rPr>
        <w:drawing>
          <wp:inline distT="0" distB="0" distL="0" distR="0">
            <wp:extent cx="4984750" cy="3556000"/>
            <wp:effectExtent l="19050" t="0" r="6350" b="0"/>
            <wp:docPr id="6" name="Picture 1" descr="Venez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ezia map"/>
                    <pic:cNvPicPr>
                      <a:picLocks noChangeAspect="1" noChangeArrowheads="1"/>
                    </pic:cNvPicPr>
                  </pic:nvPicPr>
                  <pic:blipFill>
                    <a:blip r:embed="rId8" cstate="print"/>
                    <a:srcRect/>
                    <a:stretch>
                      <a:fillRect/>
                    </a:stretch>
                  </pic:blipFill>
                  <pic:spPr bwMode="auto">
                    <a:xfrm>
                      <a:off x="0" y="0"/>
                      <a:ext cx="4984750" cy="3556000"/>
                    </a:xfrm>
                    <a:prstGeom prst="rect">
                      <a:avLst/>
                    </a:prstGeom>
                    <a:noFill/>
                    <a:ln w="9525">
                      <a:noFill/>
                      <a:miter lim="800000"/>
                      <a:headEnd/>
                      <a:tailEnd/>
                    </a:ln>
                  </pic:spPr>
                </pic:pic>
              </a:graphicData>
            </a:graphic>
          </wp:inline>
        </w:drawing>
      </w:r>
    </w:p>
    <w:p w:rsidR="001C7E54" w:rsidRPr="00FD7C40" w:rsidRDefault="001C7E54" w:rsidP="001C7E54">
      <w:pPr>
        <w:rPr>
          <w:color w:val="000000" w:themeColor="text1"/>
        </w:rPr>
      </w:pPr>
      <w:r w:rsidRPr="00FD7C40">
        <w:rPr>
          <w:color w:val="000000" w:themeColor="text1"/>
        </w:rPr>
        <w:t xml:space="preserve">Fig. </w:t>
      </w:r>
      <w:r w:rsidR="00504223" w:rsidRPr="00FD7C40">
        <w:rPr>
          <w:color w:val="000000" w:themeColor="text1"/>
        </w:rPr>
        <w:t>1 -</w:t>
      </w:r>
      <w:r w:rsidRPr="00FD7C40">
        <w:rPr>
          <w:color w:val="000000" w:themeColor="text1"/>
        </w:rPr>
        <w:t xml:space="preserve"> The Tourist Triangle and the Connector</w:t>
      </w:r>
      <w:r w:rsidR="00884EE8" w:rsidRPr="00FD7C40">
        <w:rPr>
          <w:color w:val="000000" w:themeColor="text1"/>
        </w:rPr>
        <w:t xml:space="preserve"> (</w:t>
      </w:r>
      <w:r w:rsidR="00881D22" w:rsidRPr="00FD7C40">
        <w:rPr>
          <w:color w:val="000000" w:themeColor="text1"/>
        </w:rPr>
        <w:t xml:space="preserve">Adapted map from </w:t>
      </w:r>
      <w:r w:rsidR="00884EE8" w:rsidRPr="00FD7C40">
        <w:rPr>
          <w:i/>
          <w:color w:val="000000" w:themeColor="text1"/>
        </w:rPr>
        <w:t>Music in Venice</w:t>
      </w:r>
      <w:r w:rsidR="00E46957" w:rsidRPr="00FD7C40">
        <w:rPr>
          <w:color w:val="000000" w:themeColor="text1"/>
        </w:rPr>
        <w:t>,</w:t>
      </w:r>
      <w:r w:rsidR="00884EE8" w:rsidRPr="00FD7C40">
        <w:rPr>
          <w:color w:val="000000" w:themeColor="text1"/>
        </w:rPr>
        <w:t xml:space="preserve"> 2016)</w:t>
      </w:r>
    </w:p>
    <w:p w:rsidR="00682FE9" w:rsidRPr="00FD7C40" w:rsidRDefault="00682FE9" w:rsidP="00682FE9">
      <w:pPr>
        <w:spacing w:line="360" w:lineRule="auto"/>
        <w:outlineLvl w:val="1"/>
        <w:rPr>
          <w:rFonts w:eastAsia="Times New Roman"/>
          <w:bCs/>
          <w:color w:val="000000" w:themeColor="text1"/>
        </w:rPr>
      </w:pPr>
    </w:p>
    <w:p w:rsidR="00234833" w:rsidRPr="00FD7C40" w:rsidRDefault="002321B0" w:rsidP="008E7CF4">
      <w:pPr>
        <w:spacing w:line="480" w:lineRule="auto"/>
        <w:rPr>
          <w:rFonts w:eastAsia="Times New Roman"/>
          <w:bCs/>
          <w:color w:val="000000" w:themeColor="text1"/>
        </w:rPr>
      </w:pPr>
      <w:r w:rsidRPr="00FD7C40">
        <w:rPr>
          <w:rFonts w:eastAsia="Times New Roman"/>
          <w:bCs/>
          <w:color w:val="000000" w:themeColor="text1"/>
        </w:rPr>
        <w:t xml:space="preserve">The survey therefore included the </w:t>
      </w:r>
      <w:r w:rsidR="00983D08" w:rsidRPr="00FD7C40">
        <w:rPr>
          <w:rFonts w:eastAsia="Times New Roman"/>
          <w:bCs/>
          <w:color w:val="000000" w:themeColor="text1"/>
        </w:rPr>
        <w:t xml:space="preserve">whole </w:t>
      </w:r>
      <w:r w:rsidR="00AA0B78" w:rsidRPr="00FD7C40">
        <w:rPr>
          <w:rFonts w:eastAsia="Times New Roman"/>
          <w:bCs/>
          <w:color w:val="000000" w:themeColor="text1"/>
        </w:rPr>
        <w:t>area delimited by the Triangle, and the C</w:t>
      </w:r>
      <w:r w:rsidRPr="00FD7C40">
        <w:rPr>
          <w:rFonts w:eastAsia="Times New Roman"/>
          <w:bCs/>
          <w:color w:val="000000" w:themeColor="text1"/>
        </w:rPr>
        <w:t>onnector</w:t>
      </w:r>
      <w:r w:rsidR="00E46957" w:rsidRPr="00FD7C40">
        <w:rPr>
          <w:rFonts w:eastAsia="Times New Roman"/>
          <w:bCs/>
          <w:color w:val="000000" w:themeColor="text1"/>
        </w:rPr>
        <w:t xml:space="preserve">, </w:t>
      </w:r>
      <w:r w:rsidR="00E63B30" w:rsidRPr="00FD7C40">
        <w:rPr>
          <w:rFonts w:eastAsia="Times New Roman"/>
          <w:bCs/>
          <w:color w:val="000000" w:themeColor="text1"/>
        </w:rPr>
        <w:t xml:space="preserve">along a route which leads to Rialto Bridge in </w:t>
      </w:r>
      <w:r w:rsidR="005D6357" w:rsidRPr="00FD7C40">
        <w:rPr>
          <w:rFonts w:eastAsia="Times New Roman"/>
          <w:bCs/>
          <w:color w:val="000000" w:themeColor="text1"/>
        </w:rPr>
        <w:t xml:space="preserve">a relatively </w:t>
      </w:r>
      <w:r w:rsidR="00E63B30" w:rsidRPr="00FD7C40">
        <w:rPr>
          <w:rFonts w:eastAsia="Times New Roman"/>
          <w:bCs/>
          <w:color w:val="000000" w:themeColor="text1"/>
        </w:rPr>
        <w:t xml:space="preserve">straightforward manner and which corresponds to the following streets: Rio </w:t>
      </w:r>
      <w:proofErr w:type="spellStart"/>
      <w:r w:rsidR="00E63B30" w:rsidRPr="00FD7C40">
        <w:rPr>
          <w:rFonts w:eastAsia="Times New Roman"/>
          <w:bCs/>
          <w:color w:val="000000" w:themeColor="text1"/>
        </w:rPr>
        <w:t>Terà</w:t>
      </w:r>
      <w:proofErr w:type="spellEnd"/>
      <w:r w:rsidR="00E63B30" w:rsidRPr="00FD7C40">
        <w:rPr>
          <w:rFonts w:eastAsia="Times New Roman"/>
          <w:bCs/>
          <w:color w:val="000000" w:themeColor="text1"/>
        </w:rPr>
        <w:t xml:space="preserve"> </w:t>
      </w:r>
      <w:proofErr w:type="spellStart"/>
      <w:r w:rsidR="00E63B30" w:rsidRPr="00FD7C40">
        <w:rPr>
          <w:rFonts w:eastAsia="Times New Roman"/>
          <w:bCs/>
          <w:color w:val="000000" w:themeColor="text1"/>
        </w:rPr>
        <w:t>Lista</w:t>
      </w:r>
      <w:proofErr w:type="spellEnd"/>
      <w:r w:rsidR="00E63B30" w:rsidRPr="00FD7C40">
        <w:rPr>
          <w:rFonts w:eastAsia="Times New Roman"/>
          <w:bCs/>
          <w:color w:val="000000" w:themeColor="text1"/>
        </w:rPr>
        <w:t xml:space="preserve"> </w:t>
      </w:r>
      <w:proofErr w:type="spellStart"/>
      <w:r w:rsidR="00E63B30" w:rsidRPr="00FD7C40">
        <w:rPr>
          <w:rFonts w:eastAsia="Times New Roman"/>
          <w:bCs/>
          <w:color w:val="000000" w:themeColor="text1"/>
        </w:rPr>
        <w:t>di</w:t>
      </w:r>
      <w:proofErr w:type="spellEnd"/>
      <w:r w:rsidR="00E63B30" w:rsidRPr="00FD7C40">
        <w:rPr>
          <w:rFonts w:eastAsia="Times New Roman"/>
          <w:bCs/>
          <w:color w:val="000000" w:themeColor="text1"/>
        </w:rPr>
        <w:t xml:space="preserve"> </w:t>
      </w:r>
      <w:proofErr w:type="spellStart"/>
      <w:r w:rsidR="00E63B30" w:rsidRPr="00FD7C40">
        <w:rPr>
          <w:rFonts w:eastAsia="Times New Roman"/>
          <w:bCs/>
          <w:color w:val="000000" w:themeColor="text1"/>
        </w:rPr>
        <w:t>Sp</w:t>
      </w:r>
      <w:r w:rsidR="0049217B" w:rsidRPr="00FD7C40">
        <w:rPr>
          <w:rFonts w:eastAsia="Times New Roman"/>
          <w:bCs/>
          <w:color w:val="000000" w:themeColor="text1"/>
        </w:rPr>
        <w:t>agna</w:t>
      </w:r>
      <w:proofErr w:type="spellEnd"/>
      <w:r w:rsidR="0049217B" w:rsidRPr="00FD7C40">
        <w:rPr>
          <w:rFonts w:eastAsia="Times New Roman"/>
          <w:bCs/>
          <w:color w:val="000000" w:themeColor="text1"/>
        </w:rPr>
        <w:t>,</w:t>
      </w:r>
      <w:r w:rsidR="00E63B30" w:rsidRPr="00FD7C40">
        <w:rPr>
          <w:rFonts w:eastAsia="Times New Roman"/>
          <w:bCs/>
          <w:color w:val="000000" w:themeColor="text1"/>
        </w:rPr>
        <w:t xml:space="preserve"> Rio </w:t>
      </w:r>
      <w:proofErr w:type="spellStart"/>
      <w:r w:rsidR="00E63B30" w:rsidRPr="00FD7C40">
        <w:rPr>
          <w:rFonts w:eastAsia="Times New Roman"/>
          <w:bCs/>
          <w:color w:val="000000" w:themeColor="text1"/>
        </w:rPr>
        <w:t>Terà</w:t>
      </w:r>
      <w:proofErr w:type="spellEnd"/>
      <w:r w:rsidR="00E63B30" w:rsidRPr="00FD7C40">
        <w:rPr>
          <w:rFonts w:eastAsia="Times New Roman"/>
          <w:bCs/>
          <w:color w:val="000000" w:themeColor="text1"/>
        </w:rPr>
        <w:t xml:space="preserve"> San Leonardo, </w:t>
      </w:r>
      <w:proofErr w:type="spellStart"/>
      <w:r w:rsidR="00E63B30" w:rsidRPr="00FD7C40">
        <w:rPr>
          <w:rFonts w:eastAsia="Times New Roman"/>
          <w:bCs/>
          <w:color w:val="000000" w:themeColor="text1"/>
        </w:rPr>
        <w:t>Calle</w:t>
      </w:r>
      <w:proofErr w:type="spellEnd"/>
      <w:r w:rsidR="00E63B30" w:rsidRPr="00FD7C40">
        <w:rPr>
          <w:rFonts w:eastAsia="Times New Roman"/>
          <w:bCs/>
          <w:color w:val="000000" w:themeColor="text1"/>
        </w:rPr>
        <w:t xml:space="preserve"> </w:t>
      </w:r>
      <w:proofErr w:type="gramStart"/>
      <w:r w:rsidR="00E63B30" w:rsidRPr="00FD7C40">
        <w:rPr>
          <w:rFonts w:eastAsia="Times New Roman"/>
          <w:bCs/>
          <w:color w:val="000000" w:themeColor="text1"/>
        </w:rPr>
        <w:t>del</w:t>
      </w:r>
      <w:proofErr w:type="gramEnd"/>
      <w:r w:rsidR="00E63B30" w:rsidRPr="00FD7C40">
        <w:rPr>
          <w:rFonts w:eastAsia="Times New Roman"/>
          <w:bCs/>
          <w:color w:val="000000" w:themeColor="text1"/>
        </w:rPr>
        <w:t xml:space="preserve"> </w:t>
      </w:r>
      <w:proofErr w:type="spellStart"/>
      <w:r w:rsidR="00E63B30" w:rsidRPr="00FD7C40">
        <w:rPr>
          <w:rFonts w:eastAsia="Times New Roman"/>
          <w:bCs/>
          <w:color w:val="000000" w:themeColor="text1"/>
        </w:rPr>
        <w:t>Pistor</w:t>
      </w:r>
      <w:proofErr w:type="spellEnd"/>
      <w:r w:rsidR="00E63B30" w:rsidRPr="00FD7C40">
        <w:rPr>
          <w:rFonts w:eastAsia="Times New Roman"/>
          <w:bCs/>
          <w:color w:val="000000" w:themeColor="text1"/>
        </w:rPr>
        <w:t xml:space="preserve">, </w:t>
      </w:r>
      <w:r w:rsidR="0049217B" w:rsidRPr="00FD7C40">
        <w:rPr>
          <w:rFonts w:eastAsia="Times New Roman"/>
          <w:bCs/>
          <w:color w:val="000000" w:themeColor="text1"/>
        </w:rPr>
        <w:t xml:space="preserve">Rio </w:t>
      </w:r>
      <w:proofErr w:type="spellStart"/>
      <w:r w:rsidR="0049217B" w:rsidRPr="00FD7C40">
        <w:rPr>
          <w:rFonts w:eastAsia="Times New Roman"/>
          <w:bCs/>
          <w:color w:val="000000" w:themeColor="text1"/>
        </w:rPr>
        <w:t>Terà</w:t>
      </w:r>
      <w:proofErr w:type="spellEnd"/>
      <w:r w:rsidR="0049217B" w:rsidRPr="00FD7C40">
        <w:rPr>
          <w:rFonts w:eastAsia="Times New Roman"/>
          <w:bCs/>
          <w:color w:val="000000" w:themeColor="text1"/>
        </w:rPr>
        <w:t xml:space="preserve"> </w:t>
      </w:r>
      <w:proofErr w:type="spellStart"/>
      <w:r w:rsidR="0049217B" w:rsidRPr="00FD7C40">
        <w:rPr>
          <w:rFonts w:eastAsia="Times New Roman"/>
          <w:bCs/>
          <w:color w:val="000000" w:themeColor="text1"/>
        </w:rPr>
        <w:t>della</w:t>
      </w:r>
      <w:proofErr w:type="spellEnd"/>
      <w:r w:rsidR="0049217B" w:rsidRPr="00FD7C40">
        <w:rPr>
          <w:rFonts w:eastAsia="Times New Roman"/>
          <w:bCs/>
          <w:color w:val="000000" w:themeColor="text1"/>
        </w:rPr>
        <w:t xml:space="preserve"> </w:t>
      </w:r>
      <w:proofErr w:type="spellStart"/>
      <w:r w:rsidR="0049217B" w:rsidRPr="00FD7C40">
        <w:rPr>
          <w:rFonts w:eastAsia="Times New Roman"/>
          <w:bCs/>
          <w:color w:val="000000" w:themeColor="text1"/>
        </w:rPr>
        <w:t>Maddalena</w:t>
      </w:r>
      <w:proofErr w:type="spellEnd"/>
      <w:r w:rsidR="0049217B" w:rsidRPr="00FD7C40">
        <w:rPr>
          <w:rFonts w:eastAsia="Times New Roman"/>
          <w:bCs/>
          <w:color w:val="000000" w:themeColor="text1"/>
        </w:rPr>
        <w:t xml:space="preserve"> and </w:t>
      </w:r>
      <w:proofErr w:type="spellStart"/>
      <w:r w:rsidR="0049217B" w:rsidRPr="00FD7C40">
        <w:rPr>
          <w:rFonts w:eastAsia="Times New Roman"/>
          <w:bCs/>
          <w:color w:val="000000" w:themeColor="text1"/>
        </w:rPr>
        <w:t>Strada</w:t>
      </w:r>
      <w:proofErr w:type="spellEnd"/>
      <w:r w:rsidR="0049217B" w:rsidRPr="00FD7C40">
        <w:rPr>
          <w:rFonts w:eastAsia="Times New Roman"/>
          <w:bCs/>
          <w:color w:val="000000" w:themeColor="text1"/>
        </w:rPr>
        <w:t xml:space="preserve"> Nova</w:t>
      </w:r>
      <w:r w:rsidRPr="00FD7C40">
        <w:rPr>
          <w:rFonts w:eastAsia="Times New Roman"/>
          <w:bCs/>
          <w:color w:val="000000" w:themeColor="text1"/>
        </w:rPr>
        <w:t xml:space="preserve">. </w:t>
      </w:r>
      <w:r w:rsidR="00234833" w:rsidRPr="00FD7C40">
        <w:rPr>
          <w:rFonts w:eastAsia="Times New Roman"/>
          <w:bCs/>
          <w:color w:val="000000" w:themeColor="text1"/>
        </w:rPr>
        <w:t>The methodological stance adopted for this study was that all visible LL items in the relevant urban area would be recorded in order to allow a c</w:t>
      </w:r>
      <w:r w:rsidR="00D15D7B" w:rsidRPr="00FD7C40">
        <w:rPr>
          <w:rFonts w:eastAsia="Times New Roman"/>
          <w:bCs/>
          <w:color w:val="000000" w:themeColor="text1"/>
        </w:rPr>
        <w:t>omprehensive evaluation of the T</w:t>
      </w:r>
      <w:r w:rsidR="00234833" w:rsidRPr="00FD7C40">
        <w:rPr>
          <w:rFonts w:eastAsia="Times New Roman"/>
          <w:bCs/>
          <w:color w:val="000000" w:themeColor="text1"/>
        </w:rPr>
        <w:t xml:space="preserve">riangle and the </w:t>
      </w:r>
      <w:r w:rsidR="00D15D7B" w:rsidRPr="00FD7C40">
        <w:rPr>
          <w:rFonts w:eastAsia="Times New Roman"/>
          <w:bCs/>
          <w:color w:val="000000" w:themeColor="text1"/>
        </w:rPr>
        <w:t>C</w:t>
      </w:r>
      <w:r w:rsidR="00234833" w:rsidRPr="00FD7C40">
        <w:rPr>
          <w:rFonts w:eastAsia="Times New Roman"/>
          <w:bCs/>
          <w:color w:val="000000" w:themeColor="text1"/>
        </w:rPr>
        <w:t xml:space="preserve">onnector. </w:t>
      </w:r>
      <w:r w:rsidR="007C2460" w:rsidRPr="00FD7C40">
        <w:rPr>
          <w:rFonts w:eastAsia="Times New Roman"/>
          <w:bCs/>
          <w:color w:val="000000" w:themeColor="text1"/>
        </w:rPr>
        <w:t xml:space="preserve">As a result, </w:t>
      </w:r>
      <w:r w:rsidR="00234833" w:rsidRPr="00FD7C40">
        <w:rPr>
          <w:rFonts w:eastAsia="Times New Roman"/>
          <w:bCs/>
          <w:color w:val="000000" w:themeColor="text1"/>
        </w:rPr>
        <w:t xml:space="preserve">the </w:t>
      </w:r>
      <w:r w:rsidR="00234833" w:rsidRPr="00FD7C40">
        <w:rPr>
          <w:rFonts w:eastAsia="Times New Roman"/>
          <w:bCs/>
          <w:color w:val="000000" w:themeColor="text1"/>
        </w:rPr>
        <w:lastRenderedPageBreak/>
        <w:t xml:space="preserve">quantitative dimension of the analysis is directly functional to the discussion, and </w:t>
      </w:r>
      <w:r w:rsidR="00AA0B78" w:rsidRPr="00FD7C40">
        <w:rPr>
          <w:rFonts w:eastAsia="Times New Roman"/>
          <w:bCs/>
          <w:color w:val="000000" w:themeColor="text1"/>
        </w:rPr>
        <w:t>it</w:t>
      </w:r>
      <w:r w:rsidR="00234833" w:rsidRPr="00FD7C40">
        <w:rPr>
          <w:rFonts w:eastAsia="Times New Roman"/>
          <w:bCs/>
          <w:color w:val="000000" w:themeColor="text1"/>
        </w:rPr>
        <w:t xml:space="preserve"> is complemented by a qualitative discussion of the role of language and other semiotic elements.</w:t>
      </w:r>
    </w:p>
    <w:p w:rsidR="00722FB4" w:rsidRPr="00FD7C40" w:rsidRDefault="00141E81" w:rsidP="008E7CF4">
      <w:pPr>
        <w:spacing w:line="480" w:lineRule="auto"/>
        <w:rPr>
          <w:rFonts w:eastAsia="Times New Roman"/>
          <w:bCs/>
          <w:color w:val="000000" w:themeColor="text1"/>
        </w:rPr>
      </w:pPr>
      <w:r w:rsidRPr="00FD7C40">
        <w:rPr>
          <w:rFonts w:eastAsia="Times New Roman"/>
          <w:bCs/>
          <w:color w:val="000000" w:themeColor="text1"/>
        </w:rPr>
        <w:t>For the reasons outlined above, and b</w:t>
      </w:r>
      <w:r w:rsidR="002321B0" w:rsidRPr="00FD7C40">
        <w:rPr>
          <w:rFonts w:eastAsia="Times New Roman"/>
          <w:bCs/>
          <w:color w:val="000000" w:themeColor="text1"/>
        </w:rPr>
        <w:t>efore discussing language displays, it is important to look at a breakdown of commercial and service establishments</w:t>
      </w:r>
      <w:r w:rsidR="006E259F" w:rsidRPr="00FD7C40">
        <w:rPr>
          <w:rFonts w:eastAsia="Times New Roman"/>
          <w:bCs/>
          <w:color w:val="000000" w:themeColor="text1"/>
        </w:rPr>
        <w:t xml:space="preserve"> which were in the area (Table 1)</w:t>
      </w:r>
      <w:r w:rsidR="002321B0" w:rsidRPr="00FD7C40">
        <w:rPr>
          <w:rFonts w:eastAsia="Times New Roman"/>
          <w:bCs/>
          <w:color w:val="000000" w:themeColor="text1"/>
        </w:rPr>
        <w:t xml:space="preserve">. </w:t>
      </w:r>
    </w:p>
    <w:p w:rsidR="006E259F" w:rsidRPr="00FD7C40" w:rsidRDefault="006E259F" w:rsidP="00682FE9">
      <w:pPr>
        <w:spacing w:line="360" w:lineRule="auto"/>
        <w:outlineLvl w:val="1"/>
        <w:rPr>
          <w:rFonts w:eastAsia="Times New Roman"/>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2"/>
        <w:gridCol w:w="2433"/>
        <w:gridCol w:w="2350"/>
        <w:gridCol w:w="1987"/>
      </w:tblGrid>
      <w:tr w:rsidR="002321B0" w:rsidRPr="00FD7C40" w:rsidTr="007518A5">
        <w:tc>
          <w:tcPr>
            <w:tcW w:w="2472" w:type="dxa"/>
          </w:tcPr>
          <w:p w:rsidR="002321B0" w:rsidRPr="00FD7C40" w:rsidRDefault="009D743E" w:rsidP="007518A5">
            <w:pPr>
              <w:spacing w:before="100" w:beforeAutospacing="1" w:after="100" w:afterAutospacing="1"/>
              <w:outlineLvl w:val="1"/>
              <w:rPr>
                <w:rFonts w:eastAsia="Times New Roman"/>
                <w:b/>
                <w:bCs/>
                <w:color w:val="000000" w:themeColor="text1"/>
              </w:rPr>
            </w:pPr>
            <w:r w:rsidRPr="00FD7C40">
              <w:rPr>
                <w:rFonts w:eastAsia="Times New Roman"/>
                <w:b/>
                <w:bCs/>
                <w:color w:val="000000" w:themeColor="text1"/>
              </w:rPr>
              <w:t>Type of establishment</w:t>
            </w:r>
          </w:p>
        </w:tc>
        <w:tc>
          <w:tcPr>
            <w:tcW w:w="2433" w:type="dxa"/>
          </w:tcPr>
          <w:p w:rsidR="002321B0" w:rsidRPr="00FD7C40" w:rsidRDefault="00FF6F16" w:rsidP="007518A5">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 xml:space="preserve">Tourist </w:t>
            </w:r>
            <w:r w:rsidR="002321B0" w:rsidRPr="00FD7C40">
              <w:rPr>
                <w:rFonts w:eastAsia="Times New Roman"/>
                <w:b/>
                <w:bCs/>
                <w:color w:val="000000" w:themeColor="text1"/>
              </w:rPr>
              <w:t>Triangle</w:t>
            </w:r>
          </w:p>
        </w:tc>
        <w:tc>
          <w:tcPr>
            <w:tcW w:w="2350" w:type="dxa"/>
          </w:tcPr>
          <w:p w:rsidR="002321B0" w:rsidRPr="00FD7C40" w:rsidRDefault="002321B0" w:rsidP="007518A5">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Connector</w:t>
            </w:r>
          </w:p>
        </w:tc>
        <w:tc>
          <w:tcPr>
            <w:tcW w:w="1987" w:type="dxa"/>
          </w:tcPr>
          <w:p w:rsidR="002321B0" w:rsidRPr="00FD7C40" w:rsidRDefault="002321B0" w:rsidP="007518A5">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Total</w:t>
            </w:r>
          </w:p>
        </w:tc>
      </w:tr>
      <w:tr w:rsidR="002321B0" w:rsidRPr="00FD7C40" w:rsidTr="007518A5">
        <w:tc>
          <w:tcPr>
            <w:tcW w:w="2472"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Food-related</w:t>
            </w:r>
          </w:p>
        </w:tc>
        <w:tc>
          <w:tcPr>
            <w:tcW w:w="2433"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111</w:t>
            </w:r>
          </w:p>
        </w:tc>
        <w:tc>
          <w:tcPr>
            <w:tcW w:w="2350"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88</w:t>
            </w:r>
          </w:p>
        </w:tc>
        <w:tc>
          <w:tcPr>
            <w:tcW w:w="1987"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199</w:t>
            </w:r>
          </w:p>
        </w:tc>
      </w:tr>
      <w:tr w:rsidR="002321B0" w:rsidRPr="00FD7C40" w:rsidTr="007518A5">
        <w:tc>
          <w:tcPr>
            <w:tcW w:w="2472"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Souvenir</w:t>
            </w:r>
          </w:p>
        </w:tc>
        <w:tc>
          <w:tcPr>
            <w:tcW w:w="2433"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174</w:t>
            </w:r>
          </w:p>
        </w:tc>
        <w:tc>
          <w:tcPr>
            <w:tcW w:w="2350"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106</w:t>
            </w:r>
          </w:p>
        </w:tc>
        <w:tc>
          <w:tcPr>
            <w:tcW w:w="1987"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280</w:t>
            </w:r>
          </w:p>
        </w:tc>
      </w:tr>
      <w:tr w:rsidR="002321B0" w:rsidRPr="00FD7C40" w:rsidTr="007518A5">
        <w:tc>
          <w:tcPr>
            <w:tcW w:w="2472"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Other shops</w:t>
            </w:r>
          </w:p>
        </w:tc>
        <w:tc>
          <w:tcPr>
            <w:tcW w:w="2433"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190</w:t>
            </w:r>
          </w:p>
        </w:tc>
        <w:tc>
          <w:tcPr>
            <w:tcW w:w="2350"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111</w:t>
            </w:r>
          </w:p>
        </w:tc>
        <w:tc>
          <w:tcPr>
            <w:tcW w:w="1987"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301</w:t>
            </w:r>
          </w:p>
        </w:tc>
      </w:tr>
      <w:tr w:rsidR="002321B0" w:rsidRPr="00FD7C40" w:rsidTr="007518A5">
        <w:tc>
          <w:tcPr>
            <w:tcW w:w="2472"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Services</w:t>
            </w:r>
          </w:p>
        </w:tc>
        <w:tc>
          <w:tcPr>
            <w:tcW w:w="2433"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81</w:t>
            </w:r>
          </w:p>
        </w:tc>
        <w:tc>
          <w:tcPr>
            <w:tcW w:w="2350"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26</w:t>
            </w:r>
          </w:p>
        </w:tc>
        <w:tc>
          <w:tcPr>
            <w:tcW w:w="1987"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107</w:t>
            </w:r>
          </w:p>
        </w:tc>
      </w:tr>
      <w:tr w:rsidR="002321B0" w:rsidRPr="00FD7C40" w:rsidTr="007518A5">
        <w:tc>
          <w:tcPr>
            <w:tcW w:w="2472"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Brand shops</w:t>
            </w:r>
          </w:p>
        </w:tc>
        <w:tc>
          <w:tcPr>
            <w:tcW w:w="2433"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83</w:t>
            </w:r>
          </w:p>
        </w:tc>
        <w:tc>
          <w:tcPr>
            <w:tcW w:w="2350"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20</w:t>
            </w:r>
          </w:p>
        </w:tc>
        <w:tc>
          <w:tcPr>
            <w:tcW w:w="1987"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103</w:t>
            </w:r>
          </w:p>
        </w:tc>
      </w:tr>
      <w:tr w:rsidR="002321B0" w:rsidRPr="00FD7C40" w:rsidTr="007518A5">
        <w:tc>
          <w:tcPr>
            <w:tcW w:w="2472"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Total</w:t>
            </w:r>
          </w:p>
        </w:tc>
        <w:tc>
          <w:tcPr>
            <w:tcW w:w="2433"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639</w:t>
            </w:r>
          </w:p>
        </w:tc>
        <w:tc>
          <w:tcPr>
            <w:tcW w:w="2350"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351</w:t>
            </w:r>
          </w:p>
        </w:tc>
        <w:tc>
          <w:tcPr>
            <w:tcW w:w="1987" w:type="dxa"/>
          </w:tcPr>
          <w:p w:rsidR="002321B0" w:rsidRPr="00FD7C40" w:rsidRDefault="002321B0" w:rsidP="007518A5">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990</w:t>
            </w:r>
          </w:p>
        </w:tc>
      </w:tr>
    </w:tbl>
    <w:p w:rsidR="00155DDC" w:rsidRPr="00FD7C40" w:rsidRDefault="00155DDC" w:rsidP="00155DDC">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Table 1 – Breakdown of commercial and service establishments in the surveyed area</w:t>
      </w:r>
    </w:p>
    <w:p w:rsidR="002321B0" w:rsidRPr="00FD7C40" w:rsidRDefault="00722FB4" w:rsidP="008E7CF4">
      <w:pPr>
        <w:spacing w:line="480" w:lineRule="auto"/>
        <w:outlineLvl w:val="1"/>
        <w:rPr>
          <w:rFonts w:eastAsia="Times New Roman"/>
          <w:bCs/>
          <w:color w:val="000000" w:themeColor="text1"/>
        </w:rPr>
      </w:pPr>
      <w:r w:rsidRPr="00FD7C40">
        <w:rPr>
          <w:rFonts w:eastAsia="Times New Roman"/>
          <w:bCs/>
          <w:color w:val="000000" w:themeColor="text1"/>
        </w:rPr>
        <w:t xml:space="preserve">This information highlights to what extent these areas of </w:t>
      </w:r>
      <w:r w:rsidR="002321B0" w:rsidRPr="00FD7C40">
        <w:rPr>
          <w:rFonts w:eastAsia="Times New Roman"/>
          <w:bCs/>
          <w:color w:val="000000" w:themeColor="text1"/>
        </w:rPr>
        <w:t>Venice have been given up almost entirely to tourists a</w:t>
      </w:r>
      <w:r w:rsidR="009E1350" w:rsidRPr="00FD7C40">
        <w:rPr>
          <w:rFonts w:eastAsia="Times New Roman"/>
          <w:bCs/>
          <w:color w:val="000000" w:themeColor="text1"/>
        </w:rPr>
        <w:t>s</w:t>
      </w:r>
      <w:r w:rsidR="002321B0" w:rsidRPr="00FD7C40">
        <w:rPr>
          <w:rFonts w:eastAsia="Times New Roman"/>
          <w:bCs/>
          <w:color w:val="000000" w:themeColor="text1"/>
        </w:rPr>
        <w:t xml:space="preserve"> it was difficult to identify establishments that were not meant to serve tourists. Tiny </w:t>
      </w:r>
      <w:proofErr w:type="spellStart"/>
      <w:r w:rsidR="002321B0" w:rsidRPr="00FD7C40">
        <w:rPr>
          <w:rFonts w:eastAsia="Times New Roman"/>
          <w:bCs/>
          <w:i/>
          <w:color w:val="000000" w:themeColor="text1"/>
        </w:rPr>
        <w:t>calli</w:t>
      </w:r>
      <w:proofErr w:type="spellEnd"/>
      <w:r w:rsidR="002321B0" w:rsidRPr="00FD7C40">
        <w:rPr>
          <w:rFonts w:eastAsia="Times New Roman"/>
          <w:bCs/>
          <w:color w:val="000000" w:themeColor="text1"/>
        </w:rPr>
        <w:t xml:space="preserve"> (alleys) and larger streets were equally lined with ice-cream parlours, pizza</w:t>
      </w:r>
      <w:r w:rsidR="00CB043D" w:rsidRPr="00FD7C40">
        <w:rPr>
          <w:rFonts w:eastAsia="Times New Roman"/>
          <w:bCs/>
          <w:color w:val="000000" w:themeColor="text1"/>
        </w:rPr>
        <w:t>/pasta</w:t>
      </w:r>
      <w:r w:rsidR="002321B0" w:rsidRPr="00FD7C40">
        <w:rPr>
          <w:rFonts w:eastAsia="Times New Roman"/>
          <w:bCs/>
          <w:color w:val="000000" w:themeColor="text1"/>
        </w:rPr>
        <w:t xml:space="preserve"> places, coffee bars, restaurants of all descriptions and souvenir shops. In the Triangle, out of 639 </w:t>
      </w:r>
      <w:r w:rsidR="00A52666" w:rsidRPr="00FD7C40">
        <w:rPr>
          <w:rFonts w:eastAsia="Times New Roman"/>
          <w:bCs/>
          <w:color w:val="000000" w:themeColor="text1"/>
        </w:rPr>
        <w:t>establishments</w:t>
      </w:r>
      <w:r w:rsidR="002321B0" w:rsidRPr="00FD7C40">
        <w:rPr>
          <w:rFonts w:eastAsia="Times New Roman"/>
          <w:bCs/>
          <w:color w:val="000000" w:themeColor="text1"/>
        </w:rPr>
        <w:t xml:space="preserve">, only </w:t>
      </w:r>
      <w:r w:rsidR="00907BD4" w:rsidRPr="00FD7C40">
        <w:rPr>
          <w:rFonts w:eastAsia="Times New Roman"/>
          <w:bCs/>
          <w:color w:val="000000" w:themeColor="text1"/>
        </w:rPr>
        <w:t>59</w:t>
      </w:r>
      <w:r w:rsidR="002321B0" w:rsidRPr="00FD7C40">
        <w:rPr>
          <w:rFonts w:eastAsia="Times New Roman"/>
          <w:bCs/>
          <w:color w:val="000000" w:themeColor="text1"/>
        </w:rPr>
        <w:t xml:space="preserve"> </w:t>
      </w:r>
      <w:r w:rsidR="00430616" w:rsidRPr="00FD7C40">
        <w:rPr>
          <w:rFonts w:eastAsia="Times New Roman"/>
          <w:bCs/>
          <w:color w:val="000000" w:themeColor="text1"/>
        </w:rPr>
        <w:t xml:space="preserve">(about 9%) </w:t>
      </w:r>
      <w:r w:rsidR="002321B0" w:rsidRPr="00FD7C40">
        <w:rPr>
          <w:rFonts w:eastAsia="Times New Roman"/>
          <w:bCs/>
          <w:color w:val="000000" w:themeColor="text1"/>
        </w:rPr>
        <w:t>could be classified as ‘ordinary’ shops. Along the connector, there were only 40 out of 351</w:t>
      </w:r>
      <w:r w:rsidR="00B50E30" w:rsidRPr="00FD7C40">
        <w:rPr>
          <w:rFonts w:eastAsia="Times New Roman"/>
          <w:bCs/>
          <w:color w:val="000000" w:themeColor="text1"/>
        </w:rPr>
        <w:t xml:space="preserve"> (about 11%)</w:t>
      </w:r>
      <w:r w:rsidR="002321B0" w:rsidRPr="00FD7C40">
        <w:rPr>
          <w:rFonts w:eastAsia="Times New Roman"/>
          <w:bCs/>
          <w:color w:val="000000" w:themeColor="text1"/>
        </w:rPr>
        <w:t>. However, coding commercial establishments such as newspaper kiosks or bookshops as ‘ordinary’ in the given context is an overstatement, because most of their customers are tourists and t</w:t>
      </w:r>
      <w:r w:rsidR="00804BE2" w:rsidRPr="00FD7C40">
        <w:rPr>
          <w:rFonts w:eastAsia="Times New Roman"/>
          <w:bCs/>
          <w:color w:val="000000" w:themeColor="text1"/>
        </w:rPr>
        <w:t>ourists</w:t>
      </w:r>
      <w:r w:rsidR="002321B0" w:rsidRPr="00FD7C40">
        <w:rPr>
          <w:rFonts w:eastAsia="Times New Roman"/>
          <w:bCs/>
          <w:color w:val="000000" w:themeColor="text1"/>
        </w:rPr>
        <w:t xml:space="preserve"> are catered for via the sale of, amongst other goods, guidebooks, postcards and the like. </w:t>
      </w:r>
      <w:r w:rsidR="008A3F1D" w:rsidRPr="00FD7C40">
        <w:rPr>
          <w:rFonts w:eastAsia="Times New Roman"/>
          <w:bCs/>
          <w:i/>
          <w:color w:val="000000" w:themeColor="text1"/>
        </w:rPr>
        <w:t>Other shops</w:t>
      </w:r>
      <w:r w:rsidR="008A3F1D" w:rsidRPr="00FD7C40">
        <w:rPr>
          <w:rFonts w:eastAsia="Times New Roman"/>
          <w:bCs/>
          <w:color w:val="000000" w:themeColor="text1"/>
        </w:rPr>
        <w:t xml:space="preserve"> such as </w:t>
      </w:r>
      <w:r w:rsidR="00DD54F3" w:rsidRPr="00FD7C40">
        <w:rPr>
          <w:rFonts w:eastAsia="Times New Roman"/>
          <w:bCs/>
          <w:color w:val="000000" w:themeColor="text1"/>
        </w:rPr>
        <w:t xml:space="preserve">(rather sparse) </w:t>
      </w:r>
      <w:r w:rsidR="008A3F1D" w:rsidRPr="00FD7C40">
        <w:rPr>
          <w:rFonts w:eastAsia="Times New Roman"/>
          <w:bCs/>
          <w:color w:val="000000" w:themeColor="text1"/>
        </w:rPr>
        <w:t>g</w:t>
      </w:r>
      <w:r w:rsidR="00BE0FB9" w:rsidRPr="00FD7C40">
        <w:rPr>
          <w:rFonts w:eastAsia="Times New Roman"/>
          <w:bCs/>
          <w:color w:val="000000" w:themeColor="text1"/>
        </w:rPr>
        <w:t>rocers’ and gree</w:t>
      </w:r>
      <w:r w:rsidR="00732633" w:rsidRPr="00FD7C40">
        <w:rPr>
          <w:rFonts w:eastAsia="Times New Roman"/>
          <w:bCs/>
          <w:color w:val="000000" w:themeColor="text1"/>
        </w:rPr>
        <w:t>n</w:t>
      </w:r>
      <w:r w:rsidR="00BE0FB9" w:rsidRPr="00FD7C40">
        <w:rPr>
          <w:rFonts w:eastAsia="Times New Roman"/>
          <w:bCs/>
          <w:color w:val="000000" w:themeColor="text1"/>
        </w:rPr>
        <w:t xml:space="preserve">grocers’ were </w:t>
      </w:r>
      <w:r w:rsidR="00995373" w:rsidRPr="00FD7C40">
        <w:rPr>
          <w:rFonts w:eastAsia="Times New Roman"/>
          <w:bCs/>
          <w:color w:val="000000" w:themeColor="text1"/>
        </w:rPr>
        <w:t xml:space="preserve">also </w:t>
      </w:r>
      <w:r w:rsidR="00BE0FB9" w:rsidRPr="00FD7C40">
        <w:rPr>
          <w:rFonts w:eastAsia="Times New Roman"/>
          <w:bCs/>
          <w:color w:val="000000" w:themeColor="text1"/>
        </w:rPr>
        <w:t xml:space="preserve">used by tourists </w:t>
      </w:r>
      <w:r w:rsidR="00590C6E" w:rsidRPr="00FD7C40">
        <w:rPr>
          <w:rFonts w:eastAsia="Times New Roman"/>
          <w:bCs/>
          <w:color w:val="000000" w:themeColor="text1"/>
        </w:rPr>
        <w:t>for the purchase of</w:t>
      </w:r>
      <w:r w:rsidR="00BE0FB9" w:rsidRPr="00FD7C40">
        <w:rPr>
          <w:rFonts w:eastAsia="Times New Roman"/>
          <w:bCs/>
          <w:color w:val="000000" w:themeColor="text1"/>
        </w:rPr>
        <w:t xml:space="preserve"> food and drink, and </w:t>
      </w:r>
      <w:r w:rsidR="008A3F1D" w:rsidRPr="00FD7C40">
        <w:rPr>
          <w:rFonts w:eastAsia="Times New Roman"/>
          <w:bCs/>
          <w:i/>
          <w:color w:val="000000" w:themeColor="text1"/>
        </w:rPr>
        <w:t>services</w:t>
      </w:r>
      <w:r w:rsidR="008A3F1D" w:rsidRPr="00FD7C40">
        <w:rPr>
          <w:rFonts w:eastAsia="Times New Roman"/>
          <w:bCs/>
          <w:color w:val="000000" w:themeColor="text1"/>
        </w:rPr>
        <w:t xml:space="preserve"> such as </w:t>
      </w:r>
      <w:r w:rsidR="006235FF" w:rsidRPr="00FD7C40">
        <w:rPr>
          <w:rFonts w:eastAsia="Times New Roman"/>
          <w:bCs/>
          <w:color w:val="000000" w:themeColor="text1"/>
        </w:rPr>
        <w:t xml:space="preserve">pharmacies or post </w:t>
      </w:r>
      <w:r w:rsidR="002321B0" w:rsidRPr="00FD7C40">
        <w:rPr>
          <w:rFonts w:eastAsia="Times New Roman"/>
          <w:bCs/>
          <w:color w:val="000000" w:themeColor="text1"/>
        </w:rPr>
        <w:t xml:space="preserve">offices displayed signs addressing tourists </w:t>
      </w:r>
      <w:r w:rsidR="00D51E62" w:rsidRPr="00FD7C40">
        <w:rPr>
          <w:rFonts w:eastAsia="Times New Roman"/>
          <w:bCs/>
          <w:color w:val="000000" w:themeColor="text1"/>
        </w:rPr>
        <w:t xml:space="preserve">as well </w:t>
      </w:r>
      <w:r w:rsidR="00504223" w:rsidRPr="00FD7C40">
        <w:rPr>
          <w:rFonts w:eastAsia="Times New Roman"/>
          <w:bCs/>
          <w:color w:val="000000" w:themeColor="text1"/>
        </w:rPr>
        <w:t>(Fig. 2</w:t>
      </w:r>
      <w:r w:rsidR="002321B0" w:rsidRPr="00FD7C40">
        <w:rPr>
          <w:rFonts w:eastAsia="Times New Roman"/>
          <w:bCs/>
          <w:color w:val="000000" w:themeColor="text1"/>
        </w:rPr>
        <w:t>).</w:t>
      </w:r>
    </w:p>
    <w:p w:rsidR="002321B0" w:rsidRPr="00FD7C40" w:rsidRDefault="002321B0" w:rsidP="002321B0">
      <w:pPr>
        <w:spacing w:before="100" w:beforeAutospacing="1" w:after="100" w:afterAutospacing="1"/>
        <w:outlineLvl w:val="1"/>
        <w:rPr>
          <w:rFonts w:eastAsia="Times New Roman"/>
          <w:bCs/>
          <w:color w:val="000000" w:themeColor="text1"/>
        </w:rPr>
      </w:pPr>
      <w:r w:rsidRPr="00FD7C40">
        <w:rPr>
          <w:rFonts w:eastAsia="Times New Roman"/>
          <w:bCs/>
          <w:noProof/>
          <w:color w:val="000000" w:themeColor="text1"/>
        </w:rPr>
        <w:lastRenderedPageBreak/>
        <w:drawing>
          <wp:inline distT="0" distB="0" distL="0" distR="0">
            <wp:extent cx="3397250" cy="2647950"/>
            <wp:effectExtent l="19050" t="0" r="0" b="0"/>
            <wp:docPr id="2" name="Picture 2" descr="Venice May 2011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ice May 2011 075"/>
                    <pic:cNvPicPr>
                      <a:picLocks noChangeAspect="1" noChangeArrowheads="1"/>
                    </pic:cNvPicPr>
                  </pic:nvPicPr>
                  <pic:blipFill>
                    <a:blip r:embed="rId9" cstate="print"/>
                    <a:srcRect l="22577" t="7579" r="3191" b="15373"/>
                    <a:stretch>
                      <a:fillRect/>
                    </a:stretch>
                  </pic:blipFill>
                  <pic:spPr bwMode="auto">
                    <a:xfrm>
                      <a:off x="0" y="0"/>
                      <a:ext cx="3397250" cy="2647950"/>
                    </a:xfrm>
                    <a:prstGeom prst="rect">
                      <a:avLst/>
                    </a:prstGeom>
                    <a:noFill/>
                    <a:ln w="9525">
                      <a:noFill/>
                      <a:miter lim="800000"/>
                      <a:headEnd/>
                      <a:tailEnd/>
                    </a:ln>
                  </pic:spPr>
                </pic:pic>
              </a:graphicData>
            </a:graphic>
          </wp:inline>
        </w:drawing>
      </w:r>
    </w:p>
    <w:p w:rsidR="002321B0" w:rsidRPr="00FD7C40" w:rsidRDefault="00B7338B" w:rsidP="002321B0">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 xml:space="preserve">Fig. </w:t>
      </w:r>
      <w:r w:rsidR="00504223" w:rsidRPr="00FD7C40">
        <w:rPr>
          <w:rFonts w:eastAsia="Times New Roman"/>
          <w:bCs/>
          <w:color w:val="000000" w:themeColor="text1"/>
        </w:rPr>
        <w:t>2</w:t>
      </w:r>
      <w:r w:rsidRPr="00FD7C40">
        <w:rPr>
          <w:rFonts w:eastAsia="Times New Roman"/>
          <w:bCs/>
          <w:color w:val="000000" w:themeColor="text1"/>
        </w:rPr>
        <w:t xml:space="preserve"> - </w:t>
      </w:r>
      <w:r w:rsidR="002321B0" w:rsidRPr="00FD7C40">
        <w:rPr>
          <w:rFonts w:eastAsia="Times New Roman"/>
          <w:bCs/>
          <w:color w:val="000000" w:themeColor="text1"/>
        </w:rPr>
        <w:t>‘In this pharmacy we serve you in Russian as well’</w:t>
      </w:r>
      <w:r w:rsidR="00102EDD" w:rsidRPr="00FD7C40">
        <w:rPr>
          <w:rStyle w:val="EndnoteReference"/>
          <w:rFonts w:eastAsia="Times New Roman"/>
          <w:bCs/>
          <w:color w:val="000000" w:themeColor="text1"/>
        </w:rPr>
        <w:endnoteReference w:id="5"/>
      </w:r>
    </w:p>
    <w:p w:rsidR="00F95772" w:rsidRPr="00FD7C40" w:rsidRDefault="00F95772" w:rsidP="008E7CF4">
      <w:pPr>
        <w:spacing w:line="480" w:lineRule="auto"/>
        <w:outlineLvl w:val="1"/>
        <w:rPr>
          <w:rFonts w:eastAsia="Times New Roman"/>
          <w:bCs/>
          <w:color w:val="000000" w:themeColor="text1"/>
          <w:u w:val="single"/>
        </w:rPr>
      </w:pPr>
      <w:r w:rsidRPr="00FD7C40">
        <w:rPr>
          <w:rFonts w:eastAsia="Times New Roman"/>
          <w:bCs/>
          <w:color w:val="000000" w:themeColor="text1"/>
          <w:u w:val="single"/>
        </w:rPr>
        <w:t>4.1 Language displays</w:t>
      </w:r>
    </w:p>
    <w:p w:rsidR="002321B0" w:rsidRPr="00FD7C40" w:rsidRDefault="002321B0" w:rsidP="008E7CF4">
      <w:pPr>
        <w:spacing w:line="480" w:lineRule="auto"/>
        <w:outlineLvl w:val="1"/>
        <w:rPr>
          <w:rFonts w:eastAsia="Times New Roman"/>
          <w:bCs/>
          <w:color w:val="000000" w:themeColor="text1"/>
        </w:rPr>
      </w:pPr>
      <w:r w:rsidRPr="00FD7C40">
        <w:rPr>
          <w:rFonts w:eastAsia="Times New Roman"/>
          <w:bCs/>
          <w:color w:val="000000" w:themeColor="text1"/>
        </w:rPr>
        <w:t xml:space="preserve">As regards the display of languages, a breakdown is </w:t>
      </w:r>
      <w:r w:rsidR="00E85D8E" w:rsidRPr="00FD7C40">
        <w:rPr>
          <w:rFonts w:eastAsia="Times New Roman"/>
          <w:bCs/>
          <w:color w:val="000000" w:themeColor="text1"/>
        </w:rPr>
        <w:t>provided</w:t>
      </w:r>
      <w:r w:rsidRPr="00FD7C40">
        <w:rPr>
          <w:rFonts w:eastAsia="Times New Roman"/>
          <w:bCs/>
          <w:color w:val="000000" w:themeColor="text1"/>
        </w:rPr>
        <w:t xml:space="preserve"> in 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9"/>
        <w:gridCol w:w="2031"/>
        <w:gridCol w:w="1928"/>
        <w:gridCol w:w="1774"/>
      </w:tblGrid>
      <w:tr w:rsidR="002321B0" w:rsidRPr="00FD7C40" w:rsidTr="00E85D8E">
        <w:tc>
          <w:tcPr>
            <w:tcW w:w="3509" w:type="dxa"/>
          </w:tcPr>
          <w:p w:rsidR="002321B0" w:rsidRPr="00FD7C40" w:rsidRDefault="00E85D8E" w:rsidP="007518A5">
            <w:pPr>
              <w:spacing w:before="100" w:beforeAutospacing="1" w:after="100" w:afterAutospacing="1"/>
              <w:outlineLvl w:val="1"/>
              <w:rPr>
                <w:rFonts w:eastAsia="Times New Roman"/>
                <w:b/>
                <w:bCs/>
                <w:color w:val="000000" w:themeColor="text1"/>
              </w:rPr>
            </w:pPr>
            <w:r w:rsidRPr="00FD7C40">
              <w:rPr>
                <w:rFonts w:eastAsia="Times New Roman"/>
                <w:b/>
                <w:bCs/>
                <w:color w:val="000000" w:themeColor="text1"/>
              </w:rPr>
              <w:t>Language(s) displayed</w:t>
            </w:r>
          </w:p>
        </w:tc>
        <w:tc>
          <w:tcPr>
            <w:tcW w:w="2031" w:type="dxa"/>
          </w:tcPr>
          <w:p w:rsidR="002321B0" w:rsidRPr="00FD7C40" w:rsidRDefault="002321B0" w:rsidP="009731A8">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T</w:t>
            </w:r>
            <w:r w:rsidR="006A3AC4" w:rsidRPr="00FD7C40">
              <w:rPr>
                <w:rFonts w:eastAsia="Times New Roman"/>
                <w:b/>
                <w:bCs/>
                <w:color w:val="000000" w:themeColor="text1"/>
              </w:rPr>
              <w:t>ourist</w:t>
            </w:r>
            <w:r w:rsidRPr="00FD7C40">
              <w:rPr>
                <w:rFonts w:eastAsia="Times New Roman"/>
                <w:b/>
                <w:bCs/>
                <w:color w:val="000000" w:themeColor="text1"/>
              </w:rPr>
              <w:t xml:space="preserve"> Triangle</w:t>
            </w:r>
          </w:p>
        </w:tc>
        <w:tc>
          <w:tcPr>
            <w:tcW w:w="1928" w:type="dxa"/>
          </w:tcPr>
          <w:p w:rsidR="002321B0" w:rsidRPr="00FD7C40" w:rsidRDefault="002321B0" w:rsidP="009731A8">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Connector</w:t>
            </w:r>
          </w:p>
        </w:tc>
        <w:tc>
          <w:tcPr>
            <w:tcW w:w="1774" w:type="dxa"/>
          </w:tcPr>
          <w:p w:rsidR="002321B0" w:rsidRPr="00FD7C40" w:rsidRDefault="002321B0" w:rsidP="009731A8">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Total</w:t>
            </w: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Italian</w:t>
            </w:r>
          </w:p>
        </w:tc>
        <w:tc>
          <w:tcPr>
            <w:tcW w:w="2031"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442</w:t>
            </w:r>
          </w:p>
        </w:tc>
        <w:tc>
          <w:tcPr>
            <w:tcW w:w="1928"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419</w:t>
            </w:r>
          </w:p>
        </w:tc>
        <w:tc>
          <w:tcPr>
            <w:tcW w:w="1774"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861</w:t>
            </w:r>
          </w:p>
        </w:tc>
      </w:tr>
      <w:tr w:rsidR="004149E1" w:rsidRPr="00FD7C40" w:rsidTr="005366E3">
        <w:tc>
          <w:tcPr>
            <w:tcW w:w="3509" w:type="dxa"/>
          </w:tcPr>
          <w:p w:rsidR="004149E1" w:rsidRPr="00FD7C40" w:rsidRDefault="004149E1" w:rsidP="005366E3">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English</w:t>
            </w:r>
          </w:p>
        </w:tc>
        <w:tc>
          <w:tcPr>
            <w:tcW w:w="2031" w:type="dxa"/>
          </w:tcPr>
          <w:p w:rsidR="004149E1" w:rsidRPr="00FD7C40" w:rsidRDefault="004149E1"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216</w:t>
            </w:r>
          </w:p>
        </w:tc>
        <w:tc>
          <w:tcPr>
            <w:tcW w:w="1928" w:type="dxa"/>
          </w:tcPr>
          <w:p w:rsidR="004149E1" w:rsidRPr="00FD7C40" w:rsidRDefault="004149E1"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129</w:t>
            </w:r>
          </w:p>
        </w:tc>
        <w:tc>
          <w:tcPr>
            <w:tcW w:w="1774" w:type="dxa"/>
          </w:tcPr>
          <w:p w:rsidR="004149E1" w:rsidRPr="00FD7C40" w:rsidRDefault="004149E1"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345</w:t>
            </w:r>
          </w:p>
        </w:tc>
      </w:tr>
      <w:tr w:rsidR="004149E1" w:rsidRPr="00FD7C40" w:rsidTr="005366E3">
        <w:tc>
          <w:tcPr>
            <w:tcW w:w="3509" w:type="dxa"/>
          </w:tcPr>
          <w:p w:rsidR="004149E1" w:rsidRPr="00FD7C40" w:rsidRDefault="004149E1" w:rsidP="005366E3">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Italian/English</w:t>
            </w:r>
          </w:p>
        </w:tc>
        <w:tc>
          <w:tcPr>
            <w:tcW w:w="2031" w:type="dxa"/>
          </w:tcPr>
          <w:p w:rsidR="004149E1" w:rsidRPr="00FD7C40" w:rsidRDefault="004149E1"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172</w:t>
            </w:r>
          </w:p>
        </w:tc>
        <w:tc>
          <w:tcPr>
            <w:tcW w:w="1928" w:type="dxa"/>
          </w:tcPr>
          <w:p w:rsidR="004149E1" w:rsidRPr="00FD7C40" w:rsidRDefault="004149E1"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56</w:t>
            </w:r>
          </w:p>
        </w:tc>
        <w:tc>
          <w:tcPr>
            <w:tcW w:w="1774" w:type="dxa"/>
          </w:tcPr>
          <w:p w:rsidR="004149E1" w:rsidRPr="00FD7C40" w:rsidRDefault="004149E1"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228</w:t>
            </w: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Italian and other languages (English/French/German/Spanish)</w:t>
            </w:r>
          </w:p>
        </w:tc>
        <w:tc>
          <w:tcPr>
            <w:tcW w:w="2031"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92</w:t>
            </w:r>
          </w:p>
        </w:tc>
        <w:tc>
          <w:tcPr>
            <w:tcW w:w="1928"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54</w:t>
            </w:r>
          </w:p>
        </w:tc>
        <w:tc>
          <w:tcPr>
            <w:tcW w:w="1774"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146</w:t>
            </w:r>
          </w:p>
        </w:tc>
      </w:tr>
      <w:tr w:rsidR="004149E1" w:rsidRPr="00FD7C40" w:rsidTr="005366E3">
        <w:tc>
          <w:tcPr>
            <w:tcW w:w="3509" w:type="dxa"/>
          </w:tcPr>
          <w:p w:rsidR="004149E1" w:rsidRPr="00FD7C40" w:rsidRDefault="004149E1" w:rsidP="005366E3">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English and other languages (French/German/Spanish)</w:t>
            </w:r>
          </w:p>
        </w:tc>
        <w:tc>
          <w:tcPr>
            <w:tcW w:w="2031" w:type="dxa"/>
          </w:tcPr>
          <w:p w:rsidR="004149E1" w:rsidRPr="00FD7C40" w:rsidRDefault="004149E1"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50</w:t>
            </w:r>
          </w:p>
        </w:tc>
        <w:tc>
          <w:tcPr>
            <w:tcW w:w="1928" w:type="dxa"/>
          </w:tcPr>
          <w:p w:rsidR="004149E1" w:rsidRPr="00FD7C40" w:rsidRDefault="004149E1"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32</w:t>
            </w:r>
          </w:p>
        </w:tc>
        <w:tc>
          <w:tcPr>
            <w:tcW w:w="1774" w:type="dxa"/>
          </w:tcPr>
          <w:p w:rsidR="004149E1" w:rsidRPr="00FD7C40" w:rsidRDefault="004149E1"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82</w:t>
            </w: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English/Italian</w:t>
            </w:r>
          </w:p>
        </w:tc>
        <w:tc>
          <w:tcPr>
            <w:tcW w:w="2031"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54</w:t>
            </w:r>
          </w:p>
        </w:tc>
        <w:tc>
          <w:tcPr>
            <w:tcW w:w="1928"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24</w:t>
            </w:r>
          </w:p>
        </w:tc>
        <w:tc>
          <w:tcPr>
            <w:tcW w:w="1774"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78</w:t>
            </w:r>
          </w:p>
        </w:tc>
      </w:tr>
      <w:tr w:rsidR="005C71F7" w:rsidRPr="00FD7C40" w:rsidTr="005366E3">
        <w:tc>
          <w:tcPr>
            <w:tcW w:w="3509" w:type="dxa"/>
          </w:tcPr>
          <w:p w:rsidR="005C71F7" w:rsidRPr="00FD7C40" w:rsidRDefault="005C71F7" w:rsidP="005366E3">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Venetian</w:t>
            </w:r>
          </w:p>
        </w:tc>
        <w:tc>
          <w:tcPr>
            <w:tcW w:w="2031" w:type="dxa"/>
          </w:tcPr>
          <w:p w:rsidR="005C71F7" w:rsidRPr="00FD7C40" w:rsidRDefault="005C71F7"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6</w:t>
            </w:r>
          </w:p>
        </w:tc>
        <w:tc>
          <w:tcPr>
            <w:tcW w:w="1928" w:type="dxa"/>
          </w:tcPr>
          <w:p w:rsidR="005C71F7" w:rsidRPr="00FD7C40" w:rsidRDefault="005C71F7"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5</w:t>
            </w:r>
          </w:p>
        </w:tc>
        <w:tc>
          <w:tcPr>
            <w:tcW w:w="1774" w:type="dxa"/>
          </w:tcPr>
          <w:p w:rsidR="005C71F7" w:rsidRPr="00FD7C40" w:rsidRDefault="005C71F7"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11</w:t>
            </w:r>
          </w:p>
        </w:tc>
      </w:tr>
      <w:tr w:rsidR="005C71F7" w:rsidRPr="00FD7C40" w:rsidTr="005366E3">
        <w:tc>
          <w:tcPr>
            <w:tcW w:w="3509" w:type="dxa"/>
          </w:tcPr>
          <w:p w:rsidR="005C71F7" w:rsidRPr="00FD7C40" w:rsidRDefault="005C71F7" w:rsidP="005366E3">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 xml:space="preserve">Japanese </w:t>
            </w:r>
          </w:p>
        </w:tc>
        <w:tc>
          <w:tcPr>
            <w:tcW w:w="2031" w:type="dxa"/>
          </w:tcPr>
          <w:p w:rsidR="005C71F7" w:rsidRPr="00FD7C40" w:rsidRDefault="005C71F7"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w:t>
            </w:r>
          </w:p>
        </w:tc>
        <w:tc>
          <w:tcPr>
            <w:tcW w:w="1928" w:type="dxa"/>
          </w:tcPr>
          <w:p w:rsidR="005C71F7" w:rsidRPr="00FD7C40" w:rsidRDefault="005C71F7"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0</w:t>
            </w:r>
          </w:p>
        </w:tc>
        <w:tc>
          <w:tcPr>
            <w:tcW w:w="1774" w:type="dxa"/>
          </w:tcPr>
          <w:p w:rsidR="005C71F7" w:rsidRPr="00FD7C40" w:rsidRDefault="005C71F7" w:rsidP="005366E3">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w:t>
            </w: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Russian</w:t>
            </w:r>
          </w:p>
        </w:tc>
        <w:tc>
          <w:tcPr>
            <w:tcW w:w="2031"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w:t>
            </w:r>
          </w:p>
        </w:tc>
        <w:tc>
          <w:tcPr>
            <w:tcW w:w="1928"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0</w:t>
            </w:r>
          </w:p>
        </w:tc>
        <w:tc>
          <w:tcPr>
            <w:tcW w:w="1774" w:type="dxa"/>
          </w:tcPr>
          <w:p w:rsidR="002321B0" w:rsidRPr="00FD7C40" w:rsidRDefault="005C71F7"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w:t>
            </w: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 xml:space="preserve">Arabic </w:t>
            </w:r>
          </w:p>
        </w:tc>
        <w:tc>
          <w:tcPr>
            <w:tcW w:w="2031"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w:t>
            </w:r>
          </w:p>
        </w:tc>
        <w:tc>
          <w:tcPr>
            <w:tcW w:w="1928"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0</w:t>
            </w:r>
          </w:p>
        </w:tc>
        <w:tc>
          <w:tcPr>
            <w:tcW w:w="1774" w:type="dxa"/>
          </w:tcPr>
          <w:p w:rsidR="002321B0" w:rsidRPr="00FD7C40" w:rsidRDefault="005C71F7"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w:t>
            </w: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 xml:space="preserve">Chinese </w:t>
            </w:r>
          </w:p>
        </w:tc>
        <w:tc>
          <w:tcPr>
            <w:tcW w:w="2031"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w:t>
            </w:r>
          </w:p>
        </w:tc>
        <w:tc>
          <w:tcPr>
            <w:tcW w:w="1928"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0</w:t>
            </w:r>
          </w:p>
        </w:tc>
        <w:tc>
          <w:tcPr>
            <w:tcW w:w="1774" w:type="dxa"/>
          </w:tcPr>
          <w:p w:rsidR="002321B0" w:rsidRPr="00FD7C40" w:rsidRDefault="005C71F7"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w:t>
            </w: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Polish</w:t>
            </w:r>
          </w:p>
        </w:tc>
        <w:tc>
          <w:tcPr>
            <w:tcW w:w="2031"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w:t>
            </w:r>
          </w:p>
        </w:tc>
        <w:tc>
          <w:tcPr>
            <w:tcW w:w="1928"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0</w:t>
            </w:r>
          </w:p>
        </w:tc>
        <w:tc>
          <w:tcPr>
            <w:tcW w:w="1774" w:type="dxa"/>
          </w:tcPr>
          <w:p w:rsidR="002321B0" w:rsidRPr="00FD7C40" w:rsidRDefault="005C71F7"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w:t>
            </w: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 xml:space="preserve">Portuguese </w:t>
            </w:r>
          </w:p>
        </w:tc>
        <w:tc>
          <w:tcPr>
            <w:tcW w:w="2031"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w:t>
            </w:r>
          </w:p>
        </w:tc>
        <w:tc>
          <w:tcPr>
            <w:tcW w:w="1928"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0</w:t>
            </w:r>
          </w:p>
        </w:tc>
        <w:tc>
          <w:tcPr>
            <w:tcW w:w="1774" w:type="dxa"/>
          </w:tcPr>
          <w:p w:rsidR="002321B0" w:rsidRPr="00FD7C40" w:rsidRDefault="005C71F7"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w:t>
            </w: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Cs/>
                <w:color w:val="000000" w:themeColor="text1"/>
              </w:rPr>
            </w:pPr>
          </w:p>
        </w:tc>
        <w:tc>
          <w:tcPr>
            <w:tcW w:w="2031"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p>
        </w:tc>
        <w:tc>
          <w:tcPr>
            <w:tcW w:w="1928"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p>
        </w:tc>
        <w:tc>
          <w:tcPr>
            <w:tcW w:w="1774"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
                <w:bCs/>
                <w:color w:val="000000" w:themeColor="text1"/>
              </w:rPr>
            </w:pPr>
            <w:r w:rsidRPr="00FD7C40">
              <w:rPr>
                <w:rFonts w:eastAsia="Times New Roman"/>
                <w:b/>
                <w:bCs/>
                <w:color w:val="000000" w:themeColor="text1"/>
              </w:rPr>
              <w:t>Total</w:t>
            </w:r>
          </w:p>
        </w:tc>
        <w:tc>
          <w:tcPr>
            <w:tcW w:w="2031" w:type="dxa"/>
          </w:tcPr>
          <w:p w:rsidR="002321B0" w:rsidRPr="00FD7C40" w:rsidRDefault="002321B0" w:rsidP="009731A8">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1040</w:t>
            </w:r>
          </w:p>
        </w:tc>
        <w:tc>
          <w:tcPr>
            <w:tcW w:w="1928" w:type="dxa"/>
          </w:tcPr>
          <w:p w:rsidR="002321B0" w:rsidRPr="00FD7C40" w:rsidRDefault="002321B0" w:rsidP="009731A8">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719</w:t>
            </w:r>
          </w:p>
        </w:tc>
        <w:tc>
          <w:tcPr>
            <w:tcW w:w="1774" w:type="dxa"/>
          </w:tcPr>
          <w:p w:rsidR="002321B0" w:rsidRPr="00FD7C40" w:rsidRDefault="002321B0" w:rsidP="009731A8">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1759</w:t>
            </w:r>
          </w:p>
        </w:tc>
      </w:tr>
      <w:tr w:rsidR="002321B0" w:rsidRPr="00FD7C40" w:rsidTr="00E85D8E">
        <w:tc>
          <w:tcPr>
            <w:tcW w:w="3509" w:type="dxa"/>
          </w:tcPr>
          <w:p w:rsidR="002321B0" w:rsidRPr="00FD7C40" w:rsidRDefault="002321B0" w:rsidP="007518A5">
            <w:pPr>
              <w:spacing w:before="100" w:beforeAutospacing="1" w:after="100" w:afterAutospacing="1"/>
              <w:outlineLvl w:val="1"/>
              <w:rPr>
                <w:rFonts w:eastAsia="Times New Roman"/>
                <w:bCs/>
                <w:color w:val="000000" w:themeColor="text1"/>
              </w:rPr>
            </w:pPr>
          </w:p>
        </w:tc>
        <w:tc>
          <w:tcPr>
            <w:tcW w:w="2031"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p>
        </w:tc>
        <w:tc>
          <w:tcPr>
            <w:tcW w:w="1928"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p>
        </w:tc>
        <w:tc>
          <w:tcPr>
            <w:tcW w:w="1774" w:type="dxa"/>
          </w:tcPr>
          <w:p w:rsidR="002321B0" w:rsidRPr="00FD7C40" w:rsidRDefault="002321B0" w:rsidP="009731A8">
            <w:pPr>
              <w:spacing w:before="100" w:beforeAutospacing="1" w:after="100" w:afterAutospacing="1"/>
              <w:jc w:val="center"/>
              <w:outlineLvl w:val="1"/>
              <w:rPr>
                <w:rFonts w:eastAsia="Times New Roman"/>
                <w:bCs/>
                <w:color w:val="000000" w:themeColor="text1"/>
              </w:rPr>
            </w:pPr>
          </w:p>
        </w:tc>
      </w:tr>
    </w:tbl>
    <w:p w:rsidR="00E85D8E" w:rsidRPr="00FD7C40" w:rsidRDefault="00E85D8E" w:rsidP="00E85D8E">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 xml:space="preserve">Table 2 – Languages displayed in the surveyed area </w:t>
      </w:r>
      <w:r w:rsidR="005C71F7" w:rsidRPr="00FD7C40">
        <w:rPr>
          <w:rFonts w:eastAsia="Times New Roman"/>
          <w:bCs/>
          <w:color w:val="000000" w:themeColor="text1"/>
        </w:rPr>
        <w:t>(decreasing quantity of signs)</w:t>
      </w:r>
    </w:p>
    <w:p w:rsidR="00397D59" w:rsidRPr="00FD7C40" w:rsidRDefault="00397D59" w:rsidP="0082014B">
      <w:pPr>
        <w:spacing w:line="360" w:lineRule="auto"/>
        <w:outlineLvl w:val="1"/>
        <w:rPr>
          <w:rFonts w:eastAsia="Times New Roman"/>
          <w:bCs/>
          <w:color w:val="000000" w:themeColor="text1"/>
        </w:rPr>
      </w:pPr>
    </w:p>
    <w:p w:rsidR="002321B0" w:rsidRPr="00FD7C40" w:rsidRDefault="002321B0" w:rsidP="008E7CF4">
      <w:pPr>
        <w:spacing w:line="480" w:lineRule="auto"/>
        <w:outlineLvl w:val="1"/>
        <w:rPr>
          <w:rFonts w:eastAsia="Times New Roman"/>
          <w:bCs/>
          <w:color w:val="000000" w:themeColor="text1"/>
        </w:rPr>
      </w:pPr>
      <w:r w:rsidRPr="00FD7C40">
        <w:rPr>
          <w:rFonts w:eastAsia="Times New Roman"/>
          <w:bCs/>
          <w:color w:val="000000" w:themeColor="text1"/>
        </w:rPr>
        <w:t xml:space="preserve">Where verbal signs were displayed, languages other than Italian </w:t>
      </w:r>
      <w:r w:rsidR="00016563" w:rsidRPr="00FD7C40">
        <w:rPr>
          <w:rFonts w:eastAsia="Times New Roman"/>
          <w:bCs/>
          <w:color w:val="000000" w:themeColor="text1"/>
        </w:rPr>
        <w:t xml:space="preserve">(and Venetian) </w:t>
      </w:r>
      <w:r w:rsidRPr="00FD7C40">
        <w:rPr>
          <w:rFonts w:eastAsia="Times New Roman"/>
          <w:bCs/>
          <w:color w:val="000000" w:themeColor="text1"/>
        </w:rPr>
        <w:t>were visible on approximately half of the signs (887 out of 17</w:t>
      </w:r>
      <w:r w:rsidR="00016563" w:rsidRPr="00FD7C40">
        <w:rPr>
          <w:rFonts w:eastAsia="Times New Roman"/>
          <w:bCs/>
          <w:color w:val="000000" w:themeColor="text1"/>
        </w:rPr>
        <w:t>59</w:t>
      </w:r>
      <w:r w:rsidRPr="00FD7C40">
        <w:rPr>
          <w:rFonts w:eastAsia="Times New Roman"/>
          <w:bCs/>
          <w:color w:val="000000" w:themeColor="text1"/>
        </w:rPr>
        <w:t xml:space="preserve"> tokens). The degree of visibility of </w:t>
      </w:r>
      <w:r w:rsidRPr="00FD7C40">
        <w:rPr>
          <w:rFonts w:eastAsia="Times New Roman"/>
          <w:bCs/>
          <w:color w:val="000000" w:themeColor="text1"/>
        </w:rPr>
        <w:lastRenderedPageBreak/>
        <w:t xml:space="preserve">languages other than Italian in the surveyed area of Venice was significantly higher than and in stark contrast to that found in other Italian </w:t>
      </w:r>
      <w:r w:rsidR="002815BA" w:rsidRPr="00FD7C40">
        <w:rPr>
          <w:rFonts w:eastAsia="Times New Roman"/>
          <w:bCs/>
          <w:color w:val="000000" w:themeColor="text1"/>
        </w:rPr>
        <w:t xml:space="preserve">urban </w:t>
      </w:r>
      <w:r w:rsidRPr="00FD7C40">
        <w:rPr>
          <w:rFonts w:eastAsia="Times New Roman"/>
          <w:bCs/>
          <w:color w:val="000000" w:themeColor="text1"/>
        </w:rPr>
        <w:t xml:space="preserve">areas, where </w:t>
      </w:r>
      <w:r w:rsidR="00FC5B99" w:rsidRPr="00FD7C40">
        <w:rPr>
          <w:rFonts w:eastAsia="Times New Roman"/>
          <w:bCs/>
          <w:color w:val="000000" w:themeColor="text1"/>
        </w:rPr>
        <w:t xml:space="preserve">languages other than Italian </w:t>
      </w:r>
      <w:r w:rsidRPr="00FD7C40">
        <w:rPr>
          <w:rFonts w:eastAsia="Times New Roman"/>
          <w:bCs/>
          <w:color w:val="000000" w:themeColor="text1"/>
        </w:rPr>
        <w:t xml:space="preserve">featured on an average of </w:t>
      </w:r>
      <w:r w:rsidR="00FC5B99" w:rsidRPr="00FD7C40">
        <w:rPr>
          <w:rFonts w:eastAsia="Times New Roman"/>
          <w:bCs/>
          <w:color w:val="000000" w:themeColor="text1"/>
        </w:rPr>
        <w:t>15</w:t>
      </w:r>
      <w:r w:rsidRPr="00FD7C40">
        <w:rPr>
          <w:rFonts w:eastAsia="Times New Roman"/>
          <w:bCs/>
          <w:color w:val="000000" w:themeColor="text1"/>
        </w:rPr>
        <w:t xml:space="preserve">% of signs (Blackwood </w:t>
      </w:r>
      <w:r w:rsidR="00664AD2" w:rsidRPr="00FD7C40">
        <w:rPr>
          <w:rFonts w:eastAsia="Times New Roman"/>
          <w:bCs/>
          <w:color w:val="000000" w:themeColor="text1"/>
        </w:rPr>
        <w:t>and</w:t>
      </w:r>
      <w:r w:rsidRPr="00FD7C40">
        <w:rPr>
          <w:rFonts w:eastAsia="Times New Roman"/>
          <w:bCs/>
          <w:color w:val="000000" w:themeColor="text1"/>
        </w:rPr>
        <w:t xml:space="preserve"> </w:t>
      </w:r>
      <w:proofErr w:type="spellStart"/>
      <w:r w:rsidRPr="00FD7C40">
        <w:rPr>
          <w:rFonts w:eastAsia="Times New Roman"/>
          <w:bCs/>
          <w:color w:val="000000" w:themeColor="text1"/>
        </w:rPr>
        <w:t>Tufi</w:t>
      </w:r>
      <w:proofErr w:type="spellEnd"/>
      <w:r w:rsidR="00A71CB1" w:rsidRPr="00FD7C40">
        <w:rPr>
          <w:rFonts w:eastAsia="Times New Roman"/>
          <w:bCs/>
          <w:color w:val="000000" w:themeColor="text1"/>
        </w:rPr>
        <w:t>,</w:t>
      </w:r>
      <w:r w:rsidRPr="00FD7C40">
        <w:rPr>
          <w:rFonts w:eastAsia="Times New Roman"/>
          <w:bCs/>
          <w:color w:val="000000" w:themeColor="text1"/>
        </w:rPr>
        <w:t xml:space="preserve"> 2015</w:t>
      </w:r>
      <w:r w:rsidR="00A71CB1" w:rsidRPr="00FD7C40">
        <w:rPr>
          <w:rFonts w:eastAsia="Times New Roman"/>
          <w:bCs/>
          <w:color w:val="000000" w:themeColor="text1"/>
        </w:rPr>
        <w:t>, p.</w:t>
      </w:r>
      <w:r w:rsidRPr="00FD7C40">
        <w:rPr>
          <w:rFonts w:eastAsia="Times New Roman"/>
          <w:bCs/>
          <w:color w:val="000000" w:themeColor="text1"/>
        </w:rPr>
        <w:t xml:space="preserve"> 207).</w:t>
      </w:r>
      <w:r w:rsidR="00FB0CAC" w:rsidRPr="00FD7C40">
        <w:rPr>
          <w:rFonts w:eastAsia="Times New Roman"/>
          <w:bCs/>
          <w:color w:val="000000" w:themeColor="text1"/>
        </w:rPr>
        <w:t xml:space="preserve"> English was used regularly, either autonomously (about 20% of the corpus) </w:t>
      </w:r>
      <w:r w:rsidR="003F7070" w:rsidRPr="00FD7C40">
        <w:rPr>
          <w:rFonts w:eastAsia="Times New Roman"/>
          <w:bCs/>
          <w:color w:val="000000" w:themeColor="text1"/>
        </w:rPr>
        <w:t xml:space="preserve">(Fig. </w:t>
      </w:r>
      <w:r w:rsidR="00504223" w:rsidRPr="00FD7C40">
        <w:rPr>
          <w:rFonts w:eastAsia="Times New Roman"/>
          <w:bCs/>
          <w:color w:val="000000" w:themeColor="text1"/>
        </w:rPr>
        <w:t>3</w:t>
      </w:r>
      <w:r w:rsidR="003F7070" w:rsidRPr="00FD7C40">
        <w:rPr>
          <w:rFonts w:eastAsia="Times New Roman"/>
          <w:bCs/>
          <w:color w:val="000000" w:themeColor="text1"/>
        </w:rPr>
        <w:t xml:space="preserve">), </w:t>
      </w:r>
      <w:r w:rsidR="00FB0CAC" w:rsidRPr="00FD7C40">
        <w:rPr>
          <w:rFonts w:eastAsia="Times New Roman"/>
          <w:bCs/>
          <w:color w:val="000000" w:themeColor="text1"/>
        </w:rPr>
        <w:t xml:space="preserve">or with other languages (30%), therefore featuring on </w:t>
      </w:r>
      <w:r w:rsidR="00FC5B99" w:rsidRPr="00FD7C40">
        <w:rPr>
          <w:rFonts w:eastAsia="Times New Roman"/>
          <w:bCs/>
          <w:color w:val="000000" w:themeColor="text1"/>
        </w:rPr>
        <w:t>50% of the signs. Conversely, French, German and Spanish were not used autonomously</w:t>
      </w:r>
      <w:r w:rsidR="00DB2ECA" w:rsidRPr="00FD7C40">
        <w:rPr>
          <w:rFonts w:eastAsia="Times New Roman"/>
          <w:bCs/>
          <w:color w:val="000000" w:themeColor="text1"/>
        </w:rPr>
        <w:t xml:space="preserve"> (with the exception of the ubiquitous </w:t>
      </w:r>
      <w:r w:rsidR="00802995" w:rsidRPr="00FD7C40">
        <w:rPr>
          <w:rFonts w:eastAsia="Times New Roman"/>
          <w:bCs/>
          <w:color w:val="000000" w:themeColor="text1"/>
        </w:rPr>
        <w:t xml:space="preserve">city </w:t>
      </w:r>
      <w:r w:rsidR="00DB2ECA" w:rsidRPr="00FD7C40">
        <w:rPr>
          <w:rFonts w:eastAsia="Times New Roman"/>
          <w:bCs/>
          <w:color w:val="000000" w:themeColor="text1"/>
        </w:rPr>
        <w:t>guide</w:t>
      </w:r>
      <w:r w:rsidR="00802995" w:rsidRPr="00FD7C40">
        <w:rPr>
          <w:rFonts w:eastAsia="Times New Roman"/>
          <w:bCs/>
          <w:color w:val="000000" w:themeColor="text1"/>
        </w:rPr>
        <w:t xml:space="preserve">s – Fig. </w:t>
      </w:r>
      <w:r w:rsidR="00504223" w:rsidRPr="00FD7C40">
        <w:rPr>
          <w:rFonts w:eastAsia="Times New Roman"/>
          <w:bCs/>
          <w:color w:val="000000" w:themeColor="text1"/>
        </w:rPr>
        <w:t>4</w:t>
      </w:r>
      <w:r w:rsidR="00802995" w:rsidRPr="00FD7C40">
        <w:rPr>
          <w:rFonts w:eastAsia="Times New Roman"/>
          <w:bCs/>
          <w:color w:val="000000" w:themeColor="text1"/>
        </w:rPr>
        <w:t>)</w:t>
      </w:r>
      <w:r w:rsidR="00FC5B99" w:rsidRPr="00FD7C40">
        <w:rPr>
          <w:rFonts w:eastAsia="Times New Roman"/>
          <w:bCs/>
          <w:color w:val="000000" w:themeColor="text1"/>
        </w:rPr>
        <w:t xml:space="preserve">, but were displayed on multilingual signs </w:t>
      </w:r>
      <w:r w:rsidR="00DB2ECA" w:rsidRPr="00FD7C40">
        <w:rPr>
          <w:rFonts w:eastAsia="Times New Roman"/>
          <w:bCs/>
          <w:color w:val="000000" w:themeColor="text1"/>
        </w:rPr>
        <w:t xml:space="preserve">such as restaurant menus or informational signs placed on monuments </w:t>
      </w:r>
      <w:r w:rsidR="00FC5B99" w:rsidRPr="00FD7C40">
        <w:rPr>
          <w:rFonts w:eastAsia="Times New Roman"/>
          <w:bCs/>
          <w:color w:val="000000" w:themeColor="text1"/>
        </w:rPr>
        <w:t>(13%)</w:t>
      </w:r>
      <w:r w:rsidR="00E259D9" w:rsidRPr="00FD7C40">
        <w:rPr>
          <w:rFonts w:eastAsia="Times New Roman"/>
          <w:bCs/>
          <w:color w:val="000000" w:themeColor="text1"/>
        </w:rPr>
        <w:t>. Th</w:t>
      </w:r>
      <w:r w:rsidR="00C73AB9" w:rsidRPr="00FD7C40">
        <w:rPr>
          <w:rFonts w:eastAsia="Times New Roman"/>
          <w:bCs/>
          <w:color w:val="000000" w:themeColor="text1"/>
        </w:rPr>
        <w:t>e use of French, G</w:t>
      </w:r>
      <w:r w:rsidR="002D357A" w:rsidRPr="00FD7C40">
        <w:rPr>
          <w:rFonts w:eastAsia="Times New Roman"/>
          <w:bCs/>
          <w:color w:val="000000" w:themeColor="text1"/>
        </w:rPr>
        <w:t xml:space="preserve">erman and Spanish </w:t>
      </w:r>
      <w:r w:rsidR="00480C4B" w:rsidRPr="00FD7C40">
        <w:rPr>
          <w:rFonts w:eastAsia="Times New Roman"/>
          <w:bCs/>
          <w:color w:val="000000" w:themeColor="text1"/>
        </w:rPr>
        <w:t xml:space="preserve">therefore </w:t>
      </w:r>
      <w:r w:rsidR="00FC5B99" w:rsidRPr="00FD7C40">
        <w:rPr>
          <w:rFonts w:eastAsia="Times New Roman"/>
          <w:bCs/>
          <w:color w:val="000000" w:themeColor="text1"/>
        </w:rPr>
        <w:t>index</w:t>
      </w:r>
      <w:r w:rsidR="00E259D9" w:rsidRPr="00FD7C40">
        <w:rPr>
          <w:rFonts w:eastAsia="Times New Roman"/>
          <w:bCs/>
          <w:color w:val="000000" w:themeColor="text1"/>
        </w:rPr>
        <w:t>ed</w:t>
      </w:r>
      <w:r w:rsidR="00FC5B99" w:rsidRPr="00FD7C40">
        <w:rPr>
          <w:rFonts w:eastAsia="Times New Roman"/>
          <w:bCs/>
          <w:color w:val="000000" w:themeColor="text1"/>
        </w:rPr>
        <w:t xml:space="preserve"> </w:t>
      </w:r>
      <w:r w:rsidR="00B72BE8" w:rsidRPr="00FD7C40">
        <w:rPr>
          <w:rFonts w:eastAsia="Times New Roman"/>
          <w:bCs/>
          <w:color w:val="000000" w:themeColor="text1"/>
        </w:rPr>
        <w:t>un</w:t>
      </w:r>
      <w:r w:rsidR="00FC5B99" w:rsidRPr="00FD7C40">
        <w:rPr>
          <w:rFonts w:eastAsia="Times New Roman"/>
          <w:bCs/>
          <w:color w:val="000000" w:themeColor="text1"/>
        </w:rPr>
        <w:t xml:space="preserve">differentiated </w:t>
      </w:r>
      <w:r w:rsidR="00BF404A" w:rsidRPr="00FD7C40">
        <w:rPr>
          <w:rFonts w:eastAsia="Times New Roman"/>
          <w:bCs/>
          <w:color w:val="000000" w:themeColor="text1"/>
        </w:rPr>
        <w:t>categories</w:t>
      </w:r>
      <w:r w:rsidR="00FC5B99" w:rsidRPr="00FD7C40">
        <w:rPr>
          <w:rFonts w:eastAsia="Times New Roman"/>
          <w:bCs/>
          <w:color w:val="000000" w:themeColor="text1"/>
        </w:rPr>
        <w:t xml:space="preserve"> of visitors whose linguistic repertoires ha</w:t>
      </w:r>
      <w:r w:rsidR="00B72BE8" w:rsidRPr="00FD7C40">
        <w:rPr>
          <w:rFonts w:eastAsia="Times New Roman"/>
          <w:bCs/>
          <w:color w:val="000000" w:themeColor="text1"/>
        </w:rPr>
        <w:t>d</w:t>
      </w:r>
      <w:r w:rsidR="00FC5B99" w:rsidRPr="00FD7C40">
        <w:rPr>
          <w:rFonts w:eastAsia="Times New Roman"/>
          <w:bCs/>
          <w:color w:val="000000" w:themeColor="text1"/>
        </w:rPr>
        <w:t xml:space="preserve"> been simplified in the name of a perceived wide circulation of these world languages</w:t>
      </w:r>
      <w:r w:rsidR="00E259D9" w:rsidRPr="00FD7C40">
        <w:rPr>
          <w:rFonts w:eastAsia="Times New Roman"/>
          <w:bCs/>
          <w:color w:val="000000" w:themeColor="text1"/>
        </w:rPr>
        <w:t>,</w:t>
      </w:r>
      <w:r w:rsidR="00FC5B99" w:rsidRPr="00FD7C40">
        <w:rPr>
          <w:rFonts w:eastAsia="Times New Roman"/>
          <w:bCs/>
          <w:color w:val="000000" w:themeColor="text1"/>
        </w:rPr>
        <w:t xml:space="preserve"> which in turn points to </w:t>
      </w:r>
      <w:proofErr w:type="spellStart"/>
      <w:r w:rsidR="00A212F2" w:rsidRPr="00FD7C40">
        <w:rPr>
          <w:rFonts w:eastAsia="Times New Roman"/>
          <w:bCs/>
          <w:color w:val="000000" w:themeColor="text1"/>
        </w:rPr>
        <w:t>deterritorialis</w:t>
      </w:r>
      <w:r w:rsidR="00D11A72" w:rsidRPr="00FD7C40">
        <w:rPr>
          <w:rFonts w:eastAsia="Times New Roman"/>
          <w:bCs/>
          <w:color w:val="000000" w:themeColor="text1"/>
        </w:rPr>
        <w:t>ation</w:t>
      </w:r>
      <w:proofErr w:type="spellEnd"/>
      <w:r w:rsidR="00FB0CAC" w:rsidRPr="00FD7C40">
        <w:rPr>
          <w:rFonts w:eastAsia="Times New Roman"/>
          <w:bCs/>
          <w:color w:val="000000" w:themeColor="text1"/>
        </w:rPr>
        <w:t xml:space="preserve"> </w:t>
      </w:r>
      <w:r w:rsidR="00FC5B99" w:rsidRPr="00FD7C40">
        <w:rPr>
          <w:rFonts w:eastAsia="Times New Roman"/>
          <w:bCs/>
          <w:color w:val="000000" w:themeColor="text1"/>
        </w:rPr>
        <w:t>processes and linguistic levelling of very disparate groups of people</w:t>
      </w:r>
      <w:r w:rsidR="002B192A" w:rsidRPr="00FD7C40">
        <w:rPr>
          <w:rFonts w:eastAsia="Times New Roman"/>
          <w:bCs/>
          <w:color w:val="000000" w:themeColor="text1"/>
        </w:rPr>
        <w:t>.</w:t>
      </w:r>
    </w:p>
    <w:p w:rsidR="006C1041" w:rsidRPr="00FD7C40" w:rsidRDefault="006C1041" w:rsidP="0082014B">
      <w:pPr>
        <w:spacing w:line="360" w:lineRule="auto"/>
        <w:outlineLvl w:val="1"/>
        <w:rPr>
          <w:rFonts w:eastAsia="Times New Roman"/>
          <w:bCs/>
          <w:color w:val="000000" w:themeColor="text1"/>
        </w:rPr>
      </w:pPr>
    </w:p>
    <w:p w:rsidR="00B72BE8" w:rsidRPr="00FD7C40" w:rsidRDefault="00E259D9" w:rsidP="0082014B">
      <w:pPr>
        <w:spacing w:line="360" w:lineRule="auto"/>
        <w:outlineLvl w:val="1"/>
        <w:rPr>
          <w:rFonts w:eastAsia="Times New Roman"/>
          <w:bCs/>
          <w:color w:val="000000" w:themeColor="text1"/>
        </w:rPr>
      </w:pPr>
      <w:r w:rsidRPr="00FD7C40">
        <w:rPr>
          <w:rFonts w:eastAsia="Times New Roman"/>
          <w:bCs/>
          <w:noProof/>
          <w:color w:val="000000" w:themeColor="text1"/>
        </w:rPr>
        <w:drawing>
          <wp:inline distT="0" distB="0" distL="0" distR="0">
            <wp:extent cx="2882900" cy="1879600"/>
            <wp:effectExtent l="19050" t="0" r="0" b="0"/>
            <wp:docPr id="1" name="Picture 1" descr="Venice May 2011 223.jpg"/>
            <wp:cNvGraphicFramePr/>
            <a:graphic xmlns:a="http://schemas.openxmlformats.org/drawingml/2006/main">
              <a:graphicData uri="http://schemas.openxmlformats.org/drawingml/2006/picture">
                <pic:pic xmlns:pic="http://schemas.openxmlformats.org/drawingml/2006/picture">
                  <pic:nvPicPr>
                    <pic:cNvPr id="2" name="Picture 1" descr="Venice May 2011 223.jpg"/>
                    <pic:cNvPicPr>
                      <a:picLocks noChangeAspect="1"/>
                    </pic:cNvPicPr>
                  </pic:nvPicPr>
                  <pic:blipFill>
                    <a:blip r:embed="rId10" cstate="print"/>
                    <a:stretch>
                      <a:fillRect/>
                    </a:stretch>
                  </pic:blipFill>
                  <pic:spPr>
                    <a:xfrm>
                      <a:off x="0" y="0"/>
                      <a:ext cx="2882900" cy="1879600"/>
                    </a:xfrm>
                    <a:prstGeom prst="rect">
                      <a:avLst/>
                    </a:prstGeom>
                  </pic:spPr>
                </pic:pic>
              </a:graphicData>
            </a:graphic>
          </wp:inline>
        </w:drawing>
      </w:r>
    </w:p>
    <w:p w:rsidR="00E259D9" w:rsidRPr="00FD7C40" w:rsidRDefault="00504223" w:rsidP="0082014B">
      <w:pPr>
        <w:spacing w:line="360" w:lineRule="auto"/>
        <w:outlineLvl w:val="1"/>
        <w:rPr>
          <w:rFonts w:eastAsia="Times New Roman"/>
          <w:bCs/>
          <w:color w:val="000000" w:themeColor="text1"/>
        </w:rPr>
      </w:pPr>
      <w:r w:rsidRPr="00FD7C40">
        <w:rPr>
          <w:rFonts w:eastAsia="Times New Roman"/>
          <w:bCs/>
          <w:color w:val="000000" w:themeColor="text1"/>
        </w:rPr>
        <w:t xml:space="preserve">Fig. 3 - </w:t>
      </w:r>
      <w:r w:rsidR="003C77B2" w:rsidRPr="00FD7C40">
        <w:rPr>
          <w:rFonts w:eastAsia="Times New Roman"/>
          <w:bCs/>
          <w:color w:val="000000" w:themeColor="text1"/>
        </w:rPr>
        <w:t>English used autonomously</w:t>
      </w:r>
      <w:r w:rsidRPr="00FD7C40">
        <w:rPr>
          <w:rFonts w:eastAsia="Times New Roman"/>
          <w:bCs/>
          <w:color w:val="000000" w:themeColor="text1"/>
        </w:rPr>
        <w:t xml:space="preserve"> on shop sign</w:t>
      </w:r>
    </w:p>
    <w:p w:rsidR="00C430E2" w:rsidRPr="00FD7C40" w:rsidRDefault="00C430E2" w:rsidP="0082014B">
      <w:pPr>
        <w:spacing w:line="360" w:lineRule="auto"/>
        <w:outlineLvl w:val="1"/>
        <w:rPr>
          <w:rFonts w:eastAsia="Times New Roman"/>
          <w:bCs/>
          <w:color w:val="000000" w:themeColor="text1"/>
        </w:rPr>
      </w:pPr>
    </w:p>
    <w:p w:rsidR="00C430E2" w:rsidRPr="00FD7C40" w:rsidRDefault="00C430E2" w:rsidP="0082014B">
      <w:pPr>
        <w:spacing w:line="360" w:lineRule="auto"/>
        <w:outlineLvl w:val="1"/>
        <w:rPr>
          <w:rFonts w:eastAsia="Times New Roman"/>
          <w:bCs/>
          <w:color w:val="000000" w:themeColor="text1"/>
        </w:rPr>
      </w:pPr>
      <w:r w:rsidRPr="00FD7C40">
        <w:rPr>
          <w:rFonts w:eastAsia="Times New Roman"/>
          <w:bCs/>
          <w:noProof/>
          <w:color w:val="000000" w:themeColor="text1"/>
        </w:rPr>
        <w:lastRenderedPageBreak/>
        <w:drawing>
          <wp:inline distT="0" distB="0" distL="0" distR="0">
            <wp:extent cx="4108450" cy="3082607"/>
            <wp:effectExtent l="19050" t="0" r="6350" b="0"/>
            <wp:docPr id="12" name="Picture 3" descr="Venice May 2011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ice May 2011 245"/>
                    <pic:cNvPicPr>
                      <a:picLocks noChangeAspect="1" noChangeArrowheads="1"/>
                    </pic:cNvPicPr>
                  </pic:nvPicPr>
                  <pic:blipFill>
                    <a:blip r:embed="rId11" cstate="print"/>
                    <a:srcRect/>
                    <a:stretch>
                      <a:fillRect/>
                    </a:stretch>
                  </pic:blipFill>
                  <pic:spPr bwMode="auto">
                    <a:xfrm>
                      <a:off x="0" y="0"/>
                      <a:ext cx="4108450" cy="3082607"/>
                    </a:xfrm>
                    <a:prstGeom prst="rect">
                      <a:avLst/>
                    </a:prstGeom>
                    <a:noFill/>
                    <a:ln w="9525">
                      <a:noFill/>
                      <a:miter lim="800000"/>
                      <a:headEnd/>
                      <a:tailEnd/>
                    </a:ln>
                  </pic:spPr>
                </pic:pic>
              </a:graphicData>
            </a:graphic>
          </wp:inline>
        </w:drawing>
      </w:r>
    </w:p>
    <w:p w:rsidR="00C430E2" w:rsidRPr="00FD7C40" w:rsidRDefault="00504223" w:rsidP="0082014B">
      <w:pPr>
        <w:spacing w:line="360" w:lineRule="auto"/>
        <w:outlineLvl w:val="1"/>
        <w:rPr>
          <w:rFonts w:eastAsia="Times New Roman"/>
          <w:bCs/>
          <w:color w:val="000000" w:themeColor="text1"/>
        </w:rPr>
      </w:pPr>
      <w:r w:rsidRPr="00FD7C40">
        <w:rPr>
          <w:rFonts w:eastAsia="Times New Roman"/>
          <w:bCs/>
          <w:color w:val="000000" w:themeColor="text1"/>
        </w:rPr>
        <w:t xml:space="preserve">Fig. 4 - </w:t>
      </w:r>
      <w:r w:rsidR="008372CD" w:rsidRPr="00FD7C40">
        <w:rPr>
          <w:rFonts w:eastAsia="Times New Roman"/>
          <w:bCs/>
          <w:color w:val="000000" w:themeColor="text1"/>
        </w:rPr>
        <w:t>City guides for sale</w:t>
      </w:r>
    </w:p>
    <w:p w:rsidR="003C77B2" w:rsidRPr="00FD7C40" w:rsidRDefault="003C77B2" w:rsidP="0082014B">
      <w:pPr>
        <w:spacing w:line="360" w:lineRule="auto"/>
        <w:outlineLvl w:val="1"/>
        <w:rPr>
          <w:rFonts w:eastAsia="Times New Roman"/>
          <w:bCs/>
          <w:color w:val="000000" w:themeColor="text1"/>
        </w:rPr>
      </w:pPr>
    </w:p>
    <w:p w:rsidR="00870EDA" w:rsidRPr="00FD7C40" w:rsidRDefault="002321B0" w:rsidP="008E7CF4">
      <w:pPr>
        <w:pStyle w:val="NormalWeb"/>
        <w:spacing w:before="0" w:beforeAutospacing="0" w:after="0" w:afterAutospacing="0" w:line="480" w:lineRule="auto"/>
        <w:rPr>
          <w:color w:val="000000" w:themeColor="text1"/>
        </w:rPr>
      </w:pPr>
      <w:r w:rsidRPr="00FD7C40">
        <w:rPr>
          <w:color w:val="000000" w:themeColor="text1"/>
        </w:rPr>
        <w:t>It appears that in Venice’s Tourist Core the</w:t>
      </w:r>
      <w:r w:rsidR="00A06B7E" w:rsidRPr="00FD7C40">
        <w:rPr>
          <w:color w:val="000000" w:themeColor="text1"/>
        </w:rPr>
        <w:t xml:space="preserve">re are signs of a process of </w:t>
      </w:r>
      <w:proofErr w:type="spellStart"/>
      <w:r w:rsidR="009C284A" w:rsidRPr="00FD7C40">
        <w:rPr>
          <w:color w:val="000000" w:themeColor="text1"/>
        </w:rPr>
        <w:t>deterritorialis</w:t>
      </w:r>
      <w:r w:rsidR="00D11A72" w:rsidRPr="00FD7C40">
        <w:rPr>
          <w:color w:val="000000" w:themeColor="text1"/>
        </w:rPr>
        <w:t>ation</w:t>
      </w:r>
      <w:proofErr w:type="spellEnd"/>
      <w:r w:rsidRPr="00FD7C40">
        <w:rPr>
          <w:color w:val="000000" w:themeColor="text1"/>
        </w:rPr>
        <w:t xml:space="preserve"> of the LL in the sense that the links between language as a cultural and historical product </w:t>
      </w:r>
      <w:r w:rsidR="00275AB9" w:rsidRPr="00FD7C40">
        <w:rPr>
          <w:color w:val="000000" w:themeColor="text1"/>
        </w:rPr>
        <w:t>-</w:t>
      </w:r>
      <w:r w:rsidRPr="00FD7C40">
        <w:rPr>
          <w:color w:val="000000" w:themeColor="text1"/>
        </w:rPr>
        <w:t xml:space="preserve"> Italian or even Venetian - and place are very weak. Non-territorial/tourist languages </w:t>
      </w:r>
      <w:r w:rsidR="00870EDA" w:rsidRPr="00FD7C40">
        <w:rPr>
          <w:color w:val="000000" w:themeColor="text1"/>
        </w:rPr>
        <w:t xml:space="preserve">feature much more prominently than in other urban areas of Italy </w:t>
      </w:r>
      <w:r w:rsidRPr="00FD7C40">
        <w:rPr>
          <w:color w:val="000000" w:themeColor="text1"/>
        </w:rPr>
        <w:t xml:space="preserve">and Italian seems to index the presence of Italian tourists alongside other groups of tourists. In the linguistic market of the local tourist space </w:t>
      </w:r>
      <w:r w:rsidR="00870EDA" w:rsidRPr="00FD7C40">
        <w:rPr>
          <w:color w:val="000000" w:themeColor="text1"/>
        </w:rPr>
        <w:t xml:space="preserve">not only is </w:t>
      </w:r>
      <w:r w:rsidRPr="00FD7C40">
        <w:rPr>
          <w:color w:val="000000" w:themeColor="text1"/>
        </w:rPr>
        <w:t xml:space="preserve">Italian </w:t>
      </w:r>
      <w:r w:rsidR="00870EDA" w:rsidRPr="00FD7C40">
        <w:rPr>
          <w:color w:val="000000" w:themeColor="text1"/>
        </w:rPr>
        <w:t>not endowed with an enhanced symbolic status as the common language for written communication, but its functional use seems to have declined.</w:t>
      </w:r>
    </w:p>
    <w:p w:rsidR="00923D3B" w:rsidRPr="00FD7C40" w:rsidRDefault="00870EDA" w:rsidP="008E7CF4">
      <w:pPr>
        <w:pStyle w:val="NormalWeb"/>
        <w:spacing w:before="0" w:beforeAutospacing="0" w:after="0" w:afterAutospacing="0" w:line="480" w:lineRule="auto"/>
        <w:rPr>
          <w:color w:val="000000" w:themeColor="text1"/>
        </w:rPr>
      </w:pPr>
      <w:r w:rsidRPr="00FD7C40">
        <w:rPr>
          <w:color w:val="000000" w:themeColor="text1"/>
        </w:rPr>
        <w:t>For example, t</w:t>
      </w:r>
      <w:r w:rsidR="00F32C09" w:rsidRPr="00FD7C40">
        <w:rPr>
          <w:color w:val="000000" w:themeColor="text1"/>
        </w:rPr>
        <w:t>he sign in Fig.</w:t>
      </w:r>
      <w:r w:rsidR="001C0280" w:rsidRPr="00FD7C40">
        <w:rPr>
          <w:color w:val="000000" w:themeColor="text1"/>
        </w:rPr>
        <w:t xml:space="preserve"> </w:t>
      </w:r>
      <w:r w:rsidR="00504223" w:rsidRPr="00FD7C40">
        <w:rPr>
          <w:color w:val="000000" w:themeColor="text1"/>
        </w:rPr>
        <w:t>5</w:t>
      </w:r>
      <w:r w:rsidR="00F32C09" w:rsidRPr="00FD7C40">
        <w:rPr>
          <w:color w:val="000000" w:themeColor="text1"/>
        </w:rPr>
        <w:t xml:space="preserve"> was displayed on a church door and forb</w:t>
      </w:r>
      <w:r w:rsidR="00F65F32" w:rsidRPr="00FD7C40">
        <w:rPr>
          <w:color w:val="000000" w:themeColor="text1"/>
        </w:rPr>
        <w:t>ade</w:t>
      </w:r>
      <w:r w:rsidR="00F32C09" w:rsidRPr="00FD7C40">
        <w:rPr>
          <w:color w:val="000000" w:themeColor="text1"/>
        </w:rPr>
        <w:t xml:space="preserve"> visitors from entering the site during services. Italian appear</w:t>
      </w:r>
      <w:r w:rsidR="00957C95" w:rsidRPr="00FD7C40">
        <w:rPr>
          <w:color w:val="000000" w:themeColor="text1"/>
        </w:rPr>
        <w:t>ed</w:t>
      </w:r>
      <w:r w:rsidR="00F32C09" w:rsidRPr="00FD7C40">
        <w:rPr>
          <w:color w:val="000000" w:themeColor="text1"/>
        </w:rPr>
        <w:t xml:space="preserve"> in the bottom right hand-side corner as the least prominent of the four languages</w:t>
      </w:r>
      <w:r w:rsidR="00661E96" w:rsidRPr="00FD7C40">
        <w:rPr>
          <w:color w:val="000000" w:themeColor="text1"/>
        </w:rPr>
        <w:t xml:space="preserve"> (</w:t>
      </w:r>
      <w:r w:rsidR="00934ACC" w:rsidRPr="00FD7C40">
        <w:rPr>
          <w:color w:val="000000" w:themeColor="text1"/>
        </w:rPr>
        <w:t xml:space="preserve">Kress </w:t>
      </w:r>
      <w:r w:rsidR="00664AD2" w:rsidRPr="00FD7C40">
        <w:rPr>
          <w:color w:val="000000" w:themeColor="text1"/>
        </w:rPr>
        <w:t>and</w:t>
      </w:r>
      <w:r w:rsidR="00934ACC" w:rsidRPr="00FD7C40">
        <w:rPr>
          <w:color w:val="000000" w:themeColor="text1"/>
        </w:rPr>
        <w:t xml:space="preserve"> van </w:t>
      </w:r>
      <w:proofErr w:type="spellStart"/>
      <w:r w:rsidR="00934ACC" w:rsidRPr="00FD7C40">
        <w:rPr>
          <w:color w:val="000000" w:themeColor="text1"/>
        </w:rPr>
        <w:t>Leeuwen</w:t>
      </w:r>
      <w:proofErr w:type="spellEnd"/>
      <w:r w:rsidR="00FA06D8" w:rsidRPr="00FD7C40">
        <w:rPr>
          <w:color w:val="000000" w:themeColor="text1"/>
        </w:rPr>
        <w:t>,</w:t>
      </w:r>
      <w:r w:rsidR="00934ACC" w:rsidRPr="00FD7C40">
        <w:rPr>
          <w:color w:val="000000" w:themeColor="text1"/>
        </w:rPr>
        <w:t xml:space="preserve"> 2001</w:t>
      </w:r>
      <w:r w:rsidR="00FA06D8" w:rsidRPr="00FD7C40">
        <w:rPr>
          <w:color w:val="000000" w:themeColor="text1"/>
        </w:rPr>
        <w:t>;</w:t>
      </w:r>
      <w:r w:rsidR="00934ACC" w:rsidRPr="00FD7C40">
        <w:rPr>
          <w:color w:val="000000" w:themeColor="text1"/>
        </w:rPr>
        <w:t xml:space="preserve"> </w:t>
      </w:r>
      <w:proofErr w:type="spellStart"/>
      <w:r w:rsidR="00934ACC" w:rsidRPr="00FD7C40">
        <w:rPr>
          <w:color w:val="000000" w:themeColor="text1"/>
        </w:rPr>
        <w:t>Scollon</w:t>
      </w:r>
      <w:proofErr w:type="spellEnd"/>
      <w:r w:rsidR="00934ACC" w:rsidRPr="00FD7C40">
        <w:rPr>
          <w:color w:val="000000" w:themeColor="text1"/>
        </w:rPr>
        <w:t xml:space="preserve"> </w:t>
      </w:r>
      <w:r w:rsidR="00664AD2" w:rsidRPr="00FD7C40">
        <w:rPr>
          <w:color w:val="000000" w:themeColor="text1"/>
        </w:rPr>
        <w:t>and</w:t>
      </w:r>
      <w:r w:rsidR="00934ACC" w:rsidRPr="00FD7C40">
        <w:rPr>
          <w:color w:val="000000" w:themeColor="text1"/>
        </w:rPr>
        <w:t xml:space="preserve"> Wong </w:t>
      </w:r>
      <w:proofErr w:type="spellStart"/>
      <w:r w:rsidR="00934ACC" w:rsidRPr="00FD7C40">
        <w:rPr>
          <w:color w:val="000000" w:themeColor="text1"/>
        </w:rPr>
        <w:t>Scollon</w:t>
      </w:r>
      <w:proofErr w:type="spellEnd"/>
      <w:r w:rsidR="00FA06D8" w:rsidRPr="00FD7C40">
        <w:rPr>
          <w:color w:val="000000" w:themeColor="text1"/>
        </w:rPr>
        <w:t xml:space="preserve">, </w:t>
      </w:r>
      <w:r w:rsidR="00934ACC" w:rsidRPr="00FD7C40">
        <w:rPr>
          <w:color w:val="000000" w:themeColor="text1"/>
        </w:rPr>
        <w:t>2003)</w:t>
      </w:r>
      <w:r w:rsidR="00F32C09" w:rsidRPr="00FD7C40">
        <w:rPr>
          <w:color w:val="000000" w:themeColor="text1"/>
        </w:rPr>
        <w:t xml:space="preserve">. </w:t>
      </w:r>
    </w:p>
    <w:p w:rsidR="00923D3B" w:rsidRPr="00FD7C40" w:rsidRDefault="00923D3B" w:rsidP="00253A0D">
      <w:pPr>
        <w:pStyle w:val="NormalWeb"/>
        <w:spacing w:before="0" w:beforeAutospacing="0" w:after="0" w:afterAutospacing="0" w:line="360" w:lineRule="auto"/>
        <w:rPr>
          <w:color w:val="000000" w:themeColor="text1"/>
        </w:rPr>
      </w:pPr>
    </w:p>
    <w:p w:rsidR="00923D3B" w:rsidRPr="00FD7C40" w:rsidRDefault="00923D3B" w:rsidP="00253A0D">
      <w:pPr>
        <w:pStyle w:val="NormalWeb"/>
        <w:spacing w:before="0" w:beforeAutospacing="0" w:after="0" w:afterAutospacing="0" w:line="360" w:lineRule="auto"/>
        <w:rPr>
          <w:color w:val="000000" w:themeColor="text1"/>
        </w:rPr>
      </w:pPr>
      <w:r w:rsidRPr="00FD7C40">
        <w:rPr>
          <w:noProof/>
          <w:color w:val="000000" w:themeColor="text1"/>
        </w:rPr>
        <w:lastRenderedPageBreak/>
        <w:drawing>
          <wp:inline distT="0" distB="0" distL="0" distR="0">
            <wp:extent cx="4133850" cy="2641600"/>
            <wp:effectExtent l="19050" t="0" r="0" b="0"/>
            <wp:docPr id="3" name="Picture 5" descr="Venice May 2011 156.jpg"/>
            <wp:cNvGraphicFramePr/>
            <a:graphic xmlns:a="http://schemas.openxmlformats.org/drawingml/2006/main">
              <a:graphicData uri="http://schemas.openxmlformats.org/drawingml/2006/picture">
                <pic:pic xmlns:pic="http://schemas.openxmlformats.org/drawingml/2006/picture">
                  <pic:nvPicPr>
                    <pic:cNvPr id="2" name="Picture 1" descr="Venice May 2011 156.jpg"/>
                    <pic:cNvPicPr>
                      <a:picLocks noChangeAspect="1"/>
                    </pic:cNvPicPr>
                  </pic:nvPicPr>
                  <pic:blipFill>
                    <a:blip r:embed="rId12" cstate="print"/>
                    <a:srcRect l="5764" t="8932" r="6971" b="10291"/>
                    <a:stretch>
                      <a:fillRect/>
                    </a:stretch>
                  </pic:blipFill>
                  <pic:spPr>
                    <a:xfrm>
                      <a:off x="0" y="0"/>
                      <a:ext cx="4133850" cy="2641600"/>
                    </a:xfrm>
                    <a:prstGeom prst="rect">
                      <a:avLst/>
                    </a:prstGeom>
                  </pic:spPr>
                </pic:pic>
              </a:graphicData>
            </a:graphic>
          </wp:inline>
        </w:drawing>
      </w:r>
    </w:p>
    <w:p w:rsidR="00923D3B" w:rsidRPr="00FD7C40" w:rsidRDefault="00923D3B" w:rsidP="00923D3B">
      <w:pPr>
        <w:spacing w:line="360" w:lineRule="auto"/>
        <w:outlineLvl w:val="1"/>
        <w:rPr>
          <w:rFonts w:eastAsia="Times New Roman"/>
          <w:bCs/>
          <w:color w:val="000000" w:themeColor="text1"/>
        </w:rPr>
      </w:pPr>
      <w:r w:rsidRPr="00FD7C40">
        <w:rPr>
          <w:rFonts w:eastAsia="Times New Roman"/>
          <w:bCs/>
          <w:color w:val="000000" w:themeColor="text1"/>
        </w:rPr>
        <w:t>Fig.</w:t>
      </w:r>
      <w:r w:rsidR="00504223" w:rsidRPr="00FD7C40">
        <w:rPr>
          <w:rFonts w:eastAsia="Times New Roman"/>
          <w:bCs/>
          <w:color w:val="000000" w:themeColor="text1"/>
        </w:rPr>
        <w:t xml:space="preserve"> 5</w:t>
      </w:r>
      <w:r w:rsidRPr="00FD7C40">
        <w:rPr>
          <w:rFonts w:eastAsia="Times New Roman"/>
          <w:bCs/>
          <w:color w:val="000000" w:themeColor="text1"/>
        </w:rPr>
        <w:t xml:space="preserve"> - Sign displayed on a church door</w:t>
      </w:r>
    </w:p>
    <w:p w:rsidR="00923D3B" w:rsidRPr="00FD7C40" w:rsidRDefault="00923D3B" w:rsidP="008E7CF4">
      <w:pPr>
        <w:pStyle w:val="NormalWeb"/>
        <w:spacing w:before="0" w:beforeAutospacing="0" w:after="0" w:afterAutospacing="0" w:line="480" w:lineRule="auto"/>
        <w:rPr>
          <w:color w:val="000000" w:themeColor="text1"/>
        </w:rPr>
      </w:pPr>
    </w:p>
    <w:p w:rsidR="00923D3B" w:rsidRPr="00FD7C40" w:rsidRDefault="00BE5AD6" w:rsidP="008E7CF4">
      <w:pPr>
        <w:pStyle w:val="NormalWeb"/>
        <w:spacing w:before="0" w:beforeAutospacing="0" w:after="0" w:afterAutospacing="0" w:line="480" w:lineRule="auto"/>
        <w:rPr>
          <w:color w:val="000000" w:themeColor="text1"/>
        </w:rPr>
      </w:pPr>
      <w:r w:rsidRPr="00FD7C40">
        <w:rPr>
          <w:color w:val="000000" w:themeColor="text1"/>
        </w:rPr>
        <w:t xml:space="preserve">Another instance is </w:t>
      </w:r>
      <w:r w:rsidR="00F32C09" w:rsidRPr="00FD7C40">
        <w:rPr>
          <w:color w:val="000000" w:themeColor="text1"/>
        </w:rPr>
        <w:t xml:space="preserve">the sign in Fig. </w:t>
      </w:r>
      <w:r w:rsidR="00504223" w:rsidRPr="00FD7C40">
        <w:rPr>
          <w:color w:val="000000" w:themeColor="text1"/>
        </w:rPr>
        <w:t>6</w:t>
      </w:r>
      <w:r w:rsidR="00F32C09" w:rsidRPr="00FD7C40">
        <w:rPr>
          <w:color w:val="000000" w:themeColor="text1"/>
        </w:rPr>
        <w:t xml:space="preserve"> </w:t>
      </w:r>
      <w:r w:rsidRPr="00FD7C40">
        <w:rPr>
          <w:color w:val="000000" w:themeColor="text1"/>
        </w:rPr>
        <w:t xml:space="preserve">which, </w:t>
      </w:r>
      <w:r w:rsidR="00F32C09" w:rsidRPr="00FD7C40">
        <w:rPr>
          <w:color w:val="000000" w:themeColor="text1"/>
        </w:rPr>
        <w:t>in indexing an establishme</w:t>
      </w:r>
      <w:r w:rsidR="003667FA" w:rsidRPr="00FD7C40">
        <w:rPr>
          <w:color w:val="000000" w:themeColor="text1"/>
        </w:rPr>
        <w:t>nt which serves Italian food,</w:t>
      </w:r>
      <w:r w:rsidR="00F32C09" w:rsidRPr="00FD7C40">
        <w:rPr>
          <w:color w:val="000000" w:themeColor="text1"/>
        </w:rPr>
        <w:t xml:space="preserve"> could be anywhere in the world. </w:t>
      </w:r>
    </w:p>
    <w:p w:rsidR="00923D3B" w:rsidRPr="00FD7C40" w:rsidRDefault="00923D3B" w:rsidP="00253A0D">
      <w:pPr>
        <w:pStyle w:val="NormalWeb"/>
        <w:spacing w:before="0" w:beforeAutospacing="0" w:after="0" w:afterAutospacing="0" w:line="360" w:lineRule="auto"/>
        <w:rPr>
          <w:color w:val="000000" w:themeColor="text1"/>
        </w:rPr>
      </w:pPr>
      <w:r w:rsidRPr="00FD7C40">
        <w:rPr>
          <w:noProof/>
          <w:color w:val="000000" w:themeColor="text1"/>
        </w:rPr>
        <w:drawing>
          <wp:inline distT="0" distB="0" distL="0" distR="0">
            <wp:extent cx="3841750" cy="2590800"/>
            <wp:effectExtent l="19050" t="0" r="6350" b="0"/>
            <wp:docPr id="4" name="Picture 8" descr="Venice May 2011 076.jpg"/>
            <wp:cNvGraphicFramePr/>
            <a:graphic xmlns:a="http://schemas.openxmlformats.org/drawingml/2006/main">
              <a:graphicData uri="http://schemas.openxmlformats.org/drawingml/2006/picture">
                <pic:pic xmlns:pic="http://schemas.openxmlformats.org/drawingml/2006/picture">
                  <pic:nvPicPr>
                    <pic:cNvPr id="4" name="Picture 3" descr="Venice May 2011 076.jpg"/>
                    <pic:cNvPicPr>
                      <a:picLocks noChangeAspect="1"/>
                    </pic:cNvPicPr>
                  </pic:nvPicPr>
                  <pic:blipFill>
                    <a:blip r:embed="rId13" cstate="print"/>
                    <a:stretch>
                      <a:fillRect/>
                    </a:stretch>
                  </pic:blipFill>
                  <pic:spPr>
                    <a:xfrm>
                      <a:off x="0" y="0"/>
                      <a:ext cx="3841750" cy="2590800"/>
                    </a:xfrm>
                    <a:prstGeom prst="rect">
                      <a:avLst/>
                    </a:prstGeom>
                  </pic:spPr>
                </pic:pic>
              </a:graphicData>
            </a:graphic>
          </wp:inline>
        </w:drawing>
      </w:r>
    </w:p>
    <w:p w:rsidR="00923D3B" w:rsidRPr="00FD7C40" w:rsidRDefault="00923D3B" w:rsidP="00923D3B">
      <w:pPr>
        <w:spacing w:line="360" w:lineRule="auto"/>
        <w:rPr>
          <w:color w:val="000000" w:themeColor="text1"/>
        </w:rPr>
      </w:pPr>
      <w:r w:rsidRPr="00FD7C40">
        <w:rPr>
          <w:color w:val="000000" w:themeColor="text1"/>
        </w:rPr>
        <w:t>Fig.</w:t>
      </w:r>
      <w:r w:rsidR="0046540A" w:rsidRPr="00FD7C40">
        <w:rPr>
          <w:color w:val="000000" w:themeColor="text1"/>
        </w:rPr>
        <w:t xml:space="preserve"> </w:t>
      </w:r>
      <w:r w:rsidR="00504223" w:rsidRPr="00FD7C40">
        <w:rPr>
          <w:color w:val="000000" w:themeColor="text1"/>
        </w:rPr>
        <w:t xml:space="preserve">6 </w:t>
      </w:r>
      <w:r w:rsidR="00937C0F" w:rsidRPr="00FD7C40">
        <w:rPr>
          <w:color w:val="000000" w:themeColor="text1"/>
        </w:rPr>
        <w:t xml:space="preserve">– </w:t>
      </w:r>
      <w:proofErr w:type="spellStart"/>
      <w:r w:rsidR="00937C0F" w:rsidRPr="00FD7C40">
        <w:rPr>
          <w:color w:val="000000" w:themeColor="text1"/>
        </w:rPr>
        <w:t>Trattoria</w:t>
      </w:r>
      <w:proofErr w:type="spellEnd"/>
      <w:r w:rsidR="00937C0F" w:rsidRPr="00FD7C40">
        <w:rPr>
          <w:color w:val="000000" w:themeColor="text1"/>
        </w:rPr>
        <w:t xml:space="preserve"> sign</w:t>
      </w:r>
    </w:p>
    <w:p w:rsidR="00923D3B" w:rsidRPr="00FD7C40" w:rsidRDefault="00923D3B" w:rsidP="00253A0D">
      <w:pPr>
        <w:pStyle w:val="NormalWeb"/>
        <w:spacing w:before="0" w:beforeAutospacing="0" w:after="0" w:afterAutospacing="0" w:line="360" w:lineRule="auto"/>
        <w:rPr>
          <w:color w:val="000000" w:themeColor="text1"/>
        </w:rPr>
      </w:pPr>
    </w:p>
    <w:p w:rsidR="00432A6B" w:rsidRPr="00FD7C40" w:rsidRDefault="00DD3044" w:rsidP="008E7CF4">
      <w:pPr>
        <w:pStyle w:val="NormalWeb"/>
        <w:spacing w:before="0" w:beforeAutospacing="0" w:after="0" w:afterAutospacing="0" w:line="480" w:lineRule="auto"/>
        <w:rPr>
          <w:color w:val="000000" w:themeColor="text1"/>
        </w:rPr>
      </w:pPr>
      <w:r w:rsidRPr="00FD7C40">
        <w:rPr>
          <w:color w:val="000000" w:themeColor="text1"/>
        </w:rPr>
        <w:t xml:space="preserve">In </w:t>
      </w:r>
      <w:r w:rsidR="0046540A" w:rsidRPr="00FD7C40">
        <w:rPr>
          <w:color w:val="000000" w:themeColor="text1"/>
        </w:rPr>
        <w:t xml:space="preserve">Fig. </w:t>
      </w:r>
      <w:r w:rsidR="00504223" w:rsidRPr="00FD7C40">
        <w:rPr>
          <w:color w:val="000000" w:themeColor="text1"/>
        </w:rPr>
        <w:t>6</w:t>
      </w:r>
      <w:r w:rsidRPr="00FD7C40">
        <w:rPr>
          <w:color w:val="000000" w:themeColor="text1"/>
        </w:rPr>
        <w:t xml:space="preserve"> the addition of </w:t>
      </w:r>
      <w:r w:rsidR="00C72740" w:rsidRPr="00FD7C40">
        <w:rPr>
          <w:color w:val="000000" w:themeColor="text1"/>
        </w:rPr>
        <w:t xml:space="preserve">the </w:t>
      </w:r>
      <w:r w:rsidRPr="00FD7C40">
        <w:rPr>
          <w:color w:val="000000" w:themeColor="text1"/>
        </w:rPr>
        <w:t xml:space="preserve">handwritten  ‘garden’ in Italian, English and French authenticates the nature of the establishment, and not of place, with the </w:t>
      </w:r>
      <w:r w:rsidR="00486F28" w:rsidRPr="00FD7C40">
        <w:rPr>
          <w:color w:val="000000" w:themeColor="text1"/>
        </w:rPr>
        <w:t>non-standard</w:t>
      </w:r>
      <w:r w:rsidRPr="00FD7C40">
        <w:rPr>
          <w:color w:val="000000" w:themeColor="text1"/>
        </w:rPr>
        <w:t xml:space="preserve"> collocation of the word ‘garden’ (here meaning ‘internal seating area’)</w:t>
      </w:r>
      <w:r w:rsidR="007237F8" w:rsidRPr="00FD7C40">
        <w:rPr>
          <w:color w:val="000000" w:themeColor="text1"/>
        </w:rPr>
        <w:t>, thus</w:t>
      </w:r>
      <w:r w:rsidRPr="00FD7C40">
        <w:rPr>
          <w:color w:val="000000" w:themeColor="text1"/>
        </w:rPr>
        <w:t xml:space="preserve"> reinforcing out-of-</w:t>
      </w:r>
      <w:proofErr w:type="spellStart"/>
      <w:r w:rsidRPr="00FD7C40">
        <w:rPr>
          <w:color w:val="000000" w:themeColor="text1"/>
        </w:rPr>
        <w:t>placeness</w:t>
      </w:r>
      <w:proofErr w:type="spellEnd"/>
      <w:r w:rsidRPr="00FD7C40">
        <w:rPr>
          <w:color w:val="000000" w:themeColor="text1"/>
        </w:rPr>
        <w:t xml:space="preserve">. </w:t>
      </w:r>
      <w:r w:rsidR="005177B0" w:rsidRPr="00FD7C40">
        <w:rPr>
          <w:color w:val="000000" w:themeColor="text1"/>
        </w:rPr>
        <w:t>Moreover, t</w:t>
      </w:r>
      <w:r w:rsidR="00F32C09" w:rsidRPr="00FD7C40">
        <w:rPr>
          <w:color w:val="000000" w:themeColor="text1"/>
        </w:rPr>
        <w:t>he significant density of food-related establishments (Table 1)</w:t>
      </w:r>
      <w:r w:rsidR="00172E8F" w:rsidRPr="00FD7C40">
        <w:rPr>
          <w:color w:val="000000" w:themeColor="text1"/>
        </w:rPr>
        <w:t>,</w:t>
      </w:r>
      <w:r w:rsidR="00F32C09" w:rsidRPr="00FD7C40">
        <w:rPr>
          <w:color w:val="000000" w:themeColor="text1"/>
        </w:rPr>
        <w:t xml:space="preserve"> </w:t>
      </w:r>
      <w:r w:rsidR="00172E8F" w:rsidRPr="00FD7C40">
        <w:rPr>
          <w:color w:val="000000" w:themeColor="text1"/>
        </w:rPr>
        <w:t xml:space="preserve">and of the ubiquitous pizza and/or pasta sign, </w:t>
      </w:r>
      <w:r w:rsidR="00F32C09" w:rsidRPr="00FD7C40">
        <w:rPr>
          <w:color w:val="000000" w:themeColor="text1"/>
        </w:rPr>
        <w:t>in a small area of the city</w:t>
      </w:r>
      <w:r w:rsidR="00172E8F" w:rsidRPr="00FD7C40">
        <w:rPr>
          <w:color w:val="000000" w:themeColor="text1"/>
        </w:rPr>
        <w:t xml:space="preserve">, paradoxically contributes to </w:t>
      </w:r>
      <w:r w:rsidR="00172E8F" w:rsidRPr="00FD7C40">
        <w:rPr>
          <w:color w:val="000000" w:themeColor="text1"/>
        </w:rPr>
        <w:lastRenderedPageBreak/>
        <w:t xml:space="preserve">their cultural displacement – any Italian would be confident </w:t>
      </w:r>
      <w:r w:rsidR="00152C82" w:rsidRPr="00FD7C40">
        <w:rPr>
          <w:color w:val="000000" w:themeColor="text1"/>
        </w:rPr>
        <w:t>of finding</w:t>
      </w:r>
      <w:r w:rsidR="00172E8F" w:rsidRPr="00FD7C40">
        <w:rPr>
          <w:color w:val="000000" w:themeColor="text1"/>
        </w:rPr>
        <w:t xml:space="preserve"> pasta in any Italian restaurant and pizzerias are easily identified without large cardboard signs placed prominently outside the establishment and in proximity of outdoor seating areas, which is where tourists prefer to </w:t>
      </w:r>
      <w:r w:rsidR="00330D8C" w:rsidRPr="00FD7C40">
        <w:rPr>
          <w:color w:val="000000" w:themeColor="text1"/>
        </w:rPr>
        <w:t xml:space="preserve">sit and </w:t>
      </w:r>
      <w:r w:rsidR="00172E8F" w:rsidRPr="00FD7C40">
        <w:rPr>
          <w:color w:val="000000" w:themeColor="text1"/>
        </w:rPr>
        <w:t>eat</w:t>
      </w:r>
      <w:r w:rsidR="00BE5AD6" w:rsidRPr="00FD7C40">
        <w:rPr>
          <w:color w:val="000000" w:themeColor="text1"/>
        </w:rPr>
        <w:t>, and where signs of this nature were identified</w:t>
      </w:r>
      <w:r w:rsidR="00172E8F" w:rsidRPr="00FD7C40">
        <w:rPr>
          <w:color w:val="000000" w:themeColor="text1"/>
        </w:rPr>
        <w:t>.</w:t>
      </w:r>
      <w:r w:rsidR="00BE5AD6" w:rsidRPr="00FD7C40">
        <w:rPr>
          <w:color w:val="000000" w:themeColor="text1"/>
        </w:rPr>
        <w:t xml:space="preserve"> </w:t>
      </w:r>
      <w:r w:rsidR="00CE4EFE" w:rsidRPr="00FD7C40">
        <w:rPr>
          <w:color w:val="000000" w:themeColor="text1"/>
        </w:rPr>
        <w:t>In addition, t</w:t>
      </w:r>
      <w:r w:rsidR="00BE5AD6" w:rsidRPr="00FD7C40">
        <w:rPr>
          <w:color w:val="000000" w:themeColor="text1"/>
        </w:rPr>
        <w:t>he inherent precari</w:t>
      </w:r>
      <w:r w:rsidR="00342995" w:rsidRPr="00FD7C40">
        <w:rPr>
          <w:color w:val="000000" w:themeColor="text1"/>
        </w:rPr>
        <w:t>ousness</w:t>
      </w:r>
      <w:r w:rsidR="00BE5AD6" w:rsidRPr="00FD7C40">
        <w:rPr>
          <w:color w:val="000000" w:themeColor="text1"/>
        </w:rPr>
        <w:t xml:space="preserve"> of the cardboard, hand-written signs validate</w:t>
      </w:r>
      <w:r w:rsidR="00E4229E" w:rsidRPr="00FD7C40">
        <w:rPr>
          <w:color w:val="000000" w:themeColor="text1"/>
        </w:rPr>
        <w:t>s</w:t>
      </w:r>
      <w:r w:rsidR="00BE5AD6" w:rsidRPr="00FD7C40">
        <w:rPr>
          <w:color w:val="000000" w:themeColor="text1"/>
        </w:rPr>
        <w:t xml:space="preserve"> the temporary nature of daytime Venice.</w:t>
      </w:r>
      <w:r w:rsidR="00CE4EFE" w:rsidRPr="00FD7C40">
        <w:rPr>
          <w:color w:val="000000" w:themeColor="text1"/>
        </w:rPr>
        <w:t xml:space="preserve"> </w:t>
      </w:r>
    </w:p>
    <w:p w:rsidR="00D66F90" w:rsidRPr="00FD7C40" w:rsidRDefault="002321B0" w:rsidP="006263FD">
      <w:pPr>
        <w:spacing w:line="480" w:lineRule="auto"/>
        <w:rPr>
          <w:strike/>
          <w:color w:val="000000" w:themeColor="text1"/>
        </w:rPr>
      </w:pPr>
      <w:r w:rsidRPr="00FD7C40">
        <w:rPr>
          <w:color w:val="000000" w:themeColor="text1"/>
        </w:rPr>
        <w:t>Even though</w:t>
      </w:r>
      <w:r w:rsidR="00A06B7E" w:rsidRPr="00FD7C40">
        <w:rPr>
          <w:color w:val="000000" w:themeColor="text1"/>
        </w:rPr>
        <w:t xml:space="preserve"> it could be argued that the </w:t>
      </w:r>
      <w:proofErr w:type="spellStart"/>
      <w:r w:rsidR="009C284A" w:rsidRPr="00FD7C40">
        <w:rPr>
          <w:color w:val="000000" w:themeColor="text1"/>
        </w:rPr>
        <w:t>deterritorialis</w:t>
      </w:r>
      <w:r w:rsidR="00D11A72" w:rsidRPr="00FD7C40">
        <w:rPr>
          <w:color w:val="000000" w:themeColor="text1"/>
        </w:rPr>
        <w:t>ation</w:t>
      </w:r>
      <w:proofErr w:type="spellEnd"/>
      <w:r w:rsidRPr="00FD7C40">
        <w:rPr>
          <w:color w:val="000000" w:themeColor="text1"/>
        </w:rPr>
        <w:t xml:space="preserve"> of Venice has taken place over a long period of time due to the numberless representations and re-creations of Venice in other parts of the world, it is </w:t>
      </w:r>
      <w:r w:rsidR="00432A6B" w:rsidRPr="00FD7C40">
        <w:rPr>
          <w:color w:val="000000" w:themeColor="text1"/>
        </w:rPr>
        <w:t>noteworthy</w:t>
      </w:r>
      <w:r w:rsidRPr="00FD7C40">
        <w:rPr>
          <w:color w:val="000000" w:themeColor="text1"/>
        </w:rPr>
        <w:t xml:space="preserve"> that this process seems to have sidelined the territorial linguistic element</w:t>
      </w:r>
      <w:r w:rsidR="00432A6B" w:rsidRPr="00FD7C40">
        <w:rPr>
          <w:color w:val="000000" w:themeColor="text1"/>
        </w:rPr>
        <w:t>,</w:t>
      </w:r>
      <w:r w:rsidRPr="00FD7C40">
        <w:rPr>
          <w:color w:val="000000" w:themeColor="text1"/>
        </w:rPr>
        <w:t xml:space="preserve"> when it has </w:t>
      </w:r>
      <w:r w:rsidR="00432A6B" w:rsidRPr="00FD7C40">
        <w:rPr>
          <w:color w:val="000000" w:themeColor="text1"/>
        </w:rPr>
        <w:t>not removed language altogether</w:t>
      </w:r>
      <w:r w:rsidRPr="00FD7C40">
        <w:rPr>
          <w:color w:val="000000" w:themeColor="text1"/>
        </w:rPr>
        <w:t xml:space="preserve">. </w:t>
      </w:r>
    </w:p>
    <w:p w:rsidR="00EA11C1" w:rsidRPr="00FD7C40" w:rsidRDefault="00D66F90" w:rsidP="008E7CF4">
      <w:pPr>
        <w:spacing w:line="480" w:lineRule="auto"/>
        <w:rPr>
          <w:b/>
          <w:color w:val="000000" w:themeColor="text1"/>
        </w:rPr>
      </w:pPr>
      <w:r w:rsidRPr="00FD7C40">
        <w:rPr>
          <w:color w:val="000000" w:themeColor="text1"/>
        </w:rPr>
        <w:t xml:space="preserve">Integrating </w:t>
      </w:r>
      <w:proofErr w:type="spellStart"/>
      <w:r w:rsidR="00B424CC" w:rsidRPr="00FD7C40">
        <w:rPr>
          <w:color w:val="000000" w:themeColor="text1"/>
        </w:rPr>
        <w:t>Deleuze</w:t>
      </w:r>
      <w:proofErr w:type="spellEnd"/>
      <w:r w:rsidR="00B424CC" w:rsidRPr="00FD7C40">
        <w:rPr>
          <w:color w:val="000000" w:themeColor="text1"/>
        </w:rPr>
        <w:t xml:space="preserve"> </w:t>
      </w:r>
      <w:r w:rsidR="00176B59" w:rsidRPr="00FD7C40">
        <w:rPr>
          <w:color w:val="000000" w:themeColor="text1"/>
        </w:rPr>
        <w:t>and</w:t>
      </w:r>
      <w:r w:rsidR="00B424CC" w:rsidRPr="00FD7C40">
        <w:rPr>
          <w:color w:val="000000" w:themeColor="text1"/>
        </w:rPr>
        <w:t xml:space="preserve"> </w:t>
      </w:r>
      <w:proofErr w:type="spellStart"/>
      <w:r w:rsidR="00B424CC" w:rsidRPr="00FD7C40">
        <w:rPr>
          <w:color w:val="000000" w:themeColor="text1"/>
        </w:rPr>
        <w:t>Guattari’s</w:t>
      </w:r>
      <w:proofErr w:type="spellEnd"/>
      <w:r w:rsidR="00B424CC" w:rsidRPr="00FD7C40">
        <w:rPr>
          <w:color w:val="000000" w:themeColor="text1"/>
        </w:rPr>
        <w:t xml:space="preserve"> </w:t>
      </w:r>
      <w:r w:rsidRPr="00FD7C40">
        <w:rPr>
          <w:color w:val="000000" w:themeColor="text1"/>
        </w:rPr>
        <w:t>(1988</w:t>
      </w:r>
      <w:r w:rsidR="00070A13" w:rsidRPr="00FD7C40">
        <w:rPr>
          <w:color w:val="000000" w:themeColor="text1"/>
        </w:rPr>
        <w:t>, p.106</w:t>
      </w:r>
      <w:r w:rsidRPr="00FD7C40">
        <w:rPr>
          <w:color w:val="000000" w:themeColor="text1"/>
        </w:rPr>
        <w:t xml:space="preserve">) </w:t>
      </w:r>
      <w:r w:rsidR="00B424CC" w:rsidRPr="00FD7C40">
        <w:rPr>
          <w:color w:val="000000" w:themeColor="text1"/>
        </w:rPr>
        <w:t>vision</w:t>
      </w:r>
      <w:r w:rsidRPr="00FD7C40">
        <w:rPr>
          <w:color w:val="000000" w:themeColor="text1"/>
        </w:rPr>
        <w:t xml:space="preserve"> with </w:t>
      </w:r>
      <w:r w:rsidR="00342E05" w:rsidRPr="00FD7C40">
        <w:rPr>
          <w:color w:val="000000" w:themeColor="text1"/>
        </w:rPr>
        <w:t xml:space="preserve">the notion of </w:t>
      </w:r>
      <w:proofErr w:type="spellStart"/>
      <w:r w:rsidRPr="00FD7C40">
        <w:rPr>
          <w:color w:val="000000" w:themeColor="text1"/>
        </w:rPr>
        <w:t>liminality</w:t>
      </w:r>
      <w:proofErr w:type="spellEnd"/>
      <w:r w:rsidR="00B424CC" w:rsidRPr="00FD7C40">
        <w:rPr>
          <w:color w:val="000000" w:themeColor="text1"/>
        </w:rPr>
        <w:t xml:space="preserve">, the multiplicity of voices that compose the local LL </w:t>
      </w:r>
      <w:r w:rsidR="00ED2D82" w:rsidRPr="00FD7C40">
        <w:rPr>
          <w:color w:val="000000" w:themeColor="text1"/>
        </w:rPr>
        <w:t xml:space="preserve">are those of </w:t>
      </w:r>
      <w:r w:rsidR="00B424CC" w:rsidRPr="00FD7C40">
        <w:rPr>
          <w:color w:val="000000" w:themeColor="text1"/>
        </w:rPr>
        <w:t>‘a people in the process of becoming other’</w:t>
      </w:r>
      <w:r w:rsidR="0022252A" w:rsidRPr="00FD7C40">
        <w:rPr>
          <w:color w:val="000000" w:themeColor="text1"/>
        </w:rPr>
        <w:t>, therefore capturing th</w:t>
      </w:r>
      <w:r w:rsidR="006478A0" w:rsidRPr="00FD7C40">
        <w:rPr>
          <w:color w:val="000000" w:themeColor="text1"/>
        </w:rPr>
        <w:t>ose people’s</w:t>
      </w:r>
      <w:r w:rsidR="0022252A" w:rsidRPr="00FD7C40">
        <w:rPr>
          <w:color w:val="000000" w:themeColor="text1"/>
        </w:rPr>
        <w:t xml:space="preserve"> state of in-</w:t>
      </w:r>
      <w:proofErr w:type="spellStart"/>
      <w:r w:rsidR="0022252A" w:rsidRPr="00FD7C40">
        <w:rPr>
          <w:color w:val="000000" w:themeColor="text1"/>
        </w:rPr>
        <w:t>betweenness</w:t>
      </w:r>
      <w:proofErr w:type="spellEnd"/>
      <w:r w:rsidR="0022252A" w:rsidRPr="00FD7C40">
        <w:rPr>
          <w:color w:val="000000" w:themeColor="text1"/>
        </w:rPr>
        <w:t xml:space="preserve">. </w:t>
      </w:r>
      <w:r w:rsidR="00176B59" w:rsidRPr="00FD7C40">
        <w:rPr>
          <w:color w:val="000000" w:themeColor="text1"/>
        </w:rPr>
        <w:t>In the</w:t>
      </w:r>
      <w:r w:rsidRPr="00FD7C40">
        <w:rPr>
          <w:color w:val="000000" w:themeColor="text1"/>
        </w:rPr>
        <w:t xml:space="preserve">ir discussion </w:t>
      </w:r>
      <w:proofErr w:type="spellStart"/>
      <w:r w:rsidR="00176B59" w:rsidRPr="00FD7C40">
        <w:rPr>
          <w:color w:val="000000" w:themeColor="text1"/>
        </w:rPr>
        <w:t>Deleuze</w:t>
      </w:r>
      <w:proofErr w:type="spellEnd"/>
      <w:r w:rsidR="00176B59" w:rsidRPr="00FD7C40">
        <w:rPr>
          <w:color w:val="000000" w:themeColor="text1"/>
        </w:rPr>
        <w:t xml:space="preserve"> and </w:t>
      </w:r>
      <w:proofErr w:type="spellStart"/>
      <w:r w:rsidR="00176B59" w:rsidRPr="00FD7C40">
        <w:rPr>
          <w:color w:val="000000" w:themeColor="text1"/>
        </w:rPr>
        <w:t>Guattari</w:t>
      </w:r>
      <w:proofErr w:type="spellEnd"/>
      <w:r w:rsidR="00176B59" w:rsidRPr="00FD7C40">
        <w:rPr>
          <w:color w:val="000000" w:themeColor="text1"/>
        </w:rPr>
        <w:t xml:space="preserve"> </w:t>
      </w:r>
      <w:r w:rsidRPr="00FD7C40">
        <w:rPr>
          <w:color w:val="000000" w:themeColor="text1"/>
        </w:rPr>
        <w:t xml:space="preserve">(1988) </w:t>
      </w:r>
      <w:r w:rsidR="00643D3B" w:rsidRPr="00FD7C40">
        <w:rPr>
          <w:color w:val="000000" w:themeColor="text1"/>
        </w:rPr>
        <w:t xml:space="preserve">also </w:t>
      </w:r>
      <w:r w:rsidR="009034AF" w:rsidRPr="00FD7C40">
        <w:rPr>
          <w:color w:val="000000" w:themeColor="text1"/>
        </w:rPr>
        <w:t>empl</w:t>
      </w:r>
      <w:r w:rsidRPr="00FD7C40">
        <w:rPr>
          <w:color w:val="000000" w:themeColor="text1"/>
        </w:rPr>
        <w:t>o</w:t>
      </w:r>
      <w:r w:rsidR="009034AF" w:rsidRPr="00FD7C40">
        <w:rPr>
          <w:color w:val="000000" w:themeColor="text1"/>
        </w:rPr>
        <w:t>y</w:t>
      </w:r>
      <w:r w:rsidR="00643D3B" w:rsidRPr="00FD7C40">
        <w:rPr>
          <w:color w:val="000000" w:themeColor="text1"/>
        </w:rPr>
        <w:t xml:space="preserve"> the notion of assemblage</w:t>
      </w:r>
      <w:r w:rsidR="00742311" w:rsidRPr="00FD7C40">
        <w:rPr>
          <w:color w:val="000000" w:themeColor="text1"/>
        </w:rPr>
        <w:t>. Although elusive and susceptible to interpretation, this notion posi</w:t>
      </w:r>
      <w:r w:rsidR="00173B9A" w:rsidRPr="00FD7C40">
        <w:rPr>
          <w:color w:val="000000" w:themeColor="text1"/>
        </w:rPr>
        <w:t>ts that social entities consist</w:t>
      </w:r>
      <w:r w:rsidR="00742311" w:rsidRPr="00FD7C40">
        <w:rPr>
          <w:color w:val="000000" w:themeColor="text1"/>
        </w:rPr>
        <w:t xml:space="preserve"> of sets </w:t>
      </w:r>
      <w:r w:rsidR="000162EB" w:rsidRPr="00FD7C40">
        <w:rPr>
          <w:color w:val="000000" w:themeColor="text1"/>
        </w:rPr>
        <w:t xml:space="preserve">(assemblages) </w:t>
      </w:r>
      <w:r w:rsidR="00742311" w:rsidRPr="00FD7C40">
        <w:rPr>
          <w:color w:val="000000" w:themeColor="text1"/>
        </w:rPr>
        <w:t xml:space="preserve">of </w:t>
      </w:r>
      <w:r w:rsidR="00173B9A" w:rsidRPr="00FD7C40">
        <w:rPr>
          <w:color w:val="000000" w:themeColor="text1"/>
        </w:rPr>
        <w:t>elements</w:t>
      </w:r>
      <w:r w:rsidR="00742311" w:rsidRPr="00FD7C40">
        <w:rPr>
          <w:color w:val="000000" w:themeColor="text1"/>
        </w:rPr>
        <w:t xml:space="preserve"> which are not in a hierarchical relationship and that </w:t>
      </w:r>
      <w:r w:rsidR="000162EB" w:rsidRPr="00FD7C40">
        <w:rPr>
          <w:color w:val="000000" w:themeColor="text1"/>
        </w:rPr>
        <w:t>can be</w:t>
      </w:r>
      <w:r w:rsidR="00742311" w:rsidRPr="00FD7C40">
        <w:rPr>
          <w:color w:val="000000" w:themeColor="text1"/>
        </w:rPr>
        <w:t xml:space="preserve"> configured as </w:t>
      </w:r>
      <w:r w:rsidR="000162EB" w:rsidRPr="00FD7C40">
        <w:rPr>
          <w:color w:val="000000" w:themeColor="text1"/>
        </w:rPr>
        <w:t xml:space="preserve">parts of other </w:t>
      </w:r>
      <w:r w:rsidR="00742311" w:rsidRPr="00FD7C40">
        <w:rPr>
          <w:color w:val="000000" w:themeColor="text1"/>
        </w:rPr>
        <w:t>assemblages</w:t>
      </w:r>
      <w:r w:rsidR="000162EB" w:rsidRPr="00FD7C40">
        <w:rPr>
          <w:color w:val="000000" w:themeColor="text1"/>
        </w:rPr>
        <w:t>.</w:t>
      </w:r>
      <w:r w:rsidR="00742311" w:rsidRPr="00FD7C40">
        <w:rPr>
          <w:color w:val="000000" w:themeColor="text1"/>
        </w:rPr>
        <w:t xml:space="preserve"> </w:t>
      </w:r>
      <w:r w:rsidR="00173B9A" w:rsidRPr="00FD7C40">
        <w:rPr>
          <w:color w:val="000000" w:themeColor="text1"/>
        </w:rPr>
        <w:t>These elements are material objects, but also events (including speech events) and signs</w:t>
      </w:r>
      <w:r w:rsidR="00B756B7" w:rsidRPr="00FD7C40">
        <w:rPr>
          <w:color w:val="000000" w:themeColor="text1"/>
        </w:rPr>
        <w:t>, and their assemblage is contingent and indefinite</w:t>
      </w:r>
      <w:r w:rsidR="00173B9A" w:rsidRPr="00FD7C40">
        <w:rPr>
          <w:color w:val="000000" w:themeColor="text1"/>
        </w:rPr>
        <w:t xml:space="preserve">. </w:t>
      </w:r>
      <w:r w:rsidR="00E6143E" w:rsidRPr="00FD7C40">
        <w:rPr>
          <w:color w:val="000000" w:themeColor="text1"/>
        </w:rPr>
        <w:t>It could be argued that the state of in-</w:t>
      </w:r>
      <w:proofErr w:type="spellStart"/>
      <w:r w:rsidR="00E6143E" w:rsidRPr="00FD7C40">
        <w:rPr>
          <w:color w:val="000000" w:themeColor="text1"/>
        </w:rPr>
        <w:t>betweenness</w:t>
      </w:r>
      <w:proofErr w:type="spellEnd"/>
      <w:r w:rsidR="00E6143E" w:rsidRPr="00FD7C40">
        <w:rPr>
          <w:color w:val="000000" w:themeColor="text1"/>
        </w:rPr>
        <w:t xml:space="preserve"> is activated by the </w:t>
      </w:r>
      <w:r w:rsidR="00332482" w:rsidRPr="00FD7C40">
        <w:rPr>
          <w:color w:val="000000" w:themeColor="text1"/>
        </w:rPr>
        <w:t>commonalit</w:t>
      </w:r>
      <w:r w:rsidR="00E6143E" w:rsidRPr="00FD7C40">
        <w:rPr>
          <w:color w:val="000000" w:themeColor="text1"/>
        </w:rPr>
        <w:t>y of traits in the assemblage</w:t>
      </w:r>
      <w:r w:rsidR="00332482" w:rsidRPr="00FD7C40">
        <w:rPr>
          <w:color w:val="000000" w:themeColor="text1"/>
        </w:rPr>
        <w:t xml:space="preserve"> of the tou</w:t>
      </w:r>
      <w:r w:rsidR="001E36B4" w:rsidRPr="00FD7C40">
        <w:rPr>
          <w:color w:val="000000" w:themeColor="text1"/>
        </w:rPr>
        <w:t>rist subjectivit</w:t>
      </w:r>
      <w:r w:rsidR="005C1C74" w:rsidRPr="00FD7C40">
        <w:rPr>
          <w:color w:val="000000" w:themeColor="text1"/>
        </w:rPr>
        <w:t>ies</w:t>
      </w:r>
      <w:r w:rsidR="001E36B4" w:rsidRPr="00FD7C40">
        <w:rPr>
          <w:color w:val="000000" w:themeColor="text1"/>
        </w:rPr>
        <w:t xml:space="preserve">, which </w:t>
      </w:r>
      <w:r w:rsidR="005C1C74" w:rsidRPr="00FD7C40">
        <w:rPr>
          <w:color w:val="000000" w:themeColor="text1"/>
        </w:rPr>
        <w:t>are</w:t>
      </w:r>
      <w:r w:rsidR="00B3245E" w:rsidRPr="00FD7C40">
        <w:rPr>
          <w:color w:val="000000" w:themeColor="text1"/>
        </w:rPr>
        <w:t xml:space="preserve"> created and re</w:t>
      </w:r>
      <w:r w:rsidR="001E36B4" w:rsidRPr="00FD7C40">
        <w:rPr>
          <w:color w:val="000000" w:themeColor="text1"/>
        </w:rPr>
        <w:t>created via combinations of different cultural contexts</w:t>
      </w:r>
      <w:r w:rsidR="007A096A" w:rsidRPr="00FD7C40">
        <w:rPr>
          <w:color w:val="000000" w:themeColor="text1"/>
        </w:rPr>
        <w:t>.</w:t>
      </w:r>
      <w:r w:rsidR="007A096A" w:rsidRPr="00FD7C40">
        <w:rPr>
          <w:b/>
          <w:color w:val="000000" w:themeColor="text1"/>
        </w:rPr>
        <w:t xml:space="preserve"> </w:t>
      </w:r>
      <w:r w:rsidR="0009728B" w:rsidRPr="00FD7C40">
        <w:rPr>
          <w:color w:val="000000" w:themeColor="text1"/>
        </w:rPr>
        <w:t xml:space="preserve">A </w:t>
      </w:r>
      <w:r w:rsidR="00B756B7" w:rsidRPr="00FD7C40">
        <w:rPr>
          <w:color w:val="000000" w:themeColor="text1"/>
        </w:rPr>
        <w:t>property</w:t>
      </w:r>
      <w:r w:rsidR="0009728B" w:rsidRPr="00FD7C40">
        <w:rPr>
          <w:color w:val="000000" w:themeColor="text1"/>
        </w:rPr>
        <w:t xml:space="preserve"> of this assemblage is the ability</w:t>
      </w:r>
      <w:r w:rsidR="005C1C74" w:rsidRPr="00FD7C40">
        <w:rPr>
          <w:color w:val="000000" w:themeColor="text1"/>
        </w:rPr>
        <w:t xml:space="preserve"> of tourist subjectivities</w:t>
      </w:r>
      <w:r w:rsidR="005C1C74" w:rsidRPr="00FD7C40">
        <w:rPr>
          <w:b/>
          <w:color w:val="000000" w:themeColor="text1"/>
        </w:rPr>
        <w:t xml:space="preserve"> </w:t>
      </w:r>
      <w:r w:rsidR="0009728B" w:rsidRPr="00FD7C40">
        <w:rPr>
          <w:color w:val="000000" w:themeColor="text1"/>
        </w:rPr>
        <w:t xml:space="preserve">to </w:t>
      </w:r>
      <w:proofErr w:type="spellStart"/>
      <w:r w:rsidR="0009728B" w:rsidRPr="00FD7C40">
        <w:rPr>
          <w:color w:val="000000" w:themeColor="text1"/>
        </w:rPr>
        <w:t>reterr</w:t>
      </w:r>
      <w:r w:rsidR="00D11A72" w:rsidRPr="00FD7C40">
        <w:rPr>
          <w:color w:val="000000" w:themeColor="text1"/>
        </w:rPr>
        <w:t>itorialis</w:t>
      </w:r>
      <w:r w:rsidR="0009728B" w:rsidRPr="00FD7C40">
        <w:rPr>
          <w:color w:val="000000" w:themeColor="text1"/>
        </w:rPr>
        <w:t>e</w:t>
      </w:r>
      <w:proofErr w:type="spellEnd"/>
      <w:r w:rsidR="0009728B" w:rsidRPr="00FD7C40">
        <w:rPr>
          <w:color w:val="000000" w:themeColor="text1"/>
        </w:rPr>
        <w:t xml:space="preserve"> the LL by forging new articulations between the linguistic components of the public space.</w:t>
      </w:r>
    </w:p>
    <w:p w:rsidR="00305A63" w:rsidRPr="00FD7C40" w:rsidRDefault="00305A63" w:rsidP="008E7CF4">
      <w:pPr>
        <w:spacing w:line="480" w:lineRule="auto"/>
        <w:rPr>
          <w:color w:val="000000" w:themeColor="text1"/>
        </w:rPr>
      </w:pPr>
    </w:p>
    <w:p w:rsidR="00FF55A7" w:rsidRPr="00FD7C40" w:rsidRDefault="004F29EC" w:rsidP="008E7CF4">
      <w:pPr>
        <w:spacing w:line="480" w:lineRule="auto"/>
        <w:outlineLvl w:val="1"/>
        <w:rPr>
          <w:rFonts w:eastAsia="Times New Roman"/>
          <w:bCs/>
          <w:color w:val="000000" w:themeColor="text1"/>
          <w:u w:val="single"/>
        </w:rPr>
      </w:pPr>
      <w:r w:rsidRPr="00FD7C40">
        <w:rPr>
          <w:rFonts w:eastAsia="Times New Roman"/>
          <w:bCs/>
          <w:color w:val="000000" w:themeColor="text1"/>
          <w:u w:val="single"/>
        </w:rPr>
        <w:t xml:space="preserve">4.2 </w:t>
      </w:r>
      <w:r w:rsidR="00FF55A7" w:rsidRPr="00FD7C40">
        <w:rPr>
          <w:rFonts w:eastAsia="Times New Roman"/>
          <w:bCs/>
          <w:color w:val="000000" w:themeColor="text1"/>
          <w:u w:val="single"/>
        </w:rPr>
        <w:t>Beyond language</w:t>
      </w:r>
    </w:p>
    <w:p w:rsidR="004F29EC" w:rsidRPr="00FD7C40" w:rsidRDefault="004F29EC" w:rsidP="008E7CF4">
      <w:pPr>
        <w:spacing w:line="480" w:lineRule="auto"/>
        <w:outlineLvl w:val="1"/>
        <w:rPr>
          <w:rFonts w:eastAsia="Times New Roman"/>
          <w:bCs/>
          <w:color w:val="000000" w:themeColor="text1"/>
        </w:rPr>
      </w:pPr>
      <w:r w:rsidRPr="00FD7C40">
        <w:rPr>
          <w:color w:val="000000" w:themeColor="text1"/>
        </w:rPr>
        <w:lastRenderedPageBreak/>
        <w:t xml:space="preserve">As outlined above, in the area which mostly attracts constant flows of tourists, languages are of little relevance for the construction of Venice as ‘place’. The current linguistic configuration of the Tourist Core, on the contrary, points to the construction of Venice as ‘another place’, and both visual silence and non-verbal objects are dynamic contributors to the resulting </w:t>
      </w:r>
      <w:proofErr w:type="spellStart"/>
      <w:r w:rsidRPr="00FD7C40">
        <w:rPr>
          <w:color w:val="000000" w:themeColor="text1"/>
        </w:rPr>
        <w:t>heterotopia</w:t>
      </w:r>
      <w:proofErr w:type="spellEnd"/>
      <w:r w:rsidRPr="00FD7C40">
        <w:rPr>
          <w:color w:val="000000" w:themeColor="text1"/>
        </w:rPr>
        <w:t>.</w:t>
      </w:r>
    </w:p>
    <w:p w:rsidR="006A3AC4" w:rsidRPr="00FD7C40" w:rsidRDefault="004F29EC" w:rsidP="008E7CF4">
      <w:pPr>
        <w:spacing w:line="480" w:lineRule="auto"/>
        <w:outlineLvl w:val="1"/>
        <w:rPr>
          <w:rFonts w:eastAsia="Times New Roman"/>
          <w:bCs/>
          <w:color w:val="000000" w:themeColor="text1"/>
        </w:rPr>
      </w:pPr>
      <w:r w:rsidRPr="00FD7C40">
        <w:rPr>
          <w:rFonts w:eastAsia="Times New Roman"/>
          <w:bCs/>
          <w:color w:val="000000" w:themeColor="text1"/>
        </w:rPr>
        <w:t xml:space="preserve">Table 3 provides the distribution of </w:t>
      </w:r>
      <w:r w:rsidR="00DF7E6F" w:rsidRPr="00FD7C40">
        <w:rPr>
          <w:rFonts w:eastAsia="Times New Roman"/>
          <w:bCs/>
          <w:color w:val="000000" w:themeColor="text1"/>
        </w:rPr>
        <w:t>s</w:t>
      </w:r>
      <w:r w:rsidR="006A3AC4" w:rsidRPr="00FD7C40">
        <w:rPr>
          <w:rFonts w:eastAsia="Times New Roman"/>
          <w:bCs/>
          <w:color w:val="000000" w:themeColor="text1"/>
        </w:rPr>
        <w:t xml:space="preserve">treet signs and brand names </w:t>
      </w:r>
      <w:r w:rsidRPr="00FD7C40">
        <w:rPr>
          <w:rFonts w:eastAsia="Times New Roman"/>
          <w:bCs/>
          <w:color w:val="000000" w:themeColor="text1"/>
        </w:rPr>
        <w:t xml:space="preserve">in the surveyed area. </w:t>
      </w:r>
    </w:p>
    <w:p w:rsidR="004F29EC" w:rsidRPr="00FD7C40" w:rsidRDefault="004F29EC" w:rsidP="00E5419F">
      <w:pPr>
        <w:spacing w:line="360" w:lineRule="auto"/>
        <w:outlineLvl w:val="1"/>
        <w:rPr>
          <w:rFonts w:eastAsia="Times New Roman"/>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9"/>
        <w:gridCol w:w="2031"/>
        <w:gridCol w:w="1928"/>
        <w:gridCol w:w="1774"/>
      </w:tblGrid>
      <w:tr w:rsidR="006A3AC4" w:rsidRPr="00FD7C40" w:rsidTr="007518A5">
        <w:tc>
          <w:tcPr>
            <w:tcW w:w="3509" w:type="dxa"/>
          </w:tcPr>
          <w:p w:rsidR="006A3AC4" w:rsidRPr="00FD7C40" w:rsidRDefault="006A3AC4" w:rsidP="007518A5">
            <w:pPr>
              <w:spacing w:before="100" w:beforeAutospacing="1" w:after="100" w:afterAutospacing="1"/>
              <w:outlineLvl w:val="1"/>
              <w:rPr>
                <w:rFonts w:eastAsia="Times New Roman"/>
                <w:b/>
                <w:bCs/>
                <w:color w:val="000000" w:themeColor="text1"/>
              </w:rPr>
            </w:pPr>
          </w:p>
        </w:tc>
        <w:tc>
          <w:tcPr>
            <w:tcW w:w="2031" w:type="dxa"/>
          </w:tcPr>
          <w:p w:rsidR="006A3AC4" w:rsidRPr="00FD7C40" w:rsidRDefault="006A3AC4" w:rsidP="009731A8">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Tourist Triangle</w:t>
            </w:r>
          </w:p>
        </w:tc>
        <w:tc>
          <w:tcPr>
            <w:tcW w:w="1928" w:type="dxa"/>
          </w:tcPr>
          <w:p w:rsidR="006A3AC4" w:rsidRPr="00FD7C40" w:rsidRDefault="006A3AC4" w:rsidP="009731A8">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Connector</w:t>
            </w:r>
          </w:p>
        </w:tc>
        <w:tc>
          <w:tcPr>
            <w:tcW w:w="1774" w:type="dxa"/>
          </w:tcPr>
          <w:p w:rsidR="006A3AC4" w:rsidRPr="00FD7C40" w:rsidRDefault="006A3AC4" w:rsidP="009731A8">
            <w:pPr>
              <w:spacing w:before="100" w:beforeAutospacing="1" w:after="100" w:afterAutospacing="1"/>
              <w:jc w:val="center"/>
              <w:outlineLvl w:val="1"/>
              <w:rPr>
                <w:rFonts w:eastAsia="Times New Roman"/>
                <w:b/>
                <w:bCs/>
                <w:color w:val="000000" w:themeColor="text1"/>
              </w:rPr>
            </w:pPr>
            <w:r w:rsidRPr="00FD7C40">
              <w:rPr>
                <w:rFonts w:eastAsia="Times New Roman"/>
                <w:b/>
                <w:bCs/>
                <w:color w:val="000000" w:themeColor="text1"/>
              </w:rPr>
              <w:t>Total</w:t>
            </w:r>
          </w:p>
        </w:tc>
      </w:tr>
      <w:tr w:rsidR="00F95AE3" w:rsidRPr="00FD7C40" w:rsidTr="007518A5">
        <w:tc>
          <w:tcPr>
            <w:tcW w:w="3509" w:type="dxa"/>
          </w:tcPr>
          <w:p w:rsidR="00F95AE3" w:rsidRPr="00FD7C40" w:rsidRDefault="00F95AE3"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Street signs</w:t>
            </w:r>
          </w:p>
        </w:tc>
        <w:tc>
          <w:tcPr>
            <w:tcW w:w="2031" w:type="dxa"/>
          </w:tcPr>
          <w:p w:rsidR="00F95AE3" w:rsidRPr="00FD7C40" w:rsidRDefault="00F95AE3"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40</w:t>
            </w:r>
          </w:p>
        </w:tc>
        <w:tc>
          <w:tcPr>
            <w:tcW w:w="1928" w:type="dxa"/>
          </w:tcPr>
          <w:p w:rsidR="00F95AE3" w:rsidRPr="00FD7C40" w:rsidRDefault="00F95AE3"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19</w:t>
            </w:r>
          </w:p>
        </w:tc>
        <w:tc>
          <w:tcPr>
            <w:tcW w:w="1774" w:type="dxa"/>
          </w:tcPr>
          <w:p w:rsidR="00F95AE3" w:rsidRPr="00FD7C40" w:rsidRDefault="00F95AE3"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59</w:t>
            </w:r>
          </w:p>
        </w:tc>
      </w:tr>
      <w:tr w:rsidR="00F95AE3" w:rsidRPr="00FD7C40" w:rsidTr="007518A5">
        <w:tc>
          <w:tcPr>
            <w:tcW w:w="3509" w:type="dxa"/>
          </w:tcPr>
          <w:p w:rsidR="00F95AE3" w:rsidRPr="00FD7C40" w:rsidRDefault="00F95AE3" w:rsidP="007518A5">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Brand names</w:t>
            </w:r>
          </w:p>
        </w:tc>
        <w:tc>
          <w:tcPr>
            <w:tcW w:w="2031" w:type="dxa"/>
          </w:tcPr>
          <w:p w:rsidR="00F95AE3" w:rsidRPr="00FD7C40" w:rsidRDefault="00F95AE3"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83</w:t>
            </w:r>
          </w:p>
        </w:tc>
        <w:tc>
          <w:tcPr>
            <w:tcW w:w="1928" w:type="dxa"/>
          </w:tcPr>
          <w:p w:rsidR="00F95AE3" w:rsidRPr="00FD7C40" w:rsidRDefault="00F95AE3"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20</w:t>
            </w:r>
          </w:p>
        </w:tc>
        <w:tc>
          <w:tcPr>
            <w:tcW w:w="1774" w:type="dxa"/>
          </w:tcPr>
          <w:p w:rsidR="00F95AE3" w:rsidRPr="00FD7C40" w:rsidRDefault="00F95AE3" w:rsidP="009731A8">
            <w:pPr>
              <w:spacing w:before="100" w:beforeAutospacing="1" w:after="100" w:afterAutospacing="1"/>
              <w:jc w:val="center"/>
              <w:outlineLvl w:val="1"/>
              <w:rPr>
                <w:rFonts w:eastAsia="Times New Roman"/>
                <w:bCs/>
                <w:color w:val="000000" w:themeColor="text1"/>
              </w:rPr>
            </w:pPr>
            <w:r w:rsidRPr="00FD7C40">
              <w:rPr>
                <w:rFonts w:eastAsia="Times New Roman"/>
                <w:bCs/>
                <w:color w:val="000000" w:themeColor="text1"/>
              </w:rPr>
              <w:t>103</w:t>
            </w:r>
          </w:p>
        </w:tc>
      </w:tr>
    </w:tbl>
    <w:p w:rsidR="00F95AE3" w:rsidRPr="00FD7C40" w:rsidRDefault="00F95AE3" w:rsidP="00FF55A7">
      <w:pPr>
        <w:spacing w:before="100" w:beforeAutospacing="1" w:after="100" w:afterAutospacing="1"/>
        <w:outlineLvl w:val="1"/>
        <w:rPr>
          <w:rFonts w:eastAsia="Times New Roman"/>
          <w:bCs/>
          <w:color w:val="000000" w:themeColor="text1"/>
        </w:rPr>
      </w:pPr>
      <w:r w:rsidRPr="00FD7C40">
        <w:rPr>
          <w:rFonts w:eastAsia="Times New Roman"/>
          <w:bCs/>
          <w:color w:val="000000" w:themeColor="text1"/>
        </w:rPr>
        <w:t>Table 3 – Street signs and brand names</w:t>
      </w:r>
    </w:p>
    <w:p w:rsidR="007C73C1" w:rsidRPr="00FD7C40" w:rsidRDefault="004F29EC" w:rsidP="008E7CF4">
      <w:pPr>
        <w:pStyle w:val="NormalWeb"/>
        <w:shd w:val="clear" w:color="auto" w:fill="FFFFFF"/>
        <w:spacing w:before="0" w:beforeAutospacing="0" w:after="0" w:afterAutospacing="0" w:line="480" w:lineRule="auto"/>
        <w:textAlignment w:val="baseline"/>
        <w:rPr>
          <w:bCs/>
          <w:color w:val="000000" w:themeColor="text1"/>
        </w:rPr>
      </w:pPr>
      <w:r w:rsidRPr="00FD7C40">
        <w:rPr>
          <w:bCs/>
          <w:color w:val="000000" w:themeColor="text1"/>
        </w:rPr>
        <w:t xml:space="preserve">These signs constitute discourses which obfuscate the communicative function of language. </w:t>
      </w:r>
      <w:r w:rsidR="00FF55A7" w:rsidRPr="00FD7C40">
        <w:rPr>
          <w:bCs/>
          <w:color w:val="000000" w:themeColor="text1"/>
        </w:rPr>
        <w:t xml:space="preserve">Amongst those signs which could be coded as civic (i.e. government-controlled, </w:t>
      </w:r>
      <w:r w:rsidR="0092135B" w:rsidRPr="00FD7C40">
        <w:rPr>
          <w:bCs/>
          <w:color w:val="000000" w:themeColor="text1"/>
        </w:rPr>
        <w:t xml:space="preserve">as in </w:t>
      </w:r>
      <w:proofErr w:type="spellStart"/>
      <w:r w:rsidR="00FF55A7" w:rsidRPr="00FD7C40">
        <w:rPr>
          <w:bCs/>
          <w:color w:val="000000" w:themeColor="text1"/>
        </w:rPr>
        <w:t>Kallen</w:t>
      </w:r>
      <w:proofErr w:type="spellEnd"/>
      <w:r w:rsidR="0092135B" w:rsidRPr="00FD7C40">
        <w:rPr>
          <w:bCs/>
          <w:color w:val="000000" w:themeColor="text1"/>
        </w:rPr>
        <w:t>,</w:t>
      </w:r>
      <w:r w:rsidR="00FF55A7" w:rsidRPr="00FD7C40">
        <w:rPr>
          <w:bCs/>
          <w:color w:val="000000" w:themeColor="text1"/>
        </w:rPr>
        <w:t xml:space="preserve"> 2010), street signs in Venice are often misleading and/or meaningless to the tourist. Street numbering is consecutive</w:t>
      </w:r>
      <w:r w:rsidR="00994D53" w:rsidRPr="00FD7C40">
        <w:rPr>
          <w:bCs/>
          <w:color w:val="000000" w:themeColor="text1"/>
        </w:rPr>
        <w:t xml:space="preserve">, it covers a whole </w:t>
      </w:r>
      <w:proofErr w:type="spellStart"/>
      <w:r w:rsidR="00994D53" w:rsidRPr="00FD7C40">
        <w:rPr>
          <w:bCs/>
          <w:color w:val="000000" w:themeColor="text1"/>
        </w:rPr>
        <w:t>sestiere</w:t>
      </w:r>
      <w:proofErr w:type="spellEnd"/>
      <w:r w:rsidR="00FF55A7" w:rsidRPr="00FD7C40">
        <w:rPr>
          <w:bCs/>
          <w:color w:val="000000" w:themeColor="text1"/>
        </w:rPr>
        <w:t xml:space="preserve"> and can reach four digits</w:t>
      </w:r>
      <w:r w:rsidR="002406B0" w:rsidRPr="00FD7C40">
        <w:rPr>
          <w:bCs/>
          <w:color w:val="000000" w:themeColor="text1"/>
        </w:rPr>
        <w:t xml:space="preserve"> (typical address: </w:t>
      </w:r>
      <w:r w:rsidR="002406B0" w:rsidRPr="00FD7C40">
        <w:rPr>
          <w:bCs/>
          <w:i/>
          <w:color w:val="000000" w:themeColor="text1"/>
        </w:rPr>
        <w:t>San Marco 1323</w:t>
      </w:r>
      <w:r w:rsidR="002406B0" w:rsidRPr="00FD7C40">
        <w:rPr>
          <w:bCs/>
          <w:color w:val="000000" w:themeColor="text1"/>
        </w:rPr>
        <w:t>)</w:t>
      </w:r>
      <w:r w:rsidR="00FF55A7" w:rsidRPr="00FD7C40">
        <w:rPr>
          <w:bCs/>
          <w:color w:val="000000" w:themeColor="text1"/>
        </w:rPr>
        <w:t xml:space="preserve">, </w:t>
      </w:r>
      <w:r w:rsidR="00E5419F" w:rsidRPr="00FD7C40">
        <w:rPr>
          <w:bCs/>
          <w:color w:val="000000" w:themeColor="text1"/>
        </w:rPr>
        <w:t>so</w:t>
      </w:r>
      <w:r w:rsidR="00FF55A7" w:rsidRPr="00FD7C40">
        <w:rPr>
          <w:bCs/>
          <w:color w:val="000000" w:themeColor="text1"/>
        </w:rPr>
        <w:t xml:space="preserve"> it is likely that two distant-looking street numbers are in fact very close spatially</w:t>
      </w:r>
      <w:r w:rsidR="002406B0" w:rsidRPr="00FD7C40">
        <w:rPr>
          <w:bCs/>
          <w:color w:val="000000" w:themeColor="text1"/>
        </w:rPr>
        <w:t xml:space="preserve"> (for instance, </w:t>
      </w:r>
      <w:r w:rsidR="00994D53" w:rsidRPr="00FD7C40">
        <w:rPr>
          <w:bCs/>
          <w:color w:val="000000" w:themeColor="text1"/>
        </w:rPr>
        <w:t xml:space="preserve">if </w:t>
      </w:r>
      <w:r w:rsidR="002406B0" w:rsidRPr="00FD7C40">
        <w:rPr>
          <w:bCs/>
          <w:i/>
          <w:color w:val="000000" w:themeColor="text1"/>
        </w:rPr>
        <w:t>San Marco 1323</w:t>
      </w:r>
      <w:r w:rsidR="002406B0" w:rsidRPr="00FD7C40">
        <w:rPr>
          <w:bCs/>
          <w:color w:val="000000" w:themeColor="text1"/>
        </w:rPr>
        <w:t xml:space="preserve"> </w:t>
      </w:r>
      <w:r w:rsidR="00994D53" w:rsidRPr="00FD7C40">
        <w:rPr>
          <w:bCs/>
          <w:color w:val="000000" w:themeColor="text1"/>
        </w:rPr>
        <w:t xml:space="preserve">is the final numbered building in the </w:t>
      </w:r>
      <w:proofErr w:type="spellStart"/>
      <w:r w:rsidR="00994D53" w:rsidRPr="00FD7C40">
        <w:rPr>
          <w:bCs/>
          <w:i/>
          <w:color w:val="000000" w:themeColor="text1"/>
        </w:rPr>
        <w:t>sestiere</w:t>
      </w:r>
      <w:proofErr w:type="spellEnd"/>
      <w:r w:rsidR="00994D53" w:rsidRPr="00FD7C40">
        <w:rPr>
          <w:bCs/>
          <w:color w:val="000000" w:themeColor="text1"/>
        </w:rPr>
        <w:t xml:space="preserve">, it will be right </w:t>
      </w:r>
      <w:r w:rsidR="002406B0" w:rsidRPr="00FD7C40">
        <w:rPr>
          <w:bCs/>
          <w:color w:val="000000" w:themeColor="text1"/>
        </w:rPr>
        <w:t xml:space="preserve">next to </w:t>
      </w:r>
      <w:r w:rsidR="002406B0" w:rsidRPr="00FD7C40">
        <w:rPr>
          <w:bCs/>
          <w:i/>
          <w:color w:val="000000" w:themeColor="text1"/>
        </w:rPr>
        <w:t>San Marco 1</w:t>
      </w:r>
      <w:r w:rsidR="002406B0" w:rsidRPr="00FD7C40">
        <w:rPr>
          <w:bCs/>
          <w:color w:val="000000" w:themeColor="text1"/>
        </w:rPr>
        <w:t>)</w:t>
      </w:r>
      <w:r w:rsidR="00FF55A7" w:rsidRPr="00FD7C40">
        <w:rPr>
          <w:bCs/>
          <w:color w:val="000000" w:themeColor="text1"/>
        </w:rPr>
        <w:t xml:space="preserve">. </w:t>
      </w:r>
      <w:proofErr w:type="spellStart"/>
      <w:r w:rsidR="00FF55A7" w:rsidRPr="00FD7C40">
        <w:rPr>
          <w:bCs/>
          <w:color w:val="000000" w:themeColor="text1"/>
        </w:rPr>
        <w:t>Toponyms</w:t>
      </w:r>
      <w:proofErr w:type="spellEnd"/>
      <w:r w:rsidR="00FF55A7" w:rsidRPr="00FD7C40">
        <w:rPr>
          <w:bCs/>
          <w:color w:val="000000" w:themeColor="text1"/>
        </w:rPr>
        <w:t xml:space="preserve"> are peculiar to Venice and add to spatial disorientation. For instance, there are </w:t>
      </w:r>
      <w:proofErr w:type="spellStart"/>
      <w:r w:rsidR="00FF55A7" w:rsidRPr="00FD7C40">
        <w:rPr>
          <w:bCs/>
          <w:i/>
          <w:color w:val="000000" w:themeColor="text1"/>
        </w:rPr>
        <w:t>calli</w:t>
      </w:r>
      <w:proofErr w:type="spellEnd"/>
      <w:r w:rsidR="00FF55A7" w:rsidRPr="00FD7C40">
        <w:rPr>
          <w:bCs/>
          <w:color w:val="000000" w:themeColor="text1"/>
        </w:rPr>
        <w:t xml:space="preserve"> (streets/roads), </w:t>
      </w:r>
      <w:proofErr w:type="spellStart"/>
      <w:r w:rsidR="00FF55A7" w:rsidRPr="00FD7C40">
        <w:rPr>
          <w:bCs/>
          <w:i/>
          <w:color w:val="000000" w:themeColor="text1"/>
        </w:rPr>
        <w:t>campi</w:t>
      </w:r>
      <w:proofErr w:type="spellEnd"/>
      <w:r w:rsidR="00FF55A7" w:rsidRPr="00FD7C40">
        <w:rPr>
          <w:bCs/>
          <w:color w:val="000000" w:themeColor="text1"/>
        </w:rPr>
        <w:t xml:space="preserve"> (squares) and </w:t>
      </w:r>
      <w:proofErr w:type="spellStart"/>
      <w:r w:rsidR="00FF55A7" w:rsidRPr="00FD7C40">
        <w:rPr>
          <w:bCs/>
          <w:i/>
          <w:color w:val="000000" w:themeColor="text1"/>
        </w:rPr>
        <w:t>campielli</w:t>
      </w:r>
      <w:proofErr w:type="spellEnd"/>
      <w:r w:rsidR="00FF55A7" w:rsidRPr="00FD7C40">
        <w:rPr>
          <w:bCs/>
          <w:color w:val="000000" w:themeColor="text1"/>
        </w:rPr>
        <w:t xml:space="preserve"> (small squares), and not (It.) </w:t>
      </w:r>
      <w:r w:rsidR="00FF55A7" w:rsidRPr="00FD7C40">
        <w:rPr>
          <w:bCs/>
          <w:i/>
          <w:color w:val="000000" w:themeColor="text1"/>
        </w:rPr>
        <w:t>vie</w:t>
      </w:r>
      <w:r w:rsidR="00FF55A7" w:rsidRPr="00FD7C40">
        <w:rPr>
          <w:bCs/>
          <w:color w:val="000000" w:themeColor="text1"/>
        </w:rPr>
        <w:t xml:space="preserve">, </w:t>
      </w:r>
      <w:proofErr w:type="spellStart"/>
      <w:r w:rsidR="00FF55A7" w:rsidRPr="00FD7C40">
        <w:rPr>
          <w:bCs/>
          <w:i/>
          <w:color w:val="000000" w:themeColor="text1"/>
        </w:rPr>
        <w:t>piazze</w:t>
      </w:r>
      <w:proofErr w:type="spellEnd"/>
      <w:r w:rsidR="00FF55A7" w:rsidRPr="00FD7C40">
        <w:rPr>
          <w:bCs/>
          <w:color w:val="000000" w:themeColor="text1"/>
        </w:rPr>
        <w:t xml:space="preserve"> and </w:t>
      </w:r>
      <w:proofErr w:type="spellStart"/>
      <w:r w:rsidR="00FF55A7" w:rsidRPr="00FD7C40">
        <w:rPr>
          <w:bCs/>
          <w:i/>
          <w:color w:val="000000" w:themeColor="text1"/>
        </w:rPr>
        <w:t>piazzette</w:t>
      </w:r>
      <w:proofErr w:type="spellEnd"/>
      <w:r w:rsidR="00FF55A7" w:rsidRPr="00FD7C40">
        <w:rPr>
          <w:bCs/>
          <w:color w:val="000000" w:themeColor="text1"/>
        </w:rPr>
        <w:t>, to mention but a few generic terms. The word for bridge is the same (</w:t>
      </w:r>
      <w:proofErr w:type="spellStart"/>
      <w:r w:rsidR="00FF55A7" w:rsidRPr="00FD7C40">
        <w:rPr>
          <w:bCs/>
          <w:i/>
          <w:color w:val="000000" w:themeColor="text1"/>
        </w:rPr>
        <w:t>ponte</w:t>
      </w:r>
      <w:proofErr w:type="spellEnd"/>
      <w:r w:rsidR="00FF55A7" w:rsidRPr="00FD7C40">
        <w:rPr>
          <w:bCs/>
          <w:color w:val="000000" w:themeColor="text1"/>
        </w:rPr>
        <w:t>), but there are about 400 in the city, a peculiarity in itself</w:t>
      </w:r>
      <w:r w:rsidR="00874F84" w:rsidRPr="00FD7C40">
        <w:rPr>
          <w:bCs/>
          <w:color w:val="000000" w:themeColor="text1"/>
        </w:rPr>
        <w:t xml:space="preserve"> (Rizzo</w:t>
      </w:r>
      <w:r w:rsidR="00A81D06" w:rsidRPr="00FD7C40">
        <w:rPr>
          <w:bCs/>
          <w:color w:val="000000" w:themeColor="text1"/>
        </w:rPr>
        <w:t>,</w:t>
      </w:r>
      <w:r w:rsidR="00874F84" w:rsidRPr="00FD7C40">
        <w:rPr>
          <w:bCs/>
          <w:color w:val="000000" w:themeColor="text1"/>
        </w:rPr>
        <w:t xml:space="preserve"> 2007)</w:t>
      </w:r>
      <w:r w:rsidR="00FF55A7" w:rsidRPr="00FD7C40">
        <w:rPr>
          <w:bCs/>
          <w:color w:val="000000" w:themeColor="text1"/>
        </w:rPr>
        <w:t xml:space="preserve">. Street signs are painted </w:t>
      </w:r>
      <w:r w:rsidR="00C119C0" w:rsidRPr="00FD7C40">
        <w:rPr>
          <w:bCs/>
          <w:color w:val="000000" w:themeColor="text1"/>
        </w:rPr>
        <w:t xml:space="preserve">on buildings </w:t>
      </w:r>
      <w:r w:rsidR="00FF55A7" w:rsidRPr="00FD7C40">
        <w:rPr>
          <w:bCs/>
          <w:color w:val="000000" w:themeColor="text1"/>
        </w:rPr>
        <w:t xml:space="preserve">and maintain the original Venetian denomination, but street names are often re-used in different areas of the city. In addition, directional signs aimed at tourists point to sought-after landmarks and routes in an urban map which is superimposed </w:t>
      </w:r>
      <w:r w:rsidR="00152C82" w:rsidRPr="00FD7C40">
        <w:rPr>
          <w:bCs/>
          <w:color w:val="000000" w:themeColor="text1"/>
        </w:rPr>
        <w:t>on</w:t>
      </w:r>
      <w:r w:rsidR="00FF55A7" w:rsidRPr="00FD7C40">
        <w:rPr>
          <w:bCs/>
          <w:color w:val="000000" w:themeColor="text1"/>
        </w:rPr>
        <w:t>to local marking</w:t>
      </w:r>
      <w:r w:rsidR="00C95FB0" w:rsidRPr="00FD7C40">
        <w:rPr>
          <w:bCs/>
          <w:color w:val="000000" w:themeColor="text1"/>
        </w:rPr>
        <w:t>s</w:t>
      </w:r>
      <w:r w:rsidR="00FF55A7" w:rsidRPr="00FD7C40">
        <w:rPr>
          <w:bCs/>
          <w:color w:val="000000" w:themeColor="text1"/>
        </w:rPr>
        <w:t xml:space="preserve"> via semiotic devices, therefore </w:t>
      </w:r>
      <w:proofErr w:type="spellStart"/>
      <w:r w:rsidR="00FF55A7" w:rsidRPr="00FD7C40">
        <w:rPr>
          <w:bCs/>
          <w:color w:val="000000" w:themeColor="text1"/>
        </w:rPr>
        <w:t>backgrounding</w:t>
      </w:r>
      <w:proofErr w:type="spellEnd"/>
      <w:r w:rsidR="00FF55A7" w:rsidRPr="00FD7C40">
        <w:rPr>
          <w:bCs/>
          <w:color w:val="000000" w:themeColor="text1"/>
        </w:rPr>
        <w:t xml:space="preserve"> street names and foregrounding milestones and trajectories. For </w:t>
      </w:r>
      <w:r w:rsidR="008F0C7F" w:rsidRPr="00FD7C40">
        <w:rPr>
          <w:bCs/>
          <w:color w:val="000000" w:themeColor="text1"/>
        </w:rPr>
        <w:t>instance</w:t>
      </w:r>
      <w:r w:rsidR="00FF55A7" w:rsidRPr="00FD7C40">
        <w:rPr>
          <w:bCs/>
          <w:color w:val="000000" w:themeColor="text1"/>
        </w:rPr>
        <w:t xml:space="preserve">, in </w:t>
      </w:r>
      <w:r w:rsidR="00FF55A7" w:rsidRPr="00FD7C40">
        <w:rPr>
          <w:bCs/>
          <w:color w:val="000000" w:themeColor="text1"/>
        </w:rPr>
        <w:lastRenderedPageBreak/>
        <w:t>Fig.</w:t>
      </w:r>
      <w:r w:rsidR="00310A1B" w:rsidRPr="00FD7C40">
        <w:rPr>
          <w:bCs/>
          <w:color w:val="000000" w:themeColor="text1"/>
        </w:rPr>
        <w:t xml:space="preserve"> 7</w:t>
      </w:r>
      <w:r w:rsidR="00FF55A7" w:rsidRPr="00FD7C40">
        <w:rPr>
          <w:bCs/>
          <w:color w:val="000000" w:themeColor="text1"/>
        </w:rPr>
        <w:t xml:space="preserve"> </w:t>
      </w:r>
      <w:r w:rsidR="00D22255" w:rsidRPr="00FD7C40">
        <w:rPr>
          <w:bCs/>
          <w:color w:val="000000" w:themeColor="text1"/>
        </w:rPr>
        <w:t xml:space="preserve">the </w:t>
      </w:r>
      <w:r w:rsidR="00FF55A7" w:rsidRPr="00FD7C40">
        <w:rPr>
          <w:bCs/>
          <w:color w:val="000000" w:themeColor="text1"/>
        </w:rPr>
        <w:t xml:space="preserve">yellow directional signs </w:t>
      </w:r>
      <w:r w:rsidR="00D22255" w:rsidRPr="00FD7C40">
        <w:rPr>
          <w:bCs/>
          <w:color w:val="000000" w:themeColor="text1"/>
        </w:rPr>
        <w:t>(</w:t>
      </w:r>
      <w:r w:rsidR="00D22255" w:rsidRPr="00FD7C40">
        <w:rPr>
          <w:bCs/>
          <w:i/>
          <w:color w:val="000000" w:themeColor="text1"/>
        </w:rPr>
        <w:t>Per Rialto</w:t>
      </w:r>
      <w:r w:rsidR="00D22255" w:rsidRPr="00FD7C40">
        <w:rPr>
          <w:bCs/>
          <w:color w:val="000000" w:themeColor="text1"/>
        </w:rPr>
        <w:t xml:space="preserve">, </w:t>
      </w:r>
      <w:proofErr w:type="spellStart"/>
      <w:r w:rsidR="00D22255" w:rsidRPr="00FD7C40">
        <w:rPr>
          <w:bCs/>
          <w:i/>
          <w:color w:val="000000" w:themeColor="text1"/>
        </w:rPr>
        <w:t>All’Accademia</w:t>
      </w:r>
      <w:proofErr w:type="spellEnd"/>
      <w:r w:rsidR="00D22255" w:rsidRPr="00FD7C40">
        <w:rPr>
          <w:bCs/>
          <w:color w:val="000000" w:themeColor="text1"/>
        </w:rPr>
        <w:t xml:space="preserve">) </w:t>
      </w:r>
      <w:r w:rsidR="00FF55A7" w:rsidRPr="00FD7C40">
        <w:rPr>
          <w:bCs/>
          <w:color w:val="000000" w:themeColor="text1"/>
        </w:rPr>
        <w:t>stand out</w:t>
      </w:r>
      <w:r w:rsidR="004677C2" w:rsidRPr="00FD7C40">
        <w:rPr>
          <w:bCs/>
          <w:color w:val="000000" w:themeColor="text1"/>
        </w:rPr>
        <w:t xml:space="preserve"> from a colour-code perspective</w:t>
      </w:r>
      <w:r w:rsidR="00FF55A7" w:rsidRPr="00FD7C40">
        <w:rPr>
          <w:bCs/>
          <w:color w:val="000000" w:themeColor="text1"/>
        </w:rPr>
        <w:t xml:space="preserve">, </w:t>
      </w:r>
      <w:r w:rsidR="00D11A72" w:rsidRPr="00FD7C40">
        <w:rPr>
          <w:bCs/>
          <w:color w:val="000000" w:themeColor="text1"/>
        </w:rPr>
        <w:t>are spatially prioritis</w:t>
      </w:r>
      <w:r w:rsidR="00805B7C" w:rsidRPr="00FD7C40">
        <w:rPr>
          <w:bCs/>
          <w:color w:val="000000" w:themeColor="text1"/>
        </w:rPr>
        <w:t xml:space="preserve">ed as they </w:t>
      </w:r>
      <w:r w:rsidR="00FF55A7" w:rsidRPr="00FD7C40">
        <w:rPr>
          <w:bCs/>
          <w:color w:val="000000" w:themeColor="text1"/>
        </w:rPr>
        <w:t>appear</w:t>
      </w:r>
      <w:r w:rsidR="004B3D6A" w:rsidRPr="00FD7C40">
        <w:rPr>
          <w:bCs/>
          <w:color w:val="000000" w:themeColor="text1"/>
        </w:rPr>
        <w:t xml:space="preserve"> to the left of the street sign </w:t>
      </w:r>
      <w:proofErr w:type="spellStart"/>
      <w:r w:rsidR="004B3D6A" w:rsidRPr="00FD7C40">
        <w:rPr>
          <w:bCs/>
          <w:i/>
          <w:color w:val="000000" w:themeColor="text1"/>
        </w:rPr>
        <w:t>Calle</w:t>
      </w:r>
      <w:proofErr w:type="spellEnd"/>
      <w:r w:rsidR="004B3D6A" w:rsidRPr="00FD7C40">
        <w:rPr>
          <w:bCs/>
          <w:i/>
          <w:color w:val="000000" w:themeColor="text1"/>
        </w:rPr>
        <w:t xml:space="preserve"> de la </w:t>
      </w:r>
      <w:proofErr w:type="spellStart"/>
      <w:r w:rsidR="004B3D6A" w:rsidRPr="00FD7C40">
        <w:rPr>
          <w:bCs/>
          <w:i/>
          <w:color w:val="000000" w:themeColor="text1"/>
        </w:rPr>
        <w:t>Mandola</w:t>
      </w:r>
      <w:proofErr w:type="spellEnd"/>
      <w:r w:rsidR="00805B7C" w:rsidRPr="00FD7C40">
        <w:rPr>
          <w:bCs/>
          <w:color w:val="000000" w:themeColor="text1"/>
        </w:rPr>
        <w:t>,</w:t>
      </w:r>
      <w:r w:rsidR="00FF55A7" w:rsidRPr="00FD7C40">
        <w:rPr>
          <w:bCs/>
          <w:color w:val="000000" w:themeColor="text1"/>
        </w:rPr>
        <w:t xml:space="preserve"> and are more durable than the </w:t>
      </w:r>
      <w:r w:rsidR="00993EEE" w:rsidRPr="00FD7C40">
        <w:rPr>
          <w:bCs/>
          <w:color w:val="000000" w:themeColor="text1"/>
        </w:rPr>
        <w:t xml:space="preserve">painted </w:t>
      </w:r>
      <w:r w:rsidR="00FF55A7" w:rsidRPr="00FD7C40">
        <w:rPr>
          <w:bCs/>
          <w:color w:val="000000" w:themeColor="text1"/>
        </w:rPr>
        <w:t xml:space="preserve">street sign on the right-hand side. </w:t>
      </w:r>
      <w:proofErr w:type="gramStart"/>
      <w:r w:rsidR="00FF55A7" w:rsidRPr="00FD7C40">
        <w:rPr>
          <w:bCs/>
          <w:color w:val="000000" w:themeColor="text1"/>
        </w:rPr>
        <w:t>Attempting to reach places without tourist signs for non-Venetians usually results in walking in circles, and eventually returning to the point of departure.</w:t>
      </w:r>
      <w:proofErr w:type="gramEnd"/>
      <w:r w:rsidR="00FF55A7" w:rsidRPr="00FD7C40">
        <w:rPr>
          <w:bCs/>
          <w:color w:val="000000" w:themeColor="text1"/>
        </w:rPr>
        <w:t xml:space="preserve"> As a result, local street signs (and names) decorate the tourist map, on a par with other local features </w:t>
      </w:r>
      <w:r w:rsidR="00D45C62" w:rsidRPr="00FD7C40">
        <w:rPr>
          <w:bCs/>
          <w:color w:val="000000" w:themeColor="text1"/>
        </w:rPr>
        <w:t xml:space="preserve">(architecture, canals, gondolas) </w:t>
      </w:r>
      <w:r w:rsidR="00FF55A7" w:rsidRPr="00FD7C40">
        <w:rPr>
          <w:bCs/>
          <w:color w:val="000000" w:themeColor="text1"/>
        </w:rPr>
        <w:t>that authenticate existing ideas about the city</w:t>
      </w:r>
      <w:r w:rsidR="00F359D5" w:rsidRPr="00FD7C40">
        <w:rPr>
          <w:bCs/>
          <w:color w:val="000000" w:themeColor="text1"/>
        </w:rPr>
        <w:t xml:space="preserve">. Street signs also contribute to </w:t>
      </w:r>
      <w:proofErr w:type="spellStart"/>
      <w:r w:rsidR="00F359D5" w:rsidRPr="00FD7C40">
        <w:rPr>
          <w:bCs/>
          <w:color w:val="000000" w:themeColor="text1"/>
        </w:rPr>
        <w:t>spatialisation</w:t>
      </w:r>
      <w:proofErr w:type="spellEnd"/>
      <w:r w:rsidR="00F359D5" w:rsidRPr="00FD7C40">
        <w:rPr>
          <w:bCs/>
          <w:color w:val="000000" w:themeColor="text1"/>
        </w:rPr>
        <w:t xml:space="preserve"> practices </w:t>
      </w:r>
      <w:r w:rsidR="00FF55A7" w:rsidRPr="00FD7C40">
        <w:rPr>
          <w:bCs/>
          <w:color w:val="000000" w:themeColor="text1"/>
        </w:rPr>
        <w:t xml:space="preserve">in </w:t>
      </w:r>
      <w:r w:rsidR="002F3DDB" w:rsidRPr="00FD7C40">
        <w:rPr>
          <w:bCs/>
          <w:color w:val="000000" w:themeColor="text1"/>
        </w:rPr>
        <w:t xml:space="preserve">a dimension which could be </w:t>
      </w:r>
      <w:r w:rsidR="00F359D5" w:rsidRPr="00FD7C40">
        <w:rPr>
          <w:bCs/>
          <w:color w:val="000000" w:themeColor="text1"/>
        </w:rPr>
        <w:t xml:space="preserve">paralleled to </w:t>
      </w:r>
      <w:r w:rsidR="002F3DDB" w:rsidRPr="00FD7C40">
        <w:rPr>
          <w:bCs/>
          <w:color w:val="000000" w:themeColor="text1"/>
        </w:rPr>
        <w:t>Lefebvre’s (</w:t>
      </w:r>
      <w:r w:rsidR="00030847" w:rsidRPr="00FD7C40">
        <w:rPr>
          <w:bCs/>
          <w:color w:val="000000" w:themeColor="text1"/>
        </w:rPr>
        <w:t>1991</w:t>
      </w:r>
      <w:r w:rsidR="002F3DDB" w:rsidRPr="00FD7C40">
        <w:rPr>
          <w:bCs/>
          <w:color w:val="000000" w:themeColor="text1"/>
        </w:rPr>
        <w:t xml:space="preserve">) </w:t>
      </w:r>
      <w:r w:rsidR="00030847" w:rsidRPr="00FD7C40">
        <w:rPr>
          <w:bCs/>
          <w:color w:val="000000" w:themeColor="text1"/>
        </w:rPr>
        <w:t>‘</w:t>
      </w:r>
      <w:r w:rsidR="00F359D5" w:rsidRPr="00FD7C40">
        <w:rPr>
          <w:bCs/>
          <w:color w:val="000000" w:themeColor="text1"/>
        </w:rPr>
        <w:t>lived space</w:t>
      </w:r>
      <w:r w:rsidR="00030847" w:rsidRPr="00FD7C40">
        <w:rPr>
          <w:bCs/>
          <w:color w:val="000000" w:themeColor="text1"/>
        </w:rPr>
        <w:t>’</w:t>
      </w:r>
      <w:r w:rsidR="00F359D5" w:rsidRPr="00FD7C40">
        <w:rPr>
          <w:bCs/>
          <w:color w:val="000000" w:themeColor="text1"/>
        </w:rPr>
        <w:t xml:space="preserve">, where </w:t>
      </w:r>
      <w:r w:rsidR="00F359D5" w:rsidRPr="00FD7C40">
        <w:rPr>
          <w:bCs/>
          <w:i/>
          <w:color w:val="000000" w:themeColor="text1"/>
        </w:rPr>
        <w:t>le vecu</w:t>
      </w:r>
      <w:r w:rsidR="00F359D5" w:rsidRPr="00FD7C40">
        <w:rPr>
          <w:bCs/>
          <w:color w:val="000000" w:themeColor="text1"/>
        </w:rPr>
        <w:t xml:space="preserve"> is the space of human imagination</w:t>
      </w:r>
      <w:r w:rsidR="00324067" w:rsidRPr="00FD7C40">
        <w:rPr>
          <w:bCs/>
          <w:color w:val="000000" w:themeColor="text1"/>
        </w:rPr>
        <w:t xml:space="preserve"> existing at the intersection of perceived space and conceived space</w:t>
      </w:r>
      <w:r w:rsidR="00F359D5" w:rsidRPr="00FD7C40">
        <w:rPr>
          <w:bCs/>
          <w:color w:val="000000" w:themeColor="text1"/>
        </w:rPr>
        <w:t xml:space="preserve">, </w:t>
      </w:r>
      <w:r w:rsidR="002F3DDB" w:rsidRPr="00FD7C40">
        <w:rPr>
          <w:bCs/>
          <w:color w:val="000000" w:themeColor="text1"/>
        </w:rPr>
        <w:t xml:space="preserve">and </w:t>
      </w:r>
      <w:proofErr w:type="spellStart"/>
      <w:r w:rsidR="002F3DDB" w:rsidRPr="00FD7C40">
        <w:rPr>
          <w:bCs/>
          <w:color w:val="000000" w:themeColor="text1"/>
        </w:rPr>
        <w:t>Soja’s</w:t>
      </w:r>
      <w:proofErr w:type="spellEnd"/>
      <w:r w:rsidR="002F3DDB" w:rsidRPr="00FD7C40">
        <w:rPr>
          <w:bCs/>
          <w:color w:val="000000" w:themeColor="text1"/>
        </w:rPr>
        <w:t xml:space="preserve"> (</w:t>
      </w:r>
      <w:r w:rsidR="00FF7798" w:rsidRPr="00FD7C40">
        <w:rPr>
          <w:bCs/>
          <w:color w:val="000000" w:themeColor="text1"/>
        </w:rPr>
        <w:t>1996</w:t>
      </w:r>
      <w:r w:rsidR="002F3DDB" w:rsidRPr="00FD7C40">
        <w:rPr>
          <w:bCs/>
          <w:color w:val="000000" w:themeColor="text1"/>
        </w:rPr>
        <w:t xml:space="preserve">) </w:t>
      </w:r>
      <w:r w:rsidR="00324067" w:rsidRPr="00FD7C40">
        <w:rPr>
          <w:bCs/>
          <w:color w:val="000000" w:themeColor="text1"/>
        </w:rPr>
        <w:t>‘</w:t>
      </w:r>
      <w:proofErr w:type="spellStart"/>
      <w:r w:rsidR="00324067" w:rsidRPr="00FD7C40">
        <w:rPr>
          <w:bCs/>
          <w:color w:val="000000" w:themeColor="text1"/>
        </w:rPr>
        <w:t>T</w:t>
      </w:r>
      <w:r w:rsidR="00FF7798" w:rsidRPr="00FD7C40">
        <w:rPr>
          <w:bCs/>
          <w:color w:val="000000" w:themeColor="text1"/>
        </w:rPr>
        <w:t>hird</w:t>
      </w:r>
      <w:r w:rsidR="00FF55A7" w:rsidRPr="00FD7C40">
        <w:rPr>
          <w:bCs/>
          <w:color w:val="000000" w:themeColor="text1"/>
        </w:rPr>
        <w:t>space</w:t>
      </w:r>
      <w:proofErr w:type="spellEnd"/>
      <w:r w:rsidR="00FF7798" w:rsidRPr="00FD7C40">
        <w:rPr>
          <w:bCs/>
          <w:color w:val="000000" w:themeColor="text1"/>
        </w:rPr>
        <w:t xml:space="preserve">’, defined as </w:t>
      </w:r>
      <w:r w:rsidR="00FF7798" w:rsidRPr="00FD7C40">
        <w:rPr>
          <w:color w:val="000000" w:themeColor="text1"/>
        </w:rPr>
        <w:t>‘a fully lived space, a simultaneously real-and-imagined, actual-and-virtual locus of structured individuality and collective experience and agency’ (</w:t>
      </w:r>
      <w:r w:rsidR="00FF7798" w:rsidRPr="00FD7C40">
        <w:rPr>
          <w:i/>
          <w:color w:val="000000" w:themeColor="text1"/>
        </w:rPr>
        <w:t>ibid</w:t>
      </w:r>
      <w:r w:rsidR="004B3D6A" w:rsidRPr="00FD7C40">
        <w:rPr>
          <w:i/>
          <w:color w:val="000000" w:themeColor="text1"/>
        </w:rPr>
        <w:t>.</w:t>
      </w:r>
      <w:r w:rsidR="00FF7798" w:rsidRPr="00FD7C40">
        <w:rPr>
          <w:i/>
          <w:color w:val="000000" w:themeColor="text1"/>
        </w:rPr>
        <w:t>:</w:t>
      </w:r>
      <w:r w:rsidR="00FF7798" w:rsidRPr="00FD7C40">
        <w:rPr>
          <w:color w:val="000000" w:themeColor="text1"/>
        </w:rPr>
        <w:t xml:space="preserve"> 11)</w:t>
      </w:r>
      <w:r w:rsidR="00FF55A7" w:rsidRPr="00FD7C40">
        <w:rPr>
          <w:bCs/>
          <w:color w:val="000000" w:themeColor="text1"/>
        </w:rPr>
        <w:t xml:space="preserve">. </w:t>
      </w:r>
      <w:r w:rsidR="002F3DDB" w:rsidRPr="00FD7C40">
        <w:rPr>
          <w:bCs/>
          <w:color w:val="000000" w:themeColor="text1"/>
        </w:rPr>
        <w:t xml:space="preserve">Street signs therefore </w:t>
      </w:r>
      <w:r w:rsidR="00FF55A7" w:rsidRPr="00FD7C40">
        <w:rPr>
          <w:bCs/>
          <w:color w:val="000000" w:themeColor="text1"/>
        </w:rPr>
        <w:t xml:space="preserve">contribute to the idea of Venice as painted, as </w:t>
      </w:r>
      <w:r w:rsidR="0054562C" w:rsidRPr="00FD7C40">
        <w:rPr>
          <w:bCs/>
          <w:color w:val="000000" w:themeColor="text1"/>
        </w:rPr>
        <w:t xml:space="preserve">artefact, </w:t>
      </w:r>
      <w:r w:rsidR="00C41A4A" w:rsidRPr="00FD7C40">
        <w:rPr>
          <w:bCs/>
          <w:color w:val="000000" w:themeColor="text1"/>
        </w:rPr>
        <w:t>but also as a physical site</w:t>
      </w:r>
      <w:r w:rsidR="00A81D06" w:rsidRPr="00FD7C40">
        <w:rPr>
          <w:bCs/>
          <w:color w:val="000000" w:themeColor="text1"/>
        </w:rPr>
        <w:t xml:space="preserve">, </w:t>
      </w:r>
      <w:r w:rsidR="009D38E2" w:rsidRPr="00FD7C40">
        <w:rPr>
          <w:bCs/>
          <w:color w:val="000000" w:themeColor="text1"/>
        </w:rPr>
        <w:t>although</w:t>
      </w:r>
      <w:r w:rsidR="00C41A4A" w:rsidRPr="00FD7C40">
        <w:rPr>
          <w:bCs/>
          <w:color w:val="000000" w:themeColor="text1"/>
        </w:rPr>
        <w:t xml:space="preserve"> enacted </w:t>
      </w:r>
      <w:r w:rsidR="0054562C" w:rsidRPr="00FD7C40">
        <w:rPr>
          <w:bCs/>
          <w:color w:val="000000" w:themeColor="text1"/>
        </w:rPr>
        <w:t xml:space="preserve">as a </w:t>
      </w:r>
      <w:proofErr w:type="spellStart"/>
      <w:r w:rsidR="0054562C" w:rsidRPr="00FD7C40">
        <w:rPr>
          <w:bCs/>
          <w:color w:val="000000" w:themeColor="text1"/>
        </w:rPr>
        <w:t>heterotopia</w:t>
      </w:r>
      <w:proofErr w:type="spellEnd"/>
      <w:r w:rsidR="00FF55A7" w:rsidRPr="00FD7C40">
        <w:rPr>
          <w:bCs/>
          <w:color w:val="000000" w:themeColor="text1"/>
        </w:rPr>
        <w:t xml:space="preserve"> and as part of a </w:t>
      </w:r>
      <w:proofErr w:type="spellStart"/>
      <w:r w:rsidR="00FF55A7" w:rsidRPr="00FD7C40">
        <w:rPr>
          <w:bCs/>
          <w:color w:val="000000" w:themeColor="text1"/>
        </w:rPr>
        <w:t>liminal</w:t>
      </w:r>
      <w:proofErr w:type="spellEnd"/>
      <w:r w:rsidR="00FF55A7" w:rsidRPr="00FD7C40">
        <w:rPr>
          <w:bCs/>
          <w:color w:val="000000" w:themeColor="text1"/>
        </w:rPr>
        <w:t xml:space="preserve"> experience.</w:t>
      </w:r>
      <w:r w:rsidR="00BF7812" w:rsidRPr="00FD7C40">
        <w:rPr>
          <w:bCs/>
          <w:color w:val="000000" w:themeColor="text1"/>
        </w:rPr>
        <w:t xml:space="preserve"> The fact that s</w:t>
      </w:r>
      <w:r w:rsidR="007C73C1" w:rsidRPr="00FD7C40">
        <w:rPr>
          <w:bCs/>
          <w:color w:val="000000" w:themeColor="text1"/>
        </w:rPr>
        <w:t xml:space="preserve">treet signs </w:t>
      </w:r>
      <w:r w:rsidR="00BF7812" w:rsidRPr="00FD7C40">
        <w:rPr>
          <w:bCs/>
          <w:color w:val="000000" w:themeColor="text1"/>
        </w:rPr>
        <w:t xml:space="preserve">in Venice </w:t>
      </w:r>
      <w:r w:rsidR="007C73C1" w:rsidRPr="00FD7C40">
        <w:rPr>
          <w:bCs/>
          <w:color w:val="000000" w:themeColor="text1"/>
        </w:rPr>
        <w:t xml:space="preserve">are systematically </w:t>
      </w:r>
      <w:r w:rsidR="00BF7812" w:rsidRPr="00FD7C40">
        <w:rPr>
          <w:bCs/>
          <w:color w:val="000000" w:themeColor="text1"/>
        </w:rPr>
        <w:t xml:space="preserve">painted on </w:t>
      </w:r>
      <w:r w:rsidR="007C73C1" w:rsidRPr="00FD7C40">
        <w:rPr>
          <w:bCs/>
          <w:color w:val="000000" w:themeColor="text1"/>
        </w:rPr>
        <w:t xml:space="preserve">buildings and do not occupy a separate </w:t>
      </w:r>
      <w:r w:rsidR="00BF7812" w:rsidRPr="00FD7C40">
        <w:rPr>
          <w:bCs/>
          <w:color w:val="000000" w:themeColor="text1"/>
        </w:rPr>
        <w:t xml:space="preserve">or superimposed </w:t>
      </w:r>
      <w:r w:rsidR="007C73C1" w:rsidRPr="00FD7C40">
        <w:rPr>
          <w:bCs/>
          <w:color w:val="000000" w:themeColor="text1"/>
        </w:rPr>
        <w:t>surface</w:t>
      </w:r>
      <w:r w:rsidR="00BF7812" w:rsidRPr="00FD7C40">
        <w:rPr>
          <w:bCs/>
          <w:color w:val="000000" w:themeColor="text1"/>
        </w:rPr>
        <w:t>, as in other urban contexts, reinforces their aesthetic function.</w:t>
      </w:r>
    </w:p>
    <w:p w:rsidR="00FF55A7" w:rsidRPr="00FD7C40" w:rsidRDefault="00FF55A7" w:rsidP="00FF55A7">
      <w:pPr>
        <w:spacing w:before="100" w:beforeAutospacing="1" w:after="100" w:afterAutospacing="1"/>
        <w:outlineLvl w:val="1"/>
        <w:rPr>
          <w:rFonts w:eastAsia="Times New Roman"/>
          <w:bCs/>
          <w:color w:val="000000" w:themeColor="text1"/>
        </w:rPr>
      </w:pPr>
      <w:r w:rsidRPr="00FD7C40">
        <w:rPr>
          <w:rFonts w:eastAsia="Times New Roman"/>
          <w:bCs/>
          <w:noProof/>
          <w:color w:val="000000" w:themeColor="text1"/>
        </w:rPr>
        <w:lastRenderedPageBreak/>
        <w:drawing>
          <wp:inline distT="0" distB="0" distL="0" distR="0">
            <wp:extent cx="4826000" cy="3619500"/>
            <wp:effectExtent l="19050" t="0" r="0" b="0"/>
            <wp:docPr id="11" name="Picture 11" descr="Venice May 2011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ice May 2011 155"/>
                    <pic:cNvPicPr>
                      <a:picLocks noChangeAspect="1" noChangeArrowheads="1"/>
                    </pic:cNvPicPr>
                  </pic:nvPicPr>
                  <pic:blipFill>
                    <a:blip r:embed="rId14" cstate="print"/>
                    <a:srcRect/>
                    <a:stretch>
                      <a:fillRect/>
                    </a:stretch>
                  </pic:blipFill>
                  <pic:spPr bwMode="auto">
                    <a:xfrm>
                      <a:off x="0" y="0"/>
                      <a:ext cx="4826000" cy="3619500"/>
                    </a:xfrm>
                    <a:prstGeom prst="rect">
                      <a:avLst/>
                    </a:prstGeom>
                    <a:noFill/>
                    <a:ln w="9525">
                      <a:noFill/>
                      <a:miter lim="800000"/>
                      <a:headEnd/>
                      <a:tailEnd/>
                    </a:ln>
                  </pic:spPr>
                </pic:pic>
              </a:graphicData>
            </a:graphic>
          </wp:inline>
        </w:drawing>
      </w:r>
    </w:p>
    <w:p w:rsidR="00FF55A7" w:rsidRPr="00FD7C40" w:rsidRDefault="00FF55A7" w:rsidP="00FF55A7">
      <w:pPr>
        <w:spacing w:before="100" w:beforeAutospacing="1" w:after="100" w:afterAutospacing="1"/>
        <w:outlineLvl w:val="1"/>
        <w:rPr>
          <w:rFonts w:eastAsia="Times New Roman"/>
          <w:bCs/>
          <w:color w:val="000000" w:themeColor="text1"/>
        </w:rPr>
      </w:pPr>
      <w:proofErr w:type="gramStart"/>
      <w:r w:rsidRPr="00FD7C40">
        <w:rPr>
          <w:rFonts w:eastAsia="Times New Roman"/>
          <w:bCs/>
          <w:color w:val="000000" w:themeColor="text1"/>
        </w:rPr>
        <w:t xml:space="preserve">Fig. </w:t>
      </w:r>
      <w:r w:rsidR="00310A1B" w:rsidRPr="00FD7C40">
        <w:rPr>
          <w:rFonts w:eastAsia="Times New Roman"/>
          <w:bCs/>
          <w:color w:val="000000" w:themeColor="text1"/>
        </w:rPr>
        <w:t>7</w:t>
      </w:r>
      <w:r w:rsidRPr="00FD7C40">
        <w:rPr>
          <w:rFonts w:eastAsia="Times New Roman"/>
          <w:bCs/>
          <w:color w:val="000000" w:themeColor="text1"/>
        </w:rPr>
        <w:t xml:space="preserve"> – Two </w:t>
      </w:r>
      <w:r w:rsidR="00C15D85" w:rsidRPr="00FD7C40">
        <w:rPr>
          <w:rFonts w:eastAsia="Times New Roman"/>
          <w:bCs/>
          <w:color w:val="000000" w:themeColor="text1"/>
        </w:rPr>
        <w:t xml:space="preserve">directional </w:t>
      </w:r>
      <w:r w:rsidRPr="00FD7C40">
        <w:rPr>
          <w:rFonts w:eastAsia="Times New Roman"/>
          <w:bCs/>
          <w:color w:val="000000" w:themeColor="text1"/>
        </w:rPr>
        <w:t xml:space="preserve">signs pointing to Rialto Bridge and the </w:t>
      </w:r>
      <w:proofErr w:type="spellStart"/>
      <w:r w:rsidR="009757A6" w:rsidRPr="00FD7C40">
        <w:rPr>
          <w:rFonts w:eastAsia="Times New Roman"/>
          <w:bCs/>
          <w:color w:val="000000" w:themeColor="text1"/>
        </w:rPr>
        <w:t>Gallerie</w:t>
      </w:r>
      <w:proofErr w:type="spellEnd"/>
      <w:r w:rsidR="009757A6" w:rsidRPr="00FD7C40">
        <w:rPr>
          <w:rFonts w:eastAsia="Times New Roman"/>
          <w:bCs/>
          <w:color w:val="000000" w:themeColor="text1"/>
        </w:rPr>
        <w:t xml:space="preserve"> </w:t>
      </w:r>
      <w:proofErr w:type="spellStart"/>
      <w:r w:rsidR="009757A6" w:rsidRPr="00FD7C40">
        <w:rPr>
          <w:rFonts w:eastAsia="Times New Roman"/>
          <w:bCs/>
          <w:color w:val="000000" w:themeColor="text1"/>
        </w:rPr>
        <w:t>dell’Accademia</w:t>
      </w:r>
      <w:proofErr w:type="spellEnd"/>
      <w:r w:rsidRPr="00FD7C40">
        <w:rPr>
          <w:rFonts w:eastAsia="Times New Roman"/>
          <w:bCs/>
          <w:color w:val="000000" w:themeColor="text1"/>
        </w:rPr>
        <w:t>, and one street sign</w:t>
      </w:r>
      <w:r w:rsidR="00215FB6" w:rsidRPr="00FD7C40">
        <w:rPr>
          <w:rFonts w:eastAsia="Times New Roman"/>
          <w:bCs/>
          <w:color w:val="000000" w:themeColor="text1"/>
        </w:rPr>
        <w:t xml:space="preserve"> (</w:t>
      </w:r>
      <w:proofErr w:type="spellStart"/>
      <w:r w:rsidR="00215FB6" w:rsidRPr="00FD7C40">
        <w:rPr>
          <w:rFonts w:eastAsia="Times New Roman"/>
          <w:bCs/>
          <w:i/>
          <w:color w:val="000000" w:themeColor="text1"/>
        </w:rPr>
        <w:t>Calle</w:t>
      </w:r>
      <w:proofErr w:type="spellEnd"/>
      <w:r w:rsidR="00215FB6" w:rsidRPr="00FD7C40">
        <w:rPr>
          <w:rFonts w:eastAsia="Times New Roman"/>
          <w:bCs/>
          <w:i/>
          <w:color w:val="000000" w:themeColor="text1"/>
        </w:rPr>
        <w:t xml:space="preserve"> de la </w:t>
      </w:r>
      <w:proofErr w:type="spellStart"/>
      <w:r w:rsidR="00215FB6" w:rsidRPr="00FD7C40">
        <w:rPr>
          <w:rFonts w:eastAsia="Times New Roman"/>
          <w:bCs/>
          <w:i/>
          <w:color w:val="000000" w:themeColor="text1"/>
        </w:rPr>
        <w:t>mandola</w:t>
      </w:r>
      <w:proofErr w:type="spellEnd"/>
      <w:r w:rsidR="00215FB6" w:rsidRPr="00FD7C40">
        <w:rPr>
          <w:rFonts w:eastAsia="Times New Roman"/>
          <w:bCs/>
          <w:color w:val="000000" w:themeColor="text1"/>
        </w:rPr>
        <w:t>)</w:t>
      </w:r>
      <w:r w:rsidRPr="00FD7C40">
        <w:rPr>
          <w:rFonts w:eastAsia="Times New Roman"/>
          <w:bCs/>
          <w:color w:val="000000" w:themeColor="text1"/>
        </w:rPr>
        <w:t>.</w:t>
      </w:r>
      <w:proofErr w:type="gramEnd"/>
    </w:p>
    <w:p w:rsidR="00FF55A7" w:rsidRPr="00FD7C40" w:rsidRDefault="00FF55A7" w:rsidP="00FF55A7">
      <w:pPr>
        <w:shd w:val="clear" w:color="auto" w:fill="FFFFFF"/>
        <w:rPr>
          <w:color w:val="000000" w:themeColor="text1"/>
        </w:rPr>
      </w:pPr>
    </w:p>
    <w:p w:rsidR="004B7720" w:rsidRPr="00FD7C40" w:rsidRDefault="004E2EAE" w:rsidP="008E7CF4">
      <w:pPr>
        <w:spacing w:line="480" w:lineRule="auto"/>
        <w:rPr>
          <w:color w:val="000000" w:themeColor="text1"/>
        </w:rPr>
      </w:pPr>
      <w:r w:rsidRPr="00FD7C40">
        <w:rPr>
          <w:color w:val="000000" w:themeColor="text1"/>
        </w:rPr>
        <w:t xml:space="preserve">With respect to </w:t>
      </w:r>
      <w:r w:rsidR="006B54FD" w:rsidRPr="00FD7C40">
        <w:rPr>
          <w:color w:val="000000" w:themeColor="text1"/>
        </w:rPr>
        <w:t>b</w:t>
      </w:r>
      <w:r w:rsidR="007E78D4" w:rsidRPr="00FD7C40">
        <w:rPr>
          <w:color w:val="000000" w:themeColor="text1"/>
        </w:rPr>
        <w:t>rand names</w:t>
      </w:r>
      <w:r w:rsidR="006B54FD" w:rsidRPr="00FD7C40">
        <w:rPr>
          <w:color w:val="000000" w:themeColor="text1"/>
        </w:rPr>
        <w:t xml:space="preserve">, </w:t>
      </w:r>
      <w:r w:rsidR="005B6360" w:rsidRPr="00FD7C40">
        <w:rPr>
          <w:color w:val="000000" w:themeColor="text1"/>
        </w:rPr>
        <w:t xml:space="preserve">we noted </w:t>
      </w:r>
      <w:r w:rsidRPr="00FD7C40">
        <w:rPr>
          <w:color w:val="000000" w:themeColor="text1"/>
        </w:rPr>
        <w:t xml:space="preserve">the presence of exclusive designer </w:t>
      </w:r>
      <w:r w:rsidR="00B91C11" w:rsidRPr="00FD7C40">
        <w:rPr>
          <w:color w:val="000000" w:themeColor="text1"/>
        </w:rPr>
        <w:t>brands</w:t>
      </w:r>
      <w:r w:rsidRPr="00FD7C40">
        <w:rPr>
          <w:color w:val="000000" w:themeColor="text1"/>
        </w:rPr>
        <w:t xml:space="preserve"> w</w:t>
      </w:r>
      <w:r w:rsidR="005B6360" w:rsidRPr="00FD7C40">
        <w:rPr>
          <w:color w:val="000000" w:themeColor="text1"/>
        </w:rPr>
        <w:t xml:space="preserve">ith shops </w:t>
      </w:r>
      <w:r w:rsidR="00B91C11" w:rsidRPr="00FD7C40">
        <w:rPr>
          <w:color w:val="000000" w:themeColor="text1"/>
        </w:rPr>
        <w:t>clustered primarily around St Mark’s Square</w:t>
      </w:r>
      <w:r w:rsidRPr="00FD7C40">
        <w:rPr>
          <w:color w:val="000000" w:themeColor="text1"/>
        </w:rPr>
        <w:t xml:space="preserve">. </w:t>
      </w:r>
      <w:r w:rsidR="00ED0654" w:rsidRPr="00FD7C40">
        <w:rPr>
          <w:color w:val="000000" w:themeColor="text1"/>
        </w:rPr>
        <w:t xml:space="preserve">Davis </w:t>
      </w:r>
      <w:r w:rsidR="00E12247" w:rsidRPr="00FD7C40">
        <w:rPr>
          <w:color w:val="000000" w:themeColor="text1"/>
        </w:rPr>
        <w:t>and</w:t>
      </w:r>
      <w:r w:rsidR="00ED0654" w:rsidRPr="00FD7C40">
        <w:rPr>
          <w:color w:val="000000" w:themeColor="text1"/>
        </w:rPr>
        <w:t xml:space="preserve"> Marvin (2004</w:t>
      </w:r>
      <w:r w:rsidR="00E12247" w:rsidRPr="00FD7C40">
        <w:rPr>
          <w:color w:val="000000" w:themeColor="text1"/>
        </w:rPr>
        <w:t>, p.</w:t>
      </w:r>
      <w:r w:rsidR="00ED0654" w:rsidRPr="00FD7C40">
        <w:rPr>
          <w:color w:val="000000" w:themeColor="text1"/>
        </w:rPr>
        <w:t xml:space="preserve"> 99) provide an entertaining account of the role of designer shops in Venice, arguing that the average day tourist is less than likely to spend </w:t>
      </w:r>
      <w:r w:rsidR="00CD4091" w:rsidRPr="00FD7C40">
        <w:rPr>
          <w:color w:val="000000" w:themeColor="text1"/>
        </w:rPr>
        <w:t>significant</w:t>
      </w:r>
      <w:r w:rsidR="00ED0654" w:rsidRPr="00FD7C40">
        <w:rPr>
          <w:color w:val="000000" w:themeColor="text1"/>
        </w:rPr>
        <w:t xml:space="preserve"> sums of money on a Gucci purse or a Prada outfit. Conversely, the noteworth</w:t>
      </w:r>
      <w:r w:rsidR="005B6360" w:rsidRPr="00FD7C40">
        <w:rPr>
          <w:color w:val="000000" w:themeColor="text1"/>
        </w:rPr>
        <w:t>y presence of high-end designer</w:t>
      </w:r>
      <w:r w:rsidR="00ED0654" w:rsidRPr="00FD7C40">
        <w:rPr>
          <w:color w:val="000000" w:themeColor="text1"/>
        </w:rPr>
        <w:t xml:space="preserve"> shops seems to be part of a marketing ploy whereby those global brands are keen to </w:t>
      </w:r>
      <w:r w:rsidR="00677A75" w:rsidRPr="00FD7C40">
        <w:rPr>
          <w:color w:val="000000" w:themeColor="text1"/>
        </w:rPr>
        <w:t>display</w:t>
      </w:r>
      <w:r w:rsidR="00ED0654" w:rsidRPr="00FD7C40">
        <w:rPr>
          <w:color w:val="000000" w:themeColor="text1"/>
        </w:rPr>
        <w:t xml:space="preserve"> the city’s name </w:t>
      </w:r>
      <w:r w:rsidR="00EF1513" w:rsidRPr="00FD7C40">
        <w:rPr>
          <w:color w:val="000000" w:themeColor="text1"/>
        </w:rPr>
        <w:t>(alongside that of Milan or Rome</w:t>
      </w:r>
      <w:r w:rsidR="00677A75" w:rsidRPr="00FD7C40">
        <w:rPr>
          <w:color w:val="000000" w:themeColor="text1"/>
        </w:rPr>
        <w:t>, for instance</w:t>
      </w:r>
      <w:r w:rsidR="00EF1513" w:rsidRPr="00FD7C40">
        <w:rPr>
          <w:color w:val="000000" w:themeColor="text1"/>
        </w:rPr>
        <w:t xml:space="preserve">) </w:t>
      </w:r>
      <w:r w:rsidR="00ED0654" w:rsidRPr="00FD7C40">
        <w:rPr>
          <w:color w:val="000000" w:themeColor="text1"/>
        </w:rPr>
        <w:t>on their shopping bags</w:t>
      </w:r>
      <w:r w:rsidR="00677A75" w:rsidRPr="00FD7C40">
        <w:rPr>
          <w:color w:val="000000" w:themeColor="text1"/>
        </w:rPr>
        <w:t xml:space="preserve"> for everyone to see that th</w:t>
      </w:r>
      <w:r w:rsidR="00187355" w:rsidRPr="00FD7C40">
        <w:rPr>
          <w:color w:val="000000" w:themeColor="text1"/>
        </w:rPr>
        <w:t>ey</w:t>
      </w:r>
      <w:r w:rsidR="00677A75" w:rsidRPr="00FD7C40">
        <w:rPr>
          <w:color w:val="000000" w:themeColor="text1"/>
        </w:rPr>
        <w:t xml:space="preserve"> have an outlet in Venice</w:t>
      </w:r>
      <w:r w:rsidR="002E6EA9" w:rsidRPr="00FD7C40">
        <w:rPr>
          <w:color w:val="000000" w:themeColor="text1"/>
        </w:rPr>
        <w:t xml:space="preserve"> (the ultimate ‘dreamscape of visual consumption’ (</w:t>
      </w:r>
      <w:proofErr w:type="spellStart"/>
      <w:r w:rsidR="002E6EA9" w:rsidRPr="00FD7C40">
        <w:rPr>
          <w:color w:val="000000" w:themeColor="text1"/>
        </w:rPr>
        <w:t>Zukin</w:t>
      </w:r>
      <w:proofErr w:type="spellEnd"/>
      <w:r w:rsidR="002E6EA9" w:rsidRPr="00FD7C40">
        <w:rPr>
          <w:color w:val="000000" w:themeColor="text1"/>
        </w:rPr>
        <w:t>, 1992, p. 221)</w:t>
      </w:r>
      <w:r w:rsidR="005D5EC3" w:rsidRPr="00FD7C40">
        <w:rPr>
          <w:color w:val="000000" w:themeColor="text1"/>
        </w:rPr>
        <w:t>)</w:t>
      </w:r>
      <w:r w:rsidR="00ED0654" w:rsidRPr="00FD7C40">
        <w:rPr>
          <w:color w:val="000000" w:themeColor="text1"/>
        </w:rPr>
        <w:t xml:space="preserve">. From our perspective, </w:t>
      </w:r>
      <w:r w:rsidR="00EF1513" w:rsidRPr="00FD7C40">
        <w:rPr>
          <w:color w:val="000000" w:themeColor="text1"/>
        </w:rPr>
        <w:t xml:space="preserve">we posit that ‘Venice’ on </w:t>
      </w:r>
      <w:r w:rsidR="00AB5CDE" w:rsidRPr="00FD7C40">
        <w:rPr>
          <w:color w:val="000000" w:themeColor="text1"/>
        </w:rPr>
        <w:t xml:space="preserve">designer </w:t>
      </w:r>
      <w:r w:rsidR="00EF1513" w:rsidRPr="00FD7C40">
        <w:rPr>
          <w:color w:val="000000" w:themeColor="text1"/>
        </w:rPr>
        <w:t xml:space="preserve">shopping bags </w:t>
      </w:r>
      <w:r w:rsidR="00187355" w:rsidRPr="00FD7C40">
        <w:rPr>
          <w:color w:val="000000" w:themeColor="text1"/>
        </w:rPr>
        <w:t>contributes to the city’</w:t>
      </w:r>
      <w:r w:rsidR="004B7720" w:rsidRPr="00FD7C40">
        <w:rPr>
          <w:color w:val="000000" w:themeColor="text1"/>
        </w:rPr>
        <w:t xml:space="preserve">s displacement and </w:t>
      </w:r>
      <w:proofErr w:type="spellStart"/>
      <w:r w:rsidR="009C284A" w:rsidRPr="00FD7C40">
        <w:rPr>
          <w:color w:val="000000" w:themeColor="text1"/>
        </w:rPr>
        <w:t>deterritorialis</w:t>
      </w:r>
      <w:r w:rsidR="00D11A72" w:rsidRPr="00FD7C40">
        <w:rPr>
          <w:color w:val="000000" w:themeColor="text1"/>
        </w:rPr>
        <w:t>ation</w:t>
      </w:r>
      <w:proofErr w:type="spellEnd"/>
      <w:r w:rsidR="00EF1513" w:rsidRPr="00FD7C40">
        <w:rPr>
          <w:color w:val="000000" w:themeColor="text1"/>
        </w:rPr>
        <w:t xml:space="preserve">, </w:t>
      </w:r>
      <w:r w:rsidR="00187355" w:rsidRPr="00FD7C40">
        <w:rPr>
          <w:color w:val="000000" w:themeColor="text1"/>
        </w:rPr>
        <w:t>and that</w:t>
      </w:r>
      <w:r w:rsidR="004B7720" w:rsidRPr="00FD7C40">
        <w:rPr>
          <w:color w:val="000000" w:themeColor="text1"/>
        </w:rPr>
        <w:t xml:space="preserve">, by encoding alternative spatial narratives, brand names </w:t>
      </w:r>
      <w:r w:rsidR="00CD4091" w:rsidRPr="00FD7C40">
        <w:rPr>
          <w:color w:val="000000" w:themeColor="text1"/>
        </w:rPr>
        <w:t xml:space="preserve">(which account for more than 10% of all signs) </w:t>
      </w:r>
      <w:r w:rsidR="004B7720" w:rsidRPr="00FD7C40">
        <w:rPr>
          <w:color w:val="000000" w:themeColor="text1"/>
        </w:rPr>
        <w:t xml:space="preserve">are visual objects which help to configure the city as a </w:t>
      </w:r>
      <w:proofErr w:type="spellStart"/>
      <w:r w:rsidR="007518A5" w:rsidRPr="00FD7C40">
        <w:rPr>
          <w:color w:val="000000" w:themeColor="text1"/>
        </w:rPr>
        <w:t>heterotopia</w:t>
      </w:r>
      <w:proofErr w:type="spellEnd"/>
      <w:r w:rsidR="004B7720" w:rsidRPr="00FD7C40">
        <w:rPr>
          <w:color w:val="000000" w:themeColor="text1"/>
        </w:rPr>
        <w:t xml:space="preserve">. </w:t>
      </w:r>
      <w:r w:rsidR="007518A5" w:rsidRPr="00FD7C40">
        <w:rPr>
          <w:color w:val="000000" w:themeColor="text1"/>
        </w:rPr>
        <w:t xml:space="preserve">In this sense brand names acquire yet </w:t>
      </w:r>
      <w:r w:rsidR="007518A5" w:rsidRPr="00FD7C40">
        <w:rPr>
          <w:color w:val="000000" w:themeColor="text1"/>
        </w:rPr>
        <w:lastRenderedPageBreak/>
        <w:t xml:space="preserve">another status which is complementary to both </w:t>
      </w:r>
      <w:proofErr w:type="spellStart"/>
      <w:r w:rsidR="007518A5" w:rsidRPr="00FD7C40">
        <w:rPr>
          <w:color w:val="000000" w:themeColor="text1"/>
        </w:rPr>
        <w:t>Tufi</w:t>
      </w:r>
      <w:proofErr w:type="spellEnd"/>
      <w:r w:rsidR="007518A5" w:rsidRPr="00FD7C40">
        <w:rPr>
          <w:color w:val="000000" w:themeColor="text1"/>
        </w:rPr>
        <w:t xml:space="preserve"> </w:t>
      </w:r>
      <w:r w:rsidR="00664AD2" w:rsidRPr="00FD7C40">
        <w:rPr>
          <w:color w:val="000000" w:themeColor="text1"/>
        </w:rPr>
        <w:t>and</w:t>
      </w:r>
      <w:r w:rsidR="007518A5" w:rsidRPr="00FD7C40">
        <w:rPr>
          <w:color w:val="000000" w:themeColor="text1"/>
        </w:rPr>
        <w:t xml:space="preserve"> Blackwood (2010), where the linguistic and cultural status of brand names is constantly negotiated and ascribed by different social actors in decoding processes, and Ben-Rafael (2016), where brand names are non-linguistic items in increasingly transnational urban spaces.</w:t>
      </w:r>
    </w:p>
    <w:p w:rsidR="00305A63" w:rsidRPr="00FD7C40" w:rsidRDefault="004B7720" w:rsidP="008E7CF4">
      <w:pPr>
        <w:spacing w:line="480" w:lineRule="auto"/>
        <w:rPr>
          <w:rFonts w:eastAsia="Times New Roman"/>
          <w:bCs/>
          <w:color w:val="000000" w:themeColor="text1"/>
        </w:rPr>
      </w:pPr>
      <w:r w:rsidRPr="00FD7C40">
        <w:rPr>
          <w:color w:val="000000" w:themeColor="text1"/>
        </w:rPr>
        <w:t xml:space="preserve">Conversely, </w:t>
      </w:r>
      <w:r w:rsidR="00EF1513" w:rsidRPr="00FD7C40">
        <w:rPr>
          <w:color w:val="000000" w:themeColor="text1"/>
        </w:rPr>
        <w:t xml:space="preserve">the task of city branding </w:t>
      </w:r>
      <w:r w:rsidR="00187355" w:rsidRPr="00FD7C40">
        <w:rPr>
          <w:color w:val="000000" w:themeColor="text1"/>
        </w:rPr>
        <w:t xml:space="preserve">itself </w:t>
      </w:r>
      <w:r w:rsidR="00EF1513" w:rsidRPr="00FD7C40">
        <w:rPr>
          <w:color w:val="000000" w:themeColor="text1"/>
        </w:rPr>
        <w:t xml:space="preserve">seems to have been mostly delegated to commodities and practices other than language. </w:t>
      </w:r>
      <w:r w:rsidR="007518A5" w:rsidRPr="00FD7C40">
        <w:rPr>
          <w:color w:val="000000" w:themeColor="text1"/>
        </w:rPr>
        <w:t>As mentioned above, a</w:t>
      </w:r>
      <w:r w:rsidR="00305A63" w:rsidRPr="00FD7C40">
        <w:rPr>
          <w:rFonts w:eastAsia="Times New Roman"/>
          <w:bCs/>
          <w:color w:val="000000" w:themeColor="text1"/>
        </w:rPr>
        <w:t xml:space="preserve"> striking aspect of Venetian public space was the limited appearance of written signs. It was not unusual for shops not to have shop signs</w:t>
      </w:r>
      <w:r w:rsidR="007518A5" w:rsidRPr="00FD7C40">
        <w:rPr>
          <w:rFonts w:eastAsia="Times New Roman"/>
          <w:bCs/>
          <w:color w:val="000000" w:themeColor="text1"/>
        </w:rPr>
        <w:t>,</w:t>
      </w:r>
      <w:r w:rsidR="00305A63" w:rsidRPr="00FD7C40">
        <w:rPr>
          <w:rFonts w:eastAsia="Times New Roman"/>
          <w:bCs/>
          <w:color w:val="000000" w:themeColor="text1"/>
        </w:rPr>
        <w:t xml:space="preserve"> and even shop windows which were absolutely crammed with goods did not display any text </w:t>
      </w:r>
      <w:r w:rsidR="00634FBF" w:rsidRPr="00FD7C40">
        <w:rPr>
          <w:rFonts w:eastAsia="Times New Roman"/>
          <w:bCs/>
          <w:color w:val="000000" w:themeColor="text1"/>
        </w:rPr>
        <w:t>-</w:t>
      </w:r>
      <w:r w:rsidR="00305A63" w:rsidRPr="00FD7C40">
        <w:rPr>
          <w:rFonts w:eastAsia="Times New Roman"/>
          <w:bCs/>
          <w:color w:val="000000" w:themeColor="text1"/>
        </w:rPr>
        <w:t xml:space="preserve"> often not even prices.</w:t>
      </w:r>
    </w:p>
    <w:p w:rsidR="00305A63" w:rsidRPr="00FD7C40" w:rsidRDefault="00305A63" w:rsidP="008E7CF4">
      <w:pPr>
        <w:spacing w:line="480" w:lineRule="auto"/>
        <w:outlineLvl w:val="1"/>
        <w:rPr>
          <w:rFonts w:eastAsia="Times New Roman"/>
          <w:bCs/>
          <w:color w:val="000000" w:themeColor="text1"/>
        </w:rPr>
      </w:pPr>
      <w:r w:rsidRPr="00FD7C40">
        <w:rPr>
          <w:rFonts w:eastAsia="Times New Roman"/>
          <w:bCs/>
          <w:color w:val="000000" w:themeColor="text1"/>
        </w:rPr>
        <w:t>Table 1 incorporates establishments with no vis</w:t>
      </w:r>
      <w:r w:rsidR="00D11A72" w:rsidRPr="00FD7C40">
        <w:rPr>
          <w:rFonts w:eastAsia="Times New Roman"/>
          <w:bCs/>
          <w:color w:val="000000" w:themeColor="text1"/>
        </w:rPr>
        <w:t>ible text which were characteris</w:t>
      </w:r>
      <w:r w:rsidRPr="00FD7C40">
        <w:rPr>
          <w:rFonts w:eastAsia="Times New Roman"/>
          <w:bCs/>
          <w:color w:val="000000" w:themeColor="text1"/>
        </w:rPr>
        <w:t>ed by the goods on display in the shop windows. This was the case primarily in the Triangle, where about 60% of ‘souvenir shops’ and 20% of ‘other shops’ were recorded not because of observable displayed text, but as items in the semiotic landscape which represented a sig</w:t>
      </w:r>
      <w:r w:rsidR="00D11A72" w:rsidRPr="00FD7C40">
        <w:rPr>
          <w:rFonts w:eastAsia="Times New Roman"/>
          <w:bCs/>
          <w:color w:val="000000" w:themeColor="text1"/>
        </w:rPr>
        <w:t>nificant contribution to localis</w:t>
      </w:r>
      <w:r w:rsidRPr="00FD7C40">
        <w:rPr>
          <w:rFonts w:eastAsia="Times New Roman"/>
          <w:bCs/>
          <w:color w:val="000000" w:themeColor="text1"/>
        </w:rPr>
        <w:t xml:space="preserve">ed </w:t>
      </w:r>
      <w:proofErr w:type="spellStart"/>
      <w:r w:rsidRPr="00FD7C40">
        <w:rPr>
          <w:rFonts w:eastAsia="Times New Roman"/>
          <w:bCs/>
          <w:color w:val="000000" w:themeColor="text1"/>
        </w:rPr>
        <w:t>semiosis</w:t>
      </w:r>
      <w:proofErr w:type="spellEnd"/>
      <w:r w:rsidRPr="00FD7C40">
        <w:rPr>
          <w:rFonts w:eastAsia="Times New Roman"/>
          <w:bCs/>
          <w:color w:val="000000" w:themeColor="text1"/>
        </w:rPr>
        <w:t>. Although the shopkeepers were not consulted as informants in a systematic manner, when asked they said that a shop sign was not necessary and that the shop window spoke for itself. This applied to souvenir shops as well as to other establishments in a random manner.</w:t>
      </w:r>
    </w:p>
    <w:p w:rsidR="00145B46" w:rsidRPr="00FD7C40" w:rsidRDefault="007518A5" w:rsidP="008E7CF4">
      <w:pPr>
        <w:spacing w:line="480" w:lineRule="auto"/>
        <w:rPr>
          <w:color w:val="000000" w:themeColor="text1"/>
        </w:rPr>
      </w:pPr>
      <w:r w:rsidRPr="00FD7C40">
        <w:rPr>
          <w:rFonts w:eastAsia="Times New Roman"/>
          <w:bCs/>
          <w:color w:val="000000" w:themeColor="text1"/>
        </w:rPr>
        <w:t xml:space="preserve">Souvenirs are central to discourses </w:t>
      </w:r>
      <w:r w:rsidR="00145B46" w:rsidRPr="00FD7C40">
        <w:rPr>
          <w:rFonts w:eastAsia="Times New Roman"/>
          <w:bCs/>
          <w:color w:val="000000" w:themeColor="text1"/>
        </w:rPr>
        <w:t>of V</w:t>
      </w:r>
      <w:r w:rsidRPr="00FD7C40">
        <w:rPr>
          <w:rFonts w:eastAsia="Times New Roman"/>
          <w:bCs/>
          <w:color w:val="000000" w:themeColor="text1"/>
        </w:rPr>
        <w:t>enice as another place</w:t>
      </w:r>
      <w:r w:rsidR="00145B46" w:rsidRPr="00FD7C40">
        <w:rPr>
          <w:rFonts w:eastAsia="Times New Roman"/>
          <w:bCs/>
          <w:color w:val="000000" w:themeColor="text1"/>
        </w:rPr>
        <w:t>. Souvenir shops account for about a third of all shops in the surveyed area. The</w:t>
      </w:r>
      <w:r w:rsidR="00D853F0" w:rsidRPr="00FD7C40">
        <w:rPr>
          <w:rFonts w:eastAsia="Times New Roman"/>
          <w:bCs/>
          <w:color w:val="000000" w:themeColor="text1"/>
        </w:rPr>
        <w:t xml:space="preserve">ir presence in </w:t>
      </w:r>
      <w:r w:rsidR="00145B46" w:rsidRPr="00FD7C40">
        <w:rPr>
          <w:rFonts w:eastAsia="Times New Roman"/>
          <w:bCs/>
          <w:color w:val="000000" w:themeColor="text1"/>
        </w:rPr>
        <w:t xml:space="preserve">the urban space </w:t>
      </w:r>
      <w:r w:rsidR="00D853F0" w:rsidRPr="00FD7C40">
        <w:rPr>
          <w:rFonts w:eastAsia="Times New Roman"/>
          <w:bCs/>
          <w:color w:val="000000" w:themeColor="text1"/>
        </w:rPr>
        <w:t xml:space="preserve">is </w:t>
      </w:r>
      <w:r w:rsidR="00145B46" w:rsidRPr="00FD7C40">
        <w:rPr>
          <w:rFonts w:eastAsia="Times New Roman"/>
          <w:bCs/>
          <w:color w:val="000000" w:themeColor="text1"/>
        </w:rPr>
        <w:t>overwhelmi</w:t>
      </w:r>
      <w:r w:rsidR="00D853F0" w:rsidRPr="00FD7C40">
        <w:rPr>
          <w:rFonts w:eastAsia="Times New Roman"/>
          <w:bCs/>
          <w:color w:val="000000" w:themeColor="text1"/>
        </w:rPr>
        <w:t>ng</w:t>
      </w:r>
      <w:r w:rsidR="00145B46" w:rsidRPr="00FD7C40">
        <w:rPr>
          <w:rFonts w:eastAsia="Times New Roman"/>
          <w:bCs/>
          <w:color w:val="000000" w:themeColor="text1"/>
        </w:rPr>
        <w:t xml:space="preserve"> and viewers are inundated with endless displays of Venetian glass and masks, ubiquitous signifiers potentially swamping all other signifiers. Venice is </w:t>
      </w:r>
      <w:r w:rsidR="00145B46" w:rsidRPr="00FD7C40">
        <w:rPr>
          <w:color w:val="000000" w:themeColor="text1"/>
        </w:rPr>
        <w:t>therefore appropriated again and again via the purchase of small fragments of it</w:t>
      </w:r>
      <w:r w:rsidR="00152C82" w:rsidRPr="00FD7C40">
        <w:rPr>
          <w:color w:val="000000" w:themeColor="text1"/>
        </w:rPr>
        <w:t>self</w:t>
      </w:r>
      <w:r w:rsidR="00145B46" w:rsidRPr="00FD7C40">
        <w:rPr>
          <w:color w:val="000000" w:themeColor="text1"/>
        </w:rPr>
        <w:t xml:space="preserve">. Glass </w:t>
      </w:r>
      <w:r w:rsidR="008118D9" w:rsidRPr="00FD7C40">
        <w:rPr>
          <w:color w:val="000000" w:themeColor="text1"/>
        </w:rPr>
        <w:t>and masks stand</w:t>
      </w:r>
      <w:r w:rsidR="00145B46" w:rsidRPr="00FD7C40">
        <w:rPr>
          <w:color w:val="000000" w:themeColor="text1"/>
        </w:rPr>
        <w:t xml:space="preserve"> for Venice and</w:t>
      </w:r>
      <w:r w:rsidR="008118D9" w:rsidRPr="00FD7C40">
        <w:rPr>
          <w:color w:val="000000" w:themeColor="text1"/>
        </w:rPr>
        <w:t>,</w:t>
      </w:r>
      <w:r w:rsidR="00145B46" w:rsidRPr="00FD7C40">
        <w:rPr>
          <w:color w:val="000000" w:themeColor="text1"/>
        </w:rPr>
        <w:t xml:space="preserve"> as its simulacrum (</w:t>
      </w:r>
      <w:proofErr w:type="spellStart"/>
      <w:r w:rsidR="00145B46" w:rsidRPr="00FD7C40">
        <w:rPr>
          <w:color w:val="000000" w:themeColor="text1"/>
        </w:rPr>
        <w:t>Baudrillard</w:t>
      </w:r>
      <w:proofErr w:type="spellEnd"/>
      <w:r w:rsidR="00755C6C" w:rsidRPr="00FD7C40">
        <w:rPr>
          <w:color w:val="000000" w:themeColor="text1"/>
        </w:rPr>
        <w:t>, 1994</w:t>
      </w:r>
      <w:r w:rsidR="00145B46" w:rsidRPr="00FD7C40">
        <w:rPr>
          <w:color w:val="000000" w:themeColor="text1"/>
        </w:rPr>
        <w:t>)</w:t>
      </w:r>
      <w:proofErr w:type="gramStart"/>
      <w:r w:rsidR="008118D9" w:rsidRPr="00FD7C40">
        <w:rPr>
          <w:color w:val="000000" w:themeColor="text1"/>
        </w:rPr>
        <w:t>,</w:t>
      </w:r>
      <w:proofErr w:type="gramEnd"/>
      <w:r w:rsidR="00145B46" w:rsidRPr="00FD7C40">
        <w:rPr>
          <w:color w:val="000000" w:themeColor="text1"/>
        </w:rPr>
        <w:t xml:space="preserve"> can be taken elsewhere where the spectacle of Venice (</w:t>
      </w:r>
      <w:proofErr w:type="spellStart"/>
      <w:r w:rsidR="00145B46" w:rsidRPr="00FD7C40">
        <w:rPr>
          <w:color w:val="000000" w:themeColor="text1"/>
        </w:rPr>
        <w:t>Debord</w:t>
      </w:r>
      <w:proofErr w:type="spellEnd"/>
      <w:r w:rsidR="00A44EC0" w:rsidRPr="00FD7C40">
        <w:rPr>
          <w:color w:val="000000" w:themeColor="text1"/>
        </w:rPr>
        <w:t>, 1994</w:t>
      </w:r>
      <w:r w:rsidR="00937C0F" w:rsidRPr="00FD7C40">
        <w:rPr>
          <w:color w:val="000000" w:themeColor="text1"/>
        </w:rPr>
        <w:t>) can be re</w:t>
      </w:r>
      <w:r w:rsidR="00145B46" w:rsidRPr="00FD7C40">
        <w:rPr>
          <w:color w:val="000000" w:themeColor="text1"/>
        </w:rPr>
        <w:t>created away from its locality.</w:t>
      </w:r>
    </w:p>
    <w:p w:rsidR="00683109" w:rsidRPr="00FD7C40" w:rsidRDefault="00407413" w:rsidP="008E7CF4">
      <w:pPr>
        <w:spacing w:line="480" w:lineRule="auto"/>
        <w:rPr>
          <w:color w:val="000000" w:themeColor="text1"/>
        </w:rPr>
      </w:pPr>
      <w:r w:rsidRPr="00FD7C40">
        <w:rPr>
          <w:color w:val="000000" w:themeColor="text1"/>
          <w:lang w:val="en-US"/>
        </w:rPr>
        <w:lastRenderedPageBreak/>
        <w:t>Unlike smells, tastes and sounds, which are difficult to reactivate in different sensorial environments, souvenirs are powerful time mediators and objects of transition, of in-</w:t>
      </w:r>
      <w:proofErr w:type="spellStart"/>
      <w:r w:rsidRPr="00FD7C40">
        <w:rPr>
          <w:color w:val="000000" w:themeColor="text1"/>
          <w:lang w:val="en-US"/>
        </w:rPr>
        <w:t>betweenness</w:t>
      </w:r>
      <w:proofErr w:type="spellEnd"/>
      <w:r w:rsidRPr="00FD7C40">
        <w:rPr>
          <w:color w:val="000000" w:themeColor="text1"/>
          <w:lang w:val="en-US"/>
        </w:rPr>
        <w:t xml:space="preserve">, of </w:t>
      </w:r>
      <w:r w:rsidR="002C1C70" w:rsidRPr="00FD7C40">
        <w:rPr>
          <w:color w:val="000000" w:themeColor="text1"/>
          <w:lang w:val="en-US"/>
        </w:rPr>
        <w:t>threshold</w:t>
      </w:r>
      <w:r w:rsidRPr="00FD7C40">
        <w:rPr>
          <w:color w:val="000000" w:themeColor="text1"/>
          <w:lang w:val="en-US"/>
        </w:rPr>
        <w:t xml:space="preserve"> </w:t>
      </w:r>
      <w:r w:rsidRPr="00FD7C40">
        <w:rPr>
          <w:color w:val="000000" w:themeColor="text1"/>
        </w:rPr>
        <w:t xml:space="preserve">(Morgan </w:t>
      </w:r>
      <w:r w:rsidR="00664AD2" w:rsidRPr="00FD7C40">
        <w:rPr>
          <w:color w:val="000000" w:themeColor="text1"/>
        </w:rPr>
        <w:t>and</w:t>
      </w:r>
      <w:r w:rsidRPr="00FD7C40">
        <w:rPr>
          <w:color w:val="000000" w:themeColor="text1"/>
        </w:rPr>
        <w:t xml:space="preserve"> Pritchard</w:t>
      </w:r>
      <w:r w:rsidR="00453542" w:rsidRPr="00FD7C40">
        <w:rPr>
          <w:color w:val="000000" w:themeColor="text1"/>
        </w:rPr>
        <w:t>,</w:t>
      </w:r>
      <w:r w:rsidRPr="00FD7C40">
        <w:rPr>
          <w:color w:val="000000" w:themeColor="text1"/>
        </w:rPr>
        <w:t xml:space="preserve"> 2005</w:t>
      </w:r>
      <w:r w:rsidR="00453542" w:rsidRPr="00FD7C40">
        <w:rPr>
          <w:color w:val="000000" w:themeColor="text1"/>
        </w:rPr>
        <w:t>, p.</w:t>
      </w:r>
      <w:r w:rsidRPr="00FD7C40">
        <w:rPr>
          <w:color w:val="000000" w:themeColor="text1"/>
        </w:rPr>
        <w:t xml:space="preserve"> 46)</w:t>
      </w:r>
      <w:r w:rsidRPr="00FD7C40">
        <w:rPr>
          <w:color w:val="000000" w:themeColor="text1"/>
          <w:lang w:val="en-US"/>
        </w:rPr>
        <w:t>. They inhabit a sphere which is outside of the everyday and between the domestic and the public.</w:t>
      </w:r>
      <w:r w:rsidR="00D876A6" w:rsidRPr="00FD7C40">
        <w:rPr>
          <w:color w:val="000000" w:themeColor="text1"/>
          <w:lang w:val="en-US"/>
        </w:rPr>
        <w:t xml:space="preserve"> The extraordinary abundance of souvenirs in Venice </w:t>
      </w:r>
      <w:proofErr w:type="spellStart"/>
      <w:r w:rsidR="00D11A72" w:rsidRPr="00FD7C40">
        <w:rPr>
          <w:color w:val="000000" w:themeColor="text1"/>
          <w:lang w:val="en-US"/>
        </w:rPr>
        <w:t>materialis</w:t>
      </w:r>
      <w:r w:rsidR="000E4FE1" w:rsidRPr="00FD7C40">
        <w:rPr>
          <w:color w:val="000000" w:themeColor="text1"/>
          <w:lang w:val="en-US"/>
        </w:rPr>
        <w:t>e</w:t>
      </w:r>
      <w:r w:rsidR="004A2A8F" w:rsidRPr="00FD7C40">
        <w:rPr>
          <w:color w:val="000000" w:themeColor="text1"/>
          <w:lang w:val="en-US"/>
        </w:rPr>
        <w:t>s</w:t>
      </w:r>
      <w:proofErr w:type="spellEnd"/>
      <w:r w:rsidR="000E4FE1" w:rsidRPr="00FD7C40">
        <w:rPr>
          <w:color w:val="000000" w:themeColor="text1"/>
          <w:lang w:val="en-US"/>
        </w:rPr>
        <w:t xml:space="preserve"> the in-</w:t>
      </w:r>
      <w:proofErr w:type="spellStart"/>
      <w:r w:rsidR="000E4FE1" w:rsidRPr="00FD7C40">
        <w:rPr>
          <w:color w:val="000000" w:themeColor="text1"/>
          <w:lang w:val="en-US"/>
        </w:rPr>
        <w:t>betweenness</w:t>
      </w:r>
      <w:proofErr w:type="spellEnd"/>
      <w:r w:rsidR="000E4FE1" w:rsidRPr="00FD7C40">
        <w:rPr>
          <w:color w:val="000000" w:themeColor="text1"/>
          <w:lang w:val="en-US"/>
        </w:rPr>
        <w:t xml:space="preserve"> of the urban spac</w:t>
      </w:r>
      <w:r w:rsidR="004A2A8F" w:rsidRPr="00FD7C40">
        <w:rPr>
          <w:color w:val="000000" w:themeColor="text1"/>
          <w:lang w:val="en-US"/>
        </w:rPr>
        <w:t>e.</w:t>
      </w:r>
    </w:p>
    <w:p w:rsidR="00FF55A7" w:rsidRPr="00FD7C40" w:rsidRDefault="00FF55A7" w:rsidP="008E7CF4">
      <w:pPr>
        <w:shd w:val="clear" w:color="auto" w:fill="FFFFFF"/>
        <w:spacing w:line="480" w:lineRule="auto"/>
        <w:rPr>
          <w:color w:val="000000" w:themeColor="text1"/>
        </w:rPr>
      </w:pPr>
    </w:p>
    <w:p w:rsidR="00FF55A7" w:rsidRPr="00FD7C40" w:rsidRDefault="00503DC9" w:rsidP="008E7CF4">
      <w:pPr>
        <w:shd w:val="clear" w:color="auto" w:fill="FFFFFF"/>
        <w:spacing w:line="480" w:lineRule="auto"/>
        <w:rPr>
          <w:color w:val="000000" w:themeColor="text1"/>
          <w:u w:val="single"/>
        </w:rPr>
      </w:pPr>
      <w:r w:rsidRPr="00FD7C40">
        <w:rPr>
          <w:color w:val="000000" w:themeColor="text1"/>
          <w:u w:val="single"/>
        </w:rPr>
        <w:t xml:space="preserve">5. </w:t>
      </w:r>
      <w:r w:rsidR="00FF55A7" w:rsidRPr="00FD7C40">
        <w:rPr>
          <w:color w:val="000000" w:themeColor="text1"/>
          <w:u w:val="single"/>
        </w:rPr>
        <w:t>Conclusion</w:t>
      </w:r>
    </w:p>
    <w:p w:rsidR="00A63219" w:rsidRPr="00FD7C40" w:rsidRDefault="00A63219" w:rsidP="008E7CF4">
      <w:pPr>
        <w:spacing w:line="480" w:lineRule="auto"/>
        <w:rPr>
          <w:color w:val="000000" w:themeColor="text1"/>
          <w:lang w:val="en-US"/>
        </w:rPr>
      </w:pPr>
      <w:r w:rsidRPr="00FD7C40">
        <w:rPr>
          <w:color w:val="000000" w:themeColor="text1"/>
          <w:lang w:val="en-US"/>
        </w:rPr>
        <w:t>The construction of Venice as another place is deeply rooted and rests on a socio-historical basis of conflicting discourses and on the development and wide circulation of visual representations that have allowed</w:t>
      </w:r>
      <w:r w:rsidR="009C284A" w:rsidRPr="00FD7C40">
        <w:rPr>
          <w:color w:val="000000" w:themeColor="text1"/>
          <w:lang w:val="en-US"/>
        </w:rPr>
        <w:t xml:space="preserve"> appropriation of and </w:t>
      </w:r>
      <w:proofErr w:type="spellStart"/>
      <w:r w:rsidR="009C284A" w:rsidRPr="00FD7C40">
        <w:rPr>
          <w:color w:val="000000" w:themeColor="text1"/>
          <w:lang w:val="en-US"/>
        </w:rPr>
        <w:t>familiaris</w:t>
      </w:r>
      <w:r w:rsidRPr="00FD7C40">
        <w:rPr>
          <w:color w:val="000000" w:themeColor="text1"/>
          <w:lang w:val="en-US"/>
        </w:rPr>
        <w:t>ation</w:t>
      </w:r>
      <w:proofErr w:type="spellEnd"/>
      <w:r w:rsidRPr="00FD7C40">
        <w:rPr>
          <w:color w:val="000000" w:themeColor="text1"/>
          <w:lang w:val="en-US"/>
        </w:rPr>
        <w:t xml:space="preserve"> with the city and its uniqueness on the part of the global community. Mass tourism has accelerated </w:t>
      </w:r>
      <w:r w:rsidR="00152C82" w:rsidRPr="00FD7C40">
        <w:rPr>
          <w:color w:val="000000" w:themeColor="text1"/>
          <w:lang w:val="en-US"/>
        </w:rPr>
        <w:t>this</w:t>
      </w:r>
      <w:r w:rsidR="001F09D7" w:rsidRPr="00FD7C40">
        <w:rPr>
          <w:color w:val="000000" w:themeColor="text1"/>
          <w:lang w:val="en-US"/>
        </w:rPr>
        <w:t xml:space="preserve"> </w:t>
      </w:r>
      <w:r w:rsidRPr="00FD7C40">
        <w:rPr>
          <w:color w:val="000000" w:themeColor="text1"/>
          <w:lang w:val="en-US"/>
        </w:rPr>
        <w:t xml:space="preserve">long-term process in recent times. However, this study engaged with both constructivist and flexible notions of tourism, and with </w:t>
      </w:r>
      <w:r w:rsidR="00152C82" w:rsidRPr="00FD7C40">
        <w:rPr>
          <w:color w:val="000000" w:themeColor="text1"/>
          <w:lang w:val="en-US"/>
        </w:rPr>
        <w:t>their</w:t>
      </w:r>
      <w:r w:rsidRPr="00FD7C40">
        <w:rPr>
          <w:color w:val="000000" w:themeColor="text1"/>
          <w:lang w:val="en-US"/>
        </w:rPr>
        <w:t xml:space="preserve"> interconnections with ideas of the tourist as the modern pilgrim. This in turn establishe</w:t>
      </w:r>
      <w:r w:rsidR="009C284A" w:rsidRPr="00FD7C40">
        <w:rPr>
          <w:color w:val="000000" w:themeColor="text1"/>
          <w:lang w:val="en-US"/>
        </w:rPr>
        <w:t xml:space="preserve">d links with the spatial </w:t>
      </w:r>
      <w:proofErr w:type="spellStart"/>
      <w:r w:rsidR="009C284A" w:rsidRPr="00FD7C40">
        <w:rPr>
          <w:color w:val="000000" w:themeColor="text1"/>
          <w:lang w:val="en-US"/>
        </w:rPr>
        <w:t>organis</w:t>
      </w:r>
      <w:r w:rsidRPr="00FD7C40">
        <w:rPr>
          <w:color w:val="000000" w:themeColor="text1"/>
          <w:lang w:val="en-US"/>
        </w:rPr>
        <w:t>ation</w:t>
      </w:r>
      <w:proofErr w:type="spellEnd"/>
      <w:r w:rsidRPr="00FD7C40">
        <w:rPr>
          <w:color w:val="000000" w:themeColor="text1"/>
          <w:lang w:val="en-US"/>
        </w:rPr>
        <w:t xml:space="preserve"> of the tourist experience </w:t>
      </w:r>
      <w:r w:rsidR="00FA19A6" w:rsidRPr="00FD7C40">
        <w:rPr>
          <w:color w:val="000000" w:themeColor="text1"/>
          <w:lang w:val="en-US"/>
        </w:rPr>
        <w:t xml:space="preserve">in Venice </w:t>
      </w:r>
      <w:r w:rsidRPr="00FD7C40">
        <w:rPr>
          <w:color w:val="000000" w:themeColor="text1"/>
          <w:lang w:val="en-US"/>
        </w:rPr>
        <w:t xml:space="preserve">and </w:t>
      </w:r>
      <w:proofErr w:type="spellStart"/>
      <w:r w:rsidRPr="00FD7C40">
        <w:rPr>
          <w:color w:val="000000" w:themeColor="text1"/>
          <w:lang w:val="en-US"/>
        </w:rPr>
        <w:t>foregrounded</w:t>
      </w:r>
      <w:proofErr w:type="spellEnd"/>
      <w:r w:rsidRPr="00FD7C40">
        <w:rPr>
          <w:color w:val="000000" w:themeColor="text1"/>
          <w:lang w:val="en-US"/>
        </w:rPr>
        <w:t xml:space="preserve"> those regimes of </w:t>
      </w:r>
      <w:proofErr w:type="spellStart"/>
      <w:r w:rsidRPr="00FD7C40">
        <w:rPr>
          <w:color w:val="000000" w:themeColor="text1"/>
          <w:lang w:val="en-US"/>
        </w:rPr>
        <w:t>walkscapes</w:t>
      </w:r>
      <w:proofErr w:type="spellEnd"/>
      <w:r w:rsidRPr="00FD7C40">
        <w:rPr>
          <w:color w:val="000000" w:themeColor="text1"/>
          <w:lang w:val="en-US"/>
        </w:rPr>
        <w:t xml:space="preserve"> reproduced by tourists amidst a net of possible urban maps.</w:t>
      </w:r>
    </w:p>
    <w:p w:rsidR="001F09D7" w:rsidRPr="00FD7C40" w:rsidRDefault="00A63219" w:rsidP="008E7CF4">
      <w:pPr>
        <w:spacing w:line="480" w:lineRule="auto"/>
        <w:rPr>
          <w:color w:val="000000" w:themeColor="text1"/>
        </w:rPr>
      </w:pPr>
      <w:r w:rsidRPr="00FD7C40">
        <w:rPr>
          <w:color w:val="000000" w:themeColor="text1"/>
          <w:lang w:val="en-US"/>
        </w:rPr>
        <w:t>We propose</w:t>
      </w:r>
      <w:r w:rsidR="00824B83" w:rsidRPr="00FD7C40">
        <w:rPr>
          <w:color w:val="000000" w:themeColor="text1"/>
          <w:lang w:val="en-US"/>
        </w:rPr>
        <w:t xml:space="preserve"> that the </w:t>
      </w:r>
      <w:r w:rsidR="00024E22" w:rsidRPr="00FD7C40">
        <w:rPr>
          <w:color w:val="000000" w:themeColor="text1"/>
          <w:lang w:val="en-US"/>
        </w:rPr>
        <w:t>space</w:t>
      </w:r>
      <w:r w:rsidR="00824B83" w:rsidRPr="00FD7C40">
        <w:rPr>
          <w:color w:val="000000" w:themeColor="text1"/>
          <w:lang w:val="en-US"/>
        </w:rPr>
        <w:t xml:space="preserve"> under investigation points to the construction of a </w:t>
      </w:r>
      <w:proofErr w:type="spellStart"/>
      <w:r w:rsidR="00824B83" w:rsidRPr="00FD7C40">
        <w:rPr>
          <w:color w:val="000000" w:themeColor="text1"/>
          <w:lang w:val="en-US"/>
        </w:rPr>
        <w:t>liminal</w:t>
      </w:r>
      <w:proofErr w:type="spellEnd"/>
      <w:r w:rsidR="00824B83" w:rsidRPr="00FD7C40">
        <w:rPr>
          <w:color w:val="000000" w:themeColor="text1"/>
          <w:lang w:val="en-US"/>
        </w:rPr>
        <w:t xml:space="preserve"> LL </w:t>
      </w:r>
      <w:r w:rsidR="00024E22" w:rsidRPr="00FD7C40">
        <w:rPr>
          <w:color w:val="000000" w:themeColor="text1"/>
          <w:lang w:val="en-US"/>
        </w:rPr>
        <w:t xml:space="preserve">which </w:t>
      </w:r>
      <w:proofErr w:type="spellStart"/>
      <w:r w:rsidR="00824B83" w:rsidRPr="00FD7C40">
        <w:rPr>
          <w:color w:val="000000" w:themeColor="text1"/>
          <w:lang w:val="en-US"/>
        </w:rPr>
        <w:t>characteri</w:t>
      </w:r>
      <w:r w:rsidR="00D11A72" w:rsidRPr="00FD7C40">
        <w:rPr>
          <w:color w:val="000000" w:themeColor="text1"/>
          <w:lang w:val="en-US"/>
        </w:rPr>
        <w:t>s</w:t>
      </w:r>
      <w:r w:rsidR="00024E22" w:rsidRPr="00FD7C40">
        <w:rPr>
          <w:color w:val="000000" w:themeColor="text1"/>
          <w:lang w:val="en-US"/>
        </w:rPr>
        <w:t>es</w:t>
      </w:r>
      <w:proofErr w:type="spellEnd"/>
      <w:r w:rsidR="00824B83" w:rsidRPr="00FD7C40">
        <w:rPr>
          <w:color w:val="000000" w:themeColor="text1"/>
          <w:lang w:val="en-US"/>
        </w:rPr>
        <w:t xml:space="preserve"> a </w:t>
      </w:r>
      <w:proofErr w:type="spellStart"/>
      <w:r w:rsidR="00824B83" w:rsidRPr="00FD7C40">
        <w:rPr>
          <w:color w:val="000000" w:themeColor="text1"/>
          <w:lang w:val="en-US"/>
        </w:rPr>
        <w:t>heterotopic</w:t>
      </w:r>
      <w:proofErr w:type="spellEnd"/>
      <w:r w:rsidR="00824B83" w:rsidRPr="00FD7C40">
        <w:rPr>
          <w:color w:val="000000" w:themeColor="text1"/>
          <w:lang w:val="en-US"/>
        </w:rPr>
        <w:t xml:space="preserve"> </w:t>
      </w:r>
      <w:r w:rsidR="00024E22" w:rsidRPr="00FD7C40">
        <w:rPr>
          <w:color w:val="000000" w:themeColor="text1"/>
          <w:lang w:val="en-US"/>
        </w:rPr>
        <w:t>site.</w:t>
      </w:r>
      <w:r w:rsidR="00824B83" w:rsidRPr="00FD7C40">
        <w:rPr>
          <w:color w:val="000000" w:themeColor="text1"/>
          <w:lang w:val="en-US"/>
        </w:rPr>
        <w:t xml:space="preserve"> </w:t>
      </w:r>
      <w:r w:rsidR="00C8584E" w:rsidRPr="00FD7C40">
        <w:rPr>
          <w:color w:val="000000" w:themeColor="text1"/>
          <w:lang w:val="en-US"/>
        </w:rPr>
        <w:t>Venice shares some of the features of Foucault’s heterotopias</w:t>
      </w:r>
      <w:r w:rsidR="00CF7037" w:rsidRPr="00FD7C40">
        <w:rPr>
          <w:color w:val="000000" w:themeColor="text1"/>
          <w:lang w:val="en-US"/>
        </w:rPr>
        <w:t>,</w:t>
      </w:r>
      <w:r w:rsidR="00C8584E" w:rsidRPr="00FD7C40">
        <w:rPr>
          <w:color w:val="000000" w:themeColor="text1"/>
          <w:lang w:val="en-US"/>
        </w:rPr>
        <w:t xml:space="preserve"> and its </w:t>
      </w:r>
      <w:proofErr w:type="spellStart"/>
      <w:r w:rsidR="00E46E1B" w:rsidRPr="00FD7C40">
        <w:rPr>
          <w:color w:val="000000" w:themeColor="text1"/>
          <w:lang w:val="en-US"/>
        </w:rPr>
        <w:t>liminality</w:t>
      </w:r>
      <w:proofErr w:type="spellEnd"/>
      <w:r w:rsidR="00E46E1B" w:rsidRPr="00FD7C40">
        <w:rPr>
          <w:color w:val="000000" w:themeColor="text1"/>
          <w:lang w:val="en-US"/>
        </w:rPr>
        <w:t xml:space="preserve"> and in-</w:t>
      </w:r>
      <w:proofErr w:type="spellStart"/>
      <w:r w:rsidR="00E46E1B" w:rsidRPr="00FD7C40">
        <w:rPr>
          <w:color w:val="000000" w:themeColor="text1"/>
          <w:lang w:val="en-US"/>
        </w:rPr>
        <w:t>betweenness</w:t>
      </w:r>
      <w:proofErr w:type="spellEnd"/>
      <w:r w:rsidR="00E46E1B" w:rsidRPr="00FD7C40">
        <w:rPr>
          <w:color w:val="000000" w:themeColor="text1"/>
          <w:lang w:val="en-US"/>
        </w:rPr>
        <w:t xml:space="preserve"> is enhanced by its physical morphology, the juxtaposition of alternative urban maps and the linguistic </w:t>
      </w:r>
      <w:proofErr w:type="spellStart"/>
      <w:r w:rsidR="009C284A" w:rsidRPr="00FD7C40">
        <w:rPr>
          <w:color w:val="000000" w:themeColor="text1"/>
          <w:lang w:val="en-US"/>
        </w:rPr>
        <w:t>deterritorialis</w:t>
      </w:r>
      <w:r w:rsidR="00D11A72" w:rsidRPr="00FD7C40">
        <w:rPr>
          <w:color w:val="000000" w:themeColor="text1"/>
          <w:lang w:val="en-US"/>
        </w:rPr>
        <w:t>ation</w:t>
      </w:r>
      <w:proofErr w:type="spellEnd"/>
      <w:r w:rsidR="00E46E1B" w:rsidRPr="00FD7C40">
        <w:rPr>
          <w:color w:val="000000" w:themeColor="text1"/>
          <w:lang w:val="en-US"/>
        </w:rPr>
        <w:t xml:space="preserve"> that language agents </w:t>
      </w:r>
      <w:r w:rsidR="00302FDE" w:rsidRPr="00FD7C40">
        <w:rPr>
          <w:color w:val="000000" w:themeColor="text1"/>
          <w:lang w:val="en-US"/>
        </w:rPr>
        <w:t xml:space="preserve">have </w:t>
      </w:r>
      <w:r w:rsidR="00E46E1B" w:rsidRPr="00FD7C40">
        <w:rPr>
          <w:color w:val="000000" w:themeColor="text1"/>
          <w:lang w:val="en-US"/>
        </w:rPr>
        <w:t>enact</w:t>
      </w:r>
      <w:r w:rsidR="00302FDE" w:rsidRPr="00FD7C40">
        <w:rPr>
          <w:color w:val="000000" w:themeColor="text1"/>
          <w:lang w:val="en-US"/>
        </w:rPr>
        <w:t>ed</w:t>
      </w:r>
      <w:r w:rsidR="00E46E1B" w:rsidRPr="00FD7C40">
        <w:rPr>
          <w:color w:val="000000" w:themeColor="text1"/>
          <w:lang w:val="en-US"/>
        </w:rPr>
        <w:t xml:space="preserve"> in core tourist areas.</w:t>
      </w:r>
      <w:r w:rsidR="002A4335" w:rsidRPr="00FD7C40">
        <w:rPr>
          <w:color w:val="000000" w:themeColor="text1"/>
          <w:lang w:val="en-US"/>
        </w:rPr>
        <w:t xml:space="preserve"> Linguistic </w:t>
      </w:r>
      <w:proofErr w:type="spellStart"/>
      <w:r w:rsidR="009C284A" w:rsidRPr="00FD7C40">
        <w:rPr>
          <w:color w:val="000000" w:themeColor="text1"/>
          <w:lang w:val="en-US"/>
        </w:rPr>
        <w:t>deterritorialis</w:t>
      </w:r>
      <w:r w:rsidR="00D11A72" w:rsidRPr="00FD7C40">
        <w:rPr>
          <w:color w:val="000000" w:themeColor="text1"/>
          <w:lang w:val="en-US"/>
        </w:rPr>
        <w:t>ation</w:t>
      </w:r>
      <w:proofErr w:type="spellEnd"/>
      <w:r w:rsidR="002A4335" w:rsidRPr="00FD7C40">
        <w:rPr>
          <w:color w:val="000000" w:themeColor="text1"/>
          <w:lang w:val="en-US"/>
        </w:rPr>
        <w:t xml:space="preserve"> is </w:t>
      </w:r>
      <w:r w:rsidR="00417995" w:rsidRPr="00FD7C40">
        <w:rPr>
          <w:color w:val="000000" w:themeColor="text1"/>
          <w:lang w:val="en-US"/>
        </w:rPr>
        <w:t xml:space="preserve">mostly </w:t>
      </w:r>
      <w:r w:rsidR="002A4335" w:rsidRPr="00FD7C40">
        <w:rPr>
          <w:color w:val="000000" w:themeColor="text1"/>
          <w:lang w:val="en-US"/>
        </w:rPr>
        <w:t>documented by the limited role played by written Italian, when compared to other urban areas of Italy</w:t>
      </w:r>
      <w:r w:rsidR="00F5607E" w:rsidRPr="00FD7C40">
        <w:rPr>
          <w:color w:val="000000" w:themeColor="text1"/>
          <w:lang w:val="en-US"/>
        </w:rPr>
        <w:t xml:space="preserve">. It is </w:t>
      </w:r>
      <w:r w:rsidR="00192EDF" w:rsidRPr="00FD7C40">
        <w:rPr>
          <w:color w:val="000000" w:themeColor="text1"/>
          <w:lang w:val="en-US"/>
        </w:rPr>
        <w:t xml:space="preserve">likely </w:t>
      </w:r>
      <w:r w:rsidR="00F5607E" w:rsidRPr="00FD7C40">
        <w:rPr>
          <w:color w:val="000000" w:themeColor="text1"/>
          <w:lang w:val="en-US"/>
        </w:rPr>
        <w:t>for signs to display a number of tourist languages with or without Italian</w:t>
      </w:r>
      <w:r w:rsidR="00213D08" w:rsidRPr="00FD7C40">
        <w:rPr>
          <w:color w:val="000000" w:themeColor="text1"/>
          <w:lang w:val="en-US"/>
        </w:rPr>
        <w:t xml:space="preserve"> (as is the case for about 50% of the signs observed)</w:t>
      </w:r>
      <w:r w:rsidR="00F5607E" w:rsidRPr="00FD7C40">
        <w:rPr>
          <w:color w:val="000000" w:themeColor="text1"/>
          <w:lang w:val="en-US"/>
        </w:rPr>
        <w:t>, and Italian feature</w:t>
      </w:r>
      <w:r w:rsidR="00302FDE" w:rsidRPr="00FD7C40">
        <w:rPr>
          <w:color w:val="000000" w:themeColor="text1"/>
          <w:lang w:val="en-US"/>
        </w:rPr>
        <w:t>s</w:t>
      </w:r>
      <w:r w:rsidR="00F5607E" w:rsidRPr="00FD7C40">
        <w:rPr>
          <w:color w:val="000000" w:themeColor="text1"/>
          <w:lang w:val="en-US"/>
        </w:rPr>
        <w:t xml:space="preserve"> as non-salient </w:t>
      </w:r>
      <w:r w:rsidR="001F09D7" w:rsidRPr="00FD7C40">
        <w:rPr>
          <w:color w:val="000000" w:themeColor="text1"/>
          <w:lang w:val="en-US"/>
        </w:rPr>
        <w:t>in key tourist spots</w:t>
      </w:r>
      <w:r w:rsidR="00192EDF" w:rsidRPr="00FD7C40">
        <w:rPr>
          <w:color w:val="000000" w:themeColor="text1"/>
          <w:lang w:val="en-US"/>
        </w:rPr>
        <w:t>.</w:t>
      </w:r>
      <w:r w:rsidR="00417995" w:rsidRPr="00FD7C40">
        <w:rPr>
          <w:color w:val="000000" w:themeColor="text1"/>
          <w:lang w:val="en-US"/>
        </w:rPr>
        <w:t xml:space="preserve"> </w:t>
      </w:r>
      <w:r w:rsidR="005864D0" w:rsidRPr="00FD7C40">
        <w:rPr>
          <w:color w:val="000000" w:themeColor="text1"/>
          <w:lang w:val="en-US"/>
        </w:rPr>
        <w:t xml:space="preserve">Another factor contributing to </w:t>
      </w:r>
      <w:proofErr w:type="spellStart"/>
      <w:r w:rsidR="005864D0" w:rsidRPr="00FD7C40">
        <w:rPr>
          <w:color w:val="000000" w:themeColor="text1"/>
          <w:lang w:val="en-US"/>
        </w:rPr>
        <w:t>liminality</w:t>
      </w:r>
      <w:proofErr w:type="spellEnd"/>
      <w:r w:rsidR="005864D0" w:rsidRPr="00FD7C40">
        <w:rPr>
          <w:color w:val="000000" w:themeColor="text1"/>
          <w:lang w:val="en-US"/>
        </w:rPr>
        <w:t xml:space="preserve"> is the </w:t>
      </w:r>
      <w:r w:rsidR="009041E0" w:rsidRPr="00FD7C40">
        <w:rPr>
          <w:color w:val="000000" w:themeColor="text1"/>
          <w:lang w:val="en-US"/>
        </w:rPr>
        <w:t xml:space="preserve">conspicuous erasure of the commercial </w:t>
      </w:r>
      <w:r w:rsidR="005864D0" w:rsidRPr="00FD7C40">
        <w:rPr>
          <w:color w:val="000000" w:themeColor="text1"/>
          <w:lang w:val="en-US"/>
        </w:rPr>
        <w:lastRenderedPageBreak/>
        <w:t>LL</w:t>
      </w:r>
      <w:r w:rsidR="00302FDE" w:rsidRPr="00FD7C40">
        <w:rPr>
          <w:color w:val="000000" w:themeColor="text1"/>
          <w:lang w:val="en-US"/>
        </w:rPr>
        <w:t xml:space="preserve"> and a process of metonymical substitution enacted by souvenirs.</w:t>
      </w:r>
      <w:r w:rsidR="00301C38" w:rsidRPr="00FD7C40">
        <w:rPr>
          <w:color w:val="000000" w:themeColor="text1"/>
          <w:lang w:val="en-US"/>
        </w:rPr>
        <w:t xml:space="preserve"> From this perspective</w:t>
      </w:r>
      <w:r w:rsidR="0063199E" w:rsidRPr="00FD7C40">
        <w:rPr>
          <w:color w:val="000000" w:themeColor="text1"/>
          <w:lang w:val="en-US"/>
        </w:rPr>
        <w:t>,</w:t>
      </w:r>
      <w:r w:rsidR="00301C38" w:rsidRPr="00FD7C40">
        <w:rPr>
          <w:color w:val="000000" w:themeColor="text1"/>
          <w:lang w:val="en-US"/>
        </w:rPr>
        <w:t xml:space="preserve"> souvenirs are ‘objects of transition’</w:t>
      </w:r>
      <w:r w:rsidR="001F09D7" w:rsidRPr="00FD7C40">
        <w:rPr>
          <w:color w:val="000000" w:themeColor="text1"/>
          <w:lang w:val="en-US"/>
        </w:rPr>
        <w:t xml:space="preserve"> (Morgan </w:t>
      </w:r>
      <w:r w:rsidR="00664AD2" w:rsidRPr="00FD7C40">
        <w:rPr>
          <w:color w:val="000000" w:themeColor="text1"/>
          <w:lang w:val="en-US"/>
        </w:rPr>
        <w:t>and</w:t>
      </w:r>
      <w:r w:rsidR="001F09D7" w:rsidRPr="00FD7C40">
        <w:rPr>
          <w:color w:val="000000" w:themeColor="text1"/>
          <w:lang w:val="en-US"/>
        </w:rPr>
        <w:t xml:space="preserve"> Pritchard</w:t>
      </w:r>
      <w:r w:rsidR="008914FB" w:rsidRPr="00FD7C40">
        <w:rPr>
          <w:color w:val="000000" w:themeColor="text1"/>
          <w:lang w:val="en-US"/>
        </w:rPr>
        <w:t>,</w:t>
      </w:r>
      <w:r w:rsidR="001F09D7" w:rsidRPr="00FD7C40">
        <w:rPr>
          <w:color w:val="000000" w:themeColor="text1"/>
          <w:lang w:val="en-US"/>
        </w:rPr>
        <w:t xml:space="preserve"> 2005</w:t>
      </w:r>
      <w:r w:rsidR="008914FB" w:rsidRPr="00FD7C40">
        <w:rPr>
          <w:color w:val="000000" w:themeColor="text1"/>
          <w:lang w:val="en-US"/>
        </w:rPr>
        <w:t>, p.</w:t>
      </w:r>
      <w:r w:rsidR="001F09D7" w:rsidRPr="00FD7C40">
        <w:rPr>
          <w:color w:val="000000" w:themeColor="text1"/>
          <w:lang w:val="en-US"/>
        </w:rPr>
        <w:t xml:space="preserve"> 31)</w:t>
      </w:r>
      <w:r w:rsidR="00301C38" w:rsidRPr="00FD7C40">
        <w:rPr>
          <w:color w:val="000000" w:themeColor="text1"/>
          <w:shd w:val="clear" w:color="auto" w:fill="F8F8F8"/>
        </w:rPr>
        <w:t xml:space="preserve"> and </w:t>
      </w:r>
      <w:r w:rsidR="00301C38" w:rsidRPr="00FD7C40">
        <w:rPr>
          <w:color w:val="000000" w:themeColor="text1"/>
          <w:lang w:val="en-US"/>
        </w:rPr>
        <w:t>become the main discursive d</w:t>
      </w:r>
      <w:r w:rsidR="002C2539" w:rsidRPr="00FD7C40">
        <w:rPr>
          <w:color w:val="000000" w:themeColor="text1"/>
          <w:lang w:val="en-US"/>
        </w:rPr>
        <w:t>evices in the validation and re</w:t>
      </w:r>
      <w:r w:rsidR="00301C38" w:rsidRPr="00FD7C40">
        <w:rPr>
          <w:color w:val="000000" w:themeColor="text1"/>
          <w:lang w:val="en-US"/>
        </w:rPr>
        <w:t xml:space="preserve">enactment of the tourist experience </w:t>
      </w:r>
      <w:r w:rsidR="0063199E" w:rsidRPr="00FD7C40">
        <w:rPr>
          <w:color w:val="000000" w:themeColor="text1"/>
          <w:lang w:val="en-US"/>
        </w:rPr>
        <w:t>via their ability to mediate</w:t>
      </w:r>
      <w:r w:rsidR="00301C38" w:rsidRPr="00FD7C40">
        <w:rPr>
          <w:color w:val="000000" w:themeColor="text1"/>
          <w:lang w:val="en-US"/>
        </w:rPr>
        <w:t xml:space="preserve"> memory and place.</w:t>
      </w:r>
      <w:r w:rsidR="00620F1C" w:rsidRPr="00FD7C40">
        <w:rPr>
          <w:color w:val="000000" w:themeColor="text1"/>
          <w:lang w:val="en-US"/>
        </w:rPr>
        <w:t xml:space="preserve"> The extreme </w:t>
      </w:r>
      <w:proofErr w:type="spellStart"/>
      <w:r w:rsidR="00620F1C" w:rsidRPr="00FD7C40">
        <w:rPr>
          <w:color w:val="000000" w:themeColor="text1"/>
          <w:lang w:val="en-US"/>
        </w:rPr>
        <w:t>mediatisation</w:t>
      </w:r>
      <w:proofErr w:type="spellEnd"/>
      <w:r w:rsidR="00620F1C" w:rsidRPr="00FD7C40">
        <w:rPr>
          <w:color w:val="000000" w:themeColor="text1"/>
          <w:lang w:val="en-US"/>
        </w:rPr>
        <w:t xml:space="preserve"> of Venice, and the global consumption of its multiple representations</w:t>
      </w:r>
      <w:r w:rsidR="00683109" w:rsidRPr="00FD7C40">
        <w:rPr>
          <w:color w:val="000000" w:themeColor="text1"/>
          <w:lang w:val="en-US"/>
        </w:rPr>
        <w:t xml:space="preserve"> and iconography</w:t>
      </w:r>
      <w:r w:rsidR="00620F1C" w:rsidRPr="00FD7C40">
        <w:rPr>
          <w:color w:val="000000" w:themeColor="text1"/>
          <w:lang w:val="en-US"/>
        </w:rPr>
        <w:t xml:space="preserve">, has also led to a process of </w:t>
      </w:r>
      <w:proofErr w:type="spellStart"/>
      <w:r w:rsidR="00620F1C" w:rsidRPr="00FD7C40">
        <w:rPr>
          <w:color w:val="000000" w:themeColor="text1"/>
          <w:lang w:val="en-US"/>
        </w:rPr>
        <w:t>fetishisation</w:t>
      </w:r>
      <w:proofErr w:type="spellEnd"/>
      <w:r w:rsidR="00620F1C" w:rsidRPr="00FD7C40">
        <w:rPr>
          <w:color w:val="000000" w:themeColor="text1"/>
          <w:lang w:val="en-US"/>
        </w:rPr>
        <w:t xml:space="preserve"> of its material signifiers –</w:t>
      </w:r>
      <w:r w:rsidR="00962A51" w:rsidRPr="00FD7C40">
        <w:rPr>
          <w:color w:val="000000" w:themeColor="text1"/>
          <w:lang w:val="en-US"/>
        </w:rPr>
        <w:t xml:space="preserve"> glass</w:t>
      </w:r>
      <w:r w:rsidR="005D2F8F" w:rsidRPr="00FD7C40">
        <w:rPr>
          <w:color w:val="000000" w:themeColor="text1"/>
          <w:lang w:val="en-US"/>
        </w:rPr>
        <w:t xml:space="preserve"> </w:t>
      </w:r>
      <w:r w:rsidR="00620F1C" w:rsidRPr="00FD7C40">
        <w:rPr>
          <w:color w:val="000000" w:themeColor="text1"/>
          <w:lang w:val="en-US"/>
        </w:rPr>
        <w:t>and masks</w:t>
      </w:r>
      <w:r w:rsidR="00962A51" w:rsidRPr="00FD7C40">
        <w:rPr>
          <w:color w:val="000000" w:themeColor="text1"/>
          <w:lang w:val="en-US"/>
        </w:rPr>
        <w:t xml:space="preserve">. </w:t>
      </w:r>
      <w:r w:rsidR="00962A51" w:rsidRPr="00FD7C40">
        <w:rPr>
          <w:rFonts w:eastAsia="Times New Roman"/>
          <w:bCs/>
          <w:color w:val="000000" w:themeColor="text1"/>
        </w:rPr>
        <w:t>The constant, regular emphasis on objects such as glass ornaments and masks as disjointed from their linguistic characterisation makes them independent social actors (</w:t>
      </w:r>
      <w:proofErr w:type="spellStart"/>
      <w:r w:rsidR="00962A51" w:rsidRPr="00FD7C40">
        <w:rPr>
          <w:rFonts w:eastAsia="Times New Roman"/>
          <w:bCs/>
          <w:color w:val="000000" w:themeColor="text1"/>
        </w:rPr>
        <w:t>Appadurai</w:t>
      </w:r>
      <w:proofErr w:type="spellEnd"/>
      <w:r w:rsidR="00167819" w:rsidRPr="00FD7C40">
        <w:rPr>
          <w:rFonts w:eastAsia="Times New Roman"/>
          <w:bCs/>
          <w:color w:val="000000" w:themeColor="text1"/>
        </w:rPr>
        <w:t>,</w:t>
      </w:r>
      <w:r w:rsidR="00962A51" w:rsidRPr="00FD7C40">
        <w:rPr>
          <w:rFonts w:eastAsia="Times New Roman"/>
          <w:bCs/>
          <w:color w:val="000000" w:themeColor="text1"/>
        </w:rPr>
        <w:t xml:space="preserve"> 1988) and therefore contributes to the process of </w:t>
      </w:r>
      <w:proofErr w:type="spellStart"/>
      <w:r w:rsidR="00D11A72" w:rsidRPr="00FD7C40">
        <w:rPr>
          <w:rFonts w:eastAsia="Times New Roman"/>
          <w:bCs/>
          <w:color w:val="000000" w:themeColor="text1"/>
        </w:rPr>
        <w:t>det</w:t>
      </w:r>
      <w:r w:rsidR="009C284A" w:rsidRPr="00FD7C40">
        <w:rPr>
          <w:rFonts w:eastAsia="Times New Roman"/>
          <w:bCs/>
          <w:color w:val="000000" w:themeColor="text1"/>
        </w:rPr>
        <w:t>erritorialis</w:t>
      </w:r>
      <w:r w:rsidR="00D11A72" w:rsidRPr="00FD7C40">
        <w:rPr>
          <w:rFonts w:eastAsia="Times New Roman"/>
          <w:bCs/>
          <w:color w:val="000000" w:themeColor="text1"/>
        </w:rPr>
        <w:t>ation</w:t>
      </w:r>
      <w:proofErr w:type="spellEnd"/>
      <w:r w:rsidR="00962A51" w:rsidRPr="00FD7C40">
        <w:rPr>
          <w:rFonts w:eastAsia="Times New Roman"/>
          <w:bCs/>
          <w:color w:val="000000" w:themeColor="text1"/>
        </w:rPr>
        <w:t xml:space="preserve"> and </w:t>
      </w:r>
      <w:proofErr w:type="spellStart"/>
      <w:r w:rsidR="00962A51" w:rsidRPr="00FD7C40">
        <w:rPr>
          <w:rFonts w:eastAsia="Times New Roman"/>
          <w:bCs/>
          <w:color w:val="000000" w:themeColor="text1"/>
        </w:rPr>
        <w:t>heterotopic</w:t>
      </w:r>
      <w:proofErr w:type="spellEnd"/>
      <w:r w:rsidR="00962A51" w:rsidRPr="00FD7C40">
        <w:rPr>
          <w:rFonts w:eastAsia="Times New Roman"/>
          <w:bCs/>
          <w:color w:val="000000" w:themeColor="text1"/>
        </w:rPr>
        <w:t xml:space="preserve"> conversion.</w:t>
      </w:r>
      <w:r w:rsidR="002C3562" w:rsidRPr="00FD7C40">
        <w:rPr>
          <w:rFonts w:eastAsia="Times New Roman"/>
          <w:bCs/>
          <w:color w:val="000000" w:themeColor="text1"/>
        </w:rPr>
        <w:t xml:space="preserve"> Similarly, these material elements can be seen as components of assemblages </w:t>
      </w:r>
      <w:r w:rsidR="007D3B91" w:rsidRPr="00FD7C40">
        <w:rPr>
          <w:rFonts w:eastAsia="Times New Roman"/>
          <w:bCs/>
          <w:color w:val="000000" w:themeColor="text1"/>
        </w:rPr>
        <w:t>(</w:t>
      </w:r>
      <w:proofErr w:type="spellStart"/>
      <w:r w:rsidR="007D3B91" w:rsidRPr="00FD7C40">
        <w:rPr>
          <w:rFonts w:eastAsia="Times New Roman"/>
          <w:bCs/>
          <w:color w:val="000000" w:themeColor="text1"/>
        </w:rPr>
        <w:t>Deleuze</w:t>
      </w:r>
      <w:proofErr w:type="spellEnd"/>
      <w:r w:rsidR="007D3B91" w:rsidRPr="00FD7C40">
        <w:rPr>
          <w:rFonts w:eastAsia="Times New Roman"/>
          <w:bCs/>
          <w:color w:val="000000" w:themeColor="text1"/>
        </w:rPr>
        <w:t xml:space="preserve"> </w:t>
      </w:r>
      <w:r w:rsidR="00664AD2" w:rsidRPr="00FD7C40">
        <w:rPr>
          <w:rFonts w:eastAsia="Times New Roman"/>
          <w:bCs/>
          <w:color w:val="000000" w:themeColor="text1"/>
        </w:rPr>
        <w:t>and</w:t>
      </w:r>
      <w:r w:rsidR="007D3B91" w:rsidRPr="00FD7C40">
        <w:rPr>
          <w:rFonts w:eastAsia="Times New Roman"/>
          <w:bCs/>
          <w:color w:val="000000" w:themeColor="text1"/>
        </w:rPr>
        <w:t xml:space="preserve"> </w:t>
      </w:r>
      <w:proofErr w:type="spellStart"/>
      <w:r w:rsidR="007D3B91" w:rsidRPr="00FD7C40">
        <w:rPr>
          <w:rFonts w:eastAsia="Times New Roman"/>
          <w:bCs/>
          <w:color w:val="000000" w:themeColor="text1"/>
        </w:rPr>
        <w:t>Guattari</w:t>
      </w:r>
      <w:proofErr w:type="spellEnd"/>
      <w:r w:rsidR="00167819" w:rsidRPr="00FD7C40">
        <w:rPr>
          <w:rFonts w:eastAsia="Times New Roman"/>
          <w:bCs/>
          <w:color w:val="000000" w:themeColor="text1"/>
        </w:rPr>
        <w:t>,</w:t>
      </w:r>
      <w:r w:rsidR="007D3B91" w:rsidRPr="00FD7C40">
        <w:rPr>
          <w:rFonts w:eastAsia="Times New Roman"/>
          <w:bCs/>
          <w:color w:val="000000" w:themeColor="text1"/>
        </w:rPr>
        <w:t xml:space="preserve"> 1988) </w:t>
      </w:r>
      <w:r w:rsidR="002C3562" w:rsidRPr="00FD7C40">
        <w:rPr>
          <w:rFonts w:eastAsia="Times New Roman"/>
          <w:bCs/>
          <w:color w:val="000000" w:themeColor="text1"/>
        </w:rPr>
        <w:t xml:space="preserve">and, as such, they participate in the </w:t>
      </w:r>
      <w:r w:rsidR="007D3B91" w:rsidRPr="00FD7C40">
        <w:rPr>
          <w:rFonts w:eastAsia="Times New Roman"/>
          <w:bCs/>
          <w:color w:val="000000" w:themeColor="text1"/>
        </w:rPr>
        <w:t>creat</w:t>
      </w:r>
      <w:r w:rsidR="00937C0F" w:rsidRPr="00FD7C40">
        <w:rPr>
          <w:rFonts w:eastAsia="Times New Roman"/>
          <w:bCs/>
          <w:color w:val="000000" w:themeColor="text1"/>
        </w:rPr>
        <w:t>ion and re</w:t>
      </w:r>
      <w:r w:rsidR="007D3B91" w:rsidRPr="00FD7C40">
        <w:rPr>
          <w:rFonts w:eastAsia="Times New Roman"/>
          <w:bCs/>
          <w:color w:val="000000" w:themeColor="text1"/>
        </w:rPr>
        <w:t xml:space="preserve">creation of transitory and </w:t>
      </w:r>
      <w:r w:rsidR="002C3562" w:rsidRPr="00FD7C40">
        <w:rPr>
          <w:rFonts w:eastAsia="Times New Roman"/>
          <w:bCs/>
          <w:color w:val="000000" w:themeColor="text1"/>
        </w:rPr>
        <w:t xml:space="preserve">fluid interconnections between the material world and </w:t>
      </w:r>
      <w:r w:rsidR="007D3B91" w:rsidRPr="00FD7C40">
        <w:rPr>
          <w:rFonts w:eastAsia="Times New Roman"/>
          <w:bCs/>
          <w:color w:val="000000" w:themeColor="text1"/>
        </w:rPr>
        <w:t xml:space="preserve">the </w:t>
      </w:r>
      <w:proofErr w:type="spellStart"/>
      <w:r w:rsidR="00937C0F" w:rsidRPr="00FD7C40">
        <w:rPr>
          <w:rFonts w:eastAsia="Times New Roman"/>
          <w:bCs/>
          <w:color w:val="000000" w:themeColor="text1"/>
        </w:rPr>
        <w:t>re</w:t>
      </w:r>
      <w:r w:rsidR="002C3562" w:rsidRPr="00FD7C40">
        <w:rPr>
          <w:rFonts w:eastAsia="Times New Roman"/>
          <w:bCs/>
          <w:color w:val="000000" w:themeColor="text1"/>
        </w:rPr>
        <w:t>enactment</w:t>
      </w:r>
      <w:proofErr w:type="spellEnd"/>
      <w:r w:rsidR="002C3562" w:rsidRPr="00FD7C40">
        <w:rPr>
          <w:rFonts w:eastAsia="Times New Roman"/>
          <w:bCs/>
          <w:color w:val="000000" w:themeColor="text1"/>
        </w:rPr>
        <w:t xml:space="preserve"> of events and experience.</w:t>
      </w:r>
      <w:r w:rsidR="001F09D7" w:rsidRPr="00FD7C40">
        <w:rPr>
          <w:rFonts w:eastAsia="Times New Roman"/>
          <w:bCs/>
          <w:color w:val="000000" w:themeColor="text1"/>
        </w:rPr>
        <w:t xml:space="preserve"> </w:t>
      </w:r>
      <w:r w:rsidR="001F09D7" w:rsidRPr="00FD7C40">
        <w:rPr>
          <w:color w:val="000000" w:themeColor="text1"/>
        </w:rPr>
        <w:t xml:space="preserve">Venice as landscape and </w:t>
      </w:r>
      <w:proofErr w:type="spellStart"/>
      <w:r w:rsidR="001F09D7" w:rsidRPr="00FD7C40">
        <w:rPr>
          <w:color w:val="000000" w:themeColor="text1"/>
        </w:rPr>
        <w:t>sensescape</w:t>
      </w:r>
      <w:proofErr w:type="spellEnd"/>
      <w:r w:rsidR="001F09D7" w:rsidRPr="00FD7C40">
        <w:rPr>
          <w:color w:val="000000" w:themeColor="text1"/>
        </w:rPr>
        <w:t xml:space="preserve"> therefore can b</w:t>
      </w:r>
      <w:r w:rsidR="00937C0F" w:rsidRPr="00FD7C40">
        <w:rPr>
          <w:color w:val="000000" w:themeColor="text1"/>
        </w:rPr>
        <w:t xml:space="preserve">e seen, sensed, consumed and </w:t>
      </w:r>
      <w:proofErr w:type="spellStart"/>
      <w:r w:rsidR="00937C0F" w:rsidRPr="00FD7C40">
        <w:rPr>
          <w:color w:val="000000" w:themeColor="text1"/>
        </w:rPr>
        <w:t>re</w:t>
      </w:r>
      <w:r w:rsidR="001F09D7" w:rsidRPr="00FD7C40">
        <w:rPr>
          <w:color w:val="000000" w:themeColor="text1"/>
        </w:rPr>
        <w:t>enacted</w:t>
      </w:r>
      <w:proofErr w:type="spellEnd"/>
      <w:r w:rsidR="001F09D7" w:rsidRPr="00FD7C40">
        <w:rPr>
          <w:color w:val="000000" w:themeColor="text1"/>
        </w:rPr>
        <w:t xml:space="preserve"> away from locality so that, as H</w:t>
      </w:r>
      <w:r w:rsidR="00152C82" w:rsidRPr="00FD7C40">
        <w:rPr>
          <w:color w:val="000000" w:themeColor="text1"/>
        </w:rPr>
        <w:t>enry</w:t>
      </w:r>
      <w:r w:rsidR="001F09D7" w:rsidRPr="00FD7C40">
        <w:rPr>
          <w:color w:val="000000" w:themeColor="text1"/>
        </w:rPr>
        <w:t xml:space="preserve"> James wrote, ‘it is the easiest [city] to visit without going there’. Linguistic </w:t>
      </w:r>
      <w:proofErr w:type="spellStart"/>
      <w:r w:rsidR="009C284A" w:rsidRPr="00FD7C40">
        <w:rPr>
          <w:color w:val="000000" w:themeColor="text1"/>
        </w:rPr>
        <w:t>deterritorialis</w:t>
      </w:r>
      <w:r w:rsidR="00D11A72" w:rsidRPr="00FD7C40">
        <w:rPr>
          <w:color w:val="000000" w:themeColor="text1"/>
        </w:rPr>
        <w:t>ation</w:t>
      </w:r>
      <w:proofErr w:type="spellEnd"/>
      <w:r w:rsidR="001F09D7" w:rsidRPr="00FD7C40">
        <w:rPr>
          <w:color w:val="000000" w:themeColor="text1"/>
        </w:rPr>
        <w:t xml:space="preserve"> seems to be an integral part of its displacement.</w:t>
      </w:r>
    </w:p>
    <w:p w:rsidR="0025296A" w:rsidRPr="00FD7C40" w:rsidRDefault="00167819" w:rsidP="008E7CF4">
      <w:pPr>
        <w:spacing w:line="480" w:lineRule="auto"/>
        <w:rPr>
          <w:color w:val="000000" w:themeColor="text1"/>
          <w:lang w:val="en-US"/>
        </w:rPr>
      </w:pPr>
      <w:r w:rsidRPr="00FD7C40">
        <w:rPr>
          <w:color w:val="000000" w:themeColor="text1"/>
          <w:lang w:val="en-US"/>
        </w:rPr>
        <w:t>As a concluding remark, w</w:t>
      </w:r>
      <w:r w:rsidR="0025296A" w:rsidRPr="00FD7C40">
        <w:rPr>
          <w:color w:val="000000" w:themeColor="text1"/>
          <w:lang w:val="en-US"/>
        </w:rPr>
        <w:t xml:space="preserve">e are aware that some of the observations made in the course of the discussion apply to other popular tourist destinations. However, we contend that the linguistic and wider semiotic configuration of the public space in Venice is unique and that the analysis offered in this paper contributes to an understanding of peculiar constructions of transnational spaces as a result of late modernity. In addition, the analysis foregrounds </w:t>
      </w:r>
      <w:r w:rsidR="001F09D7" w:rsidRPr="00FD7C40">
        <w:rPr>
          <w:color w:val="000000" w:themeColor="text1"/>
          <w:lang w:val="en-US"/>
        </w:rPr>
        <w:t xml:space="preserve">the importance of </w:t>
      </w:r>
      <w:r w:rsidR="0025296A" w:rsidRPr="00FD7C40">
        <w:rPr>
          <w:color w:val="000000" w:themeColor="text1"/>
          <w:lang w:val="en-US"/>
        </w:rPr>
        <w:t xml:space="preserve">LL studies </w:t>
      </w:r>
      <w:r w:rsidR="00E70E7B" w:rsidRPr="00FD7C40">
        <w:rPr>
          <w:color w:val="000000" w:themeColor="text1"/>
          <w:lang w:val="en-US"/>
        </w:rPr>
        <w:t xml:space="preserve">as a means to </w:t>
      </w:r>
      <w:r w:rsidR="0025296A" w:rsidRPr="00FD7C40">
        <w:rPr>
          <w:color w:val="000000" w:themeColor="text1"/>
          <w:lang w:val="en-US"/>
        </w:rPr>
        <w:t>tease out processes of meaning making which would be neglected otherwise.</w:t>
      </w:r>
    </w:p>
    <w:p w:rsidR="008E7CF4" w:rsidRPr="00FD7C40" w:rsidRDefault="008E7CF4" w:rsidP="008E7CF4">
      <w:pPr>
        <w:spacing w:line="480" w:lineRule="auto"/>
        <w:rPr>
          <w:color w:val="000000" w:themeColor="text1"/>
          <w:lang w:val="en-US"/>
        </w:rPr>
      </w:pPr>
    </w:p>
    <w:p w:rsidR="00986BCE" w:rsidRPr="00FD7C40" w:rsidRDefault="00986BCE" w:rsidP="008E7CF4">
      <w:pPr>
        <w:rPr>
          <w:rStyle w:val="apple-converted-space"/>
          <w:color w:val="000000" w:themeColor="text1"/>
          <w:u w:val="single"/>
          <w:shd w:val="clear" w:color="auto" w:fill="FFFFFF"/>
        </w:rPr>
      </w:pPr>
      <w:r w:rsidRPr="00FD7C40">
        <w:rPr>
          <w:rStyle w:val="apple-converted-space"/>
          <w:color w:val="000000" w:themeColor="text1"/>
          <w:u w:val="single"/>
          <w:shd w:val="clear" w:color="auto" w:fill="FFFFFF"/>
        </w:rPr>
        <w:t>References</w:t>
      </w:r>
    </w:p>
    <w:p w:rsidR="008E7CF4" w:rsidRPr="00FD7C40" w:rsidRDefault="008E7CF4" w:rsidP="008E7CF4">
      <w:pPr>
        <w:rPr>
          <w:rStyle w:val="apple-converted-space"/>
          <w:color w:val="000000" w:themeColor="text1"/>
          <w:shd w:val="clear" w:color="auto" w:fill="FFFFFF"/>
        </w:rPr>
      </w:pPr>
    </w:p>
    <w:p w:rsidR="00B95C66" w:rsidRPr="00FD7C40" w:rsidRDefault="00B95C66" w:rsidP="008E7CF4">
      <w:pPr>
        <w:rPr>
          <w:rStyle w:val="apple-converted-space"/>
          <w:color w:val="000000" w:themeColor="text1"/>
          <w:shd w:val="clear" w:color="auto" w:fill="FFFFFF"/>
        </w:rPr>
      </w:pPr>
      <w:proofErr w:type="spellStart"/>
      <w:r w:rsidRPr="00FD7C40">
        <w:rPr>
          <w:rStyle w:val="apple-converted-space"/>
          <w:color w:val="000000" w:themeColor="text1"/>
          <w:shd w:val="clear" w:color="auto" w:fill="FFFFFF"/>
        </w:rPr>
        <w:t>Aramberri</w:t>
      </w:r>
      <w:proofErr w:type="spellEnd"/>
      <w:r w:rsidRPr="00FD7C40">
        <w:rPr>
          <w:rStyle w:val="apple-converted-space"/>
          <w:color w:val="000000" w:themeColor="text1"/>
          <w:shd w:val="clear" w:color="auto" w:fill="FFFFFF"/>
        </w:rPr>
        <w:t xml:space="preserve">, J. (2010). </w:t>
      </w:r>
      <w:proofErr w:type="gramStart"/>
      <w:r w:rsidRPr="00FD7C40">
        <w:rPr>
          <w:rStyle w:val="apple-converted-space"/>
          <w:i/>
          <w:color w:val="000000" w:themeColor="text1"/>
          <w:shd w:val="clear" w:color="auto" w:fill="FFFFFF"/>
        </w:rPr>
        <w:t>Modern Mass Tourism</w:t>
      </w:r>
      <w:r w:rsidRPr="00FD7C40">
        <w:rPr>
          <w:rStyle w:val="apple-converted-space"/>
          <w:color w:val="000000" w:themeColor="text1"/>
          <w:shd w:val="clear" w:color="auto" w:fill="FFFFFF"/>
        </w:rPr>
        <w:t>.</w:t>
      </w:r>
      <w:proofErr w:type="gramEnd"/>
      <w:r w:rsidRPr="00FD7C40">
        <w:rPr>
          <w:rStyle w:val="apple-converted-space"/>
          <w:color w:val="000000" w:themeColor="text1"/>
          <w:shd w:val="clear" w:color="auto" w:fill="FFFFFF"/>
        </w:rPr>
        <w:t xml:space="preserve"> Bingley: Emerald.</w:t>
      </w:r>
    </w:p>
    <w:p w:rsidR="008E7CF4" w:rsidRPr="00FD7C40" w:rsidRDefault="008E7CF4" w:rsidP="008E7CF4">
      <w:pPr>
        <w:rPr>
          <w:rStyle w:val="apple-converted-space"/>
          <w:color w:val="000000" w:themeColor="text1"/>
          <w:shd w:val="clear" w:color="auto" w:fill="FFFFFF"/>
        </w:rPr>
      </w:pPr>
    </w:p>
    <w:p w:rsidR="00856939" w:rsidRPr="00FD7C40" w:rsidRDefault="00856939" w:rsidP="008E7CF4">
      <w:pPr>
        <w:rPr>
          <w:rStyle w:val="apple-converted-space"/>
          <w:color w:val="000000" w:themeColor="text1"/>
          <w:shd w:val="clear" w:color="auto" w:fill="FFFFFF"/>
        </w:rPr>
      </w:pPr>
      <w:proofErr w:type="spellStart"/>
      <w:proofErr w:type="gramStart"/>
      <w:r w:rsidRPr="00FD7C40">
        <w:rPr>
          <w:rStyle w:val="apple-converted-space"/>
          <w:color w:val="000000" w:themeColor="text1"/>
          <w:shd w:val="clear" w:color="auto" w:fill="FFFFFF"/>
        </w:rPr>
        <w:lastRenderedPageBreak/>
        <w:t>Badone</w:t>
      </w:r>
      <w:proofErr w:type="spellEnd"/>
      <w:r w:rsidRPr="00FD7C40">
        <w:rPr>
          <w:rStyle w:val="apple-converted-space"/>
          <w:color w:val="000000" w:themeColor="text1"/>
          <w:shd w:val="clear" w:color="auto" w:fill="FFFFFF"/>
        </w:rPr>
        <w:t xml:space="preserve">, E., &amp; </w:t>
      </w:r>
      <w:proofErr w:type="spellStart"/>
      <w:r w:rsidRPr="00FD7C40">
        <w:rPr>
          <w:rStyle w:val="apple-converted-space"/>
          <w:color w:val="000000" w:themeColor="text1"/>
          <w:shd w:val="clear" w:color="auto" w:fill="FFFFFF"/>
        </w:rPr>
        <w:t>Roseman</w:t>
      </w:r>
      <w:proofErr w:type="spellEnd"/>
      <w:r w:rsidRPr="00FD7C40">
        <w:rPr>
          <w:rStyle w:val="apple-converted-space"/>
          <w:color w:val="000000" w:themeColor="text1"/>
          <w:shd w:val="clear" w:color="auto" w:fill="FFFFFF"/>
        </w:rPr>
        <w:t>, S. R. (Eds.) (2004).</w:t>
      </w:r>
      <w:proofErr w:type="gramEnd"/>
      <w:r w:rsidRPr="00FD7C40">
        <w:rPr>
          <w:rStyle w:val="apple-converted-space"/>
          <w:color w:val="000000" w:themeColor="text1"/>
          <w:shd w:val="clear" w:color="auto" w:fill="FFFFFF"/>
        </w:rPr>
        <w:t xml:space="preserve"> </w:t>
      </w:r>
      <w:proofErr w:type="gramStart"/>
      <w:r w:rsidRPr="00FD7C40">
        <w:rPr>
          <w:rStyle w:val="apple-converted-space"/>
          <w:i/>
          <w:color w:val="000000" w:themeColor="text1"/>
          <w:shd w:val="clear" w:color="auto" w:fill="FFFFFF"/>
        </w:rPr>
        <w:t>Intersecting Journeys: The Anthropology of Pilgrimage and Tourism</w:t>
      </w:r>
      <w:r w:rsidRPr="00FD7C40">
        <w:rPr>
          <w:rStyle w:val="apple-converted-space"/>
          <w:color w:val="000000" w:themeColor="text1"/>
          <w:shd w:val="clear" w:color="auto" w:fill="FFFFFF"/>
        </w:rPr>
        <w:t>.</w:t>
      </w:r>
      <w:proofErr w:type="gramEnd"/>
      <w:r w:rsidRPr="00FD7C40">
        <w:rPr>
          <w:rStyle w:val="apple-converted-space"/>
          <w:color w:val="000000" w:themeColor="text1"/>
          <w:shd w:val="clear" w:color="auto" w:fill="FFFFFF"/>
        </w:rPr>
        <w:t xml:space="preserve"> Urbana: University of Illinois Press.</w:t>
      </w:r>
    </w:p>
    <w:p w:rsidR="008E7CF4" w:rsidRPr="00FD7C40" w:rsidRDefault="008E7CF4" w:rsidP="008E7CF4">
      <w:pPr>
        <w:rPr>
          <w:color w:val="000000" w:themeColor="text1"/>
        </w:rPr>
      </w:pPr>
    </w:p>
    <w:p w:rsidR="008B04A0" w:rsidRPr="00FD7C40" w:rsidRDefault="008B04A0" w:rsidP="008E7CF4">
      <w:pPr>
        <w:rPr>
          <w:color w:val="000000" w:themeColor="text1"/>
        </w:rPr>
      </w:pPr>
      <w:r w:rsidRPr="00FD7C40">
        <w:rPr>
          <w:color w:val="000000" w:themeColor="text1"/>
        </w:rPr>
        <w:t>Basso, K.</w:t>
      </w:r>
      <w:r w:rsidR="00986BCE" w:rsidRPr="00FD7C40">
        <w:rPr>
          <w:color w:val="000000" w:themeColor="text1"/>
        </w:rPr>
        <w:t>, &amp;</w:t>
      </w:r>
      <w:r w:rsidR="00F232AA" w:rsidRPr="00FD7C40">
        <w:rPr>
          <w:color w:val="000000" w:themeColor="text1"/>
        </w:rPr>
        <w:t xml:space="preserve"> </w:t>
      </w:r>
      <w:proofErr w:type="spellStart"/>
      <w:r w:rsidRPr="00FD7C40">
        <w:rPr>
          <w:color w:val="000000" w:themeColor="text1"/>
        </w:rPr>
        <w:t>Feld</w:t>
      </w:r>
      <w:proofErr w:type="spellEnd"/>
      <w:r w:rsidR="00986BCE" w:rsidRPr="00FD7C40">
        <w:rPr>
          <w:color w:val="000000" w:themeColor="text1"/>
        </w:rPr>
        <w:t xml:space="preserve">, S. </w:t>
      </w:r>
      <w:r w:rsidRPr="00FD7C40">
        <w:rPr>
          <w:color w:val="000000" w:themeColor="text1"/>
        </w:rPr>
        <w:t>(</w:t>
      </w:r>
      <w:r w:rsidR="00986BCE" w:rsidRPr="00FD7C40">
        <w:rPr>
          <w:color w:val="000000" w:themeColor="text1"/>
        </w:rPr>
        <w:t>E</w:t>
      </w:r>
      <w:r w:rsidRPr="00FD7C40">
        <w:rPr>
          <w:color w:val="000000" w:themeColor="text1"/>
        </w:rPr>
        <w:t>ds</w:t>
      </w:r>
      <w:r w:rsidR="00986BCE" w:rsidRPr="00FD7C40">
        <w:rPr>
          <w:color w:val="000000" w:themeColor="text1"/>
        </w:rPr>
        <w:t>.</w:t>
      </w:r>
      <w:r w:rsidRPr="00FD7C40">
        <w:rPr>
          <w:color w:val="000000" w:themeColor="text1"/>
        </w:rPr>
        <w:t>) (1996)</w:t>
      </w:r>
      <w:r w:rsidR="00986BCE" w:rsidRPr="00FD7C40">
        <w:rPr>
          <w:color w:val="000000" w:themeColor="text1"/>
        </w:rPr>
        <w:t>.</w:t>
      </w:r>
      <w:r w:rsidRPr="00FD7C40">
        <w:rPr>
          <w:color w:val="000000" w:themeColor="text1"/>
        </w:rPr>
        <w:t xml:space="preserve"> </w:t>
      </w:r>
      <w:proofErr w:type="gramStart"/>
      <w:r w:rsidRPr="00FD7C40">
        <w:rPr>
          <w:i/>
          <w:color w:val="000000" w:themeColor="text1"/>
        </w:rPr>
        <w:t>Senses of Place</w:t>
      </w:r>
      <w:r w:rsidRPr="00FD7C40">
        <w:rPr>
          <w:color w:val="000000" w:themeColor="text1"/>
        </w:rPr>
        <w:t>.</w:t>
      </w:r>
      <w:proofErr w:type="gramEnd"/>
      <w:r w:rsidR="00986BCE" w:rsidRPr="00FD7C40">
        <w:rPr>
          <w:color w:val="000000" w:themeColor="text1"/>
        </w:rPr>
        <w:t xml:space="preserve"> </w:t>
      </w:r>
      <w:r w:rsidRPr="00FD7C40">
        <w:rPr>
          <w:color w:val="000000" w:themeColor="text1"/>
        </w:rPr>
        <w:t>Albuquerque, NM: University of New Mexico Press.</w:t>
      </w:r>
    </w:p>
    <w:p w:rsidR="008E7CF4" w:rsidRPr="00FD7C40" w:rsidRDefault="008E7CF4" w:rsidP="008E7CF4">
      <w:pPr>
        <w:rPr>
          <w:color w:val="000000" w:themeColor="text1"/>
        </w:rPr>
      </w:pPr>
    </w:p>
    <w:p w:rsidR="00042C6F" w:rsidRPr="00FD7C40" w:rsidRDefault="00042C6F" w:rsidP="008E7CF4">
      <w:pPr>
        <w:rPr>
          <w:color w:val="000000" w:themeColor="text1"/>
        </w:rPr>
      </w:pPr>
      <w:r w:rsidRPr="00FD7C40">
        <w:rPr>
          <w:color w:val="000000" w:themeColor="text1"/>
        </w:rPr>
        <w:t xml:space="preserve">Blackwood, R. J., &amp; </w:t>
      </w:r>
      <w:proofErr w:type="spellStart"/>
      <w:r w:rsidRPr="00FD7C40">
        <w:rPr>
          <w:color w:val="000000" w:themeColor="text1"/>
        </w:rPr>
        <w:t>Tufi</w:t>
      </w:r>
      <w:proofErr w:type="spellEnd"/>
      <w:r w:rsidRPr="00FD7C40">
        <w:rPr>
          <w:color w:val="000000" w:themeColor="text1"/>
        </w:rPr>
        <w:t>, S. (2015)</w:t>
      </w:r>
      <w:r w:rsidR="00F232AA" w:rsidRPr="00FD7C40">
        <w:rPr>
          <w:color w:val="000000" w:themeColor="text1"/>
        </w:rPr>
        <w:t>.</w:t>
      </w:r>
      <w:r w:rsidR="00986BCE" w:rsidRPr="00FD7C40">
        <w:rPr>
          <w:color w:val="000000" w:themeColor="text1"/>
        </w:rPr>
        <w:t xml:space="preserve"> </w:t>
      </w:r>
      <w:proofErr w:type="gramStart"/>
      <w:r w:rsidR="00986BCE" w:rsidRPr="00FD7C40">
        <w:rPr>
          <w:i/>
          <w:color w:val="000000" w:themeColor="text1"/>
        </w:rPr>
        <w:t>The Linguistic Landscape of the Mediterranean.</w:t>
      </w:r>
      <w:proofErr w:type="gramEnd"/>
      <w:r w:rsidR="00986BCE" w:rsidRPr="00FD7C40">
        <w:rPr>
          <w:i/>
          <w:color w:val="000000" w:themeColor="text1"/>
        </w:rPr>
        <w:t xml:space="preserve"> </w:t>
      </w:r>
      <w:proofErr w:type="gramStart"/>
      <w:r w:rsidR="00986BCE" w:rsidRPr="00FD7C40">
        <w:rPr>
          <w:i/>
          <w:color w:val="000000" w:themeColor="text1"/>
        </w:rPr>
        <w:t>French and Italian Coastal Cities</w:t>
      </w:r>
      <w:r w:rsidR="00986BCE" w:rsidRPr="00FD7C40">
        <w:rPr>
          <w:color w:val="000000" w:themeColor="text1"/>
        </w:rPr>
        <w:t>.</w:t>
      </w:r>
      <w:proofErr w:type="gramEnd"/>
      <w:r w:rsidR="00915202" w:rsidRPr="00FD7C40">
        <w:rPr>
          <w:color w:val="000000" w:themeColor="text1"/>
        </w:rPr>
        <w:t xml:space="preserve"> Basingstoke: Palgrave</w:t>
      </w:r>
      <w:r w:rsidR="00986BCE" w:rsidRPr="00FD7C40">
        <w:rPr>
          <w:color w:val="000000" w:themeColor="text1"/>
        </w:rPr>
        <w:t xml:space="preserve">. </w:t>
      </w:r>
    </w:p>
    <w:p w:rsidR="008E7CF4" w:rsidRPr="00FD7C40" w:rsidRDefault="008E7CF4" w:rsidP="008E7CF4">
      <w:pPr>
        <w:rPr>
          <w:color w:val="000000" w:themeColor="text1"/>
        </w:rPr>
      </w:pPr>
    </w:p>
    <w:p w:rsidR="005B5F2D" w:rsidRPr="00FD7C40" w:rsidRDefault="005B5F2D" w:rsidP="008E7CF4">
      <w:pPr>
        <w:rPr>
          <w:color w:val="000000" w:themeColor="text1"/>
        </w:rPr>
      </w:pPr>
      <w:proofErr w:type="spellStart"/>
      <w:r w:rsidRPr="00FD7C40">
        <w:rPr>
          <w:color w:val="000000" w:themeColor="text1"/>
        </w:rPr>
        <w:t>B</w:t>
      </w:r>
      <w:r w:rsidR="00F232AA" w:rsidRPr="00FD7C40">
        <w:rPr>
          <w:color w:val="000000" w:themeColor="text1"/>
        </w:rPr>
        <w:t>au</w:t>
      </w:r>
      <w:r w:rsidRPr="00FD7C40">
        <w:rPr>
          <w:color w:val="000000" w:themeColor="text1"/>
        </w:rPr>
        <w:t>drillard</w:t>
      </w:r>
      <w:proofErr w:type="spellEnd"/>
      <w:r w:rsidR="00F232AA" w:rsidRPr="00FD7C40">
        <w:rPr>
          <w:color w:val="000000" w:themeColor="text1"/>
        </w:rPr>
        <w:t xml:space="preserve">, J. (1994). </w:t>
      </w:r>
      <w:proofErr w:type="gramStart"/>
      <w:r w:rsidR="00F232AA" w:rsidRPr="00FD7C40">
        <w:rPr>
          <w:i/>
          <w:color w:val="000000" w:themeColor="text1"/>
        </w:rPr>
        <w:t>Simulacra and Simulation</w:t>
      </w:r>
      <w:r w:rsidR="00F232AA" w:rsidRPr="00FD7C40">
        <w:rPr>
          <w:color w:val="000000" w:themeColor="text1"/>
        </w:rPr>
        <w:t>.</w:t>
      </w:r>
      <w:proofErr w:type="gramEnd"/>
      <w:r w:rsidR="00F232AA" w:rsidRPr="00FD7C40">
        <w:rPr>
          <w:color w:val="000000" w:themeColor="text1"/>
        </w:rPr>
        <w:t xml:space="preserve"> Ann </w:t>
      </w:r>
      <w:proofErr w:type="spellStart"/>
      <w:r w:rsidR="00F232AA" w:rsidRPr="00FD7C40">
        <w:rPr>
          <w:color w:val="000000" w:themeColor="text1"/>
        </w:rPr>
        <w:t>Arbor</w:t>
      </w:r>
      <w:proofErr w:type="spellEnd"/>
      <w:r w:rsidR="00F232AA" w:rsidRPr="00FD7C40">
        <w:rPr>
          <w:color w:val="000000" w:themeColor="text1"/>
        </w:rPr>
        <w:t>: University of Michigan Press.</w:t>
      </w:r>
    </w:p>
    <w:p w:rsidR="008E7CF4" w:rsidRPr="00FD7C40" w:rsidRDefault="008E7CF4" w:rsidP="008E7CF4">
      <w:pPr>
        <w:rPr>
          <w:color w:val="000000" w:themeColor="text1"/>
        </w:rPr>
      </w:pPr>
    </w:p>
    <w:p w:rsidR="008B04A0" w:rsidRPr="00FD7C40" w:rsidRDefault="008B04A0" w:rsidP="008E7CF4">
      <w:pPr>
        <w:rPr>
          <w:color w:val="000000" w:themeColor="text1"/>
        </w:rPr>
      </w:pPr>
      <w:proofErr w:type="spellStart"/>
      <w:proofErr w:type="gramStart"/>
      <w:r w:rsidRPr="00FD7C40">
        <w:rPr>
          <w:color w:val="000000" w:themeColor="text1"/>
        </w:rPr>
        <w:t>Boorstin</w:t>
      </w:r>
      <w:proofErr w:type="spellEnd"/>
      <w:r w:rsidRPr="00FD7C40">
        <w:rPr>
          <w:color w:val="000000" w:themeColor="text1"/>
        </w:rPr>
        <w:t>, D. J. (1964)</w:t>
      </w:r>
      <w:r w:rsidR="00915202" w:rsidRPr="00FD7C40">
        <w:rPr>
          <w:color w:val="000000" w:themeColor="text1"/>
        </w:rPr>
        <w:t>.</w:t>
      </w:r>
      <w:proofErr w:type="gramEnd"/>
      <w:r w:rsidRPr="00FD7C40">
        <w:rPr>
          <w:color w:val="000000" w:themeColor="text1"/>
        </w:rPr>
        <w:t xml:space="preserve"> </w:t>
      </w:r>
      <w:r w:rsidRPr="00FD7C40">
        <w:rPr>
          <w:i/>
          <w:color w:val="000000" w:themeColor="text1"/>
        </w:rPr>
        <w:t>The Image: a Guide to Pseudo-Events in America</w:t>
      </w:r>
      <w:r w:rsidRPr="00FD7C40">
        <w:rPr>
          <w:color w:val="000000" w:themeColor="text1"/>
        </w:rPr>
        <w:t>. New York: Harper &amp; Row.</w:t>
      </w:r>
    </w:p>
    <w:p w:rsidR="008E7CF4" w:rsidRPr="00FD7C40" w:rsidRDefault="008E7CF4" w:rsidP="008E7CF4">
      <w:pPr>
        <w:rPr>
          <w:rStyle w:val="apple-converted-space"/>
          <w:color w:val="000000" w:themeColor="text1"/>
          <w:shd w:val="clear" w:color="auto" w:fill="FFFFFF"/>
        </w:rPr>
      </w:pPr>
    </w:p>
    <w:p w:rsidR="00856939" w:rsidRPr="00FD7C40" w:rsidRDefault="00856939" w:rsidP="008E7CF4">
      <w:pPr>
        <w:rPr>
          <w:rStyle w:val="apple-converted-space"/>
          <w:color w:val="000000" w:themeColor="text1"/>
          <w:shd w:val="clear" w:color="auto" w:fill="FFFFFF"/>
        </w:rPr>
      </w:pPr>
      <w:proofErr w:type="spellStart"/>
      <w:r w:rsidRPr="00FD7C40">
        <w:rPr>
          <w:rStyle w:val="apple-converted-space"/>
          <w:color w:val="000000" w:themeColor="text1"/>
          <w:shd w:val="clear" w:color="auto" w:fill="FFFFFF"/>
        </w:rPr>
        <w:t>Bourdieu</w:t>
      </w:r>
      <w:proofErr w:type="spellEnd"/>
      <w:r w:rsidRPr="00FD7C40">
        <w:rPr>
          <w:rStyle w:val="apple-converted-space"/>
          <w:color w:val="000000" w:themeColor="text1"/>
          <w:shd w:val="clear" w:color="auto" w:fill="FFFFFF"/>
        </w:rPr>
        <w:t xml:space="preserve">, P. (1986). </w:t>
      </w:r>
      <w:r w:rsidRPr="00FD7C40">
        <w:rPr>
          <w:rStyle w:val="apple-converted-space"/>
          <w:i/>
          <w:color w:val="000000" w:themeColor="text1"/>
          <w:shd w:val="clear" w:color="auto" w:fill="FFFFFF"/>
        </w:rPr>
        <w:t>Distinction: A Social Critique of the Judgement of Taste</w:t>
      </w:r>
      <w:r w:rsidRPr="00FD7C40">
        <w:rPr>
          <w:rStyle w:val="apple-converted-space"/>
          <w:color w:val="000000" w:themeColor="text1"/>
          <w:shd w:val="clear" w:color="auto" w:fill="FFFFFF"/>
        </w:rPr>
        <w:t xml:space="preserve">. London: </w:t>
      </w:r>
      <w:proofErr w:type="spellStart"/>
      <w:r w:rsidRPr="00FD7C40">
        <w:rPr>
          <w:rStyle w:val="apple-converted-space"/>
          <w:color w:val="000000" w:themeColor="text1"/>
          <w:shd w:val="clear" w:color="auto" w:fill="FFFFFF"/>
        </w:rPr>
        <w:t>Routledge</w:t>
      </w:r>
      <w:proofErr w:type="spellEnd"/>
      <w:r w:rsidRPr="00FD7C40">
        <w:rPr>
          <w:rStyle w:val="apple-converted-space"/>
          <w:color w:val="000000" w:themeColor="text1"/>
          <w:shd w:val="clear" w:color="auto" w:fill="FFFFFF"/>
        </w:rPr>
        <w:t>.</w:t>
      </w:r>
    </w:p>
    <w:p w:rsidR="008E7CF4" w:rsidRPr="00FD7C40" w:rsidRDefault="008E7CF4" w:rsidP="008E7CF4">
      <w:pPr>
        <w:rPr>
          <w:color w:val="000000" w:themeColor="text1"/>
        </w:rPr>
      </w:pPr>
    </w:p>
    <w:p w:rsidR="00452E44" w:rsidRPr="00FD7C40" w:rsidRDefault="00452E44" w:rsidP="008E7CF4">
      <w:pPr>
        <w:rPr>
          <w:rFonts w:eastAsia="Times New Roman"/>
          <w:iCs/>
          <w:color w:val="000000" w:themeColor="text1"/>
        </w:rPr>
      </w:pPr>
      <w:proofErr w:type="spellStart"/>
      <w:proofErr w:type="gramStart"/>
      <w:r w:rsidRPr="00FD7C40">
        <w:rPr>
          <w:color w:val="000000" w:themeColor="text1"/>
        </w:rPr>
        <w:t>Chiarini</w:t>
      </w:r>
      <w:proofErr w:type="spellEnd"/>
      <w:r w:rsidRPr="00FD7C40">
        <w:rPr>
          <w:color w:val="000000" w:themeColor="text1"/>
        </w:rPr>
        <w:t>,</w:t>
      </w:r>
      <w:r w:rsidR="008E7CF4" w:rsidRPr="00FD7C40">
        <w:rPr>
          <w:color w:val="000000" w:themeColor="text1"/>
        </w:rPr>
        <w:t xml:space="preserve"> </w:t>
      </w:r>
      <w:r w:rsidRPr="00FD7C40">
        <w:rPr>
          <w:color w:val="000000" w:themeColor="text1"/>
        </w:rPr>
        <w:t>E</w:t>
      </w:r>
      <w:r w:rsidR="00915202" w:rsidRPr="00FD7C40">
        <w:rPr>
          <w:color w:val="000000" w:themeColor="text1"/>
        </w:rPr>
        <w:t xml:space="preserve">., </w:t>
      </w:r>
      <w:r w:rsidRPr="00FD7C40">
        <w:rPr>
          <w:color w:val="000000" w:themeColor="text1"/>
        </w:rPr>
        <w:t xml:space="preserve">&amp; </w:t>
      </w:r>
      <w:proofErr w:type="spellStart"/>
      <w:r w:rsidRPr="00FD7C40">
        <w:rPr>
          <w:color w:val="000000" w:themeColor="text1"/>
        </w:rPr>
        <w:t>Mengaldo</w:t>
      </w:r>
      <w:proofErr w:type="spellEnd"/>
      <w:r w:rsidRPr="00FD7C40">
        <w:rPr>
          <w:color w:val="000000" w:themeColor="text1"/>
        </w:rPr>
        <w:t>, P</w:t>
      </w:r>
      <w:r w:rsidR="00915202" w:rsidRPr="00FD7C40">
        <w:rPr>
          <w:color w:val="000000" w:themeColor="text1"/>
        </w:rPr>
        <w:t>.</w:t>
      </w:r>
      <w:r w:rsidRPr="00FD7C40">
        <w:rPr>
          <w:color w:val="000000" w:themeColor="text1"/>
        </w:rPr>
        <w:t xml:space="preserve"> V</w:t>
      </w:r>
      <w:r w:rsidR="00915202" w:rsidRPr="00FD7C40">
        <w:rPr>
          <w:color w:val="000000" w:themeColor="text1"/>
        </w:rPr>
        <w:t>.</w:t>
      </w:r>
      <w:r w:rsidRPr="00FD7C40">
        <w:rPr>
          <w:color w:val="000000" w:themeColor="text1"/>
        </w:rPr>
        <w:t xml:space="preserve"> (1970)</w:t>
      </w:r>
      <w:r w:rsidR="00915202" w:rsidRPr="00FD7C40">
        <w:rPr>
          <w:color w:val="000000" w:themeColor="text1"/>
        </w:rPr>
        <w:t>.</w:t>
      </w:r>
      <w:proofErr w:type="gramEnd"/>
      <w:r w:rsidRPr="00FD7C40">
        <w:rPr>
          <w:color w:val="000000" w:themeColor="text1"/>
        </w:rPr>
        <w:t xml:space="preserve"> </w:t>
      </w:r>
      <w:proofErr w:type="spellStart"/>
      <w:proofErr w:type="gramStart"/>
      <w:r w:rsidRPr="00FD7C40">
        <w:rPr>
          <w:color w:val="000000" w:themeColor="text1"/>
        </w:rPr>
        <w:t>Venezia</w:t>
      </w:r>
      <w:proofErr w:type="spellEnd"/>
      <w:r w:rsidRPr="00FD7C40">
        <w:rPr>
          <w:color w:val="000000" w:themeColor="text1"/>
        </w:rPr>
        <w:t>.</w:t>
      </w:r>
      <w:proofErr w:type="gramEnd"/>
      <w:r w:rsidRPr="00FD7C40">
        <w:rPr>
          <w:color w:val="000000" w:themeColor="text1"/>
        </w:rPr>
        <w:t xml:space="preserve"> </w:t>
      </w:r>
      <w:proofErr w:type="spellStart"/>
      <w:r w:rsidRPr="00FD7C40">
        <w:rPr>
          <w:i/>
          <w:color w:val="000000" w:themeColor="text1"/>
        </w:rPr>
        <w:t>Enciclopedia</w:t>
      </w:r>
      <w:proofErr w:type="spellEnd"/>
      <w:r w:rsidRPr="00FD7C40">
        <w:rPr>
          <w:i/>
          <w:color w:val="000000" w:themeColor="text1"/>
        </w:rPr>
        <w:t xml:space="preserve"> </w:t>
      </w:r>
      <w:proofErr w:type="spellStart"/>
      <w:r w:rsidRPr="00FD7C40">
        <w:rPr>
          <w:i/>
          <w:color w:val="000000" w:themeColor="text1"/>
        </w:rPr>
        <w:t>Dantesca</w:t>
      </w:r>
      <w:proofErr w:type="spellEnd"/>
      <w:r w:rsidRPr="00FD7C40">
        <w:rPr>
          <w:color w:val="000000" w:themeColor="text1"/>
        </w:rPr>
        <w:t xml:space="preserve">, </w:t>
      </w:r>
      <w:r w:rsidR="00915202" w:rsidRPr="00FD7C40">
        <w:rPr>
          <w:color w:val="000000" w:themeColor="text1"/>
        </w:rPr>
        <w:t xml:space="preserve">retrieved on </w:t>
      </w:r>
      <w:r w:rsidR="00CB2E28" w:rsidRPr="00FD7C40">
        <w:rPr>
          <w:color w:val="000000" w:themeColor="text1"/>
        </w:rPr>
        <w:t>29 February 2016, from</w:t>
      </w:r>
      <w:r w:rsidRPr="00FD7C40">
        <w:rPr>
          <w:color w:val="000000" w:themeColor="text1"/>
        </w:rPr>
        <w:t xml:space="preserve"> </w:t>
      </w:r>
      <w:hyperlink r:id="rId15" w:history="1">
        <w:r w:rsidRPr="00FD7C40">
          <w:rPr>
            <w:rStyle w:val="Hyperlink"/>
            <w:rFonts w:eastAsia="Times New Roman"/>
            <w:i/>
            <w:iCs/>
            <w:color w:val="000000" w:themeColor="text1"/>
          </w:rPr>
          <w:t>http://www.treccani.it/enciclopedia/venezia_(Enciclopedia-Dantesca)/</w:t>
        </w:r>
      </w:hyperlink>
    </w:p>
    <w:p w:rsidR="008E7CF4" w:rsidRPr="00FD7C40" w:rsidRDefault="008E7CF4" w:rsidP="008E7CF4">
      <w:pPr>
        <w:rPr>
          <w:color w:val="000000" w:themeColor="text1"/>
        </w:rPr>
      </w:pPr>
    </w:p>
    <w:p w:rsidR="008B04A0" w:rsidRPr="00FD7C40" w:rsidRDefault="008B04A0" w:rsidP="008E7CF4">
      <w:pPr>
        <w:rPr>
          <w:color w:val="000000" w:themeColor="text1"/>
        </w:rPr>
      </w:pPr>
      <w:r w:rsidRPr="00FD7C40">
        <w:rPr>
          <w:color w:val="000000" w:themeColor="text1"/>
        </w:rPr>
        <w:t xml:space="preserve">Cohen, E. </w:t>
      </w:r>
      <w:r w:rsidR="00CB2E28" w:rsidRPr="00FD7C40">
        <w:rPr>
          <w:color w:val="000000" w:themeColor="text1"/>
        </w:rPr>
        <w:t>(</w:t>
      </w:r>
      <w:r w:rsidRPr="00FD7C40">
        <w:rPr>
          <w:color w:val="000000" w:themeColor="text1"/>
        </w:rPr>
        <w:t>1972</w:t>
      </w:r>
      <w:r w:rsidR="00CB2E28" w:rsidRPr="00FD7C40">
        <w:rPr>
          <w:color w:val="000000" w:themeColor="text1"/>
        </w:rPr>
        <w:t>)</w:t>
      </w:r>
      <w:r w:rsidRPr="00FD7C40">
        <w:rPr>
          <w:color w:val="000000" w:themeColor="text1"/>
        </w:rPr>
        <w:t xml:space="preserve">. </w:t>
      </w:r>
      <w:proofErr w:type="gramStart"/>
      <w:r w:rsidRPr="00FD7C40">
        <w:rPr>
          <w:color w:val="000000" w:themeColor="text1"/>
        </w:rPr>
        <w:t>Toward a sociology of international tourism.</w:t>
      </w:r>
      <w:proofErr w:type="gramEnd"/>
      <w:r w:rsidRPr="00FD7C40">
        <w:rPr>
          <w:color w:val="000000" w:themeColor="text1"/>
        </w:rPr>
        <w:t xml:space="preserve"> </w:t>
      </w:r>
      <w:r w:rsidRPr="00FD7C40">
        <w:rPr>
          <w:i/>
          <w:color w:val="000000" w:themeColor="text1"/>
        </w:rPr>
        <w:t>Soc</w:t>
      </w:r>
      <w:r w:rsidR="00CB2E28" w:rsidRPr="00FD7C40">
        <w:rPr>
          <w:i/>
          <w:color w:val="000000" w:themeColor="text1"/>
        </w:rPr>
        <w:t xml:space="preserve">ial </w:t>
      </w:r>
      <w:r w:rsidRPr="00FD7C40">
        <w:rPr>
          <w:i/>
          <w:color w:val="000000" w:themeColor="text1"/>
        </w:rPr>
        <w:t>Res</w:t>
      </w:r>
      <w:r w:rsidR="00CB2E28" w:rsidRPr="00FD7C40">
        <w:rPr>
          <w:i/>
          <w:color w:val="000000" w:themeColor="text1"/>
        </w:rPr>
        <w:t>earch</w:t>
      </w:r>
      <w:r w:rsidR="00AE2369" w:rsidRPr="00FD7C40">
        <w:rPr>
          <w:i/>
          <w:color w:val="000000" w:themeColor="text1"/>
        </w:rPr>
        <w:t>,</w:t>
      </w:r>
      <w:r w:rsidR="00CB2E28" w:rsidRPr="00FD7C40">
        <w:rPr>
          <w:i/>
          <w:color w:val="000000" w:themeColor="text1"/>
        </w:rPr>
        <w:t xml:space="preserve"> </w:t>
      </w:r>
      <w:r w:rsidRPr="00FD7C40">
        <w:rPr>
          <w:i/>
          <w:color w:val="000000" w:themeColor="text1"/>
        </w:rPr>
        <w:t>39</w:t>
      </w:r>
      <w:r w:rsidRPr="00FD7C40">
        <w:rPr>
          <w:color w:val="000000" w:themeColor="text1"/>
        </w:rPr>
        <w:t>(1)</w:t>
      </w:r>
      <w:r w:rsidR="00CB2E28" w:rsidRPr="00FD7C40">
        <w:rPr>
          <w:color w:val="000000" w:themeColor="text1"/>
        </w:rPr>
        <w:t>,</w:t>
      </w:r>
      <w:r w:rsidR="00E90BFF" w:rsidRPr="00FD7C40">
        <w:rPr>
          <w:color w:val="000000" w:themeColor="text1"/>
        </w:rPr>
        <w:t xml:space="preserve"> </w:t>
      </w:r>
      <w:r w:rsidRPr="00FD7C40">
        <w:rPr>
          <w:color w:val="000000" w:themeColor="text1"/>
        </w:rPr>
        <w:t>16</w:t>
      </w:r>
      <w:r w:rsidR="00CB2E28" w:rsidRPr="00FD7C40">
        <w:rPr>
          <w:color w:val="000000" w:themeColor="text1"/>
        </w:rPr>
        <w:t>4-189.</w:t>
      </w:r>
    </w:p>
    <w:p w:rsidR="008E7CF4" w:rsidRPr="00FD7C40" w:rsidRDefault="008E7CF4" w:rsidP="008E7CF4">
      <w:pPr>
        <w:rPr>
          <w:color w:val="000000" w:themeColor="text1"/>
        </w:rPr>
      </w:pPr>
    </w:p>
    <w:p w:rsidR="008B04A0" w:rsidRPr="00FD7C40" w:rsidRDefault="008B04A0" w:rsidP="008E7CF4">
      <w:pPr>
        <w:rPr>
          <w:color w:val="000000" w:themeColor="text1"/>
        </w:rPr>
      </w:pPr>
      <w:r w:rsidRPr="00FD7C40">
        <w:rPr>
          <w:color w:val="000000" w:themeColor="text1"/>
        </w:rPr>
        <w:t>Cohen,</w:t>
      </w:r>
      <w:r w:rsidR="00697774" w:rsidRPr="00FD7C40">
        <w:rPr>
          <w:color w:val="000000" w:themeColor="text1"/>
        </w:rPr>
        <w:t xml:space="preserve"> E. (2006). </w:t>
      </w:r>
      <w:proofErr w:type="gramStart"/>
      <w:r w:rsidRPr="00FD7C40">
        <w:rPr>
          <w:color w:val="000000" w:themeColor="text1"/>
        </w:rPr>
        <w:t>A Phenomenology of Tourist Experience</w:t>
      </w:r>
      <w:r w:rsidR="00697774" w:rsidRPr="00FD7C40">
        <w:rPr>
          <w:color w:val="000000" w:themeColor="text1"/>
        </w:rPr>
        <w:t>.</w:t>
      </w:r>
      <w:proofErr w:type="gramEnd"/>
      <w:r w:rsidR="00697774" w:rsidRPr="00FD7C40">
        <w:rPr>
          <w:color w:val="000000" w:themeColor="text1"/>
        </w:rPr>
        <w:t xml:space="preserve"> I</w:t>
      </w:r>
      <w:r w:rsidRPr="00FD7C40">
        <w:rPr>
          <w:color w:val="000000" w:themeColor="text1"/>
        </w:rPr>
        <w:t xml:space="preserve">n Y. </w:t>
      </w:r>
      <w:proofErr w:type="spellStart"/>
      <w:r w:rsidRPr="00FD7C40">
        <w:rPr>
          <w:color w:val="000000" w:themeColor="text1"/>
        </w:rPr>
        <w:t>Apostolopoulos</w:t>
      </w:r>
      <w:proofErr w:type="spellEnd"/>
      <w:r w:rsidRPr="00FD7C40">
        <w:rPr>
          <w:color w:val="000000" w:themeColor="text1"/>
        </w:rPr>
        <w:t xml:space="preserve">, S. </w:t>
      </w:r>
      <w:proofErr w:type="spellStart"/>
      <w:r w:rsidRPr="00FD7C40">
        <w:rPr>
          <w:color w:val="000000" w:themeColor="text1"/>
        </w:rPr>
        <w:t>Leivadi</w:t>
      </w:r>
      <w:proofErr w:type="spellEnd"/>
      <w:r w:rsidRPr="00FD7C40">
        <w:rPr>
          <w:color w:val="000000" w:themeColor="text1"/>
        </w:rPr>
        <w:t xml:space="preserve">, </w:t>
      </w:r>
      <w:r w:rsidR="00697774" w:rsidRPr="00FD7C40">
        <w:rPr>
          <w:color w:val="000000" w:themeColor="text1"/>
        </w:rPr>
        <w:t>&amp;</w:t>
      </w:r>
      <w:r w:rsidRPr="00FD7C40">
        <w:rPr>
          <w:color w:val="000000" w:themeColor="text1"/>
        </w:rPr>
        <w:t xml:space="preserve"> A</w:t>
      </w:r>
      <w:r w:rsidR="00697774" w:rsidRPr="00FD7C40">
        <w:rPr>
          <w:color w:val="000000" w:themeColor="text1"/>
        </w:rPr>
        <w:t>.</w:t>
      </w:r>
      <w:r w:rsidRPr="00FD7C40">
        <w:rPr>
          <w:color w:val="000000" w:themeColor="text1"/>
        </w:rPr>
        <w:t xml:space="preserve"> </w:t>
      </w:r>
      <w:proofErr w:type="spellStart"/>
      <w:r w:rsidRPr="00FD7C40">
        <w:rPr>
          <w:color w:val="000000" w:themeColor="text1"/>
        </w:rPr>
        <w:t>Yiannakis</w:t>
      </w:r>
      <w:proofErr w:type="spellEnd"/>
      <w:r w:rsidR="00697774" w:rsidRPr="00FD7C40">
        <w:rPr>
          <w:color w:val="000000" w:themeColor="text1"/>
        </w:rPr>
        <w:t xml:space="preserve"> (Eds.),</w:t>
      </w:r>
      <w:r w:rsidRPr="00FD7C40">
        <w:rPr>
          <w:color w:val="000000" w:themeColor="text1"/>
        </w:rPr>
        <w:t xml:space="preserve"> </w:t>
      </w:r>
      <w:r w:rsidRPr="00FD7C40">
        <w:rPr>
          <w:i/>
          <w:color w:val="000000" w:themeColor="text1"/>
        </w:rPr>
        <w:t>The Sociology of Tourism: Theoretical and Empirical investigations</w:t>
      </w:r>
      <w:r w:rsidR="00697774" w:rsidRPr="00FD7C40">
        <w:rPr>
          <w:color w:val="000000" w:themeColor="text1"/>
        </w:rPr>
        <w:t xml:space="preserve"> (pp.90-</w:t>
      </w:r>
      <w:r w:rsidR="0090619D" w:rsidRPr="00FD7C40">
        <w:rPr>
          <w:color w:val="000000" w:themeColor="text1"/>
        </w:rPr>
        <w:t>114</w:t>
      </w:r>
      <w:r w:rsidR="00697774" w:rsidRPr="00FD7C40">
        <w:rPr>
          <w:color w:val="000000" w:themeColor="text1"/>
        </w:rPr>
        <w:t>).</w:t>
      </w:r>
      <w:r w:rsidRPr="00FD7C40">
        <w:rPr>
          <w:color w:val="000000" w:themeColor="text1"/>
        </w:rPr>
        <w:t xml:space="preserve"> </w:t>
      </w:r>
      <w:r w:rsidR="00697774" w:rsidRPr="00FD7C40">
        <w:rPr>
          <w:color w:val="000000" w:themeColor="text1"/>
        </w:rPr>
        <w:t xml:space="preserve">New York: </w:t>
      </w:r>
      <w:proofErr w:type="spellStart"/>
      <w:r w:rsidR="00697774" w:rsidRPr="00FD7C40">
        <w:rPr>
          <w:color w:val="000000" w:themeColor="text1"/>
        </w:rPr>
        <w:t>Routledge</w:t>
      </w:r>
      <w:proofErr w:type="spellEnd"/>
      <w:r w:rsidR="00697774" w:rsidRPr="00FD7C40">
        <w:rPr>
          <w:color w:val="000000" w:themeColor="text1"/>
        </w:rPr>
        <w:t>.</w:t>
      </w:r>
    </w:p>
    <w:p w:rsidR="008E7CF4" w:rsidRPr="00FD7C40" w:rsidRDefault="008E7CF4" w:rsidP="008E7CF4">
      <w:pPr>
        <w:rPr>
          <w:color w:val="000000" w:themeColor="text1"/>
        </w:rPr>
      </w:pPr>
    </w:p>
    <w:p w:rsidR="008941C4" w:rsidRPr="00FD7C40" w:rsidRDefault="008941C4" w:rsidP="008E7CF4">
      <w:pPr>
        <w:rPr>
          <w:color w:val="000000" w:themeColor="text1"/>
        </w:rPr>
      </w:pPr>
      <w:proofErr w:type="gramStart"/>
      <w:r w:rsidRPr="00FD7C40">
        <w:rPr>
          <w:color w:val="000000" w:themeColor="text1"/>
        </w:rPr>
        <w:t xml:space="preserve">Coleman, S., &amp; </w:t>
      </w:r>
      <w:proofErr w:type="spellStart"/>
      <w:r w:rsidRPr="00FD7C40">
        <w:rPr>
          <w:color w:val="000000" w:themeColor="text1"/>
        </w:rPr>
        <w:t>Elsner</w:t>
      </w:r>
      <w:proofErr w:type="spellEnd"/>
      <w:r w:rsidRPr="00FD7C40">
        <w:rPr>
          <w:color w:val="000000" w:themeColor="text1"/>
        </w:rPr>
        <w:t>, J. (1995).</w:t>
      </w:r>
      <w:proofErr w:type="gramEnd"/>
      <w:r w:rsidRPr="00FD7C40">
        <w:rPr>
          <w:color w:val="000000" w:themeColor="text1"/>
        </w:rPr>
        <w:t xml:space="preserve"> </w:t>
      </w:r>
      <w:proofErr w:type="gramStart"/>
      <w:r w:rsidRPr="00FD7C40">
        <w:rPr>
          <w:i/>
          <w:color w:val="000000" w:themeColor="text1"/>
        </w:rPr>
        <w:t>Pilgrimage Past and Present in the World Religions</w:t>
      </w:r>
      <w:r w:rsidRPr="00FD7C40">
        <w:rPr>
          <w:color w:val="000000" w:themeColor="text1"/>
        </w:rPr>
        <w:t>.</w:t>
      </w:r>
      <w:proofErr w:type="gramEnd"/>
      <w:r w:rsidRPr="00FD7C40">
        <w:rPr>
          <w:color w:val="000000" w:themeColor="text1"/>
        </w:rPr>
        <w:t xml:space="preserve"> Cambridge, Mass.: Harvard University Press.</w:t>
      </w:r>
    </w:p>
    <w:p w:rsidR="008E7CF4" w:rsidRPr="00FD7C40" w:rsidRDefault="008E7CF4" w:rsidP="008E7CF4">
      <w:pPr>
        <w:rPr>
          <w:color w:val="000000" w:themeColor="text1"/>
        </w:rPr>
      </w:pPr>
    </w:p>
    <w:p w:rsidR="00CC31E0" w:rsidRPr="00FD7C40" w:rsidRDefault="00CC31E0" w:rsidP="008E7CF4">
      <w:pPr>
        <w:rPr>
          <w:color w:val="000000" w:themeColor="text1"/>
        </w:rPr>
      </w:pPr>
      <w:proofErr w:type="spellStart"/>
      <w:r w:rsidRPr="00FD7C40">
        <w:rPr>
          <w:color w:val="000000" w:themeColor="text1"/>
        </w:rPr>
        <w:t>Comune</w:t>
      </w:r>
      <w:proofErr w:type="spellEnd"/>
      <w:r w:rsidRPr="00FD7C40">
        <w:rPr>
          <w:color w:val="000000" w:themeColor="text1"/>
        </w:rPr>
        <w:t xml:space="preserve"> </w:t>
      </w:r>
      <w:proofErr w:type="spellStart"/>
      <w:r w:rsidRPr="00FD7C40">
        <w:rPr>
          <w:color w:val="000000" w:themeColor="text1"/>
        </w:rPr>
        <w:t>di</w:t>
      </w:r>
      <w:proofErr w:type="spellEnd"/>
      <w:r w:rsidRPr="00FD7C40">
        <w:rPr>
          <w:color w:val="000000" w:themeColor="text1"/>
        </w:rPr>
        <w:t xml:space="preserve"> </w:t>
      </w:r>
      <w:proofErr w:type="spellStart"/>
      <w:r w:rsidRPr="00FD7C40">
        <w:rPr>
          <w:color w:val="000000" w:themeColor="text1"/>
        </w:rPr>
        <w:t>Venezia</w:t>
      </w:r>
      <w:proofErr w:type="spellEnd"/>
      <w:r w:rsidR="000A203E" w:rsidRPr="00FD7C40">
        <w:rPr>
          <w:color w:val="000000" w:themeColor="text1"/>
        </w:rPr>
        <w:t>.</w:t>
      </w:r>
      <w:r w:rsidRPr="00FD7C40">
        <w:rPr>
          <w:color w:val="000000" w:themeColor="text1"/>
        </w:rPr>
        <w:t xml:space="preserve"> </w:t>
      </w:r>
      <w:proofErr w:type="gramStart"/>
      <w:r w:rsidRPr="00FD7C40">
        <w:rPr>
          <w:color w:val="000000" w:themeColor="text1"/>
        </w:rPr>
        <w:t>(2012)</w:t>
      </w:r>
      <w:r w:rsidR="00B92A5C" w:rsidRPr="00FD7C40">
        <w:rPr>
          <w:color w:val="000000" w:themeColor="text1"/>
        </w:rPr>
        <w:t>.</w:t>
      </w:r>
      <w:r w:rsidRPr="00FD7C40">
        <w:rPr>
          <w:color w:val="000000" w:themeColor="text1"/>
        </w:rPr>
        <w:t xml:space="preserve"> </w:t>
      </w:r>
      <w:proofErr w:type="spellStart"/>
      <w:r w:rsidRPr="00FD7C40">
        <w:rPr>
          <w:i/>
          <w:color w:val="000000" w:themeColor="text1"/>
        </w:rPr>
        <w:t>Annuario</w:t>
      </w:r>
      <w:proofErr w:type="spellEnd"/>
      <w:r w:rsidRPr="00FD7C40">
        <w:rPr>
          <w:i/>
          <w:color w:val="000000" w:themeColor="text1"/>
        </w:rPr>
        <w:t xml:space="preserve"> </w:t>
      </w:r>
      <w:proofErr w:type="spellStart"/>
      <w:r w:rsidRPr="00FD7C40">
        <w:rPr>
          <w:i/>
          <w:color w:val="000000" w:themeColor="text1"/>
        </w:rPr>
        <w:t>turismo</w:t>
      </w:r>
      <w:proofErr w:type="spellEnd"/>
      <w:r w:rsidRPr="00FD7C40">
        <w:rPr>
          <w:i/>
          <w:color w:val="000000" w:themeColor="text1"/>
        </w:rPr>
        <w:t xml:space="preserve"> 2011.</w:t>
      </w:r>
      <w:proofErr w:type="gramEnd"/>
      <w:r w:rsidRPr="00FD7C40">
        <w:rPr>
          <w:i/>
          <w:color w:val="000000" w:themeColor="text1"/>
        </w:rPr>
        <w:t xml:space="preserve"> </w:t>
      </w:r>
      <w:proofErr w:type="spellStart"/>
      <w:r w:rsidRPr="00FD7C40">
        <w:rPr>
          <w:i/>
          <w:color w:val="000000" w:themeColor="text1"/>
        </w:rPr>
        <w:t>Venezia</w:t>
      </w:r>
      <w:proofErr w:type="spellEnd"/>
      <w:r w:rsidRPr="00FD7C40">
        <w:rPr>
          <w:i/>
          <w:color w:val="000000" w:themeColor="text1"/>
        </w:rPr>
        <w:t>: CPM</w:t>
      </w:r>
      <w:r w:rsidR="00B92A5C" w:rsidRPr="00FD7C40">
        <w:rPr>
          <w:color w:val="000000" w:themeColor="text1"/>
        </w:rPr>
        <w:t xml:space="preserve">, retrieved on 22 February 2016, from </w:t>
      </w:r>
      <w:hyperlink r:id="rId16" w:history="1">
        <w:r w:rsidRPr="00FD7C40">
          <w:rPr>
            <w:rStyle w:val="Hyperlink"/>
            <w:color w:val="000000" w:themeColor="text1"/>
          </w:rPr>
          <w:t>http://www.comune.venezia.it/flex/cm/pages/ServeBLOB.php/L/IT/IDPagina/53175</w:t>
        </w:r>
      </w:hyperlink>
    </w:p>
    <w:p w:rsidR="008E7CF4" w:rsidRPr="00FD7C40" w:rsidRDefault="008E7CF4" w:rsidP="008E7CF4">
      <w:pPr>
        <w:rPr>
          <w:rFonts w:eastAsia="Times New Roman"/>
          <w:bCs/>
          <w:color w:val="000000" w:themeColor="text1"/>
        </w:rPr>
      </w:pPr>
    </w:p>
    <w:p w:rsidR="00B92A5C" w:rsidRPr="00FD7C40" w:rsidRDefault="008B04A0" w:rsidP="008E7CF4">
      <w:pPr>
        <w:rPr>
          <w:rFonts w:eastAsia="Times New Roman"/>
          <w:bCs/>
          <w:color w:val="000000" w:themeColor="text1"/>
        </w:rPr>
      </w:pPr>
      <w:proofErr w:type="spellStart"/>
      <w:r w:rsidRPr="00FD7C40">
        <w:rPr>
          <w:rFonts w:eastAsia="Times New Roman"/>
          <w:bCs/>
          <w:color w:val="000000" w:themeColor="text1"/>
        </w:rPr>
        <w:t>Comune</w:t>
      </w:r>
      <w:proofErr w:type="spellEnd"/>
      <w:r w:rsidRPr="00FD7C40">
        <w:rPr>
          <w:rFonts w:eastAsia="Times New Roman"/>
          <w:bCs/>
          <w:color w:val="000000" w:themeColor="text1"/>
        </w:rPr>
        <w:t xml:space="preserve"> </w:t>
      </w:r>
      <w:proofErr w:type="spellStart"/>
      <w:r w:rsidRPr="00FD7C40">
        <w:rPr>
          <w:rFonts w:eastAsia="Times New Roman"/>
          <w:bCs/>
          <w:color w:val="000000" w:themeColor="text1"/>
        </w:rPr>
        <w:t>di</w:t>
      </w:r>
      <w:proofErr w:type="spellEnd"/>
      <w:r w:rsidRPr="00FD7C40">
        <w:rPr>
          <w:rFonts w:eastAsia="Times New Roman"/>
          <w:bCs/>
          <w:color w:val="000000" w:themeColor="text1"/>
        </w:rPr>
        <w:t xml:space="preserve"> </w:t>
      </w:r>
      <w:proofErr w:type="spellStart"/>
      <w:r w:rsidRPr="00FD7C40">
        <w:rPr>
          <w:rFonts w:eastAsia="Times New Roman"/>
          <w:bCs/>
          <w:color w:val="000000" w:themeColor="text1"/>
        </w:rPr>
        <w:t>Venezia</w:t>
      </w:r>
      <w:proofErr w:type="spellEnd"/>
      <w:r w:rsidR="000A203E" w:rsidRPr="00FD7C40">
        <w:rPr>
          <w:rFonts w:eastAsia="Times New Roman"/>
          <w:bCs/>
          <w:color w:val="000000" w:themeColor="text1"/>
        </w:rPr>
        <w:t>.</w:t>
      </w:r>
      <w:r w:rsidRPr="00FD7C40">
        <w:rPr>
          <w:rFonts w:eastAsia="Times New Roman"/>
          <w:bCs/>
          <w:color w:val="000000" w:themeColor="text1"/>
        </w:rPr>
        <w:t xml:space="preserve"> (2016</w:t>
      </w:r>
      <w:r w:rsidR="00B92A5C" w:rsidRPr="00FD7C40">
        <w:rPr>
          <w:rFonts w:eastAsia="Times New Roman"/>
          <w:bCs/>
          <w:color w:val="000000" w:themeColor="text1"/>
        </w:rPr>
        <w:t>).</w:t>
      </w:r>
      <w:r w:rsidRPr="00FD7C40">
        <w:rPr>
          <w:rFonts w:eastAsia="Times New Roman"/>
          <w:bCs/>
          <w:color w:val="000000" w:themeColor="text1"/>
        </w:rPr>
        <w:t xml:space="preserve"> </w:t>
      </w:r>
      <w:r w:rsidR="00B92A5C" w:rsidRPr="00FD7C40">
        <w:rPr>
          <w:rFonts w:eastAsia="Times New Roman"/>
          <w:bCs/>
          <w:color w:val="000000" w:themeColor="text1"/>
        </w:rPr>
        <w:t>retrieved on 14 March 2016, from</w:t>
      </w:r>
    </w:p>
    <w:p w:rsidR="008B04A0" w:rsidRPr="00FD7C40" w:rsidRDefault="005C1CD2" w:rsidP="008E7CF4">
      <w:pPr>
        <w:rPr>
          <w:color w:val="000000" w:themeColor="text1"/>
        </w:rPr>
      </w:pPr>
      <w:hyperlink r:id="rId17" w:history="1">
        <w:r w:rsidR="008B04A0" w:rsidRPr="00FD7C40">
          <w:rPr>
            <w:rStyle w:val="Hyperlink"/>
            <w:rFonts w:eastAsia="Times New Roman"/>
            <w:bCs/>
            <w:color w:val="000000" w:themeColor="text1"/>
          </w:rPr>
          <w:t>http://www.comune.venezia.it/flex/cm/pages/ServeBLOB.php/L/IT/IDPagina/4055</w:t>
        </w:r>
      </w:hyperlink>
    </w:p>
    <w:p w:rsidR="008B04A0" w:rsidRPr="00FD7C40" w:rsidRDefault="008B04A0" w:rsidP="008E7CF4">
      <w:pPr>
        <w:pStyle w:val="Heading1"/>
        <w:shd w:val="clear" w:color="auto" w:fill="FFFFFF"/>
        <w:spacing w:before="0" w:after="0"/>
        <w:rPr>
          <w:rFonts w:ascii="Times New Roman" w:hAnsi="Times New Roman"/>
          <w:vanish/>
          <w:color w:val="000000" w:themeColor="text1"/>
          <w:sz w:val="24"/>
          <w:szCs w:val="24"/>
        </w:rPr>
      </w:pPr>
    </w:p>
    <w:tbl>
      <w:tblPr>
        <w:tblW w:w="5000" w:type="pct"/>
        <w:tblCellMar>
          <w:left w:w="0" w:type="dxa"/>
          <w:right w:w="0" w:type="dxa"/>
        </w:tblCellMar>
        <w:tblLook w:val="04A0"/>
      </w:tblPr>
      <w:tblGrid>
        <w:gridCol w:w="9026"/>
      </w:tblGrid>
      <w:tr w:rsidR="008B04A0" w:rsidRPr="00FD7C40" w:rsidTr="005366E3">
        <w:tc>
          <w:tcPr>
            <w:tcW w:w="0" w:type="auto"/>
            <w:vAlign w:val="center"/>
            <w:hideMark/>
          </w:tcPr>
          <w:p w:rsidR="008B04A0" w:rsidRPr="00FD7C40" w:rsidRDefault="008B04A0" w:rsidP="008E7CF4">
            <w:pPr>
              <w:rPr>
                <w:color w:val="000000" w:themeColor="text1"/>
              </w:rPr>
            </w:pPr>
          </w:p>
        </w:tc>
      </w:tr>
    </w:tbl>
    <w:p w:rsidR="008B04A0" w:rsidRPr="00FD7C40" w:rsidRDefault="008B04A0" w:rsidP="008E7CF4">
      <w:pPr>
        <w:rPr>
          <w:vanish/>
          <w:color w:val="000000" w:themeColor="text1"/>
        </w:rPr>
      </w:pPr>
    </w:p>
    <w:tbl>
      <w:tblPr>
        <w:tblW w:w="5000" w:type="pct"/>
        <w:shd w:val="clear" w:color="auto" w:fill="FFFFFF"/>
        <w:tblCellMar>
          <w:left w:w="0" w:type="dxa"/>
          <w:right w:w="0" w:type="dxa"/>
        </w:tblCellMar>
        <w:tblLook w:val="04A0"/>
      </w:tblPr>
      <w:tblGrid>
        <w:gridCol w:w="9026"/>
      </w:tblGrid>
      <w:tr w:rsidR="008B04A0" w:rsidRPr="00FD7C40" w:rsidTr="005366E3">
        <w:tc>
          <w:tcPr>
            <w:tcW w:w="0" w:type="auto"/>
            <w:shd w:val="clear" w:color="auto" w:fill="FFFFFF"/>
            <w:vAlign w:val="center"/>
            <w:hideMark/>
          </w:tcPr>
          <w:p w:rsidR="008B04A0" w:rsidRPr="00FD7C40" w:rsidRDefault="008B04A0" w:rsidP="008E7CF4">
            <w:pPr>
              <w:rPr>
                <w:color w:val="000000" w:themeColor="text1"/>
              </w:rPr>
            </w:pPr>
          </w:p>
        </w:tc>
      </w:tr>
    </w:tbl>
    <w:p w:rsidR="008B04A0" w:rsidRPr="00FD7C40" w:rsidRDefault="008B04A0" w:rsidP="008E7CF4">
      <w:pPr>
        <w:rPr>
          <w:vanish/>
          <w:color w:val="000000" w:themeColor="text1"/>
        </w:rPr>
      </w:pPr>
    </w:p>
    <w:tbl>
      <w:tblPr>
        <w:tblW w:w="5000" w:type="pct"/>
        <w:shd w:val="clear" w:color="auto" w:fill="FFFFFF"/>
        <w:tblCellMar>
          <w:left w:w="0" w:type="dxa"/>
          <w:right w:w="0" w:type="dxa"/>
        </w:tblCellMar>
        <w:tblLook w:val="04A0"/>
      </w:tblPr>
      <w:tblGrid>
        <w:gridCol w:w="9026"/>
      </w:tblGrid>
      <w:tr w:rsidR="008B04A0" w:rsidRPr="00FD7C40" w:rsidTr="005366E3">
        <w:tc>
          <w:tcPr>
            <w:tcW w:w="0" w:type="auto"/>
            <w:shd w:val="clear" w:color="auto" w:fill="FFFFFF"/>
            <w:vAlign w:val="center"/>
            <w:hideMark/>
          </w:tcPr>
          <w:p w:rsidR="008B04A0" w:rsidRPr="00FD7C40" w:rsidRDefault="008B04A0" w:rsidP="008E7CF4">
            <w:pPr>
              <w:rPr>
                <w:color w:val="000000" w:themeColor="text1"/>
              </w:rPr>
            </w:pPr>
          </w:p>
        </w:tc>
      </w:tr>
    </w:tbl>
    <w:p w:rsidR="008B04A0" w:rsidRPr="00FD7C40" w:rsidRDefault="008B04A0" w:rsidP="008E7CF4">
      <w:pPr>
        <w:rPr>
          <w:color w:val="000000" w:themeColor="text1"/>
        </w:rPr>
      </w:pPr>
    </w:p>
    <w:p w:rsidR="008B04A0" w:rsidRPr="00FD7C40" w:rsidRDefault="008B04A0" w:rsidP="008E7CF4">
      <w:pPr>
        <w:rPr>
          <w:color w:val="000000" w:themeColor="text1"/>
        </w:rPr>
      </w:pPr>
      <w:proofErr w:type="gramStart"/>
      <w:r w:rsidRPr="00FD7C40">
        <w:rPr>
          <w:color w:val="000000" w:themeColor="text1"/>
        </w:rPr>
        <w:t>Davis, R. C., &amp; Marvin, G. R. (2004).</w:t>
      </w:r>
      <w:proofErr w:type="gramEnd"/>
      <w:r w:rsidRPr="00FD7C40">
        <w:rPr>
          <w:color w:val="000000" w:themeColor="text1"/>
        </w:rPr>
        <w:t xml:space="preserve"> </w:t>
      </w:r>
      <w:r w:rsidRPr="00FD7C40">
        <w:rPr>
          <w:i/>
          <w:color w:val="000000" w:themeColor="text1"/>
        </w:rPr>
        <w:t xml:space="preserve">Venice, the Tourist </w:t>
      </w:r>
      <w:proofErr w:type="gramStart"/>
      <w:r w:rsidRPr="00FD7C40">
        <w:rPr>
          <w:i/>
          <w:color w:val="000000" w:themeColor="text1"/>
        </w:rPr>
        <w:t>Maze :</w:t>
      </w:r>
      <w:proofErr w:type="gramEnd"/>
      <w:r w:rsidRPr="00FD7C40">
        <w:rPr>
          <w:i/>
          <w:color w:val="000000" w:themeColor="text1"/>
        </w:rPr>
        <w:t xml:space="preserve"> A Cultural Critique of the World’s Most </w:t>
      </w:r>
      <w:proofErr w:type="spellStart"/>
      <w:r w:rsidRPr="00FD7C40">
        <w:rPr>
          <w:i/>
          <w:color w:val="000000" w:themeColor="text1"/>
        </w:rPr>
        <w:t>Touristed</w:t>
      </w:r>
      <w:proofErr w:type="spellEnd"/>
      <w:r w:rsidRPr="00FD7C40">
        <w:rPr>
          <w:i/>
          <w:color w:val="000000" w:themeColor="text1"/>
        </w:rPr>
        <w:t xml:space="preserve"> City</w:t>
      </w:r>
      <w:r w:rsidRPr="00FD7C40">
        <w:rPr>
          <w:color w:val="000000" w:themeColor="text1"/>
        </w:rPr>
        <w:t>. Berkeley: University of California Press.</w:t>
      </w:r>
    </w:p>
    <w:p w:rsidR="008B04A0" w:rsidRPr="00FD7C40" w:rsidRDefault="008B04A0" w:rsidP="008E7CF4">
      <w:pPr>
        <w:rPr>
          <w:color w:val="000000" w:themeColor="text1"/>
        </w:rPr>
      </w:pPr>
    </w:p>
    <w:p w:rsidR="005B5F2D" w:rsidRPr="00FD7C40" w:rsidRDefault="005B5F2D" w:rsidP="008E7CF4">
      <w:pPr>
        <w:rPr>
          <w:color w:val="000000" w:themeColor="text1"/>
        </w:rPr>
      </w:pPr>
      <w:proofErr w:type="spellStart"/>
      <w:r w:rsidRPr="00FD7C40">
        <w:rPr>
          <w:color w:val="000000" w:themeColor="text1"/>
        </w:rPr>
        <w:t>Debord</w:t>
      </w:r>
      <w:proofErr w:type="spellEnd"/>
      <w:r w:rsidR="00755C6C" w:rsidRPr="00FD7C40">
        <w:rPr>
          <w:color w:val="000000" w:themeColor="text1"/>
        </w:rPr>
        <w:t xml:space="preserve">, G. (1994). </w:t>
      </w:r>
      <w:proofErr w:type="gramStart"/>
      <w:r w:rsidR="00755C6C" w:rsidRPr="00FD7C40">
        <w:rPr>
          <w:i/>
          <w:color w:val="000000" w:themeColor="text1"/>
        </w:rPr>
        <w:t>The society of the spectacle</w:t>
      </w:r>
      <w:r w:rsidR="00755C6C" w:rsidRPr="00FD7C40">
        <w:rPr>
          <w:color w:val="000000" w:themeColor="text1"/>
        </w:rPr>
        <w:t>.</w:t>
      </w:r>
      <w:proofErr w:type="gramEnd"/>
      <w:r w:rsidR="00755C6C" w:rsidRPr="00FD7C40">
        <w:rPr>
          <w:color w:val="000000" w:themeColor="text1"/>
        </w:rPr>
        <w:t xml:space="preserve"> New York: Zone Books.</w:t>
      </w:r>
    </w:p>
    <w:p w:rsidR="008E7CF4" w:rsidRPr="00FD7C40" w:rsidRDefault="008E7CF4" w:rsidP="008E7CF4">
      <w:pPr>
        <w:rPr>
          <w:color w:val="000000" w:themeColor="text1"/>
          <w:shd w:val="clear" w:color="auto" w:fill="FFFFFF"/>
        </w:rPr>
      </w:pPr>
    </w:p>
    <w:p w:rsidR="006D1312" w:rsidRPr="00FD7C40" w:rsidRDefault="008B04A0" w:rsidP="008E7CF4">
      <w:pPr>
        <w:rPr>
          <w:rFonts w:eastAsia="Times New Roman"/>
          <w:color w:val="000000" w:themeColor="text1"/>
        </w:rPr>
      </w:pPr>
      <w:proofErr w:type="spellStart"/>
      <w:proofErr w:type="gramStart"/>
      <w:r w:rsidRPr="00FD7C40">
        <w:rPr>
          <w:color w:val="000000" w:themeColor="text1"/>
          <w:shd w:val="clear" w:color="auto" w:fill="FFFFFF"/>
        </w:rPr>
        <w:t>DeLanda</w:t>
      </w:r>
      <w:proofErr w:type="spellEnd"/>
      <w:r w:rsidRPr="00FD7C40">
        <w:rPr>
          <w:color w:val="000000" w:themeColor="text1"/>
          <w:shd w:val="clear" w:color="auto" w:fill="FFFFFF"/>
        </w:rPr>
        <w:t>, M. (2006).</w:t>
      </w:r>
      <w:proofErr w:type="gramEnd"/>
      <w:r w:rsidRPr="00FD7C40">
        <w:rPr>
          <w:rStyle w:val="apple-converted-space"/>
          <w:color w:val="000000" w:themeColor="text1"/>
          <w:shd w:val="clear" w:color="auto" w:fill="FFFFFF"/>
        </w:rPr>
        <w:t> </w:t>
      </w:r>
      <w:hyperlink r:id="rId18" w:anchor="v=onepage&amp;q&amp;f=false" w:history="1">
        <w:r w:rsidRPr="00FD7C40">
          <w:rPr>
            <w:rStyle w:val="Hyperlink"/>
            <w:i/>
            <w:iCs/>
            <w:color w:val="000000" w:themeColor="text1"/>
            <w:u w:val="none"/>
            <w:shd w:val="clear" w:color="auto" w:fill="FFFFFF"/>
          </w:rPr>
          <w:t>A New Philosophy of Society: Assemblage Theory and Social Complexity</w:t>
        </w:r>
      </w:hyperlink>
      <w:r w:rsidRPr="00FD7C40">
        <w:rPr>
          <w:color w:val="000000" w:themeColor="text1"/>
          <w:shd w:val="clear" w:color="auto" w:fill="FFFFFF"/>
        </w:rPr>
        <w:t>.</w:t>
      </w:r>
      <w:r w:rsidR="0021141F" w:rsidRPr="00FD7C40">
        <w:rPr>
          <w:color w:val="000000" w:themeColor="text1"/>
          <w:shd w:val="clear" w:color="auto" w:fill="FFFFFF"/>
        </w:rPr>
        <w:t xml:space="preserve"> London</w:t>
      </w:r>
      <w:r w:rsidRPr="00FD7C40">
        <w:rPr>
          <w:color w:val="000000" w:themeColor="text1"/>
          <w:shd w:val="clear" w:color="auto" w:fill="FFFFFF"/>
        </w:rPr>
        <w:t>: Continuum.</w:t>
      </w:r>
      <w:r w:rsidR="006D1312" w:rsidRPr="00FD7C40">
        <w:rPr>
          <w:rFonts w:eastAsia="Times New Roman"/>
          <w:color w:val="000000" w:themeColor="text1"/>
        </w:rPr>
        <w:t xml:space="preserve"> </w:t>
      </w:r>
    </w:p>
    <w:p w:rsidR="008E7CF4" w:rsidRPr="00FD7C40" w:rsidRDefault="008E7CF4" w:rsidP="008E7CF4">
      <w:pPr>
        <w:rPr>
          <w:color w:val="000000" w:themeColor="text1"/>
          <w:shd w:val="clear" w:color="auto" w:fill="FFFFFF"/>
        </w:rPr>
      </w:pPr>
    </w:p>
    <w:p w:rsidR="006D1312" w:rsidRPr="00FD7C40" w:rsidRDefault="006D1312" w:rsidP="008E7CF4">
      <w:pPr>
        <w:rPr>
          <w:color w:val="000000" w:themeColor="text1"/>
          <w:shd w:val="clear" w:color="auto" w:fill="FFFFFF"/>
        </w:rPr>
      </w:pPr>
      <w:proofErr w:type="spellStart"/>
      <w:r w:rsidRPr="00FD7C40">
        <w:rPr>
          <w:color w:val="000000" w:themeColor="text1"/>
          <w:shd w:val="clear" w:color="auto" w:fill="FFFFFF"/>
        </w:rPr>
        <w:t>Deleuze</w:t>
      </w:r>
      <w:proofErr w:type="spellEnd"/>
      <w:r w:rsidRPr="00FD7C40">
        <w:rPr>
          <w:color w:val="000000" w:themeColor="text1"/>
          <w:shd w:val="clear" w:color="auto" w:fill="FFFFFF"/>
        </w:rPr>
        <w:t xml:space="preserve">, G., &amp; </w:t>
      </w:r>
      <w:proofErr w:type="spellStart"/>
      <w:r w:rsidRPr="00FD7C40">
        <w:rPr>
          <w:color w:val="000000" w:themeColor="text1"/>
          <w:shd w:val="clear" w:color="auto" w:fill="FFFFFF"/>
        </w:rPr>
        <w:t>Guattari</w:t>
      </w:r>
      <w:proofErr w:type="spellEnd"/>
      <w:r w:rsidRPr="00FD7C40">
        <w:rPr>
          <w:color w:val="000000" w:themeColor="text1"/>
          <w:shd w:val="clear" w:color="auto" w:fill="FFFFFF"/>
        </w:rPr>
        <w:t xml:space="preserve">, </w:t>
      </w:r>
      <w:r w:rsidR="002B3622" w:rsidRPr="00FD7C40">
        <w:rPr>
          <w:color w:val="000000" w:themeColor="text1"/>
          <w:shd w:val="clear" w:color="auto" w:fill="FFFFFF"/>
        </w:rPr>
        <w:t xml:space="preserve">F. (1988) </w:t>
      </w:r>
      <w:r w:rsidR="002B3622" w:rsidRPr="00FD7C40">
        <w:rPr>
          <w:i/>
          <w:color w:val="000000" w:themeColor="text1"/>
          <w:shd w:val="clear" w:color="auto" w:fill="FFFFFF"/>
        </w:rPr>
        <w:t xml:space="preserve">A Thousand Plateaus. </w:t>
      </w:r>
      <w:proofErr w:type="gramStart"/>
      <w:r w:rsidR="002B3622" w:rsidRPr="00FD7C40">
        <w:rPr>
          <w:i/>
          <w:color w:val="000000" w:themeColor="text1"/>
          <w:shd w:val="clear" w:color="auto" w:fill="FFFFFF"/>
        </w:rPr>
        <w:t>Capitalism and Schizophrenia</w:t>
      </w:r>
      <w:r w:rsidR="002B3622" w:rsidRPr="00FD7C40">
        <w:rPr>
          <w:color w:val="000000" w:themeColor="text1"/>
          <w:shd w:val="clear" w:color="auto" w:fill="FFFFFF"/>
        </w:rPr>
        <w:t>.</w:t>
      </w:r>
      <w:proofErr w:type="gramEnd"/>
      <w:r w:rsidR="002B3622" w:rsidRPr="00FD7C40">
        <w:rPr>
          <w:color w:val="000000" w:themeColor="text1"/>
          <w:shd w:val="clear" w:color="auto" w:fill="FFFFFF"/>
        </w:rPr>
        <w:t xml:space="preserve"> London: </w:t>
      </w:r>
      <w:proofErr w:type="spellStart"/>
      <w:r w:rsidR="002B3622" w:rsidRPr="00FD7C40">
        <w:rPr>
          <w:color w:val="000000" w:themeColor="text1"/>
          <w:shd w:val="clear" w:color="auto" w:fill="FFFFFF"/>
        </w:rPr>
        <w:t>Athlone</w:t>
      </w:r>
      <w:proofErr w:type="spellEnd"/>
      <w:r w:rsidR="002B3622" w:rsidRPr="00FD7C40">
        <w:rPr>
          <w:color w:val="000000" w:themeColor="text1"/>
          <w:shd w:val="clear" w:color="auto" w:fill="FFFFFF"/>
        </w:rPr>
        <w:t xml:space="preserve"> Press.</w:t>
      </w:r>
    </w:p>
    <w:p w:rsidR="008B04A0" w:rsidRPr="00FD7C40" w:rsidRDefault="008B04A0" w:rsidP="008E7CF4">
      <w:pPr>
        <w:rPr>
          <w:color w:val="000000" w:themeColor="text1"/>
        </w:rPr>
      </w:pPr>
    </w:p>
    <w:p w:rsidR="00E77C55" w:rsidRPr="00FD7C40" w:rsidRDefault="00E77C55" w:rsidP="008E7CF4">
      <w:pPr>
        <w:rPr>
          <w:color w:val="000000" w:themeColor="text1"/>
          <w:shd w:val="clear" w:color="auto" w:fill="FFFFFF"/>
        </w:rPr>
      </w:pPr>
      <w:proofErr w:type="spellStart"/>
      <w:proofErr w:type="gramStart"/>
      <w:r w:rsidRPr="00FD7C40">
        <w:rPr>
          <w:color w:val="000000" w:themeColor="text1"/>
          <w:shd w:val="clear" w:color="auto" w:fill="FFFFFF"/>
        </w:rPr>
        <w:t>Eade</w:t>
      </w:r>
      <w:proofErr w:type="spellEnd"/>
      <w:r w:rsidRPr="00FD7C40">
        <w:rPr>
          <w:color w:val="000000" w:themeColor="text1"/>
          <w:shd w:val="clear" w:color="auto" w:fill="FFFFFF"/>
        </w:rPr>
        <w:t xml:space="preserve">, J., &amp; </w:t>
      </w:r>
      <w:proofErr w:type="spellStart"/>
      <w:r w:rsidRPr="00FD7C40">
        <w:rPr>
          <w:color w:val="000000" w:themeColor="text1"/>
          <w:shd w:val="clear" w:color="auto" w:fill="FFFFFF"/>
        </w:rPr>
        <w:t>Sallnow</w:t>
      </w:r>
      <w:proofErr w:type="spellEnd"/>
      <w:r w:rsidRPr="00FD7C40">
        <w:rPr>
          <w:color w:val="000000" w:themeColor="text1"/>
          <w:shd w:val="clear" w:color="auto" w:fill="FFFFFF"/>
        </w:rPr>
        <w:t>, M. J. (Eds.)</w:t>
      </w:r>
      <w:r w:rsidR="000A203E" w:rsidRPr="00FD7C40">
        <w:rPr>
          <w:color w:val="000000" w:themeColor="text1"/>
          <w:shd w:val="clear" w:color="auto" w:fill="FFFFFF"/>
        </w:rPr>
        <w:t>.</w:t>
      </w:r>
      <w:proofErr w:type="gramEnd"/>
      <w:r w:rsidRPr="00FD7C40">
        <w:rPr>
          <w:color w:val="000000" w:themeColor="text1"/>
          <w:shd w:val="clear" w:color="auto" w:fill="FFFFFF"/>
        </w:rPr>
        <w:t xml:space="preserve"> (1991). </w:t>
      </w:r>
      <w:r w:rsidRPr="00FD7C40">
        <w:rPr>
          <w:i/>
          <w:color w:val="000000" w:themeColor="text1"/>
          <w:shd w:val="clear" w:color="auto" w:fill="FFFFFF"/>
        </w:rPr>
        <w:t xml:space="preserve">Contesting the Sacred. </w:t>
      </w:r>
      <w:proofErr w:type="gramStart"/>
      <w:r w:rsidRPr="00FD7C40">
        <w:rPr>
          <w:i/>
          <w:color w:val="000000" w:themeColor="text1"/>
          <w:shd w:val="clear" w:color="auto" w:fill="FFFFFF"/>
        </w:rPr>
        <w:t>The Anthropology of Christian Pilgrimage</w:t>
      </w:r>
      <w:r w:rsidRPr="00FD7C40">
        <w:rPr>
          <w:color w:val="000000" w:themeColor="text1"/>
          <w:shd w:val="clear" w:color="auto" w:fill="FFFFFF"/>
        </w:rPr>
        <w:t>.</w:t>
      </w:r>
      <w:proofErr w:type="gramEnd"/>
      <w:r w:rsidRPr="00FD7C40">
        <w:rPr>
          <w:color w:val="000000" w:themeColor="text1"/>
          <w:shd w:val="clear" w:color="auto" w:fill="FFFFFF"/>
        </w:rPr>
        <w:t xml:space="preserve"> </w:t>
      </w:r>
      <w:r w:rsidRPr="00FD7C40">
        <w:rPr>
          <w:rStyle w:val="apple-converted-space"/>
          <w:color w:val="000000" w:themeColor="text1"/>
          <w:shd w:val="clear" w:color="auto" w:fill="FFFFFF"/>
        </w:rPr>
        <w:t>Urbana: University of Illinois Press.</w:t>
      </w:r>
    </w:p>
    <w:p w:rsidR="00E77C55" w:rsidRPr="00FD7C40" w:rsidRDefault="00E77C55" w:rsidP="008E7CF4">
      <w:pPr>
        <w:rPr>
          <w:color w:val="000000" w:themeColor="text1"/>
          <w:shd w:val="clear" w:color="auto" w:fill="FFFFFF"/>
        </w:rPr>
      </w:pPr>
    </w:p>
    <w:p w:rsidR="00E42FC0" w:rsidRPr="00FD7C40" w:rsidRDefault="00E42FC0" w:rsidP="008E7CF4">
      <w:pPr>
        <w:rPr>
          <w:color w:val="000000" w:themeColor="text1"/>
          <w:shd w:val="clear" w:color="auto" w:fill="FFFFFF"/>
        </w:rPr>
      </w:pPr>
      <w:r w:rsidRPr="00FD7C40">
        <w:rPr>
          <w:color w:val="000000" w:themeColor="text1"/>
          <w:shd w:val="clear" w:color="auto" w:fill="FFFFFF"/>
        </w:rPr>
        <w:t xml:space="preserve">Eglin, J. (2001). </w:t>
      </w:r>
      <w:r w:rsidRPr="00FD7C40">
        <w:rPr>
          <w:i/>
          <w:color w:val="000000" w:themeColor="text1"/>
          <w:shd w:val="clear" w:color="auto" w:fill="FFFFFF"/>
        </w:rPr>
        <w:t>Venice Transfigured: the Myth of Venice in British Culture, 1660-1797</w:t>
      </w:r>
      <w:r w:rsidRPr="00FD7C40">
        <w:rPr>
          <w:color w:val="000000" w:themeColor="text1"/>
          <w:shd w:val="clear" w:color="auto" w:fill="FFFFFF"/>
        </w:rPr>
        <w:t>. Basingstoke: Palgrave.</w:t>
      </w:r>
    </w:p>
    <w:p w:rsidR="00E42FC0" w:rsidRPr="00FD7C40" w:rsidRDefault="00E42FC0" w:rsidP="008E7CF4">
      <w:pPr>
        <w:rPr>
          <w:color w:val="000000" w:themeColor="text1"/>
          <w:shd w:val="clear" w:color="auto" w:fill="FFFFFF"/>
        </w:rPr>
      </w:pPr>
    </w:p>
    <w:p w:rsidR="00AE238B" w:rsidRPr="00FD7C40" w:rsidRDefault="00AE238B" w:rsidP="008E7CF4">
      <w:pPr>
        <w:rPr>
          <w:rStyle w:val="apple-converted-space"/>
          <w:color w:val="000000" w:themeColor="text1"/>
          <w:shd w:val="clear" w:color="auto" w:fill="FFFFFF"/>
        </w:rPr>
      </w:pPr>
      <w:r w:rsidRPr="00FD7C40">
        <w:rPr>
          <w:color w:val="000000" w:themeColor="text1"/>
          <w:shd w:val="clear" w:color="auto" w:fill="FFFFFF"/>
        </w:rPr>
        <w:t xml:space="preserve">England, K. V. L. (1994). </w:t>
      </w:r>
      <w:proofErr w:type="gramStart"/>
      <w:r w:rsidRPr="00FD7C40">
        <w:rPr>
          <w:color w:val="000000" w:themeColor="text1"/>
          <w:shd w:val="clear" w:color="auto" w:fill="FFFFFF"/>
        </w:rPr>
        <w:t xml:space="preserve">Getting personal: Reflexivity, </w:t>
      </w:r>
      <w:proofErr w:type="spellStart"/>
      <w:r w:rsidRPr="00FD7C40">
        <w:rPr>
          <w:color w:val="000000" w:themeColor="text1"/>
          <w:shd w:val="clear" w:color="auto" w:fill="FFFFFF"/>
        </w:rPr>
        <w:t>positionality</w:t>
      </w:r>
      <w:proofErr w:type="spellEnd"/>
      <w:r w:rsidRPr="00FD7C40">
        <w:rPr>
          <w:color w:val="000000" w:themeColor="text1"/>
          <w:shd w:val="clear" w:color="auto" w:fill="FFFFFF"/>
        </w:rPr>
        <w:t>, and feminist research.</w:t>
      </w:r>
      <w:proofErr w:type="gramEnd"/>
      <w:r w:rsidRPr="00FD7C40">
        <w:rPr>
          <w:rStyle w:val="apple-converted-space"/>
          <w:color w:val="000000" w:themeColor="text1"/>
          <w:shd w:val="clear" w:color="auto" w:fill="FFFFFF"/>
        </w:rPr>
        <w:t> </w:t>
      </w:r>
      <w:r w:rsidRPr="00FD7C40">
        <w:rPr>
          <w:i/>
          <w:iCs/>
          <w:color w:val="000000" w:themeColor="text1"/>
          <w:shd w:val="clear" w:color="auto" w:fill="FFFFFF"/>
        </w:rPr>
        <w:t>The Professional Geographer, 46</w:t>
      </w:r>
      <w:r w:rsidRPr="00FD7C40">
        <w:rPr>
          <w:color w:val="000000" w:themeColor="text1"/>
          <w:shd w:val="clear" w:color="auto" w:fill="FFFFFF"/>
        </w:rPr>
        <w:t>(1), 80-89.</w:t>
      </w:r>
      <w:r w:rsidRPr="00FD7C40">
        <w:rPr>
          <w:rStyle w:val="apple-converted-space"/>
          <w:color w:val="000000" w:themeColor="text1"/>
          <w:shd w:val="clear" w:color="auto" w:fill="FFFFFF"/>
        </w:rPr>
        <w:t> </w:t>
      </w:r>
    </w:p>
    <w:p w:rsidR="00086981" w:rsidRPr="00FD7C40" w:rsidRDefault="00086981" w:rsidP="008E7CF4">
      <w:pPr>
        <w:rPr>
          <w:rStyle w:val="apple-converted-space"/>
          <w:color w:val="000000" w:themeColor="text1"/>
          <w:shd w:val="clear" w:color="auto" w:fill="FFFFFF"/>
        </w:rPr>
      </w:pPr>
    </w:p>
    <w:p w:rsidR="00AE238B" w:rsidRPr="00FD7C40" w:rsidRDefault="00086981" w:rsidP="008E7CF4">
      <w:pPr>
        <w:rPr>
          <w:rStyle w:val="HTMLCite"/>
          <w:bCs/>
          <w:i w:val="0"/>
          <w:color w:val="000000" w:themeColor="text1"/>
          <w:shd w:val="clear" w:color="auto" w:fill="FFFFFF"/>
        </w:rPr>
      </w:pPr>
      <w:proofErr w:type="gramStart"/>
      <w:r w:rsidRPr="00FD7C40">
        <w:rPr>
          <w:rStyle w:val="apple-converted-space"/>
          <w:color w:val="000000" w:themeColor="text1"/>
          <w:shd w:val="clear" w:color="auto" w:fill="FFFFFF"/>
        </w:rPr>
        <w:t>Foucault, M. (1984).</w:t>
      </w:r>
      <w:proofErr w:type="gramEnd"/>
      <w:r w:rsidRPr="00FD7C40">
        <w:rPr>
          <w:rStyle w:val="apple-converted-space"/>
          <w:color w:val="000000" w:themeColor="text1"/>
          <w:shd w:val="clear" w:color="auto" w:fill="FFFFFF"/>
        </w:rPr>
        <w:t xml:space="preserve"> </w:t>
      </w:r>
      <w:r w:rsidRPr="00FD7C40">
        <w:rPr>
          <w:color w:val="000000" w:themeColor="text1"/>
        </w:rPr>
        <w:t xml:space="preserve">Of other spaces: Utopias and heterotopias. [Des </w:t>
      </w:r>
      <w:proofErr w:type="spellStart"/>
      <w:r w:rsidRPr="00FD7C40">
        <w:rPr>
          <w:color w:val="000000" w:themeColor="text1"/>
        </w:rPr>
        <w:t>Espace</w:t>
      </w:r>
      <w:proofErr w:type="spellEnd"/>
      <w:r w:rsidRPr="00FD7C40">
        <w:rPr>
          <w:color w:val="000000" w:themeColor="text1"/>
        </w:rPr>
        <w:t xml:space="preserve"> </w:t>
      </w:r>
      <w:proofErr w:type="spellStart"/>
      <w:r w:rsidRPr="00FD7C40">
        <w:rPr>
          <w:color w:val="000000" w:themeColor="text1"/>
        </w:rPr>
        <w:t>Autres</w:t>
      </w:r>
      <w:proofErr w:type="spellEnd"/>
      <w:r w:rsidRPr="00FD7C40">
        <w:rPr>
          <w:color w:val="000000" w:themeColor="text1"/>
        </w:rPr>
        <w:t xml:space="preserve">, 1967]. </w:t>
      </w:r>
      <w:proofErr w:type="gramStart"/>
      <w:r w:rsidRPr="00FD7C40">
        <w:rPr>
          <w:color w:val="000000" w:themeColor="text1"/>
        </w:rPr>
        <w:t xml:space="preserve">Translated by </w:t>
      </w:r>
      <w:r w:rsidRPr="00FD7C40">
        <w:rPr>
          <w:rStyle w:val="HTMLCite"/>
          <w:color w:val="000000" w:themeColor="text1"/>
          <w:shd w:val="clear" w:color="auto" w:fill="FFFFFF"/>
        </w:rPr>
        <w:t xml:space="preserve">Jay </w:t>
      </w:r>
      <w:proofErr w:type="spellStart"/>
      <w:r w:rsidRPr="00FD7C40">
        <w:rPr>
          <w:rStyle w:val="HTMLCite"/>
          <w:color w:val="000000" w:themeColor="text1"/>
          <w:shd w:val="clear" w:color="auto" w:fill="FFFFFF"/>
        </w:rPr>
        <w:t>Miskowiec</w:t>
      </w:r>
      <w:proofErr w:type="spellEnd"/>
      <w:r w:rsidRPr="00FD7C40">
        <w:rPr>
          <w:rStyle w:val="HTMLCite"/>
          <w:color w:val="000000" w:themeColor="text1"/>
          <w:shd w:val="clear" w:color="auto" w:fill="FFFFFF"/>
        </w:rPr>
        <w:t>.</w:t>
      </w:r>
      <w:proofErr w:type="gramEnd"/>
      <w:r w:rsidRPr="00FD7C40">
        <w:rPr>
          <w:rStyle w:val="HTMLCite"/>
          <w:color w:val="000000" w:themeColor="text1"/>
          <w:shd w:val="clear" w:color="auto" w:fill="FFFFFF"/>
        </w:rPr>
        <w:t xml:space="preserve"> Architecture, </w:t>
      </w:r>
      <w:proofErr w:type="spellStart"/>
      <w:r w:rsidRPr="00FD7C40">
        <w:rPr>
          <w:rStyle w:val="HTMLCite"/>
          <w:color w:val="000000" w:themeColor="text1"/>
          <w:shd w:val="clear" w:color="auto" w:fill="FFFFFF"/>
        </w:rPr>
        <w:t>Mouvement</w:t>
      </w:r>
      <w:proofErr w:type="spellEnd"/>
      <w:r w:rsidRPr="00FD7C40">
        <w:rPr>
          <w:rStyle w:val="HTMLCite"/>
          <w:color w:val="000000" w:themeColor="text1"/>
          <w:shd w:val="clear" w:color="auto" w:fill="FFFFFF"/>
        </w:rPr>
        <w:t xml:space="preserve">, </w:t>
      </w:r>
      <w:proofErr w:type="spellStart"/>
      <w:r w:rsidRPr="00FD7C40">
        <w:rPr>
          <w:rStyle w:val="HTMLCite"/>
          <w:color w:val="000000" w:themeColor="text1"/>
          <w:shd w:val="clear" w:color="auto" w:fill="FFFFFF"/>
        </w:rPr>
        <w:t>Continuité</w:t>
      </w:r>
      <w:proofErr w:type="spellEnd"/>
      <w:r w:rsidR="00AE2369" w:rsidRPr="00FD7C40">
        <w:rPr>
          <w:rStyle w:val="HTMLCite"/>
          <w:color w:val="000000" w:themeColor="text1"/>
          <w:shd w:val="clear" w:color="auto" w:fill="FFFFFF"/>
        </w:rPr>
        <w:t>,</w:t>
      </w:r>
      <w:r w:rsidRPr="00FD7C40">
        <w:rPr>
          <w:rStyle w:val="apple-converted-space"/>
          <w:i/>
          <w:iCs/>
          <w:color w:val="000000" w:themeColor="text1"/>
          <w:shd w:val="clear" w:color="auto" w:fill="FFFFFF"/>
        </w:rPr>
        <w:t> </w:t>
      </w:r>
      <w:r w:rsidRPr="00FD7C40">
        <w:rPr>
          <w:rStyle w:val="HTMLCite"/>
          <w:bCs/>
          <w:color w:val="000000" w:themeColor="text1"/>
          <w:shd w:val="clear" w:color="auto" w:fill="FFFFFF"/>
        </w:rPr>
        <w:t>5</w:t>
      </w:r>
      <w:r w:rsidRPr="00FD7C40">
        <w:rPr>
          <w:rStyle w:val="HTMLCite"/>
          <w:bCs/>
          <w:i w:val="0"/>
          <w:color w:val="000000" w:themeColor="text1"/>
          <w:shd w:val="clear" w:color="auto" w:fill="FFFFFF"/>
        </w:rPr>
        <w:t>, 46-49.</w:t>
      </w:r>
    </w:p>
    <w:p w:rsidR="00086981" w:rsidRPr="00FD7C40" w:rsidRDefault="00086981" w:rsidP="008E7CF4">
      <w:pPr>
        <w:rPr>
          <w:color w:val="000000" w:themeColor="text1"/>
        </w:rPr>
      </w:pPr>
    </w:p>
    <w:p w:rsidR="00AE238B" w:rsidRPr="00FD7C40" w:rsidRDefault="00AE238B" w:rsidP="008E7CF4">
      <w:pPr>
        <w:rPr>
          <w:color w:val="000000" w:themeColor="text1"/>
        </w:rPr>
      </w:pPr>
      <w:proofErr w:type="gramStart"/>
      <w:r w:rsidRPr="00FD7C40">
        <w:rPr>
          <w:color w:val="000000" w:themeColor="text1"/>
        </w:rPr>
        <w:t>Foucault</w:t>
      </w:r>
      <w:r w:rsidR="00836739" w:rsidRPr="00FD7C40">
        <w:rPr>
          <w:color w:val="000000" w:themeColor="text1"/>
        </w:rPr>
        <w:t>, M.</w:t>
      </w:r>
      <w:r w:rsidRPr="00FD7C40">
        <w:rPr>
          <w:color w:val="000000" w:themeColor="text1"/>
        </w:rPr>
        <w:t xml:space="preserve"> (2002)</w:t>
      </w:r>
      <w:r w:rsidR="00836739" w:rsidRPr="00FD7C40">
        <w:rPr>
          <w:color w:val="000000" w:themeColor="text1"/>
        </w:rPr>
        <w:t>.</w:t>
      </w:r>
      <w:proofErr w:type="gramEnd"/>
      <w:r w:rsidRPr="00FD7C40">
        <w:rPr>
          <w:color w:val="000000" w:themeColor="text1"/>
        </w:rPr>
        <w:t xml:space="preserve"> </w:t>
      </w:r>
      <w:proofErr w:type="gramStart"/>
      <w:r w:rsidRPr="00FD7C40">
        <w:rPr>
          <w:i/>
          <w:color w:val="000000" w:themeColor="text1"/>
        </w:rPr>
        <w:t>The Order of Things.</w:t>
      </w:r>
      <w:proofErr w:type="gramEnd"/>
      <w:r w:rsidRPr="00FD7C40">
        <w:rPr>
          <w:i/>
          <w:color w:val="000000" w:themeColor="text1"/>
        </w:rPr>
        <w:t xml:space="preserve"> </w:t>
      </w:r>
      <w:proofErr w:type="gramStart"/>
      <w:r w:rsidRPr="00FD7C40">
        <w:rPr>
          <w:i/>
          <w:color w:val="000000" w:themeColor="text1"/>
        </w:rPr>
        <w:t>An Archaeology</w:t>
      </w:r>
      <w:proofErr w:type="gramEnd"/>
      <w:r w:rsidRPr="00FD7C40">
        <w:rPr>
          <w:i/>
          <w:color w:val="000000" w:themeColor="text1"/>
        </w:rPr>
        <w:t xml:space="preserve"> of the Human Sciences</w:t>
      </w:r>
      <w:r w:rsidRPr="00FD7C40">
        <w:rPr>
          <w:color w:val="000000" w:themeColor="text1"/>
        </w:rPr>
        <w:t>. Lo</w:t>
      </w:r>
      <w:r w:rsidR="00B92A5C" w:rsidRPr="00FD7C40">
        <w:rPr>
          <w:color w:val="000000" w:themeColor="text1"/>
        </w:rPr>
        <w:t xml:space="preserve">ndon &amp; New York: </w:t>
      </w:r>
      <w:proofErr w:type="spellStart"/>
      <w:r w:rsidR="00B92A5C" w:rsidRPr="00FD7C40">
        <w:rPr>
          <w:color w:val="000000" w:themeColor="text1"/>
        </w:rPr>
        <w:t>Routledge</w:t>
      </w:r>
      <w:proofErr w:type="spellEnd"/>
      <w:r w:rsidR="00B92A5C" w:rsidRPr="00FD7C40">
        <w:rPr>
          <w:color w:val="000000" w:themeColor="text1"/>
        </w:rPr>
        <w:t>.</w:t>
      </w:r>
    </w:p>
    <w:p w:rsidR="006A05F3" w:rsidRPr="00FD7C40" w:rsidRDefault="006A05F3" w:rsidP="008E7CF4">
      <w:pPr>
        <w:rPr>
          <w:color w:val="000000" w:themeColor="text1"/>
        </w:rPr>
      </w:pPr>
    </w:p>
    <w:p w:rsidR="008B04A0" w:rsidRPr="00FD7C40" w:rsidRDefault="008B04A0" w:rsidP="008E7CF4">
      <w:pPr>
        <w:rPr>
          <w:color w:val="000000" w:themeColor="text1"/>
        </w:rPr>
      </w:pPr>
      <w:proofErr w:type="spellStart"/>
      <w:r w:rsidRPr="00FD7C40">
        <w:rPr>
          <w:color w:val="000000" w:themeColor="text1"/>
        </w:rPr>
        <w:t>Gadamer</w:t>
      </w:r>
      <w:proofErr w:type="spellEnd"/>
      <w:r w:rsidRPr="00FD7C40">
        <w:rPr>
          <w:color w:val="000000" w:themeColor="text1"/>
        </w:rPr>
        <w:t>, H</w:t>
      </w:r>
      <w:r w:rsidR="0021141F" w:rsidRPr="00FD7C40">
        <w:rPr>
          <w:color w:val="000000" w:themeColor="text1"/>
        </w:rPr>
        <w:t>.</w:t>
      </w:r>
      <w:r w:rsidRPr="00FD7C40">
        <w:rPr>
          <w:color w:val="000000" w:themeColor="text1"/>
        </w:rPr>
        <w:t xml:space="preserve"> G</w:t>
      </w:r>
      <w:r w:rsidR="0021141F" w:rsidRPr="00FD7C40">
        <w:rPr>
          <w:color w:val="000000" w:themeColor="text1"/>
        </w:rPr>
        <w:t>.</w:t>
      </w:r>
      <w:r w:rsidRPr="00FD7C40">
        <w:rPr>
          <w:color w:val="000000" w:themeColor="text1"/>
        </w:rPr>
        <w:t xml:space="preserve"> (2004)</w:t>
      </w:r>
      <w:r w:rsidR="0021141F" w:rsidRPr="00FD7C40">
        <w:rPr>
          <w:color w:val="000000" w:themeColor="text1"/>
        </w:rPr>
        <w:t>.</w:t>
      </w:r>
      <w:r w:rsidRPr="00FD7C40">
        <w:rPr>
          <w:color w:val="000000" w:themeColor="text1"/>
        </w:rPr>
        <w:t xml:space="preserve"> </w:t>
      </w:r>
      <w:proofErr w:type="gramStart"/>
      <w:r w:rsidRPr="00FD7C40">
        <w:rPr>
          <w:i/>
          <w:color w:val="000000" w:themeColor="text1"/>
        </w:rPr>
        <w:t>Truth and Method</w:t>
      </w:r>
      <w:r w:rsidRPr="00FD7C40">
        <w:rPr>
          <w:color w:val="000000" w:themeColor="text1"/>
        </w:rPr>
        <w:t>.</w:t>
      </w:r>
      <w:proofErr w:type="gramEnd"/>
      <w:r w:rsidRPr="00FD7C40">
        <w:rPr>
          <w:color w:val="000000" w:themeColor="text1"/>
        </w:rPr>
        <w:t xml:space="preserve"> London: Continuum.</w:t>
      </w:r>
    </w:p>
    <w:p w:rsidR="008B04A0" w:rsidRPr="00FD7C40" w:rsidRDefault="008B04A0" w:rsidP="008E7CF4">
      <w:pPr>
        <w:rPr>
          <w:color w:val="000000" w:themeColor="text1"/>
        </w:rPr>
      </w:pPr>
    </w:p>
    <w:p w:rsidR="003F0BD2" w:rsidRPr="00FD7C40" w:rsidRDefault="00B92A5C" w:rsidP="008E7CF4">
      <w:pPr>
        <w:rPr>
          <w:color w:val="000000" w:themeColor="text1"/>
        </w:rPr>
      </w:pPr>
      <w:proofErr w:type="spellStart"/>
      <w:r w:rsidRPr="00FD7C40">
        <w:rPr>
          <w:color w:val="000000" w:themeColor="text1"/>
        </w:rPr>
        <w:t>Geertz</w:t>
      </w:r>
      <w:proofErr w:type="spellEnd"/>
      <w:r w:rsidRPr="00FD7C40">
        <w:rPr>
          <w:color w:val="000000" w:themeColor="text1"/>
        </w:rPr>
        <w:t xml:space="preserve">, </w:t>
      </w:r>
      <w:r w:rsidR="003F0BD2" w:rsidRPr="00FD7C40">
        <w:rPr>
          <w:color w:val="000000" w:themeColor="text1"/>
        </w:rPr>
        <w:t>C</w:t>
      </w:r>
      <w:r w:rsidRPr="00FD7C40">
        <w:rPr>
          <w:color w:val="000000" w:themeColor="text1"/>
        </w:rPr>
        <w:t>.</w:t>
      </w:r>
      <w:r w:rsidR="003F0BD2" w:rsidRPr="00FD7C40">
        <w:rPr>
          <w:color w:val="000000" w:themeColor="text1"/>
        </w:rPr>
        <w:t xml:space="preserve"> (1973). </w:t>
      </w:r>
      <w:r w:rsidR="003F0BD2" w:rsidRPr="00FD7C40">
        <w:rPr>
          <w:i/>
          <w:color w:val="000000" w:themeColor="text1"/>
        </w:rPr>
        <w:t>The Interpretation of Cultures: Selected Essays</w:t>
      </w:r>
      <w:r w:rsidR="003F0BD2" w:rsidRPr="00FD7C40">
        <w:rPr>
          <w:color w:val="000000" w:themeColor="text1"/>
        </w:rPr>
        <w:t>. New York: Basic Books.</w:t>
      </w:r>
    </w:p>
    <w:p w:rsidR="003F0BD2" w:rsidRPr="00FD7C40" w:rsidRDefault="003F0BD2" w:rsidP="008E7CF4">
      <w:pPr>
        <w:rPr>
          <w:color w:val="000000" w:themeColor="text1"/>
        </w:rPr>
      </w:pPr>
    </w:p>
    <w:p w:rsidR="00EC3437" w:rsidRPr="00FD7C40" w:rsidRDefault="00EC3437" w:rsidP="008E7CF4">
      <w:pPr>
        <w:rPr>
          <w:rFonts w:eastAsia="Times New Roman"/>
          <w:color w:val="000000" w:themeColor="text1"/>
        </w:rPr>
      </w:pPr>
      <w:r w:rsidRPr="00FD7C40">
        <w:rPr>
          <w:color w:val="000000" w:themeColor="text1"/>
        </w:rPr>
        <w:t xml:space="preserve">Horne, </w:t>
      </w:r>
      <w:r w:rsidRPr="00FD7C40">
        <w:rPr>
          <w:rFonts w:eastAsia="Times New Roman"/>
          <w:color w:val="000000" w:themeColor="text1"/>
        </w:rPr>
        <w:t xml:space="preserve">D. (1984). </w:t>
      </w:r>
      <w:r w:rsidRPr="00FD7C40">
        <w:rPr>
          <w:rFonts w:eastAsia="Times New Roman"/>
          <w:i/>
          <w:color w:val="000000" w:themeColor="text1"/>
        </w:rPr>
        <w:t>The Great Museum: The Re-presentation of History</w:t>
      </w:r>
      <w:r w:rsidRPr="00FD7C40">
        <w:rPr>
          <w:rFonts w:eastAsia="Times New Roman"/>
          <w:color w:val="000000" w:themeColor="text1"/>
        </w:rPr>
        <w:t>. London: Pluto Press.</w:t>
      </w:r>
    </w:p>
    <w:p w:rsidR="008B04A0" w:rsidRPr="00FD7C40" w:rsidRDefault="008B04A0" w:rsidP="008E7CF4">
      <w:pPr>
        <w:rPr>
          <w:color w:val="000000" w:themeColor="text1"/>
          <w:shd w:val="clear" w:color="auto" w:fill="FFFFFF"/>
        </w:rPr>
      </w:pPr>
    </w:p>
    <w:p w:rsidR="00AE238B" w:rsidRPr="00FD7C40" w:rsidRDefault="00AE238B" w:rsidP="008E7CF4">
      <w:pPr>
        <w:rPr>
          <w:color w:val="000000" w:themeColor="text1"/>
          <w:shd w:val="clear" w:color="auto" w:fill="FFFFFF"/>
        </w:rPr>
      </w:pPr>
      <w:r w:rsidRPr="00FD7C40">
        <w:rPr>
          <w:color w:val="000000" w:themeColor="text1"/>
        </w:rPr>
        <w:t>James, H</w:t>
      </w:r>
      <w:r w:rsidR="00B92A5C" w:rsidRPr="00FD7C40">
        <w:rPr>
          <w:color w:val="000000" w:themeColor="text1"/>
        </w:rPr>
        <w:t>.</w:t>
      </w:r>
      <w:r w:rsidRPr="00FD7C40">
        <w:rPr>
          <w:color w:val="000000" w:themeColor="text1"/>
        </w:rPr>
        <w:t xml:space="preserve"> (1884)</w:t>
      </w:r>
      <w:r w:rsidR="00B92A5C" w:rsidRPr="00FD7C40">
        <w:rPr>
          <w:color w:val="000000" w:themeColor="text1"/>
        </w:rPr>
        <w:t>.</w:t>
      </w:r>
      <w:r w:rsidRPr="00FD7C40">
        <w:rPr>
          <w:color w:val="000000" w:themeColor="text1"/>
        </w:rPr>
        <w:t xml:space="preserve"> </w:t>
      </w:r>
      <w:proofErr w:type="gramStart"/>
      <w:r w:rsidRPr="00FD7C40">
        <w:rPr>
          <w:i/>
          <w:color w:val="000000" w:themeColor="text1"/>
        </w:rPr>
        <w:t>Portraits of Places</w:t>
      </w:r>
      <w:r w:rsidRPr="00FD7C40">
        <w:rPr>
          <w:color w:val="000000" w:themeColor="text1"/>
        </w:rPr>
        <w:t>.</w:t>
      </w:r>
      <w:proofErr w:type="gramEnd"/>
      <w:r w:rsidRPr="00FD7C40">
        <w:rPr>
          <w:color w:val="000000" w:themeColor="text1"/>
        </w:rPr>
        <w:t xml:space="preserve"> Boston: James R. Osgood and Company.</w:t>
      </w:r>
    </w:p>
    <w:p w:rsidR="00AE238B" w:rsidRPr="00FD7C40" w:rsidRDefault="00AE238B" w:rsidP="008E7CF4">
      <w:pPr>
        <w:rPr>
          <w:color w:val="000000" w:themeColor="text1"/>
          <w:shd w:val="clear" w:color="auto" w:fill="FFFFFF"/>
        </w:rPr>
      </w:pPr>
    </w:p>
    <w:p w:rsidR="00042C6F" w:rsidRPr="00FD7C40" w:rsidRDefault="00042C6F" w:rsidP="008E7CF4">
      <w:pPr>
        <w:pStyle w:val="NormalWeb"/>
        <w:spacing w:before="0" w:beforeAutospacing="0" w:after="0" w:afterAutospacing="0"/>
        <w:rPr>
          <w:color w:val="000000" w:themeColor="text1"/>
        </w:rPr>
      </w:pPr>
      <w:proofErr w:type="spellStart"/>
      <w:r w:rsidRPr="00FD7C40">
        <w:rPr>
          <w:color w:val="000000" w:themeColor="text1"/>
        </w:rPr>
        <w:t>Kallen</w:t>
      </w:r>
      <w:proofErr w:type="spellEnd"/>
      <w:r w:rsidRPr="00FD7C40">
        <w:rPr>
          <w:color w:val="000000" w:themeColor="text1"/>
        </w:rPr>
        <w:t>, J</w:t>
      </w:r>
      <w:r w:rsidR="00B92A5C" w:rsidRPr="00FD7C40">
        <w:rPr>
          <w:color w:val="000000" w:themeColor="text1"/>
        </w:rPr>
        <w:t xml:space="preserve">. L. (2010) Changing landscapes: Language, space and policy in the Dublin linguistic landscape. </w:t>
      </w:r>
      <w:proofErr w:type="gramStart"/>
      <w:r w:rsidR="00B92A5C" w:rsidRPr="00FD7C40">
        <w:rPr>
          <w:color w:val="000000" w:themeColor="text1"/>
        </w:rPr>
        <w:t xml:space="preserve">In A. </w:t>
      </w:r>
      <w:proofErr w:type="spellStart"/>
      <w:r w:rsidR="00B92A5C" w:rsidRPr="00FD7C40">
        <w:rPr>
          <w:color w:val="000000" w:themeColor="text1"/>
        </w:rPr>
        <w:t>Jaworski</w:t>
      </w:r>
      <w:proofErr w:type="spellEnd"/>
      <w:r w:rsidR="00B92A5C" w:rsidRPr="00FD7C40">
        <w:rPr>
          <w:color w:val="000000" w:themeColor="text1"/>
        </w:rPr>
        <w:t xml:space="preserve"> &amp; C. </w:t>
      </w:r>
      <w:proofErr w:type="spellStart"/>
      <w:r w:rsidR="00B92A5C" w:rsidRPr="00FD7C40">
        <w:rPr>
          <w:color w:val="000000" w:themeColor="text1"/>
        </w:rPr>
        <w:t>Thurlow</w:t>
      </w:r>
      <w:proofErr w:type="spellEnd"/>
      <w:r w:rsidR="00B92A5C" w:rsidRPr="00FD7C40">
        <w:rPr>
          <w:color w:val="000000" w:themeColor="text1"/>
        </w:rPr>
        <w:t xml:space="preserve"> (Eds.), </w:t>
      </w:r>
      <w:r w:rsidR="00B92A5C" w:rsidRPr="00FD7C40">
        <w:rPr>
          <w:i/>
          <w:color w:val="000000" w:themeColor="text1"/>
        </w:rPr>
        <w:t>Semiotic Landscapes.</w:t>
      </w:r>
      <w:proofErr w:type="gramEnd"/>
      <w:r w:rsidR="00B92A5C" w:rsidRPr="00FD7C40">
        <w:rPr>
          <w:i/>
          <w:color w:val="000000" w:themeColor="text1"/>
        </w:rPr>
        <w:t xml:space="preserve"> Language, Image, Space</w:t>
      </w:r>
      <w:r w:rsidR="00B92A5C" w:rsidRPr="00FD7C40">
        <w:rPr>
          <w:color w:val="000000" w:themeColor="text1"/>
        </w:rPr>
        <w:t xml:space="preserve"> (pp. 41-58). London: Continuum.</w:t>
      </w:r>
    </w:p>
    <w:p w:rsidR="00042C6F" w:rsidRPr="00FD7C40" w:rsidRDefault="00042C6F" w:rsidP="008E7CF4">
      <w:pPr>
        <w:pStyle w:val="NormalWeb"/>
        <w:spacing w:before="0" w:beforeAutospacing="0" w:after="0" w:afterAutospacing="0"/>
        <w:rPr>
          <w:color w:val="000000" w:themeColor="text1"/>
        </w:rPr>
      </w:pPr>
    </w:p>
    <w:p w:rsidR="00AE238B" w:rsidRPr="00FD7C40" w:rsidRDefault="00AE238B" w:rsidP="008E7CF4">
      <w:pPr>
        <w:pStyle w:val="NormalWeb"/>
        <w:spacing w:before="0" w:beforeAutospacing="0" w:after="0" w:afterAutospacing="0"/>
        <w:rPr>
          <w:rStyle w:val="Strong"/>
          <w:b w:val="0"/>
          <w:color w:val="000000" w:themeColor="text1"/>
          <w:shd w:val="clear" w:color="auto" w:fill="FFFFFF"/>
        </w:rPr>
      </w:pPr>
      <w:r w:rsidRPr="00FD7C40">
        <w:rPr>
          <w:color w:val="000000" w:themeColor="text1"/>
        </w:rPr>
        <w:t>Kress, G.</w:t>
      </w:r>
      <w:r w:rsidR="000A203E" w:rsidRPr="00FD7C40">
        <w:rPr>
          <w:color w:val="000000" w:themeColor="text1"/>
        </w:rPr>
        <w:t>, &amp;</w:t>
      </w:r>
      <w:r w:rsidRPr="00FD7C40">
        <w:rPr>
          <w:color w:val="000000" w:themeColor="text1"/>
        </w:rPr>
        <w:t xml:space="preserve"> van </w:t>
      </w:r>
      <w:proofErr w:type="spellStart"/>
      <w:r w:rsidRPr="00FD7C40">
        <w:rPr>
          <w:color w:val="000000" w:themeColor="text1"/>
        </w:rPr>
        <w:t>Leeuwen</w:t>
      </w:r>
      <w:proofErr w:type="spellEnd"/>
      <w:r w:rsidRPr="00FD7C40">
        <w:rPr>
          <w:color w:val="000000" w:themeColor="text1"/>
        </w:rPr>
        <w:t>, T. (2001).</w:t>
      </w:r>
      <w:r w:rsidRPr="00FD7C40">
        <w:rPr>
          <w:rStyle w:val="apple-converted-space"/>
          <w:rFonts w:eastAsia="Calibri"/>
          <w:color w:val="000000" w:themeColor="text1"/>
        </w:rPr>
        <w:t> </w:t>
      </w:r>
      <w:r w:rsidR="000A203E" w:rsidRPr="00FD7C40">
        <w:rPr>
          <w:rStyle w:val="Emphasis"/>
          <w:color w:val="000000" w:themeColor="text1"/>
        </w:rPr>
        <w:t>Multimodal Discourse</w:t>
      </w:r>
      <w:r w:rsidRPr="00FD7C40">
        <w:rPr>
          <w:rStyle w:val="Emphasis"/>
          <w:color w:val="000000" w:themeColor="text1"/>
        </w:rPr>
        <w:t>: the Modes and Media of Contemporary Communication</w:t>
      </w:r>
      <w:r w:rsidR="000A203E" w:rsidRPr="00FD7C40">
        <w:rPr>
          <w:rStyle w:val="Emphasis"/>
          <w:i w:val="0"/>
          <w:color w:val="000000" w:themeColor="text1"/>
        </w:rPr>
        <w:t>.</w:t>
      </w:r>
      <w:r w:rsidRPr="00FD7C40">
        <w:rPr>
          <w:rStyle w:val="Emphasis"/>
          <w:i w:val="0"/>
          <w:color w:val="000000" w:themeColor="text1"/>
        </w:rPr>
        <w:t xml:space="preserve"> London: Arnold.</w:t>
      </w:r>
    </w:p>
    <w:p w:rsidR="00AE238B" w:rsidRPr="00FD7C40" w:rsidRDefault="00AE238B" w:rsidP="008E7CF4">
      <w:pPr>
        <w:rPr>
          <w:color w:val="000000" w:themeColor="text1"/>
          <w:shd w:val="clear" w:color="auto" w:fill="FFFFFF"/>
        </w:rPr>
      </w:pPr>
    </w:p>
    <w:p w:rsidR="00AE238B" w:rsidRPr="00FD7C40" w:rsidRDefault="00AE238B" w:rsidP="008E7CF4">
      <w:pPr>
        <w:rPr>
          <w:color w:val="000000" w:themeColor="text1"/>
          <w:shd w:val="clear" w:color="auto" w:fill="FFFFFF"/>
        </w:rPr>
      </w:pPr>
      <w:proofErr w:type="spellStart"/>
      <w:proofErr w:type="gramStart"/>
      <w:r w:rsidRPr="00FD7C40">
        <w:rPr>
          <w:color w:val="000000" w:themeColor="text1"/>
          <w:shd w:val="clear" w:color="auto" w:fill="FFFFFF"/>
        </w:rPr>
        <w:t>Labov</w:t>
      </w:r>
      <w:proofErr w:type="spellEnd"/>
      <w:r w:rsidRPr="00FD7C40">
        <w:rPr>
          <w:color w:val="000000" w:themeColor="text1"/>
          <w:shd w:val="clear" w:color="auto" w:fill="FFFFFF"/>
        </w:rPr>
        <w:t>, W</w:t>
      </w:r>
      <w:r w:rsidR="000A203E" w:rsidRPr="00FD7C40">
        <w:rPr>
          <w:color w:val="000000" w:themeColor="text1"/>
          <w:shd w:val="clear" w:color="auto" w:fill="FFFFFF"/>
        </w:rPr>
        <w:t>.</w:t>
      </w:r>
      <w:r w:rsidRPr="00FD7C40">
        <w:rPr>
          <w:color w:val="000000" w:themeColor="text1"/>
          <w:shd w:val="clear" w:color="auto" w:fill="FFFFFF"/>
        </w:rPr>
        <w:t xml:space="preserve"> (1972)</w:t>
      </w:r>
      <w:r w:rsidR="000A203E" w:rsidRPr="00FD7C40">
        <w:rPr>
          <w:color w:val="000000" w:themeColor="text1"/>
          <w:shd w:val="clear" w:color="auto" w:fill="FFFFFF"/>
        </w:rPr>
        <w:t>.</w:t>
      </w:r>
      <w:proofErr w:type="gramEnd"/>
      <w:r w:rsidRPr="00FD7C40">
        <w:rPr>
          <w:rStyle w:val="apple-converted-space"/>
          <w:color w:val="000000" w:themeColor="text1"/>
          <w:shd w:val="clear" w:color="auto" w:fill="FFFFFF"/>
        </w:rPr>
        <w:t> </w:t>
      </w:r>
      <w:proofErr w:type="gramStart"/>
      <w:r w:rsidRPr="00FD7C40">
        <w:rPr>
          <w:i/>
          <w:iCs/>
          <w:color w:val="000000" w:themeColor="text1"/>
          <w:shd w:val="clear" w:color="auto" w:fill="FFFFFF"/>
        </w:rPr>
        <w:t>Sociolinguistic Patterns</w:t>
      </w:r>
      <w:r w:rsidRPr="00FD7C40">
        <w:rPr>
          <w:color w:val="000000" w:themeColor="text1"/>
          <w:shd w:val="clear" w:color="auto" w:fill="FFFFFF"/>
        </w:rPr>
        <w:t>.</w:t>
      </w:r>
      <w:proofErr w:type="gramEnd"/>
      <w:r w:rsidRPr="00FD7C40">
        <w:rPr>
          <w:color w:val="000000" w:themeColor="text1"/>
          <w:shd w:val="clear" w:color="auto" w:fill="FFFFFF"/>
        </w:rPr>
        <w:t xml:space="preserve"> Philadelphia: University of Pennsylvania Press.</w:t>
      </w:r>
    </w:p>
    <w:p w:rsidR="00AE238B" w:rsidRPr="00FD7C40" w:rsidRDefault="00AE238B" w:rsidP="008E7CF4">
      <w:pPr>
        <w:rPr>
          <w:color w:val="000000" w:themeColor="text1"/>
          <w:shd w:val="clear" w:color="auto" w:fill="FFFFFF"/>
        </w:rPr>
      </w:pPr>
    </w:p>
    <w:p w:rsidR="00042C6F" w:rsidRPr="00FD7C40" w:rsidRDefault="00042C6F" w:rsidP="008E7CF4">
      <w:pPr>
        <w:outlineLvl w:val="1"/>
        <w:rPr>
          <w:rFonts w:eastAsia="Times New Roman"/>
          <w:color w:val="000000" w:themeColor="text1"/>
        </w:rPr>
      </w:pPr>
      <w:r w:rsidRPr="00FD7C40">
        <w:rPr>
          <w:rFonts w:eastAsia="Times New Roman"/>
          <w:color w:val="000000" w:themeColor="text1"/>
        </w:rPr>
        <w:t>Lefebvre</w:t>
      </w:r>
      <w:r w:rsidR="000A203E" w:rsidRPr="00FD7C40">
        <w:rPr>
          <w:rFonts w:eastAsia="Times New Roman"/>
          <w:color w:val="000000" w:themeColor="text1"/>
        </w:rPr>
        <w:t xml:space="preserve">, H. (1991). </w:t>
      </w:r>
      <w:proofErr w:type="gramStart"/>
      <w:r w:rsidR="000A203E" w:rsidRPr="00FD7C40">
        <w:rPr>
          <w:rFonts w:eastAsia="Times New Roman"/>
          <w:i/>
          <w:color w:val="000000" w:themeColor="text1"/>
        </w:rPr>
        <w:t>The Production of Space</w:t>
      </w:r>
      <w:r w:rsidR="000A203E" w:rsidRPr="00FD7C40">
        <w:rPr>
          <w:rFonts w:eastAsia="Times New Roman"/>
          <w:color w:val="000000" w:themeColor="text1"/>
        </w:rPr>
        <w:t>.</w:t>
      </w:r>
      <w:proofErr w:type="gramEnd"/>
      <w:r w:rsidR="000A203E" w:rsidRPr="00FD7C40">
        <w:rPr>
          <w:rFonts w:eastAsia="Times New Roman"/>
          <w:color w:val="000000" w:themeColor="text1"/>
        </w:rPr>
        <w:t xml:space="preserve"> Oxford: Blackwell.</w:t>
      </w:r>
    </w:p>
    <w:p w:rsidR="007C02DD" w:rsidRPr="00FD7C40" w:rsidRDefault="007C02DD" w:rsidP="008E7CF4">
      <w:pPr>
        <w:outlineLvl w:val="1"/>
        <w:rPr>
          <w:rFonts w:eastAsia="Times New Roman"/>
          <w:color w:val="000000" w:themeColor="text1"/>
        </w:rPr>
      </w:pPr>
    </w:p>
    <w:p w:rsidR="007C02DD" w:rsidRPr="00FD7C40" w:rsidRDefault="007C02DD" w:rsidP="008E7CF4">
      <w:pPr>
        <w:outlineLvl w:val="1"/>
        <w:rPr>
          <w:rFonts w:eastAsia="Times New Roman"/>
          <w:color w:val="000000" w:themeColor="text1"/>
        </w:rPr>
      </w:pPr>
      <w:proofErr w:type="gramStart"/>
      <w:r w:rsidRPr="00FD7C40">
        <w:rPr>
          <w:rFonts w:eastAsia="Times New Roman"/>
          <w:color w:val="000000" w:themeColor="text1"/>
        </w:rPr>
        <w:t>Lou, J. (2007) Revitalizing Chinatown into a heterotopias.</w:t>
      </w:r>
      <w:proofErr w:type="gramEnd"/>
      <w:r w:rsidRPr="00FD7C40">
        <w:rPr>
          <w:rFonts w:eastAsia="Times New Roman"/>
          <w:color w:val="000000" w:themeColor="text1"/>
        </w:rPr>
        <w:t xml:space="preserve"> </w:t>
      </w:r>
      <w:r w:rsidRPr="00FD7C40">
        <w:rPr>
          <w:color w:val="000000" w:themeColor="text1"/>
        </w:rPr>
        <w:t xml:space="preserve">A </w:t>
      </w:r>
      <w:proofErr w:type="spellStart"/>
      <w:r w:rsidRPr="00FD7C40">
        <w:rPr>
          <w:color w:val="000000" w:themeColor="text1"/>
        </w:rPr>
        <w:t>geosemiotic</w:t>
      </w:r>
      <w:proofErr w:type="spellEnd"/>
      <w:r w:rsidRPr="00FD7C40">
        <w:rPr>
          <w:color w:val="000000" w:themeColor="text1"/>
        </w:rPr>
        <w:t xml:space="preserve"> analysis of shop signs in Washington, D.C.’s Chinatown. </w:t>
      </w:r>
      <w:r w:rsidRPr="00FD7C40">
        <w:rPr>
          <w:i/>
          <w:color w:val="000000" w:themeColor="text1"/>
        </w:rPr>
        <w:t>Space and Culture 10</w:t>
      </w:r>
      <w:r w:rsidRPr="00FD7C40">
        <w:rPr>
          <w:color w:val="000000" w:themeColor="text1"/>
        </w:rPr>
        <w:t>(2), 170-194.</w:t>
      </w:r>
    </w:p>
    <w:p w:rsidR="00042C6F" w:rsidRPr="00FD7C40" w:rsidRDefault="00042C6F" w:rsidP="008E7CF4">
      <w:pPr>
        <w:outlineLvl w:val="1"/>
        <w:rPr>
          <w:rFonts w:eastAsia="Times New Roman"/>
          <w:color w:val="000000" w:themeColor="text1"/>
        </w:rPr>
      </w:pPr>
    </w:p>
    <w:p w:rsidR="00AE238B" w:rsidRPr="00FD7C40" w:rsidRDefault="00AE238B" w:rsidP="008E7CF4">
      <w:pPr>
        <w:outlineLvl w:val="1"/>
        <w:rPr>
          <w:rFonts w:eastAsia="Times New Roman"/>
          <w:bCs/>
          <w:color w:val="000000" w:themeColor="text1"/>
        </w:rPr>
      </w:pPr>
      <w:proofErr w:type="spellStart"/>
      <w:r w:rsidRPr="00FD7C40">
        <w:rPr>
          <w:rFonts w:eastAsia="Times New Roman"/>
          <w:color w:val="000000" w:themeColor="text1"/>
        </w:rPr>
        <w:t>MacCannell</w:t>
      </w:r>
      <w:proofErr w:type="spellEnd"/>
      <w:r w:rsidRPr="00FD7C40">
        <w:rPr>
          <w:rFonts w:eastAsia="Times New Roman"/>
          <w:color w:val="000000" w:themeColor="text1"/>
        </w:rPr>
        <w:t xml:space="preserve">, D. (1973). </w:t>
      </w:r>
      <w:proofErr w:type="gramStart"/>
      <w:r w:rsidRPr="00FD7C40">
        <w:rPr>
          <w:rFonts w:eastAsia="Times New Roman"/>
          <w:bCs/>
          <w:color w:val="000000" w:themeColor="text1"/>
        </w:rPr>
        <w:t>Staged authenticity: Arrangements of social space in tourist settings.</w:t>
      </w:r>
      <w:proofErr w:type="gramEnd"/>
    </w:p>
    <w:p w:rsidR="00AE238B" w:rsidRPr="00FD7C40" w:rsidRDefault="00AE238B" w:rsidP="008E7CF4">
      <w:pPr>
        <w:rPr>
          <w:rFonts w:eastAsia="Times New Roman"/>
          <w:color w:val="000000" w:themeColor="text1"/>
        </w:rPr>
      </w:pPr>
      <w:r w:rsidRPr="00FD7C40">
        <w:rPr>
          <w:rFonts w:eastAsia="Times New Roman"/>
          <w:i/>
          <w:iCs/>
          <w:color w:val="000000" w:themeColor="text1"/>
        </w:rPr>
        <w:t>American Journal of Sociology</w:t>
      </w:r>
      <w:r w:rsidR="00AE2369" w:rsidRPr="00FD7C40">
        <w:rPr>
          <w:rFonts w:eastAsia="Times New Roman"/>
          <w:i/>
          <w:iCs/>
          <w:color w:val="000000" w:themeColor="text1"/>
        </w:rPr>
        <w:t>,</w:t>
      </w:r>
      <w:r w:rsidRPr="00FD7C40">
        <w:rPr>
          <w:rFonts w:eastAsia="Times New Roman"/>
          <w:color w:val="000000" w:themeColor="text1"/>
        </w:rPr>
        <w:t xml:space="preserve"> </w:t>
      </w:r>
      <w:r w:rsidRPr="00FD7C40">
        <w:rPr>
          <w:rFonts w:eastAsia="Times New Roman"/>
          <w:i/>
          <w:color w:val="000000" w:themeColor="text1"/>
        </w:rPr>
        <w:t>79</w:t>
      </w:r>
      <w:r w:rsidRPr="00FD7C40">
        <w:rPr>
          <w:rFonts w:eastAsia="Times New Roman"/>
          <w:color w:val="000000" w:themeColor="text1"/>
        </w:rPr>
        <w:t>(3), 589-603.</w:t>
      </w:r>
      <w:r w:rsidRPr="00FD7C40">
        <w:rPr>
          <w:rFonts w:eastAsia="Times New Roman"/>
          <w:color w:val="000000" w:themeColor="text1"/>
        </w:rPr>
        <w:tab/>
      </w:r>
    </w:p>
    <w:p w:rsidR="00AE238B" w:rsidRPr="00FD7C40" w:rsidRDefault="00AE238B" w:rsidP="008E7CF4">
      <w:pPr>
        <w:rPr>
          <w:rFonts w:eastAsia="Times New Roman"/>
          <w:color w:val="000000" w:themeColor="text1"/>
        </w:rPr>
      </w:pPr>
    </w:p>
    <w:p w:rsidR="00AE238B" w:rsidRPr="00FD7C40" w:rsidRDefault="00AE238B" w:rsidP="008E7CF4">
      <w:pPr>
        <w:rPr>
          <w:rFonts w:eastAsia="Times New Roman"/>
          <w:color w:val="000000" w:themeColor="text1"/>
        </w:rPr>
      </w:pPr>
      <w:proofErr w:type="spellStart"/>
      <w:r w:rsidRPr="00FD7C40">
        <w:rPr>
          <w:rFonts w:eastAsia="Times New Roman"/>
          <w:color w:val="000000" w:themeColor="text1"/>
        </w:rPr>
        <w:t>MacCannell</w:t>
      </w:r>
      <w:proofErr w:type="spellEnd"/>
      <w:r w:rsidRPr="00FD7C40">
        <w:rPr>
          <w:rFonts w:eastAsia="Times New Roman"/>
          <w:color w:val="000000" w:themeColor="text1"/>
        </w:rPr>
        <w:t xml:space="preserve">, D. (1976). </w:t>
      </w:r>
      <w:r w:rsidRPr="00FD7C40">
        <w:rPr>
          <w:rFonts w:eastAsia="Times New Roman"/>
          <w:i/>
          <w:color w:val="000000" w:themeColor="text1"/>
        </w:rPr>
        <w:t>The Tourist: A New Theory of the Leisure Class</w:t>
      </w:r>
      <w:r w:rsidRPr="00FD7C40">
        <w:rPr>
          <w:rFonts w:eastAsia="Times New Roman"/>
          <w:color w:val="000000" w:themeColor="text1"/>
        </w:rPr>
        <w:t>. Berkeley: University of California Press.</w:t>
      </w:r>
    </w:p>
    <w:p w:rsidR="00AE238B" w:rsidRPr="00FD7C40" w:rsidRDefault="00AE238B" w:rsidP="008E7CF4">
      <w:pPr>
        <w:rPr>
          <w:color w:val="000000" w:themeColor="text1"/>
          <w:shd w:val="clear" w:color="auto" w:fill="FFFFFF"/>
        </w:rPr>
      </w:pPr>
    </w:p>
    <w:p w:rsidR="00AE238B" w:rsidRPr="00FD7C40" w:rsidRDefault="00AE238B" w:rsidP="008E7CF4">
      <w:pPr>
        <w:rPr>
          <w:rStyle w:val="apple-converted-space"/>
          <w:color w:val="000000" w:themeColor="text1"/>
          <w:shd w:val="clear" w:color="auto" w:fill="FFFFFF"/>
        </w:rPr>
      </w:pPr>
      <w:proofErr w:type="gramStart"/>
      <w:r w:rsidRPr="00FD7C40">
        <w:rPr>
          <w:color w:val="000000" w:themeColor="text1"/>
          <w:shd w:val="clear" w:color="auto" w:fill="FFFFFF"/>
        </w:rPr>
        <w:t>Martin, J</w:t>
      </w:r>
      <w:r w:rsidR="000A203E" w:rsidRPr="00FD7C40">
        <w:rPr>
          <w:color w:val="000000" w:themeColor="text1"/>
          <w:shd w:val="clear" w:color="auto" w:fill="FFFFFF"/>
        </w:rPr>
        <w:t>.,</w:t>
      </w:r>
      <w:r w:rsidRPr="00FD7C40">
        <w:rPr>
          <w:color w:val="000000" w:themeColor="text1"/>
          <w:shd w:val="clear" w:color="auto" w:fill="FFFFFF"/>
        </w:rPr>
        <w:t xml:space="preserve"> &amp; Romano, D</w:t>
      </w:r>
      <w:r w:rsidR="000A203E" w:rsidRPr="00FD7C40">
        <w:rPr>
          <w:color w:val="000000" w:themeColor="text1"/>
          <w:shd w:val="clear" w:color="auto" w:fill="FFFFFF"/>
        </w:rPr>
        <w:t>.</w:t>
      </w:r>
      <w:r w:rsidRPr="00FD7C40">
        <w:rPr>
          <w:color w:val="000000" w:themeColor="text1"/>
          <w:shd w:val="clear" w:color="auto" w:fill="FFFFFF"/>
        </w:rPr>
        <w:t xml:space="preserve"> (</w:t>
      </w:r>
      <w:r w:rsidR="000A203E" w:rsidRPr="00FD7C40">
        <w:rPr>
          <w:color w:val="000000" w:themeColor="text1"/>
          <w:shd w:val="clear" w:color="auto" w:fill="FFFFFF"/>
        </w:rPr>
        <w:t>E</w:t>
      </w:r>
      <w:r w:rsidRPr="00FD7C40">
        <w:rPr>
          <w:color w:val="000000" w:themeColor="text1"/>
          <w:shd w:val="clear" w:color="auto" w:fill="FFFFFF"/>
        </w:rPr>
        <w:t>ds</w:t>
      </w:r>
      <w:r w:rsidR="000A203E" w:rsidRPr="00FD7C40">
        <w:rPr>
          <w:color w:val="000000" w:themeColor="text1"/>
          <w:shd w:val="clear" w:color="auto" w:fill="FFFFFF"/>
        </w:rPr>
        <w:t>.</w:t>
      </w:r>
      <w:r w:rsidRPr="00FD7C40">
        <w:rPr>
          <w:color w:val="000000" w:themeColor="text1"/>
          <w:shd w:val="clear" w:color="auto" w:fill="FFFFFF"/>
        </w:rPr>
        <w:t>)</w:t>
      </w:r>
      <w:r w:rsidR="000A203E" w:rsidRPr="00FD7C40">
        <w:rPr>
          <w:color w:val="000000" w:themeColor="text1"/>
          <w:shd w:val="clear" w:color="auto" w:fill="FFFFFF"/>
        </w:rPr>
        <w:t>.</w:t>
      </w:r>
      <w:proofErr w:type="gramEnd"/>
      <w:r w:rsidRPr="00FD7C40">
        <w:rPr>
          <w:color w:val="000000" w:themeColor="text1"/>
          <w:shd w:val="clear" w:color="auto" w:fill="FFFFFF"/>
        </w:rPr>
        <w:t xml:space="preserve"> (2003)</w:t>
      </w:r>
      <w:r w:rsidR="000A203E" w:rsidRPr="00FD7C40">
        <w:rPr>
          <w:color w:val="000000" w:themeColor="text1"/>
          <w:shd w:val="clear" w:color="auto" w:fill="FFFFFF"/>
        </w:rPr>
        <w:t>.</w:t>
      </w:r>
      <w:r w:rsidRPr="00FD7C40">
        <w:rPr>
          <w:color w:val="000000" w:themeColor="text1"/>
          <w:shd w:val="clear" w:color="auto" w:fill="FFFFFF"/>
        </w:rPr>
        <w:t xml:space="preserve"> </w:t>
      </w:r>
      <w:r w:rsidRPr="00FD7C40">
        <w:rPr>
          <w:i/>
          <w:color w:val="000000" w:themeColor="text1"/>
          <w:shd w:val="clear" w:color="auto" w:fill="FFFFFF"/>
        </w:rPr>
        <w:t>Venice Reconsidered: The History and Civilization of an Italian City-State 1297-1797</w:t>
      </w:r>
      <w:r w:rsidRPr="00FD7C40">
        <w:rPr>
          <w:color w:val="000000" w:themeColor="text1"/>
          <w:shd w:val="clear" w:color="auto" w:fill="FFFFFF"/>
        </w:rPr>
        <w:t>. Baltimore: John Hopkins University Press.</w:t>
      </w:r>
    </w:p>
    <w:p w:rsidR="00AE238B" w:rsidRPr="00FD7C40" w:rsidRDefault="00AE238B" w:rsidP="008E7CF4">
      <w:pPr>
        <w:rPr>
          <w:color w:val="000000" w:themeColor="text1"/>
          <w:shd w:val="clear" w:color="auto" w:fill="FFFFFF"/>
        </w:rPr>
      </w:pPr>
    </w:p>
    <w:p w:rsidR="00AE238B" w:rsidRPr="00FD7C40" w:rsidRDefault="00AE238B" w:rsidP="008E7CF4">
      <w:pPr>
        <w:rPr>
          <w:rStyle w:val="apple-converted-space"/>
          <w:color w:val="000000" w:themeColor="text1"/>
          <w:shd w:val="clear" w:color="auto" w:fill="FFFFFF"/>
        </w:rPr>
      </w:pPr>
      <w:r w:rsidRPr="00FD7C40">
        <w:rPr>
          <w:color w:val="000000" w:themeColor="text1"/>
          <w:shd w:val="clear" w:color="auto" w:fill="FFFFFF"/>
        </w:rPr>
        <w:t xml:space="preserve">Merriam, S. B., Johnson-Bailey, J., Lee, M., </w:t>
      </w:r>
      <w:proofErr w:type="spellStart"/>
      <w:r w:rsidRPr="00FD7C40">
        <w:rPr>
          <w:color w:val="000000" w:themeColor="text1"/>
          <w:shd w:val="clear" w:color="auto" w:fill="FFFFFF"/>
        </w:rPr>
        <w:t>Kee</w:t>
      </w:r>
      <w:proofErr w:type="spellEnd"/>
      <w:r w:rsidRPr="00FD7C40">
        <w:rPr>
          <w:color w:val="000000" w:themeColor="text1"/>
          <w:shd w:val="clear" w:color="auto" w:fill="FFFFFF"/>
        </w:rPr>
        <w:t xml:space="preserve">, Y., </w:t>
      </w:r>
      <w:proofErr w:type="spellStart"/>
      <w:r w:rsidRPr="00FD7C40">
        <w:rPr>
          <w:color w:val="000000" w:themeColor="text1"/>
          <w:shd w:val="clear" w:color="auto" w:fill="FFFFFF"/>
        </w:rPr>
        <w:t>Ntseane</w:t>
      </w:r>
      <w:proofErr w:type="spellEnd"/>
      <w:r w:rsidRPr="00FD7C40">
        <w:rPr>
          <w:color w:val="000000" w:themeColor="text1"/>
          <w:shd w:val="clear" w:color="auto" w:fill="FFFFFF"/>
        </w:rPr>
        <w:t xml:space="preserve">, Y., &amp; </w:t>
      </w:r>
      <w:proofErr w:type="spellStart"/>
      <w:r w:rsidRPr="00FD7C40">
        <w:rPr>
          <w:color w:val="000000" w:themeColor="text1"/>
          <w:shd w:val="clear" w:color="auto" w:fill="FFFFFF"/>
        </w:rPr>
        <w:t>Muhamad</w:t>
      </w:r>
      <w:proofErr w:type="spellEnd"/>
      <w:r w:rsidRPr="00FD7C40">
        <w:rPr>
          <w:color w:val="000000" w:themeColor="text1"/>
          <w:shd w:val="clear" w:color="auto" w:fill="FFFFFF"/>
        </w:rPr>
        <w:t>, M. (2001). Power and</w:t>
      </w:r>
      <w:r w:rsidRPr="00FD7C40">
        <w:rPr>
          <w:rStyle w:val="apple-converted-space"/>
          <w:color w:val="000000" w:themeColor="text1"/>
          <w:shd w:val="clear" w:color="auto" w:fill="FFFFFF"/>
        </w:rPr>
        <w:t> </w:t>
      </w:r>
      <w:proofErr w:type="spellStart"/>
      <w:r w:rsidRPr="00FD7C40">
        <w:rPr>
          <w:color w:val="000000" w:themeColor="text1"/>
          <w:shd w:val="clear" w:color="auto" w:fill="FFFFFF"/>
        </w:rPr>
        <w:t>positionality</w:t>
      </w:r>
      <w:proofErr w:type="spellEnd"/>
      <w:r w:rsidRPr="00FD7C40">
        <w:rPr>
          <w:color w:val="000000" w:themeColor="text1"/>
          <w:shd w:val="clear" w:color="auto" w:fill="FFFFFF"/>
        </w:rPr>
        <w:t>: Negotiating insider/outsider status within and across cultures.</w:t>
      </w:r>
      <w:r w:rsidRPr="00FD7C40">
        <w:rPr>
          <w:rStyle w:val="apple-converted-space"/>
          <w:color w:val="000000" w:themeColor="text1"/>
          <w:shd w:val="clear" w:color="auto" w:fill="FFFFFF"/>
        </w:rPr>
        <w:t> </w:t>
      </w:r>
      <w:r w:rsidRPr="00FD7C40">
        <w:rPr>
          <w:i/>
          <w:iCs/>
          <w:color w:val="000000" w:themeColor="text1"/>
          <w:shd w:val="clear" w:color="auto" w:fill="FFFFFF"/>
        </w:rPr>
        <w:t>International Journal of Lifelong Education, 20</w:t>
      </w:r>
      <w:r w:rsidRPr="00FD7C40">
        <w:rPr>
          <w:color w:val="000000" w:themeColor="text1"/>
          <w:shd w:val="clear" w:color="auto" w:fill="FFFFFF"/>
        </w:rPr>
        <w:t>(5), 405-416.</w:t>
      </w:r>
      <w:r w:rsidRPr="00FD7C40">
        <w:rPr>
          <w:rStyle w:val="apple-converted-space"/>
          <w:color w:val="000000" w:themeColor="text1"/>
          <w:shd w:val="clear" w:color="auto" w:fill="FFFFFF"/>
        </w:rPr>
        <w:t> </w:t>
      </w:r>
    </w:p>
    <w:p w:rsidR="00AE238B" w:rsidRPr="00FD7C40" w:rsidRDefault="00AE238B" w:rsidP="008E7CF4">
      <w:pPr>
        <w:rPr>
          <w:rStyle w:val="apple-converted-space"/>
          <w:color w:val="000000" w:themeColor="text1"/>
          <w:shd w:val="clear" w:color="auto" w:fill="FFFFFF"/>
        </w:rPr>
      </w:pPr>
    </w:p>
    <w:p w:rsidR="00AE238B" w:rsidRPr="00FD7C40" w:rsidRDefault="00AE238B" w:rsidP="008E7CF4">
      <w:pPr>
        <w:rPr>
          <w:color w:val="000000" w:themeColor="text1"/>
        </w:rPr>
      </w:pPr>
      <w:proofErr w:type="gramStart"/>
      <w:r w:rsidRPr="00FD7C40">
        <w:rPr>
          <w:color w:val="000000" w:themeColor="text1"/>
          <w:shd w:val="clear" w:color="auto" w:fill="FFFFFF"/>
        </w:rPr>
        <w:t>Music in Venice</w:t>
      </w:r>
      <w:r w:rsidR="005032A0" w:rsidRPr="00FD7C40">
        <w:rPr>
          <w:color w:val="000000" w:themeColor="text1"/>
          <w:shd w:val="clear" w:color="auto" w:fill="FFFFFF"/>
        </w:rPr>
        <w:t>.</w:t>
      </w:r>
      <w:proofErr w:type="gramEnd"/>
      <w:r w:rsidRPr="00FD7C40">
        <w:rPr>
          <w:color w:val="000000" w:themeColor="text1"/>
          <w:shd w:val="clear" w:color="auto" w:fill="FFFFFF"/>
        </w:rPr>
        <w:t xml:space="preserve"> </w:t>
      </w:r>
      <w:proofErr w:type="gramStart"/>
      <w:r w:rsidRPr="00FD7C40">
        <w:rPr>
          <w:color w:val="000000" w:themeColor="text1"/>
          <w:shd w:val="clear" w:color="auto" w:fill="FFFFFF"/>
        </w:rPr>
        <w:t>(2016)</w:t>
      </w:r>
      <w:r w:rsidR="005032A0" w:rsidRPr="00FD7C40">
        <w:rPr>
          <w:color w:val="000000" w:themeColor="text1"/>
          <w:shd w:val="clear" w:color="auto" w:fill="FFFFFF"/>
        </w:rPr>
        <w:t>. Retrieved on 2 March 2016, from</w:t>
      </w:r>
      <w:r w:rsidRPr="00FD7C40">
        <w:rPr>
          <w:color w:val="000000" w:themeColor="text1"/>
          <w:shd w:val="clear" w:color="auto" w:fill="FFFFFF"/>
        </w:rPr>
        <w:t xml:space="preserve"> </w:t>
      </w:r>
      <w:hyperlink r:id="rId19" w:history="1">
        <w:r w:rsidRPr="00FD7C40">
          <w:rPr>
            <w:rStyle w:val="Hyperlink"/>
            <w:color w:val="000000" w:themeColor="text1"/>
          </w:rPr>
          <w:t>http://www.musicinvenice.com/eng/infovenice.html</w:t>
        </w:r>
      </w:hyperlink>
      <w:r w:rsidR="005032A0" w:rsidRPr="00FD7C40">
        <w:rPr>
          <w:color w:val="000000" w:themeColor="text1"/>
        </w:rPr>
        <w:t>.</w:t>
      </w:r>
      <w:proofErr w:type="gramEnd"/>
    </w:p>
    <w:p w:rsidR="00AE238B" w:rsidRPr="00FD7C40" w:rsidRDefault="00AE238B" w:rsidP="008E7CF4">
      <w:pPr>
        <w:outlineLvl w:val="1"/>
        <w:rPr>
          <w:rFonts w:eastAsia="Times New Roman"/>
          <w:color w:val="000000" w:themeColor="text1"/>
        </w:rPr>
      </w:pPr>
    </w:p>
    <w:p w:rsidR="00AE238B" w:rsidRPr="00FD7C40" w:rsidRDefault="00AE238B" w:rsidP="008E7CF4">
      <w:pPr>
        <w:rPr>
          <w:color w:val="000000" w:themeColor="text1"/>
        </w:rPr>
      </w:pPr>
      <w:proofErr w:type="spellStart"/>
      <w:r w:rsidRPr="00FD7C40">
        <w:rPr>
          <w:color w:val="000000" w:themeColor="text1"/>
        </w:rPr>
        <w:t>Obrador</w:t>
      </w:r>
      <w:proofErr w:type="spellEnd"/>
      <w:r w:rsidRPr="00FD7C40">
        <w:rPr>
          <w:color w:val="000000" w:themeColor="text1"/>
        </w:rPr>
        <w:t xml:space="preserve">, P. (2012). The place of the family in tourism research: Domesticity and thick sociality by the pool. </w:t>
      </w:r>
      <w:r w:rsidRPr="00FD7C40">
        <w:rPr>
          <w:i/>
          <w:color w:val="000000" w:themeColor="text1"/>
        </w:rPr>
        <w:t>Annals of Tourism Research</w:t>
      </w:r>
      <w:r w:rsidR="00AE2369" w:rsidRPr="00FD7C40">
        <w:rPr>
          <w:i/>
          <w:color w:val="000000" w:themeColor="text1"/>
        </w:rPr>
        <w:t>,</w:t>
      </w:r>
      <w:r w:rsidRPr="00FD7C40">
        <w:rPr>
          <w:i/>
          <w:color w:val="000000" w:themeColor="text1"/>
        </w:rPr>
        <w:t xml:space="preserve"> 39</w:t>
      </w:r>
      <w:r w:rsidRPr="00FD7C40">
        <w:rPr>
          <w:color w:val="000000" w:themeColor="text1"/>
        </w:rPr>
        <w:t>(1), 401–</w:t>
      </w:r>
      <w:r w:rsidR="00AA3EDF" w:rsidRPr="00FD7C40">
        <w:rPr>
          <w:color w:val="000000" w:themeColor="text1"/>
        </w:rPr>
        <w:t>4</w:t>
      </w:r>
      <w:r w:rsidRPr="00FD7C40">
        <w:rPr>
          <w:color w:val="000000" w:themeColor="text1"/>
        </w:rPr>
        <w:t>20.</w:t>
      </w:r>
    </w:p>
    <w:p w:rsidR="00D7002E" w:rsidRPr="00FD7C40" w:rsidRDefault="00D7002E" w:rsidP="008E7CF4">
      <w:pPr>
        <w:rPr>
          <w:rStyle w:val="apple-converted-space"/>
          <w:color w:val="000000" w:themeColor="text1"/>
          <w:shd w:val="clear" w:color="auto" w:fill="FFFFFF"/>
        </w:rPr>
      </w:pPr>
    </w:p>
    <w:p w:rsidR="00AE238B" w:rsidRPr="00FD7C40" w:rsidRDefault="00AE238B" w:rsidP="008E7CF4">
      <w:pPr>
        <w:rPr>
          <w:rStyle w:val="apple-converted-space"/>
          <w:color w:val="000000" w:themeColor="text1"/>
          <w:shd w:val="clear" w:color="auto" w:fill="FFFFFF"/>
        </w:rPr>
      </w:pPr>
      <w:proofErr w:type="spellStart"/>
      <w:proofErr w:type="gramStart"/>
      <w:r w:rsidRPr="00FD7C40">
        <w:rPr>
          <w:rStyle w:val="apple-converted-space"/>
          <w:color w:val="000000" w:themeColor="text1"/>
          <w:shd w:val="clear" w:color="auto" w:fill="FFFFFF"/>
        </w:rPr>
        <w:t>Pennycoo</w:t>
      </w:r>
      <w:r w:rsidR="00AA3EDF" w:rsidRPr="00FD7C40">
        <w:rPr>
          <w:rStyle w:val="apple-converted-space"/>
          <w:color w:val="000000" w:themeColor="text1"/>
          <w:shd w:val="clear" w:color="auto" w:fill="FFFFFF"/>
        </w:rPr>
        <w:t>k</w:t>
      </w:r>
      <w:proofErr w:type="spellEnd"/>
      <w:r w:rsidRPr="00FD7C40">
        <w:rPr>
          <w:rStyle w:val="apple-converted-space"/>
          <w:color w:val="000000" w:themeColor="text1"/>
          <w:shd w:val="clear" w:color="auto" w:fill="FFFFFF"/>
        </w:rPr>
        <w:t>, A</w:t>
      </w:r>
      <w:r w:rsidR="00AA3EDF" w:rsidRPr="00FD7C40">
        <w:rPr>
          <w:rStyle w:val="apple-converted-space"/>
          <w:color w:val="000000" w:themeColor="text1"/>
          <w:shd w:val="clear" w:color="auto" w:fill="FFFFFF"/>
        </w:rPr>
        <w:t>., &amp;</w:t>
      </w:r>
      <w:r w:rsidRPr="00FD7C40">
        <w:rPr>
          <w:rStyle w:val="apple-converted-space"/>
          <w:color w:val="000000" w:themeColor="text1"/>
          <w:shd w:val="clear" w:color="auto" w:fill="FFFFFF"/>
        </w:rPr>
        <w:t xml:space="preserve"> </w:t>
      </w:r>
      <w:proofErr w:type="spellStart"/>
      <w:r w:rsidRPr="00FD7C40">
        <w:rPr>
          <w:rStyle w:val="apple-converted-space"/>
          <w:color w:val="000000" w:themeColor="text1"/>
          <w:shd w:val="clear" w:color="auto" w:fill="FFFFFF"/>
        </w:rPr>
        <w:t>Otsuji</w:t>
      </w:r>
      <w:proofErr w:type="spellEnd"/>
      <w:r w:rsidRPr="00FD7C40">
        <w:rPr>
          <w:rStyle w:val="apple-converted-space"/>
          <w:color w:val="000000" w:themeColor="text1"/>
          <w:shd w:val="clear" w:color="auto" w:fill="FFFFFF"/>
        </w:rPr>
        <w:t>, E</w:t>
      </w:r>
      <w:r w:rsidR="00AA3EDF" w:rsidRPr="00FD7C40">
        <w:rPr>
          <w:rStyle w:val="apple-converted-space"/>
          <w:color w:val="000000" w:themeColor="text1"/>
          <w:shd w:val="clear" w:color="auto" w:fill="FFFFFF"/>
        </w:rPr>
        <w:t>.</w:t>
      </w:r>
      <w:r w:rsidRPr="00FD7C40">
        <w:rPr>
          <w:rStyle w:val="apple-converted-space"/>
          <w:color w:val="000000" w:themeColor="text1"/>
          <w:shd w:val="clear" w:color="auto" w:fill="FFFFFF"/>
        </w:rPr>
        <w:t xml:space="preserve"> (2015).</w:t>
      </w:r>
      <w:proofErr w:type="gramEnd"/>
      <w:r w:rsidRPr="00FD7C40">
        <w:rPr>
          <w:rStyle w:val="apple-converted-space"/>
          <w:color w:val="000000" w:themeColor="text1"/>
          <w:shd w:val="clear" w:color="auto" w:fill="FFFFFF"/>
        </w:rPr>
        <w:t xml:space="preserve"> Making scents of the landscape. </w:t>
      </w:r>
      <w:r w:rsidRPr="00FD7C40">
        <w:rPr>
          <w:rStyle w:val="apple-converted-space"/>
          <w:i/>
          <w:color w:val="000000" w:themeColor="text1"/>
          <w:shd w:val="clear" w:color="auto" w:fill="FFFFFF"/>
        </w:rPr>
        <w:t>Linguistic Landscape</w:t>
      </w:r>
      <w:r w:rsidR="00AE2369" w:rsidRPr="00FD7C40">
        <w:rPr>
          <w:rStyle w:val="apple-converted-space"/>
          <w:i/>
          <w:color w:val="000000" w:themeColor="text1"/>
          <w:shd w:val="clear" w:color="auto" w:fill="FFFFFF"/>
        </w:rPr>
        <w:t>,</w:t>
      </w:r>
      <w:r w:rsidRPr="00FD7C40">
        <w:rPr>
          <w:rStyle w:val="apple-converted-space"/>
          <w:i/>
          <w:color w:val="000000" w:themeColor="text1"/>
          <w:shd w:val="clear" w:color="auto" w:fill="FFFFFF"/>
        </w:rPr>
        <w:t xml:space="preserve"> 1</w:t>
      </w:r>
      <w:r w:rsidRPr="00FD7C40">
        <w:rPr>
          <w:rStyle w:val="apple-converted-space"/>
          <w:color w:val="000000" w:themeColor="text1"/>
          <w:shd w:val="clear" w:color="auto" w:fill="FFFFFF"/>
        </w:rPr>
        <w:t>(3), 191-212.</w:t>
      </w:r>
    </w:p>
    <w:p w:rsidR="005D2735" w:rsidRPr="00FD7C40" w:rsidRDefault="005D2735" w:rsidP="008E7CF4">
      <w:pPr>
        <w:rPr>
          <w:rStyle w:val="apple-converted-space"/>
          <w:color w:val="000000" w:themeColor="text1"/>
          <w:shd w:val="clear" w:color="auto" w:fill="FFFFFF"/>
        </w:rPr>
      </w:pPr>
    </w:p>
    <w:p w:rsidR="005D2735" w:rsidRPr="00FD7C40" w:rsidRDefault="005D2735" w:rsidP="008E7CF4">
      <w:pPr>
        <w:rPr>
          <w:color w:val="000000" w:themeColor="text1"/>
        </w:rPr>
      </w:pPr>
      <w:r w:rsidRPr="00FD7C40">
        <w:rPr>
          <w:rStyle w:val="apple-converted-space"/>
          <w:color w:val="000000" w:themeColor="text1"/>
          <w:shd w:val="clear" w:color="auto" w:fill="FFFFFF"/>
        </w:rPr>
        <w:t xml:space="preserve">Petrarch, F. </w:t>
      </w:r>
      <w:proofErr w:type="spellStart"/>
      <w:r w:rsidR="00AA3EDF" w:rsidRPr="00FD7C40">
        <w:rPr>
          <w:rStyle w:val="apple-converted-space"/>
          <w:i/>
          <w:color w:val="000000" w:themeColor="text1"/>
          <w:shd w:val="clear" w:color="auto" w:fill="FFFFFF"/>
        </w:rPr>
        <w:t>Epistolae</w:t>
      </w:r>
      <w:proofErr w:type="spellEnd"/>
      <w:r w:rsidR="00AA3EDF" w:rsidRPr="00FD7C40">
        <w:rPr>
          <w:rStyle w:val="apple-converted-space"/>
          <w:i/>
          <w:color w:val="000000" w:themeColor="text1"/>
          <w:shd w:val="clear" w:color="auto" w:fill="FFFFFF"/>
        </w:rPr>
        <w:t xml:space="preserve"> </w:t>
      </w:r>
      <w:proofErr w:type="spellStart"/>
      <w:r w:rsidR="00AA3EDF" w:rsidRPr="00FD7C40">
        <w:rPr>
          <w:i/>
          <w:color w:val="000000" w:themeColor="text1"/>
        </w:rPr>
        <w:t>Familiares</w:t>
      </w:r>
      <w:proofErr w:type="spellEnd"/>
      <w:r w:rsidR="00AA3EDF" w:rsidRPr="00FD7C40">
        <w:rPr>
          <w:color w:val="000000" w:themeColor="text1"/>
        </w:rPr>
        <w:t>, XXIII, 16, 3</w:t>
      </w:r>
      <w:r w:rsidRPr="00FD7C40">
        <w:rPr>
          <w:color w:val="000000" w:themeColor="text1"/>
        </w:rPr>
        <w:t>.</w:t>
      </w:r>
    </w:p>
    <w:p w:rsidR="00693E0D" w:rsidRPr="00FD7C40" w:rsidRDefault="005C1CD2" w:rsidP="008E7CF4">
      <w:pPr>
        <w:rPr>
          <w:rStyle w:val="apple-converted-space"/>
          <w:color w:val="000000" w:themeColor="text1"/>
          <w:shd w:val="clear" w:color="auto" w:fill="FFFFFF"/>
        </w:rPr>
      </w:pPr>
      <w:hyperlink r:id="rId20" w:history="1">
        <w:r w:rsidR="00693E0D" w:rsidRPr="00FD7C40">
          <w:rPr>
            <w:rStyle w:val="Hyperlink"/>
            <w:color w:val="000000" w:themeColor="text1"/>
            <w:shd w:val="clear" w:color="auto" w:fill="FFFFFF"/>
          </w:rPr>
          <w:t>http://www.mlat.uzh.ch/MLS/xfromcc.php?tabelle=Francesco_Petrarca_cps6&amp;rumpfid=Francesco_Petrarca_cps6,%20Epistole%20familiares,%20%2023,%20%2016&amp;id=Francesco_Petrarca_cps6,%20Epistole%20familiares,%20%2023,%20%2016,%20%20%20%20%2020&amp;level=99&amp;level9798=&amp;satz=20&amp;hilite_id=Francesco_Petrarca_cps6,%20Epistole%20familiares,%20%2023,%20%2016,%20%20%20%20%2020&amp;string=EGENS&amp;binary=&amp;corpus=6&amp;target=&amp;lang=0&amp;home=&amp;von=suchergebnis&amp;hide_apparatus=1&amp;inframe=1&amp;jumpto=20</w:t>
        </w:r>
      </w:hyperlink>
    </w:p>
    <w:p w:rsidR="00693E0D" w:rsidRPr="00FD7C40" w:rsidRDefault="00693E0D" w:rsidP="008E7CF4">
      <w:pPr>
        <w:rPr>
          <w:rStyle w:val="apple-converted-space"/>
          <w:color w:val="000000" w:themeColor="text1"/>
          <w:shd w:val="clear" w:color="auto" w:fill="FFFFFF"/>
        </w:rPr>
      </w:pPr>
    </w:p>
    <w:p w:rsidR="00AE238B" w:rsidRPr="00FD7C40" w:rsidRDefault="00AE238B" w:rsidP="008E7CF4">
      <w:pPr>
        <w:rPr>
          <w:rStyle w:val="apple-converted-space"/>
          <w:color w:val="000000" w:themeColor="text1"/>
          <w:shd w:val="clear" w:color="auto" w:fill="FFFFFF"/>
        </w:rPr>
      </w:pPr>
      <w:proofErr w:type="spellStart"/>
      <w:proofErr w:type="gramStart"/>
      <w:r w:rsidRPr="00FD7C40">
        <w:rPr>
          <w:rStyle w:val="apple-converted-space"/>
          <w:color w:val="000000" w:themeColor="text1"/>
          <w:shd w:val="clear" w:color="auto" w:fill="FFFFFF"/>
        </w:rPr>
        <w:t>Poon</w:t>
      </w:r>
      <w:proofErr w:type="spellEnd"/>
      <w:r w:rsidRPr="00FD7C40">
        <w:rPr>
          <w:rStyle w:val="apple-converted-space"/>
          <w:color w:val="000000" w:themeColor="text1"/>
          <w:shd w:val="clear" w:color="auto" w:fill="FFFFFF"/>
        </w:rPr>
        <w:t>, A. (1993).</w:t>
      </w:r>
      <w:proofErr w:type="gramEnd"/>
      <w:r w:rsidRPr="00FD7C40">
        <w:rPr>
          <w:rStyle w:val="apple-converted-space"/>
          <w:color w:val="000000" w:themeColor="text1"/>
          <w:shd w:val="clear" w:color="auto" w:fill="FFFFFF"/>
        </w:rPr>
        <w:t xml:space="preserve"> </w:t>
      </w:r>
      <w:proofErr w:type="gramStart"/>
      <w:r w:rsidRPr="00FD7C40">
        <w:rPr>
          <w:rStyle w:val="apple-converted-space"/>
          <w:i/>
          <w:color w:val="000000" w:themeColor="text1"/>
          <w:shd w:val="clear" w:color="auto" w:fill="FFFFFF"/>
        </w:rPr>
        <w:t>Tourism, Technology and Competitive Strategies</w:t>
      </w:r>
      <w:r w:rsidRPr="00FD7C40">
        <w:rPr>
          <w:rStyle w:val="apple-converted-space"/>
          <w:color w:val="000000" w:themeColor="text1"/>
          <w:shd w:val="clear" w:color="auto" w:fill="FFFFFF"/>
        </w:rPr>
        <w:t>.</w:t>
      </w:r>
      <w:proofErr w:type="gramEnd"/>
      <w:r w:rsidRPr="00FD7C40">
        <w:rPr>
          <w:rStyle w:val="apple-converted-space"/>
          <w:color w:val="000000" w:themeColor="text1"/>
          <w:shd w:val="clear" w:color="auto" w:fill="FFFFFF"/>
        </w:rPr>
        <w:t xml:space="preserve"> Wallingford: CAB International.</w:t>
      </w:r>
    </w:p>
    <w:p w:rsidR="00AE238B" w:rsidRPr="00FD7C40" w:rsidRDefault="00AE238B" w:rsidP="008E7CF4">
      <w:pPr>
        <w:rPr>
          <w:rStyle w:val="apple-converted-space"/>
          <w:color w:val="000000" w:themeColor="text1"/>
          <w:shd w:val="clear" w:color="auto" w:fill="FFFFFF"/>
        </w:rPr>
      </w:pPr>
    </w:p>
    <w:p w:rsidR="00AE238B" w:rsidRPr="00FD7C40" w:rsidRDefault="00AE238B" w:rsidP="008E7CF4">
      <w:pPr>
        <w:rPr>
          <w:color w:val="000000" w:themeColor="text1"/>
        </w:rPr>
      </w:pPr>
      <w:proofErr w:type="spellStart"/>
      <w:proofErr w:type="gramStart"/>
      <w:r w:rsidRPr="00FD7C40">
        <w:rPr>
          <w:color w:val="000000" w:themeColor="text1"/>
        </w:rPr>
        <w:t>Porteous</w:t>
      </w:r>
      <w:proofErr w:type="spellEnd"/>
      <w:r w:rsidRPr="00FD7C40">
        <w:rPr>
          <w:color w:val="000000" w:themeColor="text1"/>
        </w:rPr>
        <w:t>, J. (1990)</w:t>
      </w:r>
      <w:r w:rsidR="00DD2649" w:rsidRPr="00FD7C40">
        <w:rPr>
          <w:color w:val="000000" w:themeColor="text1"/>
        </w:rPr>
        <w:t>.</w:t>
      </w:r>
      <w:proofErr w:type="gramEnd"/>
      <w:r w:rsidRPr="00FD7C40">
        <w:rPr>
          <w:color w:val="000000" w:themeColor="text1"/>
        </w:rPr>
        <w:t xml:space="preserve"> </w:t>
      </w:r>
      <w:r w:rsidRPr="00FD7C40">
        <w:rPr>
          <w:i/>
          <w:color w:val="000000" w:themeColor="text1"/>
        </w:rPr>
        <w:t>Landscapes of the Mind:</w:t>
      </w:r>
      <w:r w:rsidR="00DD2649" w:rsidRPr="00FD7C40">
        <w:rPr>
          <w:i/>
          <w:color w:val="000000" w:themeColor="text1"/>
        </w:rPr>
        <w:t xml:space="preserve"> </w:t>
      </w:r>
      <w:r w:rsidRPr="00FD7C40">
        <w:rPr>
          <w:i/>
          <w:color w:val="000000" w:themeColor="text1"/>
        </w:rPr>
        <w:t>Worlds of Sense and Metaphor</w:t>
      </w:r>
      <w:r w:rsidRPr="00FD7C40">
        <w:rPr>
          <w:color w:val="000000" w:themeColor="text1"/>
        </w:rPr>
        <w:t>.</w:t>
      </w:r>
      <w:r w:rsidR="00DD2649" w:rsidRPr="00FD7C40">
        <w:rPr>
          <w:color w:val="000000" w:themeColor="text1"/>
        </w:rPr>
        <w:t xml:space="preserve"> </w:t>
      </w:r>
      <w:r w:rsidRPr="00FD7C40">
        <w:rPr>
          <w:color w:val="000000" w:themeColor="text1"/>
        </w:rPr>
        <w:t>Toronto: University of Toronto Press.</w:t>
      </w:r>
    </w:p>
    <w:p w:rsidR="008E7CF4" w:rsidRPr="00FD7C40" w:rsidRDefault="008E7CF4" w:rsidP="008E7CF4">
      <w:pPr>
        <w:rPr>
          <w:color w:val="000000" w:themeColor="text1"/>
        </w:rPr>
      </w:pPr>
    </w:p>
    <w:p w:rsidR="00AE238B" w:rsidRPr="00FD7C40" w:rsidRDefault="00AE238B" w:rsidP="008E7CF4">
      <w:pPr>
        <w:rPr>
          <w:color w:val="000000" w:themeColor="text1"/>
        </w:rPr>
      </w:pPr>
      <w:proofErr w:type="spellStart"/>
      <w:r w:rsidRPr="00FD7C40">
        <w:rPr>
          <w:color w:val="000000" w:themeColor="text1"/>
        </w:rPr>
        <w:t>Provincia</w:t>
      </w:r>
      <w:proofErr w:type="spellEnd"/>
      <w:r w:rsidRPr="00FD7C40">
        <w:rPr>
          <w:color w:val="000000" w:themeColor="text1"/>
        </w:rPr>
        <w:t xml:space="preserve"> </w:t>
      </w:r>
      <w:proofErr w:type="spellStart"/>
      <w:r w:rsidRPr="00FD7C40">
        <w:rPr>
          <w:color w:val="000000" w:themeColor="text1"/>
        </w:rPr>
        <w:t>di</w:t>
      </w:r>
      <w:proofErr w:type="spellEnd"/>
      <w:r w:rsidRPr="00FD7C40">
        <w:rPr>
          <w:color w:val="000000" w:themeColor="text1"/>
        </w:rPr>
        <w:t xml:space="preserve"> </w:t>
      </w:r>
      <w:proofErr w:type="spellStart"/>
      <w:r w:rsidRPr="00FD7C40">
        <w:rPr>
          <w:color w:val="000000" w:themeColor="text1"/>
        </w:rPr>
        <w:t>Venezia</w:t>
      </w:r>
      <w:proofErr w:type="spellEnd"/>
      <w:r w:rsidRPr="00FD7C40">
        <w:rPr>
          <w:color w:val="000000" w:themeColor="text1"/>
        </w:rPr>
        <w:t xml:space="preserve"> (2016)</w:t>
      </w:r>
      <w:r w:rsidR="00DD2649" w:rsidRPr="00FD7C40">
        <w:rPr>
          <w:color w:val="000000" w:themeColor="text1"/>
        </w:rPr>
        <w:t>.</w:t>
      </w:r>
      <w:r w:rsidRPr="00FD7C40">
        <w:rPr>
          <w:color w:val="000000" w:themeColor="text1"/>
        </w:rPr>
        <w:t xml:space="preserve"> </w:t>
      </w:r>
      <w:proofErr w:type="spellStart"/>
      <w:r w:rsidRPr="00FD7C40">
        <w:rPr>
          <w:i/>
          <w:color w:val="000000" w:themeColor="text1"/>
        </w:rPr>
        <w:t>Turismo</w:t>
      </w:r>
      <w:proofErr w:type="spellEnd"/>
      <w:r w:rsidRPr="00FD7C40">
        <w:rPr>
          <w:i/>
          <w:color w:val="000000" w:themeColor="text1"/>
        </w:rPr>
        <w:t xml:space="preserve"> </w:t>
      </w:r>
      <w:proofErr w:type="spellStart"/>
      <w:r w:rsidRPr="00FD7C40">
        <w:rPr>
          <w:i/>
          <w:color w:val="000000" w:themeColor="text1"/>
        </w:rPr>
        <w:t>Venezia</w:t>
      </w:r>
      <w:proofErr w:type="spellEnd"/>
      <w:r w:rsidRPr="00FD7C40">
        <w:rPr>
          <w:color w:val="000000" w:themeColor="text1"/>
        </w:rPr>
        <w:t xml:space="preserve">. </w:t>
      </w:r>
      <w:r w:rsidR="00DD2649" w:rsidRPr="00FD7C40">
        <w:rPr>
          <w:color w:val="000000" w:themeColor="text1"/>
        </w:rPr>
        <w:t xml:space="preserve">Retrieved on 6 March 2016, from </w:t>
      </w:r>
      <w:hyperlink r:id="rId21" w:history="1">
        <w:r w:rsidRPr="00FD7C40">
          <w:rPr>
            <w:rStyle w:val="Hyperlink"/>
            <w:color w:val="000000" w:themeColor="text1"/>
          </w:rPr>
          <w:t>http://www.turismovenezia.it/-Movimentazione-Turistica-per-Tematismi-Balneare-Citt-d-Arte-Entroterra-Veneziano-2014-423675.html</w:t>
        </w:r>
      </w:hyperlink>
    </w:p>
    <w:p w:rsidR="008E7CF4" w:rsidRPr="00FD7C40" w:rsidRDefault="008E7CF4" w:rsidP="008E7CF4">
      <w:pPr>
        <w:rPr>
          <w:rStyle w:val="apple-converted-space"/>
          <w:color w:val="000000" w:themeColor="text1"/>
          <w:shd w:val="clear" w:color="auto" w:fill="FFFFFF"/>
        </w:rPr>
      </w:pPr>
    </w:p>
    <w:p w:rsidR="00AE238B" w:rsidRPr="00FD7C40" w:rsidRDefault="00AE238B" w:rsidP="008E7CF4">
      <w:pPr>
        <w:rPr>
          <w:rStyle w:val="apple-converted-space"/>
          <w:color w:val="000000" w:themeColor="text1"/>
          <w:shd w:val="clear" w:color="auto" w:fill="FFFFFF"/>
        </w:rPr>
      </w:pPr>
      <w:proofErr w:type="spellStart"/>
      <w:proofErr w:type="gramStart"/>
      <w:r w:rsidRPr="00FD7C40">
        <w:rPr>
          <w:rStyle w:val="apple-converted-space"/>
          <w:color w:val="000000" w:themeColor="text1"/>
          <w:shd w:val="clear" w:color="auto" w:fill="FFFFFF"/>
        </w:rPr>
        <w:t>Rakić</w:t>
      </w:r>
      <w:proofErr w:type="spellEnd"/>
      <w:r w:rsidRPr="00FD7C40">
        <w:rPr>
          <w:rStyle w:val="apple-converted-space"/>
          <w:color w:val="000000" w:themeColor="text1"/>
          <w:shd w:val="clear" w:color="auto" w:fill="FFFFFF"/>
        </w:rPr>
        <w:t>, T., &amp; Chambers, D. (2012).</w:t>
      </w:r>
      <w:proofErr w:type="gramEnd"/>
      <w:r w:rsidRPr="00FD7C40">
        <w:rPr>
          <w:rStyle w:val="apple-converted-space"/>
          <w:color w:val="000000" w:themeColor="text1"/>
          <w:shd w:val="clear" w:color="auto" w:fill="FFFFFF"/>
        </w:rPr>
        <w:t xml:space="preserve"> </w:t>
      </w:r>
      <w:proofErr w:type="gramStart"/>
      <w:r w:rsidRPr="00FD7C40">
        <w:rPr>
          <w:rStyle w:val="apple-converted-space"/>
          <w:color w:val="000000" w:themeColor="text1"/>
          <w:shd w:val="clear" w:color="auto" w:fill="FFFFFF"/>
        </w:rPr>
        <w:t>Rethinking the consumption of places.</w:t>
      </w:r>
      <w:proofErr w:type="gramEnd"/>
      <w:r w:rsidRPr="00FD7C40">
        <w:rPr>
          <w:rStyle w:val="apple-converted-space"/>
          <w:color w:val="000000" w:themeColor="text1"/>
          <w:shd w:val="clear" w:color="auto" w:fill="FFFFFF"/>
        </w:rPr>
        <w:t xml:space="preserve"> </w:t>
      </w:r>
      <w:r w:rsidRPr="00FD7C40">
        <w:rPr>
          <w:rStyle w:val="apple-converted-space"/>
          <w:i/>
          <w:color w:val="000000" w:themeColor="text1"/>
          <w:shd w:val="clear" w:color="auto" w:fill="FFFFFF"/>
        </w:rPr>
        <w:t>Annals of Tourism Research</w:t>
      </w:r>
      <w:r w:rsidR="00AE2369" w:rsidRPr="00FD7C40">
        <w:rPr>
          <w:rStyle w:val="apple-converted-space"/>
          <w:i/>
          <w:color w:val="000000" w:themeColor="text1"/>
          <w:shd w:val="clear" w:color="auto" w:fill="FFFFFF"/>
        </w:rPr>
        <w:t>,</w:t>
      </w:r>
      <w:r w:rsidRPr="00FD7C40">
        <w:rPr>
          <w:rStyle w:val="apple-converted-space"/>
          <w:i/>
          <w:color w:val="000000" w:themeColor="text1"/>
          <w:shd w:val="clear" w:color="auto" w:fill="FFFFFF"/>
        </w:rPr>
        <w:t xml:space="preserve"> 39</w:t>
      </w:r>
      <w:r w:rsidRPr="00FD7C40">
        <w:rPr>
          <w:rStyle w:val="apple-converted-space"/>
          <w:color w:val="000000" w:themeColor="text1"/>
          <w:shd w:val="clear" w:color="auto" w:fill="FFFFFF"/>
        </w:rPr>
        <w:t>(3), 1612-1633.</w:t>
      </w:r>
    </w:p>
    <w:p w:rsidR="00AE238B" w:rsidRPr="00FD7C40" w:rsidRDefault="00AE238B" w:rsidP="008E7CF4">
      <w:pPr>
        <w:rPr>
          <w:rStyle w:val="apple-converted-space"/>
          <w:color w:val="000000" w:themeColor="text1"/>
          <w:shd w:val="clear" w:color="auto" w:fill="FFFFFF"/>
        </w:rPr>
      </w:pPr>
    </w:p>
    <w:p w:rsidR="00AE238B" w:rsidRPr="00FD7C40" w:rsidRDefault="00AE238B" w:rsidP="008E7CF4">
      <w:pPr>
        <w:rPr>
          <w:color w:val="000000" w:themeColor="text1"/>
        </w:rPr>
      </w:pPr>
      <w:proofErr w:type="gramStart"/>
      <w:r w:rsidRPr="00FD7C40">
        <w:rPr>
          <w:color w:val="000000" w:themeColor="text1"/>
        </w:rPr>
        <w:t>Ritter, A</w:t>
      </w:r>
      <w:r w:rsidR="00C26AA1" w:rsidRPr="00FD7C40">
        <w:rPr>
          <w:color w:val="000000" w:themeColor="text1"/>
        </w:rPr>
        <w:t>.</w:t>
      </w:r>
      <w:r w:rsidRPr="00FD7C40">
        <w:rPr>
          <w:color w:val="000000" w:themeColor="text1"/>
        </w:rPr>
        <w:t xml:space="preserve"> &amp; </w:t>
      </w:r>
      <w:proofErr w:type="spellStart"/>
      <w:r w:rsidRPr="00FD7C40">
        <w:rPr>
          <w:color w:val="000000" w:themeColor="text1"/>
        </w:rPr>
        <w:t>Wolny</w:t>
      </w:r>
      <w:proofErr w:type="spellEnd"/>
      <w:r w:rsidRPr="00FD7C40">
        <w:rPr>
          <w:color w:val="000000" w:themeColor="text1"/>
        </w:rPr>
        <w:t>, M</w:t>
      </w:r>
      <w:r w:rsidR="00C26AA1" w:rsidRPr="00FD7C40">
        <w:rPr>
          <w:color w:val="000000" w:themeColor="text1"/>
        </w:rPr>
        <w:t>.</w:t>
      </w:r>
      <w:r w:rsidRPr="00FD7C40">
        <w:rPr>
          <w:color w:val="000000" w:themeColor="text1"/>
        </w:rPr>
        <w:t xml:space="preserve"> (2016)</w:t>
      </w:r>
      <w:r w:rsidR="00C26AA1" w:rsidRPr="00FD7C40">
        <w:rPr>
          <w:color w:val="000000" w:themeColor="text1"/>
        </w:rPr>
        <w:t>.</w:t>
      </w:r>
      <w:proofErr w:type="gramEnd"/>
      <w:r w:rsidRPr="00FD7C40">
        <w:rPr>
          <w:color w:val="000000" w:themeColor="text1"/>
        </w:rPr>
        <w:t xml:space="preserve"> </w:t>
      </w:r>
      <w:proofErr w:type="gramStart"/>
      <w:r w:rsidRPr="00FD7C40">
        <w:rPr>
          <w:color w:val="000000" w:themeColor="text1"/>
        </w:rPr>
        <w:t>The Russian language in the Linguistic Landscape of western European cities between migration and tourism.</w:t>
      </w:r>
      <w:proofErr w:type="gramEnd"/>
      <w:r w:rsidRPr="00FD7C40">
        <w:rPr>
          <w:color w:val="000000" w:themeColor="text1"/>
        </w:rPr>
        <w:t xml:space="preserve"> </w:t>
      </w:r>
      <w:proofErr w:type="gramStart"/>
      <w:r w:rsidRPr="00FD7C40">
        <w:rPr>
          <w:color w:val="000000" w:themeColor="text1"/>
        </w:rPr>
        <w:t>Examples from Nuremberg (Germany) and Venice (Italy).</w:t>
      </w:r>
      <w:proofErr w:type="gramEnd"/>
      <w:r w:rsidRPr="00FD7C40">
        <w:rPr>
          <w:color w:val="000000" w:themeColor="text1"/>
        </w:rPr>
        <w:t xml:space="preserve"> Paper presented at the </w:t>
      </w:r>
      <w:r w:rsidRPr="00FD7C40">
        <w:rPr>
          <w:i/>
          <w:color w:val="000000" w:themeColor="text1"/>
        </w:rPr>
        <w:t>37TH International LAUD Symposium</w:t>
      </w:r>
      <w:r w:rsidRPr="00FD7C40">
        <w:rPr>
          <w:color w:val="000000" w:themeColor="text1"/>
        </w:rPr>
        <w:t>, Landau, 4-6 April 2016.</w:t>
      </w:r>
    </w:p>
    <w:p w:rsidR="008E7CF4" w:rsidRPr="00FD7C40" w:rsidRDefault="008E7CF4" w:rsidP="008E7CF4">
      <w:pPr>
        <w:rPr>
          <w:color w:val="000000" w:themeColor="text1"/>
          <w:shd w:val="clear" w:color="auto" w:fill="FFFFFF"/>
        </w:rPr>
      </w:pPr>
    </w:p>
    <w:p w:rsidR="00AE238B" w:rsidRPr="00FD7C40" w:rsidRDefault="00AE238B" w:rsidP="008E7CF4">
      <w:pPr>
        <w:rPr>
          <w:color w:val="000000" w:themeColor="text1"/>
          <w:shd w:val="clear" w:color="auto" w:fill="FFFFFF"/>
        </w:rPr>
      </w:pPr>
      <w:proofErr w:type="gramStart"/>
      <w:r w:rsidRPr="00FD7C40">
        <w:rPr>
          <w:color w:val="000000" w:themeColor="text1"/>
          <w:shd w:val="clear" w:color="auto" w:fill="FFFFFF"/>
        </w:rPr>
        <w:t>Rizzo, T</w:t>
      </w:r>
      <w:r w:rsidR="00C26AA1" w:rsidRPr="00FD7C40">
        <w:rPr>
          <w:color w:val="000000" w:themeColor="text1"/>
          <w:shd w:val="clear" w:color="auto" w:fill="FFFFFF"/>
        </w:rPr>
        <w:t>.</w:t>
      </w:r>
      <w:r w:rsidRPr="00FD7C40">
        <w:rPr>
          <w:color w:val="000000" w:themeColor="text1"/>
          <w:shd w:val="clear" w:color="auto" w:fill="FFFFFF"/>
        </w:rPr>
        <w:t xml:space="preserve"> (2007)</w:t>
      </w:r>
      <w:r w:rsidR="00C26AA1" w:rsidRPr="00FD7C40">
        <w:rPr>
          <w:color w:val="000000" w:themeColor="text1"/>
          <w:shd w:val="clear" w:color="auto" w:fill="FFFFFF"/>
        </w:rPr>
        <w:t>.</w:t>
      </w:r>
      <w:proofErr w:type="gramEnd"/>
      <w:r w:rsidRPr="00FD7C40">
        <w:rPr>
          <w:rStyle w:val="apple-converted-space"/>
          <w:color w:val="000000" w:themeColor="text1"/>
          <w:shd w:val="clear" w:color="auto" w:fill="FFFFFF"/>
        </w:rPr>
        <w:t> </w:t>
      </w:r>
      <w:r w:rsidRPr="00FD7C40">
        <w:rPr>
          <w:i/>
          <w:iCs/>
          <w:color w:val="000000" w:themeColor="text1"/>
          <w:shd w:val="clear" w:color="auto" w:fill="FFFFFF"/>
        </w:rPr>
        <w:t xml:space="preserve">I </w:t>
      </w:r>
      <w:proofErr w:type="spellStart"/>
      <w:r w:rsidRPr="00FD7C40">
        <w:rPr>
          <w:i/>
          <w:iCs/>
          <w:color w:val="000000" w:themeColor="text1"/>
          <w:shd w:val="clear" w:color="auto" w:fill="FFFFFF"/>
        </w:rPr>
        <w:t>ponti</w:t>
      </w:r>
      <w:proofErr w:type="spellEnd"/>
      <w:r w:rsidRPr="00FD7C40">
        <w:rPr>
          <w:i/>
          <w:iCs/>
          <w:color w:val="000000" w:themeColor="text1"/>
          <w:shd w:val="clear" w:color="auto" w:fill="FFFFFF"/>
        </w:rPr>
        <w:t xml:space="preserve"> </w:t>
      </w:r>
      <w:proofErr w:type="spellStart"/>
      <w:r w:rsidRPr="00FD7C40">
        <w:rPr>
          <w:i/>
          <w:iCs/>
          <w:color w:val="000000" w:themeColor="text1"/>
          <w:shd w:val="clear" w:color="auto" w:fill="FFFFFF"/>
        </w:rPr>
        <w:t>di</w:t>
      </w:r>
      <w:proofErr w:type="spellEnd"/>
      <w:r w:rsidRPr="00FD7C40">
        <w:rPr>
          <w:i/>
          <w:iCs/>
          <w:color w:val="000000" w:themeColor="text1"/>
          <w:shd w:val="clear" w:color="auto" w:fill="FFFFFF"/>
        </w:rPr>
        <w:t xml:space="preserve"> </w:t>
      </w:r>
      <w:proofErr w:type="spellStart"/>
      <w:r w:rsidRPr="00FD7C40">
        <w:rPr>
          <w:i/>
          <w:iCs/>
          <w:color w:val="000000" w:themeColor="text1"/>
          <w:shd w:val="clear" w:color="auto" w:fill="FFFFFF"/>
        </w:rPr>
        <w:t>Venezia</w:t>
      </w:r>
      <w:proofErr w:type="spellEnd"/>
      <w:r w:rsidR="00AE2AD7" w:rsidRPr="00FD7C40">
        <w:rPr>
          <w:color w:val="000000" w:themeColor="text1"/>
          <w:shd w:val="clear" w:color="auto" w:fill="FFFFFF"/>
        </w:rPr>
        <w:t>.</w:t>
      </w:r>
      <w:r w:rsidRPr="00FD7C40">
        <w:rPr>
          <w:color w:val="000000" w:themeColor="text1"/>
          <w:shd w:val="clear" w:color="auto" w:fill="FFFFFF"/>
        </w:rPr>
        <w:t xml:space="preserve"> Rome: Newton Compton.</w:t>
      </w:r>
    </w:p>
    <w:p w:rsidR="00AE238B" w:rsidRPr="00FD7C40" w:rsidRDefault="00AE238B" w:rsidP="008E7CF4">
      <w:pPr>
        <w:rPr>
          <w:color w:val="000000" w:themeColor="text1"/>
          <w:shd w:val="clear" w:color="auto" w:fill="FFFFFF"/>
        </w:rPr>
      </w:pPr>
    </w:p>
    <w:p w:rsidR="00AE238B" w:rsidRPr="00FD7C40" w:rsidRDefault="00AE238B" w:rsidP="008E7CF4">
      <w:pPr>
        <w:rPr>
          <w:rStyle w:val="apple-converted-space"/>
          <w:color w:val="000000" w:themeColor="text1"/>
          <w:shd w:val="clear" w:color="auto" w:fill="FFFFFF"/>
        </w:rPr>
      </w:pPr>
      <w:proofErr w:type="gramStart"/>
      <w:r w:rsidRPr="00FD7C40">
        <w:rPr>
          <w:color w:val="000000" w:themeColor="text1"/>
          <w:shd w:val="clear" w:color="auto" w:fill="FFFFFF"/>
        </w:rPr>
        <w:t>Rose</w:t>
      </w:r>
      <w:proofErr w:type="gramEnd"/>
      <w:r w:rsidRPr="00FD7C40">
        <w:rPr>
          <w:color w:val="000000" w:themeColor="text1"/>
          <w:shd w:val="clear" w:color="auto" w:fill="FFFFFF"/>
        </w:rPr>
        <w:t>, G. (1997).</w:t>
      </w:r>
      <w:r w:rsidRPr="00FD7C40">
        <w:rPr>
          <w:rStyle w:val="apple-converted-space"/>
          <w:color w:val="000000" w:themeColor="text1"/>
          <w:shd w:val="clear" w:color="auto" w:fill="FFFFFF"/>
        </w:rPr>
        <w:t> </w:t>
      </w:r>
      <w:proofErr w:type="gramStart"/>
      <w:r w:rsidRPr="00FD7C40">
        <w:rPr>
          <w:iCs/>
          <w:color w:val="000000" w:themeColor="text1"/>
          <w:shd w:val="clear" w:color="auto" w:fill="FFFFFF"/>
        </w:rPr>
        <w:t xml:space="preserve">Situating </w:t>
      </w:r>
      <w:proofErr w:type="spellStart"/>
      <w:r w:rsidRPr="00FD7C40">
        <w:rPr>
          <w:iCs/>
          <w:color w:val="000000" w:themeColor="text1"/>
          <w:shd w:val="clear" w:color="auto" w:fill="FFFFFF"/>
        </w:rPr>
        <w:t>knowledges</w:t>
      </w:r>
      <w:proofErr w:type="spellEnd"/>
      <w:r w:rsidRPr="00FD7C40">
        <w:rPr>
          <w:iCs/>
          <w:color w:val="000000" w:themeColor="text1"/>
          <w:shd w:val="clear" w:color="auto" w:fill="FFFFFF"/>
        </w:rPr>
        <w:t xml:space="preserve">: </w:t>
      </w:r>
      <w:proofErr w:type="spellStart"/>
      <w:r w:rsidRPr="00FD7C40">
        <w:rPr>
          <w:iCs/>
          <w:color w:val="000000" w:themeColor="text1"/>
          <w:shd w:val="clear" w:color="auto" w:fill="FFFFFF"/>
        </w:rPr>
        <w:t>Positionality</w:t>
      </w:r>
      <w:proofErr w:type="spellEnd"/>
      <w:r w:rsidRPr="00FD7C40">
        <w:rPr>
          <w:iCs/>
          <w:color w:val="000000" w:themeColor="text1"/>
          <w:shd w:val="clear" w:color="auto" w:fill="FFFFFF"/>
        </w:rPr>
        <w:t xml:space="preserve">, </w:t>
      </w:r>
      <w:proofErr w:type="spellStart"/>
      <w:r w:rsidRPr="00FD7C40">
        <w:rPr>
          <w:iCs/>
          <w:color w:val="000000" w:themeColor="text1"/>
          <w:shd w:val="clear" w:color="auto" w:fill="FFFFFF"/>
        </w:rPr>
        <w:t>reflexivities</w:t>
      </w:r>
      <w:proofErr w:type="spellEnd"/>
      <w:r w:rsidRPr="00FD7C40">
        <w:rPr>
          <w:iCs/>
          <w:color w:val="000000" w:themeColor="text1"/>
          <w:shd w:val="clear" w:color="auto" w:fill="FFFFFF"/>
        </w:rPr>
        <w:t xml:space="preserve"> and other tactics</w:t>
      </w:r>
      <w:r w:rsidRPr="00FD7C40">
        <w:rPr>
          <w:color w:val="000000" w:themeColor="text1"/>
          <w:shd w:val="clear" w:color="auto" w:fill="FFFFFF"/>
        </w:rPr>
        <w:t>.</w:t>
      </w:r>
      <w:proofErr w:type="gramEnd"/>
      <w:r w:rsidRPr="00FD7C40">
        <w:rPr>
          <w:color w:val="000000" w:themeColor="text1"/>
          <w:shd w:val="clear" w:color="auto" w:fill="FFFFFF"/>
        </w:rPr>
        <w:t xml:space="preserve"> </w:t>
      </w:r>
      <w:proofErr w:type="gramStart"/>
      <w:r w:rsidRPr="00FD7C40">
        <w:rPr>
          <w:i/>
          <w:iCs/>
          <w:color w:val="000000" w:themeColor="text1"/>
          <w:shd w:val="clear" w:color="auto" w:fill="FFFFFF"/>
        </w:rPr>
        <w:t>Progress in human</w:t>
      </w:r>
      <w:r w:rsidRPr="00FD7C40">
        <w:rPr>
          <w:rStyle w:val="apple-converted-space"/>
          <w:i/>
          <w:iCs/>
          <w:color w:val="000000" w:themeColor="text1"/>
          <w:shd w:val="clear" w:color="auto" w:fill="FFFFFF"/>
        </w:rPr>
        <w:t> </w:t>
      </w:r>
      <w:r w:rsidRPr="00FD7C40">
        <w:rPr>
          <w:i/>
          <w:iCs/>
          <w:color w:val="000000" w:themeColor="text1"/>
          <w:shd w:val="clear" w:color="auto" w:fill="FFFFFF"/>
        </w:rPr>
        <w:t>geography,</w:t>
      </w:r>
      <w:r w:rsidRPr="00FD7C40">
        <w:rPr>
          <w:color w:val="000000" w:themeColor="text1"/>
          <w:shd w:val="clear" w:color="auto" w:fill="FFFFFF"/>
        </w:rPr>
        <w:t> </w:t>
      </w:r>
      <w:r w:rsidRPr="00FD7C40">
        <w:rPr>
          <w:i/>
          <w:iCs/>
          <w:color w:val="000000" w:themeColor="text1"/>
          <w:shd w:val="clear" w:color="auto" w:fill="FFFFFF"/>
        </w:rPr>
        <w:t>21</w:t>
      </w:r>
      <w:r w:rsidRPr="00FD7C40">
        <w:rPr>
          <w:color w:val="000000" w:themeColor="text1"/>
          <w:shd w:val="clear" w:color="auto" w:fill="FFFFFF"/>
        </w:rPr>
        <w:t>(3), 305-320.</w:t>
      </w:r>
      <w:proofErr w:type="gramEnd"/>
      <w:r w:rsidRPr="00FD7C40">
        <w:rPr>
          <w:color w:val="000000" w:themeColor="text1"/>
          <w:shd w:val="clear" w:color="auto" w:fill="FFFFFF"/>
        </w:rPr>
        <w:t> </w:t>
      </w:r>
      <w:r w:rsidRPr="00FD7C40">
        <w:rPr>
          <w:rStyle w:val="apple-converted-space"/>
          <w:color w:val="000000" w:themeColor="text1"/>
          <w:shd w:val="clear" w:color="auto" w:fill="FFFFFF"/>
        </w:rPr>
        <w:t> </w:t>
      </w:r>
    </w:p>
    <w:p w:rsidR="00AE238B" w:rsidRPr="00FD7C40" w:rsidRDefault="00AE238B" w:rsidP="008E7CF4">
      <w:pPr>
        <w:rPr>
          <w:rStyle w:val="apple-converted-space"/>
          <w:color w:val="000000" w:themeColor="text1"/>
          <w:shd w:val="clear" w:color="auto" w:fill="FFFFFF"/>
        </w:rPr>
      </w:pPr>
    </w:p>
    <w:p w:rsidR="00AE238B" w:rsidRPr="00FD7C40" w:rsidRDefault="00AE238B" w:rsidP="008E7CF4">
      <w:pPr>
        <w:pStyle w:val="NormalWeb"/>
        <w:spacing w:before="0" w:beforeAutospacing="0" w:after="0" w:afterAutospacing="0"/>
        <w:rPr>
          <w:rStyle w:val="Emphasis"/>
          <w:bCs/>
          <w:i w:val="0"/>
          <w:color w:val="000000" w:themeColor="text1"/>
        </w:rPr>
      </w:pPr>
      <w:proofErr w:type="spellStart"/>
      <w:r w:rsidRPr="00FD7C40">
        <w:rPr>
          <w:color w:val="000000" w:themeColor="text1"/>
        </w:rPr>
        <w:t>Scollon</w:t>
      </w:r>
      <w:proofErr w:type="spellEnd"/>
      <w:r w:rsidRPr="00FD7C40">
        <w:rPr>
          <w:color w:val="000000" w:themeColor="text1"/>
        </w:rPr>
        <w:t>, R</w:t>
      </w:r>
      <w:r w:rsidR="00C26AA1" w:rsidRPr="00FD7C40">
        <w:rPr>
          <w:color w:val="000000" w:themeColor="text1"/>
        </w:rPr>
        <w:t>.</w:t>
      </w:r>
      <w:r w:rsidRPr="00FD7C40">
        <w:rPr>
          <w:color w:val="000000" w:themeColor="text1"/>
        </w:rPr>
        <w:t xml:space="preserve"> and Wong </w:t>
      </w:r>
      <w:proofErr w:type="spellStart"/>
      <w:r w:rsidRPr="00FD7C40">
        <w:rPr>
          <w:color w:val="000000" w:themeColor="text1"/>
        </w:rPr>
        <w:t>Scollon</w:t>
      </w:r>
      <w:proofErr w:type="spellEnd"/>
      <w:r w:rsidRPr="00FD7C40">
        <w:rPr>
          <w:color w:val="000000" w:themeColor="text1"/>
        </w:rPr>
        <w:t xml:space="preserve">, S. (2003) </w:t>
      </w:r>
      <w:r w:rsidRPr="00FD7C40">
        <w:rPr>
          <w:rStyle w:val="Emphasis"/>
          <w:color w:val="000000" w:themeColor="text1"/>
        </w:rPr>
        <w:t>Discourses in Place</w:t>
      </w:r>
      <w:r w:rsidRPr="00FD7C40">
        <w:rPr>
          <w:rStyle w:val="Emphasis"/>
          <w:bCs/>
          <w:color w:val="000000" w:themeColor="text1"/>
        </w:rPr>
        <w:t>:</w:t>
      </w:r>
      <w:r w:rsidR="00C26AA1" w:rsidRPr="00FD7C40">
        <w:rPr>
          <w:rStyle w:val="Emphasis"/>
          <w:bCs/>
          <w:color w:val="000000" w:themeColor="text1"/>
        </w:rPr>
        <w:t xml:space="preserve"> Language in the Material W</w:t>
      </w:r>
      <w:r w:rsidRPr="00FD7C40">
        <w:rPr>
          <w:rStyle w:val="Emphasis"/>
          <w:bCs/>
          <w:color w:val="000000" w:themeColor="text1"/>
        </w:rPr>
        <w:t>orld</w:t>
      </w:r>
      <w:r w:rsidR="00C26AA1" w:rsidRPr="00FD7C40">
        <w:rPr>
          <w:rStyle w:val="Emphasis"/>
          <w:bCs/>
          <w:i w:val="0"/>
          <w:color w:val="000000" w:themeColor="text1"/>
        </w:rPr>
        <w:t>.</w:t>
      </w:r>
      <w:r w:rsidRPr="00FD7C40">
        <w:rPr>
          <w:rStyle w:val="Emphasis"/>
          <w:bCs/>
          <w:i w:val="0"/>
          <w:color w:val="000000" w:themeColor="text1"/>
        </w:rPr>
        <w:t xml:space="preserve"> London: </w:t>
      </w:r>
      <w:proofErr w:type="spellStart"/>
      <w:r w:rsidRPr="00FD7C40">
        <w:rPr>
          <w:rStyle w:val="Emphasis"/>
          <w:bCs/>
          <w:i w:val="0"/>
          <w:color w:val="000000" w:themeColor="text1"/>
        </w:rPr>
        <w:t>Routledge</w:t>
      </w:r>
      <w:proofErr w:type="spellEnd"/>
      <w:r w:rsidRPr="00FD7C40">
        <w:rPr>
          <w:rStyle w:val="Emphasis"/>
          <w:bCs/>
          <w:color w:val="000000" w:themeColor="text1"/>
        </w:rPr>
        <w:t xml:space="preserve">. </w:t>
      </w:r>
    </w:p>
    <w:p w:rsidR="00AE238B" w:rsidRPr="00FD7C40" w:rsidRDefault="00AE238B" w:rsidP="008E7CF4">
      <w:pPr>
        <w:pStyle w:val="NormalWeb"/>
        <w:spacing w:before="0" w:beforeAutospacing="0" w:after="0" w:afterAutospacing="0"/>
        <w:rPr>
          <w:rStyle w:val="Emphasis"/>
          <w:bCs/>
          <w:i w:val="0"/>
          <w:color w:val="000000" w:themeColor="text1"/>
        </w:rPr>
      </w:pPr>
    </w:p>
    <w:p w:rsidR="00AE238B" w:rsidRPr="00FD7C40" w:rsidRDefault="00042C6F" w:rsidP="008E7CF4">
      <w:pPr>
        <w:pStyle w:val="NormalWeb"/>
        <w:spacing w:before="0" w:beforeAutospacing="0" w:after="0" w:afterAutospacing="0"/>
        <w:rPr>
          <w:rStyle w:val="Emphasis"/>
          <w:bCs/>
          <w:i w:val="0"/>
          <w:color w:val="000000" w:themeColor="text1"/>
        </w:rPr>
      </w:pPr>
      <w:proofErr w:type="spellStart"/>
      <w:r w:rsidRPr="00FD7C40">
        <w:rPr>
          <w:rStyle w:val="Emphasis"/>
          <w:bCs/>
          <w:i w:val="0"/>
          <w:color w:val="000000" w:themeColor="text1"/>
        </w:rPr>
        <w:t>Soja</w:t>
      </w:r>
      <w:proofErr w:type="spellEnd"/>
      <w:r w:rsidR="00C26AA1" w:rsidRPr="00FD7C40">
        <w:rPr>
          <w:rStyle w:val="Emphasis"/>
          <w:bCs/>
          <w:i w:val="0"/>
          <w:color w:val="000000" w:themeColor="text1"/>
        </w:rPr>
        <w:t xml:space="preserve">, E. W. (1996). </w:t>
      </w:r>
      <w:proofErr w:type="spellStart"/>
      <w:r w:rsidR="00C26AA1" w:rsidRPr="00FD7C40">
        <w:rPr>
          <w:rStyle w:val="Emphasis"/>
          <w:bCs/>
          <w:color w:val="000000" w:themeColor="text1"/>
        </w:rPr>
        <w:t>Thirdspace</w:t>
      </w:r>
      <w:proofErr w:type="spellEnd"/>
      <w:r w:rsidR="00C26AA1" w:rsidRPr="00FD7C40">
        <w:rPr>
          <w:rStyle w:val="Emphasis"/>
          <w:bCs/>
          <w:color w:val="000000" w:themeColor="text1"/>
        </w:rPr>
        <w:t>: Journeys to Los Angeles and Other Real-and-Imagined Places</w:t>
      </w:r>
      <w:r w:rsidR="00C26AA1" w:rsidRPr="00FD7C40">
        <w:rPr>
          <w:rStyle w:val="Emphasis"/>
          <w:bCs/>
          <w:i w:val="0"/>
          <w:color w:val="000000" w:themeColor="text1"/>
        </w:rPr>
        <w:t>. Oxford: Blackwell.</w:t>
      </w:r>
    </w:p>
    <w:p w:rsidR="00DE233A" w:rsidRPr="00FD7C40" w:rsidRDefault="00DE233A" w:rsidP="008E7CF4">
      <w:pPr>
        <w:pStyle w:val="NormalWeb"/>
        <w:spacing w:before="0" w:beforeAutospacing="0" w:after="0" w:afterAutospacing="0"/>
        <w:rPr>
          <w:rStyle w:val="Emphasis"/>
          <w:bCs/>
          <w:i w:val="0"/>
          <w:color w:val="000000" w:themeColor="text1"/>
        </w:rPr>
      </w:pPr>
    </w:p>
    <w:p w:rsidR="00DE233A" w:rsidRPr="00FD7C40" w:rsidRDefault="00DE233A" w:rsidP="008E7CF4">
      <w:pPr>
        <w:pStyle w:val="NormalWeb"/>
        <w:spacing w:before="0" w:beforeAutospacing="0" w:after="0" w:afterAutospacing="0"/>
        <w:rPr>
          <w:rStyle w:val="Emphasis"/>
          <w:bCs/>
          <w:i w:val="0"/>
          <w:color w:val="000000" w:themeColor="text1"/>
        </w:rPr>
      </w:pPr>
      <w:r w:rsidRPr="00FD7C40">
        <w:rPr>
          <w:rStyle w:val="Emphasis"/>
          <w:bCs/>
          <w:i w:val="0"/>
          <w:color w:val="000000" w:themeColor="text1"/>
        </w:rPr>
        <w:t xml:space="preserve">Stroud, C. and </w:t>
      </w:r>
      <w:proofErr w:type="spellStart"/>
      <w:r w:rsidRPr="00FD7C40">
        <w:rPr>
          <w:rStyle w:val="Emphasis"/>
          <w:bCs/>
          <w:i w:val="0"/>
          <w:color w:val="000000" w:themeColor="text1"/>
        </w:rPr>
        <w:t>Mpendukana</w:t>
      </w:r>
      <w:proofErr w:type="spellEnd"/>
      <w:r w:rsidRPr="00FD7C40">
        <w:rPr>
          <w:rStyle w:val="Emphasis"/>
          <w:bCs/>
          <w:i w:val="0"/>
          <w:color w:val="000000" w:themeColor="text1"/>
        </w:rPr>
        <w:t>, S. (2009). Towards a material ethnography of linguistic landscape: Multilingualism, mobility and space in a South African township</w:t>
      </w:r>
      <w:r w:rsidR="00720F03" w:rsidRPr="00FD7C40">
        <w:rPr>
          <w:rStyle w:val="Emphasis"/>
          <w:bCs/>
          <w:i w:val="0"/>
          <w:color w:val="000000" w:themeColor="text1"/>
        </w:rPr>
        <w:t xml:space="preserve">. </w:t>
      </w:r>
      <w:r w:rsidR="00720F03" w:rsidRPr="00FD7C40">
        <w:rPr>
          <w:rStyle w:val="Emphasis"/>
          <w:bCs/>
          <w:color w:val="000000" w:themeColor="text1"/>
        </w:rPr>
        <w:t>Journal of Sociolinguistics</w:t>
      </w:r>
      <w:r w:rsidR="00A63E23" w:rsidRPr="00FD7C40">
        <w:rPr>
          <w:rStyle w:val="Emphasis"/>
          <w:bCs/>
          <w:color w:val="000000" w:themeColor="text1"/>
        </w:rPr>
        <w:t>,</w:t>
      </w:r>
      <w:r w:rsidR="00720F03" w:rsidRPr="00FD7C40">
        <w:rPr>
          <w:rStyle w:val="Emphasis"/>
          <w:bCs/>
          <w:color w:val="000000" w:themeColor="text1"/>
        </w:rPr>
        <w:t xml:space="preserve"> 13</w:t>
      </w:r>
      <w:r w:rsidR="00720F03" w:rsidRPr="00FD7C40">
        <w:rPr>
          <w:rStyle w:val="Emphasis"/>
          <w:bCs/>
          <w:i w:val="0"/>
          <w:color w:val="000000" w:themeColor="text1"/>
        </w:rPr>
        <w:t>, 363-386.</w:t>
      </w:r>
    </w:p>
    <w:p w:rsidR="00C26AA1" w:rsidRPr="00FD7C40" w:rsidRDefault="00C26AA1" w:rsidP="008E7CF4">
      <w:pPr>
        <w:pStyle w:val="NormalWeb"/>
        <w:spacing w:before="0" w:beforeAutospacing="0" w:after="0" w:afterAutospacing="0"/>
        <w:rPr>
          <w:color w:val="000000" w:themeColor="text1"/>
        </w:rPr>
      </w:pPr>
    </w:p>
    <w:p w:rsidR="00AE238B" w:rsidRPr="00FD7C40" w:rsidRDefault="00AE238B" w:rsidP="008E7CF4">
      <w:pPr>
        <w:pStyle w:val="NormalWeb"/>
        <w:spacing w:before="0" w:beforeAutospacing="0" w:after="0" w:afterAutospacing="0"/>
        <w:rPr>
          <w:rStyle w:val="Emphasis"/>
          <w:bCs/>
          <w:i w:val="0"/>
          <w:color w:val="000000" w:themeColor="text1"/>
        </w:rPr>
      </w:pPr>
      <w:proofErr w:type="spellStart"/>
      <w:proofErr w:type="gramStart"/>
      <w:r w:rsidRPr="00FD7C40">
        <w:rPr>
          <w:color w:val="000000" w:themeColor="text1"/>
        </w:rPr>
        <w:lastRenderedPageBreak/>
        <w:t>Thurlow</w:t>
      </w:r>
      <w:proofErr w:type="spellEnd"/>
      <w:r w:rsidRPr="00FD7C40">
        <w:rPr>
          <w:color w:val="000000" w:themeColor="text1"/>
        </w:rPr>
        <w:t xml:space="preserve">, C., &amp; </w:t>
      </w:r>
      <w:proofErr w:type="spellStart"/>
      <w:r w:rsidRPr="00FD7C40">
        <w:rPr>
          <w:color w:val="000000" w:themeColor="text1"/>
        </w:rPr>
        <w:t>Jaworski</w:t>
      </w:r>
      <w:proofErr w:type="spellEnd"/>
      <w:r w:rsidRPr="00FD7C40">
        <w:rPr>
          <w:color w:val="000000" w:themeColor="text1"/>
        </w:rPr>
        <w:t>, A. (2010).</w:t>
      </w:r>
      <w:proofErr w:type="gramEnd"/>
      <w:r w:rsidRPr="00FD7C40">
        <w:rPr>
          <w:color w:val="000000" w:themeColor="text1"/>
        </w:rPr>
        <w:t xml:space="preserve"> Silence is golden: The ‘anti-communicational’ </w:t>
      </w:r>
      <w:proofErr w:type="spellStart"/>
      <w:r w:rsidRPr="00FD7C40">
        <w:rPr>
          <w:color w:val="000000" w:themeColor="text1"/>
        </w:rPr>
        <w:t>linguascaping</w:t>
      </w:r>
      <w:proofErr w:type="spellEnd"/>
      <w:r w:rsidRPr="00FD7C40">
        <w:rPr>
          <w:color w:val="000000" w:themeColor="text1"/>
        </w:rPr>
        <w:t xml:space="preserve"> of super-elite mobility. </w:t>
      </w:r>
      <w:proofErr w:type="gramStart"/>
      <w:r w:rsidRPr="00FD7C40">
        <w:rPr>
          <w:color w:val="000000" w:themeColor="text1"/>
        </w:rPr>
        <w:t xml:space="preserve">In A. </w:t>
      </w:r>
      <w:proofErr w:type="spellStart"/>
      <w:r w:rsidRPr="00FD7C40">
        <w:rPr>
          <w:color w:val="000000" w:themeColor="text1"/>
        </w:rPr>
        <w:t>Jaworski</w:t>
      </w:r>
      <w:proofErr w:type="spellEnd"/>
      <w:r w:rsidRPr="00FD7C40">
        <w:rPr>
          <w:color w:val="000000" w:themeColor="text1"/>
        </w:rPr>
        <w:t xml:space="preserve"> &amp; C. </w:t>
      </w:r>
      <w:proofErr w:type="spellStart"/>
      <w:r w:rsidRPr="00FD7C40">
        <w:rPr>
          <w:color w:val="000000" w:themeColor="text1"/>
        </w:rPr>
        <w:t>Thurlow</w:t>
      </w:r>
      <w:proofErr w:type="spellEnd"/>
      <w:r w:rsidRPr="00FD7C40">
        <w:rPr>
          <w:color w:val="000000" w:themeColor="text1"/>
        </w:rPr>
        <w:t xml:space="preserve"> (Eds.), </w:t>
      </w:r>
      <w:r w:rsidRPr="00FD7C40">
        <w:rPr>
          <w:i/>
          <w:color w:val="000000" w:themeColor="text1"/>
        </w:rPr>
        <w:t>Semiotic Landscapes.</w:t>
      </w:r>
      <w:proofErr w:type="gramEnd"/>
      <w:r w:rsidRPr="00FD7C40">
        <w:rPr>
          <w:i/>
          <w:color w:val="000000" w:themeColor="text1"/>
        </w:rPr>
        <w:t xml:space="preserve"> Language, Image, Space</w:t>
      </w:r>
      <w:r w:rsidRPr="00FD7C40">
        <w:rPr>
          <w:color w:val="000000" w:themeColor="text1"/>
        </w:rPr>
        <w:t xml:space="preserve"> (pp.</w:t>
      </w:r>
      <w:r w:rsidR="00B92A5C" w:rsidRPr="00FD7C40">
        <w:rPr>
          <w:color w:val="000000" w:themeColor="text1"/>
        </w:rPr>
        <w:t xml:space="preserve"> </w:t>
      </w:r>
      <w:r w:rsidRPr="00FD7C40">
        <w:rPr>
          <w:color w:val="000000" w:themeColor="text1"/>
        </w:rPr>
        <w:t>187-218). London: Continuum.</w:t>
      </w:r>
    </w:p>
    <w:p w:rsidR="008E7CF4" w:rsidRPr="00FD7C40" w:rsidRDefault="008E7CF4" w:rsidP="008E7CF4">
      <w:pPr>
        <w:rPr>
          <w:color w:val="000000" w:themeColor="text1"/>
        </w:rPr>
      </w:pPr>
    </w:p>
    <w:p w:rsidR="00811E84" w:rsidRPr="00FD7C40" w:rsidRDefault="00811E84" w:rsidP="008E7CF4">
      <w:pPr>
        <w:outlineLvl w:val="1"/>
        <w:rPr>
          <w:rFonts w:eastAsia="Times New Roman"/>
          <w:bCs/>
          <w:color w:val="000000" w:themeColor="text1"/>
        </w:rPr>
      </w:pPr>
      <w:r w:rsidRPr="00FD7C40">
        <w:rPr>
          <w:rFonts w:eastAsia="Times New Roman"/>
          <w:bCs/>
          <w:color w:val="000000" w:themeColor="text1"/>
        </w:rPr>
        <w:t>Tomlinson, J</w:t>
      </w:r>
      <w:r w:rsidR="00042C6F" w:rsidRPr="00FD7C40">
        <w:rPr>
          <w:rFonts w:eastAsia="Times New Roman"/>
          <w:bCs/>
          <w:color w:val="000000" w:themeColor="text1"/>
        </w:rPr>
        <w:t>.</w:t>
      </w:r>
      <w:r w:rsidRPr="00FD7C40">
        <w:rPr>
          <w:rFonts w:eastAsia="Times New Roman"/>
          <w:bCs/>
          <w:color w:val="000000" w:themeColor="text1"/>
        </w:rPr>
        <w:t xml:space="preserve"> (2013)</w:t>
      </w:r>
      <w:r w:rsidR="00042C6F" w:rsidRPr="00FD7C40">
        <w:rPr>
          <w:rFonts w:eastAsia="Times New Roman"/>
          <w:bCs/>
          <w:color w:val="000000" w:themeColor="text1"/>
        </w:rPr>
        <w:t>.</w:t>
      </w:r>
      <w:r w:rsidRPr="00FD7C40">
        <w:rPr>
          <w:rFonts w:eastAsia="Times New Roman"/>
          <w:bCs/>
          <w:color w:val="000000" w:themeColor="text1"/>
        </w:rPr>
        <w:t xml:space="preserve"> </w:t>
      </w:r>
      <w:proofErr w:type="gramStart"/>
      <w:r w:rsidRPr="00FD7C40">
        <w:rPr>
          <w:rFonts w:eastAsia="Times New Roman"/>
          <w:bCs/>
          <w:i/>
          <w:color w:val="000000" w:themeColor="text1"/>
        </w:rPr>
        <w:t>Globalisation and Culture</w:t>
      </w:r>
      <w:r w:rsidRPr="00FD7C40">
        <w:rPr>
          <w:rFonts w:eastAsia="Times New Roman"/>
          <w:bCs/>
          <w:color w:val="000000" w:themeColor="text1"/>
        </w:rPr>
        <w:t>.</w:t>
      </w:r>
      <w:proofErr w:type="gramEnd"/>
      <w:r w:rsidRPr="00FD7C40">
        <w:rPr>
          <w:rFonts w:eastAsia="Times New Roman"/>
          <w:bCs/>
          <w:color w:val="000000" w:themeColor="text1"/>
        </w:rPr>
        <w:t xml:space="preserve"> Oxford: Wiley.</w:t>
      </w:r>
    </w:p>
    <w:p w:rsidR="008E7CF4" w:rsidRPr="00FD7C40" w:rsidRDefault="008E7CF4" w:rsidP="008E7CF4">
      <w:pPr>
        <w:pStyle w:val="NormalWeb"/>
        <w:spacing w:before="0" w:beforeAutospacing="0" w:after="0" w:afterAutospacing="0"/>
        <w:rPr>
          <w:rStyle w:val="Emphasis"/>
          <w:bCs/>
          <w:i w:val="0"/>
          <w:color w:val="000000" w:themeColor="text1"/>
        </w:rPr>
      </w:pPr>
    </w:p>
    <w:p w:rsidR="00AE238B" w:rsidRPr="00FD7C40" w:rsidRDefault="00AE238B" w:rsidP="008E7CF4">
      <w:pPr>
        <w:pStyle w:val="NormalWeb"/>
        <w:spacing w:before="0" w:beforeAutospacing="0" w:after="0" w:afterAutospacing="0"/>
        <w:rPr>
          <w:rStyle w:val="Emphasis"/>
          <w:bCs/>
          <w:i w:val="0"/>
          <w:color w:val="000000" w:themeColor="text1"/>
        </w:rPr>
      </w:pPr>
      <w:proofErr w:type="gramStart"/>
      <w:r w:rsidRPr="00FD7C40">
        <w:rPr>
          <w:rStyle w:val="Emphasis"/>
          <w:bCs/>
          <w:i w:val="0"/>
          <w:color w:val="000000" w:themeColor="text1"/>
        </w:rPr>
        <w:t>Turner, L. and Ash, J. (1975).</w:t>
      </w:r>
      <w:proofErr w:type="gramEnd"/>
      <w:r w:rsidRPr="00FD7C40">
        <w:rPr>
          <w:rStyle w:val="Emphasis"/>
          <w:bCs/>
          <w:i w:val="0"/>
          <w:color w:val="000000" w:themeColor="text1"/>
        </w:rPr>
        <w:t xml:space="preserve"> </w:t>
      </w:r>
      <w:proofErr w:type="gramStart"/>
      <w:r w:rsidRPr="00FD7C40">
        <w:rPr>
          <w:rStyle w:val="Emphasis"/>
          <w:bCs/>
          <w:color w:val="000000" w:themeColor="text1"/>
        </w:rPr>
        <w:t>The ‘Golden Hordes’.</w:t>
      </w:r>
      <w:proofErr w:type="gramEnd"/>
      <w:r w:rsidRPr="00FD7C40">
        <w:rPr>
          <w:rStyle w:val="Emphasis"/>
          <w:bCs/>
          <w:color w:val="000000" w:themeColor="text1"/>
        </w:rPr>
        <w:t xml:space="preserve"> </w:t>
      </w:r>
      <w:proofErr w:type="gramStart"/>
      <w:r w:rsidRPr="00FD7C40">
        <w:rPr>
          <w:rStyle w:val="Emphasis"/>
          <w:bCs/>
          <w:color w:val="000000" w:themeColor="text1"/>
        </w:rPr>
        <w:t>International Tourism and the Pleasure Periphery</w:t>
      </w:r>
      <w:r w:rsidRPr="00FD7C40">
        <w:rPr>
          <w:rStyle w:val="Emphasis"/>
          <w:bCs/>
          <w:i w:val="0"/>
          <w:color w:val="000000" w:themeColor="text1"/>
        </w:rPr>
        <w:t>.</w:t>
      </w:r>
      <w:proofErr w:type="gramEnd"/>
      <w:r w:rsidRPr="00FD7C40">
        <w:rPr>
          <w:rStyle w:val="Emphasis"/>
          <w:bCs/>
          <w:i w:val="0"/>
          <w:color w:val="000000" w:themeColor="text1"/>
        </w:rPr>
        <w:t xml:space="preserve"> London: Constable.</w:t>
      </w:r>
    </w:p>
    <w:p w:rsidR="00AE238B" w:rsidRPr="00FD7C40" w:rsidRDefault="00AE238B" w:rsidP="008E7CF4">
      <w:pPr>
        <w:rPr>
          <w:color w:val="000000" w:themeColor="text1"/>
        </w:rPr>
      </w:pPr>
    </w:p>
    <w:p w:rsidR="00A83185" w:rsidRPr="00FD7C40" w:rsidRDefault="00A83185" w:rsidP="008E7CF4">
      <w:pPr>
        <w:rPr>
          <w:color w:val="000000" w:themeColor="text1"/>
        </w:rPr>
      </w:pPr>
      <w:r w:rsidRPr="00FD7C40">
        <w:rPr>
          <w:color w:val="000000" w:themeColor="text1"/>
        </w:rPr>
        <w:t xml:space="preserve">Turner, L. (1974). </w:t>
      </w:r>
      <w:proofErr w:type="gramStart"/>
      <w:r w:rsidRPr="00FD7C40">
        <w:rPr>
          <w:color w:val="000000" w:themeColor="text1"/>
        </w:rPr>
        <w:t>Tourism and the Social Sciences.</w:t>
      </w:r>
      <w:proofErr w:type="gramEnd"/>
      <w:r w:rsidRPr="00FD7C40">
        <w:rPr>
          <w:color w:val="000000" w:themeColor="text1"/>
        </w:rPr>
        <w:t xml:space="preserve"> </w:t>
      </w:r>
      <w:proofErr w:type="gramStart"/>
      <w:r w:rsidRPr="00FD7C40">
        <w:rPr>
          <w:color w:val="000000" w:themeColor="text1"/>
        </w:rPr>
        <w:t xml:space="preserve">From Blackpool to </w:t>
      </w:r>
      <w:proofErr w:type="spellStart"/>
      <w:r w:rsidRPr="00FD7C40">
        <w:rPr>
          <w:color w:val="000000" w:themeColor="text1"/>
        </w:rPr>
        <w:t>Benidorm</w:t>
      </w:r>
      <w:proofErr w:type="spellEnd"/>
      <w:r w:rsidRPr="00FD7C40">
        <w:rPr>
          <w:color w:val="000000" w:themeColor="text1"/>
        </w:rPr>
        <w:t xml:space="preserve"> and Bali.</w:t>
      </w:r>
      <w:proofErr w:type="gramEnd"/>
      <w:r w:rsidRPr="00FD7C40">
        <w:rPr>
          <w:color w:val="000000" w:themeColor="text1"/>
        </w:rPr>
        <w:t xml:space="preserve"> </w:t>
      </w:r>
      <w:r w:rsidRPr="00FD7C40">
        <w:rPr>
          <w:i/>
          <w:color w:val="000000" w:themeColor="text1"/>
        </w:rPr>
        <w:t>Annals of Tourism Research</w:t>
      </w:r>
      <w:r w:rsidR="00A63E23" w:rsidRPr="00FD7C40">
        <w:rPr>
          <w:i/>
          <w:color w:val="000000" w:themeColor="text1"/>
        </w:rPr>
        <w:t>,</w:t>
      </w:r>
      <w:r w:rsidRPr="00FD7C40">
        <w:rPr>
          <w:i/>
          <w:color w:val="000000" w:themeColor="text1"/>
        </w:rPr>
        <w:t xml:space="preserve"> 1</w:t>
      </w:r>
      <w:r w:rsidRPr="00FD7C40">
        <w:rPr>
          <w:color w:val="000000" w:themeColor="text1"/>
        </w:rPr>
        <w:t>, 180-205.</w:t>
      </w:r>
    </w:p>
    <w:p w:rsidR="008E7CF4" w:rsidRPr="00FD7C40" w:rsidRDefault="008E7CF4" w:rsidP="008E7CF4">
      <w:pPr>
        <w:rPr>
          <w:color w:val="000000" w:themeColor="text1"/>
        </w:rPr>
      </w:pPr>
    </w:p>
    <w:p w:rsidR="00A83185" w:rsidRPr="00FD7C40" w:rsidRDefault="00A83185" w:rsidP="008E7CF4">
      <w:pPr>
        <w:rPr>
          <w:color w:val="000000" w:themeColor="text1"/>
        </w:rPr>
      </w:pPr>
      <w:proofErr w:type="gramStart"/>
      <w:r w:rsidRPr="00FD7C40">
        <w:rPr>
          <w:color w:val="000000" w:themeColor="text1"/>
        </w:rPr>
        <w:t>Turner, V., and Turner, E. (1978)</w:t>
      </w:r>
      <w:r w:rsidR="00C26AA1" w:rsidRPr="00FD7C40">
        <w:rPr>
          <w:color w:val="000000" w:themeColor="text1"/>
        </w:rPr>
        <w:t>.</w:t>
      </w:r>
      <w:proofErr w:type="gramEnd"/>
      <w:r w:rsidRPr="00FD7C40">
        <w:rPr>
          <w:color w:val="000000" w:themeColor="text1"/>
        </w:rPr>
        <w:t xml:space="preserve"> </w:t>
      </w:r>
      <w:proofErr w:type="gramStart"/>
      <w:r w:rsidRPr="00FD7C40">
        <w:rPr>
          <w:i/>
          <w:color w:val="000000" w:themeColor="text1"/>
        </w:rPr>
        <w:t>Image and Pilgrimage in Christian Culture.</w:t>
      </w:r>
      <w:proofErr w:type="gramEnd"/>
      <w:r w:rsidRPr="00FD7C40">
        <w:rPr>
          <w:i/>
          <w:color w:val="000000" w:themeColor="text1"/>
        </w:rPr>
        <w:t xml:space="preserve"> </w:t>
      </w:r>
      <w:proofErr w:type="gramStart"/>
      <w:r w:rsidRPr="00FD7C40">
        <w:rPr>
          <w:i/>
          <w:color w:val="000000" w:themeColor="text1"/>
        </w:rPr>
        <w:t>Anthropological perspective</w:t>
      </w:r>
      <w:r w:rsidRPr="00FD7C40">
        <w:rPr>
          <w:color w:val="000000" w:themeColor="text1"/>
        </w:rPr>
        <w:t>.</w:t>
      </w:r>
      <w:proofErr w:type="gramEnd"/>
      <w:r w:rsidRPr="00FD7C40">
        <w:rPr>
          <w:color w:val="000000" w:themeColor="text1"/>
        </w:rPr>
        <w:t xml:space="preserve"> Oxford: Blackwell.</w:t>
      </w:r>
    </w:p>
    <w:p w:rsidR="008E7CF4" w:rsidRPr="00FD7C40" w:rsidRDefault="008E7CF4" w:rsidP="008E7CF4">
      <w:pPr>
        <w:rPr>
          <w:color w:val="000000" w:themeColor="text1"/>
        </w:rPr>
      </w:pPr>
    </w:p>
    <w:p w:rsidR="00AE238B" w:rsidRPr="00FD7C40" w:rsidRDefault="00AE238B" w:rsidP="008E7CF4">
      <w:pPr>
        <w:rPr>
          <w:color w:val="000000" w:themeColor="text1"/>
        </w:rPr>
      </w:pPr>
      <w:proofErr w:type="spellStart"/>
      <w:proofErr w:type="gramStart"/>
      <w:r w:rsidRPr="00FD7C40">
        <w:rPr>
          <w:color w:val="000000" w:themeColor="text1"/>
        </w:rPr>
        <w:t>Urry</w:t>
      </w:r>
      <w:proofErr w:type="spellEnd"/>
      <w:r w:rsidRPr="00FD7C40">
        <w:rPr>
          <w:color w:val="000000" w:themeColor="text1"/>
        </w:rPr>
        <w:t>, J. (1990).</w:t>
      </w:r>
      <w:proofErr w:type="gramEnd"/>
      <w:r w:rsidRPr="00FD7C40">
        <w:rPr>
          <w:color w:val="000000" w:themeColor="text1"/>
        </w:rPr>
        <w:t xml:space="preserve"> </w:t>
      </w:r>
      <w:r w:rsidRPr="00FD7C40">
        <w:rPr>
          <w:i/>
          <w:color w:val="000000" w:themeColor="text1"/>
        </w:rPr>
        <w:t>The Tourist Gaze: Leisure and Travel in Contemporary Societies</w:t>
      </w:r>
      <w:r w:rsidRPr="00FD7C40">
        <w:rPr>
          <w:color w:val="000000" w:themeColor="text1"/>
        </w:rPr>
        <w:t>. London: Sage.</w:t>
      </w:r>
    </w:p>
    <w:p w:rsidR="008E7CF4" w:rsidRPr="00FD7C40" w:rsidRDefault="008E7CF4" w:rsidP="008E7CF4">
      <w:pPr>
        <w:rPr>
          <w:color w:val="000000" w:themeColor="text1"/>
        </w:rPr>
      </w:pPr>
    </w:p>
    <w:p w:rsidR="00AE238B" w:rsidRPr="00FD7C40" w:rsidRDefault="00AE238B" w:rsidP="008E7CF4">
      <w:pPr>
        <w:rPr>
          <w:color w:val="000000" w:themeColor="text1"/>
        </w:rPr>
      </w:pPr>
      <w:proofErr w:type="spellStart"/>
      <w:proofErr w:type="gramStart"/>
      <w:r w:rsidRPr="00FD7C40">
        <w:rPr>
          <w:color w:val="000000" w:themeColor="text1"/>
        </w:rPr>
        <w:t>Vaikikka</w:t>
      </w:r>
      <w:proofErr w:type="spellEnd"/>
      <w:r w:rsidRPr="00FD7C40">
        <w:rPr>
          <w:color w:val="000000" w:themeColor="text1"/>
        </w:rPr>
        <w:t>, V</w:t>
      </w:r>
      <w:r w:rsidR="00C26AA1" w:rsidRPr="00FD7C40">
        <w:rPr>
          <w:color w:val="000000" w:themeColor="text1"/>
        </w:rPr>
        <w:t>.</w:t>
      </w:r>
      <w:r w:rsidRPr="00FD7C40">
        <w:rPr>
          <w:color w:val="000000" w:themeColor="text1"/>
        </w:rPr>
        <w:t xml:space="preserve"> (2013)</w:t>
      </w:r>
      <w:r w:rsidR="00C26AA1" w:rsidRPr="00FD7C40">
        <w:rPr>
          <w:color w:val="000000" w:themeColor="text1"/>
        </w:rPr>
        <w:t>.</w:t>
      </w:r>
      <w:proofErr w:type="gramEnd"/>
      <w:r w:rsidRPr="00FD7C40">
        <w:rPr>
          <w:color w:val="000000" w:themeColor="text1"/>
        </w:rPr>
        <w:t xml:space="preserve"> </w:t>
      </w:r>
      <w:proofErr w:type="gramStart"/>
      <w:r w:rsidRPr="00FD7C40">
        <w:rPr>
          <w:color w:val="000000" w:themeColor="text1"/>
        </w:rPr>
        <w:t>Rethinking mass tourism.</w:t>
      </w:r>
      <w:proofErr w:type="gramEnd"/>
      <w:r w:rsidRPr="00FD7C40">
        <w:rPr>
          <w:color w:val="000000" w:themeColor="text1"/>
        </w:rPr>
        <w:t xml:space="preserve"> </w:t>
      </w:r>
      <w:r w:rsidRPr="00FD7C40">
        <w:rPr>
          <w:i/>
          <w:color w:val="000000" w:themeColor="text1"/>
        </w:rPr>
        <w:t>Tourist Studies</w:t>
      </w:r>
      <w:r w:rsidR="00A63E23" w:rsidRPr="00FD7C40">
        <w:rPr>
          <w:i/>
          <w:color w:val="000000" w:themeColor="text1"/>
        </w:rPr>
        <w:t>,</w:t>
      </w:r>
      <w:r w:rsidRPr="00FD7C40">
        <w:rPr>
          <w:i/>
          <w:color w:val="000000" w:themeColor="text1"/>
        </w:rPr>
        <w:t xml:space="preserve"> 13</w:t>
      </w:r>
      <w:r w:rsidRPr="00FD7C40">
        <w:rPr>
          <w:color w:val="000000" w:themeColor="text1"/>
        </w:rPr>
        <w:t>(3), 268-286.</w:t>
      </w:r>
    </w:p>
    <w:p w:rsidR="00A7021D" w:rsidRPr="00FD7C40" w:rsidRDefault="00A7021D" w:rsidP="008E7CF4">
      <w:pPr>
        <w:rPr>
          <w:color w:val="000000" w:themeColor="text1"/>
        </w:rPr>
      </w:pPr>
    </w:p>
    <w:p w:rsidR="00A7021D" w:rsidRPr="00FD7C40" w:rsidRDefault="00A7021D" w:rsidP="008E7CF4">
      <w:pPr>
        <w:rPr>
          <w:color w:val="000000" w:themeColor="text1"/>
        </w:rPr>
      </w:pPr>
      <w:r w:rsidRPr="00FD7C40">
        <w:rPr>
          <w:color w:val="000000" w:themeColor="text1"/>
        </w:rPr>
        <w:t xml:space="preserve">Wee, L. (2016). </w:t>
      </w:r>
      <w:proofErr w:type="gramStart"/>
      <w:r w:rsidRPr="00FD7C40">
        <w:rPr>
          <w:color w:val="000000" w:themeColor="text1"/>
        </w:rPr>
        <w:t>Situating affect in linguistic landscape.</w:t>
      </w:r>
      <w:proofErr w:type="gramEnd"/>
      <w:r w:rsidRPr="00FD7C40">
        <w:rPr>
          <w:color w:val="000000" w:themeColor="text1"/>
        </w:rPr>
        <w:t xml:space="preserve"> </w:t>
      </w:r>
      <w:r w:rsidR="00D7002E" w:rsidRPr="00FD7C40">
        <w:rPr>
          <w:i/>
          <w:color w:val="000000" w:themeColor="text1"/>
        </w:rPr>
        <w:t>Linguistic Landscape</w:t>
      </w:r>
      <w:r w:rsidR="00A63E23" w:rsidRPr="00FD7C40">
        <w:rPr>
          <w:i/>
          <w:color w:val="000000" w:themeColor="text1"/>
        </w:rPr>
        <w:t>,</w:t>
      </w:r>
      <w:r w:rsidR="00D7002E" w:rsidRPr="00FD7C40">
        <w:rPr>
          <w:i/>
          <w:color w:val="000000" w:themeColor="text1"/>
        </w:rPr>
        <w:t xml:space="preserve"> 2</w:t>
      </w:r>
      <w:r w:rsidR="00D7002E" w:rsidRPr="00FD7C40">
        <w:rPr>
          <w:color w:val="000000" w:themeColor="text1"/>
        </w:rPr>
        <w:t>(2), 105-126.</w:t>
      </w:r>
    </w:p>
    <w:p w:rsidR="008E7CF4" w:rsidRPr="00FD7C40" w:rsidRDefault="008E7CF4" w:rsidP="008E7CF4">
      <w:pPr>
        <w:outlineLvl w:val="1"/>
        <w:rPr>
          <w:rFonts w:eastAsia="Times New Roman"/>
          <w:bCs/>
          <w:color w:val="000000" w:themeColor="text1"/>
        </w:rPr>
      </w:pPr>
    </w:p>
    <w:p w:rsidR="001C7E54" w:rsidRPr="00FD7C40" w:rsidRDefault="001C7E54" w:rsidP="008E7CF4">
      <w:pPr>
        <w:outlineLvl w:val="1"/>
        <w:rPr>
          <w:rFonts w:eastAsia="Times New Roman"/>
          <w:bCs/>
          <w:color w:val="000000" w:themeColor="text1"/>
        </w:rPr>
      </w:pPr>
      <w:proofErr w:type="spellStart"/>
      <w:proofErr w:type="gramStart"/>
      <w:r w:rsidRPr="00FD7C40">
        <w:rPr>
          <w:rFonts w:eastAsia="Times New Roman"/>
          <w:bCs/>
          <w:color w:val="000000" w:themeColor="text1"/>
        </w:rPr>
        <w:t>Zukin</w:t>
      </w:r>
      <w:proofErr w:type="spellEnd"/>
      <w:r w:rsidRPr="00FD7C40">
        <w:rPr>
          <w:rFonts w:eastAsia="Times New Roman"/>
          <w:bCs/>
          <w:color w:val="000000" w:themeColor="text1"/>
        </w:rPr>
        <w:t>, S</w:t>
      </w:r>
      <w:r w:rsidR="00C26AA1" w:rsidRPr="00FD7C40">
        <w:rPr>
          <w:rFonts w:eastAsia="Times New Roman"/>
          <w:bCs/>
          <w:color w:val="000000" w:themeColor="text1"/>
        </w:rPr>
        <w:t>.</w:t>
      </w:r>
      <w:r w:rsidRPr="00FD7C40">
        <w:rPr>
          <w:rFonts w:eastAsia="Times New Roman"/>
          <w:bCs/>
          <w:color w:val="000000" w:themeColor="text1"/>
        </w:rPr>
        <w:t xml:space="preserve"> (1992)</w:t>
      </w:r>
      <w:r w:rsidR="00C26AA1" w:rsidRPr="00FD7C40">
        <w:rPr>
          <w:rFonts w:eastAsia="Times New Roman"/>
          <w:bCs/>
          <w:color w:val="000000" w:themeColor="text1"/>
        </w:rPr>
        <w:t>.</w:t>
      </w:r>
      <w:proofErr w:type="gramEnd"/>
      <w:r w:rsidRPr="00FD7C40">
        <w:rPr>
          <w:rFonts w:eastAsia="Times New Roman"/>
          <w:bCs/>
          <w:color w:val="000000" w:themeColor="text1"/>
        </w:rPr>
        <w:t xml:space="preserve"> </w:t>
      </w:r>
      <w:proofErr w:type="gramStart"/>
      <w:r w:rsidRPr="00FD7C40">
        <w:rPr>
          <w:rFonts w:eastAsia="Times New Roman"/>
          <w:bCs/>
          <w:i/>
          <w:color w:val="000000" w:themeColor="text1"/>
        </w:rPr>
        <w:t>Landscapes of power</w:t>
      </w:r>
      <w:r w:rsidRPr="00FD7C40">
        <w:rPr>
          <w:rFonts w:eastAsia="Times New Roman"/>
          <w:bCs/>
          <w:color w:val="000000" w:themeColor="text1"/>
        </w:rPr>
        <w:t>.</w:t>
      </w:r>
      <w:proofErr w:type="gramEnd"/>
      <w:r w:rsidRPr="00FD7C40">
        <w:rPr>
          <w:rFonts w:eastAsia="Times New Roman"/>
          <w:bCs/>
          <w:color w:val="000000" w:themeColor="text1"/>
        </w:rPr>
        <w:t xml:space="preserve"> Berkeley: </w:t>
      </w:r>
      <w:r w:rsidR="00467947" w:rsidRPr="00FD7C40">
        <w:rPr>
          <w:rFonts w:eastAsia="Times New Roman"/>
          <w:bCs/>
          <w:color w:val="000000" w:themeColor="text1"/>
        </w:rPr>
        <w:t>University of California Press.</w:t>
      </w:r>
    </w:p>
    <w:sectPr w:rsidR="001C7E54" w:rsidRPr="00FD7C40" w:rsidSect="002403CC">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89A" w:rsidRDefault="0087289A" w:rsidP="0070371E">
      <w:r>
        <w:separator/>
      </w:r>
    </w:p>
  </w:endnote>
  <w:endnote w:type="continuationSeparator" w:id="0">
    <w:p w:rsidR="0087289A" w:rsidRDefault="0087289A" w:rsidP="0070371E">
      <w:r>
        <w:continuationSeparator/>
      </w:r>
    </w:p>
  </w:endnote>
  <w:endnote w:id="1">
    <w:p w:rsidR="005366E3" w:rsidRDefault="005366E3">
      <w:pPr>
        <w:pStyle w:val="EndnoteText"/>
      </w:pPr>
      <w:r>
        <w:rPr>
          <w:rStyle w:val="EndnoteReference"/>
        </w:rPr>
        <w:endnoteRef/>
      </w:r>
      <w:r>
        <w:t xml:space="preserve"> I wish to acknowledge my gratitude to the British Academy for supporting the fieldwork for this study via a Small Research Grant Award (101856).</w:t>
      </w:r>
    </w:p>
  </w:endnote>
  <w:endnote w:id="2">
    <w:p w:rsidR="005366E3" w:rsidRDefault="005366E3" w:rsidP="00C152B5">
      <w:pPr>
        <w:pStyle w:val="FootnoteText"/>
      </w:pPr>
      <w:r>
        <w:rPr>
          <w:rStyle w:val="EndnoteReference"/>
        </w:rPr>
        <w:endnoteRef/>
      </w:r>
      <w:r>
        <w:t xml:space="preserve"> In this respect Ritter &amp; </w:t>
      </w:r>
      <w:proofErr w:type="spellStart"/>
      <w:r>
        <w:t>Wolny</w:t>
      </w:r>
      <w:proofErr w:type="spellEnd"/>
      <w:r>
        <w:t xml:space="preserve"> 2016 (paper presented at the 37TH International LAUD Symposium) highlight the increasing prominence of languages such as Russian, both as a tourist language and as a migrant language, in the wider municipality of Venice encompassing mainland areas and featuring migrant languages.</w:t>
      </w:r>
    </w:p>
  </w:endnote>
  <w:endnote w:id="3">
    <w:p w:rsidR="005366E3" w:rsidRDefault="005366E3">
      <w:pPr>
        <w:pStyle w:val="EndnoteText"/>
      </w:pPr>
      <w:r>
        <w:rPr>
          <w:rStyle w:val="EndnoteReference"/>
        </w:rPr>
        <w:endnoteRef/>
      </w:r>
      <w:r>
        <w:t xml:space="preserve"> The discussion provided in Wee (2016) offers an interesting perspective on affective regimes of varying degrees of formalisation and inscription in the LL. In this respect the </w:t>
      </w:r>
      <w:proofErr w:type="spellStart"/>
      <w:r>
        <w:t>walkscapes</w:t>
      </w:r>
      <w:proofErr w:type="spellEnd"/>
      <w:r>
        <w:t xml:space="preserve"> regimes observed in Venice would intersect with the affective regime consolidated by local civic norms (e.g. the directional signs) and construct a semi-formal (Wee 2016: 121) regime characterised by a strong </w:t>
      </w:r>
      <w:proofErr w:type="spellStart"/>
      <w:r>
        <w:t>liminal</w:t>
      </w:r>
      <w:proofErr w:type="spellEnd"/>
      <w:r>
        <w:t xml:space="preserve"> dimension.</w:t>
      </w:r>
    </w:p>
  </w:endnote>
  <w:endnote w:id="4">
    <w:p w:rsidR="005366E3" w:rsidRDefault="005366E3">
      <w:pPr>
        <w:pStyle w:val="EndnoteText"/>
      </w:pPr>
      <w:r>
        <w:rPr>
          <w:rStyle w:val="EndnoteReference"/>
        </w:rPr>
        <w:endnoteRef/>
      </w:r>
      <w:r>
        <w:t xml:space="preserve"> Lou (2007) employs Foucault’s framework for an LL analysis of Chinatown, albeit from a different angle.</w:t>
      </w:r>
    </w:p>
  </w:endnote>
  <w:endnote w:id="5">
    <w:p w:rsidR="005366E3" w:rsidRDefault="005366E3">
      <w:pPr>
        <w:pStyle w:val="EndnoteText"/>
      </w:pPr>
      <w:r>
        <w:rPr>
          <w:rStyle w:val="EndnoteReference"/>
        </w:rPr>
        <w:endnoteRef/>
      </w:r>
      <w:r>
        <w:t xml:space="preserve"> I am grateful to Sandra </w:t>
      </w:r>
      <w:proofErr w:type="spellStart"/>
      <w:r>
        <w:t>Zdravkovich</w:t>
      </w:r>
      <w:proofErr w:type="spellEnd"/>
      <w:r>
        <w:t xml:space="preserve"> for helping me with the translation and for pointing out that the sentence reflects non-standard use of Russian.</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DA" w:rsidRDefault="00F23F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2719"/>
      <w:docPartObj>
        <w:docPartGallery w:val="Page Numbers (Bottom of Page)"/>
        <w:docPartUnique/>
      </w:docPartObj>
    </w:sdtPr>
    <w:sdtContent>
      <w:p w:rsidR="005366E3" w:rsidRDefault="005C1CD2">
        <w:pPr>
          <w:pStyle w:val="Footer"/>
          <w:jc w:val="right"/>
        </w:pPr>
        <w:fldSimple w:instr=" PAGE   \* MERGEFORMAT ">
          <w:r w:rsidR="00FD7C40">
            <w:rPr>
              <w:noProof/>
            </w:rPr>
            <w:t>1</w:t>
          </w:r>
        </w:fldSimple>
      </w:p>
    </w:sdtContent>
  </w:sdt>
  <w:p w:rsidR="005366E3" w:rsidRDefault="005366E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DA" w:rsidRDefault="00F23F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89A" w:rsidRDefault="0087289A" w:rsidP="0070371E">
      <w:r>
        <w:separator/>
      </w:r>
    </w:p>
  </w:footnote>
  <w:footnote w:type="continuationSeparator" w:id="0">
    <w:p w:rsidR="0087289A" w:rsidRDefault="0087289A" w:rsidP="007037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DA" w:rsidRDefault="00F23F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DA" w:rsidRDefault="00F23FD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DA" w:rsidRDefault="00F23F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702A2"/>
    <w:multiLevelType w:val="hybridMultilevel"/>
    <w:tmpl w:val="251E4D9C"/>
    <w:lvl w:ilvl="0" w:tplc="9EAEE16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EF25797"/>
    <w:multiLevelType w:val="multilevel"/>
    <w:tmpl w:val="20B64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720"/>
  <w:characterSpacingControl w:val="doNotCompress"/>
  <w:hdrShapeDefaults>
    <o:shapedefaults v:ext="edit" spidmax="26626">
      <o:colormenu v:ext="edit" fillcolor="none"/>
    </o:shapedefaults>
  </w:hdrShapeDefaults>
  <w:footnotePr>
    <w:footnote w:id="-1"/>
    <w:footnote w:id="0"/>
  </w:footnotePr>
  <w:endnotePr>
    <w:endnote w:id="-1"/>
    <w:endnote w:id="0"/>
  </w:endnotePr>
  <w:compat/>
  <w:rsids>
    <w:rsidRoot w:val="004368A4"/>
    <w:rsid w:val="0000094D"/>
    <w:rsid w:val="000059B2"/>
    <w:rsid w:val="00005BF4"/>
    <w:rsid w:val="00007113"/>
    <w:rsid w:val="000147C2"/>
    <w:rsid w:val="000162EB"/>
    <w:rsid w:val="00016563"/>
    <w:rsid w:val="000215BB"/>
    <w:rsid w:val="00021DC8"/>
    <w:rsid w:val="000231D2"/>
    <w:rsid w:val="00024E22"/>
    <w:rsid w:val="000264F6"/>
    <w:rsid w:val="0003041A"/>
    <w:rsid w:val="00030847"/>
    <w:rsid w:val="000353B1"/>
    <w:rsid w:val="000418D0"/>
    <w:rsid w:val="00042C6F"/>
    <w:rsid w:val="00047D31"/>
    <w:rsid w:val="00060A70"/>
    <w:rsid w:val="000626CD"/>
    <w:rsid w:val="00070A13"/>
    <w:rsid w:val="00074492"/>
    <w:rsid w:val="0007668D"/>
    <w:rsid w:val="00086981"/>
    <w:rsid w:val="000901A8"/>
    <w:rsid w:val="00090D7D"/>
    <w:rsid w:val="00091611"/>
    <w:rsid w:val="00094701"/>
    <w:rsid w:val="00094AA2"/>
    <w:rsid w:val="0009728B"/>
    <w:rsid w:val="00097A58"/>
    <w:rsid w:val="000A203E"/>
    <w:rsid w:val="000B0B02"/>
    <w:rsid w:val="000B12DA"/>
    <w:rsid w:val="000B2CFD"/>
    <w:rsid w:val="000B4E45"/>
    <w:rsid w:val="000B54E5"/>
    <w:rsid w:val="000D52DD"/>
    <w:rsid w:val="000D57DD"/>
    <w:rsid w:val="000E4FE1"/>
    <w:rsid w:val="000F5F1F"/>
    <w:rsid w:val="00101448"/>
    <w:rsid w:val="00102EDD"/>
    <w:rsid w:val="0011248E"/>
    <w:rsid w:val="00114CFC"/>
    <w:rsid w:val="00141E81"/>
    <w:rsid w:val="00145B46"/>
    <w:rsid w:val="00152C82"/>
    <w:rsid w:val="00155DDC"/>
    <w:rsid w:val="00157415"/>
    <w:rsid w:val="00162E17"/>
    <w:rsid w:val="00165F6B"/>
    <w:rsid w:val="00167819"/>
    <w:rsid w:val="0017155D"/>
    <w:rsid w:val="00172E8F"/>
    <w:rsid w:val="00173B9A"/>
    <w:rsid w:val="00176B59"/>
    <w:rsid w:val="00187355"/>
    <w:rsid w:val="00192EDF"/>
    <w:rsid w:val="00193818"/>
    <w:rsid w:val="001A25DC"/>
    <w:rsid w:val="001C0280"/>
    <w:rsid w:val="001C180D"/>
    <w:rsid w:val="001C2EB1"/>
    <w:rsid w:val="001C7E54"/>
    <w:rsid w:val="001D53C3"/>
    <w:rsid w:val="001D60C5"/>
    <w:rsid w:val="001D7C1A"/>
    <w:rsid w:val="001E36B4"/>
    <w:rsid w:val="001E721B"/>
    <w:rsid w:val="001F09D7"/>
    <w:rsid w:val="001F1AEB"/>
    <w:rsid w:val="001F35AC"/>
    <w:rsid w:val="002007D5"/>
    <w:rsid w:val="002026EA"/>
    <w:rsid w:val="0021141F"/>
    <w:rsid w:val="00213D08"/>
    <w:rsid w:val="00215FB6"/>
    <w:rsid w:val="002174C6"/>
    <w:rsid w:val="00221A4A"/>
    <w:rsid w:val="0022252A"/>
    <w:rsid w:val="0022621C"/>
    <w:rsid w:val="00230996"/>
    <w:rsid w:val="002321B0"/>
    <w:rsid w:val="00234833"/>
    <w:rsid w:val="002403CC"/>
    <w:rsid w:val="002406B0"/>
    <w:rsid w:val="002428DA"/>
    <w:rsid w:val="0025296A"/>
    <w:rsid w:val="00253A0D"/>
    <w:rsid w:val="00265FE0"/>
    <w:rsid w:val="00275AB9"/>
    <w:rsid w:val="002815BA"/>
    <w:rsid w:val="00284812"/>
    <w:rsid w:val="00291F7E"/>
    <w:rsid w:val="00294187"/>
    <w:rsid w:val="00295EBA"/>
    <w:rsid w:val="002A0C55"/>
    <w:rsid w:val="002A4335"/>
    <w:rsid w:val="002B192A"/>
    <w:rsid w:val="002B31D3"/>
    <w:rsid w:val="002B3622"/>
    <w:rsid w:val="002B36D3"/>
    <w:rsid w:val="002B6D5F"/>
    <w:rsid w:val="002C1C70"/>
    <w:rsid w:val="002C2539"/>
    <w:rsid w:val="002C3562"/>
    <w:rsid w:val="002D0184"/>
    <w:rsid w:val="002D22AE"/>
    <w:rsid w:val="002D357A"/>
    <w:rsid w:val="002D5203"/>
    <w:rsid w:val="002D61D4"/>
    <w:rsid w:val="002E0181"/>
    <w:rsid w:val="002E1519"/>
    <w:rsid w:val="002E6EA9"/>
    <w:rsid w:val="002E7C11"/>
    <w:rsid w:val="002F10ED"/>
    <w:rsid w:val="002F3DDB"/>
    <w:rsid w:val="00301C38"/>
    <w:rsid w:val="00302FDE"/>
    <w:rsid w:val="00305A63"/>
    <w:rsid w:val="00307D80"/>
    <w:rsid w:val="00310A1B"/>
    <w:rsid w:val="00311753"/>
    <w:rsid w:val="003153A3"/>
    <w:rsid w:val="003211DB"/>
    <w:rsid w:val="00324067"/>
    <w:rsid w:val="00330D8C"/>
    <w:rsid w:val="003316E6"/>
    <w:rsid w:val="00332482"/>
    <w:rsid w:val="00342995"/>
    <w:rsid w:val="00342E05"/>
    <w:rsid w:val="00343513"/>
    <w:rsid w:val="003609C6"/>
    <w:rsid w:val="00361259"/>
    <w:rsid w:val="003667FA"/>
    <w:rsid w:val="00373A7F"/>
    <w:rsid w:val="00374A9E"/>
    <w:rsid w:val="003902E4"/>
    <w:rsid w:val="00397D59"/>
    <w:rsid w:val="003B58CF"/>
    <w:rsid w:val="003B68B1"/>
    <w:rsid w:val="003C77B2"/>
    <w:rsid w:val="003D7755"/>
    <w:rsid w:val="003F0BD2"/>
    <w:rsid w:val="003F5AC2"/>
    <w:rsid w:val="003F67A4"/>
    <w:rsid w:val="003F7070"/>
    <w:rsid w:val="004046FD"/>
    <w:rsid w:val="00407413"/>
    <w:rsid w:val="004149E1"/>
    <w:rsid w:val="00417995"/>
    <w:rsid w:val="00430616"/>
    <w:rsid w:val="00432A6B"/>
    <w:rsid w:val="004368A4"/>
    <w:rsid w:val="004400F2"/>
    <w:rsid w:val="00440B5A"/>
    <w:rsid w:val="00445E8D"/>
    <w:rsid w:val="004460CD"/>
    <w:rsid w:val="00447E95"/>
    <w:rsid w:val="00452E44"/>
    <w:rsid w:val="00453542"/>
    <w:rsid w:val="00455337"/>
    <w:rsid w:val="004603BA"/>
    <w:rsid w:val="0046540A"/>
    <w:rsid w:val="004677C2"/>
    <w:rsid w:val="00467947"/>
    <w:rsid w:val="00480C4B"/>
    <w:rsid w:val="004824AD"/>
    <w:rsid w:val="00486F28"/>
    <w:rsid w:val="0049217B"/>
    <w:rsid w:val="00496984"/>
    <w:rsid w:val="004A2A8F"/>
    <w:rsid w:val="004A2C7D"/>
    <w:rsid w:val="004A5042"/>
    <w:rsid w:val="004B3D6A"/>
    <w:rsid w:val="004B7720"/>
    <w:rsid w:val="004C16B0"/>
    <w:rsid w:val="004C693A"/>
    <w:rsid w:val="004D0EA8"/>
    <w:rsid w:val="004D1CDD"/>
    <w:rsid w:val="004D3ACD"/>
    <w:rsid w:val="004D3C1A"/>
    <w:rsid w:val="004D7D70"/>
    <w:rsid w:val="004E2EAE"/>
    <w:rsid w:val="004E3DF3"/>
    <w:rsid w:val="004E498B"/>
    <w:rsid w:val="004E6753"/>
    <w:rsid w:val="004F29EC"/>
    <w:rsid w:val="00501DBC"/>
    <w:rsid w:val="00503055"/>
    <w:rsid w:val="005032A0"/>
    <w:rsid w:val="00503DC9"/>
    <w:rsid w:val="00504223"/>
    <w:rsid w:val="00506E6B"/>
    <w:rsid w:val="005177B0"/>
    <w:rsid w:val="00532A63"/>
    <w:rsid w:val="005351C0"/>
    <w:rsid w:val="005366E3"/>
    <w:rsid w:val="0054562C"/>
    <w:rsid w:val="0055623B"/>
    <w:rsid w:val="00556E6C"/>
    <w:rsid w:val="00566E36"/>
    <w:rsid w:val="00567559"/>
    <w:rsid w:val="00577C6A"/>
    <w:rsid w:val="00581977"/>
    <w:rsid w:val="00583EA8"/>
    <w:rsid w:val="005864D0"/>
    <w:rsid w:val="00587E4B"/>
    <w:rsid w:val="00590C6E"/>
    <w:rsid w:val="005911FF"/>
    <w:rsid w:val="00596D20"/>
    <w:rsid w:val="00597F52"/>
    <w:rsid w:val="005A7FF7"/>
    <w:rsid w:val="005B1395"/>
    <w:rsid w:val="005B29D9"/>
    <w:rsid w:val="005B5F2D"/>
    <w:rsid w:val="005B6360"/>
    <w:rsid w:val="005B7B3C"/>
    <w:rsid w:val="005C1C74"/>
    <w:rsid w:val="005C1CD2"/>
    <w:rsid w:val="005C71F7"/>
    <w:rsid w:val="005D02DB"/>
    <w:rsid w:val="005D0843"/>
    <w:rsid w:val="005D2735"/>
    <w:rsid w:val="005D2F8F"/>
    <w:rsid w:val="005D34C9"/>
    <w:rsid w:val="005D5B04"/>
    <w:rsid w:val="005D5EC3"/>
    <w:rsid w:val="005D5FA9"/>
    <w:rsid w:val="005D6357"/>
    <w:rsid w:val="005E4DEC"/>
    <w:rsid w:val="005E78F7"/>
    <w:rsid w:val="005F7599"/>
    <w:rsid w:val="0060041D"/>
    <w:rsid w:val="00601DA4"/>
    <w:rsid w:val="0061278F"/>
    <w:rsid w:val="00617635"/>
    <w:rsid w:val="00620F1C"/>
    <w:rsid w:val="006235FF"/>
    <w:rsid w:val="006263FD"/>
    <w:rsid w:val="00627682"/>
    <w:rsid w:val="0063199E"/>
    <w:rsid w:val="00632EB9"/>
    <w:rsid w:val="00633B06"/>
    <w:rsid w:val="00634767"/>
    <w:rsid w:val="00634FBF"/>
    <w:rsid w:val="0063531F"/>
    <w:rsid w:val="0063686A"/>
    <w:rsid w:val="0064145D"/>
    <w:rsid w:val="006427DA"/>
    <w:rsid w:val="00643D3B"/>
    <w:rsid w:val="00646389"/>
    <w:rsid w:val="0064663F"/>
    <w:rsid w:val="006478A0"/>
    <w:rsid w:val="00651FEC"/>
    <w:rsid w:val="00661E96"/>
    <w:rsid w:val="00664AD2"/>
    <w:rsid w:val="00677A75"/>
    <w:rsid w:val="00682FE9"/>
    <w:rsid w:val="00683109"/>
    <w:rsid w:val="006850A2"/>
    <w:rsid w:val="00687E48"/>
    <w:rsid w:val="00692FD4"/>
    <w:rsid w:val="00693E0D"/>
    <w:rsid w:val="00696855"/>
    <w:rsid w:val="0069729C"/>
    <w:rsid w:val="006974FE"/>
    <w:rsid w:val="00697774"/>
    <w:rsid w:val="006A05F3"/>
    <w:rsid w:val="006A13D0"/>
    <w:rsid w:val="006A30EF"/>
    <w:rsid w:val="006A3AC4"/>
    <w:rsid w:val="006A3ECC"/>
    <w:rsid w:val="006A72C2"/>
    <w:rsid w:val="006B0D4C"/>
    <w:rsid w:val="006B54FD"/>
    <w:rsid w:val="006C1041"/>
    <w:rsid w:val="006C3E1F"/>
    <w:rsid w:val="006C447B"/>
    <w:rsid w:val="006C4B51"/>
    <w:rsid w:val="006C6C6F"/>
    <w:rsid w:val="006D1312"/>
    <w:rsid w:val="006D3E77"/>
    <w:rsid w:val="006D59B1"/>
    <w:rsid w:val="006D6819"/>
    <w:rsid w:val="006D7630"/>
    <w:rsid w:val="006E259F"/>
    <w:rsid w:val="006E58D9"/>
    <w:rsid w:val="006E5D98"/>
    <w:rsid w:val="006F3F42"/>
    <w:rsid w:val="006F7C64"/>
    <w:rsid w:val="00700640"/>
    <w:rsid w:val="00701CBD"/>
    <w:rsid w:val="0070371E"/>
    <w:rsid w:val="00704466"/>
    <w:rsid w:val="00713CCB"/>
    <w:rsid w:val="00720AFB"/>
    <w:rsid w:val="00720CF6"/>
    <w:rsid w:val="00720F03"/>
    <w:rsid w:val="00721B01"/>
    <w:rsid w:val="00722FB4"/>
    <w:rsid w:val="00723400"/>
    <w:rsid w:val="007237F8"/>
    <w:rsid w:val="0072439A"/>
    <w:rsid w:val="00732633"/>
    <w:rsid w:val="00740052"/>
    <w:rsid w:val="00742311"/>
    <w:rsid w:val="007518A5"/>
    <w:rsid w:val="00754D0B"/>
    <w:rsid w:val="00755C6C"/>
    <w:rsid w:val="00761351"/>
    <w:rsid w:val="00770016"/>
    <w:rsid w:val="00770912"/>
    <w:rsid w:val="007714AD"/>
    <w:rsid w:val="00775993"/>
    <w:rsid w:val="007759B3"/>
    <w:rsid w:val="0077639A"/>
    <w:rsid w:val="007A096A"/>
    <w:rsid w:val="007A316D"/>
    <w:rsid w:val="007C02DD"/>
    <w:rsid w:val="007C2460"/>
    <w:rsid w:val="007C57DE"/>
    <w:rsid w:val="007C73C1"/>
    <w:rsid w:val="007C7D94"/>
    <w:rsid w:val="007D10EF"/>
    <w:rsid w:val="007D3B91"/>
    <w:rsid w:val="007D66DC"/>
    <w:rsid w:val="007E489B"/>
    <w:rsid w:val="007E78D4"/>
    <w:rsid w:val="00802995"/>
    <w:rsid w:val="00804BE2"/>
    <w:rsid w:val="00805B7C"/>
    <w:rsid w:val="008118D9"/>
    <w:rsid w:val="00811E84"/>
    <w:rsid w:val="00813F15"/>
    <w:rsid w:val="008173A1"/>
    <w:rsid w:val="0082014B"/>
    <w:rsid w:val="00820546"/>
    <w:rsid w:val="0082408C"/>
    <w:rsid w:val="00824B83"/>
    <w:rsid w:val="00824E51"/>
    <w:rsid w:val="00825B6B"/>
    <w:rsid w:val="00836739"/>
    <w:rsid w:val="008372CD"/>
    <w:rsid w:val="008373D1"/>
    <w:rsid w:val="00837479"/>
    <w:rsid w:val="008377AB"/>
    <w:rsid w:val="0084720D"/>
    <w:rsid w:val="00850F9E"/>
    <w:rsid w:val="00856939"/>
    <w:rsid w:val="00861C6F"/>
    <w:rsid w:val="00863EE4"/>
    <w:rsid w:val="00870199"/>
    <w:rsid w:val="00870EDA"/>
    <w:rsid w:val="00871C72"/>
    <w:rsid w:val="0087289A"/>
    <w:rsid w:val="00874F84"/>
    <w:rsid w:val="0088027B"/>
    <w:rsid w:val="00881D22"/>
    <w:rsid w:val="00884EE8"/>
    <w:rsid w:val="0088710B"/>
    <w:rsid w:val="00890FF8"/>
    <w:rsid w:val="008914FB"/>
    <w:rsid w:val="008941C4"/>
    <w:rsid w:val="008A3F1D"/>
    <w:rsid w:val="008A4F15"/>
    <w:rsid w:val="008B04A0"/>
    <w:rsid w:val="008C07AF"/>
    <w:rsid w:val="008C318D"/>
    <w:rsid w:val="008C3FE1"/>
    <w:rsid w:val="008C79F3"/>
    <w:rsid w:val="008E093E"/>
    <w:rsid w:val="008E0C90"/>
    <w:rsid w:val="008E3D71"/>
    <w:rsid w:val="008E7CF4"/>
    <w:rsid w:val="008F0C7F"/>
    <w:rsid w:val="008F0F83"/>
    <w:rsid w:val="008F2CAD"/>
    <w:rsid w:val="008F2CD1"/>
    <w:rsid w:val="0090308C"/>
    <w:rsid w:val="009034AF"/>
    <w:rsid w:val="009041E0"/>
    <w:rsid w:val="0090619D"/>
    <w:rsid w:val="00907BD4"/>
    <w:rsid w:val="00915202"/>
    <w:rsid w:val="0092135B"/>
    <w:rsid w:val="00921791"/>
    <w:rsid w:val="00923D3B"/>
    <w:rsid w:val="00925B99"/>
    <w:rsid w:val="00926B9A"/>
    <w:rsid w:val="0093303B"/>
    <w:rsid w:val="00934ACC"/>
    <w:rsid w:val="00936DDD"/>
    <w:rsid w:val="00937C0F"/>
    <w:rsid w:val="00946F2C"/>
    <w:rsid w:val="0095027F"/>
    <w:rsid w:val="009537AD"/>
    <w:rsid w:val="00957C95"/>
    <w:rsid w:val="009609FD"/>
    <w:rsid w:val="00962A51"/>
    <w:rsid w:val="009668FE"/>
    <w:rsid w:val="009731A8"/>
    <w:rsid w:val="009757A6"/>
    <w:rsid w:val="00983030"/>
    <w:rsid w:val="00983D08"/>
    <w:rsid w:val="00986BCE"/>
    <w:rsid w:val="00986D1E"/>
    <w:rsid w:val="00993327"/>
    <w:rsid w:val="00993EEE"/>
    <w:rsid w:val="00994D53"/>
    <w:rsid w:val="00995373"/>
    <w:rsid w:val="009A2864"/>
    <w:rsid w:val="009A5328"/>
    <w:rsid w:val="009B0CB4"/>
    <w:rsid w:val="009B6233"/>
    <w:rsid w:val="009B78F0"/>
    <w:rsid w:val="009C284A"/>
    <w:rsid w:val="009D1109"/>
    <w:rsid w:val="009D38E2"/>
    <w:rsid w:val="009D5268"/>
    <w:rsid w:val="009D73C2"/>
    <w:rsid w:val="009D743E"/>
    <w:rsid w:val="009E1350"/>
    <w:rsid w:val="009E3CB6"/>
    <w:rsid w:val="00A00E87"/>
    <w:rsid w:val="00A06B7E"/>
    <w:rsid w:val="00A11A59"/>
    <w:rsid w:val="00A15A0F"/>
    <w:rsid w:val="00A212F2"/>
    <w:rsid w:val="00A30109"/>
    <w:rsid w:val="00A34D6E"/>
    <w:rsid w:val="00A40930"/>
    <w:rsid w:val="00A41079"/>
    <w:rsid w:val="00A44EC0"/>
    <w:rsid w:val="00A52666"/>
    <w:rsid w:val="00A6066C"/>
    <w:rsid w:val="00A63219"/>
    <w:rsid w:val="00A63E23"/>
    <w:rsid w:val="00A641D0"/>
    <w:rsid w:val="00A7021D"/>
    <w:rsid w:val="00A71CB1"/>
    <w:rsid w:val="00A737F1"/>
    <w:rsid w:val="00A81D06"/>
    <w:rsid w:val="00A827EE"/>
    <w:rsid w:val="00A83185"/>
    <w:rsid w:val="00A958F7"/>
    <w:rsid w:val="00A96753"/>
    <w:rsid w:val="00AA0B78"/>
    <w:rsid w:val="00AA3EDF"/>
    <w:rsid w:val="00AA6542"/>
    <w:rsid w:val="00AB5CDE"/>
    <w:rsid w:val="00AC37D5"/>
    <w:rsid w:val="00AC5C1E"/>
    <w:rsid w:val="00AD6D37"/>
    <w:rsid w:val="00AE2369"/>
    <w:rsid w:val="00AE238B"/>
    <w:rsid w:val="00AE2AD7"/>
    <w:rsid w:val="00AE5CEC"/>
    <w:rsid w:val="00AF6EDD"/>
    <w:rsid w:val="00B00CE0"/>
    <w:rsid w:val="00B0646E"/>
    <w:rsid w:val="00B12C0F"/>
    <w:rsid w:val="00B1455A"/>
    <w:rsid w:val="00B14EF5"/>
    <w:rsid w:val="00B17289"/>
    <w:rsid w:val="00B21297"/>
    <w:rsid w:val="00B2139D"/>
    <w:rsid w:val="00B3245E"/>
    <w:rsid w:val="00B33145"/>
    <w:rsid w:val="00B348FD"/>
    <w:rsid w:val="00B424CC"/>
    <w:rsid w:val="00B50E30"/>
    <w:rsid w:val="00B51A90"/>
    <w:rsid w:val="00B51DB2"/>
    <w:rsid w:val="00B5373D"/>
    <w:rsid w:val="00B65D68"/>
    <w:rsid w:val="00B72BE8"/>
    <w:rsid w:val="00B7338B"/>
    <w:rsid w:val="00B756B7"/>
    <w:rsid w:val="00B834B1"/>
    <w:rsid w:val="00B86AB1"/>
    <w:rsid w:val="00B91B28"/>
    <w:rsid w:val="00B91C11"/>
    <w:rsid w:val="00B92A5C"/>
    <w:rsid w:val="00B93A6E"/>
    <w:rsid w:val="00B95C66"/>
    <w:rsid w:val="00BA6D9F"/>
    <w:rsid w:val="00BB4354"/>
    <w:rsid w:val="00BB6925"/>
    <w:rsid w:val="00BC1E66"/>
    <w:rsid w:val="00BE0186"/>
    <w:rsid w:val="00BE0FB9"/>
    <w:rsid w:val="00BE5AD6"/>
    <w:rsid w:val="00BF404A"/>
    <w:rsid w:val="00BF5163"/>
    <w:rsid w:val="00BF7812"/>
    <w:rsid w:val="00C119C0"/>
    <w:rsid w:val="00C11D59"/>
    <w:rsid w:val="00C152B5"/>
    <w:rsid w:val="00C15D85"/>
    <w:rsid w:val="00C23AF3"/>
    <w:rsid w:val="00C26AA1"/>
    <w:rsid w:val="00C3476D"/>
    <w:rsid w:val="00C41A4A"/>
    <w:rsid w:val="00C430E2"/>
    <w:rsid w:val="00C50494"/>
    <w:rsid w:val="00C54570"/>
    <w:rsid w:val="00C67B25"/>
    <w:rsid w:val="00C72740"/>
    <w:rsid w:val="00C73AB9"/>
    <w:rsid w:val="00C754E5"/>
    <w:rsid w:val="00C8584E"/>
    <w:rsid w:val="00C9335D"/>
    <w:rsid w:val="00C95FB0"/>
    <w:rsid w:val="00C96CB1"/>
    <w:rsid w:val="00CB03FF"/>
    <w:rsid w:val="00CB043D"/>
    <w:rsid w:val="00CB2E28"/>
    <w:rsid w:val="00CB43DC"/>
    <w:rsid w:val="00CC27C0"/>
    <w:rsid w:val="00CC31E0"/>
    <w:rsid w:val="00CC7D8C"/>
    <w:rsid w:val="00CD3D6D"/>
    <w:rsid w:val="00CD4091"/>
    <w:rsid w:val="00CE4EFE"/>
    <w:rsid w:val="00CE68E8"/>
    <w:rsid w:val="00CE7ADD"/>
    <w:rsid w:val="00CF7037"/>
    <w:rsid w:val="00D04CB5"/>
    <w:rsid w:val="00D11A72"/>
    <w:rsid w:val="00D12935"/>
    <w:rsid w:val="00D15D7B"/>
    <w:rsid w:val="00D22255"/>
    <w:rsid w:val="00D30A34"/>
    <w:rsid w:val="00D31AA3"/>
    <w:rsid w:val="00D322D7"/>
    <w:rsid w:val="00D358F5"/>
    <w:rsid w:val="00D434FE"/>
    <w:rsid w:val="00D45C62"/>
    <w:rsid w:val="00D46862"/>
    <w:rsid w:val="00D50DE1"/>
    <w:rsid w:val="00D51E62"/>
    <w:rsid w:val="00D528D0"/>
    <w:rsid w:val="00D57AA5"/>
    <w:rsid w:val="00D6383F"/>
    <w:rsid w:val="00D66F90"/>
    <w:rsid w:val="00D7002E"/>
    <w:rsid w:val="00D7612A"/>
    <w:rsid w:val="00D76949"/>
    <w:rsid w:val="00D76DDF"/>
    <w:rsid w:val="00D80AC5"/>
    <w:rsid w:val="00D82A79"/>
    <w:rsid w:val="00D83C61"/>
    <w:rsid w:val="00D853F0"/>
    <w:rsid w:val="00D876A6"/>
    <w:rsid w:val="00D939B1"/>
    <w:rsid w:val="00DA0EC7"/>
    <w:rsid w:val="00DA5381"/>
    <w:rsid w:val="00DB0797"/>
    <w:rsid w:val="00DB2ECA"/>
    <w:rsid w:val="00DC2BD9"/>
    <w:rsid w:val="00DC413D"/>
    <w:rsid w:val="00DC4D02"/>
    <w:rsid w:val="00DC631F"/>
    <w:rsid w:val="00DD15B6"/>
    <w:rsid w:val="00DD2649"/>
    <w:rsid w:val="00DD3044"/>
    <w:rsid w:val="00DD36BA"/>
    <w:rsid w:val="00DD54F3"/>
    <w:rsid w:val="00DD6EE2"/>
    <w:rsid w:val="00DE233A"/>
    <w:rsid w:val="00DF7863"/>
    <w:rsid w:val="00DF7E6F"/>
    <w:rsid w:val="00E03947"/>
    <w:rsid w:val="00E12247"/>
    <w:rsid w:val="00E148E8"/>
    <w:rsid w:val="00E17D54"/>
    <w:rsid w:val="00E21560"/>
    <w:rsid w:val="00E259D9"/>
    <w:rsid w:val="00E4229E"/>
    <w:rsid w:val="00E42FC0"/>
    <w:rsid w:val="00E46957"/>
    <w:rsid w:val="00E46E1B"/>
    <w:rsid w:val="00E53FB1"/>
    <w:rsid w:val="00E5419F"/>
    <w:rsid w:val="00E5427F"/>
    <w:rsid w:val="00E54E0A"/>
    <w:rsid w:val="00E554CE"/>
    <w:rsid w:val="00E60BE3"/>
    <w:rsid w:val="00E61214"/>
    <w:rsid w:val="00E6143E"/>
    <w:rsid w:val="00E63B30"/>
    <w:rsid w:val="00E70E7B"/>
    <w:rsid w:val="00E77C55"/>
    <w:rsid w:val="00E85D8E"/>
    <w:rsid w:val="00E87341"/>
    <w:rsid w:val="00E90BFF"/>
    <w:rsid w:val="00EA11C1"/>
    <w:rsid w:val="00EB3C46"/>
    <w:rsid w:val="00EB5A62"/>
    <w:rsid w:val="00EB5F45"/>
    <w:rsid w:val="00EB77A6"/>
    <w:rsid w:val="00EC3437"/>
    <w:rsid w:val="00ED0654"/>
    <w:rsid w:val="00ED2D82"/>
    <w:rsid w:val="00ED40FC"/>
    <w:rsid w:val="00EF1513"/>
    <w:rsid w:val="00EF5415"/>
    <w:rsid w:val="00EF60DF"/>
    <w:rsid w:val="00EF7E6E"/>
    <w:rsid w:val="00F0123A"/>
    <w:rsid w:val="00F012C6"/>
    <w:rsid w:val="00F01C4E"/>
    <w:rsid w:val="00F07854"/>
    <w:rsid w:val="00F07F03"/>
    <w:rsid w:val="00F232AA"/>
    <w:rsid w:val="00F23FDA"/>
    <w:rsid w:val="00F25835"/>
    <w:rsid w:val="00F276EA"/>
    <w:rsid w:val="00F32C09"/>
    <w:rsid w:val="00F346B2"/>
    <w:rsid w:val="00F359D5"/>
    <w:rsid w:val="00F3645E"/>
    <w:rsid w:val="00F3660E"/>
    <w:rsid w:val="00F373F9"/>
    <w:rsid w:val="00F3763F"/>
    <w:rsid w:val="00F4196C"/>
    <w:rsid w:val="00F4411F"/>
    <w:rsid w:val="00F46EC8"/>
    <w:rsid w:val="00F51636"/>
    <w:rsid w:val="00F52DBC"/>
    <w:rsid w:val="00F530B9"/>
    <w:rsid w:val="00F5607E"/>
    <w:rsid w:val="00F63EE7"/>
    <w:rsid w:val="00F65224"/>
    <w:rsid w:val="00F65F32"/>
    <w:rsid w:val="00F7050F"/>
    <w:rsid w:val="00F73852"/>
    <w:rsid w:val="00F76C9B"/>
    <w:rsid w:val="00F771B6"/>
    <w:rsid w:val="00F81AB8"/>
    <w:rsid w:val="00F83CCD"/>
    <w:rsid w:val="00F848A7"/>
    <w:rsid w:val="00F90666"/>
    <w:rsid w:val="00F90A88"/>
    <w:rsid w:val="00F95772"/>
    <w:rsid w:val="00F95AE3"/>
    <w:rsid w:val="00FA06D8"/>
    <w:rsid w:val="00FA19A6"/>
    <w:rsid w:val="00FB0CAC"/>
    <w:rsid w:val="00FB2123"/>
    <w:rsid w:val="00FB3F90"/>
    <w:rsid w:val="00FB6640"/>
    <w:rsid w:val="00FC0A38"/>
    <w:rsid w:val="00FC0EEF"/>
    <w:rsid w:val="00FC5B99"/>
    <w:rsid w:val="00FD6597"/>
    <w:rsid w:val="00FD67A8"/>
    <w:rsid w:val="00FD7C40"/>
    <w:rsid w:val="00FE1AD7"/>
    <w:rsid w:val="00FE610B"/>
    <w:rsid w:val="00FE7175"/>
    <w:rsid w:val="00FF3EBD"/>
    <w:rsid w:val="00FF55A7"/>
    <w:rsid w:val="00FF6F16"/>
    <w:rsid w:val="00FF7798"/>
    <w:rsid w:val="00FF7B6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8A4"/>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4368A4"/>
    <w:pPr>
      <w:keepNext/>
      <w:spacing w:before="240" w:after="60"/>
      <w:outlineLvl w:val="0"/>
    </w:pPr>
    <w:rPr>
      <w:rFonts w:ascii="Cambria" w:eastAsia="Times New Roman" w:hAnsi="Cambria"/>
      <w:b/>
      <w:bCs/>
      <w:kern w:val="32"/>
      <w:sz w:val="32"/>
      <w:szCs w:val="32"/>
    </w:rPr>
  </w:style>
  <w:style w:type="paragraph" w:styleId="Heading4">
    <w:name w:val="heading 4"/>
    <w:basedOn w:val="Normal"/>
    <w:next w:val="Normal"/>
    <w:link w:val="Heading4Char"/>
    <w:uiPriority w:val="9"/>
    <w:semiHidden/>
    <w:unhideWhenUsed/>
    <w:qFormat/>
    <w:rsid w:val="00813F1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8A4"/>
    <w:rPr>
      <w:rFonts w:ascii="Cambria" w:eastAsia="Times New Roman" w:hAnsi="Cambria" w:cs="Times New Roman"/>
      <w:b/>
      <w:bCs/>
      <w:kern w:val="32"/>
      <w:sz w:val="32"/>
      <w:szCs w:val="32"/>
      <w:lang w:eastAsia="en-GB"/>
    </w:rPr>
  </w:style>
  <w:style w:type="character" w:styleId="Hyperlink">
    <w:name w:val="Hyperlink"/>
    <w:basedOn w:val="DefaultParagraphFont"/>
    <w:uiPriority w:val="99"/>
    <w:unhideWhenUsed/>
    <w:rsid w:val="004368A4"/>
    <w:rPr>
      <w:color w:val="0000FF"/>
      <w:u w:val="single"/>
    </w:rPr>
  </w:style>
  <w:style w:type="character" w:styleId="Strong">
    <w:name w:val="Strong"/>
    <w:basedOn w:val="DefaultParagraphFont"/>
    <w:uiPriority w:val="22"/>
    <w:qFormat/>
    <w:rsid w:val="004368A4"/>
    <w:rPr>
      <w:b/>
      <w:bCs/>
    </w:rPr>
  </w:style>
  <w:style w:type="character" w:customStyle="1" w:styleId="apple-converted-space">
    <w:name w:val="apple-converted-space"/>
    <w:basedOn w:val="DefaultParagraphFont"/>
    <w:rsid w:val="004368A4"/>
  </w:style>
  <w:style w:type="character" w:customStyle="1" w:styleId="name">
    <w:name w:val="name"/>
    <w:basedOn w:val="DefaultParagraphFont"/>
    <w:rsid w:val="004368A4"/>
  </w:style>
  <w:style w:type="character" w:customStyle="1" w:styleId="slug-pub-date">
    <w:name w:val="slug-pub-date"/>
    <w:basedOn w:val="DefaultParagraphFont"/>
    <w:rsid w:val="004368A4"/>
  </w:style>
  <w:style w:type="character" w:customStyle="1" w:styleId="slug-vol">
    <w:name w:val="slug-vol"/>
    <w:basedOn w:val="DefaultParagraphFont"/>
    <w:rsid w:val="004368A4"/>
  </w:style>
  <w:style w:type="character" w:customStyle="1" w:styleId="slug-issue">
    <w:name w:val="slug-issue"/>
    <w:basedOn w:val="DefaultParagraphFont"/>
    <w:rsid w:val="004368A4"/>
  </w:style>
  <w:style w:type="character" w:customStyle="1" w:styleId="slug-pages">
    <w:name w:val="slug-pages"/>
    <w:basedOn w:val="DefaultParagraphFont"/>
    <w:rsid w:val="004368A4"/>
  </w:style>
  <w:style w:type="paragraph" w:customStyle="1" w:styleId="font8">
    <w:name w:val="font_8"/>
    <w:basedOn w:val="Normal"/>
    <w:rsid w:val="004368A4"/>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2321B0"/>
    <w:rPr>
      <w:rFonts w:ascii="Tahoma" w:hAnsi="Tahoma" w:cs="Tahoma"/>
      <w:sz w:val="16"/>
      <w:szCs w:val="16"/>
    </w:rPr>
  </w:style>
  <w:style w:type="character" w:customStyle="1" w:styleId="BalloonTextChar">
    <w:name w:val="Balloon Text Char"/>
    <w:basedOn w:val="DefaultParagraphFont"/>
    <w:link w:val="BalloonText"/>
    <w:uiPriority w:val="99"/>
    <w:semiHidden/>
    <w:rsid w:val="002321B0"/>
    <w:rPr>
      <w:rFonts w:ascii="Tahoma" w:eastAsia="Calibri" w:hAnsi="Tahoma" w:cs="Tahoma"/>
      <w:sz w:val="16"/>
      <w:szCs w:val="16"/>
      <w:lang w:eastAsia="en-GB"/>
    </w:rPr>
  </w:style>
  <w:style w:type="character" w:customStyle="1" w:styleId="A4">
    <w:name w:val="A4"/>
    <w:uiPriority w:val="99"/>
    <w:rsid w:val="002026EA"/>
    <w:rPr>
      <w:rFonts w:cs="Palatino"/>
      <w:color w:val="000000"/>
      <w:sz w:val="25"/>
      <w:szCs w:val="25"/>
    </w:rPr>
  </w:style>
  <w:style w:type="paragraph" w:customStyle="1" w:styleId="Default">
    <w:name w:val="Default"/>
    <w:rsid w:val="002026EA"/>
    <w:pPr>
      <w:autoSpaceDE w:val="0"/>
      <w:autoSpaceDN w:val="0"/>
      <w:adjustRightInd w:val="0"/>
      <w:spacing w:after="0" w:line="240" w:lineRule="auto"/>
    </w:pPr>
    <w:rPr>
      <w:rFonts w:ascii="Palatino" w:eastAsia="Calibri" w:hAnsi="Palatino" w:cs="Palatino"/>
      <w:color w:val="000000"/>
      <w:sz w:val="24"/>
      <w:szCs w:val="24"/>
      <w:lang w:eastAsia="en-GB"/>
    </w:rPr>
  </w:style>
  <w:style w:type="paragraph" w:customStyle="1" w:styleId="Pa1">
    <w:name w:val="Pa1"/>
    <w:basedOn w:val="Default"/>
    <w:next w:val="Default"/>
    <w:uiPriority w:val="99"/>
    <w:rsid w:val="002026EA"/>
    <w:pPr>
      <w:spacing w:line="241" w:lineRule="atLeast"/>
    </w:pPr>
    <w:rPr>
      <w:rFonts w:cs="Times New Roman"/>
      <w:color w:val="auto"/>
    </w:rPr>
  </w:style>
  <w:style w:type="character" w:customStyle="1" w:styleId="A0">
    <w:name w:val="A0"/>
    <w:uiPriority w:val="99"/>
    <w:rsid w:val="002026EA"/>
    <w:rPr>
      <w:rFonts w:cs="Palatino"/>
      <w:color w:val="000000"/>
      <w:sz w:val="19"/>
      <w:szCs w:val="19"/>
    </w:rPr>
  </w:style>
  <w:style w:type="paragraph" w:styleId="FootnoteText">
    <w:name w:val="footnote text"/>
    <w:basedOn w:val="Normal"/>
    <w:link w:val="FootnoteTextChar"/>
    <w:uiPriority w:val="99"/>
    <w:unhideWhenUsed/>
    <w:rsid w:val="0070371E"/>
    <w:rPr>
      <w:sz w:val="20"/>
      <w:szCs w:val="20"/>
    </w:rPr>
  </w:style>
  <w:style w:type="character" w:customStyle="1" w:styleId="FootnoteTextChar">
    <w:name w:val="Footnote Text Char"/>
    <w:basedOn w:val="DefaultParagraphFont"/>
    <w:link w:val="FootnoteText"/>
    <w:uiPriority w:val="99"/>
    <w:rsid w:val="0070371E"/>
    <w:rPr>
      <w:rFonts w:ascii="Times New Roman" w:eastAsia="Calibri" w:hAnsi="Times New Roman" w:cs="Times New Roman"/>
      <w:sz w:val="20"/>
      <w:szCs w:val="20"/>
      <w:lang w:eastAsia="en-GB"/>
    </w:rPr>
  </w:style>
  <w:style w:type="character" w:styleId="FootnoteReference">
    <w:name w:val="footnote reference"/>
    <w:basedOn w:val="DefaultParagraphFont"/>
    <w:uiPriority w:val="99"/>
    <w:semiHidden/>
    <w:unhideWhenUsed/>
    <w:rsid w:val="0070371E"/>
    <w:rPr>
      <w:vertAlign w:val="superscript"/>
    </w:rPr>
  </w:style>
  <w:style w:type="paragraph" w:styleId="NormalWeb">
    <w:name w:val="Normal (Web)"/>
    <w:basedOn w:val="Normal"/>
    <w:uiPriority w:val="99"/>
    <w:unhideWhenUsed/>
    <w:rsid w:val="00934ACC"/>
    <w:pPr>
      <w:spacing w:before="100" w:beforeAutospacing="1" w:after="100" w:afterAutospacing="1"/>
    </w:pPr>
    <w:rPr>
      <w:rFonts w:eastAsia="Times New Roman"/>
    </w:rPr>
  </w:style>
  <w:style w:type="character" w:styleId="Emphasis">
    <w:name w:val="Emphasis"/>
    <w:basedOn w:val="DefaultParagraphFont"/>
    <w:uiPriority w:val="20"/>
    <w:qFormat/>
    <w:rsid w:val="00934ACC"/>
    <w:rPr>
      <w:i/>
      <w:iCs/>
    </w:rPr>
  </w:style>
  <w:style w:type="paragraph" w:styleId="ListParagraph">
    <w:name w:val="List Paragraph"/>
    <w:basedOn w:val="Normal"/>
    <w:uiPriority w:val="34"/>
    <w:qFormat/>
    <w:rsid w:val="00B12C0F"/>
    <w:pPr>
      <w:ind w:left="720"/>
      <w:contextualSpacing/>
    </w:pPr>
  </w:style>
  <w:style w:type="character" w:customStyle="1" w:styleId="a">
    <w:name w:val="a"/>
    <w:basedOn w:val="DefaultParagraphFont"/>
    <w:rsid w:val="00D31AA3"/>
  </w:style>
  <w:style w:type="character" w:customStyle="1" w:styleId="Heading4Char">
    <w:name w:val="Heading 4 Char"/>
    <w:basedOn w:val="DefaultParagraphFont"/>
    <w:link w:val="Heading4"/>
    <w:uiPriority w:val="9"/>
    <w:semiHidden/>
    <w:rsid w:val="00813F15"/>
    <w:rPr>
      <w:rFonts w:asciiTheme="majorHAnsi" w:eastAsiaTheme="majorEastAsia" w:hAnsiTheme="majorHAnsi" w:cstheme="majorBidi"/>
      <w:b/>
      <w:bCs/>
      <w:i/>
      <w:iCs/>
      <w:color w:val="4F81BD" w:themeColor="accent1"/>
      <w:sz w:val="24"/>
      <w:szCs w:val="24"/>
      <w:lang w:eastAsia="en-GB"/>
    </w:rPr>
  </w:style>
  <w:style w:type="character" w:styleId="HTMLCite">
    <w:name w:val="HTML Cite"/>
    <w:basedOn w:val="DefaultParagraphFont"/>
    <w:uiPriority w:val="99"/>
    <w:semiHidden/>
    <w:unhideWhenUsed/>
    <w:rsid w:val="00086981"/>
    <w:rPr>
      <w:i/>
      <w:iCs/>
    </w:rPr>
  </w:style>
  <w:style w:type="paragraph" w:styleId="EndnoteText">
    <w:name w:val="endnote text"/>
    <w:basedOn w:val="Normal"/>
    <w:link w:val="EndnoteTextChar"/>
    <w:uiPriority w:val="99"/>
    <w:semiHidden/>
    <w:unhideWhenUsed/>
    <w:rsid w:val="00102EDD"/>
    <w:rPr>
      <w:sz w:val="20"/>
      <w:szCs w:val="20"/>
    </w:rPr>
  </w:style>
  <w:style w:type="character" w:customStyle="1" w:styleId="EndnoteTextChar">
    <w:name w:val="Endnote Text Char"/>
    <w:basedOn w:val="DefaultParagraphFont"/>
    <w:link w:val="EndnoteText"/>
    <w:uiPriority w:val="99"/>
    <w:semiHidden/>
    <w:rsid w:val="00102EDD"/>
    <w:rPr>
      <w:rFonts w:ascii="Times New Roman" w:eastAsia="Calibri" w:hAnsi="Times New Roman" w:cs="Times New Roman"/>
      <w:sz w:val="20"/>
      <w:szCs w:val="20"/>
      <w:lang w:eastAsia="en-GB"/>
    </w:rPr>
  </w:style>
  <w:style w:type="character" w:styleId="EndnoteReference">
    <w:name w:val="endnote reference"/>
    <w:basedOn w:val="DefaultParagraphFont"/>
    <w:uiPriority w:val="99"/>
    <w:semiHidden/>
    <w:unhideWhenUsed/>
    <w:rsid w:val="00102EDD"/>
    <w:rPr>
      <w:vertAlign w:val="superscript"/>
    </w:rPr>
  </w:style>
  <w:style w:type="paragraph" w:styleId="Header">
    <w:name w:val="header"/>
    <w:basedOn w:val="Normal"/>
    <w:link w:val="HeaderChar"/>
    <w:uiPriority w:val="99"/>
    <w:semiHidden/>
    <w:unhideWhenUsed/>
    <w:rsid w:val="00B834B1"/>
    <w:pPr>
      <w:tabs>
        <w:tab w:val="center" w:pos="4513"/>
        <w:tab w:val="right" w:pos="9026"/>
      </w:tabs>
    </w:pPr>
  </w:style>
  <w:style w:type="character" w:customStyle="1" w:styleId="HeaderChar">
    <w:name w:val="Header Char"/>
    <w:basedOn w:val="DefaultParagraphFont"/>
    <w:link w:val="Header"/>
    <w:uiPriority w:val="99"/>
    <w:semiHidden/>
    <w:rsid w:val="00B834B1"/>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B834B1"/>
    <w:pPr>
      <w:tabs>
        <w:tab w:val="center" w:pos="4513"/>
        <w:tab w:val="right" w:pos="9026"/>
      </w:tabs>
    </w:pPr>
  </w:style>
  <w:style w:type="character" w:customStyle="1" w:styleId="FooterChar">
    <w:name w:val="Footer Char"/>
    <w:basedOn w:val="DefaultParagraphFont"/>
    <w:link w:val="Footer"/>
    <w:uiPriority w:val="99"/>
    <w:rsid w:val="00B834B1"/>
    <w:rPr>
      <w:rFonts w:ascii="Times New Roman" w:eastAsia="Calibri"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18830374">
      <w:bodyDiv w:val="1"/>
      <w:marLeft w:val="0"/>
      <w:marRight w:val="0"/>
      <w:marTop w:val="0"/>
      <w:marBottom w:val="0"/>
      <w:divBdr>
        <w:top w:val="none" w:sz="0" w:space="0" w:color="auto"/>
        <w:left w:val="none" w:sz="0" w:space="0" w:color="auto"/>
        <w:bottom w:val="none" w:sz="0" w:space="0" w:color="auto"/>
        <w:right w:val="none" w:sz="0" w:space="0" w:color="auto"/>
      </w:divBdr>
    </w:div>
    <w:div w:id="303706364">
      <w:bodyDiv w:val="1"/>
      <w:marLeft w:val="0"/>
      <w:marRight w:val="0"/>
      <w:marTop w:val="0"/>
      <w:marBottom w:val="0"/>
      <w:divBdr>
        <w:top w:val="none" w:sz="0" w:space="0" w:color="auto"/>
        <w:left w:val="none" w:sz="0" w:space="0" w:color="auto"/>
        <w:bottom w:val="none" w:sz="0" w:space="0" w:color="auto"/>
        <w:right w:val="none" w:sz="0" w:space="0" w:color="auto"/>
      </w:divBdr>
    </w:div>
    <w:div w:id="599530138">
      <w:bodyDiv w:val="1"/>
      <w:marLeft w:val="0"/>
      <w:marRight w:val="0"/>
      <w:marTop w:val="0"/>
      <w:marBottom w:val="0"/>
      <w:divBdr>
        <w:top w:val="none" w:sz="0" w:space="0" w:color="auto"/>
        <w:left w:val="none" w:sz="0" w:space="0" w:color="auto"/>
        <w:bottom w:val="none" w:sz="0" w:space="0" w:color="auto"/>
        <w:right w:val="none" w:sz="0" w:space="0" w:color="auto"/>
      </w:divBdr>
    </w:div>
    <w:div w:id="744373625">
      <w:bodyDiv w:val="1"/>
      <w:marLeft w:val="0"/>
      <w:marRight w:val="0"/>
      <w:marTop w:val="0"/>
      <w:marBottom w:val="0"/>
      <w:divBdr>
        <w:top w:val="none" w:sz="0" w:space="0" w:color="auto"/>
        <w:left w:val="none" w:sz="0" w:space="0" w:color="auto"/>
        <w:bottom w:val="none" w:sz="0" w:space="0" w:color="auto"/>
        <w:right w:val="none" w:sz="0" w:space="0" w:color="auto"/>
      </w:divBdr>
    </w:div>
    <w:div w:id="831146255">
      <w:bodyDiv w:val="1"/>
      <w:marLeft w:val="0"/>
      <w:marRight w:val="0"/>
      <w:marTop w:val="0"/>
      <w:marBottom w:val="0"/>
      <w:divBdr>
        <w:top w:val="none" w:sz="0" w:space="0" w:color="auto"/>
        <w:left w:val="none" w:sz="0" w:space="0" w:color="auto"/>
        <w:bottom w:val="none" w:sz="0" w:space="0" w:color="auto"/>
        <w:right w:val="none" w:sz="0" w:space="0" w:color="auto"/>
      </w:divBdr>
    </w:div>
    <w:div w:id="938024475">
      <w:bodyDiv w:val="1"/>
      <w:marLeft w:val="0"/>
      <w:marRight w:val="0"/>
      <w:marTop w:val="0"/>
      <w:marBottom w:val="0"/>
      <w:divBdr>
        <w:top w:val="none" w:sz="0" w:space="0" w:color="auto"/>
        <w:left w:val="none" w:sz="0" w:space="0" w:color="auto"/>
        <w:bottom w:val="none" w:sz="0" w:space="0" w:color="auto"/>
        <w:right w:val="none" w:sz="0" w:space="0" w:color="auto"/>
      </w:divBdr>
    </w:div>
    <w:div w:id="1048144054">
      <w:bodyDiv w:val="1"/>
      <w:marLeft w:val="0"/>
      <w:marRight w:val="0"/>
      <w:marTop w:val="0"/>
      <w:marBottom w:val="0"/>
      <w:divBdr>
        <w:top w:val="none" w:sz="0" w:space="0" w:color="auto"/>
        <w:left w:val="none" w:sz="0" w:space="0" w:color="auto"/>
        <w:bottom w:val="none" w:sz="0" w:space="0" w:color="auto"/>
        <w:right w:val="none" w:sz="0" w:space="0" w:color="auto"/>
      </w:divBdr>
    </w:div>
    <w:div w:id="1081873423">
      <w:bodyDiv w:val="1"/>
      <w:marLeft w:val="0"/>
      <w:marRight w:val="0"/>
      <w:marTop w:val="0"/>
      <w:marBottom w:val="0"/>
      <w:divBdr>
        <w:top w:val="none" w:sz="0" w:space="0" w:color="auto"/>
        <w:left w:val="none" w:sz="0" w:space="0" w:color="auto"/>
        <w:bottom w:val="none" w:sz="0" w:space="0" w:color="auto"/>
        <w:right w:val="none" w:sz="0" w:space="0" w:color="auto"/>
      </w:divBdr>
    </w:div>
    <w:div w:id="1086418258">
      <w:bodyDiv w:val="1"/>
      <w:marLeft w:val="0"/>
      <w:marRight w:val="0"/>
      <w:marTop w:val="0"/>
      <w:marBottom w:val="0"/>
      <w:divBdr>
        <w:top w:val="none" w:sz="0" w:space="0" w:color="auto"/>
        <w:left w:val="none" w:sz="0" w:space="0" w:color="auto"/>
        <w:bottom w:val="none" w:sz="0" w:space="0" w:color="auto"/>
        <w:right w:val="none" w:sz="0" w:space="0" w:color="auto"/>
      </w:divBdr>
    </w:div>
    <w:div w:id="1351948558">
      <w:bodyDiv w:val="1"/>
      <w:marLeft w:val="0"/>
      <w:marRight w:val="0"/>
      <w:marTop w:val="0"/>
      <w:marBottom w:val="0"/>
      <w:divBdr>
        <w:top w:val="none" w:sz="0" w:space="0" w:color="auto"/>
        <w:left w:val="none" w:sz="0" w:space="0" w:color="auto"/>
        <w:bottom w:val="none" w:sz="0" w:space="0" w:color="auto"/>
        <w:right w:val="none" w:sz="0" w:space="0" w:color="auto"/>
      </w:divBdr>
    </w:div>
    <w:div w:id="1571380139">
      <w:bodyDiv w:val="1"/>
      <w:marLeft w:val="0"/>
      <w:marRight w:val="0"/>
      <w:marTop w:val="0"/>
      <w:marBottom w:val="0"/>
      <w:divBdr>
        <w:top w:val="none" w:sz="0" w:space="0" w:color="auto"/>
        <w:left w:val="none" w:sz="0" w:space="0" w:color="auto"/>
        <w:bottom w:val="none" w:sz="0" w:space="0" w:color="auto"/>
        <w:right w:val="none" w:sz="0" w:space="0" w:color="auto"/>
      </w:divBdr>
      <w:divsChild>
        <w:div w:id="1929001299">
          <w:marLeft w:val="0"/>
          <w:marRight w:val="0"/>
          <w:marTop w:val="0"/>
          <w:marBottom w:val="0"/>
          <w:divBdr>
            <w:top w:val="none" w:sz="0" w:space="0" w:color="auto"/>
            <w:left w:val="none" w:sz="0" w:space="0" w:color="auto"/>
            <w:bottom w:val="none" w:sz="0" w:space="0" w:color="auto"/>
            <w:right w:val="none" w:sz="0" w:space="0" w:color="auto"/>
          </w:divBdr>
        </w:div>
        <w:div w:id="892277323">
          <w:marLeft w:val="0"/>
          <w:marRight w:val="0"/>
          <w:marTop w:val="0"/>
          <w:marBottom w:val="0"/>
          <w:divBdr>
            <w:top w:val="none" w:sz="0" w:space="0" w:color="auto"/>
            <w:left w:val="none" w:sz="0" w:space="0" w:color="auto"/>
            <w:bottom w:val="none" w:sz="0" w:space="0" w:color="auto"/>
            <w:right w:val="none" w:sz="0" w:space="0" w:color="auto"/>
          </w:divBdr>
        </w:div>
        <w:div w:id="1136531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books.google.co.in/books?id=TkISBwAAQBAJ&amp;lpg=PP1&amp;dq=A%20New%20Philosophy%20of%20Society%20%3A%20assemblage%20theory%20and%20social%20complexity&amp;pg=PP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turismovenezia.it/-Movimentazione-Turistica-per-Tematismi-Balneare-Citt-d-Arte-Entroterra-Veneziano-2014-423675.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omune.venezia.it/flex/cm/pages/ServeBLOB.php/L/IT/IDPagina/405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omune.venezia.it/flex/cm/pages/ServeBLOB.php/L/IT/IDPagina/53175" TargetMode="External"/><Relationship Id="rId20" Type="http://schemas.openxmlformats.org/officeDocument/2006/relationships/hyperlink" Target="http://www.mlat.uzh.ch/MLS/xfromcc.php?tabelle=Francesco_Petrarca_cps6&amp;rumpfid=Francesco_Petrarca_cps6,%20Epistole%20familiares,%20%2023,%20%2016&amp;id=Francesco_Petrarca_cps6,%20Epistole%20familiares,%20%2023,%20%2016,%20%20%20%20%2020&amp;level=99&amp;level9798=&amp;satz=20&amp;hilite_id=Francesco_Petrarca_cps6,%20Epistole%20familiares,%20%2023,%20%2016,%20%20%20%20%2020&amp;string=EGENS&amp;binary=&amp;corpus=6&amp;target=&amp;lang=0&amp;home=&amp;von=suchergebnis&amp;hide_apparatus=1&amp;inframe=1&amp;jumpto=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reccani.it/enciclopedia/venezia_(Enciclopedia-Dantesc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musicinvenice.com/eng/infovenic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B9354-6795-4F62-A379-CA90FB0DD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28</Pages>
  <Words>7643</Words>
  <Characters>43567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cp:lastModifiedBy>
  <cp:revision>70</cp:revision>
  <dcterms:created xsi:type="dcterms:W3CDTF">2016-11-03T14:18:00Z</dcterms:created>
  <dcterms:modified xsi:type="dcterms:W3CDTF">2016-11-09T15:17:00Z</dcterms:modified>
</cp:coreProperties>
</file>