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99" w:rsidRDefault="00F67399" w:rsidP="00C43828">
      <w:pPr>
        <w:spacing w:after="0"/>
        <w:jc w:val="both"/>
        <w:rPr>
          <w:b/>
          <w:u w:val="single"/>
        </w:rPr>
      </w:pPr>
    </w:p>
    <w:p w:rsidR="00DC45A0" w:rsidRDefault="00DC45A0" w:rsidP="00C43828">
      <w:pPr>
        <w:spacing w:after="0"/>
        <w:jc w:val="both"/>
        <w:rPr>
          <w:b/>
          <w:u w:val="single"/>
        </w:rPr>
      </w:pPr>
      <w:r w:rsidRPr="00DC45A0">
        <w:rPr>
          <w:b/>
          <w:u w:val="single"/>
        </w:rPr>
        <w:t>Nrf2 in pancreatic cancer chemo</w:t>
      </w:r>
      <w:r w:rsidR="009317CB">
        <w:rPr>
          <w:b/>
          <w:u w:val="single"/>
        </w:rPr>
        <w:t>therapy response</w:t>
      </w:r>
      <w:r w:rsidRPr="00DC45A0">
        <w:rPr>
          <w:b/>
          <w:u w:val="single"/>
        </w:rPr>
        <w:t xml:space="preserve"> and the use of brusatol as a chemotherapeutic agent.</w:t>
      </w:r>
    </w:p>
    <w:p w:rsidR="005B52A1" w:rsidRDefault="005B52A1" w:rsidP="00C43828">
      <w:pPr>
        <w:spacing w:after="0"/>
        <w:jc w:val="both"/>
      </w:pPr>
      <w:r w:rsidRPr="005B52A1">
        <w:t>Williams</w:t>
      </w:r>
      <w:r w:rsidR="00807189">
        <w:t xml:space="preserve"> D, </w:t>
      </w:r>
      <w:r w:rsidRPr="005B52A1">
        <w:t>Sivapalan</w:t>
      </w:r>
      <w:r w:rsidR="00807189">
        <w:t xml:space="preserve"> L, </w:t>
      </w:r>
      <w:r w:rsidRPr="005B52A1">
        <w:t>Butler</w:t>
      </w:r>
      <w:r w:rsidR="00807189">
        <w:t xml:space="preserve"> OL,</w:t>
      </w:r>
      <w:r w:rsidRPr="005B52A1">
        <w:t xml:space="preserve"> Perez-Mancera</w:t>
      </w:r>
      <w:r w:rsidR="00807189">
        <w:t xml:space="preserve"> P, </w:t>
      </w:r>
      <w:r w:rsidRPr="005B52A1">
        <w:t>Barrera</w:t>
      </w:r>
      <w:r w:rsidR="00807189">
        <w:t xml:space="preserve"> L, </w:t>
      </w:r>
      <w:r w:rsidRPr="005B52A1">
        <w:t>Copple</w:t>
      </w:r>
      <w:r w:rsidR="00807189">
        <w:t xml:space="preserve"> I, </w:t>
      </w:r>
      <w:r w:rsidRPr="005B52A1">
        <w:t>Goldring</w:t>
      </w:r>
      <w:r w:rsidR="00807189">
        <w:t xml:space="preserve"> C</w:t>
      </w:r>
      <w:r w:rsidRPr="005B52A1">
        <w:t xml:space="preserve">, </w:t>
      </w:r>
      <w:r w:rsidR="00807189">
        <w:t xml:space="preserve">Jackson R, Halloran C, </w:t>
      </w:r>
      <w:r w:rsidR="00401CA3" w:rsidRPr="00807189">
        <w:rPr>
          <w:rFonts w:cs="Arial"/>
          <w:shd w:val="clear" w:color="auto" w:fill="FFFFFF"/>
        </w:rPr>
        <w:t>Ghaneh P, Palmer DH, Cox TF, Campbell F, </w:t>
      </w:r>
      <w:r w:rsidR="00807189">
        <w:t xml:space="preserve">Greenhalf W, </w:t>
      </w:r>
      <w:proofErr w:type="spellStart"/>
      <w:r w:rsidRPr="005B52A1">
        <w:t>Neoptolemos</w:t>
      </w:r>
      <w:proofErr w:type="spellEnd"/>
      <w:r w:rsidR="00807189">
        <w:t xml:space="preserve"> JP, Costello E</w:t>
      </w:r>
    </w:p>
    <w:p w:rsidR="00DC45A0" w:rsidRDefault="00DC45A0" w:rsidP="00E04B18">
      <w:pPr>
        <w:jc w:val="both"/>
      </w:pPr>
    </w:p>
    <w:p w:rsidR="00821EB8" w:rsidRDefault="002D40B5" w:rsidP="00E04B18">
      <w:pPr>
        <w:jc w:val="both"/>
      </w:pPr>
      <w:r>
        <w:t>Gemcitabine resistance in pancreatic cancer has been reported to be enhanced by the N</w:t>
      </w:r>
      <w:r w:rsidR="00E04B18">
        <w:t>rf2</w:t>
      </w:r>
      <w:r w:rsidRPr="002D40B5">
        <w:t xml:space="preserve"> </w:t>
      </w:r>
      <w:r>
        <w:t>antioxidant pathway.</w:t>
      </w:r>
      <w:r w:rsidR="00885944" w:rsidRPr="00885944">
        <w:t xml:space="preserve"> </w:t>
      </w:r>
      <w:r w:rsidR="00885944">
        <w:t xml:space="preserve">Nrf2 induces expression of NQO1. </w:t>
      </w:r>
      <w:r w:rsidR="00B12F2F">
        <w:t xml:space="preserve">Brusatol, </w:t>
      </w:r>
      <w:r>
        <w:t>an</w:t>
      </w:r>
      <w:r w:rsidR="00CC31E3">
        <w:t xml:space="preserve"> Nrf2 inhibitor</w:t>
      </w:r>
      <w:r>
        <w:t>,</w:t>
      </w:r>
      <w:r w:rsidR="00CC31E3">
        <w:t xml:space="preserve"> </w:t>
      </w:r>
      <w:r w:rsidR="00B12F2F">
        <w:t>possess anti-cancer properties</w:t>
      </w:r>
      <w:r w:rsidR="005B52A1">
        <w:t xml:space="preserve"> with low general toxicity</w:t>
      </w:r>
      <w:r w:rsidR="00B12F2F">
        <w:t xml:space="preserve">. </w:t>
      </w:r>
      <w:r w:rsidR="00E04B18">
        <w:t>Th</w:t>
      </w:r>
      <w:r w:rsidR="00F47A4E">
        <w:t xml:space="preserve">is study aimed to </w:t>
      </w:r>
      <w:r w:rsidR="00E04B18">
        <w:t xml:space="preserve">investigate the role of Nrf2 in </w:t>
      </w:r>
      <w:r w:rsidR="00E473CB">
        <w:t xml:space="preserve">treatment </w:t>
      </w:r>
      <w:r w:rsidR="00F12FFE">
        <w:t>response</w:t>
      </w:r>
      <w:r w:rsidR="00E04B18">
        <w:t xml:space="preserve"> and to determine if brusatol is a viable chemotherapeutic agent.</w:t>
      </w:r>
    </w:p>
    <w:p w:rsidR="007C608E" w:rsidRDefault="5E2AD8CE" w:rsidP="00E04B18">
      <w:pPr>
        <w:jc w:val="both"/>
      </w:pPr>
      <w:r>
        <w:t xml:space="preserve">Microarrays from </w:t>
      </w:r>
      <w:r w:rsidR="001547BD" w:rsidRPr="00401CA3">
        <w:t>195</w:t>
      </w:r>
      <w:r>
        <w:t xml:space="preserve"> patients randomized to chemotherapy in the ESPAC-3 trial (plus controls from ESPAC-1) were stained </w:t>
      </w:r>
      <w:r w:rsidR="00F47A4E">
        <w:t xml:space="preserve">for </w:t>
      </w:r>
      <w:r w:rsidR="00E70DCD">
        <w:t>expression</w:t>
      </w:r>
      <w:r w:rsidR="007C608E">
        <w:t xml:space="preserve"> of </w:t>
      </w:r>
      <w:r>
        <w:t>NQO1.</w:t>
      </w:r>
      <w:r w:rsidR="0024179F">
        <w:t xml:space="preserve"> </w:t>
      </w:r>
      <w:r w:rsidR="002F18CF">
        <w:t xml:space="preserve">Cytoplasmic </w:t>
      </w:r>
      <w:r>
        <w:t xml:space="preserve">NQO1 </w:t>
      </w:r>
      <w:r w:rsidR="002F18CF">
        <w:t xml:space="preserve">levels were </w:t>
      </w:r>
      <w:bookmarkStart w:id="0" w:name="_GoBack"/>
      <w:r w:rsidR="002F18CF">
        <w:t xml:space="preserve">categorised </w:t>
      </w:r>
      <w:bookmarkEnd w:id="0"/>
      <w:r w:rsidR="002F18CF">
        <w:t>as</w:t>
      </w:r>
      <w:r>
        <w:t xml:space="preserve"> </w:t>
      </w:r>
      <w:r w:rsidR="002F18CF">
        <w:t>h</w:t>
      </w:r>
      <w:r>
        <w:t xml:space="preserve">igh </w:t>
      </w:r>
      <w:r w:rsidR="002F18CF">
        <w:t xml:space="preserve">or </w:t>
      </w:r>
      <w:r>
        <w:t xml:space="preserve">low </w:t>
      </w:r>
      <w:r w:rsidR="002F18CF">
        <w:t xml:space="preserve">and </w:t>
      </w:r>
      <w:r>
        <w:t xml:space="preserve">groups compared using Kaplan-Meier curves, log-rank tests, and Cox proportional hazards models. </w:t>
      </w:r>
      <w:r w:rsidR="009D2792">
        <w:t xml:space="preserve">Median survival following gemcitabine treatment was </w:t>
      </w:r>
      <w:r w:rsidR="009D2792" w:rsidRPr="00401CA3">
        <w:t xml:space="preserve">13.5 (95% CI = 9.9 to 16.8) </w:t>
      </w:r>
      <w:r w:rsidR="009D2792">
        <w:t xml:space="preserve">months for those with low </w:t>
      </w:r>
      <w:r w:rsidR="009D2792" w:rsidRPr="00401CA3">
        <w:t>NQO1</w:t>
      </w:r>
      <w:r w:rsidR="009D2792">
        <w:t xml:space="preserve"> vs 24.1 (</w:t>
      </w:r>
      <w:r w:rsidR="009D2792" w:rsidRPr="00401CA3">
        <w:t>95% CI = 15.5 to 28.8</w:t>
      </w:r>
      <w:r w:rsidR="009D2792">
        <w:t xml:space="preserve">) months for those with high </w:t>
      </w:r>
      <w:r w:rsidR="009D2792" w:rsidRPr="00401CA3">
        <w:t>NQO1</w:t>
      </w:r>
      <w:r w:rsidR="009D2792">
        <w:t xml:space="preserve"> expression (</w:t>
      </w:r>
      <w:r w:rsidR="0024179F">
        <w:t>P</w:t>
      </w:r>
      <w:r>
        <w:t>=</w:t>
      </w:r>
      <w:r w:rsidR="00903A27" w:rsidRPr="00401CA3">
        <w:t>.01</w:t>
      </w:r>
      <w:r>
        <w:t>)</w:t>
      </w:r>
      <w:r w:rsidR="009D2792">
        <w:t xml:space="preserve">. </w:t>
      </w:r>
      <w:r w:rsidR="00885944" w:rsidRPr="00401CA3">
        <w:t>For the 5-fluorouracil group, median survival was 13.9 (95% CI = 10.7 to 19.5) and 21.8 (95% CI = 16.9 to 25.7) m</w:t>
      </w:r>
      <w:r w:rsidR="00F70F21">
        <w:t xml:space="preserve">onths for those with </w:t>
      </w:r>
      <w:r w:rsidR="00474B88">
        <w:t>low</w:t>
      </w:r>
      <w:r w:rsidR="00885944" w:rsidRPr="00401CA3">
        <w:t xml:space="preserve"> and </w:t>
      </w:r>
      <w:r w:rsidR="00474B88">
        <w:t>high</w:t>
      </w:r>
      <w:r w:rsidR="00885944" w:rsidRPr="00401CA3">
        <w:t xml:space="preserve"> NQO1 expression, respectively (</w:t>
      </w:r>
      <w:r w:rsidR="00885944">
        <w:t>P=.07</w:t>
      </w:r>
      <w:r w:rsidR="00885944" w:rsidRPr="00401CA3">
        <w:t>).</w:t>
      </w:r>
      <w:r w:rsidR="00885944">
        <w:t xml:space="preserve"> </w:t>
      </w:r>
      <w:r w:rsidR="009D2792">
        <w:t>NQO1 levels</w:t>
      </w:r>
      <w:r w:rsidR="00FF1BBA">
        <w:t xml:space="preserve"> </w:t>
      </w:r>
      <w:r w:rsidR="001F4356" w:rsidRPr="00401CA3">
        <w:t xml:space="preserve">were not predictive of survival for </w:t>
      </w:r>
      <w:r w:rsidR="009D2792" w:rsidRPr="00401CA3">
        <w:t xml:space="preserve">the </w:t>
      </w:r>
      <w:r w:rsidR="001F4356" w:rsidRPr="00401CA3">
        <w:t>27 patients of the observation group (</w:t>
      </w:r>
      <w:r w:rsidR="0024179F" w:rsidRPr="00401CA3">
        <w:t>P=</w:t>
      </w:r>
      <w:r w:rsidR="001F4356" w:rsidRPr="00401CA3">
        <w:t>.69)</w:t>
      </w:r>
      <w:r w:rsidRPr="00401CA3">
        <w:t xml:space="preserve">. </w:t>
      </w:r>
      <w:r>
        <w:t>Nrf2</w:t>
      </w:r>
      <w:r w:rsidR="007C608E">
        <w:t xml:space="preserve"> and NQO1</w:t>
      </w:r>
      <w:r w:rsidR="00F67399">
        <w:t xml:space="preserve"> levels were either re</w:t>
      </w:r>
      <w:r>
        <w:t>duced or unchanged following exposure of PDAC cell lines (MiaPaca2, Suit2, Panc1) to gemcitabine</w:t>
      </w:r>
      <w:r w:rsidR="00885944">
        <w:t>.</w:t>
      </w:r>
      <w:r w:rsidR="00EC581A">
        <w:t xml:space="preserve"> </w:t>
      </w:r>
      <w:r w:rsidR="00DC45A0">
        <w:t>Brusatol reduced Nrf2</w:t>
      </w:r>
      <w:r w:rsidR="00835300">
        <w:t xml:space="preserve"> </w:t>
      </w:r>
      <w:r w:rsidR="00885944">
        <w:t xml:space="preserve">levels </w:t>
      </w:r>
      <w:r w:rsidR="00835300">
        <w:t>and totally inhibited detectable protein synthesis</w:t>
      </w:r>
      <w:r w:rsidR="00DC45A0">
        <w:t>.</w:t>
      </w:r>
      <w:r w:rsidR="00E473CB">
        <w:t xml:space="preserve"> </w:t>
      </w:r>
    </w:p>
    <w:p w:rsidR="0034399D" w:rsidRDefault="007C608E" w:rsidP="00807189">
      <w:pPr>
        <w:jc w:val="both"/>
      </w:pPr>
      <w:r w:rsidRPr="00EC581A">
        <w:t>Gemcitabine t</w:t>
      </w:r>
      <w:r>
        <w:t>reatment appears to reduce Nrf2</w:t>
      </w:r>
      <w:r w:rsidRPr="00EC581A">
        <w:t xml:space="preserve"> and NQO</w:t>
      </w:r>
      <w:r>
        <w:t>1 levels in cell lines, however</w:t>
      </w:r>
      <w:r w:rsidRPr="00EC581A">
        <w:t xml:space="preserve"> high NQO1 levels correspond to better outcome following gemcitabine treatment in patients</w:t>
      </w:r>
      <w:r>
        <w:t xml:space="preserve">. </w:t>
      </w:r>
      <w:r w:rsidR="00835300">
        <w:t>Ongoing</w:t>
      </w:r>
      <w:r w:rsidR="00DC45A0">
        <w:t xml:space="preserve"> work will determine</w:t>
      </w:r>
      <w:r w:rsidR="00B83EBB">
        <w:t xml:space="preserve"> </w:t>
      </w:r>
      <w:r w:rsidR="00DC45A0">
        <w:t xml:space="preserve">if the protein synthesis inhibition </w:t>
      </w:r>
      <w:r w:rsidR="00B83EBB">
        <w:t xml:space="preserve">associated with brusatol </w:t>
      </w:r>
      <w:r w:rsidR="00DC45A0">
        <w:t xml:space="preserve">is a consequence of oxidative stress </w:t>
      </w:r>
      <w:r>
        <w:t>due to</w:t>
      </w:r>
      <w:r w:rsidR="00DC45A0">
        <w:t xml:space="preserve"> Nrf2 depletion</w:t>
      </w:r>
      <w:r w:rsidR="00835300">
        <w:t>. In</w:t>
      </w:r>
      <w:r w:rsidR="00176C48">
        <w:t xml:space="preserve"> vitro and in vivo models </w:t>
      </w:r>
      <w:r w:rsidR="00E04B18">
        <w:t xml:space="preserve">will explore the </w:t>
      </w:r>
      <w:r w:rsidR="00835300">
        <w:t>use of brusatol for chemotherapeutic benefit</w:t>
      </w:r>
      <w:r>
        <w:t>.</w:t>
      </w:r>
    </w:p>
    <w:sectPr w:rsidR="0034399D" w:rsidSect="001F1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EBDFCFDB-0848-44A9-ADB3-B3F01082ECC6}"/>
    <w:docVar w:name="dgnword-eventsink" w:val="129238656"/>
  </w:docVars>
  <w:rsids>
    <w:rsidRoot w:val="00A85BE4"/>
    <w:rsid w:val="00026A1E"/>
    <w:rsid w:val="00041BB9"/>
    <w:rsid w:val="000A7BFA"/>
    <w:rsid w:val="001547BD"/>
    <w:rsid w:val="00176C48"/>
    <w:rsid w:val="001F1556"/>
    <w:rsid w:val="001F326E"/>
    <w:rsid w:val="001F4356"/>
    <w:rsid w:val="0023576A"/>
    <w:rsid w:val="00236B5A"/>
    <w:rsid w:val="0024179F"/>
    <w:rsid w:val="002474D6"/>
    <w:rsid w:val="002D40B5"/>
    <w:rsid w:val="002F18CF"/>
    <w:rsid w:val="0034399D"/>
    <w:rsid w:val="003D1701"/>
    <w:rsid w:val="003F2DE7"/>
    <w:rsid w:val="00401CA3"/>
    <w:rsid w:val="004303A7"/>
    <w:rsid w:val="00474B88"/>
    <w:rsid w:val="00494F84"/>
    <w:rsid w:val="004F3BBE"/>
    <w:rsid w:val="00531CFA"/>
    <w:rsid w:val="00564103"/>
    <w:rsid w:val="005747F7"/>
    <w:rsid w:val="005B52A1"/>
    <w:rsid w:val="00630864"/>
    <w:rsid w:val="0067569B"/>
    <w:rsid w:val="006B12BD"/>
    <w:rsid w:val="007C608E"/>
    <w:rsid w:val="00807189"/>
    <w:rsid w:val="00824C09"/>
    <w:rsid w:val="00835300"/>
    <w:rsid w:val="00885944"/>
    <w:rsid w:val="00903A27"/>
    <w:rsid w:val="009317CB"/>
    <w:rsid w:val="00984603"/>
    <w:rsid w:val="009906A8"/>
    <w:rsid w:val="009D2792"/>
    <w:rsid w:val="009E577B"/>
    <w:rsid w:val="009F7F8C"/>
    <w:rsid w:val="00A27212"/>
    <w:rsid w:val="00A658A2"/>
    <w:rsid w:val="00A85BE4"/>
    <w:rsid w:val="00B12F2F"/>
    <w:rsid w:val="00B83EBB"/>
    <w:rsid w:val="00C43828"/>
    <w:rsid w:val="00C96C99"/>
    <w:rsid w:val="00CC31E3"/>
    <w:rsid w:val="00D549E5"/>
    <w:rsid w:val="00DC45A0"/>
    <w:rsid w:val="00E00AAD"/>
    <w:rsid w:val="00E04B18"/>
    <w:rsid w:val="00E32056"/>
    <w:rsid w:val="00E473CB"/>
    <w:rsid w:val="00E63DD6"/>
    <w:rsid w:val="00E70DCD"/>
    <w:rsid w:val="00EC581A"/>
    <w:rsid w:val="00F12FFE"/>
    <w:rsid w:val="00F47A4E"/>
    <w:rsid w:val="00F67399"/>
    <w:rsid w:val="00F70F21"/>
    <w:rsid w:val="00F83934"/>
    <w:rsid w:val="00FA6F42"/>
    <w:rsid w:val="00FE3C91"/>
    <w:rsid w:val="00FF1BBA"/>
    <w:rsid w:val="5E2AD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54208B-2C44-41DD-B385-DD8FD90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9D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Dylan [hvwd]</dc:creator>
  <cp:lastModifiedBy>Williams, Dylan [hvwd]</cp:lastModifiedBy>
  <cp:revision>2</cp:revision>
  <cp:lastPrinted>2017-06-13T16:29:00Z</cp:lastPrinted>
  <dcterms:created xsi:type="dcterms:W3CDTF">2017-07-03T16:30:00Z</dcterms:created>
  <dcterms:modified xsi:type="dcterms:W3CDTF">2017-07-03T16:30:00Z</dcterms:modified>
</cp:coreProperties>
</file>