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A0" w:rsidRPr="008B2E89" w:rsidRDefault="00702B47">
      <w:pPr>
        <w:rPr>
          <w:rFonts w:ascii="Calibri" w:hAnsi="Calibri"/>
        </w:rPr>
      </w:pPr>
      <w:r>
        <w:rPr>
          <w:rFonts w:ascii="Calibri" w:hAnsi="Calibri"/>
        </w:rPr>
        <w:t>12</w:t>
      </w:r>
      <w:r w:rsidR="00210354" w:rsidRPr="008B2E89">
        <w:rPr>
          <w:rFonts w:ascii="Calibri" w:hAnsi="Calibri"/>
          <w:vertAlign w:val="superscript"/>
        </w:rPr>
        <w:t>th</w:t>
      </w:r>
      <w:r w:rsidR="00210354" w:rsidRPr="008B2E89">
        <w:rPr>
          <w:rFonts w:ascii="Calibri" w:hAnsi="Calibri"/>
        </w:rPr>
        <w:t xml:space="preserve"> December 2017</w:t>
      </w:r>
    </w:p>
    <w:p w:rsidR="00D64CD1" w:rsidRPr="008B2E89" w:rsidRDefault="00D16155">
      <w:pPr>
        <w:rPr>
          <w:rFonts w:ascii="Calibri" w:hAnsi="Calibri"/>
        </w:rPr>
      </w:pPr>
      <w:r w:rsidRPr="008B2E89">
        <w:rPr>
          <w:rFonts w:ascii="Calibri" w:hAnsi="Calibri"/>
        </w:rPr>
        <w:t>Dear Editor</w:t>
      </w:r>
    </w:p>
    <w:p w:rsidR="0066654A" w:rsidRPr="008B2E89" w:rsidRDefault="00612D76">
      <w:pPr>
        <w:rPr>
          <w:rFonts w:ascii="Calibri" w:hAnsi="Calibri"/>
        </w:rPr>
      </w:pPr>
      <w:r w:rsidRPr="008B2E89">
        <w:rPr>
          <w:rFonts w:ascii="Calibri" w:hAnsi="Calibri" w:cs="Times New Roman"/>
        </w:rPr>
        <w:t xml:space="preserve">Matsubara et al in </w:t>
      </w:r>
      <w:r w:rsidR="00FB1B07" w:rsidRPr="008B2E89">
        <w:rPr>
          <w:rFonts w:ascii="Calibri" w:hAnsi="Calibri" w:cs="Times New Roman"/>
        </w:rPr>
        <w:t>their</w:t>
      </w:r>
      <w:r w:rsidR="003B7684" w:rsidRPr="008B2E89">
        <w:rPr>
          <w:rFonts w:ascii="Calibri" w:hAnsi="Calibri" w:cs="Times New Roman"/>
        </w:rPr>
        <w:t xml:space="preserve"> </w:t>
      </w:r>
      <w:r w:rsidRPr="008B2E89">
        <w:rPr>
          <w:rFonts w:ascii="Calibri" w:hAnsi="Calibri" w:cs="Times New Roman"/>
        </w:rPr>
        <w:t xml:space="preserve">letter to the editor </w:t>
      </w:r>
      <w:r w:rsidR="003B7684" w:rsidRPr="008B2E89">
        <w:rPr>
          <w:rFonts w:ascii="Calibri" w:hAnsi="Calibri" w:cs="Times New Roman"/>
        </w:rPr>
        <w:t xml:space="preserve">dated (please insert date of publication) </w:t>
      </w:r>
      <w:r w:rsidRPr="008B2E89">
        <w:rPr>
          <w:rFonts w:ascii="Calibri" w:hAnsi="Calibri" w:cs="Times New Roman"/>
        </w:rPr>
        <w:t xml:space="preserve">raised </w:t>
      </w:r>
      <w:r w:rsidR="00FB1B07" w:rsidRPr="008B2E89">
        <w:rPr>
          <w:rFonts w:ascii="Calibri" w:hAnsi="Calibri" w:cs="Times New Roman"/>
        </w:rPr>
        <w:t xml:space="preserve">some concerns </w:t>
      </w:r>
      <w:r w:rsidR="002247A3" w:rsidRPr="008B2E89">
        <w:rPr>
          <w:rFonts w:ascii="Calibri" w:hAnsi="Calibri"/>
        </w:rPr>
        <w:t xml:space="preserve">about the conclusions and usefulness to clinicians of </w:t>
      </w:r>
      <w:r w:rsidR="006846DF" w:rsidRPr="008B2E89">
        <w:rPr>
          <w:rFonts w:ascii="Calibri" w:hAnsi="Calibri"/>
        </w:rPr>
        <w:t>our paper</w:t>
      </w:r>
      <w:r w:rsidR="002B6392" w:rsidRPr="008B2E89">
        <w:rPr>
          <w:rFonts w:ascii="Calibri" w:hAnsi="Calibri"/>
        </w:rPr>
        <w:t xml:space="preserve"> </w:t>
      </w:r>
      <w:r w:rsidR="003B7684" w:rsidRPr="008B2E89">
        <w:rPr>
          <w:rFonts w:ascii="Calibri" w:hAnsi="Calibri"/>
        </w:rPr>
        <w:t xml:space="preserve">on </w:t>
      </w:r>
      <w:r w:rsidR="00FB1B07" w:rsidRPr="008B2E89">
        <w:rPr>
          <w:rFonts w:ascii="Calibri" w:hAnsi="Calibri"/>
        </w:rPr>
        <w:t xml:space="preserve">estimating </w:t>
      </w:r>
      <w:r w:rsidR="006D7D98" w:rsidRPr="008B2E89">
        <w:rPr>
          <w:rFonts w:ascii="Calibri" w:hAnsi="Calibri"/>
        </w:rPr>
        <w:t xml:space="preserve">healthcare </w:t>
      </w:r>
      <w:r w:rsidR="00EB6934" w:rsidRPr="008B2E89">
        <w:rPr>
          <w:rFonts w:ascii="Calibri" w:hAnsi="Calibri"/>
        </w:rPr>
        <w:t xml:space="preserve">resource </w:t>
      </w:r>
      <w:r w:rsidR="006D7D98" w:rsidRPr="008B2E89">
        <w:rPr>
          <w:rFonts w:ascii="Calibri" w:hAnsi="Calibri"/>
        </w:rPr>
        <w:t>use and costs associated with peripartum hysterectomy</w:t>
      </w:r>
      <w:r w:rsidR="003B7684" w:rsidRPr="008B2E89">
        <w:rPr>
          <w:rFonts w:ascii="Calibri" w:hAnsi="Calibri"/>
        </w:rPr>
        <w:t xml:space="preserve"> </w:t>
      </w:r>
      <w:r w:rsidR="009007EE" w:rsidRPr="008B2E89">
        <w:rPr>
          <w:rFonts w:ascii="Calibri" w:hAnsi="Calibri"/>
        </w:rPr>
        <w:fldChar w:fldCharType="begin"/>
      </w:r>
      <w:r w:rsidR="009007EE" w:rsidRPr="008B2E89">
        <w:rPr>
          <w:rFonts w:ascii="Calibri" w:hAnsi="Calibri"/>
        </w:rPr>
        <w:instrText xml:space="preserve"> ADDIN EN.CITE &lt;EndNote&gt;&lt;Cite&gt;&lt;Author&gt;Achana&lt;/Author&gt;&lt;RecNum&gt;1329&lt;/RecNum&gt;&lt;DisplayText&gt;(1)&lt;/DisplayText&gt;&lt;record&gt;&lt;rec-number&gt;1329&lt;/rec-number&gt;&lt;foreign-keys&gt;&lt;key app="EN" db-id="fp2xdr2f2rt5aue0tt1xers55t5d02xrwapz" timestamp="1512062969"&gt;1329&lt;/key&gt;&lt;/foreign-keys&gt;&lt;ref-type name="Journal Article"&gt;17&lt;/ref-type&gt;&lt;contributors&gt;&lt;authors&gt;&lt;author&gt;Achana, F. A.&lt;/author&gt;&lt;author&gt;Fleming, K. M.&lt;/author&gt;&lt;author&gt;Tata, L. J.&lt;/author&gt;&lt;author&gt;Sultan, A. A.&lt;/author&gt;&lt;author&gt;Petrou, S.&lt;/author&gt;&lt;/authors&gt;&lt;/contributors&gt;&lt;titles&gt;&lt;title&gt;Peripartum hysterectomy: an economic analysis of direct healthcare costs using routinely collected data&lt;/title&gt;&lt;secondary-title&gt;BJOG: An International Journal of Obstetrics &amp;amp; Gynaecology&lt;/secondary-title&gt;&lt;/titles&gt;&lt;periodical&gt;&lt;full-title&gt;BJOG: An International Journal of Obstetrics &amp;amp; Gynaecology&lt;/full-title&gt;&lt;/periodical&gt;&lt;pages&gt;n/a-n/a&lt;/pages&gt;&lt;keywords&gt;&lt;keyword&gt;Clinical practice research datalink&lt;/keyword&gt;&lt;keyword&gt;economic burden&lt;/keyword&gt;&lt;keyword&gt;healthcare costs&lt;/keyword&gt;&lt;keyword&gt;hospital episodes statistics&lt;/keyword&gt;&lt;keyword&gt;peripartum hysterectomy&lt;/keyword&gt;&lt;keyword&gt;routine data&lt;/keyword&gt;&lt;/keywords&gt;&lt;dates&gt;&lt;/dates&gt;&lt;isbn&gt;1471-0528&lt;/isbn&gt;&lt;urls&gt;&lt;related-urls&gt;&lt;url&gt;http://dx.doi.org/10.1111/1471-0528.14950&lt;/url&gt;&lt;/related-urls&gt;&lt;/urls&gt;&lt;electronic-resource-num&gt;10.1111/1471-0528.14950&lt;/electronic-resource-num&gt;&lt;/record&gt;&lt;/Cite&gt;&lt;/EndNote&gt;</w:instrText>
      </w:r>
      <w:r w:rsidR="009007EE" w:rsidRPr="008B2E89">
        <w:rPr>
          <w:rFonts w:ascii="Calibri" w:hAnsi="Calibri"/>
        </w:rPr>
        <w:fldChar w:fldCharType="separate"/>
      </w:r>
      <w:r w:rsidR="009007EE" w:rsidRPr="008B2E89">
        <w:rPr>
          <w:rFonts w:ascii="Calibri" w:hAnsi="Calibri"/>
          <w:noProof/>
        </w:rPr>
        <w:t>(</w:t>
      </w:r>
      <w:hyperlink w:anchor="_ENREF_1" w:tooltip="Achana,  #1329" w:history="1">
        <w:r w:rsidR="009007EE" w:rsidRPr="008B2E89">
          <w:rPr>
            <w:rFonts w:ascii="Calibri" w:hAnsi="Calibri"/>
            <w:noProof/>
          </w:rPr>
          <w:t>1</w:t>
        </w:r>
      </w:hyperlink>
      <w:r w:rsidR="009007EE" w:rsidRPr="008B2E89">
        <w:rPr>
          <w:rFonts w:ascii="Calibri" w:hAnsi="Calibri"/>
          <w:noProof/>
        </w:rPr>
        <w:t>)</w:t>
      </w:r>
      <w:r w:rsidR="009007EE" w:rsidRPr="008B2E89">
        <w:rPr>
          <w:rFonts w:ascii="Calibri" w:hAnsi="Calibri"/>
        </w:rPr>
        <w:fldChar w:fldCharType="end"/>
      </w:r>
      <w:r w:rsidR="002B6392" w:rsidRPr="008B2E89">
        <w:rPr>
          <w:rFonts w:ascii="Calibri" w:hAnsi="Calibri"/>
        </w:rPr>
        <w:t xml:space="preserve">. </w:t>
      </w:r>
      <w:r w:rsidR="00FB1B07" w:rsidRPr="008B2E89">
        <w:rPr>
          <w:rFonts w:ascii="Calibri" w:hAnsi="Calibri"/>
        </w:rPr>
        <w:t>The authors w</w:t>
      </w:r>
      <w:r w:rsidR="002F3160" w:rsidRPr="008B2E89">
        <w:rPr>
          <w:rFonts w:ascii="Calibri" w:hAnsi="Calibri"/>
        </w:rPr>
        <w:t>ould</w:t>
      </w:r>
      <w:r w:rsidR="00FB1B07" w:rsidRPr="008B2E89">
        <w:rPr>
          <w:rFonts w:ascii="Calibri" w:hAnsi="Calibri"/>
        </w:rPr>
        <w:t xml:space="preserve"> like</w:t>
      </w:r>
      <w:r w:rsidR="002247A3" w:rsidRPr="008B2E89">
        <w:rPr>
          <w:rFonts w:ascii="Calibri" w:hAnsi="Calibri"/>
        </w:rPr>
        <w:t xml:space="preserve"> </w:t>
      </w:r>
      <w:r w:rsidR="002F3160" w:rsidRPr="008B2E89">
        <w:rPr>
          <w:rFonts w:ascii="Calibri" w:hAnsi="Calibri"/>
        </w:rPr>
        <w:t xml:space="preserve">to </w:t>
      </w:r>
      <w:r w:rsidR="002247A3" w:rsidRPr="008B2E89">
        <w:rPr>
          <w:rFonts w:ascii="Calibri" w:hAnsi="Calibri"/>
        </w:rPr>
        <w:t xml:space="preserve">thank </w:t>
      </w:r>
      <w:r w:rsidR="009007EE" w:rsidRPr="008B2E89">
        <w:rPr>
          <w:rFonts w:ascii="Calibri" w:hAnsi="Calibri"/>
        </w:rPr>
        <w:t xml:space="preserve">them for </w:t>
      </w:r>
      <w:r w:rsidR="00FB1B07" w:rsidRPr="008B2E89">
        <w:rPr>
          <w:rFonts w:ascii="Calibri" w:hAnsi="Calibri"/>
        </w:rPr>
        <w:t xml:space="preserve">the interest shown in the paper </w:t>
      </w:r>
      <w:r w:rsidR="009007EE" w:rsidRPr="008B2E89">
        <w:rPr>
          <w:rFonts w:ascii="Calibri" w:hAnsi="Calibri"/>
        </w:rPr>
        <w:t xml:space="preserve">and </w:t>
      </w:r>
      <w:r w:rsidR="00FB1B07" w:rsidRPr="008B2E89">
        <w:rPr>
          <w:rFonts w:ascii="Calibri" w:hAnsi="Calibri"/>
        </w:rPr>
        <w:t xml:space="preserve">for </w:t>
      </w:r>
      <w:r w:rsidR="009007EE" w:rsidRPr="008B2E89">
        <w:rPr>
          <w:rFonts w:ascii="Calibri" w:hAnsi="Calibri"/>
        </w:rPr>
        <w:t xml:space="preserve">raising very important </w:t>
      </w:r>
      <w:r w:rsidR="00FB1B07" w:rsidRPr="008B2E89">
        <w:rPr>
          <w:rFonts w:ascii="Calibri" w:hAnsi="Calibri"/>
        </w:rPr>
        <w:t>issues</w:t>
      </w:r>
      <w:r w:rsidR="009007EE" w:rsidRPr="008B2E89">
        <w:rPr>
          <w:rFonts w:ascii="Calibri" w:hAnsi="Calibri"/>
        </w:rPr>
        <w:t xml:space="preserve">. We take </w:t>
      </w:r>
      <w:r w:rsidR="006D3AC1" w:rsidRPr="008B2E89">
        <w:rPr>
          <w:rFonts w:ascii="Calibri" w:hAnsi="Calibri"/>
        </w:rPr>
        <w:t>th</w:t>
      </w:r>
      <w:r w:rsidR="009007EE" w:rsidRPr="008B2E89">
        <w:rPr>
          <w:rFonts w:ascii="Calibri" w:hAnsi="Calibri"/>
        </w:rPr>
        <w:t xml:space="preserve">is </w:t>
      </w:r>
      <w:r w:rsidR="006846DF" w:rsidRPr="008B2E89">
        <w:rPr>
          <w:rFonts w:ascii="Calibri" w:hAnsi="Calibri"/>
        </w:rPr>
        <w:t xml:space="preserve">opportunity to provide clarifications </w:t>
      </w:r>
      <w:r w:rsidR="002F3160" w:rsidRPr="008B2E89">
        <w:rPr>
          <w:rFonts w:ascii="Calibri" w:hAnsi="Calibri"/>
        </w:rPr>
        <w:t xml:space="preserve">on </w:t>
      </w:r>
      <w:r w:rsidR="009007EE" w:rsidRPr="008B2E89">
        <w:rPr>
          <w:rFonts w:ascii="Calibri" w:hAnsi="Calibri"/>
        </w:rPr>
        <w:t xml:space="preserve">the </w:t>
      </w:r>
      <w:r w:rsidR="00FC51DC" w:rsidRPr="008B2E89">
        <w:rPr>
          <w:rFonts w:ascii="Calibri" w:hAnsi="Calibri"/>
        </w:rPr>
        <w:t xml:space="preserve">specific issues </w:t>
      </w:r>
      <w:r w:rsidR="00EB6934" w:rsidRPr="008B2E89">
        <w:rPr>
          <w:rFonts w:ascii="Calibri" w:hAnsi="Calibri"/>
        </w:rPr>
        <w:t xml:space="preserve">they </w:t>
      </w:r>
      <w:r w:rsidR="00FC51DC" w:rsidRPr="008B2E89">
        <w:rPr>
          <w:rFonts w:ascii="Calibri" w:hAnsi="Calibri"/>
        </w:rPr>
        <w:t>raise</w:t>
      </w:r>
      <w:r w:rsidR="006D3AC1" w:rsidRPr="008B2E89">
        <w:rPr>
          <w:rFonts w:ascii="Calibri" w:hAnsi="Calibri"/>
        </w:rPr>
        <w:t>.</w:t>
      </w:r>
    </w:p>
    <w:p w:rsidR="00B73F53" w:rsidRPr="008B2E89" w:rsidRDefault="002247A3" w:rsidP="006D3AC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B2E89">
        <w:rPr>
          <w:rFonts w:ascii="Calibri" w:hAnsi="Calibri"/>
        </w:rPr>
        <w:t>Matsubara et a</w:t>
      </w:r>
      <w:r w:rsidR="00FC51DC" w:rsidRPr="008B2E89">
        <w:rPr>
          <w:rFonts w:ascii="Calibri" w:hAnsi="Calibri"/>
        </w:rPr>
        <w:t xml:space="preserve">l </w:t>
      </w:r>
      <w:r w:rsidR="009007EE" w:rsidRPr="008B2E89">
        <w:rPr>
          <w:rFonts w:ascii="Calibri" w:hAnsi="Calibri"/>
        </w:rPr>
        <w:t xml:space="preserve">are concerned that </w:t>
      </w:r>
      <w:r w:rsidR="00FC51DC" w:rsidRPr="008B2E89">
        <w:rPr>
          <w:rFonts w:ascii="Calibri" w:hAnsi="Calibri"/>
        </w:rPr>
        <w:t>“</w:t>
      </w:r>
      <w:r w:rsidR="00FC51DC" w:rsidRPr="008B2E89">
        <w:rPr>
          <w:rFonts w:ascii="Calibri" w:hAnsi="Calibri" w:cs="Times New Roman"/>
        </w:rPr>
        <w:t xml:space="preserve">although the authors cautiously refrained from stating that this extra cost is “high”, the context suggests so. This may require consideration.” </w:t>
      </w:r>
      <w:r w:rsidR="00DE2EBA" w:rsidRPr="008B2E89">
        <w:rPr>
          <w:rFonts w:ascii="Calibri" w:hAnsi="Calibri" w:cs="Times New Roman"/>
        </w:rPr>
        <w:t xml:space="preserve">We </w:t>
      </w:r>
      <w:r w:rsidR="00820DBA" w:rsidRPr="008B2E89">
        <w:rPr>
          <w:rFonts w:ascii="Calibri" w:hAnsi="Calibri" w:cs="Times New Roman"/>
        </w:rPr>
        <w:t xml:space="preserve">have </w:t>
      </w:r>
      <w:r w:rsidR="002B6392" w:rsidRPr="008B2E89">
        <w:rPr>
          <w:rFonts w:ascii="Calibri" w:hAnsi="Calibri" w:cs="Times New Roman"/>
        </w:rPr>
        <w:t xml:space="preserve">tried to </w:t>
      </w:r>
      <w:r w:rsidR="00DE2EBA" w:rsidRPr="008B2E89">
        <w:rPr>
          <w:rFonts w:ascii="Calibri" w:hAnsi="Calibri" w:cs="Times New Roman"/>
        </w:rPr>
        <w:t xml:space="preserve">be </w:t>
      </w:r>
      <w:r w:rsidR="00A605BF" w:rsidRPr="008B2E89">
        <w:rPr>
          <w:rFonts w:ascii="Calibri" w:hAnsi="Calibri" w:cs="Times New Roman"/>
        </w:rPr>
        <w:t xml:space="preserve">as </w:t>
      </w:r>
      <w:r w:rsidR="00DE2EBA" w:rsidRPr="008B2E89">
        <w:rPr>
          <w:rFonts w:ascii="Calibri" w:hAnsi="Calibri" w:cs="Times New Roman"/>
        </w:rPr>
        <w:t xml:space="preserve">objective and accurate </w:t>
      </w:r>
      <w:r w:rsidR="00820DBA" w:rsidRPr="008B2E89">
        <w:rPr>
          <w:rFonts w:ascii="Calibri" w:hAnsi="Calibri" w:cs="Times New Roman"/>
        </w:rPr>
        <w:t xml:space="preserve">as possible in presenting </w:t>
      </w:r>
      <w:r w:rsidR="002F3160" w:rsidRPr="008B2E89">
        <w:rPr>
          <w:rFonts w:ascii="Calibri" w:hAnsi="Calibri" w:cs="Times New Roman"/>
        </w:rPr>
        <w:t xml:space="preserve">and interpreting </w:t>
      </w:r>
      <w:r w:rsidR="00820DBA" w:rsidRPr="008B2E89">
        <w:rPr>
          <w:rFonts w:ascii="Calibri" w:hAnsi="Calibri" w:cs="Times New Roman"/>
        </w:rPr>
        <w:t>our results</w:t>
      </w:r>
      <w:r w:rsidR="009007EE" w:rsidRPr="008B2E89">
        <w:rPr>
          <w:rFonts w:ascii="Calibri" w:hAnsi="Calibri" w:cs="Times New Roman"/>
        </w:rPr>
        <w:t xml:space="preserve">. </w:t>
      </w:r>
      <w:r w:rsidR="00CE16D6" w:rsidRPr="008B2E89">
        <w:rPr>
          <w:rFonts w:ascii="Calibri" w:hAnsi="Calibri" w:cs="Times New Roman"/>
        </w:rPr>
        <w:t xml:space="preserve">Our </w:t>
      </w:r>
      <w:r w:rsidR="00DE2EBA" w:rsidRPr="008B2E89">
        <w:rPr>
          <w:rFonts w:ascii="Calibri" w:hAnsi="Calibri" w:cs="Times New Roman"/>
        </w:rPr>
        <w:t>data suggests</w:t>
      </w:r>
      <w:r w:rsidR="00A605BF" w:rsidRPr="008B2E89">
        <w:rPr>
          <w:rFonts w:ascii="Calibri" w:hAnsi="Calibri" w:cs="Times New Roman"/>
        </w:rPr>
        <w:t xml:space="preserve"> that</w:t>
      </w:r>
      <w:r w:rsidR="00DE2EBA" w:rsidRPr="008B2E89">
        <w:rPr>
          <w:rFonts w:ascii="Calibri" w:hAnsi="Calibri" w:cs="Times New Roman"/>
        </w:rPr>
        <w:t xml:space="preserve"> </w:t>
      </w:r>
      <w:r w:rsidR="00820DBA" w:rsidRPr="008B2E89">
        <w:rPr>
          <w:rFonts w:ascii="Calibri" w:hAnsi="Calibri" w:cs="Times New Roman"/>
        </w:rPr>
        <w:t xml:space="preserve">peripartum hysterectomy </w:t>
      </w:r>
      <w:r w:rsidR="002F3160" w:rsidRPr="008B2E89">
        <w:rPr>
          <w:rFonts w:ascii="Calibri" w:hAnsi="Calibri" w:cs="Times New Roman"/>
        </w:rPr>
        <w:t>i</w:t>
      </w:r>
      <w:r w:rsidR="00820DBA" w:rsidRPr="008B2E89">
        <w:rPr>
          <w:rFonts w:ascii="Calibri" w:hAnsi="Calibri" w:cs="Times New Roman"/>
        </w:rPr>
        <w:t xml:space="preserve">s </w:t>
      </w:r>
      <w:r w:rsidR="00AD3A2D" w:rsidRPr="008B2E89">
        <w:rPr>
          <w:rFonts w:ascii="Calibri" w:hAnsi="Calibri" w:cs="Times New Roman"/>
        </w:rPr>
        <w:t>associated with</w:t>
      </w:r>
      <w:r w:rsidR="00CE16D6" w:rsidRPr="008B2E89">
        <w:rPr>
          <w:rFonts w:ascii="Calibri" w:hAnsi="Calibri" w:cs="Times New Roman"/>
        </w:rPr>
        <w:t xml:space="preserve"> a mean</w:t>
      </w:r>
      <w:r w:rsidR="00AD3A2D" w:rsidRPr="008B2E89">
        <w:rPr>
          <w:rFonts w:ascii="Calibri" w:hAnsi="Calibri" w:cs="Times New Roman"/>
        </w:rPr>
        <w:t xml:space="preserve"> </w:t>
      </w:r>
      <w:r w:rsidR="002F3160" w:rsidRPr="008B2E89">
        <w:rPr>
          <w:rFonts w:ascii="Calibri" w:hAnsi="Calibri" w:cs="Times New Roman"/>
        </w:rPr>
        <w:t xml:space="preserve">total </w:t>
      </w:r>
      <w:r w:rsidR="00AD3A2D" w:rsidRPr="008B2E89">
        <w:rPr>
          <w:rFonts w:ascii="Calibri" w:hAnsi="Calibri" w:cs="Times New Roman"/>
        </w:rPr>
        <w:t xml:space="preserve">additional </w:t>
      </w:r>
      <w:r w:rsidR="00864ECF" w:rsidRPr="008B2E89">
        <w:rPr>
          <w:rFonts w:ascii="Calibri" w:hAnsi="Calibri" w:cs="Times New Roman"/>
        </w:rPr>
        <w:t xml:space="preserve">health care </w:t>
      </w:r>
      <w:r w:rsidR="00AD3A2D" w:rsidRPr="008B2E89">
        <w:rPr>
          <w:rFonts w:ascii="Calibri" w:hAnsi="Calibri" w:cs="Times New Roman"/>
        </w:rPr>
        <w:t xml:space="preserve">cost </w:t>
      </w:r>
      <w:r w:rsidR="00820DBA" w:rsidRPr="008B2E89">
        <w:rPr>
          <w:rFonts w:ascii="Calibri" w:hAnsi="Calibri" w:cs="Times New Roman"/>
        </w:rPr>
        <w:t xml:space="preserve">over 5-years of </w:t>
      </w:r>
      <w:r w:rsidR="00AD3A2D" w:rsidRPr="008B2E89">
        <w:rPr>
          <w:rFonts w:ascii="Calibri" w:hAnsi="Calibri" w:cs="Times New Roman"/>
        </w:rPr>
        <w:t>£5,300 (£2,211</w:t>
      </w:r>
      <w:r w:rsidR="000D77D4" w:rsidRPr="008B2E89">
        <w:rPr>
          <w:rFonts w:ascii="Calibri" w:hAnsi="Calibri" w:cs="Times New Roman"/>
        </w:rPr>
        <w:t xml:space="preserve"> </w:t>
      </w:r>
      <w:r w:rsidR="00AD3A2D" w:rsidRPr="008B2E89">
        <w:rPr>
          <w:rFonts w:ascii="Calibri" w:hAnsi="Calibri" w:cs="Times New Roman"/>
        </w:rPr>
        <w:t xml:space="preserve">if the delivery episode </w:t>
      </w:r>
      <w:r w:rsidR="00820DBA" w:rsidRPr="008B2E89">
        <w:rPr>
          <w:rFonts w:ascii="Calibri" w:hAnsi="Calibri" w:cs="Times New Roman"/>
        </w:rPr>
        <w:t>during which the surgery took place</w:t>
      </w:r>
      <w:r w:rsidR="00AD3A2D" w:rsidRPr="008B2E89">
        <w:rPr>
          <w:rFonts w:ascii="Calibri" w:hAnsi="Calibri" w:cs="Times New Roman"/>
        </w:rPr>
        <w:t xml:space="preserve"> </w:t>
      </w:r>
      <w:r w:rsidR="000D77D4" w:rsidRPr="008B2E89">
        <w:rPr>
          <w:rFonts w:ascii="Calibri" w:hAnsi="Calibri" w:cs="Times New Roman"/>
        </w:rPr>
        <w:t xml:space="preserve">is </w:t>
      </w:r>
      <w:r w:rsidR="00AD3A2D" w:rsidRPr="008B2E89">
        <w:rPr>
          <w:rFonts w:ascii="Calibri" w:hAnsi="Calibri" w:cs="Times New Roman"/>
        </w:rPr>
        <w:t xml:space="preserve">excluded) </w:t>
      </w:r>
      <w:r w:rsidR="00864ECF" w:rsidRPr="008B2E89">
        <w:rPr>
          <w:rFonts w:ascii="Calibri" w:hAnsi="Calibri" w:cs="Times New Roman"/>
        </w:rPr>
        <w:t xml:space="preserve">(£, 2015 prices) </w:t>
      </w:r>
      <w:r w:rsidR="00AD3A2D" w:rsidRPr="008B2E89">
        <w:rPr>
          <w:rFonts w:ascii="Calibri" w:hAnsi="Calibri" w:cs="Times New Roman"/>
        </w:rPr>
        <w:t>compared with</w:t>
      </w:r>
      <w:r w:rsidR="00346B2D" w:rsidRPr="008B2E89">
        <w:rPr>
          <w:rFonts w:ascii="Calibri" w:hAnsi="Calibri" w:cs="Times New Roman"/>
        </w:rPr>
        <w:t xml:space="preserve"> </w:t>
      </w:r>
      <w:r w:rsidR="00864ECF" w:rsidRPr="008B2E89">
        <w:rPr>
          <w:rFonts w:ascii="Calibri" w:hAnsi="Calibri" w:cs="Times New Roman"/>
        </w:rPr>
        <w:t>not undergoing this surgery</w:t>
      </w:r>
      <w:r w:rsidR="00346B2D" w:rsidRPr="008B2E89">
        <w:rPr>
          <w:rFonts w:ascii="Calibri" w:hAnsi="Calibri" w:cs="Times New Roman"/>
        </w:rPr>
        <w:t xml:space="preserve">. </w:t>
      </w:r>
      <w:r w:rsidR="00CE16D6" w:rsidRPr="008B2E89">
        <w:rPr>
          <w:rFonts w:ascii="Calibri" w:hAnsi="Calibri" w:cs="Times New Roman"/>
        </w:rPr>
        <w:t xml:space="preserve">We are reticent about making a firm statement that this additional cost is ‘high’ given the absence of an external barometer of what constitutes a high additional cost in this clinical context. </w:t>
      </w:r>
    </w:p>
    <w:p w:rsidR="006D3AC1" w:rsidRPr="008B2E89" w:rsidRDefault="006D3AC1" w:rsidP="006D3AC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7631E3" w:rsidRPr="008B2E89" w:rsidRDefault="00F51E89" w:rsidP="007E4FF0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bookmarkStart w:id="0" w:name="_GoBack"/>
      <w:bookmarkEnd w:id="0"/>
      <w:r w:rsidRPr="00D31B28">
        <w:rPr>
          <w:rFonts w:ascii="Calibri" w:hAnsi="Calibri" w:cs="Times New Roman"/>
        </w:rPr>
        <w:t xml:space="preserve">On the second </w:t>
      </w:r>
      <w:r w:rsidR="005336FD" w:rsidRPr="00D31B28">
        <w:rPr>
          <w:rFonts w:ascii="Calibri" w:hAnsi="Calibri" w:cs="Times New Roman"/>
        </w:rPr>
        <w:t>and third concerns raised</w:t>
      </w:r>
      <w:r w:rsidRPr="00D31B28">
        <w:rPr>
          <w:rFonts w:ascii="Calibri" w:hAnsi="Calibri" w:cs="Times New Roman"/>
        </w:rPr>
        <w:t xml:space="preserve">, </w:t>
      </w:r>
      <w:r w:rsidR="0052005A" w:rsidRPr="00D31B28">
        <w:rPr>
          <w:rFonts w:ascii="Calibri" w:hAnsi="Calibri" w:cs="Times New Roman"/>
        </w:rPr>
        <w:t xml:space="preserve">we </w:t>
      </w:r>
      <w:r w:rsidR="00864ECF" w:rsidRPr="00D31B28">
        <w:rPr>
          <w:rFonts w:ascii="Calibri" w:hAnsi="Calibri" w:cs="Times New Roman"/>
        </w:rPr>
        <w:t xml:space="preserve">would </w:t>
      </w:r>
      <w:r w:rsidR="0052005A" w:rsidRPr="00D31B28">
        <w:rPr>
          <w:rFonts w:ascii="Calibri" w:hAnsi="Calibri" w:cs="Times New Roman"/>
        </w:rPr>
        <w:t xml:space="preserve">like to point out that </w:t>
      </w:r>
      <w:r w:rsidRPr="00D31B28">
        <w:rPr>
          <w:rFonts w:ascii="Calibri" w:hAnsi="Calibri" w:cs="Times New Roman"/>
        </w:rPr>
        <w:t xml:space="preserve">our analysis is consistent with </w:t>
      </w:r>
      <w:r w:rsidR="00106DA9" w:rsidRPr="00D31B28">
        <w:rPr>
          <w:rFonts w:ascii="Calibri" w:hAnsi="Calibri" w:cs="Times New Roman"/>
        </w:rPr>
        <w:t xml:space="preserve">their </w:t>
      </w:r>
      <w:r w:rsidR="008E0030" w:rsidRPr="00D31B28">
        <w:rPr>
          <w:rFonts w:ascii="Calibri" w:hAnsi="Calibri" w:cs="Times New Roman"/>
        </w:rPr>
        <w:t xml:space="preserve">suggestion that </w:t>
      </w:r>
      <w:r w:rsidRPr="00D31B28">
        <w:rPr>
          <w:rFonts w:ascii="Calibri" w:hAnsi="Calibri" w:cs="Times New Roman"/>
        </w:rPr>
        <w:t xml:space="preserve">the </w:t>
      </w:r>
      <w:r w:rsidR="00864ECF" w:rsidRPr="00D31B28">
        <w:rPr>
          <w:rFonts w:ascii="Calibri" w:hAnsi="Calibri" w:cs="Times New Roman"/>
        </w:rPr>
        <w:t xml:space="preserve">additional </w:t>
      </w:r>
      <w:r w:rsidRPr="00D31B28">
        <w:rPr>
          <w:rFonts w:ascii="Calibri" w:hAnsi="Calibri" w:cs="Times New Roman"/>
        </w:rPr>
        <w:t xml:space="preserve">costs are associated with the surgery itself </w:t>
      </w:r>
      <w:r w:rsidR="00D22423" w:rsidRPr="00D31B28">
        <w:rPr>
          <w:rFonts w:ascii="Calibri" w:hAnsi="Calibri" w:cs="Times New Roman"/>
        </w:rPr>
        <w:t xml:space="preserve">and </w:t>
      </w:r>
      <w:r w:rsidRPr="00D31B28">
        <w:rPr>
          <w:rFonts w:ascii="Calibri" w:hAnsi="Calibri" w:cs="Times New Roman"/>
        </w:rPr>
        <w:t xml:space="preserve">or </w:t>
      </w:r>
      <w:r w:rsidR="004909BB" w:rsidRPr="00D31B28">
        <w:rPr>
          <w:rFonts w:ascii="Calibri" w:hAnsi="Calibri" w:cs="Times New Roman"/>
        </w:rPr>
        <w:t>related</w:t>
      </w:r>
      <w:r w:rsidRPr="00D31B28">
        <w:rPr>
          <w:rFonts w:ascii="Calibri" w:hAnsi="Calibri" w:cs="Times New Roman"/>
        </w:rPr>
        <w:t xml:space="preserve"> conditions</w:t>
      </w:r>
      <w:r w:rsidR="00DA2DDD" w:rsidRPr="00D31B28">
        <w:rPr>
          <w:rFonts w:ascii="Calibri" w:hAnsi="Calibri" w:cs="Times New Roman"/>
        </w:rPr>
        <w:t xml:space="preserve"> and that this may be something that </w:t>
      </w:r>
      <w:r w:rsidR="008505B5" w:rsidRPr="00D31B28">
        <w:rPr>
          <w:rFonts w:ascii="Calibri" w:hAnsi="Calibri" w:cs="Times New Roman"/>
        </w:rPr>
        <w:t>might be expected</w:t>
      </w:r>
      <w:r w:rsidR="00DA2DDD" w:rsidRPr="00D31B28">
        <w:rPr>
          <w:rFonts w:ascii="Calibri" w:hAnsi="Calibri" w:cs="Times New Roman"/>
        </w:rPr>
        <w:t xml:space="preserve">. </w:t>
      </w:r>
      <w:r w:rsidR="00040832" w:rsidRPr="00D31B28">
        <w:rPr>
          <w:rFonts w:ascii="Calibri" w:hAnsi="Calibri" w:cs="Times New Roman"/>
        </w:rPr>
        <w:t>O</w:t>
      </w:r>
      <w:r w:rsidR="00BD6E54" w:rsidRPr="00D31B28">
        <w:rPr>
          <w:rFonts w:ascii="Calibri" w:hAnsi="Calibri" w:cs="Times New Roman"/>
        </w:rPr>
        <w:t xml:space="preserve">ur aim was to provide </w:t>
      </w:r>
      <w:r w:rsidR="00743511" w:rsidRPr="00D31B28">
        <w:rPr>
          <w:rFonts w:ascii="Calibri" w:hAnsi="Calibri" w:cs="Times New Roman"/>
        </w:rPr>
        <w:t xml:space="preserve">estimates </w:t>
      </w:r>
      <w:r w:rsidR="00BD6E54" w:rsidRPr="00D31B28">
        <w:rPr>
          <w:rFonts w:ascii="Calibri" w:hAnsi="Calibri" w:cs="Times New Roman"/>
        </w:rPr>
        <w:t xml:space="preserve">of </w:t>
      </w:r>
      <w:r w:rsidR="00864ECF" w:rsidRPr="00D31B28">
        <w:rPr>
          <w:rFonts w:ascii="Calibri" w:hAnsi="Calibri" w:cs="Times New Roman"/>
        </w:rPr>
        <w:t>economic values</w:t>
      </w:r>
      <w:r w:rsidRPr="00D31B28">
        <w:rPr>
          <w:rFonts w:ascii="Calibri" w:hAnsi="Calibri" w:cs="Times New Roman"/>
        </w:rPr>
        <w:t xml:space="preserve"> </w:t>
      </w:r>
      <w:r w:rsidR="00BD6E54" w:rsidRPr="00D31B28">
        <w:rPr>
          <w:rFonts w:ascii="Calibri" w:hAnsi="Calibri" w:cs="Times New Roman"/>
        </w:rPr>
        <w:t xml:space="preserve">for </w:t>
      </w:r>
      <w:r w:rsidRPr="00D31B28">
        <w:rPr>
          <w:rFonts w:ascii="Calibri" w:hAnsi="Calibri" w:cs="Times New Roman"/>
        </w:rPr>
        <w:t>these costs</w:t>
      </w:r>
      <w:r w:rsidR="00DA2DDD" w:rsidRPr="00D31B28">
        <w:rPr>
          <w:rFonts w:ascii="Calibri" w:hAnsi="Calibri" w:cs="Times New Roman"/>
        </w:rPr>
        <w:t xml:space="preserve">, </w:t>
      </w:r>
      <w:r w:rsidR="00BD6E54" w:rsidRPr="00D31B28">
        <w:rPr>
          <w:rFonts w:ascii="Calibri" w:hAnsi="Calibri" w:cs="Times New Roman"/>
        </w:rPr>
        <w:t xml:space="preserve">to aid in </w:t>
      </w:r>
      <w:r w:rsidR="0052005A" w:rsidRPr="00D31B28">
        <w:rPr>
          <w:rFonts w:ascii="Calibri" w:hAnsi="Calibri" w:cs="Times New Roman"/>
        </w:rPr>
        <w:t>inform</w:t>
      </w:r>
      <w:r w:rsidR="00BD6E54" w:rsidRPr="00D31B28">
        <w:rPr>
          <w:rFonts w:ascii="Calibri" w:hAnsi="Calibri" w:cs="Times New Roman"/>
        </w:rPr>
        <w:t>ing</w:t>
      </w:r>
      <w:r w:rsidR="00DA2DDD" w:rsidRPr="00D31B28">
        <w:rPr>
          <w:rFonts w:ascii="Calibri" w:hAnsi="Calibri" w:cs="Times New Roman"/>
        </w:rPr>
        <w:t xml:space="preserve"> post-surgery </w:t>
      </w:r>
      <w:r w:rsidR="0054631F" w:rsidRPr="00D31B28">
        <w:rPr>
          <w:rFonts w:ascii="Calibri" w:hAnsi="Calibri" w:cs="Times New Roman"/>
        </w:rPr>
        <w:t xml:space="preserve">service </w:t>
      </w:r>
      <w:r w:rsidR="00DA2DDD" w:rsidRPr="00D31B28">
        <w:rPr>
          <w:rFonts w:ascii="Calibri" w:hAnsi="Calibri" w:cs="Times New Roman"/>
        </w:rPr>
        <w:t>planning and delivery</w:t>
      </w:r>
      <w:r w:rsidRPr="00D31B28">
        <w:rPr>
          <w:rFonts w:ascii="Calibri" w:hAnsi="Calibri" w:cs="Times New Roman"/>
        </w:rPr>
        <w:t>.</w:t>
      </w:r>
      <w:r w:rsidR="00892AA8" w:rsidRPr="00D31B28">
        <w:rPr>
          <w:rFonts w:ascii="Calibri" w:hAnsi="Calibri" w:cs="Times New Roman"/>
        </w:rPr>
        <w:t xml:space="preserve"> </w:t>
      </w:r>
      <w:r w:rsidR="005336FD" w:rsidRPr="00D31B28">
        <w:rPr>
          <w:rFonts w:ascii="Calibri" w:hAnsi="Calibri" w:cs="Times New Roman"/>
        </w:rPr>
        <w:t xml:space="preserve">For example, our data </w:t>
      </w:r>
      <w:r w:rsidR="00A04843" w:rsidRPr="00D31B28">
        <w:rPr>
          <w:rFonts w:ascii="Calibri" w:hAnsi="Calibri" w:cs="Times New Roman"/>
        </w:rPr>
        <w:t xml:space="preserve">disaggregate the additional costs associated with </w:t>
      </w:r>
      <w:r w:rsidR="00A04843" w:rsidRPr="00D31B28">
        <w:rPr>
          <w:rFonts w:ascii="Calibri" w:hAnsi="Calibri"/>
        </w:rPr>
        <w:t xml:space="preserve">peripartum hysterectomy </w:t>
      </w:r>
      <w:r w:rsidR="008505B5" w:rsidRPr="00D31B28">
        <w:rPr>
          <w:rFonts w:ascii="Calibri" w:hAnsi="Calibri"/>
        </w:rPr>
        <w:t xml:space="preserve">across primary and secondary care encounters and across follow-up periods. </w:t>
      </w:r>
      <w:r w:rsidR="00040832" w:rsidRPr="00D31B28">
        <w:rPr>
          <w:rFonts w:ascii="Calibri" w:hAnsi="Calibri"/>
        </w:rPr>
        <w:t xml:space="preserve"> </w:t>
      </w:r>
      <w:r w:rsidR="00040832" w:rsidRPr="00D31B28">
        <w:rPr>
          <w:rFonts w:ascii="Calibri" w:hAnsi="Calibri" w:cs="Times New Roman"/>
        </w:rPr>
        <w:t xml:space="preserve">However, </w:t>
      </w:r>
      <w:r w:rsidR="00204B98" w:rsidRPr="00D31B28">
        <w:rPr>
          <w:rFonts w:ascii="Calibri" w:hAnsi="Calibri" w:cs="Times New Roman"/>
        </w:rPr>
        <w:t>Matsubara et al</w:t>
      </w:r>
      <w:r w:rsidR="008874E5" w:rsidRPr="00D31B28">
        <w:rPr>
          <w:rFonts w:ascii="Calibri" w:hAnsi="Calibri" w:cs="Times New Roman"/>
        </w:rPr>
        <w:t>.</w:t>
      </w:r>
      <w:r w:rsidR="00204B98" w:rsidRPr="00D31B28">
        <w:rPr>
          <w:rFonts w:ascii="Calibri" w:hAnsi="Calibri" w:cs="Times New Roman"/>
        </w:rPr>
        <w:t xml:space="preserve"> </w:t>
      </w:r>
      <w:r w:rsidR="008874E5" w:rsidRPr="00D31B28">
        <w:rPr>
          <w:rFonts w:ascii="Calibri" w:hAnsi="Calibri" w:cs="Times New Roman"/>
        </w:rPr>
        <w:t xml:space="preserve">made an important point that </w:t>
      </w:r>
      <w:r w:rsidR="00040832" w:rsidRPr="00D31B28">
        <w:rPr>
          <w:rFonts w:ascii="Calibri" w:hAnsi="Calibri" w:cs="Times New Roman"/>
        </w:rPr>
        <w:t xml:space="preserve">a </w:t>
      </w:r>
      <w:r w:rsidR="00204B98" w:rsidRPr="00D31B28">
        <w:rPr>
          <w:rFonts w:ascii="Calibri" w:hAnsi="Calibri" w:cs="Times New Roman"/>
        </w:rPr>
        <w:t>comparison between</w:t>
      </w:r>
      <w:r w:rsidR="00040832" w:rsidRPr="00D31B28">
        <w:rPr>
          <w:rFonts w:ascii="Calibri" w:hAnsi="Calibri" w:cs="Times New Roman"/>
        </w:rPr>
        <w:t xml:space="preserve"> alternative strategies </w:t>
      </w:r>
      <w:r w:rsidR="00277E09" w:rsidRPr="00D31B28">
        <w:rPr>
          <w:rFonts w:ascii="Calibri" w:hAnsi="Calibri" w:cs="Times New Roman"/>
        </w:rPr>
        <w:t xml:space="preserve">for </w:t>
      </w:r>
      <w:r w:rsidR="00A540C3" w:rsidRPr="00D31B28">
        <w:rPr>
          <w:rFonts w:ascii="Calibri" w:hAnsi="Calibri" w:cs="Times New Roman"/>
        </w:rPr>
        <w:t xml:space="preserve">managing </w:t>
      </w:r>
      <w:r w:rsidR="008874E5" w:rsidRPr="00D31B28">
        <w:rPr>
          <w:rFonts w:ascii="Calibri" w:hAnsi="Calibri" w:cs="Times New Roman"/>
        </w:rPr>
        <w:t xml:space="preserve">obstetric haemorrhage </w:t>
      </w:r>
      <w:r w:rsidR="007E4FF0" w:rsidRPr="00D31B28">
        <w:rPr>
          <w:rFonts w:ascii="Calibri" w:hAnsi="Calibri" w:cs="Times New Roman"/>
        </w:rPr>
        <w:t xml:space="preserve">would </w:t>
      </w:r>
      <w:r w:rsidR="00264DBD" w:rsidRPr="00D31B28">
        <w:rPr>
          <w:rFonts w:ascii="Calibri" w:hAnsi="Calibri" w:cs="Times New Roman"/>
        </w:rPr>
        <w:t xml:space="preserve">have </w:t>
      </w:r>
      <w:r w:rsidR="00277E09" w:rsidRPr="00D31B28">
        <w:rPr>
          <w:rFonts w:ascii="Calibri" w:hAnsi="Calibri" w:cs="Times New Roman"/>
        </w:rPr>
        <w:t>generate</w:t>
      </w:r>
      <w:r w:rsidR="00264DBD" w:rsidRPr="00D31B28">
        <w:rPr>
          <w:rFonts w:ascii="Calibri" w:hAnsi="Calibri" w:cs="Times New Roman"/>
        </w:rPr>
        <w:t>d</w:t>
      </w:r>
      <w:r w:rsidR="00277E09" w:rsidRPr="00D31B28">
        <w:rPr>
          <w:rFonts w:ascii="Calibri" w:hAnsi="Calibri" w:cs="Times New Roman"/>
        </w:rPr>
        <w:t xml:space="preserve"> </w:t>
      </w:r>
      <w:r w:rsidR="008874E5" w:rsidRPr="00D31B28">
        <w:rPr>
          <w:rFonts w:ascii="Calibri" w:hAnsi="Calibri" w:cs="Times New Roman"/>
        </w:rPr>
        <w:t>additional</w:t>
      </w:r>
      <w:r w:rsidR="00040832" w:rsidRPr="00D31B28">
        <w:rPr>
          <w:rFonts w:ascii="Calibri" w:hAnsi="Calibri" w:cs="Times New Roman"/>
        </w:rPr>
        <w:t xml:space="preserve"> </w:t>
      </w:r>
      <w:r w:rsidR="00204B98" w:rsidRPr="00D31B28">
        <w:rPr>
          <w:rFonts w:ascii="Calibri" w:hAnsi="Calibri" w:cs="Times New Roman"/>
        </w:rPr>
        <w:t>information</w:t>
      </w:r>
      <w:r w:rsidR="00264DBD" w:rsidRPr="00D31B28">
        <w:rPr>
          <w:rFonts w:ascii="Calibri" w:hAnsi="Calibri" w:cs="Times New Roman"/>
        </w:rPr>
        <w:t xml:space="preserve"> to</w:t>
      </w:r>
      <w:r w:rsidR="00040832" w:rsidRPr="00D31B28">
        <w:rPr>
          <w:rFonts w:ascii="Calibri" w:hAnsi="Calibri" w:cs="Times New Roman"/>
        </w:rPr>
        <w:t xml:space="preserve"> </w:t>
      </w:r>
      <w:r w:rsidR="002A5E9A" w:rsidRPr="00D31B28">
        <w:rPr>
          <w:rFonts w:ascii="Calibri" w:hAnsi="Calibri" w:cs="Times New Roman"/>
        </w:rPr>
        <w:t xml:space="preserve">help </w:t>
      </w:r>
      <w:r w:rsidR="00204B98" w:rsidRPr="00D31B28">
        <w:rPr>
          <w:rFonts w:ascii="Calibri" w:hAnsi="Calibri" w:cs="Times New Roman"/>
        </w:rPr>
        <w:t xml:space="preserve">choose between </w:t>
      </w:r>
      <w:r w:rsidR="00040832" w:rsidRPr="00D31B28">
        <w:rPr>
          <w:rFonts w:ascii="Calibri" w:hAnsi="Calibri" w:cs="Times New Roman"/>
        </w:rPr>
        <w:t>s</w:t>
      </w:r>
      <w:r w:rsidR="00204B98" w:rsidRPr="00D31B28">
        <w:rPr>
          <w:rFonts w:ascii="Calibri" w:hAnsi="Calibri" w:cs="Times New Roman"/>
        </w:rPr>
        <w:t>trategies</w:t>
      </w:r>
      <w:r w:rsidR="00277E09" w:rsidRPr="00D31B28">
        <w:rPr>
          <w:rFonts w:ascii="Calibri" w:hAnsi="Calibri" w:cs="Times New Roman"/>
        </w:rPr>
        <w:t xml:space="preserve"> and so be more useful to </w:t>
      </w:r>
      <w:r w:rsidR="00276B2C" w:rsidRPr="00D31B28">
        <w:rPr>
          <w:rFonts w:ascii="Calibri" w:hAnsi="Calibri" w:cs="Times New Roman"/>
        </w:rPr>
        <w:t>clinicians</w:t>
      </w:r>
      <w:r w:rsidR="007E4FF0" w:rsidRPr="00D31B28">
        <w:rPr>
          <w:rFonts w:ascii="Calibri" w:hAnsi="Calibri" w:cs="Times New Roman"/>
        </w:rPr>
        <w:t>. O</w:t>
      </w:r>
      <w:r w:rsidR="007E4FF0" w:rsidRPr="00D31B28">
        <w:rPr>
          <w:rFonts w:ascii="Calibri" w:hAnsi="Calibri"/>
        </w:rPr>
        <w:t xml:space="preserve">ur </w:t>
      </w:r>
      <w:r w:rsidR="000621CD" w:rsidRPr="00D31B28">
        <w:rPr>
          <w:rFonts w:ascii="Calibri" w:hAnsi="Calibri" w:cs="Times New Roman"/>
        </w:rPr>
        <w:t xml:space="preserve">data can inform </w:t>
      </w:r>
      <w:r w:rsidR="007E4FF0" w:rsidRPr="00D31B28">
        <w:rPr>
          <w:rFonts w:ascii="Calibri" w:hAnsi="Calibri" w:cs="Times New Roman"/>
        </w:rPr>
        <w:t xml:space="preserve">a </w:t>
      </w:r>
      <w:r w:rsidR="000621CD" w:rsidRPr="00D31B28">
        <w:rPr>
          <w:rFonts w:ascii="Calibri" w:hAnsi="Calibri" w:cs="Times New Roman"/>
        </w:rPr>
        <w:t xml:space="preserve">future </w:t>
      </w:r>
      <w:r w:rsidR="007E4FF0" w:rsidRPr="00D31B28">
        <w:rPr>
          <w:rFonts w:ascii="Calibri" w:hAnsi="Calibri" w:cs="Times New Roman"/>
        </w:rPr>
        <w:t xml:space="preserve">study and economic evaluation of </w:t>
      </w:r>
      <w:r w:rsidR="000D7796" w:rsidRPr="00D31B28">
        <w:rPr>
          <w:rFonts w:ascii="Calibri" w:hAnsi="Calibri" w:cs="Times New Roman"/>
        </w:rPr>
        <w:t xml:space="preserve">the </w:t>
      </w:r>
      <w:r w:rsidR="007E4FF0" w:rsidRPr="00D31B28">
        <w:rPr>
          <w:rFonts w:ascii="Calibri" w:hAnsi="Calibri" w:cs="Times New Roman"/>
        </w:rPr>
        <w:t xml:space="preserve">strategies </w:t>
      </w:r>
      <w:r w:rsidR="007617B6" w:rsidRPr="00D31B28">
        <w:rPr>
          <w:rFonts w:ascii="Calibri" w:hAnsi="Calibri" w:cs="Times New Roman"/>
        </w:rPr>
        <w:t>listed</w:t>
      </w:r>
      <w:r w:rsidR="00403D63" w:rsidRPr="00D31B28">
        <w:rPr>
          <w:rFonts w:ascii="Calibri" w:hAnsi="Calibri" w:cs="Times New Roman"/>
        </w:rPr>
        <w:t xml:space="preserve"> in their letter</w:t>
      </w:r>
      <w:r w:rsidR="000D7796" w:rsidRPr="00D31B28">
        <w:rPr>
          <w:rFonts w:ascii="Calibri" w:hAnsi="Calibri" w:cs="Times New Roman"/>
        </w:rPr>
        <w:t xml:space="preserve"> </w:t>
      </w:r>
      <w:r w:rsidR="007E4FF0" w:rsidRPr="00D31B28">
        <w:rPr>
          <w:rFonts w:ascii="Calibri" w:hAnsi="Calibri" w:cs="Times New Roman"/>
        </w:rPr>
        <w:t>to prevent or manage obstetric haemorrhage and related complications and thus help clinicians choose cost-effective strategies for this condition.</w:t>
      </w:r>
    </w:p>
    <w:p w:rsidR="006D3AC1" w:rsidRPr="008B2E89" w:rsidRDefault="006D3AC1" w:rsidP="006D3AC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892AA8" w:rsidRPr="008B2E89" w:rsidRDefault="00A60E78" w:rsidP="006D3AC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B2E89">
        <w:rPr>
          <w:rFonts w:ascii="Calibri" w:hAnsi="Calibri" w:cs="Times New Roman"/>
        </w:rPr>
        <w:t xml:space="preserve">Finally, we </w:t>
      </w:r>
      <w:r w:rsidR="007F1D2F" w:rsidRPr="008B2E89">
        <w:rPr>
          <w:rFonts w:ascii="Calibri" w:hAnsi="Calibri" w:cs="Times New Roman"/>
        </w:rPr>
        <w:t xml:space="preserve">disagree </w:t>
      </w:r>
      <w:r w:rsidRPr="008B2E89">
        <w:rPr>
          <w:rFonts w:ascii="Calibri" w:hAnsi="Calibri" w:cs="Times New Roman"/>
        </w:rPr>
        <w:t>with Matsubara et al.’</w:t>
      </w:r>
      <w:r w:rsidR="007631E3" w:rsidRPr="008B2E89">
        <w:rPr>
          <w:rFonts w:ascii="Calibri" w:hAnsi="Calibri" w:cs="Times New Roman"/>
        </w:rPr>
        <w:t>s assertion that our “conclusion was not based on the data.” Our conclusion was that “</w:t>
      </w:r>
      <w:r w:rsidR="001B4CD3" w:rsidRPr="008B2E89">
        <w:rPr>
          <w:rFonts w:ascii="Calibri" w:hAnsi="Calibri"/>
        </w:rPr>
        <w:t>p</w:t>
      </w:r>
      <w:r w:rsidR="007631E3" w:rsidRPr="008B2E89">
        <w:rPr>
          <w:rFonts w:ascii="Calibri" w:hAnsi="Calibri"/>
        </w:rPr>
        <w:t xml:space="preserve">eripartum hysterectomy is associated with increased healthcare costs during the first five years postpartum, </w:t>
      </w:r>
      <w:r w:rsidR="007631E3" w:rsidRPr="008B2E89">
        <w:rPr>
          <w:rFonts w:ascii="Calibri" w:hAnsi="Calibri"/>
          <w:i/>
        </w:rPr>
        <w:t>primarily driven by increased inpatient hospitalisation costs in the first year postpartum</w:t>
      </w:r>
      <w:r w:rsidR="007631E3" w:rsidRPr="008B2E89">
        <w:rPr>
          <w:rFonts w:ascii="Calibri" w:hAnsi="Calibri"/>
        </w:rPr>
        <w:t xml:space="preserve">. To improve outcomes for women who undergo hysterectomy and reduce healthcare service use and costs, </w:t>
      </w:r>
      <w:r w:rsidR="007631E3" w:rsidRPr="008B2E89">
        <w:rPr>
          <w:rFonts w:ascii="Calibri" w:hAnsi="Calibri"/>
          <w:i/>
        </w:rPr>
        <w:t>consideration should be given to interventions that reduce avoidable repeat hospitalisations following surgery</w:t>
      </w:r>
      <w:r w:rsidR="007631E3" w:rsidRPr="008B2E89">
        <w:rPr>
          <w:rFonts w:ascii="Calibri" w:hAnsi="Calibri"/>
        </w:rPr>
        <w:t xml:space="preserve"> such as providing active follow-up, treatment and support in the community should be considered.</w:t>
      </w:r>
      <w:r w:rsidR="00C67BD3" w:rsidRPr="008B2E89">
        <w:rPr>
          <w:rFonts w:ascii="Calibri" w:hAnsi="Calibri"/>
        </w:rPr>
        <w:t>”</w:t>
      </w:r>
      <w:r w:rsidR="007631E3" w:rsidRPr="008B2E89">
        <w:rPr>
          <w:rFonts w:ascii="Calibri" w:hAnsi="Calibri"/>
        </w:rPr>
        <w:t xml:space="preserve"> </w:t>
      </w:r>
      <w:r w:rsidR="00C67BD3" w:rsidRPr="008B2E89">
        <w:rPr>
          <w:rFonts w:ascii="Calibri" w:hAnsi="Calibri"/>
        </w:rPr>
        <w:t xml:space="preserve">The </w:t>
      </w:r>
      <w:r w:rsidR="001B4CD3" w:rsidRPr="008B2E89">
        <w:rPr>
          <w:rFonts w:ascii="Calibri" w:hAnsi="Calibri"/>
        </w:rPr>
        <w:t xml:space="preserve">italicised section of the </w:t>
      </w:r>
      <w:r w:rsidR="00C67BD3" w:rsidRPr="008B2E89">
        <w:rPr>
          <w:rFonts w:ascii="Calibri" w:hAnsi="Calibri"/>
        </w:rPr>
        <w:t xml:space="preserve">first sentence is based on </w:t>
      </w:r>
      <w:r w:rsidR="006A0BA5" w:rsidRPr="008B2E89">
        <w:rPr>
          <w:rFonts w:ascii="Calibri" w:hAnsi="Calibri"/>
        </w:rPr>
        <w:t>our finding</w:t>
      </w:r>
      <w:r w:rsidR="00C67BD3" w:rsidRPr="008B2E89">
        <w:rPr>
          <w:rFonts w:ascii="Calibri" w:hAnsi="Calibri"/>
        </w:rPr>
        <w:t xml:space="preserve"> that the primary driver of healthcare costs in the hysterectomy group was increased service use </w:t>
      </w:r>
      <w:r w:rsidR="001B4CD3" w:rsidRPr="008B2E89">
        <w:rPr>
          <w:rFonts w:ascii="Calibri" w:hAnsi="Calibri"/>
        </w:rPr>
        <w:t xml:space="preserve">during </w:t>
      </w:r>
      <w:r w:rsidR="00C67BD3" w:rsidRPr="008B2E89">
        <w:rPr>
          <w:rFonts w:ascii="Calibri" w:hAnsi="Calibri"/>
        </w:rPr>
        <w:t xml:space="preserve">the first-year postpartum </w:t>
      </w:r>
      <w:r w:rsidR="001B4CD3" w:rsidRPr="008B2E89">
        <w:rPr>
          <w:rFonts w:ascii="Calibri" w:hAnsi="Calibri"/>
        </w:rPr>
        <w:t>(</w:t>
      </w:r>
      <w:r w:rsidR="00C67BD3" w:rsidRPr="008B2E89">
        <w:rPr>
          <w:rFonts w:ascii="Calibri" w:hAnsi="Calibri"/>
        </w:rPr>
        <w:t>even after excluding the actual surgery itself</w:t>
      </w:r>
      <w:r w:rsidR="001B4CD3" w:rsidRPr="008B2E89">
        <w:rPr>
          <w:rFonts w:ascii="Calibri" w:hAnsi="Calibri"/>
        </w:rPr>
        <w:t>)</w:t>
      </w:r>
      <w:r w:rsidR="00C67BD3" w:rsidRPr="008B2E89">
        <w:rPr>
          <w:rFonts w:ascii="Calibri" w:hAnsi="Calibri"/>
        </w:rPr>
        <w:t xml:space="preserve"> and the second</w:t>
      </w:r>
      <w:r w:rsidR="001B4CD3" w:rsidRPr="008B2E89">
        <w:rPr>
          <w:rFonts w:ascii="Calibri" w:hAnsi="Calibri"/>
        </w:rPr>
        <w:t xml:space="preserve"> italicised statement</w:t>
      </w:r>
      <w:r w:rsidR="00C67BD3" w:rsidRPr="008B2E89">
        <w:rPr>
          <w:rFonts w:ascii="Calibri" w:hAnsi="Calibri"/>
        </w:rPr>
        <w:t xml:space="preserve"> directly follows from that finding. </w:t>
      </w:r>
    </w:p>
    <w:p w:rsidR="006D3AC1" w:rsidRPr="008B2E89" w:rsidRDefault="006D3AC1" w:rsidP="006D3AC1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7F1D2F" w:rsidRPr="008B2E89" w:rsidRDefault="007F1D2F" w:rsidP="006D3AC1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8B2E89">
        <w:rPr>
          <w:rFonts w:ascii="Calibri" w:hAnsi="Calibri"/>
        </w:rPr>
        <w:t>Yours sincerely</w:t>
      </w:r>
    </w:p>
    <w:p w:rsidR="00CE16D6" w:rsidRPr="008B2E89" w:rsidRDefault="00CE16D6" w:rsidP="006D3AC1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9007EE" w:rsidRPr="008B2E89" w:rsidRDefault="00CE16D6" w:rsidP="00780FA6">
      <w:pPr>
        <w:rPr>
          <w:rFonts w:ascii="Calibri" w:hAnsi="Calibri" w:cs="Times New Roman"/>
        </w:rPr>
      </w:pPr>
      <w:r w:rsidRPr="008B2E89">
        <w:rPr>
          <w:rFonts w:ascii="Calibri" w:hAnsi="Calibri"/>
        </w:rPr>
        <w:t>Dr Felix Achana, Dr Kate Fleming, Dr Laila Tata, Dr Alyshah Abdul Sultan, Professor Stavros Petrou</w:t>
      </w:r>
    </w:p>
    <w:p w:rsidR="009007EE" w:rsidRPr="008B2E89" w:rsidRDefault="009007EE" w:rsidP="007F1D2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9007EE" w:rsidRPr="008B2E89" w:rsidRDefault="009007EE" w:rsidP="009007EE">
      <w:pPr>
        <w:pStyle w:val="EndNoteBibliography"/>
      </w:pPr>
      <w:r w:rsidRPr="008B2E89">
        <w:rPr>
          <w:rFonts w:cs="Times New Roman"/>
        </w:rPr>
        <w:fldChar w:fldCharType="begin"/>
      </w:r>
      <w:r w:rsidRPr="008B2E89">
        <w:rPr>
          <w:rFonts w:cs="Times New Roman"/>
        </w:rPr>
        <w:instrText xml:space="preserve"> ADDIN EN.REFLIST </w:instrText>
      </w:r>
      <w:r w:rsidRPr="008B2E89">
        <w:rPr>
          <w:rFonts w:cs="Times New Roman"/>
        </w:rPr>
        <w:fldChar w:fldCharType="separate"/>
      </w:r>
      <w:bookmarkStart w:id="1" w:name="_ENREF_1"/>
      <w:r w:rsidRPr="008B2E89">
        <w:t>1.</w:t>
      </w:r>
      <w:r w:rsidRPr="008B2E89">
        <w:tab/>
        <w:t>Achana FA, Fleming KM, Tata LJ, Sultan AA, Petrou S. Peripartum hysterectomy: an economic analysis of direct healthcare costs using routinely collected data. BJOG: An International Journal of Obstetrics &amp; Gynaecology.n/a-n/a.</w:t>
      </w:r>
      <w:bookmarkEnd w:id="1"/>
    </w:p>
    <w:p w:rsidR="006D3AC1" w:rsidRPr="008B2E89" w:rsidRDefault="009007EE" w:rsidP="007F1D2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B2E89">
        <w:rPr>
          <w:rFonts w:ascii="Calibri" w:hAnsi="Calibri" w:cs="Times New Roman"/>
        </w:rPr>
        <w:fldChar w:fldCharType="end"/>
      </w:r>
    </w:p>
    <w:sectPr w:rsidR="006D3AC1" w:rsidRPr="008B2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09B"/>
    <w:multiLevelType w:val="hybridMultilevel"/>
    <w:tmpl w:val="05E21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95CA9"/>
    <w:multiLevelType w:val="hybridMultilevel"/>
    <w:tmpl w:val="8566067A"/>
    <w:lvl w:ilvl="0" w:tplc="FD1483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p2xdr2f2rt5aue0tt1xers55t5d02xrwapz&quot;&gt;Felix_references&lt;record-ids&gt;&lt;item&gt;1329&lt;/item&gt;&lt;/record-ids&gt;&lt;/item&gt;&lt;/Libraries&gt;"/>
  </w:docVars>
  <w:rsids>
    <w:rsidRoot w:val="00D16155"/>
    <w:rsid w:val="00040832"/>
    <w:rsid w:val="000621CD"/>
    <w:rsid w:val="000B277A"/>
    <w:rsid w:val="000D7796"/>
    <w:rsid w:val="000D77D4"/>
    <w:rsid w:val="00106DA9"/>
    <w:rsid w:val="001610F6"/>
    <w:rsid w:val="001B4CD3"/>
    <w:rsid w:val="00204B98"/>
    <w:rsid w:val="00204F29"/>
    <w:rsid w:val="00210354"/>
    <w:rsid w:val="002202FA"/>
    <w:rsid w:val="002247A3"/>
    <w:rsid w:val="00264DBD"/>
    <w:rsid w:val="00276B2C"/>
    <w:rsid w:val="00277E09"/>
    <w:rsid w:val="002A5E9A"/>
    <w:rsid w:val="002B6392"/>
    <w:rsid w:val="002F3160"/>
    <w:rsid w:val="00346B2D"/>
    <w:rsid w:val="003B7684"/>
    <w:rsid w:val="00403D63"/>
    <w:rsid w:val="00452448"/>
    <w:rsid w:val="004909BB"/>
    <w:rsid w:val="004C02FE"/>
    <w:rsid w:val="004D11DB"/>
    <w:rsid w:val="0052005A"/>
    <w:rsid w:val="005336FD"/>
    <w:rsid w:val="0054631F"/>
    <w:rsid w:val="005803E8"/>
    <w:rsid w:val="00612D76"/>
    <w:rsid w:val="00613D48"/>
    <w:rsid w:val="0065380C"/>
    <w:rsid w:val="0066654A"/>
    <w:rsid w:val="006846DF"/>
    <w:rsid w:val="006A0BA5"/>
    <w:rsid w:val="006C353D"/>
    <w:rsid w:val="006D3AC1"/>
    <w:rsid w:val="006D7D98"/>
    <w:rsid w:val="00702B47"/>
    <w:rsid w:val="00717BCF"/>
    <w:rsid w:val="00743511"/>
    <w:rsid w:val="007617B6"/>
    <w:rsid w:val="007631E3"/>
    <w:rsid w:val="00780FA6"/>
    <w:rsid w:val="007922DA"/>
    <w:rsid w:val="007B21B8"/>
    <w:rsid w:val="007E4FF0"/>
    <w:rsid w:val="007F1D2F"/>
    <w:rsid w:val="008061A9"/>
    <w:rsid w:val="00820DBA"/>
    <w:rsid w:val="00847F14"/>
    <w:rsid w:val="008505B5"/>
    <w:rsid w:val="00864ECF"/>
    <w:rsid w:val="008874E5"/>
    <w:rsid w:val="00892AA8"/>
    <w:rsid w:val="008B2E89"/>
    <w:rsid w:val="008E0030"/>
    <w:rsid w:val="009007EE"/>
    <w:rsid w:val="00902953"/>
    <w:rsid w:val="00A04843"/>
    <w:rsid w:val="00A540C3"/>
    <w:rsid w:val="00A605BF"/>
    <w:rsid w:val="00A60E78"/>
    <w:rsid w:val="00A62E5A"/>
    <w:rsid w:val="00A701F7"/>
    <w:rsid w:val="00AD3A2D"/>
    <w:rsid w:val="00B73F53"/>
    <w:rsid w:val="00BD6E54"/>
    <w:rsid w:val="00C17F96"/>
    <w:rsid w:val="00C6316E"/>
    <w:rsid w:val="00C66B09"/>
    <w:rsid w:val="00C67BD3"/>
    <w:rsid w:val="00CE16D6"/>
    <w:rsid w:val="00D16155"/>
    <w:rsid w:val="00D22423"/>
    <w:rsid w:val="00D31B28"/>
    <w:rsid w:val="00D64CD1"/>
    <w:rsid w:val="00D73A0C"/>
    <w:rsid w:val="00DA0FA0"/>
    <w:rsid w:val="00DA2DDD"/>
    <w:rsid w:val="00DE2EBA"/>
    <w:rsid w:val="00E05D6B"/>
    <w:rsid w:val="00E90A5F"/>
    <w:rsid w:val="00EB26EC"/>
    <w:rsid w:val="00EB6934"/>
    <w:rsid w:val="00EC65C5"/>
    <w:rsid w:val="00F51E89"/>
    <w:rsid w:val="00F763AB"/>
    <w:rsid w:val="00FB1B07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F034F-7673-47C1-9AAC-01E980C7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A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007E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07E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007E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007EE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007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6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80F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0F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Achana, Felix</dc:creator>
  <cp:keywords/>
  <dc:description/>
  <cp:lastModifiedBy>Fleming, Kate</cp:lastModifiedBy>
  <cp:revision>2</cp:revision>
  <dcterms:created xsi:type="dcterms:W3CDTF">2018-02-20T10:02:00Z</dcterms:created>
  <dcterms:modified xsi:type="dcterms:W3CDTF">2018-02-20T10:02:00Z</dcterms:modified>
</cp:coreProperties>
</file>