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BC184" w14:textId="701BC6FE" w:rsidR="00C70C77" w:rsidRPr="007D72A2" w:rsidRDefault="007D72A2" w:rsidP="00C70C77">
      <w:pPr>
        <w:spacing w:line="360" w:lineRule="auto"/>
        <w:jc w:val="both"/>
        <w:rPr>
          <w:rFonts w:ascii="Times New Roman" w:hAnsi="Times New Roman"/>
          <w:b/>
          <w:bCs/>
          <w:color w:val="212121"/>
          <w:sz w:val="28"/>
          <w:szCs w:val="28"/>
          <w:shd w:val="clear" w:color="auto" w:fill="FFFFFF"/>
        </w:rPr>
      </w:pPr>
      <w:r w:rsidRPr="007D72A2">
        <w:rPr>
          <w:rFonts w:ascii="Times New Roman" w:hAnsi="Times New Roman"/>
          <w:b/>
          <w:bCs/>
          <w:color w:val="212121"/>
          <w:sz w:val="28"/>
          <w:szCs w:val="28"/>
          <w:shd w:val="clear" w:color="auto" w:fill="FFFFFF"/>
        </w:rPr>
        <w:t>High-resolution mapping of yield curve shape and evolution for porous rock: the effect of inelastic compaction on porous bassanite</w:t>
      </w:r>
    </w:p>
    <w:p w14:paraId="5F197EA1" w14:textId="77777777" w:rsidR="007D72A2" w:rsidRPr="00B547D9" w:rsidRDefault="007D72A2" w:rsidP="00C70C77">
      <w:pPr>
        <w:spacing w:line="360" w:lineRule="auto"/>
        <w:jc w:val="both"/>
        <w:rPr>
          <w:rFonts w:ascii="Times New Roman" w:hAnsi="Times New Roman"/>
          <w:b/>
          <w:sz w:val="24"/>
          <w:szCs w:val="24"/>
        </w:rPr>
      </w:pPr>
    </w:p>
    <w:p w14:paraId="03BBA432" w14:textId="77777777" w:rsidR="00C70C77" w:rsidRPr="00B547D9" w:rsidRDefault="00C70C77" w:rsidP="00C70C77">
      <w:pPr>
        <w:spacing w:line="360" w:lineRule="auto"/>
        <w:jc w:val="both"/>
        <w:rPr>
          <w:rFonts w:ascii="Times New Roman" w:hAnsi="Times New Roman"/>
          <w:b/>
          <w:sz w:val="24"/>
          <w:szCs w:val="24"/>
          <w:vertAlign w:val="superscript"/>
        </w:rPr>
      </w:pPr>
      <w:r w:rsidRPr="00B547D9">
        <w:rPr>
          <w:rFonts w:ascii="Times New Roman" w:hAnsi="Times New Roman"/>
          <w:b/>
          <w:sz w:val="24"/>
          <w:szCs w:val="24"/>
        </w:rPr>
        <w:t>John D. Bedford</w:t>
      </w:r>
      <w:r w:rsidRPr="00B547D9">
        <w:rPr>
          <w:rFonts w:ascii="Times New Roman" w:hAnsi="Times New Roman"/>
          <w:b/>
          <w:sz w:val="24"/>
          <w:szCs w:val="24"/>
          <w:vertAlign w:val="superscript"/>
        </w:rPr>
        <w:t>1</w:t>
      </w:r>
      <w:r w:rsidRPr="00B547D9">
        <w:rPr>
          <w:rFonts w:ascii="Times New Roman" w:hAnsi="Times New Roman"/>
          <w:b/>
          <w:sz w:val="24"/>
          <w:szCs w:val="24"/>
        </w:rPr>
        <w:t>, Daniel R. Faulkner</w:t>
      </w:r>
      <w:r w:rsidRPr="00B547D9">
        <w:rPr>
          <w:rFonts w:ascii="Times New Roman" w:hAnsi="Times New Roman"/>
          <w:b/>
          <w:sz w:val="24"/>
          <w:szCs w:val="24"/>
          <w:vertAlign w:val="superscript"/>
        </w:rPr>
        <w:t>1</w:t>
      </w:r>
      <w:r w:rsidRPr="00B547D9">
        <w:rPr>
          <w:rFonts w:ascii="Times New Roman" w:hAnsi="Times New Roman"/>
          <w:b/>
          <w:sz w:val="24"/>
          <w:szCs w:val="24"/>
        </w:rPr>
        <w:t>, Henri Leclère</w:t>
      </w:r>
      <w:r w:rsidRPr="00B547D9">
        <w:rPr>
          <w:rFonts w:ascii="Times New Roman" w:hAnsi="Times New Roman"/>
          <w:b/>
          <w:sz w:val="24"/>
          <w:szCs w:val="24"/>
          <w:vertAlign w:val="superscript"/>
        </w:rPr>
        <w:t>1</w:t>
      </w:r>
      <w:r w:rsidRPr="00B547D9">
        <w:rPr>
          <w:rFonts w:ascii="Times New Roman" w:hAnsi="Times New Roman"/>
          <w:b/>
          <w:sz w:val="24"/>
          <w:szCs w:val="24"/>
        </w:rPr>
        <w:t xml:space="preserve"> and John Wheeler</w:t>
      </w:r>
      <w:r w:rsidRPr="00B547D9">
        <w:rPr>
          <w:rFonts w:ascii="Times New Roman" w:hAnsi="Times New Roman"/>
          <w:b/>
          <w:sz w:val="24"/>
          <w:szCs w:val="24"/>
          <w:vertAlign w:val="superscript"/>
        </w:rPr>
        <w:t>1</w:t>
      </w:r>
    </w:p>
    <w:p w14:paraId="5096D154" w14:textId="77777777"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vertAlign w:val="superscript"/>
        </w:rPr>
        <w:t>1</w:t>
      </w:r>
      <w:r w:rsidRPr="00B547D9">
        <w:rPr>
          <w:rFonts w:ascii="Times New Roman" w:hAnsi="Times New Roman"/>
          <w:sz w:val="24"/>
          <w:szCs w:val="24"/>
        </w:rPr>
        <w:t>Department of Earth, Ocean and Ecological Sciences, University of Liverpool, UK, L69 3GP</w:t>
      </w:r>
    </w:p>
    <w:p w14:paraId="44E96D92" w14:textId="77777777" w:rsidR="00C70C77" w:rsidRPr="00B547D9" w:rsidRDefault="00C70C77" w:rsidP="00C70C77">
      <w:pPr>
        <w:spacing w:line="360" w:lineRule="auto"/>
        <w:jc w:val="both"/>
        <w:rPr>
          <w:rFonts w:ascii="Times New Roman" w:hAnsi="Times New Roman"/>
          <w:b/>
          <w:sz w:val="24"/>
          <w:szCs w:val="24"/>
        </w:rPr>
      </w:pPr>
    </w:p>
    <w:p w14:paraId="4A1D63C3" w14:textId="77777777"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rPr>
        <w:t>Corresponding author: John Bedford (jbedford@liverpool.ac.uk)</w:t>
      </w:r>
    </w:p>
    <w:p w14:paraId="648914FE" w14:textId="77777777" w:rsidR="00C70C77" w:rsidRPr="00B547D9" w:rsidRDefault="00C70C77" w:rsidP="00C70C77">
      <w:pPr>
        <w:spacing w:line="360" w:lineRule="auto"/>
        <w:jc w:val="both"/>
        <w:rPr>
          <w:rFonts w:ascii="Times New Roman" w:hAnsi="Times New Roman"/>
          <w:b/>
          <w:sz w:val="24"/>
          <w:szCs w:val="24"/>
        </w:rPr>
      </w:pPr>
    </w:p>
    <w:p w14:paraId="79F7365A" w14:textId="77777777" w:rsidR="00C70C77" w:rsidRPr="00B547D9" w:rsidRDefault="00C70C77" w:rsidP="00C70C77">
      <w:pPr>
        <w:spacing w:line="360" w:lineRule="auto"/>
        <w:jc w:val="both"/>
        <w:rPr>
          <w:rFonts w:ascii="Times New Roman" w:hAnsi="Times New Roman"/>
          <w:b/>
          <w:sz w:val="24"/>
          <w:szCs w:val="24"/>
        </w:rPr>
      </w:pPr>
      <w:r w:rsidRPr="00B547D9">
        <w:rPr>
          <w:rFonts w:ascii="Times New Roman" w:hAnsi="Times New Roman"/>
          <w:b/>
          <w:sz w:val="24"/>
          <w:szCs w:val="24"/>
        </w:rPr>
        <w:t>Key points:</w:t>
      </w:r>
    </w:p>
    <w:p w14:paraId="6D0B669F" w14:textId="77777777" w:rsidR="006D2643" w:rsidRPr="00B547D9" w:rsidRDefault="006D2643" w:rsidP="006D2643">
      <w:pPr>
        <w:pStyle w:val="ListParagraph"/>
        <w:numPr>
          <w:ilvl w:val="0"/>
          <w:numId w:val="8"/>
        </w:numPr>
        <w:spacing w:line="360" w:lineRule="auto"/>
        <w:jc w:val="both"/>
        <w:rPr>
          <w:rFonts w:ascii="Times New Roman" w:hAnsi="Times New Roman"/>
          <w:sz w:val="24"/>
          <w:szCs w:val="24"/>
        </w:rPr>
      </w:pPr>
      <w:r w:rsidRPr="00B547D9">
        <w:rPr>
          <w:rFonts w:ascii="Times New Roman" w:hAnsi="Times New Roman"/>
          <w:sz w:val="24"/>
          <w:szCs w:val="24"/>
        </w:rPr>
        <w:t>As porous rock accumulates inelastic strain, the shape and size of the yield curve evolves and is strongly dependent on the loading path</w:t>
      </w:r>
    </w:p>
    <w:p w14:paraId="70D7AA9D" w14:textId="696CC68A" w:rsidR="00C70C77" w:rsidRPr="00B547D9" w:rsidRDefault="00751CB2" w:rsidP="006D2643">
      <w:pPr>
        <w:pStyle w:val="ListParagraph"/>
        <w:numPr>
          <w:ilvl w:val="0"/>
          <w:numId w:val="8"/>
        </w:numPr>
        <w:spacing w:line="360" w:lineRule="auto"/>
        <w:jc w:val="both"/>
        <w:rPr>
          <w:rFonts w:ascii="Times New Roman" w:hAnsi="Times New Roman"/>
          <w:sz w:val="24"/>
          <w:szCs w:val="24"/>
        </w:rPr>
      </w:pPr>
      <w:r w:rsidRPr="00B547D9">
        <w:rPr>
          <w:rFonts w:ascii="Times New Roman" w:hAnsi="Times New Roman"/>
          <w:sz w:val="24"/>
          <w:szCs w:val="24"/>
        </w:rPr>
        <w:t>Inelastic c</w:t>
      </w:r>
      <w:r w:rsidR="00967D91" w:rsidRPr="00B547D9">
        <w:rPr>
          <w:rFonts w:ascii="Times New Roman" w:hAnsi="Times New Roman"/>
          <w:sz w:val="24"/>
          <w:szCs w:val="24"/>
        </w:rPr>
        <w:t xml:space="preserve">ompaction </w:t>
      </w:r>
      <w:r w:rsidR="006540AC" w:rsidRPr="00B547D9">
        <w:rPr>
          <w:rFonts w:ascii="Times New Roman" w:hAnsi="Times New Roman"/>
          <w:sz w:val="24"/>
          <w:szCs w:val="24"/>
        </w:rPr>
        <w:t>under</w:t>
      </w:r>
      <w:r w:rsidRPr="00B547D9">
        <w:rPr>
          <w:rFonts w:ascii="Times New Roman" w:hAnsi="Times New Roman"/>
          <w:sz w:val="24"/>
          <w:szCs w:val="24"/>
        </w:rPr>
        <w:t xml:space="preserve"> a</w:t>
      </w:r>
      <w:r w:rsidR="00967D91" w:rsidRPr="00B547D9">
        <w:rPr>
          <w:rFonts w:ascii="Times New Roman" w:hAnsi="Times New Roman"/>
          <w:sz w:val="24"/>
          <w:szCs w:val="24"/>
        </w:rPr>
        <w:t xml:space="preserve"> </w:t>
      </w:r>
      <w:r w:rsidR="00C70C77" w:rsidRPr="00B547D9">
        <w:rPr>
          <w:rFonts w:ascii="Times New Roman" w:hAnsi="Times New Roman"/>
          <w:sz w:val="24"/>
          <w:szCs w:val="24"/>
        </w:rPr>
        <w:t xml:space="preserve">deviatoric </w:t>
      </w:r>
      <w:r w:rsidR="00967D91" w:rsidRPr="00B547D9">
        <w:rPr>
          <w:rFonts w:ascii="Times New Roman" w:hAnsi="Times New Roman"/>
          <w:sz w:val="24"/>
          <w:szCs w:val="24"/>
        </w:rPr>
        <w:t xml:space="preserve">stress </w:t>
      </w:r>
      <w:r w:rsidR="00C70C77" w:rsidRPr="00B547D9">
        <w:rPr>
          <w:rFonts w:ascii="Times New Roman" w:hAnsi="Times New Roman"/>
          <w:sz w:val="24"/>
          <w:szCs w:val="24"/>
        </w:rPr>
        <w:t xml:space="preserve">produces considerably larger yield curves than </w:t>
      </w:r>
      <w:r w:rsidRPr="00B547D9">
        <w:rPr>
          <w:rFonts w:ascii="Times New Roman" w:hAnsi="Times New Roman"/>
          <w:sz w:val="24"/>
          <w:szCs w:val="24"/>
        </w:rPr>
        <w:t>hydrostatic compaction</w:t>
      </w:r>
      <w:r w:rsidR="006540AC" w:rsidRPr="00B547D9">
        <w:rPr>
          <w:rFonts w:ascii="Times New Roman" w:hAnsi="Times New Roman"/>
          <w:sz w:val="24"/>
          <w:szCs w:val="24"/>
        </w:rPr>
        <w:t xml:space="preserve"> to the same porosity</w:t>
      </w:r>
    </w:p>
    <w:p w14:paraId="1CB94079" w14:textId="77777777" w:rsidR="00C70C77" w:rsidRPr="00B547D9" w:rsidRDefault="00C70C77" w:rsidP="00C70C77">
      <w:pPr>
        <w:pStyle w:val="ListParagraph"/>
        <w:numPr>
          <w:ilvl w:val="0"/>
          <w:numId w:val="8"/>
        </w:numPr>
        <w:spacing w:line="360" w:lineRule="auto"/>
        <w:jc w:val="both"/>
        <w:rPr>
          <w:rFonts w:ascii="Times New Roman" w:hAnsi="Times New Roman"/>
          <w:sz w:val="24"/>
          <w:szCs w:val="24"/>
        </w:rPr>
      </w:pPr>
      <w:r w:rsidRPr="00B547D9">
        <w:rPr>
          <w:rFonts w:ascii="Times New Roman" w:hAnsi="Times New Roman"/>
          <w:sz w:val="24"/>
          <w:szCs w:val="24"/>
        </w:rPr>
        <w:t>Yield curve size and shape is controlled by microstructural evolution along different loading paths</w:t>
      </w:r>
    </w:p>
    <w:p w14:paraId="09EB2A1E" w14:textId="77777777" w:rsidR="00C70C77" w:rsidRPr="00B547D9" w:rsidRDefault="00C70C77" w:rsidP="00661027">
      <w:pPr>
        <w:pStyle w:val="ListParagraph"/>
        <w:spacing w:line="360" w:lineRule="auto"/>
        <w:ind w:left="0"/>
        <w:jc w:val="both"/>
        <w:rPr>
          <w:rFonts w:ascii="Times New Roman" w:hAnsi="Times New Roman"/>
          <w:b/>
          <w:sz w:val="24"/>
          <w:szCs w:val="24"/>
        </w:rPr>
      </w:pPr>
      <w:r w:rsidRPr="00B547D9">
        <w:rPr>
          <w:rFonts w:ascii="Times New Roman" w:hAnsi="Times New Roman"/>
          <w:sz w:val="24"/>
          <w:szCs w:val="24"/>
        </w:rPr>
        <w:br w:type="page"/>
      </w:r>
      <w:r w:rsidRPr="00B547D9">
        <w:rPr>
          <w:rFonts w:ascii="Times New Roman" w:hAnsi="Times New Roman"/>
          <w:b/>
          <w:sz w:val="24"/>
          <w:szCs w:val="24"/>
        </w:rPr>
        <w:lastRenderedPageBreak/>
        <w:t>Abstract</w:t>
      </w:r>
    </w:p>
    <w:p w14:paraId="1DBB714E" w14:textId="4511C148" w:rsidR="00C70C77" w:rsidRPr="00B547D9" w:rsidRDefault="007E5C0A" w:rsidP="00C70C77">
      <w:pPr>
        <w:spacing w:line="360" w:lineRule="auto"/>
        <w:jc w:val="both"/>
        <w:rPr>
          <w:rFonts w:ascii="Times New Roman" w:hAnsi="Times New Roman"/>
          <w:sz w:val="24"/>
          <w:szCs w:val="24"/>
        </w:rPr>
      </w:pPr>
      <w:r w:rsidRPr="00B547D9">
        <w:rPr>
          <w:rFonts w:ascii="Times New Roman" w:hAnsi="Times New Roman"/>
          <w:sz w:val="24"/>
          <w:szCs w:val="24"/>
        </w:rPr>
        <w:t>Porous</w:t>
      </w:r>
      <w:r w:rsidR="00C70C77" w:rsidRPr="00B547D9">
        <w:rPr>
          <w:rFonts w:ascii="Times New Roman" w:hAnsi="Times New Roman"/>
          <w:sz w:val="24"/>
          <w:szCs w:val="24"/>
        </w:rPr>
        <w:t xml:space="preserve"> rock </w:t>
      </w:r>
      <w:r w:rsidRPr="00B547D9">
        <w:rPr>
          <w:rFonts w:ascii="Times New Roman" w:hAnsi="Times New Roman"/>
          <w:sz w:val="24"/>
          <w:szCs w:val="24"/>
        </w:rPr>
        <w:t>deformation has</w:t>
      </w:r>
      <w:r w:rsidR="00C70C77" w:rsidRPr="00B547D9">
        <w:rPr>
          <w:rFonts w:ascii="Times New Roman" w:hAnsi="Times New Roman"/>
          <w:sz w:val="24"/>
          <w:szCs w:val="24"/>
        </w:rPr>
        <w:t xml:space="preserve"> </w:t>
      </w:r>
      <w:r w:rsidRPr="00B547D9">
        <w:rPr>
          <w:rFonts w:ascii="Times New Roman" w:hAnsi="Times New Roman"/>
          <w:sz w:val="24"/>
          <w:szCs w:val="24"/>
        </w:rPr>
        <w:t>important</w:t>
      </w:r>
      <w:r w:rsidR="00C70C77" w:rsidRPr="00B547D9">
        <w:rPr>
          <w:rFonts w:ascii="Times New Roman" w:hAnsi="Times New Roman"/>
          <w:sz w:val="24"/>
          <w:szCs w:val="24"/>
        </w:rPr>
        <w:t xml:space="preserve"> </w:t>
      </w:r>
      <w:r w:rsidRPr="00B547D9">
        <w:rPr>
          <w:rFonts w:ascii="Times New Roman" w:hAnsi="Times New Roman"/>
          <w:sz w:val="24"/>
          <w:szCs w:val="24"/>
        </w:rPr>
        <w:t xml:space="preserve">implications </w:t>
      </w:r>
      <w:r w:rsidR="00C70C77" w:rsidRPr="00B547D9">
        <w:rPr>
          <w:rFonts w:ascii="Times New Roman" w:hAnsi="Times New Roman"/>
          <w:sz w:val="24"/>
          <w:szCs w:val="24"/>
        </w:rPr>
        <w:t>for fluid flow in a range of crustal settings</w:t>
      </w:r>
      <w:r w:rsidR="003C0AB6" w:rsidRPr="00B547D9">
        <w:rPr>
          <w:rFonts w:ascii="Times New Roman" w:hAnsi="Times New Roman"/>
          <w:sz w:val="24"/>
          <w:szCs w:val="24"/>
        </w:rPr>
        <w:t xml:space="preserve"> as compaction can increase fluid pressure and alter permeability</w:t>
      </w:r>
      <w:r w:rsidR="00C70C77" w:rsidRPr="00B547D9">
        <w:rPr>
          <w:rFonts w:ascii="Times New Roman" w:hAnsi="Times New Roman"/>
          <w:sz w:val="24"/>
          <w:szCs w:val="24"/>
        </w:rPr>
        <w:t xml:space="preserve">. The onset of inelastic strain for porous materials is typically defined by a yield curve plotted in </w:t>
      </w:r>
      <w:r w:rsidR="003E66D6" w:rsidRPr="00B547D9">
        <w:rPr>
          <w:rFonts w:ascii="Times New Roman" w:hAnsi="Times New Roman"/>
          <w:sz w:val="24"/>
          <w:szCs w:val="24"/>
        </w:rPr>
        <w:t xml:space="preserve">differential stress (Q) versus </w:t>
      </w:r>
      <w:r w:rsidR="00C70C77" w:rsidRPr="00B547D9">
        <w:rPr>
          <w:rFonts w:ascii="Times New Roman" w:hAnsi="Times New Roman"/>
          <w:sz w:val="24"/>
          <w:szCs w:val="24"/>
        </w:rPr>
        <w:t>effective mean stress</w:t>
      </w:r>
      <w:r w:rsidR="003E66D6" w:rsidRPr="00B547D9">
        <w:rPr>
          <w:rFonts w:ascii="Times New Roman" w:hAnsi="Times New Roman"/>
          <w:sz w:val="24"/>
          <w:szCs w:val="24"/>
        </w:rPr>
        <w:t xml:space="preserve"> (P)</w:t>
      </w:r>
      <w:r w:rsidR="00C70C77" w:rsidRPr="00B547D9">
        <w:rPr>
          <w:rFonts w:ascii="Times New Roman" w:hAnsi="Times New Roman"/>
          <w:sz w:val="24"/>
          <w:szCs w:val="24"/>
        </w:rPr>
        <w:t xml:space="preserve"> </w:t>
      </w:r>
      <w:r w:rsidR="003E66D6" w:rsidRPr="00B547D9">
        <w:rPr>
          <w:rFonts w:ascii="Times New Roman" w:hAnsi="Times New Roman"/>
          <w:sz w:val="24"/>
          <w:szCs w:val="24"/>
        </w:rPr>
        <w:t>space</w:t>
      </w:r>
      <w:r w:rsidR="00C70C77" w:rsidRPr="00B547D9">
        <w:rPr>
          <w:rFonts w:ascii="Times New Roman" w:hAnsi="Times New Roman"/>
          <w:sz w:val="24"/>
          <w:szCs w:val="24"/>
        </w:rPr>
        <w:t>. Empirical studies have shown that these curves are broadly elliptical in shape</w:t>
      </w:r>
      <w:r w:rsidR="000156CA" w:rsidRPr="00B547D9">
        <w:rPr>
          <w:rFonts w:ascii="Times New Roman" w:hAnsi="Times New Roman"/>
          <w:sz w:val="24"/>
          <w:szCs w:val="24"/>
        </w:rPr>
        <w:t>.</w:t>
      </w:r>
      <w:r w:rsidR="0074595C" w:rsidRPr="00B547D9">
        <w:rPr>
          <w:rFonts w:ascii="Times New Roman" w:hAnsi="Times New Roman"/>
          <w:sz w:val="24"/>
          <w:szCs w:val="24"/>
        </w:rPr>
        <w:t xml:space="preserve"> Here,</w:t>
      </w:r>
      <w:r w:rsidR="003C0AB6" w:rsidRPr="00B547D9">
        <w:rPr>
          <w:rFonts w:ascii="Times New Roman" w:hAnsi="Times New Roman"/>
          <w:sz w:val="24"/>
          <w:szCs w:val="24"/>
        </w:rPr>
        <w:t xml:space="preserve"> </w:t>
      </w:r>
      <w:r w:rsidR="005F60CD" w:rsidRPr="00B547D9">
        <w:rPr>
          <w:rFonts w:ascii="Times New Roman" w:hAnsi="Times New Roman"/>
          <w:sz w:val="24"/>
          <w:szCs w:val="24"/>
        </w:rPr>
        <w:t>conventional</w:t>
      </w:r>
      <w:r w:rsidR="00C70C77" w:rsidRPr="00B547D9">
        <w:rPr>
          <w:rFonts w:ascii="Times New Roman" w:hAnsi="Times New Roman"/>
          <w:sz w:val="24"/>
          <w:szCs w:val="24"/>
        </w:rPr>
        <w:t xml:space="preserve"> triaxial experiments</w:t>
      </w:r>
      <w:r w:rsidR="0074595C" w:rsidRPr="00B547D9">
        <w:rPr>
          <w:rFonts w:ascii="Times New Roman" w:hAnsi="Times New Roman"/>
          <w:sz w:val="24"/>
          <w:szCs w:val="24"/>
        </w:rPr>
        <w:t xml:space="preserve"> </w:t>
      </w:r>
      <w:r w:rsidR="005F60CD" w:rsidRPr="00B547D9">
        <w:rPr>
          <w:rFonts w:ascii="Times New Roman" w:hAnsi="Times New Roman"/>
          <w:sz w:val="24"/>
          <w:szCs w:val="24"/>
        </w:rPr>
        <w:t>are</w:t>
      </w:r>
      <w:r w:rsidR="0074595C" w:rsidRPr="00B547D9">
        <w:rPr>
          <w:rFonts w:ascii="Times New Roman" w:hAnsi="Times New Roman"/>
          <w:sz w:val="24"/>
          <w:szCs w:val="24"/>
        </w:rPr>
        <w:t xml:space="preserve"> first performed</w:t>
      </w:r>
      <w:r w:rsidR="00C70C77" w:rsidRPr="00B547D9">
        <w:rPr>
          <w:rFonts w:ascii="Times New Roman" w:hAnsi="Times New Roman"/>
          <w:sz w:val="24"/>
          <w:szCs w:val="24"/>
        </w:rPr>
        <w:t xml:space="preserve"> to document </w:t>
      </w:r>
      <w:r w:rsidR="00500381" w:rsidRPr="00B547D9">
        <w:rPr>
          <w:rFonts w:ascii="Times New Roman" w:hAnsi="Times New Roman"/>
          <w:sz w:val="24"/>
          <w:szCs w:val="24"/>
        </w:rPr>
        <w:t xml:space="preserve">(a) the </w:t>
      </w:r>
      <w:r w:rsidR="00C70C77" w:rsidRPr="00B547D9">
        <w:rPr>
          <w:rFonts w:ascii="Times New Roman" w:hAnsi="Times New Roman"/>
          <w:sz w:val="24"/>
          <w:szCs w:val="24"/>
        </w:rPr>
        <w:t>yield curve of porous bassanite (porosity ≈ 27-28%), a material formed from the dehydration of gypsum</w:t>
      </w:r>
      <w:r w:rsidR="00500381" w:rsidRPr="00B547D9">
        <w:rPr>
          <w:rFonts w:ascii="Times New Roman" w:hAnsi="Times New Roman"/>
          <w:sz w:val="24"/>
          <w:szCs w:val="24"/>
        </w:rPr>
        <w:t xml:space="preserve"> and</w:t>
      </w:r>
      <w:r w:rsidR="00E96EA7" w:rsidRPr="00B547D9">
        <w:rPr>
          <w:rFonts w:ascii="Times New Roman" w:hAnsi="Times New Roman"/>
          <w:sz w:val="24"/>
          <w:szCs w:val="24"/>
        </w:rPr>
        <w:t>,</w:t>
      </w:r>
      <w:r w:rsidR="00500381" w:rsidRPr="00B547D9">
        <w:rPr>
          <w:rFonts w:ascii="Times New Roman" w:hAnsi="Times New Roman"/>
          <w:sz w:val="24"/>
          <w:szCs w:val="24"/>
        </w:rPr>
        <w:t xml:space="preserve"> (b) </w:t>
      </w:r>
      <w:r w:rsidR="00AE0309" w:rsidRPr="00B547D9">
        <w:rPr>
          <w:rFonts w:ascii="Times New Roman" w:hAnsi="Times New Roman"/>
          <w:sz w:val="24"/>
          <w:szCs w:val="24"/>
        </w:rPr>
        <w:t xml:space="preserve">the post-yield behaviour, assuming that P and Q track along the yield surface as </w:t>
      </w:r>
      <w:r w:rsidR="00CE7E4A" w:rsidRPr="00B547D9">
        <w:rPr>
          <w:rFonts w:ascii="Times New Roman" w:hAnsi="Times New Roman"/>
          <w:sz w:val="24"/>
          <w:szCs w:val="24"/>
        </w:rPr>
        <w:t>inelastic</w:t>
      </w:r>
      <w:r w:rsidR="00AE0309" w:rsidRPr="00B547D9">
        <w:rPr>
          <w:rFonts w:ascii="Times New Roman" w:hAnsi="Times New Roman"/>
          <w:sz w:val="24"/>
          <w:szCs w:val="24"/>
        </w:rPr>
        <w:t xml:space="preserve"> deformation accumulates</w:t>
      </w:r>
      <w:r w:rsidR="00C70C77" w:rsidRPr="00B547D9">
        <w:rPr>
          <w:rFonts w:ascii="Times New Roman" w:hAnsi="Times New Roman"/>
          <w:sz w:val="24"/>
          <w:szCs w:val="24"/>
        </w:rPr>
        <w:t xml:space="preserve">. </w:t>
      </w:r>
      <w:r w:rsidR="0074595C" w:rsidRPr="00B547D9">
        <w:rPr>
          <w:rFonts w:ascii="Times New Roman" w:hAnsi="Times New Roman"/>
          <w:sz w:val="24"/>
          <w:szCs w:val="24"/>
        </w:rPr>
        <w:t>The</w:t>
      </w:r>
      <w:r w:rsidR="00C70C77" w:rsidRPr="00B547D9">
        <w:rPr>
          <w:rFonts w:ascii="Times New Roman" w:hAnsi="Times New Roman"/>
          <w:sz w:val="24"/>
          <w:szCs w:val="24"/>
        </w:rPr>
        <w:t xml:space="preserve"> data reveal that</w:t>
      </w:r>
      <w:r w:rsidR="006F5BD2" w:rsidRPr="00B547D9">
        <w:rPr>
          <w:rFonts w:ascii="Times New Roman" w:hAnsi="Times New Roman"/>
          <w:sz w:val="24"/>
          <w:szCs w:val="24"/>
        </w:rPr>
        <w:t>,</w:t>
      </w:r>
      <w:r w:rsidR="00C70C77" w:rsidRPr="00B547D9">
        <w:rPr>
          <w:rFonts w:ascii="Times New Roman" w:hAnsi="Times New Roman"/>
          <w:sz w:val="24"/>
          <w:szCs w:val="24"/>
        </w:rPr>
        <w:t xml:space="preserve"> </w:t>
      </w:r>
      <w:r w:rsidR="00405910" w:rsidRPr="00B547D9">
        <w:rPr>
          <w:rFonts w:ascii="Times New Roman" w:hAnsi="Times New Roman"/>
          <w:sz w:val="24"/>
          <w:szCs w:val="24"/>
        </w:rPr>
        <w:t xml:space="preserve">after initial </w:t>
      </w:r>
      <w:r w:rsidR="00C70C77" w:rsidRPr="00B547D9">
        <w:rPr>
          <w:rFonts w:ascii="Times New Roman" w:hAnsi="Times New Roman"/>
          <w:sz w:val="24"/>
          <w:szCs w:val="24"/>
        </w:rPr>
        <w:t>yield</w:t>
      </w:r>
      <w:r w:rsidR="00405910" w:rsidRPr="00B547D9">
        <w:rPr>
          <w:rFonts w:ascii="Times New Roman" w:hAnsi="Times New Roman"/>
          <w:sz w:val="24"/>
          <w:szCs w:val="24"/>
        </w:rPr>
        <w:t>,</w:t>
      </w:r>
      <w:r w:rsidR="00C70C77" w:rsidRPr="00B547D9">
        <w:rPr>
          <w:rFonts w:ascii="Times New Roman" w:hAnsi="Times New Roman"/>
          <w:sz w:val="24"/>
          <w:szCs w:val="24"/>
        </w:rPr>
        <w:t xml:space="preserve"> </w:t>
      </w:r>
      <w:r w:rsidR="006F5BD2" w:rsidRPr="00B547D9">
        <w:rPr>
          <w:rFonts w:ascii="Times New Roman" w:hAnsi="Times New Roman"/>
          <w:sz w:val="24"/>
          <w:szCs w:val="24"/>
        </w:rPr>
        <w:t xml:space="preserve">the </w:t>
      </w:r>
      <w:r w:rsidR="00405910" w:rsidRPr="00B547D9">
        <w:rPr>
          <w:rFonts w:ascii="Times New Roman" w:hAnsi="Times New Roman"/>
          <w:sz w:val="24"/>
          <w:szCs w:val="24"/>
        </w:rPr>
        <w:t>yield surface cannot be</w:t>
      </w:r>
      <w:r w:rsidR="00C70C77" w:rsidRPr="00B547D9">
        <w:rPr>
          <w:rFonts w:ascii="Times New Roman" w:hAnsi="Times New Roman"/>
          <w:sz w:val="24"/>
          <w:szCs w:val="24"/>
        </w:rPr>
        <w:t xml:space="preserve"> perfectly elliptical and </w:t>
      </w:r>
      <w:r w:rsidR="00405910" w:rsidRPr="00B547D9">
        <w:rPr>
          <w:rFonts w:ascii="Times New Roman" w:hAnsi="Times New Roman"/>
          <w:sz w:val="24"/>
          <w:szCs w:val="24"/>
        </w:rPr>
        <w:t>must</w:t>
      </w:r>
      <w:r w:rsidR="00E96EA7" w:rsidRPr="00B547D9">
        <w:rPr>
          <w:rFonts w:ascii="Times New Roman" w:hAnsi="Times New Roman"/>
          <w:sz w:val="24"/>
          <w:szCs w:val="24"/>
        </w:rPr>
        <w:t xml:space="preserve"> evolve significantly</w:t>
      </w:r>
      <w:r w:rsidR="00C70C77" w:rsidRPr="00B547D9">
        <w:rPr>
          <w:rFonts w:ascii="Times New Roman" w:hAnsi="Times New Roman"/>
          <w:sz w:val="24"/>
          <w:szCs w:val="24"/>
        </w:rPr>
        <w:t xml:space="preserve"> </w:t>
      </w:r>
      <w:r w:rsidR="002D4A55" w:rsidRPr="00B547D9">
        <w:rPr>
          <w:rFonts w:ascii="Times New Roman" w:hAnsi="Times New Roman"/>
          <w:sz w:val="24"/>
          <w:szCs w:val="24"/>
        </w:rPr>
        <w:t>as inelastic strain is accumulated</w:t>
      </w:r>
      <w:r w:rsidR="00C70C77" w:rsidRPr="00B547D9">
        <w:rPr>
          <w:rFonts w:ascii="Times New Roman" w:hAnsi="Times New Roman"/>
          <w:sz w:val="24"/>
          <w:szCs w:val="24"/>
        </w:rPr>
        <w:t xml:space="preserve">. </w:t>
      </w:r>
      <w:r w:rsidR="00CB39A0" w:rsidRPr="00B547D9">
        <w:rPr>
          <w:rFonts w:ascii="Times New Roman" w:hAnsi="Times New Roman"/>
          <w:sz w:val="24"/>
          <w:szCs w:val="24"/>
        </w:rPr>
        <w:t>To investigate this</w:t>
      </w:r>
      <w:r w:rsidR="00C70C77" w:rsidRPr="00B547D9">
        <w:rPr>
          <w:rFonts w:ascii="Times New Roman" w:hAnsi="Times New Roman"/>
          <w:sz w:val="24"/>
          <w:szCs w:val="24"/>
        </w:rPr>
        <w:t xml:space="preserve"> </w:t>
      </w:r>
      <w:r w:rsidR="00CB39A0" w:rsidRPr="00B547D9">
        <w:rPr>
          <w:rFonts w:ascii="Times New Roman" w:hAnsi="Times New Roman"/>
          <w:sz w:val="24"/>
          <w:szCs w:val="24"/>
        </w:rPr>
        <w:t xml:space="preserve">further, </w:t>
      </w:r>
      <w:r w:rsidR="00C70C77" w:rsidRPr="00B547D9">
        <w:rPr>
          <w:rFonts w:ascii="Times New Roman" w:hAnsi="Times New Roman"/>
          <w:sz w:val="24"/>
          <w:szCs w:val="24"/>
        </w:rPr>
        <w:t xml:space="preserve">a novel </w:t>
      </w:r>
      <w:r w:rsidR="00CE7E4A" w:rsidRPr="00B547D9">
        <w:rPr>
          <w:rFonts w:ascii="Times New Roman" w:hAnsi="Times New Roman"/>
          <w:sz w:val="24"/>
          <w:szCs w:val="24"/>
        </w:rPr>
        <w:t xml:space="preserve">stress-probing </w:t>
      </w:r>
      <w:r w:rsidR="00C70C77" w:rsidRPr="00B547D9">
        <w:rPr>
          <w:rFonts w:ascii="Times New Roman" w:hAnsi="Times New Roman"/>
          <w:sz w:val="24"/>
          <w:szCs w:val="24"/>
        </w:rPr>
        <w:t xml:space="preserve">methodology </w:t>
      </w:r>
      <w:r w:rsidR="00CB39A0" w:rsidRPr="00B547D9">
        <w:rPr>
          <w:rFonts w:ascii="Times New Roman" w:hAnsi="Times New Roman"/>
          <w:sz w:val="24"/>
          <w:szCs w:val="24"/>
        </w:rPr>
        <w:t xml:space="preserve">is developed </w:t>
      </w:r>
      <w:r w:rsidR="00C70C77" w:rsidRPr="00B547D9">
        <w:rPr>
          <w:rFonts w:ascii="Times New Roman" w:hAnsi="Times New Roman"/>
          <w:sz w:val="24"/>
          <w:szCs w:val="24"/>
        </w:rPr>
        <w:t xml:space="preserve">to map </w:t>
      </w:r>
      <w:r w:rsidR="00405910" w:rsidRPr="00B547D9">
        <w:rPr>
          <w:rFonts w:ascii="Times New Roman" w:hAnsi="Times New Roman"/>
          <w:sz w:val="24"/>
          <w:szCs w:val="24"/>
        </w:rPr>
        <w:t xml:space="preserve">precisely </w:t>
      </w:r>
      <w:r w:rsidR="00C70C77" w:rsidRPr="00B547D9">
        <w:rPr>
          <w:rFonts w:ascii="Times New Roman" w:hAnsi="Times New Roman"/>
          <w:sz w:val="24"/>
          <w:szCs w:val="24"/>
        </w:rPr>
        <w:t xml:space="preserve">the yield curve shape and subsequent evolution for a single sample. These </w:t>
      </w:r>
      <w:r w:rsidR="00CB39A0" w:rsidRPr="00B547D9">
        <w:rPr>
          <w:rFonts w:ascii="Times New Roman" w:hAnsi="Times New Roman"/>
          <w:sz w:val="24"/>
          <w:szCs w:val="24"/>
        </w:rPr>
        <w:t xml:space="preserve">measurements confirm </w:t>
      </w:r>
      <w:r w:rsidR="00C70C77" w:rsidRPr="00B547D9">
        <w:rPr>
          <w:rFonts w:ascii="Times New Roman" w:hAnsi="Times New Roman"/>
          <w:sz w:val="24"/>
          <w:szCs w:val="24"/>
        </w:rPr>
        <w:t xml:space="preserve">that the high-pressure side of the curve is partly comprised of a near-vertical limb. </w:t>
      </w:r>
      <w:r w:rsidR="00133BE8" w:rsidRPr="00B547D9">
        <w:rPr>
          <w:rFonts w:ascii="Times New Roman" w:hAnsi="Times New Roman"/>
          <w:sz w:val="24"/>
          <w:szCs w:val="24"/>
        </w:rPr>
        <w:t xml:space="preserve">Yield curve </w:t>
      </w:r>
      <w:r w:rsidR="00C70C77" w:rsidRPr="00B547D9">
        <w:rPr>
          <w:rFonts w:ascii="Times New Roman" w:hAnsi="Times New Roman"/>
          <w:sz w:val="24"/>
          <w:szCs w:val="24"/>
        </w:rPr>
        <w:t xml:space="preserve">evolution is shown to be dependent on the nature of </w:t>
      </w:r>
      <w:r w:rsidR="00133BE8" w:rsidRPr="00B547D9">
        <w:rPr>
          <w:rFonts w:ascii="Times New Roman" w:hAnsi="Times New Roman"/>
          <w:sz w:val="24"/>
          <w:szCs w:val="24"/>
        </w:rPr>
        <w:t xml:space="preserve">the </w:t>
      </w:r>
      <w:r w:rsidR="00CB39A0" w:rsidRPr="00B547D9">
        <w:rPr>
          <w:rFonts w:ascii="Times New Roman" w:hAnsi="Times New Roman"/>
          <w:sz w:val="24"/>
          <w:szCs w:val="24"/>
        </w:rPr>
        <w:t>loading path</w:t>
      </w:r>
      <w:r w:rsidR="00C70C77" w:rsidRPr="00B547D9">
        <w:rPr>
          <w:rFonts w:ascii="Times New Roman" w:hAnsi="Times New Roman"/>
          <w:sz w:val="24"/>
          <w:szCs w:val="24"/>
        </w:rPr>
        <w:t xml:space="preserve">. Bassanite compacted under differential </w:t>
      </w:r>
      <w:r w:rsidR="00CB39A0" w:rsidRPr="00B547D9">
        <w:rPr>
          <w:rFonts w:ascii="Times New Roman" w:hAnsi="Times New Roman"/>
          <w:sz w:val="24"/>
          <w:szCs w:val="24"/>
        </w:rPr>
        <w:t xml:space="preserve">stress </w:t>
      </w:r>
      <w:r w:rsidR="00C70C77" w:rsidRPr="00B547D9">
        <w:rPr>
          <w:rFonts w:ascii="Times New Roman" w:hAnsi="Times New Roman"/>
          <w:sz w:val="24"/>
          <w:szCs w:val="24"/>
        </w:rPr>
        <w:t xml:space="preserve">develops a heterogeneous microstructure and has a yield curve with a peak which is almost double that of an equal porosity sample that has been compacted </w:t>
      </w:r>
      <w:r w:rsidRPr="00B547D9">
        <w:rPr>
          <w:rFonts w:ascii="Times New Roman" w:hAnsi="Times New Roman"/>
          <w:sz w:val="24"/>
          <w:szCs w:val="24"/>
        </w:rPr>
        <w:t>hydrostatically</w:t>
      </w:r>
      <w:r w:rsidR="00C70C77" w:rsidRPr="00B547D9">
        <w:rPr>
          <w:rFonts w:ascii="Times New Roman" w:hAnsi="Times New Roman"/>
          <w:sz w:val="24"/>
          <w:szCs w:val="24"/>
        </w:rPr>
        <w:t xml:space="preserve">. The dramatic effect of different loading histories on the strength of porous bassanite highlights the importance of understanding the associated microstructural controls on the nature of </w:t>
      </w:r>
      <w:r w:rsidR="00CB39A0" w:rsidRPr="00B547D9">
        <w:rPr>
          <w:rFonts w:ascii="Times New Roman" w:hAnsi="Times New Roman"/>
          <w:sz w:val="24"/>
          <w:szCs w:val="24"/>
        </w:rPr>
        <w:t xml:space="preserve">inelastic </w:t>
      </w:r>
      <w:r w:rsidR="00C70C77" w:rsidRPr="00B547D9">
        <w:rPr>
          <w:rFonts w:ascii="Times New Roman" w:hAnsi="Times New Roman"/>
          <w:sz w:val="24"/>
          <w:szCs w:val="24"/>
        </w:rPr>
        <w:t>deformation in porous rock.</w:t>
      </w:r>
    </w:p>
    <w:p w14:paraId="3AF67DDA" w14:textId="77777777" w:rsidR="00C70C77" w:rsidRPr="00B547D9" w:rsidRDefault="00C70C77" w:rsidP="00C70C77">
      <w:pPr>
        <w:spacing w:line="360" w:lineRule="auto"/>
        <w:jc w:val="both"/>
        <w:rPr>
          <w:rFonts w:ascii="Times New Roman" w:hAnsi="Times New Roman"/>
          <w:sz w:val="24"/>
          <w:szCs w:val="24"/>
        </w:rPr>
      </w:pPr>
    </w:p>
    <w:p w14:paraId="1D46D6BC" w14:textId="77777777" w:rsidR="00C70C77" w:rsidRPr="00B547D9" w:rsidRDefault="00C70C77" w:rsidP="00C70C77">
      <w:pPr>
        <w:spacing w:line="360" w:lineRule="auto"/>
        <w:jc w:val="both"/>
        <w:rPr>
          <w:rFonts w:ascii="Times New Roman" w:hAnsi="Times New Roman"/>
          <w:b/>
          <w:sz w:val="24"/>
          <w:szCs w:val="24"/>
        </w:rPr>
      </w:pPr>
      <w:r w:rsidRPr="00B547D9">
        <w:rPr>
          <w:rFonts w:ascii="Times New Roman" w:hAnsi="Times New Roman"/>
          <w:b/>
          <w:sz w:val="24"/>
          <w:szCs w:val="24"/>
        </w:rPr>
        <w:t>1. Introduction</w:t>
      </w:r>
    </w:p>
    <w:p w14:paraId="41A8A929" w14:textId="19BEF1A1"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Fluids are abundant in the Earth’s crust and are of </w:t>
      </w:r>
      <w:r w:rsidR="00BE5183">
        <w:rPr>
          <w:rFonts w:ascii="Times New Roman" w:hAnsi="Times New Roman"/>
          <w:sz w:val="24"/>
          <w:szCs w:val="24"/>
        </w:rPr>
        <w:t xml:space="preserve">utmost </w:t>
      </w:r>
      <w:r w:rsidRPr="00B547D9">
        <w:rPr>
          <w:rFonts w:ascii="Times New Roman" w:hAnsi="Times New Roman"/>
          <w:sz w:val="24"/>
          <w:szCs w:val="24"/>
        </w:rPr>
        <w:t>geological importance for a variety of natural and industrial processes</w:t>
      </w:r>
      <w:r w:rsidR="00BE5183">
        <w:rPr>
          <w:rFonts w:ascii="Times New Roman" w:hAnsi="Times New Roman"/>
          <w:sz w:val="24"/>
          <w:szCs w:val="24"/>
        </w:rPr>
        <w:t>.</w:t>
      </w:r>
      <w:r w:rsidRPr="00B547D9">
        <w:rPr>
          <w:rFonts w:ascii="Times New Roman" w:hAnsi="Times New Roman"/>
          <w:sz w:val="24"/>
          <w:szCs w:val="24"/>
        </w:rPr>
        <w:t xml:space="preserve"> </w:t>
      </w:r>
      <w:r w:rsidR="00BE5183">
        <w:rPr>
          <w:rFonts w:ascii="Times New Roman" w:hAnsi="Times New Roman"/>
          <w:sz w:val="24"/>
          <w:szCs w:val="24"/>
        </w:rPr>
        <w:t xml:space="preserve">These </w:t>
      </w:r>
      <w:r w:rsidRPr="00B547D9">
        <w:rPr>
          <w:rFonts w:ascii="Times New Roman" w:hAnsi="Times New Roman"/>
          <w:sz w:val="24"/>
          <w:szCs w:val="24"/>
        </w:rPr>
        <w:t>rang</w:t>
      </w:r>
      <w:r w:rsidR="00BE5183">
        <w:rPr>
          <w:rFonts w:ascii="Times New Roman" w:hAnsi="Times New Roman"/>
          <w:sz w:val="24"/>
          <w:szCs w:val="24"/>
        </w:rPr>
        <w:t>e</w:t>
      </w:r>
      <w:r w:rsidRPr="00B547D9">
        <w:rPr>
          <w:rFonts w:ascii="Times New Roman" w:hAnsi="Times New Roman"/>
          <w:sz w:val="24"/>
          <w:szCs w:val="24"/>
        </w:rPr>
        <w:t xml:space="preserve"> from the transport of chemical components in metamorphic and hydrothermal</w:t>
      </w:r>
      <w:r w:rsidR="00BE5183">
        <w:rPr>
          <w:rFonts w:ascii="Times New Roman" w:hAnsi="Times New Roman"/>
          <w:sz w:val="24"/>
          <w:szCs w:val="24"/>
        </w:rPr>
        <w:t xml:space="preserve">, possibly mineralizing, </w:t>
      </w:r>
      <w:r w:rsidRPr="00B547D9">
        <w:rPr>
          <w:rFonts w:ascii="Times New Roman" w:hAnsi="Times New Roman"/>
          <w:sz w:val="24"/>
          <w:szCs w:val="24"/>
        </w:rPr>
        <w:t xml:space="preserve">systems </w:t>
      </w:r>
      <w:r w:rsidR="006835D8" w:rsidRPr="00B547D9">
        <w:rPr>
          <w:rFonts w:ascii="Times New Roman" w:hAnsi="Times New Roman"/>
          <w:sz w:val="24"/>
          <w:szCs w:val="24"/>
        </w:rPr>
        <w:t xml:space="preserve">[e.g. </w:t>
      </w:r>
      <w:proofErr w:type="spellStart"/>
      <w:r w:rsidR="006835D8" w:rsidRPr="00B547D9">
        <w:rPr>
          <w:rFonts w:ascii="Times New Roman" w:hAnsi="Times New Roman"/>
          <w:i/>
          <w:sz w:val="24"/>
          <w:szCs w:val="24"/>
        </w:rPr>
        <w:t>Plümper</w:t>
      </w:r>
      <w:proofErr w:type="spellEnd"/>
      <w:r w:rsidR="006835D8" w:rsidRPr="00B547D9">
        <w:rPr>
          <w:rFonts w:ascii="Times New Roman" w:hAnsi="Times New Roman"/>
          <w:i/>
          <w:sz w:val="24"/>
          <w:szCs w:val="24"/>
        </w:rPr>
        <w:t xml:space="preserve"> et al</w:t>
      </w:r>
      <w:r w:rsidR="006835D8" w:rsidRPr="00B547D9">
        <w:rPr>
          <w:rFonts w:ascii="Times New Roman" w:hAnsi="Times New Roman"/>
          <w:sz w:val="24"/>
          <w:szCs w:val="24"/>
        </w:rPr>
        <w:t xml:space="preserve">., 2016; </w:t>
      </w:r>
      <w:r w:rsidR="006835D8" w:rsidRPr="00B547D9">
        <w:rPr>
          <w:rFonts w:ascii="Times New Roman" w:hAnsi="Times New Roman"/>
          <w:i/>
          <w:sz w:val="24"/>
          <w:szCs w:val="24"/>
        </w:rPr>
        <w:t>Bedford et al</w:t>
      </w:r>
      <w:r w:rsidR="006835D8" w:rsidRPr="00B547D9">
        <w:rPr>
          <w:rFonts w:ascii="Times New Roman" w:hAnsi="Times New Roman"/>
          <w:sz w:val="24"/>
          <w:szCs w:val="24"/>
        </w:rPr>
        <w:t xml:space="preserve">., 2017] </w:t>
      </w:r>
      <w:r w:rsidRPr="00B547D9">
        <w:rPr>
          <w:rFonts w:ascii="Times New Roman" w:hAnsi="Times New Roman"/>
          <w:sz w:val="24"/>
          <w:szCs w:val="24"/>
        </w:rPr>
        <w:t>to the</w:t>
      </w:r>
      <w:r w:rsidR="00BE5183">
        <w:rPr>
          <w:rFonts w:ascii="Times New Roman" w:hAnsi="Times New Roman"/>
          <w:sz w:val="24"/>
          <w:szCs w:val="24"/>
        </w:rPr>
        <w:t xml:space="preserve"> expulsion or</w:t>
      </w:r>
      <w:r w:rsidRPr="00B547D9">
        <w:rPr>
          <w:rFonts w:ascii="Times New Roman" w:hAnsi="Times New Roman"/>
          <w:sz w:val="24"/>
          <w:szCs w:val="24"/>
        </w:rPr>
        <w:t xml:space="preserve"> extraction of hydrocarbons from a reservoir. Any fluid phase in the Earth’s crust must be stored in some form of available pore space. The nature of this pore space and its evolution in response to tectonic stresses will in turn determine the ability of a rock to </w:t>
      </w:r>
      <w:r w:rsidR="00CB39A0" w:rsidRPr="00B547D9">
        <w:rPr>
          <w:rFonts w:ascii="Times New Roman" w:hAnsi="Times New Roman"/>
          <w:sz w:val="24"/>
          <w:szCs w:val="24"/>
        </w:rPr>
        <w:t xml:space="preserve">store and transport </w:t>
      </w:r>
      <w:r w:rsidRPr="00B547D9">
        <w:rPr>
          <w:rFonts w:ascii="Times New Roman" w:hAnsi="Times New Roman"/>
          <w:sz w:val="24"/>
          <w:szCs w:val="24"/>
        </w:rPr>
        <w:t xml:space="preserve">fluids. The response can be purely mechanical where the rock will either compact or dilate depending on the stress conditions, or porosity can change as a result of chemical processes, such as pressure solution and cementation. This study will focus on the initial time-independent mechanical response of </w:t>
      </w:r>
      <w:r w:rsidRPr="00B547D9">
        <w:rPr>
          <w:rFonts w:ascii="Times New Roman" w:hAnsi="Times New Roman"/>
          <w:sz w:val="24"/>
          <w:szCs w:val="24"/>
        </w:rPr>
        <w:lastRenderedPageBreak/>
        <w:t>porous rock to macroscopic stresses; an understanding of which can provide important insights into faulting and fluid flow in porous formations</w:t>
      </w:r>
      <w:r w:rsidR="00D80A43" w:rsidRPr="00B547D9">
        <w:rPr>
          <w:rFonts w:ascii="Times New Roman" w:hAnsi="Times New Roman"/>
          <w:sz w:val="24"/>
          <w:szCs w:val="24"/>
        </w:rPr>
        <w:t xml:space="preserve"> [e.g. </w:t>
      </w:r>
      <w:r w:rsidR="00D80A43" w:rsidRPr="00B547D9">
        <w:rPr>
          <w:rFonts w:ascii="Times New Roman" w:hAnsi="Times New Roman"/>
          <w:i/>
          <w:sz w:val="24"/>
          <w:szCs w:val="24"/>
        </w:rPr>
        <w:t>Aydin and Johnson</w:t>
      </w:r>
      <w:r w:rsidR="00D80A43" w:rsidRPr="00B547D9">
        <w:rPr>
          <w:rFonts w:ascii="Times New Roman" w:hAnsi="Times New Roman"/>
          <w:sz w:val="24"/>
          <w:szCs w:val="24"/>
        </w:rPr>
        <w:t>, 1978]</w:t>
      </w:r>
      <w:r w:rsidRPr="00B547D9">
        <w:rPr>
          <w:rFonts w:ascii="Times New Roman" w:hAnsi="Times New Roman"/>
          <w:sz w:val="24"/>
          <w:szCs w:val="24"/>
        </w:rPr>
        <w:t xml:space="preserve">, as well as industrial problems such as borehole stability </w:t>
      </w:r>
      <w:r w:rsidR="00094BD9" w:rsidRPr="00B547D9">
        <w:rPr>
          <w:rFonts w:ascii="Times New Roman" w:hAnsi="Times New Roman"/>
          <w:sz w:val="24"/>
          <w:szCs w:val="24"/>
        </w:rPr>
        <w:t xml:space="preserve">[e.g. </w:t>
      </w:r>
      <w:proofErr w:type="spellStart"/>
      <w:r w:rsidR="00094BD9" w:rsidRPr="00B547D9">
        <w:rPr>
          <w:rFonts w:ascii="Times New Roman" w:hAnsi="Times New Roman"/>
          <w:i/>
          <w:sz w:val="24"/>
          <w:szCs w:val="24"/>
        </w:rPr>
        <w:t>Dresen</w:t>
      </w:r>
      <w:proofErr w:type="spellEnd"/>
      <w:r w:rsidR="00094BD9" w:rsidRPr="00B547D9">
        <w:rPr>
          <w:rFonts w:ascii="Times New Roman" w:hAnsi="Times New Roman"/>
          <w:i/>
          <w:sz w:val="24"/>
          <w:szCs w:val="24"/>
        </w:rPr>
        <w:t xml:space="preserve"> et al</w:t>
      </w:r>
      <w:r w:rsidR="00094BD9" w:rsidRPr="00B547D9">
        <w:rPr>
          <w:rFonts w:ascii="Times New Roman" w:hAnsi="Times New Roman"/>
          <w:sz w:val="24"/>
          <w:szCs w:val="24"/>
        </w:rPr>
        <w:t xml:space="preserve">., 2010] </w:t>
      </w:r>
      <w:r w:rsidRPr="00B547D9">
        <w:rPr>
          <w:rFonts w:ascii="Times New Roman" w:hAnsi="Times New Roman"/>
          <w:sz w:val="24"/>
          <w:szCs w:val="24"/>
        </w:rPr>
        <w:t>and reservoir compaction</w:t>
      </w:r>
      <w:r w:rsidR="00D80A43" w:rsidRPr="00B547D9">
        <w:rPr>
          <w:rFonts w:ascii="Times New Roman" w:hAnsi="Times New Roman"/>
          <w:sz w:val="24"/>
          <w:szCs w:val="24"/>
        </w:rPr>
        <w:t xml:space="preserve"> [e.g. </w:t>
      </w:r>
      <w:r w:rsidR="00D80A43" w:rsidRPr="00B547D9">
        <w:rPr>
          <w:rFonts w:ascii="Times New Roman" w:hAnsi="Times New Roman"/>
          <w:i/>
          <w:sz w:val="24"/>
          <w:szCs w:val="24"/>
        </w:rPr>
        <w:t>Fisher et al</w:t>
      </w:r>
      <w:r w:rsidR="00D80A43" w:rsidRPr="00B547D9">
        <w:rPr>
          <w:rFonts w:ascii="Times New Roman" w:hAnsi="Times New Roman"/>
          <w:sz w:val="24"/>
          <w:szCs w:val="24"/>
        </w:rPr>
        <w:t xml:space="preserve">., 1999; </w:t>
      </w:r>
      <w:r w:rsidR="00D80A43" w:rsidRPr="00B547D9">
        <w:rPr>
          <w:rFonts w:ascii="Times New Roman" w:hAnsi="Times New Roman"/>
          <w:i/>
          <w:sz w:val="24"/>
          <w:szCs w:val="24"/>
        </w:rPr>
        <w:t>Nagel</w:t>
      </w:r>
      <w:r w:rsidR="00D80A43" w:rsidRPr="00B547D9">
        <w:rPr>
          <w:rFonts w:ascii="Times New Roman" w:hAnsi="Times New Roman"/>
          <w:sz w:val="24"/>
          <w:szCs w:val="24"/>
        </w:rPr>
        <w:t>, 2001]</w:t>
      </w:r>
      <w:r w:rsidRPr="00B547D9">
        <w:rPr>
          <w:rFonts w:ascii="Times New Roman" w:hAnsi="Times New Roman"/>
          <w:sz w:val="24"/>
          <w:szCs w:val="24"/>
        </w:rPr>
        <w:t>.</w:t>
      </w:r>
    </w:p>
    <w:p w14:paraId="7E6E72F1" w14:textId="0B21490D" w:rsidR="00C70C77" w:rsidRPr="00B547D9" w:rsidRDefault="00C70C77" w:rsidP="00F86A62">
      <w:pPr>
        <w:spacing w:line="360" w:lineRule="auto"/>
        <w:ind w:firstLine="720"/>
        <w:jc w:val="both"/>
        <w:rPr>
          <w:rFonts w:ascii="Times New Roman" w:hAnsi="Times New Roman"/>
          <w:sz w:val="24"/>
          <w:szCs w:val="24"/>
        </w:rPr>
      </w:pPr>
      <w:r w:rsidRPr="00B547D9">
        <w:rPr>
          <w:rFonts w:ascii="Times New Roman" w:hAnsi="Times New Roman"/>
          <w:sz w:val="24"/>
          <w:szCs w:val="24"/>
        </w:rPr>
        <w:t>As a rock is put under load it</w:t>
      </w:r>
      <w:r w:rsidR="00CE2096">
        <w:rPr>
          <w:rFonts w:ascii="Times New Roman" w:hAnsi="Times New Roman"/>
          <w:sz w:val="24"/>
          <w:szCs w:val="24"/>
        </w:rPr>
        <w:t xml:space="preserve"> will have</w:t>
      </w:r>
      <w:r w:rsidR="00B547D9">
        <w:rPr>
          <w:rFonts w:ascii="Times New Roman" w:hAnsi="Times New Roman"/>
          <w:sz w:val="24"/>
          <w:szCs w:val="24"/>
        </w:rPr>
        <w:t xml:space="preserve"> an</w:t>
      </w:r>
      <w:r w:rsidRPr="00B547D9">
        <w:rPr>
          <w:rFonts w:ascii="Times New Roman" w:hAnsi="Times New Roman"/>
          <w:sz w:val="24"/>
          <w:szCs w:val="24"/>
        </w:rPr>
        <w:t xml:space="preserve"> initial </w:t>
      </w:r>
      <w:r w:rsidR="00B547D9">
        <w:rPr>
          <w:rFonts w:ascii="Times New Roman" w:hAnsi="Times New Roman"/>
          <w:sz w:val="24"/>
          <w:szCs w:val="24"/>
        </w:rPr>
        <w:t xml:space="preserve">quasi-linear elastic </w:t>
      </w:r>
      <w:r w:rsidRPr="00B547D9">
        <w:rPr>
          <w:rFonts w:ascii="Times New Roman" w:hAnsi="Times New Roman"/>
          <w:sz w:val="24"/>
          <w:szCs w:val="24"/>
        </w:rPr>
        <w:t>response</w:t>
      </w:r>
      <w:r w:rsidR="00B547D9">
        <w:rPr>
          <w:rFonts w:ascii="Times New Roman" w:hAnsi="Times New Roman"/>
          <w:sz w:val="24"/>
          <w:szCs w:val="24"/>
        </w:rPr>
        <w:t xml:space="preserve"> (Fig. 1a),</w:t>
      </w:r>
      <w:r w:rsidRPr="00B547D9">
        <w:rPr>
          <w:rFonts w:ascii="Times New Roman" w:hAnsi="Times New Roman"/>
          <w:sz w:val="24"/>
          <w:szCs w:val="24"/>
        </w:rPr>
        <w:t xml:space="preserve"> meaning that any deformation is recoverable if the load is removed. However if the stress is increased further, and the yield stress is reached, then the rock will move out of the elastic regime and accumulate permanent </w:t>
      </w:r>
      <w:r w:rsidR="00BC56A6">
        <w:rPr>
          <w:rFonts w:ascii="Times New Roman" w:hAnsi="Times New Roman"/>
          <w:sz w:val="24"/>
          <w:szCs w:val="24"/>
        </w:rPr>
        <w:t xml:space="preserve">inelastic </w:t>
      </w:r>
      <w:r w:rsidRPr="00B547D9">
        <w:rPr>
          <w:rFonts w:ascii="Times New Roman" w:hAnsi="Times New Roman"/>
          <w:sz w:val="24"/>
          <w:szCs w:val="24"/>
        </w:rPr>
        <w:t xml:space="preserve">strain. The stress at which the onset of </w:t>
      </w:r>
      <w:r w:rsidR="000C6340">
        <w:rPr>
          <w:rFonts w:ascii="Times New Roman" w:hAnsi="Times New Roman"/>
          <w:sz w:val="24"/>
          <w:szCs w:val="24"/>
        </w:rPr>
        <w:t>inel</w:t>
      </w:r>
      <w:r w:rsidR="000C6340" w:rsidRPr="00B547D9">
        <w:rPr>
          <w:rFonts w:ascii="Times New Roman" w:hAnsi="Times New Roman"/>
          <w:sz w:val="24"/>
          <w:szCs w:val="24"/>
        </w:rPr>
        <w:t xml:space="preserve">astic </w:t>
      </w:r>
      <w:r w:rsidRPr="00B547D9">
        <w:rPr>
          <w:rFonts w:ascii="Times New Roman" w:hAnsi="Times New Roman"/>
          <w:sz w:val="24"/>
          <w:szCs w:val="24"/>
        </w:rPr>
        <w:t>strain occurs is called the yield point and can be identified by the deviation from linear</w:t>
      </w:r>
      <w:r w:rsidR="00ED5ED0" w:rsidRPr="00B547D9">
        <w:rPr>
          <w:rFonts w:ascii="Times New Roman" w:hAnsi="Times New Roman"/>
          <w:sz w:val="24"/>
          <w:szCs w:val="24"/>
        </w:rPr>
        <w:t>-</w:t>
      </w:r>
      <w:r w:rsidRPr="00B547D9">
        <w:rPr>
          <w:rFonts w:ascii="Times New Roman" w:hAnsi="Times New Roman"/>
          <w:sz w:val="24"/>
          <w:szCs w:val="24"/>
        </w:rPr>
        <w:t xml:space="preserve">elastic loading (Fig. 1a). Materials that deform by brittle </w:t>
      </w:r>
      <w:r w:rsidR="00BE2E00" w:rsidRPr="00B547D9">
        <w:rPr>
          <w:rFonts w:ascii="Times New Roman" w:hAnsi="Times New Roman"/>
          <w:sz w:val="24"/>
          <w:szCs w:val="24"/>
        </w:rPr>
        <w:t>processes</w:t>
      </w:r>
      <w:r w:rsidRPr="00B547D9">
        <w:rPr>
          <w:rFonts w:ascii="Times New Roman" w:hAnsi="Times New Roman"/>
          <w:sz w:val="24"/>
          <w:szCs w:val="24"/>
        </w:rPr>
        <w:t xml:space="preserve"> (such as compaction and dilation) are pressure-sensitive, meaning that the stress at which yield occurs </w:t>
      </w:r>
      <w:r w:rsidR="008C65F6">
        <w:rPr>
          <w:rFonts w:ascii="Times New Roman" w:hAnsi="Times New Roman"/>
          <w:sz w:val="24"/>
          <w:szCs w:val="24"/>
        </w:rPr>
        <w:t>varies</w:t>
      </w:r>
      <w:r w:rsidRPr="00B547D9">
        <w:rPr>
          <w:rFonts w:ascii="Times New Roman" w:hAnsi="Times New Roman"/>
          <w:sz w:val="24"/>
          <w:szCs w:val="24"/>
        </w:rPr>
        <w:t xml:space="preserve"> as the pressure changes. A yield curve can therefore be defined in stress-space to define the locus of points at which yield occur</w:t>
      </w:r>
      <w:r w:rsidR="008C65F6">
        <w:rPr>
          <w:rFonts w:ascii="Times New Roman" w:hAnsi="Times New Roman"/>
          <w:sz w:val="24"/>
          <w:szCs w:val="24"/>
        </w:rPr>
        <w:t>s</w:t>
      </w:r>
      <w:r w:rsidRPr="00B547D9">
        <w:rPr>
          <w:rFonts w:ascii="Times New Roman" w:hAnsi="Times New Roman"/>
          <w:sz w:val="24"/>
          <w:szCs w:val="24"/>
        </w:rPr>
        <w:t xml:space="preserve">. For porous materials the yield curve is typically plotted in P-Q space, where P is the effective mean </w:t>
      </w:r>
      <w:r w:rsidR="00F86A62" w:rsidRPr="00B547D9">
        <w:rPr>
          <w:rFonts w:ascii="Times New Roman" w:hAnsi="Times New Roman"/>
          <w:sz w:val="24"/>
          <w:szCs w:val="24"/>
        </w:rPr>
        <w:t>stress (</w:t>
      </w:r>
      <m:oMath>
        <m:r>
          <w:rPr>
            <w:rFonts w:ascii="Cambria Math" w:hAnsi="Cambria Math"/>
            <w:sz w:val="24"/>
            <w:szCs w:val="24"/>
          </w:rPr>
          <m:t>P=</m:t>
        </m:r>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f</m:t>
            </m:r>
          </m:sub>
        </m:sSub>
      </m:oMath>
      <w:r w:rsidR="00F86A62" w:rsidRPr="00B547D9">
        <w:rPr>
          <w:rFonts w:ascii="Times New Roman" w:hAnsi="Times New Roman"/>
          <w:sz w:val="24"/>
          <w:szCs w:val="24"/>
        </w:rPr>
        <w:t xml:space="preserve"> where </w:t>
      </w:r>
      <m:oMath>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2</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3</m:t>
                </m:r>
              </m:sub>
            </m:sSub>
          </m:num>
          <m:den>
            <m:r>
              <w:rPr>
                <w:rFonts w:ascii="Cambria Math" w:hAnsi="Cambria Math"/>
                <w:sz w:val="24"/>
                <w:szCs w:val="24"/>
              </w:rPr>
              <m:t>3</m:t>
            </m:r>
          </m:den>
        </m:f>
        <m:r>
          <w:rPr>
            <w:rFonts w:ascii="Cambria Math" w:hAnsi="Cambria Math"/>
            <w:sz w:val="24"/>
            <w:szCs w:val="24"/>
          </w:rPr>
          <m:t xml:space="preserve"> </m:t>
        </m:r>
      </m:oMath>
      <w:r w:rsidR="00F86A62" w:rsidRPr="00B547D9">
        <w:rPr>
          <w:rFonts w:ascii="Times New Roman" w:hAnsi="Times New Roman"/>
          <w:sz w:val="24"/>
          <w:szCs w:val="24"/>
        </w:rPr>
        <w:t>is the mean stress</w:t>
      </w:r>
      <w:r w:rsidR="00BF7E06">
        <w:rPr>
          <w:rFonts w:ascii="Times New Roman" w:hAnsi="Times New Roman"/>
          <w:sz w:val="24"/>
          <w:szCs w:val="24"/>
        </w:rPr>
        <w:t xml:space="preserve"> and </w:t>
      </w:r>
      <w:r w:rsidR="00BF7E06" w:rsidRPr="00BF7E06">
        <w:rPr>
          <w:rFonts w:ascii="Times New Roman" w:hAnsi="Times New Roman"/>
          <w:i/>
          <w:sz w:val="24"/>
          <w:szCs w:val="24"/>
        </w:rPr>
        <w:t>P</w:t>
      </w:r>
      <w:r w:rsidR="00BF7E06" w:rsidRPr="00BF7E06">
        <w:rPr>
          <w:rFonts w:ascii="Times New Roman" w:hAnsi="Times New Roman"/>
          <w:i/>
          <w:sz w:val="24"/>
          <w:szCs w:val="24"/>
          <w:vertAlign w:val="subscript"/>
        </w:rPr>
        <w:t>f</w:t>
      </w:r>
      <w:r w:rsidR="00BF7E06">
        <w:rPr>
          <w:rFonts w:ascii="Times New Roman" w:hAnsi="Times New Roman"/>
          <w:i/>
          <w:sz w:val="24"/>
          <w:szCs w:val="24"/>
          <w:vertAlign w:val="subscript"/>
        </w:rPr>
        <w:t xml:space="preserve"> </w:t>
      </w:r>
      <w:r w:rsidR="00BF7E06">
        <w:rPr>
          <w:rFonts w:ascii="Times New Roman" w:hAnsi="Times New Roman"/>
          <w:sz w:val="24"/>
          <w:szCs w:val="24"/>
        </w:rPr>
        <w:t>is the pore fluid pressure</w:t>
      </w:r>
      <w:r w:rsidR="00F86A62" w:rsidRPr="00B547D9">
        <w:rPr>
          <w:rFonts w:ascii="Times New Roman" w:hAnsi="Times New Roman"/>
          <w:sz w:val="24"/>
          <w:szCs w:val="24"/>
        </w:rPr>
        <w:t xml:space="preserve">) </w:t>
      </w:r>
      <w:r w:rsidRPr="00B547D9">
        <w:rPr>
          <w:rFonts w:ascii="Times New Roman" w:hAnsi="Times New Roman"/>
          <w:sz w:val="24"/>
          <w:szCs w:val="24"/>
        </w:rPr>
        <w:t xml:space="preserve">and Q is the differential </w:t>
      </w:r>
      <w:r w:rsidR="005F60CD" w:rsidRPr="00B547D9">
        <w:rPr>
          <w:rFonts w:ascii="Times New Roman" w:hAnsi="Times New Roman"/>
          <w:sz w:val="24"/>
          <w:szCs w:val="24"/>
        </w:rPr>
        <w:t>stress</w:t>
      </w:r>
      <w:r w:rsidR="00F86A62" w:rsidRPr="00B547D9">
        <w:rPr>
          <w:rFonts w:ascii="Times New Roman" w:hAnsi="Times New Roman"/>
          <w:sz w:val="24"/>
          <w:szCs w:val="24"/>
        </w:rPr>
        <w:t xml:space="preserve"> (</w:t>
      </w:r>
      <m:oMath>
        <m:r>
          <w:rPr>
            <w:rFonts w:ascii="Cambria Math" w:hAnsi="Cambria Math"/>
            <w:sz w:val="24"/>
            <w:szCs w:val="24"/>
          </w:rPr>
          <m:t xml:space="preserve">Q= </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3</m:t>
            </m:r>
          </m:sub>
        </m:sSub>
        <m:r>
          <w:rPr>
            <w:rFonts w:ascii="Cambria Math" w:hAnsi="Cambria Math"/>
            <w:sz w:val="24"/>
            <w:szCs w:val="24"/>
          </w:rPr>
          <m:t>)</m:t>
        </m:r>
      </m:oMath>
      <w:r w:rsidRPr="00B547D9">
        <w:rPr>
          <w:rFonts w:ascii="Times New Roman" w:hAnsi="Times New Roman"/>
          <w:sz w:val="24"/>
          <w:szCs w:val="24"/>
        </w:rPr>
        <w:t xml:space="preserve">. </w:t>
      </w:r>
      <w:r w:rsidR="00F86A62" w:rsidRPr="00B547D9">
        <w:rPr>
          <w:rFonts w:ascii="Times New Roman" w:hAnsi="Times New Roman"/>
          <w:sz w:val="24"/>
          <w:szCs w:val="24"/>
        </w:rPr>
        <w:t xml:space="preserve">Under certain circumstances effective </w:t>
      </w:r>
      <w:r w:rsidR="00091ADC">
        <w:rPr>
          <w:rFonts w:ascii="Times New Roman" w:hAnsi="Times New Roman"/>
          <w:sz w:val="24"/>
          <w:szCs w:val="24"/>
        </w:rPr>
        <w:t>mean stress</w:t>
      </w:r>
      <w:r w:rsidR="00091ADC" w:rsidRPr="00B547D9">
        <w:rPr>
          <w:rFonts w:ascii="Times New Roman" w:hAnsi="Times New Roman"/>
          <w:sz w:val="24"/>
          <w:szCs w:val="24"/>
        </w:rPr>
        <w:t xml:space="preserve"> </w:t>
      </w:r>
      <w:r w:rsidR="00F86A62" w:rsidRPr="00B547D9">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αP</m:t>
            </m:r>
          </m:e>
          <m:sub>
            <m:r>
              <w:rPr>
                <w:rFonts w:ascii="Cambria Math" w:hAnsi="Cambria Math"/>
                <w:sz w:val="24"/>
                <w:szCs w:val="24"/>
              </w:rPr>
              <m:t>f</m:t>
            </m:r>
          </m:sub>
        </m:sSub>
      </m:oMath>
      <w:r w:rsidR="00F86A62" w:rsidRPr="00B547D9">
        <w:rPr>
          <w:rFonts w:ascii="Times New Roman" w:hAnsi="Times New Roman"/>
          <w:sz w:val="24"/>
          <w:szCs w:val="24"/>
        </w:rPr>
        <w:t xml:space="preserve"> </w:t>
      </w:r>
      <w:r w:rsidR="0075040F">
        <w:rPr>
          <w:rFonts w:ascii="Times New Roman" w:hAnsi="Times New Roman"/>
          <w:sz w:val="24"/>
          <w:szCs w:val="24"/>
        </w:rPr>
        <w:t xml:space="preserve">however </w:t>
      </w:r>
      <w:r w:rsidR="00F86A62" w:rsidRPr="00B547D9">
        <w:rPr>
          <w:rFonts w:ascii="Times New Roman" w:hAnsi="Times New Roman"/>
          <w:sz w:val="24"/>
          <w:szCs w:val="24"/>
        </w:rPr>
        <w:t>for porous bassanite</w:t>
      </w:r>
      <w:r w:rsidR="0075040F">
        <w:rPr>
          <w:rFonts w:ascii="Times New Roman" w:hAnsi="Times New Roman"/>
          <w:sz w:val="24"/>
          <w:szCs w:val="24"/>
        </w:rPr>
        <w:t>,</w:t>
      </w:r>
      <w:r w:rsidR="00F86A62" w:rsidRPr="00B547D9">
        <w:rPr>
          <w:rFonts w:ascii="Times New Roman" w:hAnsi="Times New Roman"/>
          <w:sz w:val="24"/>
          <w:szCs w:val="24"/>
        </w:rPr>
        <w:t xml:space="preserve"> the material used in this study</w:t>
      </w:r>
      <w:r w:rsidR="0075040F">
        <w:rPr>
          <w:rFonts w:ascii="Times New Roman" w:hAnsi="Times New Roman"/>
          <w:sz w:val="24"/>
          <w:szCs w:val="24"/>
        </w:rPr>
        <w:t>,</w:t>
      </w:r>
      <w:r w:rsidR="00B547D9" w:rsidRPr="00B547D9">
        <w:rPr>
          <w:rFonts w:ascii="Times New Roman" w:hAnsi="Times New Roman"/>
          <w:sz w:val="24"/>
          <w:szCs w:val="24"/>
        </w:rPr>
        <w:t xml:space="preserve"> the effective pressure coefficient (α) is assumed to be 1</w:t>
      </w:r>
      <w:r w:rsidR="00F86A62" w:rsidRPr="00B547D9">
        <w:rPr>
          <w:rFonts w:ascii="Times New Roman" w:hAnsi="Times New Roman"/>
          <w:sz w:val="24"/>
          <w:szCs w:val="24"/>
        </w:rPr>
        <w:t xml:space="preserve">. </w:t>
      </w:r>
      <w:r w:rsidRPr="00B547D9">
        <w:rPr>
          <w:rFonts w:ascii="Times New Roman" w:hAnsi="Times New Roman"/>
          <w:sz w:val="24"/>
          <w:szCs w:val="24"/>
        </w:rPr>
        <w:t xml:space="preserve">Yield </w:t>
      </w:r>
      <w:r w:rsidR="008C65F6">
        <w:rPr>
          <w:rFonts w:ascii="Times New Roman" w:hAnsi="Times New Roman"/>
          <w:sz w:val="24"/>
          <w:szCs w:val="24"/>
        </w:rPr>
        <w:t xml:space="preserve">in porous materials </w:t>
      </w:r>
      <w:r w:rsidRPr="00B547D9">
        <w:rPr>
          <w:rFonts w:ascii="Times New Roman" w:hAnsi="Times New Roman"/>
          <w:sz w:val="24"/>
          <w:szCs w:val="24"/>
        </w:rPr>
        <w:t xml:space="preserve">can </w:t>
      </w:r>
      <w:r w:rsidR="009A4447">
        <w:rPr>
          <w:rFonts w:ascii="Times New Roman" w:hAnsi="Times New Roman"/>
          <w:sz w:val="24"/>
          <w:szCs w:val="24"/>
        </w:rPr>
        <w:t xml:space="preserve">also </w:t>
      </w:r>
      <w:r w:rsidRPr="00B547D9">
        <w:rPr>
          <w:rFonts w:ascii="Times New Roman" w:hAnsi="Times New Roman"/>
          <w:sz w:val="24"/>
          <w:szCs w:val="24"/>
        </w:rPr>
        <w:t xml:space="preserve">be achieved under a purely hydrostatic stress state (i.e. no differential stress). The </w:t>
      </w:r>
      <w:r w:rsidR="008C65F6">
        <w:rPr>
          <w:rFonts w:ascii="Times New Roman" w:hAnsi="Times New Roman"/>
          <w:sz w:val="24"/>
          <w:szCs w:val="24"/>
        </w:rPr>
        <w:t xml:space="preserve">yield </w:t>
      </w:r>
      <w:r w:rsidRPr="00B547D9">
        <w:rPr>
          <w:rFonts w:ascii="Times New Roman" w:hAnsi="Times New Roman"/>
          <w:sz w:val="24"/>
          <w:szCs w:val="24"/>
        </w:rPr>
        <w:t xml:space="preserve">curve therefore intersects the P-axis at </w:t>
      </w:r>
      <w:r w:rsidR="009A4447">
        <w:rPr>
          <w:rFonts w:ascii="Times New Roman" w:hAnsi="Times New Roman"/>
          <w:sz w:val="24"/>
          <w:szCs w:val="24"/>
        </w:rPr>
        <w:t xml:space="preserve">the hydrostatic yield </w:t>
      </w:r>
      <w:r w:rsidRPr="00B547D9">
        <w:rPr>
          <w:rFonts w:ascii="Times New Roman" w:hAnsi="Times New Roman"/>
          <w:sz w:val="24"/>
          <w:szCs w:val="24"/>
        </w:rPr>
        <w:t>point</w:t>
      </w:r>
      <w:r w:rsidR="008C65F6">
        <w:rPr>
          <w:rFonts w:ascii="Times New Roman" w:hAnsi="Times New Roman"/>
          <w:sz w:val="24"/>
          <w:szCs w:val="24"/>
        </w:rPr>
        <w:t>,</w:t>
      </w:r>
      <w:r w:rsidRPr="00B547D9">
        <w:rPr>
          <w:rFonts w:ascii="Times New Roman" w:hAnsi="Times New Roman"/>
          <w:sz w:val="24"/>
          <w:szCs w:val="24"/>
        </w:rPr>
        <w:t xml:space="preserve"> </w:t>
      </w:r>
      <w:r w:rsidR="009A4447">
        <w:rPr>
          <w:rFonts w:ascii="Times New Roman" w:hAnsi="Times New Roman"/>
          <w:sz w:val="24"/>
          <w:szCs w:val="24"/>
        </w:rPr>
        <w:t xml:space="preserve">which </w:t>
      </w:r>
      <w:r w:rsidRPr="00B547D9">
        <w:rPr>
          <w:rFonts w:ascii="Times New Roman" w:hAnsi="Times New Roman"/>
          <w:sz w:val="24"/>
          <w:szCs w:val="24"/>
        </w:rPr>
        <w:t>is commonly referred to as P</w:t>
      </w:r>
      <w:r w:rsidRPr="00B547D9">
        <w:rPr>
          <w:rFonts w:ascii="Times New Roman" w:hAnsi="Times New Roman"/>
          <w:i/>
          <w:sz w:val="24"/>
          <w:szCs w:val="24"/>
        </w:rPr>
        <w:t>*</w:t>
      </w:r>
      <w:r w:rsidRPr="00B547D9">
        <w:rPr>
          <w:rFonts w:ascii="Times New Roman" w:hAnsi="Times New Roman"/>
          <w:sz w:val="24"/>
          <w:szCs w:val="24"/>
        </w:rPr>
        <w:t xml:space="preserve"> and marks the onset of grain crushing and pore collapse </w:t>
      </w:r>
      <w:bookmarkStart w:id="0" w:name="Mendeley_Bookmark_kEwn01FAJ3"/>
      <w:r w:rsidRPr="00B547D9">
        <w:rPr>
          <w:rFonts w:ascii="Times New Roman" w:hAnsi="Times New Roman"/>
          <w:sz w:val="24"/>
          <w:szCs w:val="24"/>
        </w:rPr>
        <w:t>[</w:t>
      </w:r>
      <w:r w:rsidRPr="00B547D9">
        <w:rPr>
          <w:rFonts w:ascii="Times New Roman" w:hAnsi="Times New Roman"/>
          <w:i/>
          <w:sz w:val="24"/>
          <w:szCs w:val="24"/>
        </w:rPr>
        <w:t>Zhang et al.</w:t>
      </w:r>
      <w:r w:rsidRPr="00B547D9">
        <w:rPr>
          <w:rFonts w:ascii="Times New Roman" w:hAnsi="Times New Roman"/>
          <w:sz w:val="24"/>
          <w:szCs w:val="24"/>
        </w:rPr>
        <w:t>, 1990b]</w:t>
      </w:r>
      <w:bookmarkEnd w:id="0"/>
      <w:r w:rsidRPr="00B547D9">
        <w:rPr>
          <w:rFonts w:ascii="Times New Roman" w:hAnsi="Times New Roman"/>
          <w:sz w:val="24"/>
          <w:szCs w:val="24"/>
        </w:rPr>
        <w:t xml:space="preserve">. Much of our understanding on the yield of porous rock is based on principles from critical state soil mechanics </w:t>
      </w:r>
      <w:bookmarkStart w:id="1" w:name="Mendeley_Bookmark_TiBADWulIv"/>
      <w:r w:rsidRPr="00B547D9">
        <w:rPr>
          <w:rFonts w:ascii="Times New Roman" w:hAnsi="Times New Roman"/>
          <w:sz w:val="24"/>
          <w:szCs w:val="24"/>
        </w:rPr>
        <w:t>[</w:t>
      </w:r>
      <w:r w:rsidR="0075040F">
        <w:rPr>
          <w:rFonts w:ascii="Times New Roman" w:hAnsi="Times New Roman"/>
          <w:sz w:val="24"/>
          <w:szCs w:val="24"/>
        </w:rPr>
        <w:t xml:space="preserve">e.g. </w:t>
      </w:r>
      <w:r w:rsidRPr="00B547D9">
        <w:rPr>
          <w:rFonts w:ascii="Times New Roman" w:hAnsi="Times New Roman"/>
          <w:i/>
          <w:sz w:val="24"/>
          <w:szCs w:val="24"/>
        </w:rPr>
        <w:t>Schofield and Wroth</w:t>
      </w:r>
      <w:r w:rsidRPr="00B547D9">
        <w:rPr>
          <w:rFonts w:ascii="Times New Roman" w:hAnsi="Times New Roman"/>
          <w:sz w:val="24"/>
          <w:szCs w:val="24"/>
        </w:rPr>
        <w:t>, 1968]</w:t>
      </w:r>
      <w:bookmarkEnd w:id="1"/>
      <w:r w:rsidRPr="00B547D9">
        <w:rPr>
          <w:rFonts w:ascii="Times New Roman" w:hAnsi="Times New Roman"/>
          <w:sz w:val="24"/>
          <w:szCs w:val="24"/>
        </w:rPr>
        <w:t xml:space="preserve">. Soil mechanics has shown that yield curves are typically elliptical in shape (Fig. 1b) and </w:t>
      </w:r>
      <w:r w:rsidR="00765884">
        <w:rPr>
          <w:rFonts w:ascii="Times New Roman" w:hAnsi="Times New Roman"/>
          <w:sz w:val="24"/>
          <w:szCs w:val="24"/>
        </w:rPr>
        <w:t xml:space="preserve">many </w:t>
      </w:r>
      <w:r w:rsidRPr="00B547D9">
        <w:rPr>
          <w:rFonts w:ascii="Times New Roman" w:hAnsi="Times New Roman"/>
          <w:sz w:val="24"/>
          <w:szCs w:val="24"/>
        </w:rPr>
        <w:t xml:space="preserve">empirical data on a variety of porous rocks such as sandstone </w:t>
      </w:r>
      <w:bookmarkStart w:id="2" w:name="Mendeley_Bookmark_4UrG95iwcZ"/>
      <w:r w:rsidRPr="00B547D9">
        <w:rPr>
          <w:rFonts w:ascii="Times New Roman" w:hAnsi="Times New Roman"/>
          <w:sz w:val="24"/>
          <w:szCs w:val="24"/>
        </w:rPr>
        <w:t>[</w:t>
      </w:r>
      <w:r w:rsidRPr="00B547D9">
        <w:rPr>
          <w:rFonts w:ascii="Times New Roman" w:hAnsi="Times New Roman"/>
          <w:i/>
          <w:sz w:val="24"/>
          <w:szCs w:val="24"/>
        </w:rPr>
        <w:t>Wong et al.</w:t>
      </w:r>
      <w:r w:rsidRPr="00B547D9">
        <w:rPr>
          <w:rFonts w:ascii="Times New Roman" w:hAnsi="Times New Roman"/>
          <w:sz w:val="24"/>
          <w:szCs w:val="24"/>
        </w:rPr>
        <w:t xml:space="preserve">, 1997; </w:t>
      </w:r>
      <w:r w:rsidRPr="00B547D9">
        <w:rPr>
          <w:rFonts w:ascii="Times New Roman" w:hAnsi="Times New Roman"/>
          <w:i/>
          <w:sz w:val="24"/>
          <w:szCs w:val="24"/>
        </w:rPr>
        <w:t>Baud et al.</w:t>
      </w:r>
      <w:r w:rsidRPr="00B547D9">
        <w:rPr>
          <w:rFonts w:ascii="Times New Roman" w:hAnsi="Times New Roman"/>
          <w:sz w:val="24"/>
          <w:szCs w:val="24"/>
        </w:rPr>
        <w:t xml:space="preserve">, 2000b, 2004, 2006; </w:t>
      </w:r>
      <w:r w:rsidRPr="00B547D9">
        <w:rPr>
          <w:rFonts w:ascii="Times New Roman" w:hAnsi="Times New Roman"/>
          <w:i/>
          <w:sz w:val="24"/>
          <w:szCs w:val="24"/>
        </w:rPr>
        <w:t>Cuss et al.</w:t>
      </w:r>
      <w:r w:rsidRPr="00B547D9">
        <w:rPr>
          <w:rFonts w:ascii="Times New Roman" w:hAnsi="Times New Roman"/>
          <w:sz w:val="24"/>
          <w:szCs w:val="24"/>
        </w:rPr>
        <w:t xml:space="preserve">, 2003; </w:t>
      </w:r>
      <w:r w:rsidRPr="00B547D9">
        <w:rPr>
          <w:rFonts w:ascii="Times New Roman" w:hAnsi="Times New Roman"/>
          <w:i/>
          <w:sz w:val="24"/>
          <w:szCs w:val="24"/>
        </w:rPr>
        <w:t>Louis et al.</w:t>
      </w:r>
      <w:r w:rsidRPr="00B547D9">
        <w:rPr>
          <w:rFonts w:ascii="Times New Roman" w:hAnsi="Times New Roman"/>
          <w:sz w:val="24"/>
          <w:szCs w:val="24"/>
        </w:rPr>
        <w:t>, 2009]</w:t>
      </w:r>
      <w:bookmarkEnd w:id="2"/>
      <w:r w:rsidRPr="00B547D9">
        <w:rPr>
          <w:rFonts w:ascii="Times New Roman" w:hAnsi="Times New Roman"/>
          <w:sz w:val="24"/>
          <w:szCs w:val="24"/>
        </w:rPr>
        <w:t xml:space="preserve">, limestone </w:t>
      </w:r>
      <w:bookmarkStart w:id="3" w:name="Mendeley_Bookmark_wa0ZciS30M"/>
      <w:r w:rsidRPr="00B547D9">
        <w:rPr>
          <w:rFonts w:ascii="Times New Roman" w:hAnsi="Times New Roman"/>
          <w:sz w:val="24"/>
          <w:szCs w:val="24"/>
        </w:rPr>
        <w:t>[</w:t>
      </w:r>
      <w:r w:rsidRPr="00B547D9">
        <w:rPr>
          <w:rFonts w:ascii="Times New Roman" w:hAnsi="Times New Roman"/>
          <w:i/>
          <w:sz w:val="24"/>
          <w:szCs w:val="24"/>
        </w:rPr>
        <w:t>Baud et al.</w:t>
      </w:r>
      <w:r w:rsidRPr="00B547D9">
        <w:rPr>
          <w:rFonts w:ascii="Times New Roman" w:hAnsi="Times New Roman"/>
          <w:sz w:val="24"/>
          <w:szCs w:val="24"/>
        </w:rPr>
        <w:t xml:space="preserve">, 2000a, 2009; </w:t>
      </w:r>
      <w:proofErr w:type="spellStart"/>
      <w:r w:rsidRPr="00B547D9">
        <w:rPr>
          <w:rFonts w:ascii="Times New Roman" w:hAnsi="Times New Roman"/>
          <w:i/>
          <w:sz w:val="24"/>
          <w:szCs w:val="24"/>
        </w:rPr>
        <w:t>Vajdova</w:t>
      </w:r>
      <w:proofErr w:type="spellEnd"/>
      <w:r w:rsidRPr="00B547D9">
        <w:rPr>
          <w:rFonts w:ascii="Times New Roman" w:hAnsi="Times New Roman"/>
          <w:i/>
          <w:sz w:val="24"/>
          <w:szCs w:val="24"/>
        </w:rPr>
        <w:t xml:space="preserve"> et al.</w:t>
      </w:r>
      <w:r w:rsidRPr="00B547D9">
        <w:rPr>
          <w:rFonts w:ascii="Times New Roman" w:hAnsi="Times New Roman"/>
          <w:sz w:val="24"/>
          <w:szCs w:val="24"/>
        </w:rPr>
        <w:t xml:space="preserve">, 2004; </w:t>
      </w:r>
      <w:r w:rsidRPr="00B547D9">
        <w:rPr>
          <w:rFonts w:ascii="Times New Roman" w:hAnsi="Times New Roman"/>
          <w:i/>
          <w:sz w:val="24"/>
          <w:szCs w:val="24"/>
        </w:rPr>
        <w:t>Cilona et al.</w:t>
      </w:r>
      <w:r w:rsidRPr="00B547D9">
        <w:rPr>
          <w:rFonts w:ascii="Times New Roman" w:hAnsi="Times New Roman"/>
          <w:sz w:val="24"/>
          <w:szCs w:val="24"/>
        </w:rPr>
        <w:t>, 2014]</w:t>
      </w:r>
      <w:bookmarkEnd w:id="3"/>
      <w:r w:rsidRPr="00B547D9">
        <w:rPr>
          <w:rFonts w:ascii="Times New Roman" w:hAnsi="Times New Roman"/>
          <w:sz w:val="24"/>
          <w:szCs w:val="24"/>
        </w:rPr>
        <w:t xml:space="preserve">, volcaniclastics </w:t>
      </w:r>
      <w:bookmarkStart w:id="4" w:name="Mendeley_Bookmark_L6pAKAqeRO"/>
      <w:r w:rsidRPr="00B547D9">
        <w:rPr>
          <w:rFonts w:ascii="Times New Roman" w:hAnsi="Times New Roman"/>
          <w:sz w:val="24"/>
          <w:szCs w:val="24"/>
        </w:rPr>
        <w:t>[</w:t>
      </w:r>
      <w:r w:rsidRPr="00B547D9">
        <w:rPr>
          <w:rFonts w:ascii="Times New Roman" w:hAnsi="Times New Roman"/>
          <w:i/>
          <w:sz w:val="24"/>
          <w:szCs w:val="24"/>
        </w:rPr>
        <w:t>Zhu et al.</w:t>
      </w:r>
      <w:r w:rsidRPr="00B547D9">
        <w:rPr>
          <w:rFonts w:ascii="Times New Roman" w:hAnsi="Times New Roman"/>
          <w:sz w:val="24"/>
          <w:szCs w:val="24"/>
        </w:rPr>
        <w:t>, 2011]</w:t>
      </w:r>
      <w:bookmarkEnd w:id="4"/>
      <w:r w:rsidRPr="00B547D9">
        <w:rPr>
          <w:rFonts w:ascii="Times New Roman" w:hAnsi="Times New Roman"/>
          <w:noProof/>
          <w:sz w:val="24"/>
          <w:szCs w:val="24"/>
        </w:rPr>
        <w:t xml:space="preserve"> </w:t>
      </w:r>
      <w:r w:rsidRPr="00B547D9">
        <w:rPr>
          <w:rFonts w:ascii="Times New Roman" w:hAnsi="Times New Roman"/>
          <w:sz w:val="24"/>
          <w:szCs w:val="24"/>
        </w:rPr>
        <w:t xml:space="preserve">and dehydrated serpentinite </w:t>
      </w:r>
      <w:bookmarkStart w:id="5" w:name="Mendeley_Bookmark_jfeF3FSSjX"/>
      <w:r w:rsidRPr="00B547D9">
        <w:rPr>
          <w:rFonts w:ascii="Times New Roman" w:hAnsi="Times New Roman"/>
          <w:sz w:val="24"/>
          <w:szCs w:val="24"/>
        </w:rPr>
        <w:t>[</w:t>
      </w:r>
      <w:r w:rsidRPr="00B547D9">
        <w:rPr>
          <w:rFonts w:ascii="Times New Roman" w:hAnsi="Times New Roman"/>
          <w:i/>
          <w:sz w:val="24"/>
          <w:szCs w:val="24"/>
        </w:rPr>
        <w:t>Rutter et al.</w:t>
      </w:r>
      <w:r w:rsidRPr="00B547D9">
        <w:rPr>
          <w:rFonts w:ascii="Times New Roman" w:hAnsi="Times New Roman"/>
          <w:sz w:val="24"/>
          <w:szCs w:val="24"/>
        </w:rPr>
        <w:t>, 2009]</w:t>
      </w:r>
      <w:bookmarkEnd w:id="5"/>
      <w:r w:rsidRPr="00B547D9">
        <w:rPr>
          <w:rFonts w:ascii="Times New Roman" w:hAnsi="Times New Roman"/>
          <w:sz w:val="24"/>
          <w:szCs w:val="24"/>
        </w:rPr>
        <w:t xml:space="preserve"> have been in general agreement with broadly elliptical-shaped curves. </w:t>
      </w:r>
      <w:r w:rsidR="00765884">
        <w:rPr>
          <w:rFonts w:ascii="Times New Roman" w:hAnsi="Times New Roman"/>
          <w:sz w:val="24"/>
          <w:szCs w:val="24"/>
        </w:rPr>
        <w:t>However rocks are not soils, so there is no fundamental reason that yield curves should be elliptical in shap</w:t>
      </w:r>
      <w:r w:rsidR="00BF7E06">
        <w:rPr>
          <w:rFonts w:ascii="Times New Roman" w:hAnsi="Times New Roman"/>
          <w:sz w:val="24"/>
          <w:szCs w:val="24"/>
        </w:rPr>
        <w:t>e as in soil mechanics. In fact</w:t>
      </w:r>
      <w:r w:rsidR="00765884">
        <w:rPr>
          <w:rFonts w:ascii="Times New Roman" w:hAnsi="Times New Roman"/>
          <w:sz w:val="24"/>
          <w:szCs w:val="24"/>
        </w:rPr>
        <w:t xml:space="preserve"> studies on sandstone </w:t>
      </w:r>
      <w:r w:rsidR="004020EF">
        <w:rPr>
          <w:rFonts w:ascii="Times New Roman" w:hAnsi="Times New Roman"/>
          <w:sz w:val="24"/>
          <w:szCs w:val="24"/>
        </w:rPr>
        <w:t>[</w:t>
      </w:r>
      <w:r w:rsidR="004020EF" w:rsidRPr="004020EF">
        <w:rPr>
          <w:rFonts w:ascii="Times New Roman" w:hAnsi="Times New Roman"/>
          <w:i/>
          <w:sz w:val="24"/>
          <w:szCs w:val="24"/>
        </w:rPr>
        <w:t>Fortin et al</w:t>
      </w:r>
      <w:r w:rsidR="004020EF">
        <w:rPr>
          <w:rFonts w:ascii="Times New Roman" w:hAnsi="Times New Roman"/>
          <w:sz w:val="24"/>
          <w:szCs w:val="24"/>
        </w:rPr>
        <w:t xml:space="preserve">., 2005; </w:t>
      </w:r>
      <w:r w:rsidR="004020EF" w:rsidRPr="004020EF">
        <w:rPr>
          <w:rFonts w:ascii="Times New Roman" w:hAnsi="Times New Roman"/>
          <w:i/>
          <w:sz w:val="24"/>
          <w:szCs w:val="24"/>
        </w:rPr>
        <w:t>Baud et al</w:t>
      </w:r>
      <w:r w:rsidR="004020EF">
        <w:rPr>
          <w:rFonts w:ascii="Times New Roman" w:hAnsi="Times New Roman"/>
          <w:sz w:val="24"/>
          <w:szCs w:val="24"/>
        </w:rPr>
        <w:t xml:space="preserve">., 2015] </w:t>
      </w:r>
      <w:r w:rsidR="00765884">
        <w:rPr>
          <w:rFonts w:ascii="Times New Roman" w:hAnsi="Times New Roman"/>
          <w:sz w:val="24"/>
          <w:szCs w:val="24"/>
        </w:rPr>
        <w:t xml:space="preserve">and </w:t>
      </w:r>
      <w:r w:rsidR="004020EF">
        <w:rPr>
          <w:rFonts w:ascii="Times New Roman" w:hAnsi="Times New Roman"/>
          <w:sz w:val="24"/>
          <w:szCs w:val="24"/>
        </w:rPr>
        <w:t>porous volcanic rock [</w:t>
      </w:r>
      <w:r w:rsidR="004020EF" w:rsidRPr="00BC56A6">
        <w:rPr>
          <w:rFonts w:ascii="Times New Roman" w:hAnsi="Times New Roman"/>
          <w:i/>
          <w:sz w:val="24"/>
          <w:szCs w:val="24"/>
        </w:rPr>
        <w:t>Heap et al</w:t>
      </w:r>
      <w:r w:rsidR="004020EF">
        <w:rPr>
          <w:rFonts w:ascii="Times New Roman" w:hAnsi="Times New Roman"/>
          <w:sz w:val="24"/>
          <w:szCs w:val="24"/>
        </w:rPr>
        <w:t>., 2015]</w:t>
      </w:r>
      <w:r w:rsidR="00765884">
        <w:rPr>
          <w:rFonts w:ascii="Times New Roman" w:hAnsi="Times New Roman"/>
          <w:sz w:val="24"/>
          <w:szCs w:val="24"/>
        </w:rPr>
        <w:t xml:space="preserve"> have reported that </w:t>
      </w:r>
      <w:r w:rsidR="004020EF">
        <w:rPr>
          <w:rFonts w:ascii="Times New Roman" w:hAnsi="Times New Roman"/>
          <w:sz w:val="24"/>
          <w:szCs w:val="24"/>
        </w:rPr>
        <w:t xml:space="preserve">both </w:t>
      </w:r>
      <w:r w:rsidR="00765884">
        <w:rPr>
          <w:rFonts w:ascii="Times New Roman" w:hAnsi="Times New Roman"/>
          <w:sz w:val="24"/>
          <w:szCs w:val="24"/>
        </w:rPr>
        <w:t xml:space="preserve">the low and high pressure sides of the yield curve </w:t>
      </w:r>
      <w:r w:rsidR="004020EF">
        <w:rPr>
          <w:rFonts w:ascii="Times New Roman" w:hAnsi="Times New Roman"/>
          <w:sz w:val="24"/>
          <w:szCs w:val="24"/>
        </w:rPr>
        <w:t>can be</w:t>
      </w:r>
      <w:r w:rsidR="00765884">
        <w:rPr>
          <w:rFonts w:ascii="Times New Roman" w:hAnsi="Times New Roman"/>
          <w:sz w:val="24"/>
          <w:szCs w:val="24"/>
        </w:rPr>
        <w:t xml:space="preserve"> linear</w:t>
      </w:r>
      <w:r w:rsidR="004020EF">
        <w:rPr>
          <w:rFonts w:ascii="Times New Roman" w:hAnsi="Times New Roman"/>
          <w:sz w:val="24"/>
          <w:szCs w:val="24"/>
        </w:rPr>
        <w:t>,</w:t>
      </w:r>
      <w:r w:rsidR="00765884">
        <w:rPr>
          <w:rFonts w:ascii="Times New Roman" w:hAnsi="Times New Roman"/>
          <w:sz w:val="24"/>
          <w:szCs w:val="24"/>
        </w:rPr>
        <w:t xml:space="preserve"> with positive and negative slopes respectively.</w:t>
      </w:r>
      <w:r w:rsidR="00EC74A2">
        <w:rPr>
          <w:rFonts w:ascii="Times New Roman" w:hAnsi="Times New Roman"/>
          <w:sz w:val="24"/>
          <w:szCs w:val="24"/>
        </w:rPr>
        <w:t xml:space="preserve"> </w:t>
      </w:r>
      <w:r w:rsidR="00091ADC">
        <w:rPr>
          <w:rFonts w:ascii="Times New Roman" w:hAnsi="Times New Roman"/>
          <w:sz w:val="24"/>
          <w:szCs w:val="24"/>
        </w:rPr>
        <w:t>Alternative m</w:t>
      </w:r>
      <w:r w:rsidR="00EC74A2">
        <w:rPr>
          <w:rFonts w:ascii="Times New Roman" w:hAnsi="Times New Roman"/>
          <w:sz w:val="24"/>
          <w:szCs w:val="24"/>
        </w:rPr>
        <w:t>odels</w:t>
      </w:r>
      <w:r w:rsidR="00BF7E06">
        <w:rPr>
          <w:rFonts w:ascii="Times New Roman" w:hAnsi="Times New Roman"/>
          <w:sz w:val="24"/>
          <w:szCs w:val="24"/>
        </w:rPr>
        <w:t>,</w:t>
      </w:r>
      <w:r w:rsidR="00EC74A2">
        <w:rPr>
          <w:rFonts w:ascii="Times New Roman" w:hAnsi="Times New Roman"/>
          <w:sz w:val="24"/>
          <w:szCs w:val="24"/>
        </w:rPr>
        <w:t xml:space="preserve"> based on granular mechanics </w:t>
      </w:r>
      <w:r w:rsidR="00D2732A">
        <w:rPr>
          <w:rFonts w:ascii="Times New Roman" w:hAnsi="Times New Roman"/>
          <w:sz w:val="24"/>
          <w:szCs w:val="24"/>
        </w:rPr>
        <w:t>[</w:t>
      </w:r>
      <w:proofErr w:type="spellStart"/>
      <w:r w:rsidR="00D2732A" w:rsidRPr="00BC56A6">
        <w:rPr>
          <w:rFonts w:ascii="Times New Roman" w:hAnsi="Times New Roman"/>
          <w:i/>
          <w:sz w:val="24"/>
          <w:szCs w:val="24"/>
        </w:rPr>
        <w:t>Guéguen</w:t>
      </w:r>
      <w:proofErr w:type="spellEnd"/>
      <w:r w:rsidR="00D2732A" w:rsidRPr="00BC56A6">
        <w:rPr>
          <w:rFonts w:ascii="Times New Roman" w:hAnsi="Times New Roman"/>
          <w:i/>
          <w:sz w:val="24"/>
          <w:szCs w:val="24"/>
        </w:rPr>
        <w:t xml:space="preserve"> and Fortin</w:t>
      </w:r>
      <w:r w:rsidR="00D2732A">
        <w:rPr>
          <w:rFonts w:ascii="Times New Roman" w:hAnsi="Times New Roman"/>
          <w:sz w:val="24"/>
          <w:szCs w:val="24"/>
        </w:rPr>
        <w:t xml:space="preserve">, 2013] </w:t>
      </w:r>
      <w:r w:rsidR="00EC74A2">
        <w:rPr>
          <w:rFonts w:ascii="Times New Roman" w:hAnsi="Times New Roman"/>
          <w:sz w:val="24"/>
          <w:szCs w:val="24"/>
        </w:rPr>
        <w:t xml:space="preserve">or dual porosity </w:t>
      </w:r>
      <w:r w:rsidR="00BC56A6">
        <w:rPr>
          <w:rFonts w:ascii="Times New Roman" w:hAnsi="Times New Roman"/>
          <w:sz w:val="24"/>
          <w:szCs w:val="24"/>
        </w:rPr>
        <w:t>[</w:t>
      </w:r>
      <w:r w:rsidR="00BC56A6" w:rsidRPr="00BC56A6">
        <w:rPr>
          <w:rFonts w:ascii="Times New Roman" w:hAnsi="Times New Roman"/>
          <w:i/>
          <w:sz w:val="24"/>
          <w:szCs w:val="24"/>
        </w:rPr>
        <w:t>Zhu et al</w:t>
      </w:r>
      <w:r w:rsidR="00BC56A6">
        <w:rPr>
          <w:rFonts w:ascii="Times New Roman" w:hAnsi="Times New Roman"/>
          <w:sz w:val="24"/>
          <w:szCs w:val="24"/>
        </w:rPr>
        <w:t>., 2010]</w:t>
      </w:r>
      <w:r w:rsidR="00BF7E06">
        <w:rPr>
          <w:rFonts w:ascii="Times New Roman" w:hAnsi="Times New Roman"/>
          <w:sz w:val="24"/>
          <w:szCs w:val="24"/>
        </w:rPr>
        <w:t>,</w:t>
      </w:r>
      <w:r w:rsidR="00BC56A6">
        <w:rPr>
          <w:rFonts w:ascii="Times New Roman" w:hAnsi="Times New Roman"/>
          <w:sz w:val="24"/>
          <w:szCs w:val="24"/>
        </w:rPr>
        <w:t xml:space="preserve"> </w:t>
      </w:r>
      <w:r w:rsidR="00EC74A2">
        <w:rPr>
          <w:rFonts w:ascii="Times New Roman" w:hAnsi="Times New Roman"/>
          <w:sz w:val="24"/>
          <w:szCs w:val="24"/>
        </w:rPr>
        <w:t xml:space="preserve">have been used to describe </w:t>
      </w:r>
      <w:r w:rsidR="00EC74A2">
        <w:rPr>
          <w:rFonts w:ascii="Times New Roman" w:hAnsi="Times New Roman"/>
          <w:sz w:val="24"/>
          <w:szCs w:val="24"/>
        </w:rPr>
        <w:lastRenderedPageBreak/>
        <w:t>linear yield curves. However</w:t>
      </w:r>
      <w:r w:rsidR="00D2732A">
        <w:rPr>
          <w:rFonts w:ascii="Times New Roman" w:hAnsi="Times New Roman"/>
          <w:sz w:val="24"/>
          <w:szCs w:val="24"/>
        </w:rPr>
        <w:t xml:space="preserve"> it remains unclear what the underlying controls are on yield curve shape </w:t>
      </w:r>
      <w:r w:rsidR="00BC56A6">
        <w:rPr>
          <w:rFonts w:ascii="Times New Roman" w:hAnsi="Times New Roman"/>
          <w:sz w:val="24"/>
          <w:szCs w:val="24"/>
        </w:rPr>
        <w:t>for</w:t>
      </w:r>
      <w:r w:rsidR="00D2732A">
        <w:rPr>
          <w:rFonts w:ascii="Times New Roman" w:hAnsi="Times New Roman"/>
          <w:sz w:val="24"/>
          <w:szCs w:val="24"/>
        </w:rPr>
        <w:t xml:space="preserve"> porous rock.</w:t>
      </w:r>
      <w:r w:rsidR="004020EF">
        <w:rPr>
          <w:rFonts w:ascii="Times New Roman" w:hAnsi="Times New Roman"/>
          <w:sz w:val="24"/>
          <w:szCs w:val="24"/>
        </w:rPr>
        <w:t xml:space="preserve"> </w:t>
      </w:r>
    </w:p>
    <w:p w14:paraId="2DBA8761" w14:textId="1A0B79F6" w:rsidR="00C70C77" w:rsidRPr="00B547D9" w:rsidRDefault="004020EF" w:rsidP="004020EF">
      <w:pPr>
        <w:spacing w:line="360" w:lineRule="auto"/>
        <w:ind w:firstLine="720"/>
        <w:jc w:val="both"/>
        <w:rPr>
          <w:rFonts w:ascii="Times New Roman" w:hAnsi="Times New Roman"/>
          <w:sz w:val="24"/>
          <w:szCs w:val="24"/>
        </w:rPr>
      </w:pPr>
      <w:r>
        <w:rPr>
          <w:rFonts w:ascii="Times New Roman" w:hAnsi="Times New Roman"/>
          <w:sz w:val="24"/>
          <w:szCs w:val="24"/>
        </w:rPr>
        <w:t>Regardless of the shape of yield curve</w:t>
      </w:r>
      <w:r w:rsidRPr="004020EF">
        <w:rPr>
          <w:rFonts w:ascii="Times New Roman" w:hAnsi="Times New Roman"/>
          <w:sz w:val="24"/>
          <w:szCs w:val="24"/>
        </w:rPr>
        <w:t xml:space="preserve"> if the stress state falls inside the </w:t>
      </w:r>
      <w:r>
        <w:rPr>
          <w:rFonts w:ascii="Times New Roman" w:hAnsi="Times New Roman"/>
          <w:sz w:val="24"/>
          <w:szCs w:val="24"/>
        </w:rPr>
        <w:t>curve</w:t>
      </w:r>
      <w:r w:rsidRPr="004020EF">
        <w:rPr>
          <w:rFonts w:ascii="Times New Roman" w:hAnsi="Times New Roman"/>
          <w:sz w:val="24"/>
          <w:szCs w:val="24"/>
        </w:rPr>
        <w:t xml:space="preserve"> the rock will be in the elastic regime and any deformation will be recoverable. If the stress conditions are outside </w:t>
      </w:r>
      <w:r w:rsidR="00BC56A6">
        <w:rPr>
          <w:rFonts w:ascii="Times New Roman" w:hAnsi="Times New Roman"/>
          <w:sz w:val="24"/>
          <w:szCs w:val="24"/>
        </w:rPr>
        <w:t xml:space="preserve">or on </w:t>
      </w:r>
      <w:r w:rsidRPr="004020EF">
        <w:rPr>
          <w:rFonts w:ascii="Times New Roman" w:hAnsi="Times New Roman"/>
          <w:sz w:val="24"/>
          <w:szCs w:val="24"/>
        </w:rPr>
        <w:t xml:space="preserve">the </w:t>
      </w:r>
      <w:r>
        <w:rPr>
          <w:rFonts w:ascii="Times New Roman" w:hAnsi="Times New Roman"/>
          <w:sz w:val="24"/>
          <w:szCs w:val="24"/>
        </w:rPr>
        <w:t>curve</w:t>
      </w:r>
      <w:r w:rsidRPr="004020EF">
        <w:rPr>
          <w:rFonts w:ascii="Times New Roman" w:hAnsi="Times New Roman"/>
          <w:sz w:val="24"/>
          <w:szCs w:val="24"/>
        </w:rPr>
        <w:t xml:space="preserve"> then the rock will experience some form of inelastic deformation.</w:t>
      </w:r>
      <w:r>
        <w:rPr>
          <w:rFonts w:ascii="Times New Roman" w:hAnsi="Times New Roman"/>
          <w:sz w:val="24"/>
          <w:szCs w:val="24"/>
        </w:rPr>
        <w:t xml:space="preserve"> </w:t>
      </w:r>
      <w:r w:rsidR="00C70C77" w:rsidRPr="00B547D9">
        <w:rPr>
          <w:rFonts w:ascii="Times New Roman" w:hAnsi="Times New Roman"/>
          <w:sz w:val="24"/>
          <w:szCs w:val="24"/>
        </w:rPr>
        <w:t xml:space="preserve">The mode of inelastic deformation that a rock experiences at a particular point on the yield curve can be, in its simplest form, separated into two regimes (Fig. 1b). At low pressures, the mode of deformation is dilatancy which is typically associated with localized deformation and faulting </w:t>
      </w:r>
      <w:bookmarkStart w:id="6" w:name="Mendeley_Bookmark_w9T8vBjYOq"/>
      <w:r w:rsidR="00C70C77" w:rsidRPr="00B547D9">
        <w:rPr>
          <w:rFonts w:ascii="Times New Roman" w:hAnsi="Times New Roman"/>
          <w:sz w:val="24"/>
          <w:szCs w:val="24"/>
        </w:rPr>
        <w:t xml:space="preserve">[e.g. </w:t>
      </w:r>
      <w:r w:rsidR="00C70C77" w:rsidRPr="00B547D9">
        <w:rPr>
          <w:rFonts w:ascii="Times New Roman" w:hAnsi="Times New Roman"/>
          <w:i/>
          <w:sz w:val="24"/>
          <w:szCs w:val="24"/>
        </w:rPr>
        <w:t>Menéndez et al.</w:t>
      </w:r>
      <w:r w:rsidR="00C70C77" w:rsidRPr="00B547D9">
        <w:rPr>
          <w:rFonts w:ascii="Times New Roman" w:hAnsi="Times New Roman"/>
          <w:sz w:val="24"/>
          <w:szCs w:val="24"/>
        </w:rPr>
        <w:t>, 1996]</w:t>
      </w:r>
      <w:bookmarkEnd w:id="6"/>
      <w:r w:rsidR="00C70C77" w:rsidRPr="00B547D9">
        <w:rPr>
          <w:rFonts w:ascii="Times New Roman" w:hAnsi="Times New Roman"/>
          <w:sz w:val="24"/>
          <w:szCs w:val="24"/>
        </w:rPr>
        <w:t xml:space="preserve">. At high pressures a rock will undergo shear-enhanced compaction which is associated with distributed </w:t>
      </w:r>
      <w:r w:rsidR="00BE2E00" w:rsidRPr="00B547D9">
        <w:rPr>
          <w:rFonts w:ascii="Times New Roman" w:hAnsi="Times New Roman"/>
          <w:sz w:val="24"/>
          <w:szCs w:val="24"/>
        </w:rPr>
        <w:t>cataclastic flow</w:t>
      </w:r>
      <w:r w:rsidR="00C70C77" w:rsidRPr="00B547D9">
        <w:rPr>
          <w:rFonts w:ascii="Times New Roman" w:hAnsi="Times New Roman"/>
          <w:sz w:val="24"/>
          <w:szCs w:val="24"/>
        </w:rPr>
        <w:t xml:space="preserve"> </w:t>
      </w:r>
      <w:bookmarkStart w:id="7" w:name="Mendeley_Bookmark_g0HkeQJtZj"/>
      <w:r w:rsidR="00C70C77" w:rsidRPr="00B547D9">
        <w:rPr>
          <w:rFonts w:ascii="Times New Roman" w:hAnsi="Times New Roman"/>
          <w:sz w:val="24"/>
          <w:szCs w:val="24"/>
        </w:rPr>
        <w:t>[</w:t>
      </w:r>
      <w:r w:rsidR="00C70C77" w:rsidRPr="00B547D9">
        <w:rPr>
          <w:rFonts w:ascii="Times New Roman" w:hAnsi="Times New Roman"/>
          <w:i/>
          <w:sz w:val="24"/>
          <w:szCs w:val="24"/>
        </w:rPr>
        <w:t>Curran and Carroll</w:t>
      </w:r>
      <w:r w:rsidR="00C70C77" w:rsidRPr="00B547D9">
        <w:rPr>
          <w:rFonts w:ascii="Times New Roman" w:hAnsi="Times New Roman"/>
          <w:sz w:val="24"/>
          <w:szCs w:val="24"/>
        </w:rPr>
        <w:t>, 1979]</w:t>
      </w:r>
      <w:bookmarkEnd w:id="7"/>
      <w:r w:rsidR="00C70C77" w:rsidRPr="00B547D9">
        <w:rPr>
          <w:rFonts w:ascii="Times New Roman" w:hAnsi="Times New Roman"/>
          <w:sz w:val="24"/>
          <w:szCs w:val="24"/>
        </w:rPr>
        <w:t xml:space="preserve">. This transition from localized dilatancy to distributed compaction is often referred to as the low-temperature brittle-ductile transition in porous rock </w:t>
      </w:r>
      <w:bookmarkStart w:id="8" w:name="Mendeley_Bookmark_LAwMgumwro"/>
      <w:r w:rsidR="00C70C77" w:rsidRPr="00B547D9">
        <w:rPr>
          <w:rFonts w:ascii="Times New Roman" w:hAnsi="Times New Roman"/>
          <w:sz w:val="24"/>
          <w:szCs w:val="24"/>
        </w:rPr>
        <w:t xml:space="preserve">[e.g. </w:t>
      </w:r>
      <w:r w:rsidR="00C70C77" w:rsidRPr="00B547D9">
        <w:rPr>
          <w:rFonts w:ascii="Times New Roman" w:hAnsi="Times New Roman"/>
          <w:i/>
          <w:sz w:val="24"/>
          <w:szCs w:val="24"/>
        </w:rPr>
        <w:t xml:space="preserve">Rutter and </w:t>
      </w:r>
      <w:proofErr w:type="spellStart"/>
      <w:r w:rsidR="00C70C77" w:rsidRPr="00B547D9">
        <w:rPr>
          <w:rFonts w:ascii="Times New Roman" w:hAnsi="Times New Roman"/>
          <w:i/>
          <w:sz w:val="24"/>
          <w:szCs w:val="24"/>
        </w:rPr>
        <w:t>Hadizadeh</w:t>
      </w:r>
      <w:proofErr w:type="spellEnd"/>
      <w:r w:rsidR="00C70C77" w:rsidRPr="00B547D9">
        <w:rPr>
          <w:rFonts w:ascii="Times New Roman" w:hAnsi="Times New Roman"/>
          <w:sz w:val="24"/>
          <w:szCs w:val="24"/>
        </w:rPr>
        <w:t xml:space="preserve">, 1991; </w:t>
      </w:r>
      <w:r w:rsidR="00C70C77" w:rsidRPr="00B547D9">
        <w:rPr>
          <w:rFonts w:ascii="Times New Roman" w:hAnsi="Times New Roman"/>
          <w:i/>
          <w:sz w:val="24"/>
          <w:szCs w:val="24"/>
        </w:rPr>
        <w:t>Wong and Baud</w:t>
      </w:r>
      <w:r w:rsidR="00C70C77" w:rsidRPr="00B547D9">
        <w:rPr>
          <w:rFonts w:ascii="Times New Roman" w:hAnsi="Times New Roman"/>
          <w:sz w:val="24"/>
          <w:szCs w:val="24"/>
        </w:rPr>
        <w:t>, 2012]</w:t>
      </w:r>
      <w:bookmarkEnd w:id="8"/>
      <w:r w:rsidR="00C70C77" w:rsidRPr="00B547D9">
        <w:rPr>
          <w:rFonts w:ascii="Times New Roman" w:hAnsi="Times New Roman"/>
          <w:sz w:val="24"/>
          <w:szCs w:val="24"/>
        </w:rPr>
        <w:t xml:space="preserve">. As a rock accumulates inelastic strain </w:t>
      </w:r>
      <w:r w:rsidR="00BC56A6">
        <w:rPr>
          <w:rFonts w:ascii="Times New Roman" w:hAnsi="Times New Roman"/>
          <w:sz w:val="24"/>
          <w:szCs w:val="24"/>
        </w:rPr>
        <w:t xml:space="preserve">and </w:t>
      </w:r>
      <w:r w:rsidR="00C70C77" w:rsidRPr="00B547D9">
        <w:rPr>
          <w:rFonts w:ascii="Times New Roman" w:hAnsi="Times New Roman"/>
          <w:sz w:val="24"/>
          <w:szCs w:val="24"/>
        </w:rPr>
        <w:t xml:space="preserve">the porosity </w:t>
      </w:r>
      <w:r w:rsidR="00BC56A6">
        <w:rPr>
          <w:rFonts w:ascii="Times New Roman" w:hAnsi="Times New Roman"/>
          <w:sz w:val="24"/>
          <w:szCs w:val="24"/>
        </w:rPr>
        <w:t xml:space="preserve">evolves, </w:t>
      </w:r>
      <w:r w:rsidR="00C70C77" w:rsidRPr="00B547D9">
        <w:rPr>
          <w:rFonts w:ascii="Times New Roman" w:hAnsi="Times New Roman"/>
          <w:sz w:val="24"/>
          <w:szCs w:val="24"/>
        </w:rPr>
        <w:t xml:space="preserve">the yield curve </w:t>
      </w:r>
      <w:r w:rsidR="00BC56A6">
        <w:rPr>
          <w:rFonts w:ascii="Times New Roman" w:hAnsi="Times New Roman"/>
          <w:sz w:val="24"/>
          <w:szCs w:val="24"/>
        </w:rPr>
        <w:t>will</w:t>
      </w:r>
      <w:r w:rsidR="00BC56A6" w:rsidRPr="00B547D9">
        <w:rPr>
          <w:rFonts w:ascii="Times New Roman" w:hAnsi="Times New Roman"/>
          <w:sz w:val="24"/>
          <w:szCs w:val="24"/>
        </w:rPr>
        <w:t xml:space="preserve"> </w:t>
      </w:r>
      <w:r w:rsidR="00C70C77" w:rsidRPr="00B547D9">
        <w:rPr>
          <w:rFonts w:ascii="Times New Roman" w:hAnsi="Times New Roman"/>
          <w:sz w:val="24"/>
          <w:szCs w:val="24"/>
        </w:rPr>
        <w:t xml:space="preserve">expand or contract depending on the nature of deformation (Fig. 1c). A family of </w:t>
      </w:r>
      <w:r w:rsidR="000C6340">
        <w:rPr>
          <w:rFonts w:ascii="Times New Roman" w:hAnsi="Times New Roman"/>
          <w:sz w:val="24"/>
          <w:szCs w:val="24"/>
        </w:rPr>
        <w:t>yield</w:t>
      </w:r>
      <w:r w:rsidR="00C70C77" w:rsidRPr="00B547D9">
        <w:rPr>
          <w:rFonts w:ascii="Times New Roman" w:hAnsi="Times New Roman"/>
          <w:sz w:val="24"/>
          <w:szCs w:val="24"/>
        </w:rPr>
        <w:t xml:space="preserve"> curves can therefore be defined for rocks of different porosity (and/or grain size) or for a single rock undergoing compaction. The crest of each yield curve, which separates dilation from compaction, can be joined by a line called the </w:t>
      </w:r>
      <w:r w:rsidR="00C70C77" w:rsidRPr="00B547D9">
        <w:rPr>
          <w:rFonts w:ascii="Times New Roman" w:hAnsi="Times New Roman"/>
          <w:i/>
          <w:sz w:val="24"/>
          <w:szCs w:val="24"/>
        </w:rPr>
        <w:t>Critical State Line (CSL)</w:t>
      </w:r>
      <w:r w:rsidR="00C70C77" w:rsidRPr="00B547D9">
        <w:rPr>
          <w:rFonts w:ascii="Times New Roman" w:hAnsi="Times New Roman"/>
          <w:sz w:val="24"/>
          <w:szCs w:val="24"/>
        </w:rPr>
        <w:t xml:space="preserve">. This can also be visualized in 3D where </w:t>
      </w:r>
      <w:r w:rsidR="00FD670B" w:rsidRPr="00B547D9">
        <w:rPr>
          <w:rFonts w:ascii="Times New Roman" w:hAnsi="Times New Roman"/>
          <w:sz w:val="24"/>
          <w:szCs w:val="24"/>
        </w:rPr>
        <w:t>the continuum of yield curves forms a yield surface (Fig. 1d).</w:t>
      </w:r>
      <w:r w:rsidR="00C70C77" w:rsidRPr="00B547D9">
        <w:rPr>
          <w:rFonts w:ascii="Times New Roman" w:hAnsi="Times New Roman"/>
          <w:sz w:val="24"/>
          <w:szCs w:val="24"/>
        </w:rPr>
        <w:t xml:space="preserve"> In this diagram </w:t>
      </w:r>
      <w:r w:rsidR="00FD670B" w:rsidRPr="00B547D9">
        <w:rPr>
          <w:rFonts w:ascii="Times New Roman" w:hAnsi="Times New Roman"/>
          <w:sz w:val="24"/>
          <w:szCs w:val="24"/>
        </w:rPr>
        <w:t xml:space="preserve">the third axis represents porosity (Φ) and </w:t>
      </w:r>
      <w:r w:rsidR="00C70C77" w:rsidRPr="00B547D9">
        <w:rPr>
          <w:rFonts w:ascii="Times New Roman" w:hAnsi="Times New Roman"/>
          <w:sz w:val="24"/>
          <w:szCs w:val="24"/>
        </w:rPr>
        <w:t xml:space="preserve">the </w:t>
      </w:r>
      <w:r w:rsidR="00FD670B" w:rsidRPr="00B547D9">
        <w:rPr>
          <w:rFonts w:ascii="Times New Roman" w:hAnsi="Times New Roman"/>
          <w:sz w:val="24"/>
          <w:szCs w:val="24"/>
        </w:rPr>
        <w:t xml:space="preserve">family of </w:t>
      </w:r>
      <w:r w:rsidR="00C70C77" w:rsidRPr="00B547D9">
        <w:rPr>
          <w:rFonts w:ascii="Times New Roman" w:hAnsi="Times New Roman"/>
          <w:sz w:val="24"/>
          <w:szCs w:val="24"/>
        </w:rPr>
        <w:t>ellipses space out along the porosity-axis</w:t>
      </w:r>
      <w:r w:rsidR="00FD670B" w:rsidRPr="00B547D9">
        <w:rPr>
          <w:rFonts w:ascii="Times New Roman" w:hAnsi="Times New Roman"/>
          <w:sz w:val="24"/>
          <w:szCs w:val="24"/>
        </w:rPr>
        <w:t>.</w:t>
      </w:r>
      <w:r w:rsidR="00C70C77" w:rsidRPr="00B547D9">
        <w:rPr>
          <w:rFonts w:ascii="Times New Roman" w:hAnsi="Times New Roman"/>
          <w:sz w:val="24"/>
          <w:szCs w:val="24"/>
        </w:rPr>
        <w:t xml:space="preserve"> </w:t>
      </w:r>
      <w:r w:rsidR="00FD670B" w:rsidRPr="00B547D9">
        <w:rPr>
          <w:rFonts w:ascii="Times New Roman" w:hAnsi="Times New Roman"/>
          <w:sz w:val="24"/>
          <w:szCs w:val="24"/>
        </w:rPr>
        <w:t>The</w:t>
      </w:r>
      <w:r w:rsidR="00C70C77" w:rsidRPr="00B547D9">
        <w:rPr>
          <w:rFonts w:ascii="Times New Roman" w:hAnsi="Times New Roman"/>
          <w:sz w:val="24"/>
          <w:szCs w:val="24"/>
        </w:rPr>
        <w:t xml:space="preserve"> respective P* values </w:t>
      </w:r>
      <w:r w:rsidR="00FD670B" w:rsidRPr="00B547D9">
        <w:rPr>
          <w:rFonts w:ascii="Times New Roman" w:hAnsi="Times New Roman"/>
          <w:sz w:val="24"/>
          <w:szCs w:val="24"/>
        </w:rPr>
        <w:t xml:space="preserve">of the individual yield curves </w:t>
      </w:r>
      <w:r w:rsidR="00C70C77" w:rsidRPr="00B547D9">
        <w:rPr>
          <w:rFonts w:ascii="Times New Roman" w:hAnsi="Times New Roman"/>
          <w:sz w:val="24"/>
          <w:szCs w:val="24"/>
        </w:rPr>
        <w:t xml:space="preserve">form another line called the </w:t>
      </w:r>
      <w:r w:rsidR="00C70C77" w:rsidRPr="00B547D9">
        <w:rPr>
          <w:rFonts w:ascii="Times New Roman" w:hAnsi="Times New Roman"/>
          <w:i/>
          <w:sz w:val="24"/>
          <w:szCs w:val="24"/>
        </w:rPr>
        <w:t xml:space="preserve">Normal Consolidation Line (NCL) </w:t>
      </w:r>
      <w:bookmarkStart w:id="9" w:name="Mendeley_Bookmark_2SZ5BPuqwK"/>
      <w:r w:rsidR="00C70C77" w:rsidRPr="00B547D9">
        <w:rPr>
          <w:rFonts w:ascii="Times New Roman" w:hAnsi="Times New Roman"/>
          <w:sz w:val="24"/>
          <w:szCs w:val="24"/>
        </w:rPr>
        <w:t xml:space="preserve">[e.g. </w:t>
      </w:r>
      <w:r w:rsidR="00C70C77" w:rsidRPr="00B547D9">
        <w:rPr>
          <w:rFonts w:ascii="Times New Roman" w:hAnsi="Times New Roman"/>
          <w:i/>
          <w:sz w:val="24"/>
          <w:szCs w:val="24"/>
        </w:rPr>
        <w:t>Rutter and Brodie</w:t>
      </w:r>
      <w:r w:rsidR="00C70C77" w:rsidRPr="00B547D9">
        <w:rPr>
          <w:rFonts w:ascii="Times New Roman" w:hAnsi="Times New Roman"/>
          <w:sz w:val="24"/>
          <w:szCs w:val="24"/>
        </w:rPr>
        <w:t>, 1995]</w:t>
      </w:r>
      <w:bookmarkEnd w:id="9"/>
      <w:r w:rsidR="00F212FC" w:rsidRPr="00B547D9">
        <w:rPr>
          <w:rFonts w:ascii="Times New Roman" w:hAnsi="Times New Roman"/>
          <w:sz w:val="24"/>
          <w:szCs w:val="24"/>
        </w:rPr>
        <w:t>, also referred to as the hydrostat</w:t>
      </w:r>
      <w:r w:rsidR="00C70C77" w:rsidRPr="00B547D9">
        <w:rPr>
          <w:rFonts w:ascii="Times New Roman" w:hAnsi="Times New Roman"/>
          <w:sz w:val="24"/>
          <w:szCs w:val="24"/>
        </w:rPr>
        <w:t xml:space="preserve">. </w:t>
      </w:r>
    </w:p>
    <w:p w14:paraId="67E870D9" w14:textId="2CF53FCA"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The concept of a family of curves, where the shape of the curve remains the same with only the size changing</w:t>
      </w:r>
      <w:r w:rsidR="006B486C" w:rsidRPr="00B547D9">
        <w:rPr>
          <w:rFonts w:ascii="Times New Roman" w:hAnsi="Times New Roman"/>
          <w:sz w:val="24"/>
          <w:szCs w:val="24"/>
        </w:rPr>
        <w:t xml:space="preserve"> according to porosity and grain size</w:t>
      </w:r>
      <w:r w:rsidRPr="00B547D9">
        <w:rPr>
          <w:rFonts w:ascii="Times New Roman" w:hAnsi="Times New Roman"/>
          <w:sz w:val="24"/>
          <w:szCs w:val="24"/>
        </w:rPr>
        <w:t>, has been applied</w:t>
      </w:r>
      <w:r w:rsidR="006B486C" w:rsidRPr="00B547D9">
        <w:rPr>
          <w:rFonts w:ascii="Times New Roman" w:hAnsi="Times New Roman"/>
          <w:sz w:val="24"/>
          <w:szCs w:val="24"/>
        </w:rPr>
        <w:t xml:space="preserve"> widely</w:t>
      </w:r>
      <w:r w:rsidRPr="00B547D9">
        <w:rPr>
          <w:rFonts w:ascii="Times New Roman" w:hAnsi="Times New Roman"/>
          <w:sz w:val="24"/>
          <w:szCs w:val="24"/>
        </w:rPr>
        <w:t xml:space="preserve"> to unconsolidated sediments. </w:t>
      </w:r>
      <w:proofErr w:type="gramStart"/>
      <w:r w:rsidRPr="00B547D9">
        <w:rPr>
          <w:rFonts w:ascii="Times New Roman" w:hAnsi="Times New Roman"/>
          <w:sz w:val="24"/>
          <w:szCs w:val="24"/>
        </w:rPr>
        <w:t xml:space="preserve">A series of complex probing tests on both clay </w:t>
      </w:r>
      <w:bookmarkStart w:id="10" w:name="Mendeley_Bookmark_jhSdUlcW3c"/>
      <w:r w:rsidRPr="00B547D9">
        <w:rPr>
          <w:rFonts w:ascii="Times New Roman" w:hAnsi="Times New Roman"/>
          <w:sz w:val="24"/>
          <w:szCs w:val="24"/>
        </w:rPr>
        <w:t>[</w:t>
      </w:r>
      <w:r w:rsidRPr="00B547D9">
        <w:rPr>
          <w:rFonts w:ascii="Times New Roman" w:hAnsi="Times New Roman"/>
          <w:i/>
          <w:sz w:val="24"/>
          <w:szCs w:val="24"/>
        </w:rPr>
        <w:t>Graham et al.</w:t>
      </w:r>
      <w:r w:rsidRPr="00B547D9">
        <w:rPr>
          <w:rFonts w:ascii="Times New Roman" w:hAnsi="Times New Roman"/>
          <w:sz w:val="24"/>
          <w:szCs w:val="24"/>
        </w:rPr>
        <w:t>, 1983]</w:t>
      </w:r>
      <w:bookmarkEnd w:id="10"/>
      <w:r w:rsidRPr="00B547D9">
        <w:rPr>
          <w:rFonts w:ascii="Times New Roman" w:hAnsi="Times New Roman"/>
          <w:sz w:val="24"/>
          <w:szCs w:val="24"/>
        </w:rPr>
        <w:t xml:space="preserve"> and sand </w:t>
      </w:r>
      <w:bookmarkStart w:id="11" w:name="Mendeley_Bookmark_YK0tZ03m9t"/>
      <w:r w:rsidRPr="00B547D9">
        <w:rPr>
          <w:rFonts w:ascii="Times New Roman" w:hAnsi="Times New Roman"/>
          <w:sz w:val="24"/>
          <w:szCs w:val="24"/>
        </w:rPr>
        <w:t>[</w:t>
      </w:r>
      <w:proofErr w:type="spellStart"/>
      <w:r w:rsidRPr="00B547D9">
        <w:rPr>
          <w:rFonts w:ascii="Times New Roman" w:hAnsi="Times New Roman"/>
          <w:i/>
          <w:sz w:val="24"/>
          <w:szCs w:val="24"/>
        </w:rPr>
        <w:t>Tatsuoka</w:t>
      </w:r>
      <w:proofErr w:type="spellEnd"/>
      <w:r w:rsidRPr="00B547D9">
        <w:rPr>
          <w:rFonts w:ascii="Times New Roman" w:hAnsi="Times New Roman"/>
          <w:i/>
          <w:sz w:val="24"/>
          <w:szCs w:val="24"/>
        </w:rPr>
        <w:t xml:space="preserve"> and Ishihara</w:t>
      </w:r>
      <w:r w:rsidRPr="00B547D9">
        <w:rPr>
          <w:rFonts w:ascii="Times New Roman" w:hAnsi="Times New Roman"/>
          <w:sz w:val="24"/>
          <w:szCs w:val="24"/>
        </w:rPr>
        <w:t xml:space="preserve">, 1974; </w:t>
      </w:r>
      <w:r w:rsidRPr="00B547D9">
        <w:rPr>
          <w:rFonts w:ascii="Times New Roman" w:hAnsi="Times New Roman"/>
          <w:i/>
          <w:sz w:val="24"/>
          <w:szCs w:val="24"/>
        </w:rPr>
        <w:t>Miura et al.</w:t>
      </w:r>
      <w:r w:rsidRPr="00B547D9">
        <w:rPr>
          <w:rFonts w:ascii="Times New Roman" w:hAnsi="Times New Roman"/>
          <w:sz w:val="24"/>
          <w:szCs w:val="24"/>
        </w:rPr>
        <w:t>, 1984]</w:t>
      </w:r>
      <w:bookmarkEnd w:id="11"/>
      <w:r w:rsidRPr="00B547D9">
        <w:rPr>
          <w:rFonts w:ascii="Times New Roman" w:hAnsi="Times New Roman"/>
          <w:sz w:val="24"/>
          <w:szCs w:val="24"/>
        </w:rPr>
        <w:t xml:space="preserve"> have revealed the shapes of these families and found that a unique curve shape can be defined for the different materials.</w:t>
      </w:r>
      <w:proofErr w:type="gramEnd"/>
      <w:r w:rsidRPr="00B547D9">
        <w:rPr>
          <w:rFonts w:ascii="Times New Roman" w:hAnsi="Times New Roman"/>
          <w:sz w:val="24"/>
          <w:szCs w:val="24"/>
        </w:rPr>
        <w:t xml:space="preserve"> However the applicability of this concept to porous rock remains unclear and experimental data on curve evolution is sparse</w:t>
      </w:r>
      <w:r w:rsidR="00F212FC" w:rsidRPr="00B547D9">
        <w:rPr>
          <w:rFonts w:ascii="Times New Roman" w:hAnsi="Times New Roman"/>
          <w:sz w:val="24"/>
          <w:szCs w:val="24"/>
        </w:rPr>
        <w:t xml:space="preserve"> as the high pressures </w:t>
      </w:r>
      <w:r w:rsidR="00E05506" w:rsidRPr="00B547D9">
        <w:rPr>
          <w:rFonts w:ascii="Times New Roman" w:hAnsi="Times New Roman"/>
          <w:sz w:val="24"/>
          <w:szCs w:val="24"/>
        </w:rPr>
        <w:t xml:space="preserve">required to reach P* </w:t>
      </w:r>
      <w:r w:rsidR="00F212FC" w:rsidRPr="00B547D9">
        <w:rPr>
          <w:rFonts w:ascii="Times New Roman" w:hAnsi="Times New Roman"/>
          <w:sz w:val="24"/>
          <w:szCs w:val="24"/>
        </w:rPr>
        <w:t>for porous rock make much of the post-yield behaviour unattainable</w:t>
      </w:r>
      <w:r w:rsidR="00BC56A6">
        <w:rPr>
          <w:rFonts w:ascii="Times New Roman" w:hAnsi="Times New Roman"/>
          <w:sz w:val="24"/>
          <w:szCs w:val="24"/>
        </w:rPr>
        <w:t xml:space="preserve"> in many deformation apparatus</w:t>
      </w:r>
      <w:r w:rsidRPr="00B547D9">
        <w:rPr>
          <w:rFonts w:ascii="Times New Roman" w:hAnsi="Times New Roman"/>
          <w:sz w:val="24"/>
          <w:szCs w:val="24"/>
        </w:rPr>
        <w:t xml:space="preserve">. </w:t>
      </w:r>
      <w:bookmarkStart w:id="12" w:name="Mendeley_Bookmark_aKPCt6HIkK"/>
      <w:r w:rsidRPr="00B547D9">
        <w:rPr>
          <w:rFonts w:ascii="Times New Roman" w:hAnsi="Times New Roman"/>
          <w:i/>
          <w:sz w:val="24"/>
          <w:szCs w:val="24"/>
        </w:rPr>
        <w:t>Baud et al.,</w:t>
      </w:r>
      <w:r w:rsidRPr="00B547D9">
        <w:rPr>
          <w:rFonts w:ascii="Times New Roman" w:hAnsi="Times New Roman"/>
          <w:sz w:val="24"/>
          <w:szCs w:val="24"/>
        </w:rPr>
        <w:t xml:space="preserve"> [2006]</w:t>
      </w:r>
      <w:bookmarkEnd w:id="12"/>
      <w:r w:rsidRPr="00B547D9">
        <w:rPr>
          <w:rFonts w:ascii="Times New Roman" w:hAnsi="Times New Roman"/>
          <w:sz w:val="24"/>
          <w:szCs w:val="24"/>
        </w:rPr>
        <w:t xml:space="preserve"> tested yield curve evolution for a range of porous sandstones and found evidence that the </w:t>
      </w:r>
      <w:r w:rsidR="008E2929" w:rsidRPr="00B547D9">
        <w:rPr>
          <w:rFonts w:ascii="Times New Roman" w:hAnsi="Times New Roman"/>
          <w:sz w:val="24"/>
          <w:szCs w:val="24"/>
        </w:rPr>
        <w:t xml:space="preserve">shape of the </w:t>
      </w:r>
      <w:r w:rsidRPr="00B547D9">
        <w:rPr>
          <w:rFonts w:ascii="Times New Roman" w:hAnsi="Times New Roman"/>
          <w:sz w:val="24"/>
          <w:szCs w:val="24"/>
        </w:rPr>
        <w:t>compactive side of the curve evolve</w:t>
      </w:r>
      <w:r w:rsidR="009D28C5">
        <w:rPr>
          <w:rFonts w:ascii="Times New Roman" w:hAnsi="Times New Roman"/>
          <w:sz w:val="24"/>
          <w:szCs w:val="24"/>
        </w:rPr>
        <w:t>s</w:t>
      </w:r>
      <w:r w:rsidRPr="00B547D9">
        <w:rPr>
          <w:rFonts w:ascii="Times New Roman" w:hAnsi="Times New Roman"/>
          <w:sz w:val="24"/>
          <w:szCs w:val="24"/>
        </w:rPr>
        <w:t xml:space="preserve"> with inelastic volumetric strain. However the data of </w:t>
      </w:r>
      <w:bookmarkStart w:id="13" w:name="Mendeley_Bookmark_ypu6qcZMhX"/>
      <w:r w:rsidRPr="00B547D9">
        <w:rPr>
          <w:rFonts w:ascii="Times New Roman" w:hAnsi="Times New Roman"/>
          <w:i/>
          <w:sz w:val="24"/>
          <w:szCs w:val="24"/>
        </w:rPr>
        <w:t>Baud et al.</w:t>
      </w:r>
      <w:r w:rsidRPr="00B547D9">
        <w:rPr>
          <w:rFonts w:ascii="Times New Roman" w:hAnsi="Times New Roman"/>
          <w:sz w:val="24"/>
          <w:szCs w:val="24"/>
        </w:rPr>
        <w:t>, [2006]</w:t>
      </w:r>
      <w:bookmarkEnd w:id="13"/>
      <w:r w:rsidRPr="00B547D9">
        <w:rPr>
          <w:rFonts w:ascii="Times New Roman" w:hAnsi="Times New Roman"/>
          <w:sz w:val="24"/>
          <w:szCs w:val="24"/>
        </w:rPr>
        <w:t xml:space="preserve"> are subject to a large amount of data scatter as a </w:t>
      </w:r>
      <w:r w:rsidRPr="00B547D9">
        <w:rPr>
          <w:rFonts w:ascii="Times New Roman" w:hAnsi="Times New Roman"/>
          <w:sz w:val="24"/>
          <w:szCs w:val="24"/>
        </w:rPr>
        <w:lastRenderedPageBreak/>
        <w:t xml:space="preserve">result of sample variability making it difficult to </w:t>
      </w:r>
      <w:r w:rsidR="006B486C" w:rsidRPr="00B547D9">
        <w:rPr>
          <w:rFonts w:ascii="Times New Roman" w:hAnsi="Times New Roman"/>
          <w:sz w:val="24"/>
          <w:szCs w:val="24"/>
        </w:rPr>
        <w:t xml:space="preserve">determine </w:t>
      </w:r>
      <w:r w:rsidRPr="00B547D9">
        <w:rPr>
          <w:rFonts w:ascii="Times New Roman" w:hAnsi="Times New Roman"/>
          <w:sz w:val="24"/>
          <w:szCs w:val="24"/>
        </w:rPr>
        <w:t xml:space="preserve">reliably </w:t>
      </w:r>
      <w:r w:rsidR="006B486C" w:rsidRPr="00B547D9">
        <w:rPr>
          <w:rFonts w:ascii="Times New Roman" w:hAnsi="Times New Roman"/>
          <w:sz w:val="24"/>
          <w:szCs w:val="24"/>
        </w:rPr>
        <w:t xml:space="preserve">the </w:t>
      </w:r>
      <w:r w:rsidR="00091ADC">
        <w:rPr>
          <w:rFonts w:ascii="Times New Roman" w:hAnsi="Times New Roman"/>
          <w:sz w:val="24"/>
          <w:szCs w:val="24"/>
        </w:rPr>
        <w:t xml:space="preserve">exact </w:t>
      </w:r>
      <w:r w:rsidR="006B486C" w:rsidRPr="00B547D9">
        <w:rPr>
          <w:rFonts w:ascii="Times New Roman" w:hAnsi="Times New Roman"/>
          <w:sz w:val="24"/>
          <w:szCs w:val="24"/>
        </w:rPr>
        <w:t xml:space="preserve">shape of yield </w:t>
      </w:r>
      <w:r w:rsidRPr="00B547D9">
        <w:rPr>
          <w:rFonts w:ascii="Times New Roman" w:hAnsi="Times New Roman"/>
          <w:sz w:val="24"/>
          <w:szCs w:val="24"/>
        </w:rPr>
        <w:t xml:space="preserve">curves in order to monitor their evolution. </w:t>
      </w:r>
      <w:r w:rsidR="008C2C58" w:rsidRPr="00B547D9">
        <w:rPr>
          <w:rFonts w:ascii="Times New Roman" w:hAnsi="Times New Roman"/>
          <w:sz w:val="24"/>
          <w:szCs w:val="24"/>
        </w:rPr>
        <w:t>Alternatively</w:t>
      </w:r>
      <w:r w:rsidR="00A43E7E">
        <w:rPr>
          <w:rFonts w:ascii="Times New Roman" w:hAnsi="Times New Roman"/>
          <w:sz w:val="24"/>
          <w:szCs w:val="24"/>
        </w:rPr>
        <w:t>,</w:t>
      </w:r>
      <w:r w:rsidR="008C2C58" w:rsidRPr="00B547D9">
        <w:rPr>
          <w:rFonts w:ascii="Times New Roman" w:hAnsi="Times New Roman"/>
          <w:sz w:val="24"/>
          <w:szCs w:val="24"/>
        </w:rPr>
        <w:t xml:space="preserve"> o</w:t>
      </w:r>
      <w:r w:rsidRPr="00B547D9">
        <w:rPr>
          <w:rFonts w:ascii="Times New Roman" w:hAnsi="Times New Roman"/>
          <w:sz w:val="24"/>
          <w:szCs w:val="24"/>
        </w:rPr>
        <w:t xml:space="preserve">ther studies have suggested that the yield curve for porous rock can be constrained to a shape </w:t>
      </w:r>
      <w:r w:rsidR="006B486C" w:rsidRPr="00B547D9">
        <w:rPr>
          <w:rFonts w:ascii="Times New Roman" w:hAnsi="Times New Roman"/>
          <w:sz w:val="24"/>
          <w:szCs w:val="24"/>
        </w:rPr>
        <w:t xml:space="preserve">that is </w:t>
      </w:r>
      <w:r w:rsidRPr="00B547D9">
        <w:rPr>
          <w:rFonts w:ascii="Times New Roman" w:hAnsi="Times New Roman"/>
          <w:sz w:val="24"/>
          <w:szCs w:val="24"/>
        </w:rPr>
        <w:t xml:space="preserve">independent of rock type </w:t>
      </w:r>
      <w:bookmarkStart w:id="14" w:name="Mendeley_Bookmark_b3NLrYSeXw"/>
      <w:r w:rsidRPr="00B547D9">
        <w:rPr>
          <w:rFonts w:ascii="Times New Roman" w:hAnsi="Times New Roman"/>
          <w:sz w:val="24"/>
          <w:szCs w:val="24"/>
        </w:rPr>
        <w:t>[</w:t>
      </w:r>
      <w:r w:rsidRPr="00B547D9">
        <w:rPr>
          <w:rFonts w:ascii="Times New Roman" w:hAnsi="Times New Roman"/>
          <w:i/>
          <w:sz w:val="24"/>
          <w:szCs w:val="24"/>
        </w:rPr>
        <w:t>Wong et al.</w:t>
      </w:r>
      <w:r w:rsidRPr="00B547D9">
        <w:rPr>
          <w:rFonts w:ascii="Times New Roman" w:hAnsi="Times New Roman"/>
          <w:sz w:val="24"/>
          <w:szCs w:val="24"/>
        </w:rPr>
        <w:t xml:space="preserve">, 1997; </w:t>
      </w:r>
      <w:r w:rsidRPr="00B547D9">
        <w:rPr>
          <w:rFonts w:ascii="Times New Roman" w:hAnsi="Times New Roman"/>
          <w:i/>
          <w:sz w:val="24"/>
          <w:szCs w:val="24"/>
        </w:rPr>
        <w:t>Rutter and Glover</w:t>
      </w:r>
      <w:r w:rsidRPr="00B547D9">
        <w:rPr>
          <w:rFonts w:ascii="Times New Roman" w:hAnsi="Times New Roman"/>
          <w:sz w:val="24"/>
          <w:szCs w:val="24"/>
        </w:rPr>
        <w:t>, 2012]</w:t>
      </w:r>
      <w:bookmarkEnd w:id="14"/>
      <w:r w:rsidR="00BD7B32">
        <w:rPr>
          <w:rFonts w:ascii="Times New Roman" w:hAnsi="Times New Roman"/>
          <w:sz w:val="24"/>
          <w:szCs w:val="24"/>
        </w:rPr>
        <w:t>. These contrasting viewpoints</w:t>
      </w:r>
      <w:r w:rsidRPr="00B547D9">
        <w:rPr>
          <w:rFonts w:ascii="Times New Roman" w:hAnsi="Times New Roman"/>
          <w:sz w:val="24"/>
          <w:szCs w:val="24"/>
        </w:rPr>
        <w:t xml:space="preserve"> highlight the current uncertainty in </w:t>
      </w:r>
      <w:r w:rsidR="00BD7B32">
        <w:rPr>
          <w:rFonts w:ascii="Times New Roman" w:hAnsi="Times New Roman"/>
          <w:sz w:val="24"/>
          <w:szCs w:val="24"/>
        </w:rPr>
        <w:t>our understanding of the</w:t>
      </w:r>
      <w:r w:rsidR="00BD7B32" w:rsidRPr="00B547D9">
        <w:rPr>
          <w:rFonts w:ascii="Times New Roman" w:hAnsi="Times New Roman"/>
          <w:sz w:val="24"/>
          <w:szCs w:val="24"/>
        </w:rPr>
        <w:t xml:space="preserve"> </w:t>
      </w:r>
      <w:r w:rsidR="0031714F" w:rsidRPr="00B547D9">
        <w:rPr>
          <w:rFonts w:ascii="Times New Roman" w:hAnsi="Times New Roman"/>
          <w:sz w:val="24"/>
          <w:szCs w:val="24"/>
        </w:rPr>
        <w:t>specific shape</w:t>
      </w:r>
      <w:r w:rsidR="00BD7B32">
        <w:rPr>
          <w:rFonts w:ascii="Times New Roman" w:hAnsi="Times New Roman"/>
          <w:sz w:val="24"/>
          <w:szCs w:val="24"/>
        </w:rPr>
        <w:t xml:space="preserve"> and evolution</w:t>
      </w:r>
      <w:r w:rsidR="0031714F" w:rsidRPr="00B547D9">
        <w:rPr>
          <w:rFonts w:ascii="Times New Roman" w:hAnsi="Times New Roman"/>
          <w:sz w:val="24"/>
          <w:szCs w:val="24"/>
        </w:rPr>
        <w:t xml:space="preserve"> </w:t>
      </w:r>
      <w:r w:rsidRPr="00B547D9">
        <w:rPr>
          <w:rFonts w:ascii="Times New Roman" w:hAnsi="Times New Roman"/>
          <w:sz w:val="24"/>
          <w:szCs w:val="24"/>
        </w:rPr>
        <w:t>of yield curve</w:t>
      </w:r>
      <w:r w:rsidR="0031714F" w:rsidRPr="00B547D9">
        <w:rPr>
          <w:rFonts w:ascii="Times New Roman" w:hAnsi="Times New Roman"/>
          <w:sz w:val="24"/>
          <w:szCs w:val="24"/>
        </w:rPr>
        <w:t xml:space="preserve">s </w:t>
      </w:r>
      <w:r w:rsidRPr="00B547D9">
        <w:rPr>
          <w:rFonts w:ascii="Times New Roman" w:hAnsi="Times New Roman"/>
          <w:sz w:val="24"/>
          <w:szCs w:val="24"/>
        </w:rPr>
        <w:t>for porous rock.</w:t>
      </w:r>
    </w:p>
    <w:p w14:paraId="5B3E2227" w14:textId="09386236"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In this study the compaction behaviour of dehydrated gypsum is tested to see if it fits into a relatively simple critical</w:t>
      </w:r>
      <w:r w:rsidR="0031714F" w:rsidRPr="00B547D9">
        <w:rPr>
          <w:rFonts w:ascii="Times New Roman" w:hAnsi="Times New Roman"/>
          <w:sz w:val="24"/>
          <w:szCs w:val="24"/>
        </w:rPr>
        <w:t>-</w:t>
      </w:r>
      <w:r w:rsidRPr="00B547D9">
        <w:rPr>
          <w:rFonts w:ascii="Times New Roman" w:hAnsi="Times New Roman"/>
          <w:sz w:val="24"/>
          <w:szCs w:val="24"/>
        </w:rPr>
        <w:t>state model with elliptical yield curves or whether another interpretation is needed. The data are important for understanding the compaction of rocks undergoing solid volume reductions during metamorphic reactions, but also have wider applications to the mechanics of porous rocks in general. Like the majority of devolatilization reactions, the dehydration of gypsum is associated with a large solid</w:t>
      </w:r>
      <w:r w:rsidR="001C424B" w:rsidRPr="00B547D9">
        <w:rPr>
          <w:rFonts w:ascii="Times New Roman" w:hAnsi="Times New Roman"/>
          <w:sz w:val="24"/>
          <w:szCs w:val="24"/>
        </w:rPr>
        <w:t>-</w:t>
      </w:r>
      <w:r w:rsidRPr="00B547D9">
        <w:rPr>
          <w:rFonts w:ascii="Times New Roman" w:hAnsi="Times New Roman"/>
          <w:sz w:val="24"/>
          <w:szCs w:val="24"/>
        </w:rPr>
        <w:t xml:space="preserve">volume reduction which generates porosity. It is important to understand the porosity evolution in a dehydrating system because if fluids are not able to drain efficiently then fluid overpressures may develop which could generate earthquakes or slow slip in subduction zone settings </w:t>
      </w:r>
      <w:bookmarkStart w:id="15" w:name="Mendeley_Bookmark_A4sOcbvcDI"/>
      <w:r w:rsidRPr="00B547D9">
        <w:rPr>
          <w:rFonts w:ascii="Times New Roman" w:hAnsi="Times New Roman"/>
          <w:sz w:val="24"/>
          <w:szCs w:val="24"/>
        </w:rPr>
        <w:t xml:space="preserve">[e.g. </w:t>
      </w:r>
      <w:r w:rsidRPr="00B547D9">
        <w:rPr>
          <w:rFonts w:ascii="Times New Roman" w:hAnsi="Times New Roman"/>
          <w:i/>
          <w:sz w:val="24"/>
          <w:szCs w:val="24"/>
        </w:rPr>
        <w:t>Hacker et al.</w:t>
      </w:r>
      <w:r w:rsidRPr="00B547D9">
        <w:rPr>
          <w:rFonts w:ascii="Times New Roman" w:hAnsi="Times New Roman"/>
          <w:sz w:val="24"/>
          <w:szCs w:val="24"/>
        </w:rPr>
        <w:t>, 2003</w:t>
      </w:r>
      <w:bookmarkEnd w:id="15"/>
      <w:r w:rsidRPr="00B547D9">
        <w:rPr>
          <w:rFonts w:ascii="Times New Roman" w:hAnsi="Times New Roman"/>
          <w:sz w:val="24"/>
          <w:szCs w:val="24"/>
        </w:rPr>
        <w:t xml:space="preserve">; </w:t>
      </w:r>
      <w:bookmarkStart w:id="16" w:name="Mendeley_Bookmark_adQ80qe97E"/>
      <w:proofErr w:type="gramStart"/>
      <w:r w:rsidRPr="00B547D9">
        <w:rPr>
          <w:rFonts w:ascii="Times New Roman" w:hAnsi="Times New Roman"/>
          <w:i/>
          <w:sz w:val="24"/>
          <w:szCs w:val="24"/>
        </w:rPr>
        <w:t>Gao</w:t>
      </w:r>
      <w:proofErr w:type="gramEnd"/>
      <w:r w:rsidRPr="00B547D9">
        <w:rPr>
          <w:rFonts w:ascii="Times New Roman" w:hAnsi="Times New Roman"/>
          <w:i/>
          <w:sz w:val="24"/>
          <w:szCs w:val="24"/>
        </w:rPr>
        <w:t xml:space="preserve"> and Wang</w:t>
      </w:r>
      <w:r w:rsidRPr="00B547D9">
        <w:rPr>
          <w:rFonts w:ascii="Times New Roman" w:hAnsi="Times New Roman"/>
          <w:sz w:val="24"/>
          <w:szCs w:val="24"/>
        </w:rPr>
        <w:t>, 2017]</w:t>
      </w:r>
      <w:bookmarkEnd w:id="16"/>
      <w:r w:rsidRPr="00B547D9">
        <w:rPr>
          <w:rFonts w:ascii="Times New Roman" w:hAnsi="Times New Roman"/>
          <w:sz w:val="24"/>
          <w:szCs w:val="24"/>
        </w:rPr>
        <w:t xml:space="preserve">. A soil mechanics approach has previously been used to investigate the deformation of porosity created as a result of metamorphic devolatilization reactions </w:t>
      </w:r>
      <w:bookmarkStart w:id="17" w:name="Mendeley_Bookmark_VqWtEnSoPc"/>
      <w:r w:rsidRPr="00B547D9">
        <w:rPr>
          <w:rFonts w:ascii="Times New Roman" w:hAnsi="Times New Roman"/>
          <w:sz w:val="24"/>
          <w:szCs w:val="24"/>
        </w:rPr>
        <w:t>[</w:t>
      </w:r>
      <w:r w:rsidRPr="00B547D9">
        <w:rPr>
          <w:rFonts w:ascii="Times New Roman" w:hAnsi="Times New Roman"/>
          <w:i/>
          <w:sz w:val="24"/>
          <w:szCs w:val="24"/>
        </w:rPr>
        <w:t>Rutter and Brodie</w:t>
      </w:r>
      <w:r w:rsidRPr="00B547D9">
        <w:rPr>
          <w:rFonts w:ascii="Times New Roman" w:hAnsi="Times New Roman"/>
          <w:sz w:val="24"/>
          <w:szCs w:val="24"/>
        </w:rPr>
        <w:t xml:space="preserve">, 1995; </w:t>
      </w:r>
      <w:r w:rsidRPr="00B547D9">
        <w:rPr>
          <w:rFonts w:ascii="Times New Roman" w:hAnsi="Times New Roman"/>
          <w:i/>
          <w:sz w:val="24"/>
          <w:szCs w:val="24"/>
        </w:rPr>
        <w:t>Rutter et al.</w:t>
      </w:r>
      <w:r w:rsidRPr="00B547D9">
        <w:rPr>
          <w:rFonts w:ascii="Times New Roman" w:hAnsi="Times New Roman"/>
          <w:sz w:val="24"/>
          <w:szCs w:val="24"/>
        </w:rPr>
        <w:t>, 2009]</w:t>
      </w:r>
      <w:bookmarkEnd w:id="17"/>
      <w:r w:rsidRPr="00B547D9">
        <w:rPr>
          <w:rFonts w:ascii="Times New Roman" w:hAnsi="Times New Roman"/>
          <w:sz w:val="24"/>
          <w:szCs w:val="24"/>
        </w:rPr>
        <w:t xml:space="preserve">; however a detailed investigation of the compaction behaviour of dehydrated gypsum has been lacking. Gypsum has been widely used to study processes associated with dehydration reactions as it provides an ideal analogue material </w:t>
      </w:r>
      <w:bookmarkStart w:id="18" w:name="Mendeley_Bookmark_Fvs1oH1ETc"/>
      <w:r w:rsidRPr="00B547D9">
        <w:rPr>
          <w:rFonts w:ascii="Times New Roman" w:hAnsi="Times New Roman"/>
          <w:sz w:val="24"/>
          <w:szCs w:val="24"/>
        </w:rPr>
        <w:t xml:space="preserve">[e.g. </w:t>
      </w:r>
      <w:proofErr w:type="spellStart"/>
      <w:r w:rsidRPr="00B547D9">
        <w:rPr>
          <w:rFonts w:ascii="Times New Roman" w:hAnsi="Times New Roman"/>
          <w:i/>
          <w:sz w:val="24"/>
          <w:szCs w:val="24"/>
        </w:rPr>
        <w:t>Ko</w:t>
      </w:r>
      <w:proofErr w:type="spellEnd"/>
      <w:r w:rsidRPr="00B547D9">
        <w:rPr>
          <w:rFonts w:ascii="Times New Roman" w:hAnsi="Times New Roman"/>
          <w:i/>
          <w:sz w:val="24"/>
          <w:szCs w:val="24"/>
        </w:rPr>
        <w:t xml:space="preserve"> et al.</w:t>
      </w:r>
      <w:r w:rsidRPr="00B547D9">
        <w:rPr>
          <w:rFonts w:ascii="Times New Roman" w:hAnsi="Times New Roman"/>
          <w:sz w:val="24"/>
          <w:szCs w:val="24"/>
        </w:rPr>
        <w:t>, 1997</w:t>
      </w:r>
      <w:bookmarkEnd w:id="18"/>
      <w:r w:rsidRPr="00B547D9">
        <w:rPr>
          <w:rFonts w:ascii="Times New Roman" w:hAnsi="Times New Roman"/>
          <w:sz w:val="24"/>
          <w:szCs w:val="24"/>
        </w:rPr>
        <w:t xml:space="preserve">; </w:t>
      </w:r>
      <w:bookmarkStart w:id="19" w:name="Mendeley_Bookmark_9d8ACiVZj5"/>
      <w:r w:rsidRPr="00B547D9">
        <w:rPr>
          <w:rFonts w:ascii="Times New Roman" w:hAnsi="Times New Roman"/>
          <w:i/>
          <w:sz w:val="24"/>
          <w:szCs w:val="24"/>
        </w:rPr>
        <w:t>Fusseis et al.</w:t>
      </w:r>
      <w:r w:rsidRPr="00B547D9">
        <w:rPr>
          <w:rFonts w:ascii="Times New Roman" w:hAnsi="Times New Roman"/>
          <w:sz w:val="24"/>
          <w:szCs w:val="24"/>
        </w:rPr>
        <w:t xml:space="preserve">, 2012; </w:t>
      </w:r>
      <w:r w:rsidRPr="00B547D9">
        <w:rPr>
          <w:rFonts w:ascii="Times New Roman" w:hAnsi="Times New Roman"/>
          <w:i/>
          <w:sz w:val="24"/>
          <w:szCs w:val="24"/>
        </w:rPr>
        <w:t>Llana-Funez et al.</w:t>
      </w:r>
      <w:r w:rsidRPr="00B547D9">
        <w:rPr>
          <w:rFonts w:ascii="Times New Roman" w:hAnsi="Times New Roman"/>
          <w:sz w:val="24"/>
          <w:szCs w:val="24"/>
        </w:rPr>
        <w:t xml:space="preserve">, 2012; </w:t>
      </w:r>
      <w:r w:rsidRPr="00B547D9">
        <w:rPr>
          <w:rFonts w:ascii="Times New Roman" w:hAnsi="Times New Roman"/>
          <w:i/>
          <w:sz w:val="24"/>
          <w:szCs w:val="24"/>
        </w:rPr>
        <w:t>Leclère et al.</w:t>
      </w:r>
      <w:r w:rsidRPr="00B547D9">
        <w:rPr>
          <w:rFonts w:ascii="Times New Roman" w:hAnsi="Times New Roman"/>
          <w:sz w:val="24"/>
          <w:szCs w:val="24"/>
        </w:rPr>
        <w:t>, 2016</w:t>
      </w:r>
      <w:r w:rsidR="004946C5" w:rsidRPr="00B547D9">
        <w:rPr>
          <w:rFonts w:ascii="Times New Roman" w:hAnsi="Times New Roman"/>
          <w:sz w:val="24"/>
          <w:szCs w:val="24"/>
        </w:rPr>
        <w:t xml:space="preserve">; </w:t>
      </w:r>
      <w:r w:rsidR="004946C5" w:rsidRPr="00B547D9">
        <w:rPr>
          <w:rFonts w:ascii="Times New Roman" w:hAnsi="Times New Roman"/>
          <w:i/>
          <w:sz w:val="24"/>
          <w:szCs w:val="24"/>
        </w:rPr>
        <w:t>Bedford et al</w:t>
      </w:r>
      <w:r w:rsidR="004946C5" w:rsidRPr="00B547D9">
        <w:rPr>
          <w:rFonts w:ascii="Times New Roman" w:hAnsi="Times New Roman"/>
          <w:sz w:val="24"/>
          <w:szCs w:val="24"/>
        </w:rPr>
        <w:t>., 2017</w:t>
      </w:r>
      <w:r w:rsidRPr="00B547D9">
        <w:rPr>
          <w:rFonts w:ascii="Times New Roman" w:hAnsi="Times New Roman"/>
          <w:sz w:val="24"/>
          <w:szCs w:val="24"/>
        </w:rPr>
        <w:t>]</w:t>
      </w:r>
      <w:bookmarkEnd w:id="19"/>
      <w:r w:rsidRPr="00B547D9">
        <w:rPr>
          <w:rFonts w:ascii="Times New Roman" w:hAnsi="Times New Roman"/>
          <w:sz w:val="24"/>
          <w:szCs w:val="24"/>
        </w:rPr>
        <w:t xml:space="preserve">. The complete dehydration of gypsum, to form the product mineral bassanite, generates a porosity of 27-28% which is comparable to many of the sandstones used in previous compaction studies </w:t>
      </w:r>
      <w:bookmarkStart w:id="20" w:name="Mendeley_Bookmark_iF7z8pyrWz"/>
      <w:r w:rsidRPr="00B547D9">
        <w:rPr>
          <w:rFonts w:ascii="Times New Roman" w:hAnsi="Times New Roman"/>
          <w:sz w:val="24"/>
          <w:szCs w:val="24"/>
        </w:rPr>
        <w:t xml:space="preserve">[e.g. </w:t>
      </w:r>
      <w:r w:rsidRPr="00B547D9">
        <w:rPr>
          <w:rFonts w:ascii="Times New Roman" w:hAnsi="Times New Roman"/>
          <w:i/>
          <w:sz w:val="24"/>
          <w:szCs w:val="24"/>
        </w:rPr>
        <w:t>Cuss et al.</w:t>
      </w:r>
      <w:r w:rsidRPr="00B547D9">
        <w:rPr>
          <w:rFonts w:ascii="Times New Roman" w:hAnsi="Times New Roman"/>
          <w:sz w:val="24"/>
          <w:szCs w:val="24"/>
        </w:rPr>
        <w:t xml:space="preserve">, 2003; </w:t>
      </w:r>
      <w:r w:rsidRPr="00B547D9">
        <w:rPr>
          <w:rFonts w:ascii="Times New Roman" w:hAnsi="Times New Roman"/>
          <w:i/>
          <w:sz w:val="24"/>
          <w:szCs w:val="24"/>
        </w:rPr>
        <w:t>Fortin et al.</w:t>
      </w:r>
      <w:r w:rsidRPr="00B547D9">
        <w:rPr>
          <w:rFonts w:ascii="Times New Roman" w:hAnsi="Times New Roman"/>
          <w:sz w:val="24"/>
          <w:szCs w:val="24"/>
        </w:rPr>
        <w:t>, 2005]</w:t>
      </w:r>
      <w:bookmarkEnd w:id="20"/>
      <w:r w:rsidRPr="00B547D9">
        <w:rPr>
          <w:rFonts w:ascii="Times New Roman" w:hAnsi="Times New Roman"/>
          <w:sz w:val="24"/>
          <w:szCs w:val="24"/>
        </w:rPr>
        <w:t>. Understanding the compaction of this porosity is important for gaining a better knowledge of the interplay between fluid flow, deformation and reaction during gypsum dehydration</w:t>
      </w:r>
      <w:r w:rsidR="00BE5183">
        <w:rPr>
          <w:rFonts w:ascii="Times New Roman" w:hAnsi="Times New Roman"/>
          <w:sz w:val="24"/>
          <w:szCs w:val="24"/>
        </w:rPr>
        <w:t>, which in turn gives insights into dehydration reactions in general</w:t>
      </w:r>
      <w:r w:rsidRPr="00B547D9">
        <w:rPr>
          <w:rFonts w:ascii="Times New Roman" w:hAnsi="Times New Roman"/>
          <w:sz w:val="24"/>
          <w:szCs w:val="24"/>
        </w:rPr>
        <w:t>.</w:t>
      </w:r>
    </w:p>
    <w:p w14:paraId="79B10C87" w14:textId="4C951FB0" w:rsidR="00C70C77" w:rsidRPr="00B547D9" w:rsidRDefault="007673DC" w:rsidP="00C70C77">
      <w:pPr>
        <w:spacing w:line="360" w:lineRule="auto"/>
        <w:ind w:firstLine="720"/>
        <w:jc w:val="both"/>
        <w:rPr>
          <w:rFonts w:ascii="Times New Roman" w:hAnsi="Times New Roman"/>
          <w:sz w:val="24"/>
          <w:szCs w:val="24"/>
        </w:rPr>
      </w:pPr>
      <w:r>
        <w:rPr>
          <w:rFonts w:ascii="Times New Roman" w:hAnsi="Times New Roman"/>
          <w:sz w:val="24"/>
          <w:szCs w:val="24"/>
        </w:rPr>
        <w:t>After this introduction t</w:t>
      </w:r>
      <w:r w:rsidR="00864EE8">
        <w:rPr>
          <w:rFonts w:ascii="Times New Roman" w:hAnsi="Times New Roman"/>
          <w:sz w:val="24"/>
          <w:szCs w:val="24"/>
        </w:rPr>
        <w:t xml:space="preserve">he results of this study are presented in two sections. </w:t>
      </w:r>
      <w:r>
        <w:rPr>
          <w:rFonts w:ascii="Times New Roman" w:hAnsi="Times New Roman"/>
          <w:sz w:val="24"/>
          <w:szCs w:val="24"/>
        </w:rPr>
        <w:t>In section 2</w:t>
      </w:r>
      <w:r w:rsidR="00864EE8">
        <w:rPr>
          <w:rFonts w:ascii="Times New Roman" w:hAnsi="Times New Roman"/>
          <w:sz w:val="24"/>
          <w:szCs w:val="24"/>
        </w:rPr>
        <w:t xml:space="preserve"> an initial set of</w:t>
      </w:r>
      <w:r w:rsidR="00C70C77" w:rsidRPr="00B547D9">
        <w:rPr>
          <w:rFonts w:ascii="Times New Roman" w:hAnsi="Times New Roman"/>
          <w:sz w:val="24"/>
          <w:szCs w:val="24"/>
        </w:rPr>
        <w:t xml:space="preserve"> </w:t>
      </w:r>
      <w:r w:rsidR="004946C5" w:rsidRPr="00B547D9">
        <w:rPr>
          <w:rFonts w:ascii="Times New Roman" w:hAnsi="Times New Roman"/>
          <w:sz w:val="24"/>
          <w:szCs w:val="24"/>
        </w:rPr>
        <w:t xml:space="preserve">conventional </w:t>
      </w:r>
      <w:r w:rsidR="00C70C77" w:rsidRPr="00B547D9">
        <w:rPr>
          <w:rFonts w:ascii="Times New Roman" w:hAnsi="Times New Roman"/>
          <w:sz w:val="24"/>
          <w:szCs w:val="24"/>
        </w:rPr>
        <w:t xml:space="preserve">triaxial experiments are performed </w:t>
      </w:r>
      <w:r w:rsidR="00864EE8">
        <w:rPr>
          <w:rFonts w:ascii="Times New Roman" w:hAnsi="Times New Roman"/>
          <w:sz w:val="24"/>
          <w:szCs w:val="24"/>
        </w:rPr>
        <w:t xml:space="preserve">to test the yield and post-yield behaviour of porous bassanite to see whether </w:t>
      </w:r>
      <w:r>
        <w:rPr>
          <w:rFonts w:ascii="Times New Roman" w:hAnsi="Times New Roman"/>
          <w:sz w:val="24"/>
          <w:szCs w:val="24"/>
        </w:rPr>
        <w:t>the elliptical-shaped critical-sate model (Fig. 1b-d) is applicable to this material.</w:t>
      </w:r>
      <w:r w:rsidRPr="00B547D9" w:rsidDel="007673DC">
        <w:rPr>
          <w:rFonts w:ascii="Times New Roman" w:hAnsi="Times New Roman"/>
          <w:sz w:val="24"/>
          <w:szCs w:val="24"/>
        </w:rPr>
        <w:t xml:space="preserve"> </w:t>
      </w:r>
      <w:r w:rsidR="00C70C77" w:rsidRPr="00B547D9">
        <w:rPr>
          <w:rFonts w:ascii="Times New Roman" w:hAnsi="Times New Roman"/>
          <w:sz w:val="24"/>
          <w:szCs w:val="24"/>
        </w:rPr>
        <w:t>However, these experiments highlight discrepancies between the compaction behaviour of porous bassanite and the</w:t>
      </w:r>
      <w:r w:rsidR="00252AF5" w:rsidRPr="00B547D9">
        <w:rPr>
          <w:rFonts w:ascii="Times New Roman" w:hAnsi="Times New Roman"/>
          <w:sz w:val="24"/>
          <w:szCs w:val="24"/>
        </w:rPr>
        <w:t xml:space="preserve"> simple elliptical yield </w:t>
      </w:r>
      <w:r>
        <w:rPr>
          <w:rFonts w:ascii="Times New Roman" w:hAnsi="Times New Roman"/>
          <w:sz w:val="24"/>
          <w:szCs w:val="24"/>
        </w:rPr>
        <w:t>curve shape of the</w:t>
      </w:r>
      <w:r w:rsidRPr="00B547D9">
        <w:rPr>
          <w:rFonts w:ascii="Times New Roman" w:hAnsi="Times New Roman"/>
          <w:sz w:val="24"/>
          <w:szCs w:val="24"/>
        </w:rPr>
        <w:t xml:space="preserve"> </w:t>
      </w:r>
      <w:r w:rsidR="00C70C77" w:rsidRPr="00B547D9">
        <w:rPr>
          <w:rFonts w:ascii="Times New Roman" w:hAnsi="Times New Roman"/>
          <w:sz w:val="24"/>
          <w:szCs w:val="24"/>
        </w:rPr>
        <w:t>critical</w:t>
      </w:r>
      <w:r w:rsidR="001C424B" w:rsidRPr="00B547D9">
        <w:rPr>
          <w:rFonts w:ascii="Times New Roman" w:hAnsi="Times New Roman"/>
          <w:sz w:val="24"/>
          <w:szCs w:val="24"/>
        </w:rPr>
        <w:t>-</w:t>
      </w:r>
      <w:r w:rsidR="00C70C77" w:rsidRPr="00B547D9">
        <w:rPr>
          <w:rFonts w:ascii="Times New Roman" w:hAnsi="Times New Roman"/>
          <w:sz w:val="24"/>
          <w:szCs w:val="24"/>
        </w:rPr>
        <w:t xml:space="preserve">state model. </w:t>
      </w:r>
      <w:r w:rsidR="00252AF5" w:rsidRPr="00B547D9">
        <w:rPr>
          <w:rFonts w:ascii="Times New Roman" w:hAnsi="Times New Roman"/>
          <w:sz w:val="24"/>
          <w:szCs w:val="24"/>
        </w:rPr>
        <w:t>Consequently</w:t>
      </w:r>
      <w:r>
        <w:rPr>
          <w:rFonts w:ascii="Times New Roman" w:hAnsi="Times New Roman"/>
          <w:sz w:val="24"/>
          <w:szCs w:val="24"/>
        </w:rPr>
        <w:t>, in section 3,</w:t>
      </w:r>
      <w:r w:rsidR="00252AF5" w:rsidRPr="00B547D9">
        <w:rPr>
          <w:rFonts w:ascii="Times New Roman" w:hAnsi="Times New Roman"/>
          <w:sz w:val="24"/>
          <w:szCs w:val="24"/>
        </w:rPr>
        <w:t xml:space="preserve"> a series of</w:t>
      </w:r>
      <w:r w:rsidR="00C70C77" w:rsidRPr="00B547D9">
        <w:rPr>
          <w:rFonts w:ascii="Times New Roman" w:hAnsi="Times New Roman"/>
          <w:sz w:val="24"/>
          <w:szCs w:val="24"/>
        </w:rPr>
        <w:t xml:space="preserve"> novel </w:t>
      </w:r>
      <w:r w:rsidR="00C70C77" w:rsidRPr="00B547D9">
        <w:rPr>
          <w:rFonts w:ascii="Times New Roman" w:hAnsi="Times New Roman"/>
          <w:sz w:val="24"/>
          <w:szCs w:val="24"/>
        </w:rPr>
        <w:lastRenderedPageBreak/>
        <w:t xml:space="preserve">stress-probing </w:t>
      </w:r>
      <w:r w:rsidR="00252AF5" w:rsidRPr="00B547D9">
        <w:rPr>
          <w:rFonts w:ascii="Times New Roman" w:hAnsi="Times New Roman"/>
          <w:sz w:val="24"/>
          <w:szCs w:val="24"/>
        </w:rPr>
        <w:t>measurements were developed</w:t>
      </w:r>
      <w:r w:rsidR="00C70C77" w:rsidRPr="00B547D9">
        <w:rPr>
          <w:rFonts w:ascii="Times New Roman" w:hAnsi="Times New Roman"/>
          <w:sz w:val="24"/>
          <w:szCs w:val="24"/>
        </w:rPr>
        <w:t xml:space="preserve"> to try to map precisely the yield curve to explore its true shape and subsequent evolution. </w:t>
      </w:r>
      <w:r w:rsidR="00683817" w:rsidRPr="00B547D9">
        <w:rPr>
          <w:rFonts w:ascii="Times New Roman" w:hAnsi="Times New Roman"/>
          <w:sz w:val="24"/>
          <w:szCs w:val="24"/>
        </w:rPr>
        <w:t>These tests reveal that the yield curve evolves significantly with inelastic strain and that the evolution is dependent on the nature of</w:t>
      </w:r>
      <w:r w:rsidR="00252AF5" w:rsidRPr="00B547D9">
        <w:rPr>
          <w:rFonts w:ascii="Times New Roman" w:hAnsi="Times New Roman"/>
          <w:sz w:val="24"/>
          <w:szCs w:val="24"/>
        </w:rPr>
        <w:t xml:space="preserve"> the stress path leading to</w:t>
      </w:r>
      <w:r w:rsidR="00683817" w:rsidRPr="00B547D9">
        <w:rPr>
          <w:rFonts w:ascii="Times New Roman" w:hAnsi="Times New Roman"/>
          <w:sz w:val="24"/>
          <w:szCs w:val="24"/>
        </w:rPr>
        <w:t xml:space="preserve"> this strain; with samples deformed under a deviatoric </w:t>
      </w:r>
      <w:r w:rsidR="00252AF5" w:rsidRPr="00B547D9">
        <w:rPr>
          <w:rFonts w:ascii="Times New Roman" w:hAnsi="Times New Roman"/>
          <w:sz w:val="24"/>
          <w:szCs w:val="24"/>
        </w:rPr>
        <w:t xml:space="preserve">stress </w:t>
      </w:r>
      <w:r w:rsidR="00683817" w:rsidRPr="00B547D9">
        <w:rPr>
          <w:rFonts w:ascii="Times New Roman" w:hAnsi="Times New Roman"/>
          <w:sz w:val="24"/>
          <w:szCs w:val="24"/>
        </w:rPr>
        <w:t xml:space="preserve">having much larger yield curves than samples deformed purely by hydrostatic compaction. </w:t>
      </w:r>
      <w:r w:rsidR="00C70C77" w:rsidRPr="00B547D9">
        <w:rPr>
          <w:rFonts w:ascii="Times New Roman" w:hAnsi="Times New Roman"/>
          <w:sz w:val="24"/>
          <w:szCs w:val="24"/>
        </w:rPr>
        <w:t xml:space="preserve">The implications </w:t>
      </w:r>
      <w:r>
        <w:rPr>
          <w:rFonts w:ascii="Times New Roman" w:hAnsi="Times New Roman"/>
          <w:sz w:val="24"/>
          <w:szCs w:val="24"/>
        </w:rPr>
        <w:t xml:space="preserve">of this new data </w:t>
      </w:r>
      <w:r w:rsidR="00C70C77" w:rsidRPr="00B547D9">
        <w:rPr>
          <w:rFonts w:ascii="Times New Roman" w:hAnsi="Times New Roman"/>
          <w:sz w:val="24"/>
          <w:szCs w:val="24"/>
        </w:rPr>
        <w:t xml:space="preserve">and </w:t>
      </w:r>
      <w:r>
        <w:rPr>
          <w:rFonts w:ascii="Times New Roman" w:hAnsi="Times New Roman"/>
          <w:sz w:val="24"/>
          <w:szCs w:val="24"/>
        </w:rPr>
        <w:t xml:space="preserve">the </w:t>
      </w:r>
      <w:r w:rsidR="00C70C77" w:rsidRPr="00B547D9">
        <w:rPr>
          <w:rFonts w:ascii="Times New Roman" w:hAnsi="Times New Roman"/>
          <w:sz w:val="24"/>
          <w:szCs w:val="24"/>
        </w:rPr>
        <w:t xml:space="preserve">wider applications for porous rock deformation </w:t>
      </w:r>
      <w:r>
        <w:rPr>
          <w:rFonts w:ascii="Times New Roman" w:hAnsi="Times New Roman"/>
          <w:sz w:val="24"/>
          <w:szCs w:val="24"/>
        </w:rPr>
        <w:t xml:space="preserve">in general </w:t>
      </w:r>
      <w:r w:rsidR="00C70C77" w:rsidRPr="00B547D9">
        <w:rPr>
          <w:rFonts w:ascii="Times New Roman" w:hAnsi="Times New Roman"/>
          <w:sz w:val="24"/>
          <w:szCs w:val="24"/>
        </w:rPr>
        <w:t xml:space="preserve">are then discussed in section 4. </w:t>
      </w:r>
    </w:p>
    <w:p w14:paraId="183A997F" w14:textId="77777777" w:rsidR="00C70C77" w:rsidRPr="00B547D9" w:rsidRDefault="00C70C77" w:rsidP="00C70C77">
      <w:pPr>
        <w:spacing w:line="360" w:lineRule="auto"/>
        <w:ind w:firstLine="720"/>
        <w:jc w:val="both"/>
        <w:rPr>
          <w:rFonts w:ascii="Times New Roman" w:hAnsi="Times New Roman"/>
          <w:sz w:val="24"/>
          <w:szCs w:val="24"/>
        </w:rPr>
      </w:pPr>
    </w:p>
    <w:p w14:paraId="1B1F59C2" w14:textId="1AD839BF" w:rsidR="00C70C77" w:rsidRPr="00B547D9" w:rsidRDefault="00C70C77" w:rsidP="00C70C77">
      <w:pPr>
        <w:spacing w:line="360" w:lineRule="auto"/>
        <w:jc w:val="both"/>
        <w:rPr>
          <w:rFonts w:ascii="Times New Roman" w:hAnsi="Times New Roman"/>
          <w:b/>
          <w:sz w:val="24"/>
          <w:szCs w:val="24"/>
        </w:rPr>
      </w:pPr>
      <w:r w:rsidRPr="00B547D9">
        <w:rPr>
          <w:rFonts w:ascii="Times New Roman" w:hAnsi="Times New Roman"/>
          <w:b/>
          <w:sz w:val="24"/>
          <w:szCs w:val="24"/>
        </w:rPr>
        <w:t xml:space="preserve">2. Testing the elliptical </w:t>
      </w:r>
      <w:r w:rsidR="00252AF5" w:rsidRPr="00B547D9">
        <w:rPr>
          <w:rFonts w:ascii="Times New Roman" w:hAnsi="Times New Roman"/>
          <w:b/>
          <w:sz w:val="24"/>
          <w:szCs w:val="24"/>
        </w:rPr>
        <w:t>c</w:t>
      </w:r>
      <w:r w:rsidRPr="00B547D9">
        <w:rPr>
          <w:rFonts w:ascii="Times New Roman" w:hAnsi="Times New Roman"/>
          <w:b/>
          <w:sz w:val="24"/>
          <w:szCs w:val="24"/>
        </w:rPr>
        <w:t>ritical</w:t>
      </w:r>
      <w:r w:rsidR="00252AF5" w:rsidRPr="00B547D9">
        <w:rPr>
          <w:rFonts w:ascii="Times New Roman" w:hAnsi="Times New Roman"/>
          <w:b/>
          <w:sz w:val="24"/>
          <w:szCs w:val="24"/>
        </w:rPr>
        <w:t>-s</w:t>
      </w:r>
      <w:r w:rsidRPr="00B547D9">
        <w:rPr>
          <w:rFonts w:ascii="Times New Roman" w:hAnsi="Times New Roman"/>
          <w:b/>
          <w:sz w:val="24"/>
          <w:szCs w:val="24"/>
        </w:rPr>
        <w:t xml:space="preserve">tate </w:t>
      </w:r>
      <w:r w:rsidR="00252AF5" w:rsidRPr="00B547D9">
        <w:rPr>
          <w:rFonts w:ascii="Times New Roman" w:hAnsi="Times New Roman"/>
          <w:b/>
          <w:sz w:val="24"/>
          <w:szCs w:val="24"/>
        </w:rPr>
        <w:t>m</w:t>
      </w:r>
      <w:r w:rsidRPr="00B547D9">
        <w:rPr>
          <w:rFonts w:ascii="Times New Roman" w:hAnsi="Times New Roman"/>
          <w:b/>
          <w:sz w:val="24"/>
          <w:szCs w:val="24"/>
        </w:rPr>
        <w:t>odel for porous bassanite</w:t>
      </w:r>
    </w:p>
    <w:p w14:paraId="1CC318EF" w14:textId="3C0DA91C" w:rsidR="00C70C77"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rPr>
        <w:tab/>
        <w:t>The type of experiments that are performed to test the elliptical critical</w:t>
      </w:r>
      <w:r w:rsidR="00252AF5" w:rsidRPr="00B547D9">
        <w:rPr>
          <w:rFonts w:ascii="Times New Roman" w:hAnsi="Times New Roman"/>
          <w:sz w:val="24"/>
          <w:szCs w:val="24"/>
        </w:rPr>
        <w:t>-</w:t>
      </w:r>
      <w:r w:rsidRPr="00B547D9">
        <w:rPr>
          <w:rFonts w:ascii="Times New Roman" w:hAnsi="Times New Roman"/>
          <w:sz w:val="24"/>
          <w:szCs w:val="24"/>
        </w:rPr>
        <w:t xml:space="preserve">state model are </w:t>
      </w:r>
      <w:r w:rsidR="00057D0E" w:rsidRPr="00B547D9">
        <w:rPr>
          <w:rFonts w:ascii="Times New Roman" w:hAnsi="Times New Roman"/>
          <w:sz w:val="24"/>
          <w:szCs w:val="24"/>
        </w:rPr>
        <w:t>conventional</w:t>
      </w:r>
      <w:r w:rsidRPr="00B547D9">
        <w:rPr>
          <w:rFonts w:ascii="Times New Roman" w:hAnsi="Times New Roman"/>
          <w:sz w:val="24"/>
          <w:szCs w:val="24"/>
        </w:rPr>
        <w:t xml:space="preserve"> </w:t>
      </w:r>
      <w:r w:rsidR="00AF04E9" w:rsidRPr="00B547D9">
        <w:rPr>
          <w:rFonts w:ascii="Times New Roman" w:hAnsi="Times New Roman"/>
          <w:sz w:val="24"/>
          <w:szCs w:val="24"/>
        </w:rPr>
        <w:t xml:space="preserve">drained </w:t>
      </w:r>
      <w:r w:rsidRPr="00B547D9">
        <w:rPr>
          <w:rFonts w:ascii="Times New Roman" w:hAnsi="Times New Roman"/>
          <w:sz w:val="24"/>
          <w:szCs w:val="24"/>
        </w:rPr>
        <w:t>triaxial tests, where a suite of samples are loaded to different effective pressures before an axial load is applied and the stress-strain evolution is monitored</w:t>
      </w:r>
      <w:r w:rsidR="002D7F6E">
        <w:rPr>
          <w:rFonts w:ascii="Times New Roman" w:hAnsi="Times New Roman"/>
          <w:sz w:val="24"/>
          <w:szCs w:val="24"/>
        </w:rPr>
        <w:t xml:space="preserve"> (i.e. axisymmetric compression)</w:t>
      </w:r>
      <w:r w:rsidRPr="00B547D9">
        <w:rPr>
          <w:rFonts w:ascii="Times New Roman" w:hAnsi="Times New Roman"/>
          <w:sz w:val="24"/>
          <w:szCs w:val="24"/>
        </w:rPr>
        <w:t xml:space="preserve">. In this setup the confining pressure, pore pressure and axial load can all be varied and controlled independently from each other. </w:t>
      </w:r>
      <w:r w:rsidR="00AF04E9" w:rsidRPr="00B547D9">
        <w:rPr>
          <w:rFonts w:ascii="Times New Roman" w:hAnsi="Times New Roman"/>
          <w:sz w:val="24"/>
          <w:szCs w:val="24"/>
        </w:rPr>
        <w:t>The pore</w:t>
      </w:r>
      <w:r w:rsidR="00252AF5" w:rsidRPr="00B547D9">
        <w:rPr>
          <w:rFonts w:ascii="Times New Roman" w:hAnsi="Times New Roman"/>
          <w:sz w:val="24"/>
          <w:szCs w:val="24"/>
        </w:rPr>
        <w:t>-</w:t>
      </w:r>
      <w:r w:rsidR="00AF04E9" w:rsidRPr="00B547D9">
        <w:rPr>
          <w:rFonts w:ascii="Times New Roman" w:hAnsi="Times New Roman"/>
          <w:sz w:val="24"/>
          <w:szCs w:val="24"/>
        </w:rPr>
        <w:t>fluid pressure was held constant at 20 MPa for all tests in this study</w:t>
      </w:r>
      <w:r w:rsidR="00BE2E00" w:rsidRPr="00B547D9">
        <w:rPr>
          <w:rFonts w:ascii="Times New Roman" w:hAnsi="Times New Roman"/>
          <w:sz w:val="24"/>
          <w:szCs w:val="24"/>
        </w:rPr>
        <w:t xml:space="preserve"> (including those in section 3)</w:t>
      </w:r>
      <w:r w:rsidR="00AF04E9" w:rsidRPr="00B547D9">
        <w:rPr>
          <w:rFonts w:ascii="Times New Roman" w:hAnsi="Times New Roman"/>
          <w:sz w:val="24"/>
          <w:szCs w:val="24"/>
        </w:rPr>
        <w:t xml:space="preserve">. </w:t>
      </w:r>
      <w:r w:rsidRPr="00B547D9">
        <w:rPr>
          <w:rFonts w:ascii="Times New Roman" w:hAnsi="Times New Roman"/>
          <w:sz w:val="24"/>
          <w:szCs w:val="24"/>
        </w:rPr>
        <w:t>A more detailed description of the experimental apparatus can be found in the su</w:t>
      </w:r>
      <w:r w:rsidR="00417354" w:rsidRPr="00B547D9">
        <w:rPr>
          <w:rFonts w:ascii="Times New Roman" w:hAnsi="Times New Roman"/>
          <w:sz w:val="24"/>
          <w:szCs w:val="24"/>
        </w:rPr>
        <w:t>pporting information</w:t>
      </w:r>
      <w:r w:rsidRPr="00B547D9">
        <w:rPr>
          <w:rFonts w:ascii="Times New Roman" w:hAnsi="Times New Roman"/>
          <w:sz w:val="24"/>
          <w:szCs w:val="24"/>
        </w:rPr>
        <w:t xml:space="preserve"> </w:t>
      </w:r>
      <w:r w:rsidR="00417354" w:rsidRPr="00B547D9">
        <w:rPr>
          <w:rFonts w:ascii="Times New Roman" w:hAnsi="Times New Roman"/>
          <w:sz w:val="24"/>
          <w:szCs w:val="24"/>
        </w:rPr>
        <w:t>(Text S1 and Fig. S1).</w:t>
      </w:r>
    </w:p>
    <w:p w14:paraId="380CF443" w14:textId="34A2DB13" w:rsidR="00D27009" w:rsidRPr="00B547D9" w:rsidRDefault="00D27009" w:rsidP="00C70C77">
      <w:pPr>
        <w:spacing w:line="360" w:lineRule="auto"/>
        <w:jc w:val="both"/>
        <w:rPr>
          <w:rFonts w:ascii="Times New Roman" w:hAnsi="Times New Roman"/>
          <w:sz w:val="24"/>
          <w:szCs w:val="24"/>
        </w:rPr>
      </w:pPr>
      <w:r>
        <w:rPr>
          <w:rFonts w:ascii="Times New Roman" w:hAnsi="Times New Roman"/>
          <w:sz w:val="24"/>
          <w:szCs w:val="24"/>
        </w:rPr>
        <w:tab/>
      </w:r>
      <w:r w:rsidR="00864EE8">
        <w:rPr>
          <w:rFonts w:ascii="Times New Roman" w:hAnsi="Times New Roman"/>
          <w:sz w:val="24"/>
          <w:szCs w:val="24"/>
        </w:rPr>
        <w:t xml:space="preserve">The data presented in the rest of this section </w:t>
      </w:r>
      <w:r w:rsidR="00410D61">
        <w:rPr>
          <w:rFonts w:ascii="Times New Roman" w:hAnsi="Times New Roman"/>
          <w:sz w:val="24"/>
          <w:szCs w:val="24"/>
        </w:rPr>
        <w:t>outline</w:t>
      </w:r>
      <w:r w:rsidR="00864EE8">
        <w:rPr>
          <w:rFonts w:ascii="Times New Roman" w:hAnsi="Times New Roman"/>
          <w:sz w:val="24"/>
          <w:szCs w:val="24"/>
        </w:rPr>
        <w:t xml:space="preserve"> how the critical state model was tested for bassanite. </w:t>
      </w:r>
      <w:r w:rsidR="00204A24">
        <w:rPr>
          <w:rFonts w:ascii="Times New Roman" w:hAnsi="Times New Roman"/>
          <w:sz w:val="24"/>
          <w:szCs w:val="24"/>
        </w:rPr>
        <w:t xml:space="preserve">Firstly P* was identified and the NCL was </w:t>
      </w:r>
      <w:r w:rsidR="00132E60">
        <w:rPr>
          <w:rFonts w:ascii="Times New Roman" w:hAnsi="Times New Roman"/>
          <w:sz w:val="24"/>
          <w:szCs w:val="24"/>
        </w:rPr>
        <w:t>determined</w:t>
      </w:r>
      <w:r w:rsidR="00204A24">
        <w:rPr>
          <w:rFonts w:ascii="Times New Roman" w:hAnsi="Times New Roman"/>
          <w:sz w:val="24"/>
          <w:szCs w:val="24"/>
        </w:rPr>
        <w:t xml:space="preserve"> by </w:t>
      </w:r>
      <w:r w:rsidR="007673DC">
        <w:rPr>
          <w:rFonts w:ascii="Times New Roman" w:hAnsi="Times New Roman"/>
          <w:sz w:val="24"/>
          <w:szCs w:val="24"/>
        </w:rPr>
        <w:t xml:space="preserve">subjecting </w:t>
      </w:r>
      <w:r w:rsidR="00132E60">
        <w:rPr>
          <w:rFonts w:ascii="Times New Roman" w:hAnsi="Times New Roman"/>
          <w:sz w:val="24"/>
          <w:szCs w:val="24"/>
        </w:rPr>
        <w:t>samples</w:t>
      </w:r>
      <w:r w:rsidR="007673DC">
        <w:rPr>
          <w:rFonts w:ascii="Times New Roman" w:hAnsi="Times New Roman"/>
          <w:sz w:val="24"/>
          <w:szCs w:val="24"/>
        </w:rPr>
        <w:t xml:space="preserve"> to </w:t>
      </w:r>
      <w:r w:rsidR="00204A24">
        <w:rPr>
          <w:rFonts w:ascii="Times New Roman" w:hAnsi="Times New Roman"/>
          <w:sz w:val="24"/>
          <w:szCs w:val="24"/>
        </w:rPr>
        <w:t>hydrostat</w:t>
      </w:r>
      <w:r w:rsidR="00410D61">
        <w:rPr>
          <w:rFonts w:ascii="Times New Roman" w:hAnsi="Times New Roman"/>
          <w:sz w:val="24"/>
          <w:szCs w:val="24"/>
        </w:rPr>
        <w:t>ic</w:t>
      </w:r>
      <w:r w:rsidR="007673DC">
        <w:rPr>
          <w:rFonts w:ascii="Times New Roman" w:hAnsi="Times New Roman"/>
          <w:sz w:val="24"/>
          <w:szCs w:val="24"/>
        </w:rPr>
        <w:t xml:space="preserve"> loading (section 2.2)</w:t>
      </w:r>
      <w:r w:rsidR="00204A24">
        <w:rPr>
          <w:rFonts w:ascii="Times New Roman" w:hAnsi="Times New Roman"/>
          <w:sz w:val="24"/>
          <w:szCs w:val="24"/>
        </w:rPr>
        <w:t xml:space="preserve">. The </w:t>
      </w:r>
      <w:r w:rsidR="00864EE8">
        <w:rPr>
          <w:rFonts w:ascii="Times New Roman" w:hAnsi="Times New Roman"/>
          <w:sz w:val="24"/>
          <w:szCs w:val="24"/>
        </w:rPr>
        <w:t xml:space="preserve">rest </w:t>
      </w:r>
      <w:r w:rsidR="007673DC">
        <w:rPr>
          <w:rFonts w:ascii="Times New Roman" w:hAnsi="Times New Roman"/>
          <w:sz w:val="24"/>
          <w:szCs w:val="24"/>
        </w:rPr>
        <w:t>of the yield curve</w:t>
      </w:r>
      <w:r w:rsidR="00864EE8">
        <w:rPr>
          <w:rFonts w:ascii="Times New Roman" w:hAnsi="Times New Roman"/>
          <w:sz w:val="24"/>
          <w:szCs w:val="24"/>
        </w:rPr>
        <w:t xml:space="preserve"> </w:t>
      </w:r>
      <w:r w:rsidR="007673DC">
        <w:rPr>
          <w:rFonts w:ascii="Times New Roman" w:hAnsi="Times New Roman"/>
          <w:sz w:val="24"/>
          <w:szCs w:val="24"/>
        </w:rPr>
        <w:t>of</w:t>
      </w:r>
      <w:r w:rsidR="00864EE8">
        <w:rPr>
          <w:rFonts w:ascii="Times New Roman" w:hAnsi="Times New Roman"/>
          <w:sz w:val="24"/>
          <w:szCs w:val="24"/>
        </w:rPr>
        <w:t xml:space="preserve"> the starting material</w:t>
      </w:r>
      <w:r w:rsidR="00204A24">
        <w:rPr>
          <w:rFonts w:ascii="Times New Roman" w:hAnsi="Times New Roman"/>
          <w:sz w:val="24"/>
          <w:szCs w:val="24"/>
        </w:rPr>
        <w:t xml:space="preserve"> w</w:t>
      </w:r>
      <w:r w:rsidR="007673DC">
        <w:rPr>
          <w:rFonts w:ascii="Times New Roman" w:hAnsi="Times New Roman"/>
          <w:sz w:val="24"/>
          <w:szCs w:val="24"/>
        </w:rPr>
        <w:t>as</w:t>
      </w:r>
      <w:r w:rsidR="00204A24">
        <w:rPr>
          <w:rFonts w:ascii="Times New Roman" w:hAnsi="Times New Roman"/>
          <w:sz w:val="24"/>
          <w:szCs w:val="24"/>
        </w:rPr>
        <w:t xml:space="preserve"> then mapped by axially loading samples at different pressures below P*</w:t>
      </w:r>
      <w:r w:rsidR="007673DC">
        <w:rPr>
          <w:rFonts w:ascii="Times New Roman" w:hAnsi="Times New Roman"/>
          <w:sz w:val="24"/>
          <w:szCs w:val="24"/>
        </w:rPr>
        <w:t xml:space="preserve"> (section 2.3)</w:t>
      </w:r>
      <w:r w:rsidR="00204A24">
        <w:rPr>
          <w:rFonts w:ascii="Times New Roman" w:hAnsi="Times New Roman"/>
          <w:sz w:val="24"/>
          <w:szCs w:val="24"/>
        </w:rPr>
        <w:t xml:space="preserve">. The </w:t>
      </w:r>
      <w:r w:rsidR="009027A5">
        <w:rPr>
          <w:rFonts w:ascii="Times New Roman" w:hAnsi="Times New Roman"/>
          <w:sz w:val="24"/>
          <w:szCs w:val="24"/>
        </w:rPr>
        <w:t xml:space="preserve">post-yield </w:t>
      </w:r>
      <w:r w:rsidR="00204A24">
        <w:rPr>
          <w:rFonts w:ascii="Times New Roman" w:hAnsi="Times New Roman"/>
          <w:sz w:val="24"/>
          <w:szCs w:val="24"/>
        </w:rPr>
        <w:t xml:space="preserve">envelope was then </w:t>
      </w:r>
      <w:r w:rsidR="00132E60">
        <w:rPr>
          <w:rFonts w:ascii="Times New Roman" w:hAnsi="Times New Roman"/>
          <w:sz w:val="24"/>
          <w:szCs w:val="24"/>
        </w:rPr>
        <w:t>investigated</w:t>
      </w:r>
      <w:r w:rsidR="00204A24">
        <w:rPr>
          <w:rFonts w:ascii="Times New Roman" w:hAnsi="Times New Roman"/>
          <w:sz w:val="24"/>
          <w:szCs w:val="24"/>
        </w:rPr>
        <w:t xml:space="preserve"> </w:t>
      </w:r>
      <w:r w:rsidR="007673DC">
        <w:rPr>
          <w:rFonts w:ascii="Times New Roman" w:hAnsi="Times New Roman"/>
          <w:sz w:val="24"/>
          <w:szCs w:val="24"/>
        </w:rPr>
        <w:t xml:space="preserve">(section 2.4) </w:t>
      </w:r>
      <w:r w:rsidR="00204A24">
        <w:rPr>
          <w:rFonts w:ascii="Times New Roman" w:hAnsi="Times New Roman"/>
          <w:sz w:val="24"/>
          <w:szCs w:val="24"/>
        </w:rPr>
        <w:t xml:space="preserve">by loading samples that were already sat on the yield envelope at pressures greater then P* (path L-M on Fig. 1d). </w:t>
      </w:r>
      <w:r w:rsidR="007673DC">
        <w:rPr>
          <w:rFonts w:ascii="Times New Roman" w:hAnsi="Times New Roman"/>
          <w:sz w:val="24"/>
          <w:szCs w:val="24"/>
        </w:rPr>
        <w:t xml:space="preserve">The implications of the </w:t>
      </w:r>
      <w:r w:rsidR="009667E1">
        <w:rPr>
          <w:rFonts w:ascii="Times New Roman" w:hAnsi="Times New Roman"/>
          <w:sz w:val="24"/>
          <w:szCs w:val="24"/>
        </w:rPr>
        <w:t>data</w:t>
      </w:r>
      <w:r w:rsidR="007673DC">
        <w:rPr>
          <w:rFonts w:ascii="Times New Roman" w:hAnsi="Times New Roman"/>
          <w:sz w:val="24"/>
          <w:szCs w:val="24"/>
        </w:rPr>
        <w:t xml:space="preserve"> and the </w:t>
      </w:r>
      <w:r w:rsidR="00A43E7E">
        <w:rPr>
          <w:rFonts w:ascii="Times New Roman" w:hAnsi="Times New Roman"/>
          <w:sz w:val="24"/>
          <w:szCs w:val="24"/>
        </w:rPr>
        <w:t xml:space="preserve">reasons why the </w:t>
      </w:r>
      <w:r w:rsidR="00410D61">
        <w:rPr>
          <w:rFonts w:ascii="Times New Roman" w:hAnsi="Times New Roman"/>
          <w:sz w:val="24"/>
          <w:szCs w:val="24"/>
        </w:rPr>
        <w:t xml:space="preserve">mechanical behaviour of porous bassanite does not agree with an </w:t>
      </w:r>
      <w:r w:rsidR="007673DC">
        <w:rPr>
          <w:rFonts w:ascii="Times New Roman" w:hAnsi="Times New Roman"/>
          <w:sz w:val="24"/>
          <w:szCs w:val="24"/>
        </w:rPr>
        <w:t xml:space="preserve">elliptical critical-state model </w:t>
      </w:r>
      <w:r w:rsidR="00410D61">
        <w:rPr>
          <w:rFonts w:ascii="Times New Roman" w:hAnsi="Times New Roman"/>
          <w:sz w:val="24"/>
          <w:szCs w:val="24"/>
        </w:rPr>
        <w:t>is</w:t>
      </w:r>
      <w:r w:rsidR="007673DC">
        <w:rPr>
          <w:rFonts w:ascii="Times New Roman" w:hAnsi="Times New Roman"/>
          <w:sz w:val="24"/>
          <w:szCs w:val="24"/>
        </w:rPr>
        <w:t xml:space="preserve"> discussed in section 2.5. </w:t>
      </w:r>
    </w:p>
    <w:p w14:paraId="03A037CF" w14:textId="77777777" w:rsidR="00C70C77" w:rsidRPr="00B547D9" w:rsidRDefault="00C70C77" w:rsidP="00C70C77">
      <w:pPr>
        <w:spacing w:line="360" w:lineRule="auto"/>
        <w:jc w:val="both"/>
        <w:rPr>
          <w:rFonts w:ascii="Times New Roman" w:hAnsi="Times New Roman"/>
          <w:b/>
          <w:i/>
          <w:sz w:val="24"/>
          <w:szCs w:val="24"/>
        </w:rPr>
      </w:pPr>
      <w:r w:rsidRPr="00B547D9">
        <w:rPr>
          <w:rFonts w:ascii="Times New Roman" w:hAnsi="Times New Roman"/>
          <w:b/>
          <w:i/>
          <w:sz w:val="24"/>
          <w:szCs w:val="24"/>
        </w:rPr>
        <w:t>2.1. Sample preparation</w:t>
      </w:r>
    </w:p>
    <w:p w14:paraId="3489AF68" w14:textId="77777777"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The starting material is natural alabaster gypsum from Volterra, Italy, which has been widely used in a range of studies investigating the dehydration and deformation of gypsum </w:t>
      </w:r>
      <w:bookmarkStart w:id="21" w:name="Mendeley_Bookmark_sGDPK1q4wa"/>
      <w:r w:rsidRPr="00B547D9">
        <w:rPr>
          <w:rFonts w:ascii="Times New Roman" w:hAnsi="Times New Roman"/>
          <w:sz w:val="24"/>
          <w:szCs w:val="24"/>
        </w:rPr>
        <w:t>[</w:t>
      </w:r>
      <w:proofErr w:type="spellStart"/>
      <w:r w:rsidRPr="00B547D9">
        <w:rPr>
          <w:rFonts w:ascii="Times New Roman" w:hAnsi="Times New Roman"/>
          <w:i/>
          <w:sz w:val="24"/>
          <w:szCs w:val="24"/>
        </w:rPr>
        <w:t>Ko</w:t>
      </w:r>
      <w:proofErr w:type="spellEnd"/>
      <w:r w:rsidRPr="00B547D9">
        <w:rPr>
          <w:rFonts w:ascii="Times New Roman" w:hAnsi="Times New Roman"/>
          <w:i/>
          <w:sz w:val="24"/>
          <w:szCs w:val="24"/>
        </w:rPr>
        <w:t xml:space="preserve"> et al.</w:t>
      </w:r>
      <w:r w:rsidRPr="00B547D9">
        <w:rPr>
          <w:rFonts w:ascii="Times New Roman" w:hAnsi="Times New Roman"/>
          <w:sz w:val="24"/>
          <w:szCs w:val="24"/>
        </w:rPr>
        <w:t>, 1997</w:t>
      </w:r>
      <w:bookmarkEnd w:id="21"/>
      <w:r w:rsidRPr="00B547D9">
        <w:rPr>
          <w:rFonts w:ascii="Times New Roman" w:hAnsi="Times New Roman"/>
          <w:sz w:val="24"/>
          <w:szCs w:val="24"/>
        </w:rPr>
        <w:t xml:space="preserve">; </w:t>
      </w:r>
      <w:bookmarkStart w:id="22" w:name="Mendeley_Bookmark_4lvjjriM5K"/>
      <w:r w:rsidRPr="00B547D9">
        <w:rPr>
          <w:rFonts w:ascii="Times New Roman" w:hAnsi="Times New Roman"/>
          <w:i/>
          <w:sz w:val="24"/>
          <w:szCs w:val="24"/>
        </w:rPr>
        <w:t>Fusseis et al.</w:t>
      </w:r>
      <w:r w:rsidRPr="00B547D9">
        <w:rPr>
          <w:rFonts w:ascii="Times New Roman" w:hAnsi="Times New Roman"/>
          <w:sz w:val="24"/>
          <w:szCs w:val="24"/>
        </w:rPr>
        <w:t xml:space="preserve">, 2012; </w:t>
      </w:r>
      <w:r w:rsidRPr="00B547D9">
        <w:rPr>
          <w:rFonts w:ascii="Times New Roman" w:hAnsi="Times New Roman"/>
          <w:i/>
          <w:sz w:val="24"/>
          <w:szCs w:val="24"/>
        </w:rPr>
        <w:t>Llana-Funez et al.</w:t>
      </w:r>
      <w:r w:rsidRPr="00B547D9">
        <w:rPr>
          <w:rFonts w:ascii="Times New Roman" w:hAnsi="Times New Roman"/>
          <w:sz w:val="24"/>
          <w:szCs w:val="24"/>
        </w:rPr>
        <w:t xml:space="preserve">, 2012; </w:t>
      </w:r>
      <w:r w:rsidRPr="00B547D9">
        <w:rPr>
          <w:rFonts w:ascii="Times New Roman" w:hAnsi="Times New Roman"/>
          <w:i/>
          <w:sz w:val="24"/>
          <w:szCs w:val="24"/>
        </w:rPr>
        <w:t>Leclère et al.</w:t>
      </w:r>
      <w:r w:rsidRPr="00B547D9">
        <w:rPr>
          <w:rFonts w:ascii="Times New Roman" w:hAnsi="Times New Roman"/>
          <w:sz w:val="24"/>
          <w:szCs w:val="24"/>
        </w:rPr>
        <w:t>, 2016</w:t>
      </w:r>
      <w:r w:rsidR="004946C5" w:rsidRPr="00B547D9">
        <w:rPr>
          <w:rFonts w:ascii="Times New Roman" w:hAnsi="Times New Roman"/>
          <w:sz w:val="24"/>
          <w:szCs w:val="24"/>
        </w:rPr>
        <w:t xml:space="preserve">; </w:t>
      </w:r>
      <w:r w:rsidR="004946C5" w:rsidRPr="00B547D9">
        <w:rPr>
          <w:rFonts w:ascii="Times New Roman" w:hAnsi="Times New Roman"/>
          <w:i/>
          <w:sz w:val="24"/>
          <w:szCs w:val="24"/>
        </w:rPr>
        <w:t>Bedford et al</w:t>
      </w:r>
      <w:r w:rsidR="004946C5" w:rsidRPr="00B547D9">
        <w:rPr>
          <w:rFonts w:ascii="Times New Roman" w:hAnsi="Times New Roman"/>
          <w:sz w:val="24"/>
          <w:szCs w:val="24"/>
        </w:rPr>
        <w:t>., 2017</w:t>
      </w:r>
      <w:r w:rsidRPr="00B547D9">
        <w:rPr>
          <w:rFonts w:ascii="Times New Roman" w:hAnsi="Times New Roman"/>
          <w:sz w:val="24"/>
          <w:szCs w:val="24"/>
        </w:rPr>
        <w:t>]</w:t>
      </w:r>
      <w:bookmarkEnd w:id="22"/>
      <w:r w:rsidRPr="00B547D9">
        <w:rPr>
          <w:rFonts w:ascii="Times New Roman" w:hAnsi="Times New Roman"/>
          <w:sz w:val="24"/>
          <w:szCs w:val="24"/>
        </w:rPr>
        <w:t xml:space="preserve">. Volterra gypsum is fine grained (50-200μm), with initial porosities of &lt;1.5% and is considered to be relatively isotropic; however weak shape-preferred orientations of </w:t>
      </w:r>
      <w:r w:rsidRPr="00B547D9">
        <w:rPr>
          <w:rFonts w:ascii="Times New Roman" w:hAnsi="Times New Roman"/>
          <w:sz w:val="24"/>
          <w:szCs w:val="24"/>
        </w:rPr>
        <w:lastRenderedPageBreak/>
        <w:t xml:space="preserve">grains have been reported </w:t>
      </w:r>
      <w:bookmarkStart w:id="23" w:name="Mendeley_Bookmark_0iUwwl7wUn"/>
      <w:r w:rsidRPr="00B547D9">
        <w:rPr>
          <w:rFonts w:ascii="Times New Roman" w:hAnsi="Times New Roman"/>
          <w:sz w:val="24"/>
          <w:szCs w:val="24"/>
        </w:rPr>
        <w:t>[</w:t>
      </w:r>
      <w:proofErr w:type="spellStart"/>
      <w:r w:rsidRPr="00B547D9">
        <w:rPr>
          <w:rFonts w:ascii="Times New Roman" w:hAnsi="Times New Roman"/>
          <w:i/>
          <w:sz w:val="24"/>
          <w:szCs w:val="24"/>
        </w:rPr>
        <w:t>Hildyard</w:t>
      </w:r>
      <w:proofErr w:type="spellEnd"/>
      <w:r w:rsidRPr="00B547D9">
        <w:rPr>
          <w:rFonts w:ascii="Times New Roman" w:hAnsi="Times New Roman"/>
          <w:i/>
          <w:sz w:val="24"/>
          <w:szCs w:val="24"/>
        </w:rPr>
        <w:t xml:space="preserve"> et al.</w:t>
      </w:r>
      <w:r w:rsidRPr="00B547D9">
        <w:rPr>
          <w:rFonts w:ascii="Times New Roman" w:hAnsi="Times New Roman"/>
          <w:sz w:val="24"/>
          <w:szCs w:val="24"/>
        </w:rPr>
        <w:t>, 2011]</w:t>
      </w:r>
      <w:bookmarkEnd w:id="23"/>
      <w:r w:rsidRPr="00B547D9">
        <w:rPr>
          <w:rFonts w:ascii="Times New Roman" w:hAnsi="Times New Roman"/>
          <w:sz w:val="24"/>
          <w:szCs w:val="24"/>
        </w:rPr>
        <w:t xml:space="preserve">. Cores (50mm length x 20mm diameter) were drilled in the same orientation from a block of Volterra gypsum and were then precision-ground to square the ends to tolerance (±0.01 mm). Once the gypsum had been cored and squared, samples were placed in an oven where they were left to dehydrate to form bassanite. The oven temperature was set to 80 °C and reaction progress was monitored by measuring the weight loss associated with fluid expulsion (Fig. </w:t>
      </w:r>
      <w:r w:rsidR="00417354" w:rsidRPr="00B547D9">
        <w:rPr>
          <w:rFonts w:ascii="Times New Roman" w:hAnsi="Times New Roman"/>
          <w:sz w:val="24"/>
          <w:szCs w:val="24"/>
        </w:rPr>
        <w:t>S</w:t>
      </w:r>
      <w:r w:rsidRPr="00B547D9">
        <w:rPr>
          <w:rFonts w:ascii="Times New Roman" w:hAnsi="Times New Roman"/>
          <w:sz w:val="24"/>
          <w:szCs w:val="24"/>
        </w:rPr>
        <w:t xml:space="preserve">2). Samples would typically take about 30 days to dehydrate completely to form bassanite and they would be left in the oven until they were used for compaction tests to minimize the possibility of rehydration at ambient conditions. Once removed from the oven the samples were left for a few minutes to cool and then the porosity of the dehydrated material was measured using He-pycnometry. All of the reaction was therefore complete prior to insertion into the deformation apparatus. </w:t>
      </w:r>
    </w:p>
    <w:p w14:paraId="211AECE5" w14:textId="77777777" w:rsidR="00C70C77" w:rsidRPr="00B547D9" w:rsidRDefault="00C70C77" w:rsidP="00C70C77">
      <w:pPr>
        <w:spacing w:line="360" w:lineRule="auto"/>
        <w:jc w:val="both"/>
        <w:rPr>
          <w:rFonts w:ascii="Times New Roman" w:hAnsi="Times New Roman"/>
          <w:b/>
          <w:i/>
          <w:sz w:val="24"/>
          <w:szCs w:val="24"/>
        </w:rPr>
      </w:pPr>
    </w:p>
    <w:p w14:paraId="20FEC4F1" w14:textId="7F8C271D" w:rsidR="00C70C77" w:rsidRPr="00B547D9" w:rsidRDefault="00C70C77" w:rsidP="00C70C77">
      <w:pPr>
        <w:spacing w:line="360" w:lineRule="auto"/>
        <w:jc w:val="both"/>
        <w:rPr>
          <w:rFonts w:ascii="Times New Roman" w:hAnsi="Times New Roman"/>
          <w:b/>
          <w:i/>
          <w:sz w:val="24"/>
          <w:szCs w:val="24"/>
        </w:rPr>
      </w:pPr>
      <w:r w:rsidRPr="00B547D9">
        <w:rPr>
          <w:rFonts w:ascii="Times New Roman" w:hAnsi="Times New Roman"/>
          <w:b/>
          <w:i/>
          <w:sz w:val="24"/>
          <w:szCs w:val="24"/>
        </w:rPr>
        <w:t>2.2. Identification of P*</w:t>
      </w:r>
      <w:r w:rsidR="002570F9" w:rsidRPr="00B547D9">
        <w:rPr>
          <w:rFonts w:ascii="Times New Roman" w:hAnsi="Times New Roman"/>
          <w:b/>
          <w:i/>
          <w:sz w:val="24"/>
          <w:szCs w:val="24"/>
        </w:rPr>
        <w:t xml:space="preserve"> </w:t>
      </w:r>
      <w:r w:rsidR="00F61D85" w:rsidRPr="00B547D9">
        <w:rPr>
          <w:rFonts w:ascii="Times New Roman" w:hAnsi="Times New Roman"/>
          <w:b/>
          <w:i/>
          <w:sz w:val="24"/>
          <w:szCs w:val="24"/>
        </w:rPr>
        <w:t xml:space="preserve">and mapping of the </w:t>
      </w:r>
      <w:r w:rsidR="00F212FC" w:rsidRPr="00B547D9">
        <w:rPr>
          <w:rFonts w:ascii="Times New Roman" w:hAnsi="Times New Roman"/>
          <w:b/>
          <w:i/>
          <w:sz w:val="24"/>
          <w:szCs w:val="24"/>
        </w:rPr>
        <w:t>N</w:t>
      </w:r>
      <w:r w:rsidR="005A2650" w:rsidRPr="00B547D9">
        <w:rPr>
          <w:rFonts w:ascii="Times New Roman" w:hAnsi="Times New Roman"/>
          <w:b/>
          <w:i/>
          <w:sz w:val="24"/>
          <w:szCs w:val="24"/>
        </w:rPr>
        <w:t>CL</w:t>
      </w:r>
    </w:p>
    <w:p w14:paraId="68D60A6B" w14:textId="22D3FE1F"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In order to investigate the nature of the yield curve for porous bassanite it is important to establish first the point at which yield occurs under hydrostatic conditions (P*)</w:t>
      </w:r>
      <w:r w:rsidR="003512EE" w:rsidRPr="00B547D9">
        <w:rPr>
          <w:rFonts w:ascii="Times New Roman" w:hAnsi="Times New Roman"/>
          <w:sz w:val="24"/>
          <w:szCs w:val="24"/>
        </w:rPr>
        <w:t xml:space="preserve"> and also the subsequent porosity reduction with increasing pressure after P* has been reached</w:t>
      </w:r>
      <w:r w:rsidRPr="00B547D9">
        <w:rPr>
          <w:rFonts w:ascii="Times New Roman" w:hAnsi="Times New Roman"/>
          <w:sz w:val="24"/>
          <w:szCs w:val="24"/>
        </w:rPr>
        <w:t xml:space="preserve">. </w:t>
      </w:r>
      <w:r w:rsidR="003512EE" w:rsidRPr="00B547D9">
        <w:rPr>
          <w:rFonts w:ascii="Times New Roman" w:hAnsi="Times New Roman"/>
          <w:sz w:val="24"/>
          <w:szCs w:val="24"/>
        </w:rPr>
        <w:t xml:space="preserve">Once </w:t>
      </w:r>
      <w:r w:rsidRPr="00B547D9">
        <w:rPr>
          <w:rFonts w:ascii="Times New Roman" w:hAnsi="Times New Roman"/>
          <w:sz w:val="24"/>
          <w:szCs w:val="24"/>
        </w:rPr>
        <w:t xml:space="preserve">a sample was inserted into the apparatus the confining pressure </w:t>
      </w:r>
      <w:r w:rsidR="00AA1858" w:rsidRPr="00B547D9">
        <w:rPr>
          <w:rFonts w:ascii="Times New Roman" w:hAnsi="Times New Roman"/>
          <w:sz w:val="24"/>
          <w:szCs w:val="24"/>
        </w:rPr>
        <w:t>(P</w:t>
      </w:r>
      <w:r w:rsidR="00AA1858" w:rsidRPr="00B547D9">
        <w:rPr>
          <w:rFonts w:ascii="Times New Roman" w:hAnsi="Times New Roman"/>
          <w:sz w:val="24"/>
          <w:szCs w:val="24"/>
          <w:vertAlign w:val="subscript"/>
        </w:rPr>
        <w:t>c</w:t>
      </w:r>
      <w:r w:rsidR="00AA1858" w:rsidRPr="00B547D9">
        <w:rPr>
          <w:rFonts w:ascii="Times New Roman" w:hAnsi="Times New Roman"/>
          <w:sz w:val="24"/>
          <w:szCs w:val="24"/>
        </w:rPr>
        <w:t xml:space="preserve">) </w:t>
      </w:r>
      <w:r w:rsidRPr="00B547D9">
        <w:rPr>
          <w:rFonts w:ascii="Times New Roman" w:hAnsi="Times New Roman"/>
          <w:sz w:val="24"/>
          <w:szCs w:val="24"/>
        </w:rPr>
        <w:t>was increased to 23 MPa and the pore fluid pressure</w:t>
      </w:r>
      <w:r w:rsidR="00AA1858" w:rsidRPr="00B547D9">
        <w:rPr>
          <w:rFonts w:ascii="Times New Roman" w:hAnsi="Times New Roman"/>
          <w:sz w:val="24"/>
          <w:szCs w:val="24"/>
        </w:rPr>
        <w:t xml:space="preserve"> (P</w:t>
      </w:r>
      <w:r w:rsidR="00AA1858" w:rsidRPr="00B547D9">
        <w:rPr>
          <w:rFonts w:ascii="Times New Roman" w:hAnsi="Times New Roman"/>
          <w:sz w:val="24"/>
          <w:szCs w:val="24"/>
          <w:vertAlign w:val="subscript"/>
        </w:rPr>
        <w:t>f</w:t>
      </w:r>
      <w:r w:rsidR="00AA1858" w:rsidRPr="00B547D9">
        <w:rPr>
          <w:rFonts w:ascii="Times New Roman" w:hAnsi="Times New Roman"/>
          <w:sz w:val="24"/>
          <w:szCs w:val="24"/>
        </w:rPr>
        <w:t>)</w:t>
      </w:r>
      <w:r w:rsidRPr="00B547D9">
        <w:rPr>
          <w:rFonts w:ascii="Times New Roman" w:hAnsi="Times New Roman"/>
          <w:sz w:val="24"/>
          <w:szCs w:val="24"/>
        </w:rPr>
        <w:t xml:space="preserve"> to 20 MPa. Both parameters were increased incrementally to ensure an effective pressure of 3 MPa was never exceeded so that no inelastic compaction occurred. Once these starting conditions were reached, the servo-controlled confining pressure pump was used to increase </w:t>
      </w:r>
      <w:r w:rsidR="00252AF5" w:rsidRPr="00B547D9">
        <w:rPr>
          <w:rFonts w:ascii="Times New Roman" w:hAnsi="Times New Roman"/>
          <w:sz w:val="24"/>
          <w:szCs w:val="24"/>
        </w:rPr>
        <w:t xml:space="preserve">continuously </w:t>
      </w:r>
      <w:r w:rsidRPr="00B547D9">
        <w:rPr>
          <w:rFonts w:ascii="Times New Roman" w:hAnsi="Times New Roman"/>
          <w:sz w:val="24"/>
          <w:szCs w:val="24"/>
        </w:rPr>
        <w:t xml:space="preserve">the confining pressure at a rate of 0.01 MPa/s whilst monitoring the change in pore volume with the pore pressure volumometer (porosity proxy). </w:t>
      </w:r>
      <w:r w:rsidR="003512EE" w:rsidRPr="00B547D9">
        <w:rPr>
          <w:rFonts w:ascii="Times New Roman" w:hAnsi="Times New Roman"/>
          <w:sz w:val="24"/>
          <w:szCs w:val="24"/>
        </w:rPr>
        <w:t xml:space="preserve">The confining pressure pump is able to increase the pressure in the pressure vessel by approximately 20-25 MPa before it reaches the end of its stroke. </w:t>
      </w:r>
      <w:r w:rsidR="005B0B33" w:rsidRPr="00B547D9">
        <w:rPr>
          <w:rFonts w:ascii="Times New Roman" w:hAnsi="Times New Roman"/>
          <w:sz w:val="24"/>
          <w:szCs w:val="24"/>
        </w:rPr>
        <w:t>In order to map the rest of the hydrostat</w:t>
      </w:r>
      <w:r w:rsidR="003512EE" w:rsidRPr="00B547D9">
        <w:rPr>
          <w:rFonts w:ascii="Times New Roman" w:hAnsi="Times New Roman"/>
          <w:sz w:val="24"/>
          <w:szCs w:val="24"/>
        </w:rPr>
        <w:t xml:space="preserve"> the pressure </w:t>
      </w:r>
      <w:r w:rsidR="003110E6" w:rsidRPr="00B547D9">
        <w:rPr>
          <w:rFonts w:ascii="Times New Roman" w:hAnsi="Times New Roman"/>
          <w:sz w:val="24"/>
          <w:szCs w:val="24"/>
        </w:rPr>
        <w:t>was</w:t>
      </w:r>
      <w:r w:rsidR="003512EE" w:rsidRPr="00B547D9">
        <w:rPr>
          <w:rFonts w:ascii="Times New Roman" w:hAnsi="Times New Roman"/>
          <w:sz w:val="24"/>
          <w:szCs w:val="24"/>
        </w:rPr>
        <w:t xml:space="preserve"> </w:t>
      </w:r>
      <w:r w:rsidR="003110E6" w:rsidRPr="00B547D9">
        <w:rPr>
          <w:rFonts w:ascii="Times New Roman" w:hAnsi="Times New Roman"/>
          <w:sz w:val="24"/>
          <w:szCs w:val="24"/>
        </w:rPr>
        <w:t>then</w:t>
      </w:r>
      <w:r w:rsidR="003512EE" w:rsidRPr="00B547D9">
        <w:rPr>
          <w:rFonts w:ascii="Times New Roman" w:hAnsi="Times New Roman"/>
          <w:sz w:val="24"/>
          <w:szCs w:val="24"/>
        </w:rPr>
        <w:t xml:space="preserve"> increased incrementally with a manual air-driven hydraulic pump and between each increment the volumometer </w:t>
      </w:r>
      <w:r w:rsidR="003110E6" w:rsidRPr="00B547D9">
        <w:rPr>
          <w:rFonts w:ascii="Times New Roman" w:hAnsi="Times New Roman"/>
          <w:sz w:val="24"/>
          <w:szCs w:val="24"/>
        </w:rPr>
        <w:t>was</w:t>
      </w:r>
      <w:r w:rsidR="003512EE" w:rsidRPr="00B547D9">
        <w:rPr>
          <w:rFonts w:ascii="Times New Roman" w:hAnsi="Times New Roman"/>
          <w:sz w:val="24"/>
          <w:szCs w:val="24"/>
        </w:rPr>
        <w:t xml:space="preserve"> allowed to equilibrate before the pressure </w:t>
      </w:r>
      <w:r w:rsidR="003110E6" w:rsidRPr="00B547D9">
        <w:rPr>
          <w:rFonts w:ascii="Times New Roman" w:hAnsi="Times New Roman"/>
          <w:sz w:val="24"/>
          <w:szCs w:val="24"/>
        </w:rPr>
        <w:t xml:space="preserve">was </w:t>
      </w:r>
      <w:r w:rsidR="003512EE" w:rsidRPr="00B547D9">
        <w:rPr>
          <w:rFonts w:ascii="Times New Roman" w:hAnsi="Times New Roman"/>
          <w:sz w:val="24"/>
          <w:szCs w:val="24"/>
        </w:rPr>
        <w:t xml:space="preserve">increased again. </w:t>
      </w:r>
    </w:p>
    <w:p w14:paraId="765AA5E6" w14:textId="29E9714B"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Figure 2 shows the results of hydrostatic loading on the porous bassanite samples. A clear deflection in the curve, corresponding to the yield point</w:t>
      </w:r>
      <w:r w:rsidR="003110E6" w:rsidRPr="00B547D9">
        <w:rPr>
          <w:rFonts w:ascii="Times New Roman" w:hAnsi="Times New Roman"/>
          <w:sz w:val="24"/>
          <w:szCs w:val="24"/>
        </w:rPr>
        <w:t xml:space="preserve"> (P*)</w:t>
      </w:r>
      <w:r w:rsidRPr="00B547D9">
        <w:rPr>
          <w:rFonts w:ascii="Times New Roman" w:hAnsi="Times New Roman"/>
          <w:sz w:val="24"/>
          <w:szCs w:val="24"/>
        </w:rPr>
        <w:t xml:space="preserve">, can be seen </w:t>
      </w:r>
      <w:r w:rsidR="003110E6" w:rsidRPr="00B547D9">
        <w:rPr>
          <w:rFonts w:ascii="Times New Roman" w:hAnsi="Times New Roman"/>
          <w:sz w:val="24"/>
          <w:szCs w:val="24"/>
        </w:rPr>
        <w:t xml:space="preserve">during the initial loading with the servo-controlled pump </w:t>
      </w:r>
      <w:r w:rsidRPr="00B547D9">
        <w:rPr>
          <w:rFonts w:ascii="Times New Roman" w:hAnsi="Times New Roman"/>
          <w:sz w:val="24"/>
          <w:szCs w:val="24"/>
        </w:rPr>
        <w:t xml:space="preserve">at an effective pressure of approximately 6 MPa. This value is much lower than typical P* values for sandstones </w:t>
      </w:r>
      <w:r w:rsidR="00483095">
        <w:rPr>
          <w:rFonts w:ascii="Times New Roman" w:hAnsi="Times New Roman"/>
          <w:sz w:val="24"/>
          <w:szCs w:val="24"/>
        </w:rPr>
        <w:t>with</w:t>
      </w:r>
      <w:r w:rsidRPr="00B547D9">
        <w:rPr>
          <w:rFonts w:ascii="Times New Roman" w:hAnsi="Times New Roman"/>
          <w:sz w:val="24"/>
          <w:szCs w:val="24"/>
        </w:rPr>
        <w:t xml:space="preserve"> comparable porosity to bassanite. For example, Penrith sandstone (Φ = 28%) has a P* of 140-170 MPa </w:t>
      </w:r>
      <w:bookmarkStart w:id="24" w:name="Mendeley_Bookmark_AbGL5QPL9J"/>
      <w:r w:rsidRPr="00B547D9">
        <w:rPr>
          <w:rFonts w:ascii="Times New Roman" w:hAnsi="Times New Roman"/>
          <w:sz w:val="24"/>
          <w:szCs w:val="24"/>
        </w:rPr>
        <w:lastRenderedPageBreak/>
        <w:t>[</w:t>
      </w:r>
      <w:r w:rsidRPr="00B547D9">
        <w:rPr>
          <w:rFonts w:ascii="Times New Roman" w:hAnsi="Times New Roman"/>
          <w:i/>
          <w:sz w:val="24"/>
          <w:szCs w:val="24"/>
        </w:rPr>
        <w:t>Cuss et al.</w:t>
      </w:r>
      <w:r w:rsidRPr="00B547D9">
        <w:rPr>
          <w:rFonts w:ascii="Times New Roman" w:hAnsi="Times New Roman"/>
          <w:sz w:val="24"/>
          <w:szCs w:val="24"/>
        </w:rPr>
        <w:t>, 2003]</w:t>
      </w:r>
      <w:bookmarkEnd w:id="24"/>
      <w:r w:rsidRPr="00B547D9">
        <w:rPr>
          <w:rFonts w:ascii="Times New Roman" w:hAnsi="Times New Roman"/>
          <w:sz w:val="24"/>
          <w:szCs w:val="24"/>
        </w:rPr>
        <w:t xml:space="preserve"> and </w:t>
      </w:r>
      <w:proofErr w:type="spellStart"/>
      <w:r w:rsidRPr="00B547D9">
        <w:rPr>
          <w:rFonts w:ascii="Times New Roman" w:hAnsi="Times New Roman"/>
          <w:sz w:val="24"/>
          <w:szCs w:val="24"/>
        </w:rPr>
        <w:t>Bleurswiller</w:t>
      </w:r>
      <w:proofErr w:type="spellEnd"/>
      <w:r w:rsidRPr="00B547D9">
        <w:rPr>
          <w:rFonts w:ascii="Times New Roman" w:hAnsi="Times New Roman"/>
          <w:sz w:val="24"/>
          <w:szCs w:val="24"/>
        </w:rPr>
        <w:t xml:space="preserve"> sandstone (Φ = 23-25%) has P* values in the range of 135-195 MPa </w:t>
      </w:r>
      <w:bookmarkStart w:id="25" w:name="Mendeley_Bookmark_lTM5QpVGMp"/>
      <w:r w:rsidRPr="00B547D9">
        <w:rPr>
          <w:rFonts w:ascii="Times New Roman" w:hAnsi="Times New Roman"/>
          <w:sz w:val="24"/>
          <w:szCs w:val="24"/>
        </w:rPr>
        <w:t>[</w:t>
      </w:r>
      <w:r w:rsidRPr="00B547D9">
        <w:rPr>
          <w:rFonts w:ascii="Times New Roman" w:hAnsi="Times New Roman"/>
          <w:i/>
          <w:sz w:val="24"/>
          <w:szCs w:val="24"/>
        </w:rPr>
        <w:t>Fortin et al.</w:t>
      </w:r>
      <w:r w:rsidRPr="00B547D9">
        <w:rPr>
          <w:rFonts w:ascii="Times New Roman" w:hAnsi="Times New Roman"/>
          <w:sz w:val="24"/>
          <w:szCs w:val="24"/>
        </w:rPr>
        <w:t xml:space="preserve">, 2005; </w:t>
      </w:r>
      <w:proofErr w:type="spellStart"/>
      <w:r w:rsidRPr="00B547D9">
        <w:rPr>
          <w:rFonts w:ascii="Times New Roman" w:hAnsi="Times New Roman"/>
          <w:i/>
          <w:sz w:val="24"/>
          <w:szCs w:val="24"/>
        </w:rPr>
        <w:t>Tembe</w:t>
      </w:r>
      <w:proofErr w:type="spellEnd"/>
      <w:r w:rsidRPr="00B547D9">
        <w:rPr>
          <w:rFonts w:ascii="Times New Roman" w:hAnsi="Times New Roman"/>
          <w:i/>
          <w:sz w:val="24"/>
          <w:szCs w:val="24"/>
        </w:rPr>
        <w:t xml:space="preserve"> et al.</w:t>
      </w:r>
      <w:r w:rsidRPr="00B547D9">
        <w:rPr>
          <w:rFonts w:ascii="Times New Roman" w:hAnsi="Times New Roman"/>
          <w:sz w:val="24"/>
          <w:szCs w:val="24"/>
        </w:rPr>
        <w:t>, 2008]</w:t>
      </w:r>
      <w:bookmarkEnd w:id="25"/>
      <w:r w:rsidRPr="00B547D9">
        <w:rPr>
          <w:rFonts w:ascii="Times New Roman" w:hAnsi="Times New Roman"/>
          <w:sz w:val="24"/>
          <w:szCs w:val="24"/>
        </w:rPr>
        <w:t xml:space="preserve">, highlighting the relative weakness of porous bassanite compared to other rock types. However this means that much of the post-yield behaviour of bassanite is attainable </w:t>
      </w:r>
      <w:r w:rsidR="008C69DD" w:rsidRPr="00B547D9">
        <w:rPr>
          <w:rFonts w:ascii="Times New Roman" w:hAnsi="Times New Roman"/>
          <w:sz w:val="24"/>
          <w:szCs w:val="24"/>
        </w:rPr>
        <w:t xml:space="preserve">and </w:t>
      </w:r>
      <w:r w:rsidR="00A4148A" w:rsidRPr="00B547D9">
        <w:rPr>
          <w:rFonts w:ascii="Times New Roman" w:hAnsi="Times New Roman"/>
          <w:sz w:val="24"/>
          <w:szCs w:val="24"/>
        </w:rPr>
        <w:t>the majority of the hydrostat in figure 2 does in fact represent post-yield deformation</w:t>
      </w:r>
      <w:r w:rsidRPr="00B547D9">
        <w:rPr>
          <w:rFonts w:ascii="Times New Roman" w:hAnsi="Times New Roman"/>
          <w:sz w:val="24"/>
          <w:szCs w:val="24"/>
        </w:rPr>
        <w:t>.</w:t>
      </w:r>
      <w:r w:rsidR="00A4148A" w:rsidRPr="00B547D9">
        <w:rPr>
          <w:rFonts w:ascii="Times New Roman" w:hAnsi="Times New Roman"/>
          <w:sz w:val="24"/>
          <w:szCs w:val="24"/>
        </w:rPr>
        <w:t xml:space="preserve"> This is highlighted further by unloading of the sample to reveal that the majority of the compaction has been inelastic.</w:t>
      </w:r>
    </w:p>
    <w:p w14:paraId="3425CCEF" w14:textId="77777777" w:rsidR="001A5FC9" w:rsidRDefault="001A5FC9" w:rsidP="00C70C77">
      <w:pPr>
        <w:spacing w:line="360" w:lineRule="auto"/>
        <w:jc w:val="both"/>
        <w:rPr>
          <w:rFonts w:ascii="Times New Roman" w:hAnsi="Times New Roman"/>
          <w:b/>
          <w:i/>
          <w:sz w:val="24"/>
          <w:szCs w:val="24"/>
        </w:rPr>
      </w:pPr>
    </w:p>
    <w:p w14:paraId="7CB3ACD9" w14:textId="41806E45" w:rsidR="00F61D85" w:rsidRPr="00B547D9" w:rsidRDefault="00F61D85" w:rsidP="00C70C77">
      <w:pPr>
        <w:spacing w:line="360" w:lineRule="auto"/>
        <w:jc w:val="both"/>
        <w:rPr>
          <w:rFonts w:ascii="Times New Roman" w:hAnsi="Times New Roman"/>
          <w:b/>
          <w:i/>
          <w:sz w:val="24"/>
          <w:szCs w:val="24"/>
        </w:rPr>
      </w:pPr>
      <w:r w:rsidRPr="00B547D9">
        <w:rPr>
          <w:rFonts w:ascii="Times New Roman" w:hAnsi="Times New Roman"/>
          <w:b/>
          <w:i/>
          <w:sz w:val="24"/>
          <w:szCs w:val="24"/>
        </w:rPr>
        <w:t xml:space="preserve">2.3. </w:t>
      </w:r>
      <w:r w:rsidR="002570F9" w:rsidRPr="00B547D9">
        <w:rPr>
          <w:rFonts w:ascii="Times New Roman" w:hAnsi="Times New Roman"/>
          <w:b/>
          <w:i/>
          <w:sz w:val="24"/>
          <w:szCs w:val="24"/>
        </w:rPr>
        <w:t>Determination of the</w:t>
      </w:r>
      <w:r w:rsidRPr="00B547D9">
        <w:rPr>
          <w:rFonts w:ascii="Times New Roman" w:hAnsi="Times New Roman"/>
          <w:b/>
          <w:i/>
          <w:sz w:val="24"/>
          <w:szCs w:val="24"/>
        </w:rPr>
        <w:t xml:space="preserve"> yield curve</w:t>
      </w:r>
      <w:r w:rsidR="002570F9" w:rsidRPr="00B547D9">
        <w:rPr>
          <w:rFonts w:ascii="Times New Roman" w:hAnsi="Times New Roman"/>
          <w:b/>
          <w:i/>
          <w:sz w:val="24"/>
          <w:szCs w:val="24"/>
        </w:rPr>
        <w:t xml:space="preserve"> for the initial material</w:t>
      </w:r>
    </w:p>
    <w:p w14:paraId="13FAFBA4" w14:textId="2BF3DBEE" w:rsidR="00ED3FA0" w:rsidRPr="00B547D9" w:rsidRDefault="00ED3FA0" w:rsidP="00C70C77">
      <w:pPr>
        <w:spacing w:line="360" w:lineRule="auto"/>
        <w:jc w:val="both"/>
        <w:rPr>
          <w:rFonts w:ascii="Times New Roman" w:hAnsi="Times New Roman"/>
          <w:sz w:val="24"/>
          <w:szCs w:val="24"/>
        </w:rPr>
      </w:pPr>
      <w:r w:rsidRPr="00B547D9">
        <w:rPr>
          <w:rFonts w:ascii="Times New Roman" w:hAnsi="Times New Roman"/>
          <w:sz w:val="24"/>
          <w:szCs w:val="24"/>
        </w:rPr>
        <w:tab/>
      </w:r>
      <w:r w:rsidR="001665F5" w:rsidRPr="00B547D9">
        <w:rPr>
          <w:rFonts w:ascii="Times New Roman" w:hAnsi="Times New Roman"/>
          <w:sz w:val="24"/>
          <w:szCs w:val="24"/>
        </w:rPr>
        <w:t xml:space="preserve">As P* is such a low value for porous bassanite (approx. 6 MPa) it is difficult to </w:t>
      </w:r>
      <w:r w:rsidR="007679DC" w:rsidRPr="00B547D9">
        <w:rPr>
          <w:rFonts w:ascii="Times New Roman" w:hAnsi="Times New Roman"/>
          <w:sz w:val="24"/>
          <w:szCs w:val="24"/>
        </w:rPr>
        <w:t xml:space="preserve">map the initial yield curve as there is only a small pressure range below P* in which to work. </w:t>
      </w:r>
      <w:r w:rsidR="001665F5" w:rsidRPr="00B547D9">
        <w:rPr>
          <w:rFonts w:ascii="Times New Roman" w:hAnsi="Times New Roman"/>
          <w:sz w:val="24"/>
          <w:szCs w:val="24"/>
        </w:rPr>
        <w:t xml:space="preserve"> </w:t>
      </w:r>
      <w:r w:rsidR="007679DC" w:rsidRPr="00B547D9">
        <w:rPr>
          <w:rFonts w:ascii="Times New Roman" w:hAnsi="Times New Roman"/>
          <w:sz w:val="24"/>
          <w:szCs w:val="24"/>
        </w:rPr>
        <w:t xml:space="preserve">Traditionally the yield curve of porous rock is determined by axially loading samples at different pressures below P* [e.g. </w:t>
      </w:r>
      <w:r w:rsidR="007679DC" w:rsidRPr="00B547D9">
        <w:rPr>
          <w:rFonts w:ascii="Times New Roman" w:hAnsi="Times New Roman"/>
          <w:i/>
          <w:sz w:val="24"/>
          <w:szCs w:val="24"/>
        </w:rPr>
        <w:t>Wong et al</w:t>
      </w:r>
      <w:r w:rsidR="007679DC" w:rsidRPr="00B547D9">
        <w:rPr>
          <w:rFonts w:ascii="Times New Roman" w:hAnsi="Times New Roman"/>
          <w:sz w:val="24"/>
          <w:szCs w:val="24"/>
        </w:rPr>
        <w:t xml:space="preserve">., 1997]. </w:t>
      </w:r>
      <w:r w:rsidR="00FA136A" w:rsidRPr="00B547D9">
        <w:rPr>
          <w:rFonts w:ascii="Times New Roman" w:hAnsi="Times New Roman"/>
          <w:sz w:val="24"/>
          <w:szCs w:val="24"/>
        </w:rPr>
        <w:t xml:space="preserve">Figure 3a displays mechanical data from axial loading of three </w:t>
      </w:r>
      <w:r w:rsidR="00F13808" w:rsidRPr="00B547D9">
        <w:rPr>
          <w:rFonts w:ascii="Times New Roman" w:hAnsi="Times New Roman"/>
          <w:sz w:val="24"/>
          <w:szCs w:val="24"/>
        </w:rPr>
        <w:t xml:space="preserve">different </w:t>
      </w:r>
      <w:r w:rsidR="00FA136A" w:rsidRPr="00B547D9">
        <w:rPr>
          <w:rFonts w:ascii="Times New Roman" w:hAnsi="Times New Roman"/>
          <w:sz w:val="24"/>
          <w:szCs w:val="24"/>
        </w:rPr>
        <w:t xml:space="preserve">bassanite samples at effective mean stresses of </w:t>
      </w:r>
      <w:r w:rsidR="00D6162C" w:rsidRPr="00B547D9">
        <w:rPr>
          <w:rFonts w:ascii="Times New Roman" w:hAnsi="Times New Roman"/>
          <w:sz w:val="24"/>
          <w:szCs w:val="24"/>
        </w:rPr>
        <w:t>2, 3 and 4 MPa</w:t>
      </w:r>
      <w:r w:rsidR="000309CA" w:rsidRPr="00B547D9">
        <w:rPr>
          <w:rFonts w:ascii="Times New Roman" w:hAnsi="Times New Roman"/>
          <w:sz w:val="24"/>
          <w:szCs w:val="24"/>
        </w:rPr>
        <w:t xml:space="preserve"> at a constant displacement rate </w:t>
      </w:r>
      <w:proofErr w:type="gramStart"/>
      <w:r w:rsidR="000309CA" w:rsidRPr="00B547D9">
        <w:rPr>
          <w:rFonts w:ascii="Times New Roman" w:hAnsi="Times New Roman"/>
          <w:sz w:val="24"/>
          <w:szCs w:val="24"/>
        </w:rPr>
        <w:t xml:space="preserve">of 0.5 </w:t>
      </w:r>
      <w:proofErr w:type="spellStart"/>
      <w:r w:rsidR="000309CA" w:rsidRPr="00B547D9">
        <w:rPr>
          <w:rFonts w:ascii="Times New Roman" w:hAnsi="Times New Roman"/>
          <w:sz w:val="24"/>
          <w:szCs w:val="24"/>
        </w:rPr>
        <w:t>μm</w:t>
      </w:r>
      <w:proofErr w:type="spellEnd"/>
      <w:r w:rsidR="000309CA" w:rsidRPr="00B547D9">
        <w:rPr>
          <w:rFonts w:ascii="Times New Roman" w:hAnsi="Times New Roman"/>
          <w:sz w:val="24"/>
          <w:szCs w:val="24"/>
        </w:rPr>
        <w:t xml:space="preserve">/s (strain rate </w:t>
      </w:r>
      <w:r w:rsidR="008E5063" w:rsidRPr="00B547D9">
        <w:rPr>
          <w:rFonts w:ascii="Times New Roman" w:hAnsi="Times New Roman"/>
          <w:sz w:val="24"/>
          <w:szCs w:val="24"/>
        </w:rPr>
        <w:sym w:font="Symbol" w:char="F0BB"/>
      </w:r>
      <w:r w:rsidR="000309CA" w:rsidRPr="00B547D9">
        <w:rPr>
          <w:rFonts w:ascii="Times New Roman" w:hAnsi="Times New Roman"/>
          <w:sz w:val="24"/>
          <w:szCs w:val="24"/>
        </w:rPr>
        <w:t xml:space="preserve"> 10</w:t>
      </w:r>
      <w:r w:rsidR="000309CA" w:rsidRPr="00B547D9">
        <w:rPr>
          <w:rFonts w:ascii="Times New Roman" w:hAnsi="Times New Roman"/>
          <w:sz w:val="24"/>
          <w:szCs w:val="24"/>
          <w:vertAlign w:val="superscript"/>
        </w:rPr>
        <w:t>-5</w:t>
      </w:r>
      <w:r w:rsidR="000309CA" w:rsidRPr="00B547D9">
        <w:rPr>
          <w:rFonts w:ascii="Times New Roman" w:hAnsi="Times New Roman"/>
          <w:sz w:val="24"/>
          <w:szCs w:val="24"/>
        </w:rPr>
        <w:t xml:space="preserve"> s</w:t>
      </w:r>
      <w:r w:rsidR="000309CA" w:rsidRPr="00B547D9">
        <w:rPr>
          <w:rFonts w:ascii="Times New Roman" w:hAnsi="Times New Roman"/>
          <w:sz w:val="24"/>
          <w:szCs w:val="24"/>
          <w:vertAlign w:val="superscript"/>
        </w:rPr>
        <w:t>-1</w:t>
      </w:r>
      <w:r w:rsidR="000309CA" w:rsidRPr="00B547D9">
        <w:rPr>
          <w:rFonts w:ascii="Times New Roman" w:hAnsi="Times New Roman"/>
          <w:sz w:val="24"/>
          <w:szCs w:val="24"/>
        </w:rPr>
        <w:t>)</w:t>
      </w:r>
      <w:proofErr w:type="gramEnd"/>
      <w:r w:rsidR="00D6162C" w:rsidRPr="00B547D9">
        <w:rPr>
          <w:rFonts w:ascii="Times New Roman" w:hAnsi="Times New Roman"/>
          <w:sz w:val="24"/>
          <w:szCs w:val="24"/>
        </w:rPr>
        <w:t>. All three samples displayed transient strain hardening</w:t>
      </w:r>
      <w:r w:rsidR="00FA136A" w:rsidRPr="00B547D9">
        <w:rPr>
          <w:rFonts w:ascii="Times New Roman" w:hAnsi="Times New Roman"/>
          <w:sz w:val="24"/>
          <w:szCs w:val="24"/>
        </w:rPr>
        <w:t xml:space="preserve"> </w:t>
      </w:r>
      <w:r w:rsidR="00D6162C" w:rsidRPr="00B547D9">
        <w:rPr>
          <w:rFonts w:ascii="Times New Roman" w:hAnsi="Times New Roman"/>
          <w:sz w:val="24"/>
          <w:szCs w:val="24"/>
        </w:rPr>
        <w:t xml:space="preserve">after they had yielded before ultimately displaying weakening which </w:t>
      </w:r>
      <w:r w:rsidR="006C3C18" w:rsidRPr="00B547D9">
        <w:rPr>
          <w:rFonts w:ascii="Times New Roman" w:hAnsi="Times New Roman"/>
          <w:sz w:val="24"/>
          <w:szCs w:val="24"/>
        </w:rPr>
        <w:t>was also</w:t>
      </w:r>
      <w:r w:rsidR="00D6162C" w:rsidRPr="00B547D9">
        <w:rPr>
          <w:rFonts w:ascii="Times New Roman" w:hAnsi="Times New Roman"/>
          <w:sz w:val="24"/>
          <w:szCs w:val="24"/>
        </w:rPr>
        <w:t xml:space="preserve"> associated with small stress drops</w:t>
      </w:r>
      <w:r w:rsidR="006C3C18" w:rsidRPr="00B547D9">
        <w:rPr>
          <w:rFonts w:ascii="Times New Roman" w:hAnsi="Times New Roman"/>
          <w:sz w:val="24"/>
          <w:szCs w:val="24"/>
        </w:rPr>
        <w:t xml:space="preserve">. The pore volume data (Fig. 3a) reveal that all three samples experienced a switch from initial compaction to dilation during loading; however the switch to bulk dilation always occurred in the strain hardening regime before the </w:t>
      </w:r>
      <w:r w:rsidR="00FD670B" w:rsidRPr="00B547D9">
        <w:rPr>
          <w:rFonts w:ascii="Times New Roman" w:hAnsi="Times New Roman"/>
          <w:sz w:val="24"/>
          <w:szCs w:val="24"/>
        </w:rPr>
        <w:t>peak stress was reached</w:t>
      </w:r>
      <w:r w:rsidR="006C3C18" w:rsidRPr="00B547D9">
        <w:rPr>
          <w:rFonts w:ascii="Times New Roman" w:hAnsi="Times New Roman"/>
          <w:sz w:val="24"/>
          <w:szCs w:val="24"/>
        </w:rPr>
        <w:t xml:space="preserve">. </w:t>
      </w:r>
      <w:r w:rsidR="00940F86" w:rsidRPr="001A5FC9">
        <w:rPr>
          <w:rFonts w:ascii="Times New Roman" w:hAnsi="Times New Roman"/>
          <w:sz w:val="24"/>
          <w:szCs w:val="24"/>
        </w:rPr>
        <w:t xml:space="preserve">The maximum compaction at these low effective stresses is &lt;6% volumetric strain which is quite small in comparison to data on similar porosity sandstones, such as </w:t>
      </w:r>
      <w:proofErr w:type="spellStart"/>
      <w:r w:rsidR="00940F86" w:rsidRPr="001A5FC9">
        <w:rPr>
          <w:rFonts w:ascii="Times New Roman" w:hAnsi="Times New Roman"/>
          <w:sz w:val="24"/>
          <w:szCs w:val="24"/>
        </w:rPr>
        <w:t>Bentheim</w:t>
      </w:r>
      <w:proofErr w:type="spellEnd"/>
      <w:r w:rsidR="00940F86" w:rsidRPr="001A5FC9">
        <w:rPr>
          <w:rFonts w:ascii="Times New Roman" w:hAnsi="Times New Roman"/>
          <w:sz w:val="24"/>
          <w:szCs w:val="24"/>
        </w:rPr>
        <w:t xml:space="preserve"> sandstone which experienced up to 16% volumetric strain before a switch to dilation [</w:t>
      </w:r>
      <w:r w:rsidR="00940F86" w:rsidRPr="001A5FC9">
        <w:rPr>
          <w:rFonts w:ascii="Times New Roman" w:hAnsi="Times New Roman"/>
          <w:i/>
          <w:sz w:val="24"/>
          <w:szCs w:val="24"/>
        </w:rPr>
        <w:t>Baud et al.,</w:t>
      </w:r>
      <w:r w:rsidR="00940F86" w:rsidRPr="001A5FC9">
        <w:rPr>
          <w:rFonts w:ascii="Times New Roman" w:hAnsi="Times New Roman"/>
          <w:sz w:val="24"/>
          <w:szCs w:val="24"/>
        </w:rPr>
        <w:t xml:space="preserve"> 2006]. </w:t>
      </w:r>
      <w:proofErr w:type="gramStart"/>
      <w:r w:rsidR="00BE5183" w:rsidRPr="001A5FC9">
        <w:rPr>
          <w:rFonts w:ascii="Times New Roman" w:hAnsi="Times New Roman"/>
          <w:sz w:val="24"/>
          <w:szCs w:val="24"/>
        </w:rPr>
        <w:t>T</w:t>
      </w:r>
      <w:r w:rsidR="00940F86" w:rsidRPr="001A5FC9">
        <w:rPr>
          <w:rFonts w:ascii="Times New Roman" w:hAnsi="Times New Roman"/>
          <w:sz w:val="24"/>
          <w:szCs w:val="24"/>
        </w:rPr>
        <w:t>his highlights</w:t>
      </w:r>
      <w:proofErr w:type="gramEnd"/>
      <w:r w:rsidR="00940F86" w:rsidRPr="001A5FC9">
        <w:rPr>
          <w:rFonts w:ascii="Times New Roman" w:hAnsi="Times New Roman"/>
          <w:sz w:val="24"/>
          <w:szCs w:val="24"/>
        </w:rPr>
        <w:t xml:space="preserve"> further the relative weakness of porous bassanite in comparison to other rock types. </w:t>
      </w:r>
      <w:r w:rsidR="00F13808" w:rsidRPr="001A5FC9">
        <w:rPr>
          <w:rFonts w:ascii="Times New Roman" w:hAnsi="Times New Roman"/>
          <w:sz w:val="24"/>
          <w:szCs w:val="24"/>
        </w:rPr>
        <w:t xml:space="preserve">Upon removal from the deformation apparatus it was observed that all three samples exhibited </w:t>
      </w:r>
      <w:r w:rsidR="00F13808" w:rsidRPr="00B547D9">
        <w:rPr>
          <w:rFonts w:ascii="Times New Roman" w:hAnsi="Times New Roman"/>
          <w:sz w:val="24"/>
          <w:szCs w:val="24"/>
        </w:rPr>
        <w:t xml:space="preserve">sample-scale shear fractures which likely formed as the </w:t>
      </w:r>
      <w:r w:rsidR="009D34B9" w:rsidRPr="00B547D9">
        <w:rPr>
          <w:rFonts w:ascii="Times New Roman" w:hAnsi="Times New Roman"/>
          <w:sz w:val="24"/>
          <w:szCs w:val="24"/>
        </w:rPr>
        <w:t>deformation</w:t>
      </w:r>
      <w:r w:rsidR="00F13808" w:rsidRPr="00B547D9">
        <w:rPr>
          <w:rFonts w:ascii="Times New Roman" w:hAnsi="Times New Roman"/>
          <w:sz w:val="24"/>
          <w:szCs w:val="24"/>
        </w:rPr>
        <w:t xml:space="preserve"> behaviour transitioned from hardening to weakening and </w:t>
      </w:r>
      <w:r w:rsidR="000309CA" w:rsidRPr="00B547D9">
        <w:rPr>
          <w:rFonts w:ascii="Times New Roman" w:hAnsi="Times New Roman"/>
          <w:sz w:val="24"/>
          <w:szCs w:val="24"/>
        </w:rPr>
        <w:t xml:space="preserve">the </w:t>
      </w:r>
      <w:r w:rsidR="00F13808" w:rsidRPr="00B547D9">
        <w:rPr>
          <w:rFonts w:ascii="Times New Roman" w:hAnsi="Times New Roman"/>
          <w:sz w:val="24"/>
          <w:szCs w:val="24"/>
        </w:rPr>
        <w:t xml:space="preserve">stress drops occurred. </w:t>
      </w:r>
    </w:p>
    <w:p w14:paraId="115A83AF" w14:textId="32FC721F" w:rsidR="00F13808" w:rsidRPr="00B547D9" w:rsidRDefault="00F13808" w:rsidP="001A5FC9">
      <w:pPr>
        <w:spacing w:line="360" w:lineRule="auto"/>
        <w:jc w:val="both"/>
        <w:rPr>
          <w:rFonts w:ascii="Times New Roman" w:hAnsi="Times New Roman"/>
          <w:sz w:val="24"/>
          <w:szCs w:val="24"/>
        </w:rPr>
      </w:pPr>
      <w:r w:rsidRPr="00B547D9">
        <w:rPr>
          <w:rFonts w:ascii="Times New Roman" w:hAnsi="Times New Roman"/>
          <w:sz w:val="24"/>
          <w:szCs w:val="24"/>
        </w:rPr>
        <w:tab/>
      </w:r>
      <w:r w:rsidR="00231E9D" w:rsidRPr="00B547D9">
        <w:rPr>
          <w:rFonts w:ascii="Times New Roman" w:hAnsi="Times New Roman"/>
          <w:sz w:val="24"/>
          <w:szCs w:val="24"/>
        </w:rPr>
        <w:t xml:space="preserve">As the samples were loaded at such low effective pressures it is difficult to identify </w:t>
      </w:r>
      <w:r w:rsidR="008E5063" w:rsidRPr="00B547D9">
        <w:rPr>
          <w:rFonts w:ascii="Times New Roman" w:hAnsi="Times New Roman"/>
          <w:sz w:val="24"/>
          <w:szCs w:val="24"/>
        </w:rPr>
        <w:t xml:space="preserve">accurately </w:t>
      </w:r>
      <w:r w:rsidR="00231E9D" w:rsidRPr="00B547D9">
        <w:rPr>
          <w:rFonts w:ascii="Times New Roman" w:hAnsi="Times New Roman"/>
          <w:sz w:val="24"/>
          <w:szCs w:val="24"/>
        </w:rPr>
        <w:t xml:space="preserve">where yield occurs. Figure 3b displays a zoom on the initial parts of the loading curves </w:t>
      </w:r>
      <w:r w:rsidR="008E5063" w:rsidRPr="00B547D9">
        <w:rPr>
          <w:rFonts w:ascii="Times New Roman" w:hAnsi="Times New Roman"/>
          <w:sz w:val="24"/>
          <w:szCs w:val="24"/>
        </w:rPr>
        <w:t xml:space="preserve">where </w:t>
      </w:r>
      <w:r w:rsidR="00231E9D" w:rsidRPr="00B547D9">
        <w:rPr>
          <w:rFonts w:ascii="Times New Roman" w:hAnsi="Times New Roman"/>
          <w:sz w:val="24"/>
          <w:szCs w:val="24"/>
        </w:rPr>
        <w:t xml:space="preserve">slight deviations from quasi-linear loading can be seen. We interpret these deflections to be the yield point and mark the onset of shear-enhanced compaction (C*). When plotted on a P-Q diagram (Fig. 3c) </w:t>
      </w:r>
      <w:r w:rsidR="00670D80" w:rsidRPr="00B547D9">
        <w:rPr>
          <w:rFonts w:ascii="Times New Roman" w:hAnsi="Times New Roman"/>
          <w:sz w:val="24"/>
          <w:szCs w:val="24"/>
        </w:rPr>
        <w:t>the points, along with P*, are found to be in agreement with a broadly elliptical shaped yield curve</w:t>
      </w:r>
      <w:r w:rsidR="00A93A41" w:rsidRPr="00B547D9">
        <w:rPr>
          <w:rFonts w:ascii="Times New Roman" w:hAnsi="Times New Roman"/>
          <w:sz w:val="24"/>
          <w:szCs w:val="24"/>
        </w:rPr>
        <w:t xml:space="preserve"> as predicted by critical</w:t>
      </w:r>
      <w:r w:rsidR="008E5063" w:rsidRPr="00B547D9">
        <w:rPr>
          <w:rFonts w:ascii="Times New Roman" w:hAnsi="Times New Roman"/>
          <w:sz w:val="24"/>
          <w:szCs w:val="24"/>
        </w:rPr>
        <w:t>-</w:t>
      </w:r>
      <w:r w:rsidR="00A93A41" w:rsidRPr="00B547D9">
        <w:rPr>
          <w:rFonts w:ascii="Times New Roman" w:hAnsi="Times New Roman"/>
          <w:sz w:val="24"/>
          <w:szCs w:val="24"/>
        </w:rPr>
        <w:t xml:space="preserve">state soil </w:t>
      </w:r>
      <w:r w:rsidR="000309CA" w:rsidRPr="00B547D9">
        <w:rPr>
          <w:rFonts w:ascii="Times New Roman" w:hAnsi="Times New Roman"/>
          <w:sz w:val="24"/>
          <w:szCs w:val="24"/>
        </w:rPr>
        <w:lastRenderedPageBreak/>
        <w:t>mechanics</w:t>
      </w:r>
      <w:r w:rsidR="00670D80" w:rsidRPr="00B547D9">
        <w:rPr>
          <w:rFonts w:ascii="Times New Roman" w:hAnsi="Times New Roman"/>
          <w:sz w:val="24"/>
          <w:szCs w:val="24"/>
        </w:rPr>
        <w:t xml:space="preserve">, although it is difficult to constrain </w:t>
      </w:r>
      <w:r w:rsidR="008E5063" w:rsidRPr="00B547D9">
        <w:rPr>
          <w:rFonts w:ascii="Times New Roman" w:hAnsi="Times New Roman"/>
          <w:sz w:val="24"/>
          <w:szCs w:val="24"/>
        </w:rPr>
        <w:t xml:space="preserve">accurately </w:t>
      </w:r>
      <w:r w:rsidR="00670D80" w:rsidRPr="00B547D9">
        <w:rPr>
          <w:rFonts w:ascii="Times New Roman" w:hAnsi="Times New Roman"/>
          <w:sz w:val="24"/>
          <w:szCs w:val="24"/>
        </w:rPr>
        <w:t xml:space="preserve">the true shape with such few data points. </w:t>
      </w:r>
    </w:p>
    <w:p w14:paraId="587A8C71" w14:textId="77777777" w:rsidR="00DE5CF2" w:rsidRPr="00B547D9" w:rsidRDefault="00DE5CF2" w:rsidP="00C70C77">
      <w:pPr>
        <w:spacing w:line="360" w:lineRule="auto"/>
        <w:jc w:val="both"/>
        <w:rPr>
          <w:rFonts w:ascii="Times New Roman" w:hAnsi="Times New Roman"/>
          <w:i/>
          <w:sz w:val="24"/>
          <w:szCs w:val="24"/>
        </w:rPr>
      </w:pPr>
    </w:p>
    <w:p w14:paraId="706AA9E8" w14:textId="77777777" w:rsidR="00C70C77" w:rsidRPr="00B547D9" w:rsidRDefault="00C70C77" w:rsidP="00C70C77">
      <w:pPr>
        <w:spacing w:line="360" w:lineRule="auto"/>
        <w:jc w:val="both"/>
        <w:rPr>
          <w:rFonts w:ascii="Times New Roman" w:hAnsi="Times New Roman"/>
          <w:b/>
          <w:i/>
          <w:sz w:val="24"/>
          <w:szCs w:val="24"/>
        </w:rPr>
      </w:pPr>
      <w:r w:rsidRPr="00B547D9">
        <w:rPr>
          <w:rFonts w:ascii="Times New Roman" w:hAnsi="Times New Roman"/>
          <w:b/>
          <w:i/>
          <w:sz w:val="24"/>
          <w:szCs w:val="24"/>
        </w:rPr>
        <w:t>2.</w:t>
      </w:r>
      <w:r w:rsidR="00F61D85" w:rsidRPr="00B547D9">
        <w:rPr>
          <w:rFonts w:ascii="Times New Roman" w:hAnsi="Times New Roman"/>
          <w:b/>
          <w:i/>
          <w:sz w:val="24"/>
          <w:szCs w:val="24"/>
        </w:rPr>
        <w:t>4</w:t>
      </w:r>
      <w:r w:rsidRPr="00B547D9">
        <w:rPr>
          <w:rFonts w:ascii="Times New Roman" w:hAnsi="Times New Roman"/>
          <w:b/>
          <w:i/>
          <w:sz w:val="24"/>
          <w:szCs w:val="24"/>
        </w:rPr>
        <w:t xml:space="preserve">. Mapping </w:t>
      </w:r>
      <w:r w:rsidR="00F61D85" w:rsidRPr="00B547D9">
        <w:rPr>
          <w:rFonts w:ascii="Times New Roman" w:hAnsi="Times New Roman"/>
          <w:b/>
          <w:i/>
          <w:sz w:val="24"/>
          <w:szCs w:val="24"/>
        </w:rPr>
        <w:t xml:space="preserve">of </w:t>
      </w:r>
      <w:r w:rsidRPr="00B547D9">
        <w:rPr>
          <w:rFonts w:ascii="Times New Roman" w:hAnsi="Times New Roman"/>
          <w:b/>
          <w:i/>
          <w:sz w:val="24"/>
          <w:szCs w:val="24"/>
        </w:rPr>
        <w:t xml:space="preserve">the </w:t>
      </w:r>
      <w:r w:rsidR="00F61D85" w:rsidRPr="00B547D9">
        <w:rPr>
          <w:rFonts w:ascii="Times New Roman" w:hAnsi="Times New Roman"/>
          <w:b/>
          <w:i/>
          <w:sz w:val="24"/>
          <w:szCs w:val="24"/>
        </w:rPr>
        <w:t>post-</w:t>
      </w:r>
      <w:r w:rsidRPr="00B547D9">
        <w:rPr>
          <w:rFonts w:ascii="Times New Roman" w:hAnsi="Times New Roman"/>
          <w:b/>
          <w:i/>
          <w:sz w:val="24"/>
          <w:szCs w:val="24"/>
        </w:rPr>
        <w:t>yield surface</w:t>
      </w:r>
    </w:p>
    <w:p w14:paraId="470527D6" w14:textId="7BAC0D9A"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rPr>
        <w:tab/>
      </w:r>
      <w:r w:rsidR="000309CA" w:rsidRPr="00B547D9">
        <w:rPr>
          <w:rFonts w:ascii="Times New Roman" w:hAnsi="Times New Roman"/>
          <w:sz w:val="24"/>
          <w:szCs w:val="24"/>
        </w:rPr>
        <w:t>To gain a more comprehensive insight into the yield behaviour of porous bassanite</w:t>
      </w:r>
      <w:r w:rsidR="007753B3" w:rsidRPr="00B547D9">
        <w:rPr>
          <w:rFonts w:ascii="Times New Roman" w:hAnsi="Times New Roman"/>
          <w:sz w:val="24"/>
          <w:szCs w:val="24"/>
        </w:rPr>
        <w:t>,</w:t>
      </w:r>
      <w:r w:rsidR="000309CA" w:rsidRPr="00B547D9">
        <w:rPr>
          <w:rFonts w:ascii="Times New Roman" w:hAnsi="Times New Roman"/>
          <w:sz w:val="24"/>
          <w:szCs w:val="24"/>
        </w:rPr>
        <w:t xml:space="preserve"> </w:t>
      </w:r>
      <w:r w:rsidR="00FA2968" w:rsidRPr="00B547D9">
        <w:rPr>
          <w:rFonts w:ascii="Times New Roman" w:hAnsi="Times New Roman"/>
          <w:sz w:val="24"/>
          <w:szCs w:val="24"/>
        </w:rPr>
        <w:t xml:space="preserve">tests were performed </w:t>
      </w:r>
      <w:r w:rsidR="008E5063" w:rsidRPr="00B547D9">
        <w:rPr>
          <w:rFonts w:ascii="Times New Roman" w:hAnsi="Times New Roman"/>
          <w:sz w:val="24"/>
          <w:szCs w:val="24"/>
        </w:rPr>
        <w:t xml:space="preserve">to map out the yield surface </w:t>
      </w:r>
      <w:r w:rsidR="00FA2968" w:rsidRPr="00B547D9">
        <w:rPr>
          <w:rFonts w:ascii="Times New Roman" w:hAnsi="Times New Roman"/>
          <w:sz w:val="24"/>
          <w:szCs w:val="24"/>
        </w:rPr>
        <w:t xml:space="preserve">at pressures above P*. Although this </w:t>
      </w:r>
      <w:r w:rsidR="008E5063" w:rsidRPr="00B547D9">
        <w:rPr>
          <w:rFonts w:ascii="Times New Roman" w:hAnsi="Times New Roman"/>
          <w:sz w:val="24"/>
          <w:szCs w:val="24"/>
        </w:rPr>
        <w:t xml:space="preserve">does not </w:t>
      </w:r>
      <w:r w:rsidR="00FA2968" w:rsidRPr="00B547D9">
        <w:rPr>
          <w:rFonts w:ascii="Times New Roman" w:hAnsi="Times New Roman"/>
          <w:sz w:val="24"/>
          <w:szCs w:val="24"/>
        </w:rPr>
        <w:t xml:space="preserve">provide any extra information </w:t>
      </w:r>
      <w:r w:rsidR="008E5063" w:rsidRPr="00B547D9">
        <w:rPr>
          <w:rFonts w:ascii="Times New Roman" w:hAnsi="Times New Roman"/>
          <w:sz w:val="24"/>
          <w:szCs w:val="24"/>
        </w:rPr>
        <w:t xml:space="preserve">on </w:t>
      </w:r>
      <w:r w:rsidR="00FA2968" w:rsidRPr="00B547D9">
        <w:rPr>
          <w:rFonts w:ascii="Times New Roman" w:hAnsi="Times New Roman"/>
          <w:sz w:val="24"/>
          <w:szCs w:val="24"/>
        </w:rPr>
        <w:t>the initial yield state of bassanite, it will elucidate to the post-yield deformation and help reveal the shape of the family of yield curves (Fig. 1c and d)</w:t>
      </w:r>
      <w:r w:rsidR="008E5063" w:rsidRPr="00B547D9">
        <w:rPr>
          <w:rFonts w:ascii="Times New Roman" w:hAnsi="Times New Roman"/>
          <w:sz w:val="24"/>
          <w:szCs w:val="24"/>
        </w:rPr>
        <w:t xml:space="preserve"> as porosity decreases</w:t>
      </w:r>
      <w:r w:rsidR="00FA2968" w:rsidRPr="00B547D9">
        <w:rPr>
          <w:rFonts w:ascii="Times New Roman" w:hAnsi="Times New Roman"/>
          <w:sz w:val="24"/>
          <w:szCs w:val="24"/>
        </w:rPr>
        <w:t>.</w:t>
      </w:r>
      <w:r w:rsidR="00E24C68" w:rsidRPr="00E24C68">
        <w:t xml:space="preserve"> </w:t>
      </w:r>
      <w:r w:rsidR="00E24C68" w:rsidRPr="00E24C68">
        <w:rPr>
          <w:rFonts w:ascii="Times New Roman" w:hAnsi="Times New Roman"/>
          <w:sz w:val="24"/>
          <w:szCs w:val="24"/>
        </w:rPr>
        <w:t>In some studies, it has been implicitly assumed that post-yield deformation tracks along a unique yield surface illustrated in Figure 1d. However, the nature of the inelastic deformation may fundamentally change this yield surface that may only be applicable for the initial yield of porous materials. Consequently it is important to understand if the size and shape of the yield surface changes with inelastic deformation achieved along various loading paths</w:t>
      </w:r>
      <w:r w:rsidR="00E24C68">
        <w:rPr>
          <w:rFonts w:ascii="Times New Roman" w:hAnsi="Times New Roman"/>
          <w:sz w:val="24"/>
          <w:szCs w:val="24"/>
        </w:rPr>
        <w:t>.</w:t>
      </w:r>
      <w:r w:rsidR="00FA2968" w:rsidRPr="00B547D9">
        <w:rPr>
          <w:rFonts w:ascii="Times New Roman" w:hAnsi="Times New Roman"/>
          <w:sz w:val="24"/>
          <w:szCs w:val="24"/>
        </w:rPr>
        <w:t xml:space="preserve"> These tests were performed by </w:t>
      </w:r>
      <w:r w:rsidR="00B86AC7" w:rsidRPr="00B547D9">
        <w:rPr>
          <w:rFonts w:ascii="Times New Roman" w:hAnsi="Times New Roman"/>
          <w:sz w:val="24"/>
          <w:szCs w:val="24"/>
        </w:rPr>
        <w:t>loading</w:t>
      </w:r>
      <w:r w:rsidRPr="00B547D9">
        <w:rPr>
          <w:rFonts w:ascii="Times New Roman" w:hAnsi="Times New Roman"/>
          <w:sz w:val="24"/>
          <w:szCs w:val="24"/>
        </w:rPr>
        <w:t xml:space="preserve"> bassanite </w:t>
      </w:r>
      <w:r w:rsidR="00B86AC7" w:rsidRPr="00B547D9">
        <w:rPr>
          <w:rFonts w:ascii="Times New Roman" w:hAnsi="Times New Roman"/>
          <w:sz w:val="24"/>
          <w:szCs w:val="24"/>
        </w:rPr>
        <w:t>samples</w:t>
      </w:r>
      <w:r w:rsidR="00E9766B" w:rsidRPr="00B547D9">
        <w:rPr>
          <w:rFonts w:ascii="Times New Roman" w:hAnsi="Times New Roman"/>
          <w:sz w:val="24"/>
          <w:szCs w:val="24"/>
        </w:rPr>
        <w:t xml:space="preserve"> </w:t>
      </w:r>
      <w:r w:rsidRPr="00B547D9">
        <w:rPr>
          <w:rFonts w:ascii="Times New Roman" w:hAnsi="Times New Roman"/>
          <w:sz w:val="24"/>
          <w:szCs w:val="24"/>
        </w:rPr>
        <w:t>to different effective pressures</w:t>
      </w:r>
      <w:r w:rsidR="00B86AC7" w:rsidRPr="00B547D9">
        <w:rPr>
          <w:rFonts w:ascii="Times New Roman" w:hAnsi="Times New Roman"/>
          <w:sz w:val="24"/>
          <w:szCs w:val="24"/>
        </w:rPr>
        <w:t xml:space="preserve"> greater than P*,</w:t>
      </w:r>
      <w:r w:rsidRPr="00B547D9">
        <w:rPr>
          <w:rFonts w:ascii="Times New Roman" w:hAnsi="Times New Roman"/>
          <w:sz w:val="24"/>
          <w:szCs w:val="24"/>
        </w:rPr>
        <w:t xml:space="preserve"> before being subjected to axial loading at a constant displacement rate 0.5 </w:t>
      </w:r>
      <w:proofErr w:type="spellStart"/>
      <w:r w:rsidRPr="00B547D9">
        <w:rPr>
          <w:rFonts w:ascii="Times New Roman" w:hAnsi="Times New Roman"/>
          <w:sz w:val="24"/>
          <w:szCs w:val="24"/>
        </w:rPr>
        <w:t>μm</w:t>
      </w:r>
      <w:proofErr w:type="spellEnd"/>
      <w:r w:rsidRPr="00B547D9">
        <w:rPr>
          <w:rFonts w:ascii="Times New Roman" w:hAnsi="Times New Roman"/>
          <w:sz w:val="24"/>
          <w:szCs w:val="24"/>
        </w:rPr>
        <w:t>/s. The starting effective pressures in the tests are higher than the 6 MPa value of P* meaning that they are already sat on the Normal Consolidation Line (NCL) before the axial load is applied. Therefore, as a sample is subject to a differential stress, the trajectory in P-Q-Φ space should traverse along the compactive side of the yield surface towards the critical</w:t>
      </w:r>
      <w:r w:rsidR="00FF46FD" w:rsidRPr="00B547D9">
        <w:rPr>
          <w:rFonts w:ascii="Times New Roman" w:hAnsi="Times New Roman"/>
          <w:sz w:val="24"/>
          <w:szCs w:val="24"/>
        </w:rPr>
        <w:t>-</w:t>
      </w:r>
      <w:r w:rsidRPr="00B547D9">
        <w:rPr>
          <w:rFonts w:ascii="Times New Roman" w:hAnsi="Times New Roman"/>
          <w:sz w:val="24"/>
          <w:szCs w:val="24"/>
        </w:rPr>
        <w:t>state line</w:t>
      </w:r>
      <w:r w:rsidR="00D509D6">
        <w:rPr>
          <w:rFonts w:ascii="Times New Roman" w:hAnsi="Times New Roman"/>
          <w:sz w:val="24"/>
          <w:szCs w:val="24"/>
        </w:rPr>
        <w:t xml:space="preserve"> (path L-M on Fig. 1d)</w:t>
      </w:r>
      <w:r w:rsidRPr="00B547D9">
        <w:rPr>
          <w:rFonts w:ascii="Times New Roman" w:hAnsi="Times New Roman"/>
          <w:sz w:val="24"/>
          <w:szCs w:val="24"/>
        </w:rPr>
        <w:t>. Thus the shape of the yield surface should be revealed.</w:t>
      </w:r>
    </w:p>
    <w:p w14:paraId="2BD60EA4" w14:textId="77777777" w:rsidR="00DE5CF2" w:rsidRPr="00B547D9" w:rsidRDefault="00DE5CF2" w:rsidP="00DE5CF2">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The data from the post-yield tests are summarized in Figure 4. All samples show initial strain hardening (Fig. 4a), which is to be expected when in the compactive regime. As the samples are already sat on the yield surface there are no deflections in the loading curves that would typically be seen if loading started from the elastic regime inside the yield surface. The majority of strain induced by axial loading is therefore inelastic. Samples which were loaded at the lowest effective pressures (10, 30 and 50 MPa) went through a transition from </w:t>
      </w:r>
      <w:r w:rsidR="00AB1558" w:rsidRPr="00B547D9">
        <w:rPr>
          <w:rFonts w:ascii="Times New Roman" w:hAnsi="Times New Roman"/>
          <w:sz w:val="24"/>
          <w:szCs w:val="24"/>
        </w:rPr>
        <w:t>shear-enhanced</w:t>
      </w:r>
      <w:r w:rsidRPr="00B547D9">
        <w:rPr>
          <w:rFonts w:ascii="Times New Roman" w:hAnsi="Times New Roman"/>
          <w:sz w:val="24"/>
          <w:szCs w:val="24"/>
        </w:rPr>
        <w:t xml:space="preserve"> compaction to </w:t>
      </w:r>
      <w:r w:rsidR="00AB1558" w:rsidRPr="00B547D9">
        <w:rPr>
          <w:rFonts w:ascii="Times New Roman" w:hAnsi="Times New Roman"/>
          <w:sz w:val="24"/>
          <w:szCs w:val="24"/>
        </w:rPr>
        <w:t>dilation (Fig. 4b).</w:t>
      </w:r>
      <w:r w:rsidRPr="00B547D9">
        <w:rPr>
          <w:rFonts w:ascii="Times New Roman" w:hAnsi="Times New Roman"/>
          <w:sz w:val="24"/>
          <w:szCs w:val="24"/>
        </w:rPr>
        <w:t xml:space="preserve"> </w:t>
      </w:r>
      <w:r w:rsidR="00AB1558" w:rsidRPr="00B547D9">
        <w:rPr>
          <w:rFonts w:ascii="Times New Roman" w:hAnsi="Times New Roman"/>
          <w:sz w:val="24"/>
          <w:szCs w:val="24"/>
        </w:rPr>
        <w:t xml:space="preserve">Upon removal from the rig it could be seen that the deformation </w:t>
      </w:r>
      <w:r w:rsidR="002D6D8A" w:rsidRPr="00B547D9">
        <w:rPr>
          <w:rFonts w:ascii="Times New Roman" w:hAnsi="Times New Roman"/>
          <w:sz w:val="24"/>
          <w:szCs w:val="24"/>
        </w:rPr>
        <w:t xml:space="preserve">in these samples </w:t>
      </w:r>
      <w:r w:rsidR="00AB1558" w:rsidRPr="00B547D9">
        <w:rPr>
          <w:rFonts w:ascii="Times New Roman" w:hAnsi="Times New Roman"/>
          <w:sz w:val="24"/>
          <w:szCs w:val="24"/>
        </w:rPr>
        <w:t xml:space="preserve">had localized onto a sample-scale shear band. </w:t>
      </w:r>
      <w:r w:rsidRPr="00B547D9">
        <w:rPr>
          <w:rFonts w:ascii="Times New Roman" w:hAnsi="Times New Roman"/>
          <w:sz w:val="24"/>
          <w:szCs w:val="24"/>
        </w:rPr>
        <w:t>This is</w:t>
      </w:r>
      <w:r w:rsidR="00AB1558" w:rsidRPr="00B547D9">
        <w:rPr>
          <w:rFonts w:ascii="Times New Roman" w:hAnsi="Times New Roman"/>
          <w:sz w:val="24"/>
          <w:szCs w:val="24"/>
        </w:rPr>
        <w:t xml:space="preserve"> likely</w:t>
      </w:r>
      <w:r w:rsidRPr="00B547D9">
        <w:rPr>
          <w:rFonts w:ascii="Times New Roman" w:hAnsi="Times New Roman"/>
          <w:sz w:val="24"/>
          <w:szCs w:val="24"/>
        </w:rPr>
        <w:t xml:space="preserve"> associated with small stress-drops observed in the stress-axial strain data (Fig. 4</w:t>
      </w:r>
      <w:r w:rsidR="00AB1558" w:rsidRPr="00B547D9">
        <w:rPr>
          <w:rFonts w:ascii="Times New Roman" w:hAnsi="Times New Roman"/>
          <w:sz w:val="24"/>
          <w:szCs w:val="24"/>
        </w:rPr>
        <w:t>a)</w:t>
      </w:r>
      <w:r w:rsidRPr="00B547D9">
        <w:rPr>
          <w:rFonts w:ascii="Times New Roman" w:hAnsi="Times New Roman"/>
          <w:sz w:val="24"/>
          <w:szCs w:val="24"/>
        </w:rPr>
        <w:t xml:space="preserve">. Samples that were deformed at higher effective pressures (70 and 90 MPa) only experienced strain hardening and compaction. </w:t>
      </w:r>
    </w:p>
    <w:p w14:paraId="5F1294DD" w14:textId="77777777" w:rsidR="00C70C77" w:rsidRPr="00B547D9" w:rsidRDefault="00C70C77" w:rsidP="00C70C77">
      <w:pPr>
        <w:spacing w:line="360" w:lineRule="auto"/>
        <w:jc w:val="both"/>
        <w:rPr>
          <w:rFonts w:ascii="Times New Roman" w:hAnsi="Times New Roman"/>
          <w:b/>
          <w:i/>
          <w:sz w:val="24"/>
          <w:szCs w:val="24"/>
        </w:rPr>
      </w:pPr>
      <w:r w:rsidRPr="00B547D9">
        <w:rPr>
          <w:rFonts w:ascii="Times New Roman" w:hAnsi="Times New Roman"/>
          <w:b/>
          <w:i/>
          <w:sz w:val="24"/>
          <w:szCs w:val="24"/>
        </w:rPr>
        <w:lastRenderedPageBreak/>
        <w:t>2.</w:t>
      </w:r>
      <w:r w:rsidR="00F61D85" w:rsidRPr="00B547D9">
        <w:rPr>
          <w:rFonts w:ascii="Times New Roman" w:hAnsi="Times New Roman"/>
          <w:b/>
          <w:i/>
          <w:sz w:val="24"/>
          <w:szCs w:val="24"/>
        </w:rPr>
        <w:t>5</w:t>
      </w:r>
      <w:r w:rsidRPr="00B547D9">
        <w:rPr>
          <w:rFonts w:ascii="Times New Roman" w:hAnsi="Times New Roman"/>
          <w:b/>
          <w:i/>
          <w:sz w:val="24"/>
          <w:szCs w:val="24"/>
        </w:rPr>
        <w:t>. Implications of the data for the shape of the yield surface</w:t>
      </w:r>
    </w:p>
    <w:p w14:paraId="66E5BC6C" w14:textId="62C9A00B"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rPr>
        <w:tab/>
        <w:t xml:space="preserve">The data gathered from </w:t>
      </w:r>
      <w:r w:rsidR="00FD670B" w:rsidRPr="00B547D9">
        <w:rPr>
          <w:rFonts w:ascii="Times New Roman" w:hAnsi="Times New Roman"/>
          <w:sz w:val="24"/>
          <w:szCs w:val="24"/>
        </w:rPr>
        <w:t>the post-yield</w:t>
      </w:r>
      <w:r w:rsidRPr="00B547D9">
        <w:rPr>
          <w:rFonts w:ascii="Times New Roman" w:hAnsi="Times New Roman"/>
          <w:sz w:val="24"/>
          <w:szCs w:val="24"/>
        </w:rPr>
        <w:t xml:space="preserve"> tests </w:t>
      </w:r>
      <w:r w:rsidR="002D7F6E">
        <w:rPr>
          <w:rFonts w:ascii="Times New Roman" w:hAnsi="Times New Roman"/>
          <w:sz w:val="24"/>
          <w:szCs w:val="24"/>
        </w:rPr>
        <w:t xml:space="preserve">(Fig. 4) </w:t>
      </w:r>
      <w:r w:rsidRPr="00B547D9">
        <w:rPr>
          <w:rFonts w:ascii="Times New Roman" w:hAnsi="Times New Roman"/>
          <w:sz w:val="24"/>
          <w:szCs w:val="24"/>
        </w:rPr>
        <w:t xml:space="preserve">should provide enough information to map comprehensively the compactive side of the yield </w:t>
      </w:r>
      <w:r w:rsidR="009D34B9" w:rsidRPr="00B547D9">
        <w:rPr>
          <w:rFonts w:ascii="Times New Roman" w:hAnsi="Times New Roman"/>
          <w:sz w:val="24"/>
          <w:szCs w:val="24"/>
        </w:rPr>
        <w:t>surface</w:t>
      </w:r>
      <w:r w:rsidRPr="00B547D9">
        <w:rPr>
          <w:rFonts w:ascii="Times New Roman" w:hAnsi="Times New Roman"/>
          <w:sz w:val="24"/>
          <w:szCs w:val="24"/>
        </w:rPr>
        <w:t>. The position of the critical</w:t>
      </w:r>
      <w:r w:rsidR="00FF46FD" w:rsidRPr="00B547D9">
        <w:rPr>
          <w:rFonts w:ascii="Times New Roman" w:hAnsi="Times New Roman"/>
          <w:sz w:val="24"/>
          <w:szCs w:val="24"/>
        </w:rPr>
        <w:t>-</w:t>
      </w:r>
      <w:r w:rsidRPr="00B547D9">
        <w:rPr>
          <w:rFonts w:ascii="Times New Roman" w:hAnsi="Times New Roman"/>
          <w:sz w:val="24"/>
          <w:szCs w:val="24"/>
        </w:rPr>
        <w:t>state line should also be revealed by the “hoo</w:t>
      </w:r>
      <w:r w:rsidR="00E9766B" w:rsidRPr="00B547D9">
        <w:rPr>
          <w:rFonts w:ascii="Times New Roman" w:hAnsi="Times New Roman"/>
          <w:sz w:val="24"/>
          <w:szCs w:val="24"/>
        </w:rPr>
        <w:t xml:space="preserve">ks” in the porosity data (Fig. </w:t>
      </w:r>
      <w:r w:rsidR="00B86AC7" w:rsidRPr="00B547D9">
        <w:rPr>
          <w:rFonts w:ascii="Times New Roman" w:hAnsi="Times New Roman"/>
          <w:sz w:val="24"/>
          <w:szCs w:val="24"/>
        </w:rPr>
        <w:t>4</w:t>
      </w:r>
      <w:r w:rsidRPr="00B547D9">
        <w:rPr>
          <w:rFonts w:ascii="Times New Roman" w:hAnsi="Times New Roman"/>
          <w:sz w:val="24"/>
          <w:szCs w:val="24"/>
        </w:rPr>
        <w:t xml:space="preserve">b). These hooks (often referred to as C*’) have previously been observed in other studies and represent the change from compaction to dilation </w:t>
      </w:r>
      <w:bookmarkStart w:id="26" w:name="Mendeley_Bookmark_P7NJbrMw8D"/>
      <w:r w:rsidRPr="00B547D9">
        <w:rPr>
          <w:rFonts w:ascii="Times New Roman" w:hAnsi="Times New Roman"/>
          <w:sz w:val="24"/>
          <w:szCs w:val="24"/>
        </w:rPr>
        <w:t xml:space="preserve">[e.g. </w:t>
      </w:r>
      <w:r w:rsidRPr="00B547D9">
        <w:rPr>
          <w:rFonts w:ascii="Times New Roman" w:hAnsi="Times New Roman"/>
          <w:i/>
          <w:sz w:val="24"/>
          <w:szCs w:val="24"/>
        </w:rPr>
        <w:t>Baud et al.</w:t>
      </w:r>
      <w:r w:rsidRPr="00B547D9">
        <w:rPr>
          <w:rFonts w:ascii="Times New Roman" w:hAnsi="Times New Roman"/>
          <w:sz w:val="24"/>
          <w:szCs w:val="24"/>
        </w:rPr>
        <w:t xml:space="preserve">, 2000a; </w:t>
      </w:r>
      <w:proofErr w:type="spellStart"/>
      <w:r w:rsidRPr="00B547D9">
        <w:rPr>
          <w:rFonts w:ascii="Times New Roman" w:hAnsi="Times New Roman"/>
          <w:i/>
          <w:sz w:val="24"/>
          <w:szCs w:val="24"/>
        </w:rPr>
        <w:t>Vajdova</w:t>
      </w:r>
      <w:proofErr w:type="spellEnd"/>
      <w:r w:rsidRPr="00B547D9">
        <w:rPr>
          <w:rFonts w:ascii="Times New Roman" w:hAnsi="Times New Roman"/>
          <w:i/>
          <w:sz w:val="24"/>
          <w:szCs w:val="24"/>
        </w:rPr>
        <w:t xml:space="preserve"> et al.</w:t>
      </w:r>
      <w:r w:rsidRPr="00B547D9">
        <w:rPr>
          <w:rFonts w:ascii="Times New Roman" w:hAnsi="Times New Roman"/>
          <w:sz w:val="24"/>
          <w:szCs w:val="24"/>
        </w:rPr>
        <w:t>, 2004, 2012]</w:t>
      </w:r>
      <w:bookmarkEnd w:id="26"/>
      <w:r w:rsidRPr="00B547D9">
        <w:rPr>
          <w:rFonts w:ascii="Times New Roman" w:hAnsi="Times New Roman"/>
          <w:sz w:val="24"/>
          <w:szCs w:val="24"/>
        </w:rPr>
        <w:t>. However, when the data are plotted in P-Q-Φ space</w:t>
      </w:r>
      <w:r w:rsidR="00D27009">
        <w:rPr>
          <w:rFonts w:ascii="Times New Roman" w:hAnsi="Times New Roman"/>
          <w:sz w:val="24"/>
          <w:szCs w:val="24"/>
        </w:rPr>
        <w:t xml:space="preserve"> such as in figure 1d</w:t>
      </w:r>
      <w:r w:rsidRPr="00B547D9">
        <w:rPr>
          <w:rFonts w:ascii="Times New Roman" w:hAnsi="Times New Roman"/>
          <w:sz w:val="24"/>
          <w:szCs w:val="24"/>
        </w:rPr>
        <w:t xml:space="preserve">, there are peculiarities in the shape of the yield surface. These peculiarities are most clearly highlighted when the yield surface is observed along the differential </w:t>
      </w:r>
      <w:r w:rsidR="009D34B9" w:rsidRPr="00B547D9">
        <w:rPr>
          <w:rFonts w:ascii="Times New Roman" w:hAnsi="Times New Roman"/>
          <w:sz w:val="24"/>
          <w:szCs w:val="24"/>
        </w:rPr>
        <w:t xml:space="preserve">stress </w:t>
      </w:r>
      <w:r w:rsidRPr="00B547D9">
        <w:rPr>
          <w:rFonts w:ascii="Times New Roman" w:hAnsi="Times New Roman"/>
          <w:sz w:val="24"/>
          <w:szCs w:val="24"/>
        </w:rPr>
        <w:t xml:space="preserve">(Q) axis and the data are projected down onto the P-Φ plane. In this view, the CSL is expected to lay roughly half way between the NCL and the Φ-axis for elliptical yield curves (Fig. </w:t>
      </w:r>
      <w:r w:rsidR="009325B5" w:rsidRPr="00B547D9">
        <w:rPr>
          <w:rFonts w:ascii="Times New Roman" w:hAnsi="Times New Roman"/>
          <w:sz w:val="24"/>
          <w:szCs w:val="24"/>
        </w:rPr>
        <w:t>5</w:t>
      </w:r>
      <w:r w:rsidRPr="00B547D9">
        <w:rPr>
          <w:rFonts w:ascii="Times New Roman" w:hAnsi="Times New Roman"/>
          <w:sz w:val="24"/>
          <w:szCs w:val="24"/>
        </w:rPr>
        <w:t>a). However</w:t>
      </w:r>
      <w:r w:rsidR="002D7F6E">
        <w:rPr>
          <w:rFonts w:ascii="Times New Roman" w:hAnsi="Times New Roman"/>
          <w:sz w:val="24"/>
          <w:szCs w:val="24"/>
        </w:rPr>
        <w:t xml:space="preserve"> with bassanite,</w:t>
      </w:r>
      <w:r w:rsidRPr="00B547D9">
        <w:rPr>
          <w:rFonts w:ascii="Times New Roman" w:hAnsi="Times New Roman"/>
          <w:sz w:val="24"/>
          <w:szCs w:val="24"/>
        </w:rPr>
        <w:t xml:space="preserve"> we find that what we interpret as the CSL</w:t>
      </w:r>
      <w:r w:rsidR="002D7F6E">
        <w:rPr>
          <w:rFonts w:ascii="Times New Roman" w:hAnsi="Times New Roman"/>
          <w:sz w:val="24"/>
          <w:szCs w:val="24"/>
        </w:rPr>
        <w:t>,</w:t>
      </w:r>
      <w:r w:rsidRPr="00B547D9">
        <w:rPr>
          <w:rFonts w:ascii="Times New Roman" w:hAnsi="Times New Roman"/>
          <w:sz w:val="24"/>
          <w:szCs w:val="24"/>
        </w:rPr>
        <w:t xml:space="preserve"> from the transition from compaction to dilation</w:t>
      </w:r>
      <w:r w:rsidR="002D7F6E">
        <w:rPr>
          <w:rFonts w:ascii="Times New Roman" w:hAnsi="Times New Roman"/>
          <w:sz w:val="24"/>
          <w:szCs w:val="24"/>
        </w:rPr>
        <w:t>,</w:t>
      </w:r>
      <w:r w:rsidRPr="00B547D9">
        <w:rPr>
          <w:rFonts w:ascii="Times New Roman" w:hAnsi="Times New Roman"/>
          <w:sz w:val="24"/>
          <w:szCs w:val="24"/>
        </w:rPr>
        <w:t xml:space="preserve"> lies almost directly on top of the NCL</w:t>
      </w:r>
      <w:r w:rsidR="002D7F6E">
        <w:rPr>
          <w:rFonts w:ascii="Times New Roman" w:hAnsi="Times New Roman"/>
          <w:sz w:val="24"/>
          <w:szCs w:val="24"/>
        </w:rPr>
        <w:t xml:space="preserve"> (Fig. 5b)</w:t>
      </w:r>
      <w:r w:rsidRPr="00B547D9">
        <w:rPr>
          <w:rFonts w:ascii="Times New Roman" w:hAnsi="Times New Roman"/>
          <w:sz w:val="24"/>
          <w:szCs w:val="24"/>
        </w:rPr>
        <w:t xml:space="preserve">. This suggests that the compactive side of the yield envelope should be near-vertical. As this contradicts the simple </w:t>
      </w:r>
      <w:r w:rsidR="00FF46FD" w:rsidRPr="00B547D9">
        <w:rPr>
          <w:rFonts w:ascii="Times New Roman" w:hAnsi="Times New Roman"/>
          <w:sz w:val="24"/>
          <w:szCs w:val="24"/>
        </w:rPr>
        <w:t xml:space="preserve">elliptical yield cap </w:t>
      </w:r>
      <w:r w:rsidRPr="00B547D9">
        <w:rPr>
          <w:rFonts w:ascii="Times New Roman" w:hAnsi="Times New Roman"/>
          <w:sz w:val="24"/>
          <w:szCs w:val="24"/>
        </w:rPr>
        <w:t>critical</w:t>
      </w:r>
      <w:r w:rsidR="00FF46FD" w:rsidRPr="00B547D9">
        <w:rPr>
          <w:rFonts w:ascii="Times New Roman" w:hAnsi="Times New Roman"/>
          <w:sz w:val="24"/>
          <w:szCs w:val="24"/>
        </w:rPr>
        <w:t>-</w:t>
      </w:r>
      <w:r w:rsidRPr="00B547D9">
        <w:rPr>
          <w:rFonts w:ascii="Times New Roman" w:hAnsi="Times New Roman"/>
          <w:sz w:val="24"/>
          <w:szCs w:val="24"/>
        </w:rPr>
        <w:t>state model</w:t>
      </w:r>
      <w:r w:rsidR="00E24C68">
        <w:rPr>
          <w:rFonts w:ascii="Times New Roman" w:hAnsi="Times New Roman"/>
          <w:sz w:val="24"/>
          <w:szCs w:val="24"/>
        </w:rPr>
        <w:t>,</w:t>
      </w:r>
      <w:r w:rsidRPr="00B547D9">
        <w:rPr>
          <w:rFonts w:ascii="Times New Roman" w:hAnsi="Times New Roman"/>
          <w:sz w:val="24"/>
          <w:szCs w:val="24"/>
        </w:rPr>
        <w:t xml:space="preserve"> a new interpretation of the data is required. Two possible explanations could result in the CSL overlying the NCL. Firstly the yield </w:t>
      </w:r>
      <w:r w:rsidR="00E0167F" w:rsidRPr="00B547D9">
        <w:rPr>
          <w:rFonts w:ascii="Times New Roman" w:hAnsi="Times New Roman"/>
          <w:sz w:val="24"/>
          <w:szCs w:val="24"/>
        </w:rPr>
        <w:t>c</w:t>
      </w:r>
      <w:r w:rsidR="00670FF4" w:rsidRPr="00B547D9">
        <w:rPr>
          <w:rFonts w:ascii="Times New Roman" w:hAnsi="Times New Roman"/>
          <w:sz w:val="24"/>
          <w:szCs w:val="24"/>
        </w:rPr>
        <w:t>urves</w:t>
      </w:r>
      <w:r w:rsidR="00FF46FD" w:rsidRPr="00B547D9">
        <w:rPr>
          <w:rFonts w:ascii="Times New Roman" w:hAnsi="Times New Roman"/>
          <w:sz w:val="24"/>
          <w:szCs w:val="24"/>
        </w:rPr>
        <w:t xml:space="preserve"> for these compacted materials </w:t>
      </w:r>
      <w:r w:rsidRPr="00B547D9">
        <w:rPr>
          <w:rFonts w:ascii="Times New Roman" w:hAnsi="Times New Roman"/>
          <w:sz w:val="24"/>
          <w:szCs w:val="24"/>
        </w:rPr>
        <w:t>could have an unconventional shape (i.e. not elliptical)</w:t>
      </w:r>
      <w:r w:rsidR="00E0167F" w:rsidRPr="00B547D9">
        <w:rPr>
          <w:rFonts w:ascii="Times New Roman" w:hAnsi="Times New Roman"/>
          <w:sz w:val="24"/>
          <w:szCs w:val="24"/>
        </w:rPr>
        <w:t xml:space="preserve"> specific to bassanite</w:t>
      </w:r>
      <w:r w:rsidRPr="00B547D9">
        <w:rPr>
          <w:rFonts w:ascii="Times New Roman" w:hAnsi="Times New Roman"/>
          <w:sz w:val="24"/>
          <w:szCs w:val="24"/>
        </w:rPr>
        <w:t xml:space="preserve"> which would have its peak overlying P*. Alternatively the yield surface might not be a simple static surface and perhaps</w:t>
      </w:r>
      <w:r w:rsidR="007753B3" w:rsidRPr="00B547D9">
        <w:rPr>
          <w:rFonts w:ascii="Times New Roman" w:hAnsi="Times New Roman"/>
          <w:sz w:val="24"/>
          <w:szCs w:val="24"/>
        </w:rPr>
        <w:t xml:space="preserve"> the shape</w:t>
      </w:r>
      <w:r w:rsidRPr="00B547D9">
        <w:rPr>
          <w:rFonts w:ascii="Times New Roman" w:hAnsi="Times New Roman"/>
          <w:sz w:val="24"/>
          <w:szCs w:val="24"/>
        </w:rPr>
        <w:t xml:space="preserve"> evolves as a sample accumulates permanent inelastic strain as suggested by </w:t>
      </w:r>
      <w:r w:rsidR="00984FB8" w:rsidRPr="00984FB8">
        <w:rPr>
          <w:rFonts w:ascii="Times New Roman" w:hAnsi="Times New Roman"/>
          <w:i/>
          <w:sz w:val="24"/>
          <w:szCs w:val="24"/>
        </w:rPr>
        <w:t>Baud et al.,</w:t>
      </w:r>
      <w:r w:rsidR="00984FB8">
        <w:rPr>
          <w:rFonts w:ascii="Times New Roman" w:hAnsi="Times New Roman"/>
          <w:sz w:val="24"/>
          <w:szCs w:val="24"/>
        </w:rPr>
        <w:t xml:space="preserve"> [2006]. </w:t>
      </w:r>
      <w:r w:rsidR="00E0167F" w:rsidRPr="00B547D9">
        <w:rPr>
          <w:rFonts w:ascii="Times New Roman" w:hAnsi="Times New Roman"/>
          <w:sz w:val="24"/>
          <w:szCs w:val="24"/>
        </w:rPr>
        <w:t xml:space="preserve">The data presented in Figure </w:t>
      </w:r>
      <w:r w:rsidR="00984FB8">
        <w:rPr>
          <w:rFonts w:ascii="Times New Roman" w:hAnsi="Times New Roman"/>
          <w:sz w:val="24"/>
          <w:szCs w:val="24"/>
        </w:rPr>
        <w:t>4</w:t>
      </w:r>
      <w:r w:rsidR="00984FB8" w:rsidRPr="00B547D9">
        <w:rPr>
          <w:rFonts w:ascii="Times New Roman" w:hAnsi="Times New Roman"/>
          <w:sz w:val="24"/>
          <w:szCs w:val="24"/>
        </w:rPr>
        <w:t xml:space="preserve"> </w:t>
      </w:r>
      <w:r w:rsidR="00E0167F" w:rsidRPr="00B547D9">
        <w:rPr>
          <w:rFonts w:ascii="Times New Roman" w:hAnsi="Times New Roman"/>
          <w:sz w:val="24"/>
          <w:szCs w:val="24"/>
        </w:rPr>
        <w:t xml:space="preserve">are not of the resolution to </w:t>
      </w:r>
      <w:r w:rsidR="00DB13F8" w:rsidRPr="00B547D9">
        <w:rPr>
          <w:rFonts w:ascii="Times New Roman" w:hAnsi="Times New Roman"/>
          <w:sz w:val="24"/>
          <w:szCs w:val="24"/>
        </w:rPr>
        <w:t>determine</w:t>
      </w:r>
      <w:r w:rsidR="00E0167F" w:rsidRPr="00B547D9">
        <w:rPr>
          <w:rFonts w:ascii="Times New Roman" w:hAnsi="Times New Roman"/>
          <w:sz w:val="24"/>
          <w:szCs w:val="24"/>
        </w:rPr>
        <w:t xml:space="preserve"> the first possibility. </w:t>
      </w:r>
      <w:r w:rsidRPr="00B547D9">
        <w:rPr>
          <w:rFonts w:ascii="Times New Roman" w:hAnsi="Times New Roman"/>
          <w:sz w:val="24"/>
          <w:szCs w:val="24"/>
        </w:rPr>
        <w:t xml:space="preserve">To </w:t>
      </w:r>
      <w:r w:rsidR="00E0167F" w:rsidRPr="00B547D9">
        <w:rPr>
          <w:rFonts w:ascii="Times New Roman" w:hAnsi="Times New Roman"/>
          <w:sz w:val="24"/>
          <w:szCs w:val="24"/>
        </w:rPr>
        <w:t>investigate further</w:t>
      </w:r>
      <w:r w:rsidRPr="00B547D9">
        <w:rPr>
          <w:rFonts w:ascii="Times New Roman" w:hAnsi="Times New Roman"/>
          <w:sz w:val="24"/>
          <w:szCs w:val="24"/>
        </w:rPr>
        <w:t xml:space="preserve"> a different experimental technique</w:t>
      </w:r>
      <w:r w:rsidR="00E0167F" w:rsidRPr="00B547D9">
        <w:rPr>
          <w:rFonts w:ascii="Times New Roman" w:hAnsi="Times New Roman"/>
          <w:sz w:val="24"/>
          <w:szCs w:val="24"/>
        </w:rPr>
        <w:t xml:space="preserve"> needs to be adopted </w:t>
      </w:r>
      <w:r w:rsidRPr="00B547D9">
        <w:rPr>
          <w:rFonts w:ascii="Times New Roman" w:hAnsi="Times New Roman"/>
          <w:sz w:val="24"/>
          <w:szCs w:val="24"/>
        </w:rPr>
        <w:t>to constrain the complete shape of the yield curve after different increments of inelastic strain to identify if there is any evolution.</w:t>
      </w:r>
    </w:p>
    <w:p w14:paraId="167A68C8" w14:textId="1EADC486" w:rsidR="00C70C77" w:rsidRPr="00B547D9" w:rsidRDefault="00C70C77" w:rsidP="00C70C77">
      <w:pPr>
        <w:spacing w:line="360" w:lineRule="auto"/>
        <w:jc w:val="center"/>
        <w:rPr>
          <w:rFonts w:ascii="Times New Roman" w:hAnsi="Times New Roman"/>
          <w:sz w:val="24"/>
          <w:szCs w:val="24"/>
        </w:rPr>
      </w:pPr>
    </w:p>
    <w:p w14:paraId="3F17224D" w14:textId="31EB1027"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b/>
          <w:sz w:val="24"/>
          <w:szCs w:val="24"/>
        </w:rPr>
        <w:t>3. Investigating the geometry and evolution of the yield surface</w:t>
      </w:r>
      <w:r w:rsidR="00B93A36" w:rsidRPr="00B547D9">
        <w:rPr>
          <w:rFonts w:ascii="Times New Roman" w:hAnsi="Times New Roman"/>
          <w:b/>
          <w:sz w:val="24"/>
          <w:szCs w:val="24"/>
        </w:rPr>
        <w:t xml:space="preserve"> with compaction</w:t>
      </w:r>
    </w:p>
    <w:p w14:paraId="758BAA54" w14:textId="77777777"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In order to investigate the </w:t>
      </w:r>
      <w:r w:rsidR="005C75E0" w:rsidRPr="00B547D9">
        <w:rPr>
          <w:rFonts w:ascii="Times New Roman" w:hAnsi="Times New Roman"/>
          <w:sz w:val="24"/>
          <w:szCs w:val="24"/>
        </w:rPr>
        <w:t>complete</w:t>
      </w:r>
      <w:r w:rsidRPr="00B547D9">
        <w:rPr>
          <w:rFonts w:ascii="Times New Roman" w:hAnsi="Times New Roman"/>
          <w:sz w:val="24"/>
          <w:szCs w:val="24"/>
        </w:rPr>
        <w:t xml:space="preserve"> shape of </w:t>
      </w:r>
      <w:r w:rsidR="005C75E0" w:rsidRPr="00B547D9">
        <w:rPr>
          <w:rFonts w:ascii="Times New Roman" w:hAnsi="Times New Roman"/>
          <w:sz w:val="24"/>
          <w:szCs w:val="24"/>
        </w:rPr>
        <w:t xml:space="preserve">individual </w:t>
      </w:r>
      <w:r w:rsidRPr="00B547D9">
        <w:rPr>
          <w:rFonts w:ascii="Times New Roman" w:hAnsi="Times New Roman"/>
          <w:sz w:val="24"/>
          <w:szCs w:val="24"/>
        </w:rPr>
        <w:t xml:space="preserve">yield </w:t>
      </w:r>
      <w:r w:rsidR="005C75E0" w:rsidRPr="00B547D9">
        <w:rPr>
          <w:rFonts w:ascii="Times New Roman" w:hAnsi="Times New Roman"/>
          <w:sz w:val="24"/>
          <w:szCs w:val="24"/>
        </w:rPr>
        <w:t>curves</w:t>
      </w:r>
      <w:r w:rsidRPr="00B547D9">
        <w:rPr>
          <w:rFonts w:ascii="Times New Roman" w:hAnsi="Times New Roman"/>
          <w:sz w:val="24"/>
          <w:szCs w:val="24"/>
        </w:rPr>
        <w:t xml:space="preserve"> we perform novel experiments to probe a given curve multiple times at different places. To do this a sample is overconsolidated and then the load is reduced to move back into the elastic regime (i.e. inside the yield curve). The sample is then taken to different confining pressures inside the yield curve and axially loaded to yield at each pressure. Using the principle that the yield point can be identified by the deviation from linear elastic loading (Fig. 1a), the load is increased until this deviation is observed. </w:t>
      </w:r>
      <w:r w:rsidR="00BD38EA" w:rsidRPr="00B547D9">
        <w:rPr>
          <w:rFonts w:ascii="Times New Roman" w:hAnsi="Times New Roman"/>
          <w:sz w:val="24"/>
          <w:szCs w:val="24"/>
        </w:rPr>
        <w:t>Yield is much more easily identified</w:t>
      </w:r>
      <w:r w:rsidR="00523545" w:rsidRPr="00B547D9">
        <w:rPr>
          <w:rFonts w:ascii="Times New Roman" w:hAnsi="Times New Roman"/>
          <w:sz w:val="24"/>
          <w:szCs w:val="24"/>
        </w:rPr>
        <w:t xml:space="preserve"> </w:t>
      </w:r>
      <w:r w:rsidR="00F212FC" w:rsidRPr="00B547D9">
        <w:rPr>
          <w:rFonts w:ascii="Times New Roman" w:hAnsi="Times New Roman"/>
          <w:sz w:val="24"/>
          <w:szCs w:val="24"/>
        </w:rPr>
        <w:t xml:space="preserve">than in the tests to determine </w:t>
      </w:r>
      <w:r w:rsidR="00F212FC" w:rsidRPr="00B547D9">
        <w:rPr>
          <w:rFonts w:ascii="Times New Roman" w:hAnsi="Times New Roman"/>
          <w:sz w:val="24"/>
          <w:szCs w:val="24"/>
        </w:rPr>
        <w:lastRenderedPageBreak/>
        <w:t>the initial yield curve (Fig. 3b) as can be seen in fig</w:t>
      </w:r>
      <w:r w:rsidR="00523545" w:rsidRPr="00B547D9">
        <w:rPr>
          <w:rFonts w:ascii="Times New Roman" w:hAnsi="Times New Roman"/>
          <w:sz w:val="24"/>
          <w:szCs w:val="24"/>
        </w:rPr>
        <w:t>ure 6c.</w:t>
      </w:r>
      <w:r w:rsidR="00BD38EA" w:rsidRPr="00B547D9">
        <w:rPr>
          <w:rFonts w:ascii="Times New Roman" w:hAnsi="Times New Roman"/>
          <w:sz w:val="24"/>
          <w:szCs w:val="24"/>
        </w:rPr>
        <w:t xml:space="preserve"> </w:t>
      </w:r>
      <w:r w:rsidRPr="00B547D9">
        <w:rPr>
          <w:rFonts w:ascii="Times New Roman" w:hAnsi="Times New Roman"/>
          <w:sz w:val="24"/>
          <w:szCs w:val="24"/>
        </w:rPr>
        <w:t xml:space="preserve">As soon as this deviation is seen, the axial load is immediately removed from the sample </w:t>
      </w:r>
      <w:r w:rsidR="00164073" w:rsidRPr="00B547D9">
        <w:rPr>
          <w:rFonts w:ascii="Times New Roman" w:hAnsi="Times New Roman"/>
          <w:sz w:val="24"/>
          <w:szCs w:val="24"/>
        </w:rPr>
        <w:t xml:space="preserve">(unloading displacement rate = 10 </w:t>
      </w:r>
      <w:proofErr w:type="spellStart"/>
      <w:r w:rsidR="00164073" w:rsidRPr="00B547D9">
        <w:rPr>
          <w:rFonts w:ascii="Times New Roman" w:hAnsi="Times New Roman"/>
          <w:sz w:val="24"/>
          <w:szCs w:val="24"/>
        </w:rPr>
        <w:t>μm</w:t>
      </w:r>
      <w:proofErr w:type="spellEnd"/>
      <w:r w:rsidR="00164073" w:rsidRPr="00B547D9">
        <w:rPr>
          <w:rFonts w:ascii="Times New Roman" w:hAnsi="Times New Roman"/>
          <w:sz w:val="24"/>
          <w:szCs w:val="24"/>
        </w:rPr>
        <w:t xml:space="preserve">/s) </w:t>
      </w:r>
      <w:r w:rsidRPr="00B547D9">
        <w:rPr>
          <w:rFonts w:ascii="Times New Roman" w:hAnsi="Times New Roman"/>
          <w:sz w:val="24"/>
          <w:szCs w:val="24"/>
        </w:rPr>
        <w:t xml:space="preserve">to ensure no permanent inelastic strain is accumulated. The confining pressure is then changed to a different value and the sample is subjected to another axial loading increment to probe the yield curve at a different point in stress space. All the movement in stress space is therefore inside a given yield envelope in the elastic regime. The only time this is not the case is at the onset of yield itself. Once one yield curve has been probed the sample is overconsolidated further so that the sample sits on another new curve. This new curve is then probed in the same way to investigate if inelastic strain causes the shape to evolve. </w:t>
      </w:r>
    </w:p>
    <w:p w14:paraId="0A1247DD" w14:textId="48FF26F2"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rPr>
        <w:tab/>
        <w:t>To study comprehensively the effects of inelastic strain on the shape of the yield curve, different types of stress paths used to produce overconsolidation need to be considered. In a conventional triaxial experimental setup two types of stress path leading to permanent strain</w:t>
      </w:r>
      <w:r w:rsidR="00F916AA" w:rsidRPr="00B547D9">
        <w:rPr>
          <w:rFonts w:ascii="Times New Roman" w:hAnsi="Times New Roman"/>
          <w:sz w:val="24"/>
          <w:szCs w:val="24"/>
        </w:rPr>
        <w:t xml:space="preserve"> can be achieved</w:t>
      </w:r>
      <w:r w:rsidRPr="00B547D9">
        <w:rPr>
          <w:rFonts w:ascii="Times New Roman" w:hAnsi="Times New Roman"/>
          <w:sz w:val="24"/>
          <w:szCs w:val="24"/>
        </w:rPr>
        <w:t>; isotropic loading which produce</w:t>
      </w:r>
      <w:r w:rsidR="00F916AA" w:rsidRPr="00B547D9">
        <w:rPr>
          <w:rFonts w:ascii="Times New Roman" w:hAnsi="Times New Roman"/>
          <w:sz w:val="24"/>
          <w:szCs w:val="24"/>
        </w:rPr>
        <w:t>s</w:t>
      </w:r>
      <w:r w:rsidRPr="00B547D9">
        <w:rPr>
          <w:rFonts w:ascii="Times New Roman" w:hAnsi="Times New Roman"/>
          <w:sz w:val="24"/>
          <w:szCs w:val="24"/>
        </w:rPr>
        <w:t xml:space="preserve"> purely volumetric strain and deviatoric loading which has a component of shear strain. We therefore perform tests to analyse how these two types of loading paths affect the evolution of the yield surface. The first type of test is termed </w:t>
      </w:r>
      <w:r w:rsidRPr="00B547D9">
        <w:rPr>
          <w:rFonts w:ascii="Times New Roman" w:hAnsi="Times New Roman"/>
          <w:i/>
          <w:sz w:val="24"/>
          <w:szCs w:val="24"/>
        </w:rPr>
        <w:t xml:space="preserve">hydrostatic overconsolidation </w:t>
      </w:r>
      <w:r w:rsidRPr="00B547D9">
        <w:rPr>
          <w:rFonts w:ascii="Times New Roman" w:hAnsi="Times New Roman"/>
          <w:sz w:val="24"/>
          <w:szCs w:val="24"/>
        </w:rPr>
        <w:t xml:space="preserve">where the effects of purely volumetric strain are examined. The second type of test is </w:t>
      </w:r>
      <w:r w:rsidRPr="00B547D9">
        <w:rPr>
          <w:rFonts w:ascii="Times New Roman" w:hAnsi="Times New Roman"/>
          <w:i/>
          <w:sz w:val="24"/>
          <w:szCs w:val="24"/>
        </w:rPr>
        <w:t>deviatoric overconsolidation</w:t>
      </w:r>
      <w:r w:rsidRPr="00B547D9">
        <w:rPr>
          <w:rFonts w:ascii="Times New Roman" w:hAnsi="Times New Roman"/>
          <w:sz w:val="24"/>
          <w:szCs w:val="24"/>
        </w:rPr>
        <w:t>, which has a component of shear strain as well as volumetric strain. The experimental procedure and results of each type of test are outlined below.</w:t>
      </w:r>
    </w:p>
    <w:p w14:paraId="7A5B99C3" w14:textId="77777777" w:rsidR="00C70C77" w:rsidRPr="00B547D9" w:rsidRDefault="00C70C77" w:rsidP="00C70C77">
      <w:pPr>
        <w:spacing w:line="360" w:lineRule="auto"/>
        <w:jc w:val="both"/>
        <w:rPr>
          <w:rFonts w:ascii="Times New Roman" w:hAnsi="Times New Roman"/>
          <w:b/>
          <w:i/>
          <w:sz w:val="24"/>
          <w:szCs w:val="24"/>
        </w:rPr>
      </w:pPr>
      <w:r w:rsidRPr="00B547D9">
        <w:rPr>
          <w:rFonts w:ascii="Times New Roman" w:hAnsi="Times New Roman"/>
          <w:b/>
          <w:i/>
          <w:sz w:val="24"/>
          <w:szCs w:val="24"/>
        </w:rPr>
        <w:t>3.1. Hydrostatic Overconsolidation</w:t>
      </w:r>
    </w:p>
    <w:p w14:paraId="2726BBB0" w14:textId="77777777" w:rsidR="00C70C77" w:rsidRPr="00B547D9" w:rsidRDefault="00C70C77" w:rsidP="00C70C77">
      <w:pPr>
        <w:spacing w:line="360" w:lineRule="auto"/>
        <w:jc w:val="both"/>
        <w:rPr>
          <w:rFonts w:ascii="Times New Roman" w:hAnsi="Times New Roman"/>
          <w:i/>
          <w:sz w:val="24"/>
          <w:szCs w:val="24"/>
        </w:rPr>
      </w:pPr>
      <w:r w:rsidRPr="00B547D9">
        <w:rPr>
          <w:rFonts w:ascii="Times New Roman" w:hAnsi="Times New Roman"/>
          <w:i/>
          <w:sz w:val="24"/>
          <w:szCs w:val="24"/>
        </w:rPr>
        <w:t>3.1.1. Experimental procedure</w:t>
      </w:r>
    </w:p>
    <w:p w14:paraId="5850DE15" w14:textId="77777777" w:rsidR="00DB13F8" w:rsidRPr="00B547D9" w:rsidRDefault="00C70C77" w:rsidP="006E586E">
      <w:pPr>
        <w:spacing w:line="360" w:lineRule="auto"/>
        <w:jc w:val="both"/>
        <w:rPr>
          <w:rFonts w:ascii="Times New Roman" w:hAnsi="Times New Roman"/>
          <w:sz w:val="24"/>
          <w:szCs w:val="24"/>
        </w:rPr>
      </w:pPr>
      <w:r w:rsidRPr="00B547D9">
        <w:rPr>
          <w:rFonts w:ascii="Times New Roman" w:hAnsi="Times New Roman"/>
          <w:sz w:val="24"/>
          <w:szCs w:val="24"/>
        </w:rPr>
        <w:tab/>
        <w:t xml:space="preserve">Figure </w:t>
      </w:r>
      <w:r w:rsidR="00954157" w:rsidRPr="00B547D9">
        <w:rPr>
          <w:rFonts w:ascii="Times New Roman" w:hAnsi="Times New Roman"/>
          <w:sz w:val="24"/>
          <w:szCs w:val="24"/>
        </w:rPr>
        <w:t>6</w:t>
      </w:r>
      <w:r w:rsidRPr="00B547D9">
        <w:rPr>
          <w:rFonts w:ascii="Times New Roman" w:hAnsi="Times New Roman"/>
          <w:sz w:val="24"/>
          <w:szCs w:val="24"/>
        </w:rPr>
        <w:t>a shows a schematic summary of the loading path for hydrostatic overconsolidation tests. Initially a sample was loaded hydrostatically beyond P* so that it would experience inelastic volumetric strain</w:t>
      </w:r>
      <w:r w:rsidR="001D44E5" w:rsidRPr="00B547D9">
        <w:rPr>
          <w:rFonts w:ascii="Times New Roman" w:hAnsi="Times New Roman"/>
          <w:sz w:val="24"/>
          <w:szCs w:val="24"/>
        </w:rPr>
        <w:t xml:space="preserve"> along the normal consolidation line</w:t>
      </w:r>
      <w:r w:rsidRPr="00B547D9">
        <w:rPr>
          <w:rFonts w:ascii="Times New Roman" w:hAnsi="Times New Roman"/>
          <w:sz w:val="24"/>
          <w:szCs w:val="24"/>
        </w:rPr>
        <w:t xml:space="preserve"> and be sat on a new yield envelope at lower porosity. The confining pressure was then decreased in increments; between each increment the sample was axially loaded to probe the shape of the new yield curve. In a triaxial deformation </w:t>
      </w:r>
      <w:r w:rsidR="001D44E5" w:rsidRPr="00B547D9">
        <w:rPr>
          <w:rFonts w:ascii="Times New Roman" w:hAnsi="Times New Roman"/>
          <w:sz w:val="24"/>
          <w:szCs w:val="24"/>
        </w:rPr>
        <w:t xml:space="preserve">apparatus </w:t>
      </w:r>
      <w:r w:rsidRPr="00B547D9">
        <w:rPr>
          <w:rFonts w:ascii="Times New Roman" w:hAnsi="Times New Roman"/>
          <w:sz w:val="24"/>
          <w:szCs w:val="24"/>
        </w:rPr>
        <w:t>a typical axial loading path has a gradient of 3 when plotted in P-Q space. This is because as the axial load (σ</w:t>
      </w:r>
      <w:r w:rsidRPr="00B547D9">
        <w:rPr>
          <w:rFonts w:ascii="Times New Roman" w:hAnsi="Times New Roman"/>
          <w:sz w:val="24"/>
          <w:szCs w:val="24"/>
          <w:vertAlign w:val="subscript"/>
        </w:rPr>
        <w:t>1</w:t>
      </w:r>
      <w:r w:rsidRPr="00B547D9">
        <w:rPr>
          <w:rFonts w:ascii="Times New Roman" w:hAnsi="Times New Roman"/>
          <w:sz w:val="24"/>
          <w:szCs w:val="24"/>
        </w:rPr>
        <w:t>) is increased the confining pressure (σ</w:t>
      </w:r>
      <w:r w:rsidRPr="00B547D9">
        <w:rPr>
          <w:rFonts w:ascii="Times New Roman" w:hAnsi="Times New Roman"/>
          <w:sz w:val="24"/>
          <w:szCs w:val="24"/>
          <w:vertAlign w:val="subscript"/>
        </w:rPr>
        <w:t xml:space="preserve">2 </w:t>
      </w:r>
      <w:r w:rsidRPr="00B547D9">
        <w:rPr>
          <w:rFonts w:ascii="Times New Roman" w:hAnsi="Times New Roman"/>
          <w:sz w:val="24"/>
          <w:szCs w:val="24"/>
        </w:rPr>
        <w:t>and σ</w:t>
      </w:r>
      <w:r w:rsidRPr="00B547D9">
        <w:rPr>
          <w:rFonts w:ascii="Times New Roman" w:hAnsi="Times New Roman"/>
          <w:sz w:val="24"/>
          <w:szCs w:val="24"/>
          <w:vertAlign w:val="subscript"/>
        </w:rPr>
        <w:t>3</w:t>
      </w:r>
      <w:r w:rsidRPr="00B547D9">
        <w:rPr>
          <w:rFonts w:ascii="Times New Roman" w:hAnsi="Times New Roman"/>
          <w:sz w:val="24"/>
          <w:szCs w:val="24"/>
        </w:rPr>
        <w:t xml:space="preserve">) is being held constant. Therefore as the differential stress is increased by 1, the effective mean stress increases by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B547D9">
        <w:rPr>
          <w:rFonts w:ascii="Times New Roman" w:hAnsi="Times New Roman"/>
          <w:sz w:val="24"/>
          <w:szCs w:val="24"/>
        </w:rPr>
        <w:t xml:space="preserve"> . As soon as the yield curve is reached (identified by the deviation from linear elastic loading) the axial load is </w:t>
      </w:r>
      <w:r w:rsidR="001D44E5" w:rsidRPr="00B547D9">
        <w:rPr>
          <w:rFonts w:ascii="Times New Roman" w:hAnsi="Times New Roman"/>
          <w:sz w:val="24"/>
          <w:szCs w:val="24"/>
        </w:rPr>
        <w:t xml:space="preserve">quickly </w:t>
      </w:r>
      <w:r w:rsidRPr="00B547D9">
        <w:rPr>
          <w:rFonts w:ascii="Times New Roman" w:hAnsi="Times New Roman"/>
          <w:sz w:val="24"/>
          <w:szCs w:val="24"/>
        </w:rPr>
        <w:lastRenderedPageBreak/>
        <w:t>removed and then the confining pressure is reduced further. After the yield curve had been probed over a range of confining pressure increments the pressure was increased again beyond the new P* so the sample reaches another new yield curve. The steps of confining pressure reduction and axial loading were then repeated for this subsequent yield curve. This loading history will therefore map out the family of yield curves that form in response to purely volumetric compaction.</w:t>
      </w:r>
    </w:p>
    <w:p w14:paraId="6C27CD44" w14:textId="3164C2B1" w:rsidR="006E586E" w:rsidRPr="00B547D9" w:rsidRDefault="006E586E" w:rsidP="00DB13F8">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One concern with this technique is that the probing of the yield curve might result in small but significant amounts of permanent strain of the sample. Consequently, measurements were performed to test the probing technique and ensure that the assumed elastic loading history and incremental yielding does not impose any significant permanent deformation on the sample. In these tests the yield points were re-examined as the effective pressure was increased back towards P* inside the yield envelope following the first set of measurements. The two sets of yield points (Fig. S3) are found to be close to each other in stress space suggesting that the probing technique has a minimal effect on the mechanical properties of the sample. Small differences between the </w:t>
      </w:r>
      <w:proofErr w:type="gramStart"/>
      <w:r w:rsidRPr="00B547D9">
        <w:rPr>
          <w:rFonts w:ascii="Times New Roman" w:hAnsi="Times New Roman"/>
          <w:sz w:val="24"/>
          <w:szCs w:val="24"/>
        </w:rPr>
        <w:t>yield</w:t>
      </w:r>
      <w:proofErr w:type="gramEnd"/>
      <w:r w:rsidRPr="00B547D9">
        <w:rPr>
          <w:rFonts w:ascii="Times New Roman" w:hAnsi="Times New Roman"/>
          <w:sz w:val="24"/>
          <w:szCs w:val="24"/>
        </w:rPr>
        <w:t xml:space="preserve"> points could also be explained by hysteresis that might be expected as the pressure is decreased then increased again. </w:t>
      </w:r>
    </w:p>
    <w:p w14:paraId="79132FF6" w14:textId="416F76A7" w:rsidR="006E586E" w:rsidRPr="00B547D9" w:rsidRDefault="006E586E" w:rsidP="00C70C77">
      <w:pPr>
        <w:spacing w:line="360" w:lineRule="auto"/>
        <w:jc w:val="both"/>
        <w:rPr>
          <w:rFonts w:ascii="Times New Roman" w:hAnsi="Times New Roman"/>
          <w:sz w:val="24"/>
          <w:szCs w:val="24"/>
        </w:rPr>
      </w:pPr>
    </w:p>
    <w:p w14:paraId="1BADB74B" w14:textId="04700E70" w:rsidR="00C70C77" w:rsidRPr="00B547D9" w:rsidRDefault="00C70C77" w:rsidP="00C70C77">
      <w:pPr>
        <w:spacing w:line="360" w:lineRule="auto"/>
        <w:jc w:val="both"/>
        <w:rPr>
          <w:rFonts w:ascii="Times New Roman" w:hAnsi="Times New Roman"/>
          <w:i/>
          <w:sz w:val="24"/>
          <w:szCs w:val="24"/>
        </w:rPr>
      </w:pPr>
      <w:r w:rsidRPr="00B547D9">
        <w:rPr>
          <w:rFonts w:ascii="Times New Roman" w:hAnsi="Times New Roman"/>
          <w:i/>
          <w:sz w:val="24"/>
          <w:szCs w:val="24"/>
        </w:rPr>
        <w:t xml:space="preserve"> 3.1.2.</w:t>
      </w:r>
      <w:r w:rsidRPr="00B547D9">
        <w:rPr>
          <w:rFonts w:ascii="Times New Roman" w:hAnsi="Times New Roman"/>
          <w:sz w:val="24"/>
          <w:szCs w:val="24"/>
        </w:rPr>
        <w:t xml:space="preserve"> </w:t>
      </w:r>
      <w:r w:rsidRPr="00B547D9">
        <w:rPr>
          <w:rFonts w:ascii="Times New Roman" w:hAnsi="Times New Roman"/>
          <w:i/>
          <w:sz w:val="24"/>
          <w:szCs w:val="24"/>
        </w:rPr>
        <w:t>Results</w:t>
      </w:r>
    </w:p>
    <w:p w14:paraId="07560EB9" w14:textId="648E05D2" w:rsidR="00C70C77" w:rsidRPr="00B547D9" w:rsidRDefault="00C70C77" w:rsidP="00DB13F8">
      <w:pPr>
        <w:spacing w:line="360" w:lineRule="auto"/>
        <w:jc w:val="both"/>
        <w:rPr>
          <w:rFonts w:ascii="Times New Roman" w:hAnsi="Times New Roman"/>
          <w:sz w:val="24"/>
          <w:szCs w:val="24"/>
        </w:rPr>
      </w:pPr>
      <w:r w:rsidRPr="00B547D9">
        <w:rPr>
          <w:rFonts w:ascii="Times New Roman" w:hAnsi="Times New Roman"/>
          <w:sz w:val="24"/>
          <w:szCs w:val="24"/>
        </w:rPr>
        <w:tab/>
        <w:t xml:space="preserve">The yield points that were collected during the repeated probing test are collated in figure </w:t>
      </w:r>
      <w:r w:rsidR="00115F32" w:rsidRPr="00B547D9">
        <w:rPr>
          <w:rFonts w:ascii="Times New Roman" w:hAnsi="Times New Roman"/>
          <w:sz w:val="24"/>
          <w:szCs w:val="24"/>
        </w:rPr>
        <w:t>6</w:t>
      </w:r>
      <w:r w:rsidRPr="00B547D9">
        <w:rPr>
          <w:rFonts w:ascii="Times New Roman" w:hAnsi="Times New Roman"/>
          <w:sz w:val="24"/>
          <w:szCs w:val="24"/>
        </w:rPr>
        <w:t xml:space="preserve">b. It can be seen that the use of a single sample has produced minimal data scatter helping to reveal </w:t>
      </w:r>
      <w:r w:rsidR="00C44442" w:rsidRPr="00B547D9">
        <w:rPr>
          <w:rFonts w:ascii="Times New Roman" w:hAnsi="Times New Roman"/>
          <w:sz w:val="24"/>
          <w:szCs w:val="24"/>
        </w:rPr>
        <w:t xml:space="preserve">in detail </w:t>
      </w:r>
      <w:r w:rsidRPr="00B547D9">
        <w:rPr>
          <w:rFonts w:ascii="Times New Roman" w:hAnsi="Times New Roman"/>
          <w:sz w:val="24"/>
          <w:szCs w:val="24"/>
        </w:rPr>
        <w:t xml:space="preserve">the shape of the yield curve. On first inspection of the yield curves in figure </w:t>
      </w:r>
      <w:r w:rsidR="00115F32" w:rsidRPr="00B547D9">
        <w:rPr>
          <w:rFonts w:ascii="Times New Roman" w:hAnsi="Times New Roman"/>
          <w:sz w:val="24"/>
          <w:szCs w:val="24"/>
        </w:rPr>
        <w:t>6</w:t>
      </w:r>
      <w:r w:rsidRPr="00B547D9">
        <w:rPr>
          <w:rFonts w:ascii="Times New Roman" w:hAnsi="Times New Roman"/>
          <w:sz w:val="24"/>
          <w:szCs w:val="24"/>
        </w:rPr>
        <w:t xml:space="preserve">b, the shape appears to be broadly elliptical. However the compactive side of the curve is not entirely smooth and consists partly of a near-vertical limb. </w:t>
      </w:r>
      <w:r w:rsidR="00523545" w:rsidRPr="00B547D9">
        <w:rPr>
          <w:rFonts w:ascii="Times New Roman" w:hAnsi="Times New Roman"/>
          <w:sz w:val="24"/>
          <w:szCs w:val="24"/>
        </w:rPr>
        <w:t>Each curve in the family is labelled with the porosity at i</w:t>
      </w:r>
      <w:r w:rsidR="00A34CB4" w:rsidRPr="00B547D9">
        <w:rPr>
          <w:rFonts w:ascii="Times New Roman" w:hAnsi="Times New Roman"/>
          <w:sz w:val="24"/>
          <w:szCs w:val="24"/>
        </w:rPr>
        <w:t>t</w:t>
      </w:r>
      <w:r w:rsidR="00523545" w:rsidRPr="00B547D9">
        <w:rPr>
          <w:rFonts w:ascii="Times New Roman" w:hAnsi="Times New Roman"/>
          <w:sz w:val="24"/>
          <w:szCs w:val="24"/>
        </w:rPr>
        <w:t xml:space="preserve">s respective P*. However these curves are not </w:t>
      </w:r>
      <w:r w:rsidR="006E586E" w:rsidRPr="00B547D9">
        <w:rPr>
          <w:rFonts w:ascii="Times New Roman" w:hAnsi="Times New Roman"/>
          <w:sz w:val="24"/>
          <w:szCs w:val="24"/>
        </w:rPr>
        <w:t xml:space="preserve">strictly </w:t>
      </w:r>
      <w:proofErr w:type="spellStart"/>
      <w:r w:rsidR="00523545" w:rsidRPr="00B547D9">
        <w:rPr>
          <w:rFonts w:ascii="Times New Roman" w:hAnsi="Times New Roman"/>
          <w:sz w:val="24"/>
          <w:szCs w:val="24"/>
        </w:rPr>
        <w:t>iso</w:t>
      </w:r>
      <w:proofErr w:type="spellEnd"/>
      <w:r w:rsidR="00523545" w:rsidRPr="00B547D9">
        <w:rPr>
          <w:rFonts w:ascii="Times New Roman" w:hAnsi="Times New Roman"/>
          <w:sz w:val="24"/>
          <w:szCs w:val="24"/>
        </w:rPr>
        <w:t>-porosity contours as there is elastic unloading of the sample at lower effective mean stresses as can be seen in the porosity data in figure 6c.</w:t>
      </w:r>
      <w:r w:rsidR="00E55F33" w:rsidRPr="00B547D9">
        <w:rPr>
          <w:rFonts w:ascii="Times New Roman" w:hAnsi="Times New Roman"/>
          <w:sz w:val="24"/>
          <w:szCs w:val="24"/>
        </w:rPr>
        <w:t xml:space="preserve"> The </w:t>
      </w:r>
      <w:r w:rsidR="00D8773F" w:rsidRPr="00B547D9">
        <w:rPr>
          <w:rFonts w:ascii="Times New Roman" w:hAnsi="Times New Roman"/>
          <w:sz w:val="24"/>
          <w:szCs w:val="24"/>
        </w:rPr>
        <w:t xml:space="preserve">total </w:t>
      </w:r>
      <w:r w:rsidR="00E55F33" w:rsidRPr="00B547D9">
        <w:rPr>
          <w:rFonts w:ascii="Times New Roman" w:hAnsi="Times New Roman"/>
          <w:sz w:val="24"/>
          <w:szCs w:val="24"/>
        </w:rPr>
        <w:t>amount of elastic relaxation that occurs as the sample is unloaded from P* is typically about</w:t>
      </w:r>
      <w:r w:rsidR="00D8773F" w:rsidRPr="00B547D9">
        <w:rPr>
          <w:rFonts w:ascii="Times New Roman" w:hAnsi="Times New Roman"/>
          <w:sz w:val="24"/>
          <w:szCs w:val="24"/>
        </w:rPr>
        <w:t xml:space="preserve"> a 2% porosity increase</w:t>
      </w:r>
      <w:r w:rsidR="00E55F33" w:rsidRPr="00B547D9">
        <w:rPr>
          <w:rFonts w:ascii="Times New Roman" w:hAnsi="Times New Roman"/>
          <w:sz w:val="24"/>
          <w:szCs w:val="24"/>
        </w:rPr>
        <w:t>.</w:t>
      </w:r>
      <w:r w:rsidR="00523545" w:rsidRPr="00B547D9">
        <w:rPr>
          <w:rFonts w:ascii="Times New Roman" w:hAnsi="Times New Roman"/>
          <w:sz w:val="24"/>
          <w:szCs w:val="24"/>
        </w:rPr>
        <w:t xml:space="preserve"> </w:t>
      </w:r>
      <w:r w:rsidRPr="00B547D9">
        <w:rPr>
          <w:rFonts w:ascii="Times New Roman" w:hAnsi="Times New Roman"/>
          <w:sz w:val="24"/>
          <w:szCs w:val="24"/>
        </w:rPr>
        <w:t xml:space="preserve">To compare the shapes of different yield </w:t>
      </w:r>
      <w:r w:rsidR="00BE5183">
        <w:rPr>
          <w:rFonts w:ascii="Times New Roman" w:hAnsi="Times New Roman"/>
          <w:sz w:val="24"/>
          <w:szCs w:val="24"/>
        </w:rPr>
        <w:t>curves within the family</w:t>
      </w:r>
      <w:r w:rsidR="00BE5183" w:rsidRPr="00B547D9">
        <w:rPr>
          <w:rFonts w:ascii="Times New Roman" w:hAnsi="Times New Roman"/>
          <w:sz w:val="24"/>
          <w:szCs w:val="24"/>
        </w:rPr>
        <w:t xml:space="preserve"> </w:t>
      </w:r>
      <w:r w:rsidRPr="00B547D9">
        <w:rPr>
          <w:rFonts w:ascii="Times New Roman" w:hAnsi="Times New Roman"/>
          <w:sz w:val="24"/>
          <w:szCs w:val="24"/>
        </w:rPr>
        <w:t xml:space="preserve">it is common to normalize </w:t>
      </w:r>
      <w:r w:rsidR="00BE5183">
        <w:rPr>
          <w:rFonts w:ascii="Times New Roman" w:hAnsi="Times New Roman"/>
          <w:sz w:val="24"/>
          <w:szCs w:val="24"/>
        </w:rPr>
        <w:t xml:space="preserve">the individual </w:t>
      </w:r>
      <w:r w:rsidRPr="00B547D9">
        <w:rPr>
          <w:rFonts w:ascii="Times New Roman" w:hAnsi="Times New Roman"/>
          <w:sz w:val="24"/>
          <w:szCs w:val="24"/>
        </w:rPr>
        <w:t xml:space="preserve">curves by dividing </w:t>
      </w:r>
      <w:r w:rsidR="00BE5183">
        <w:rPr>
          <w:rFonts w:ascii="Times New Roman" w:hAnsi="Times New Roman"/>
          <w:sz w:val="24"/>
          <w:szCs w:val="24"/>
        </w:rPr>
        <w:t>P and Q</w:t>
      </w:r>
      <w:r w:rsidR="00BE5183" w:rsidRPr="00B547D9">
        <w:rPr>
          <w:rFonts w:ascii="Times New Roman" w:hAnsi="Times New Roman"/>
          <w:sz w:val="24"/>
          <w:szCs w:val="24"/>
        </w:rPr>
        <w:t xml:space="preserve"> </w:t>
      </w:r>
      <w:r w:rsidRPr="00B547D9">
        <w:rPr>
          <w:rFonts w:ascii="Times New Roman" w:hAnsi="Times New Roman"/>
          <w:sz w:val="24"/>
          <w:szCs w:val="24"/>
        </w:rPr>
        <w:t xml:space="preserve">by their respective P* values </w:t>
      </w:r>
      <w:bookmarkStart w:id="27" w:name="Mendeley_Bookmark_Xv60k9EWoK"/>
      <w:r w:rsidRPr="00B547D9">
        <w:rPr>
          <w:rFonts w:ascii="Times New Roman" w:hAnsi="Times New Roman"/>
          <w:sz w:val="24"/>
          <w:szCs w:val="24"/>
        </w:rPr>
        <w:t xml:space="preserve">[e.g. </w:t>
      </w:r>
      <w:r w:rsidRPr="00B547D9">
        <w:rPr>
          <w:rFonts w:ascii="Times New Roman" w:hAnsi="Times New Roman"/>
          <w:i/>
          <w:sz w:val="24"/>
          <w:szCs w:val="24"/>
        </w:rPr>
        <w:t>Wong et al.</w:t>
      </w:r>
      <w:r w:rsidRPr="00B547D9">
        <w:rPr>
          <w:rFonts w:ascii="Times New Roman" w:hAnsi="Times New Roman"/>
          <w:sz w:val="24"/>
          <w:szCs w:val="24"/>
        </w:rPr>
        <w:t xml:space="preserve">, 1997; </w:t>
      </w:r>
      <w:r w:rsidRPr="00B547D9">
        <w:rPr>
          <w:rFonts w:ascii="Times New Roman" w:hAnsi="Times New Roman"/>
          <w:i/>
          <w:sz w:val="24"/>
          <w:szCs w:val="24"/>
        </w:rPr>
        <w:t>Cuss et al.</w:t>
      </w:r>
      <w:r w:rsidRPr="00B547D9">
        <w:rPr>
          <w:rFonts w:ascii="Times New Roman" w:hAnsi="Times New Roman"/>
          <w:sz w:val="24"/>
          <w:szCs w:val="24"/>
        </w:rPr>
        <w:t>, 2003]</w:t>
      </w:r>
      <w:bookmarkEnd w:id="27"/>
      <w:r w:rsidRPr="00B547D9">
        <w:rPr>
          <w:rFonts w:ascii="Times New Roman" w:hAnsi="Times New Roman"/>
          <w:sz w:val="24"/>
          <w:szCs w:val="24"/>
        </w:rPr>
        <w:t xml:space="preserve">. If </w:t>
      </w:r>
      <w:r w:rsidR="006E586E" w:rsidRPr="00B547D9">
        <w:rPr>
          <w:rFonts w:ascii="Times New Roman" w:hAnsi="Times New Roman"/>
          <w:sz w:val="24"/>
          <w:szCs w:val="24"/>
        </w:rPr>
        <w:t xml:space="preserve">the shape of the </w:t>
      </w:r>
      <w:r w:rsidRPr="00B547D9">
        <w:rPr>
          <w:rFonts w:ascii="Times New Roman" w:hAnsi="Times New Roman"/>
          <w:sz w:val="24"/>
          <w:szCs w:val="24"/>
        </w:rPr>
        <w:t>yield curves</w:t>
      </w:r>
      <w:r w:rsidR="006E586E" w:rsidRPr="00B547D9">
        <w:rPr>
          <w:rFonts w:ascii="Times New Roman" w:hAnsi="Times New Roman"/>
          <w:sz w:val="24"/>
          <w:szCs w:val="24"/>
        </w:rPr>
        <w:t xml:space="preserve"> obtained</w:t>
      </w:r>
      <w:r w:rsidRPr="00B547D9">
        <w:rPr>
          <w:rFonts w:ascii="Times New Roman" w:hAnsi="Times New Roman"/>
          <w:sz w:val="24"/>
          <w:szCs w:val="24"/>
        </w:rPr>
        <w:t xml:space="preserve"> do not evolve with increased volumetric strain it would be expected that they all would plot directly on top of each other when normalized. Figure </w:t>
      </w:r>
      <w:r w:rsidR="00E42291" w:rsidRPr="00B547D9">
        <w:rPr>
          <w:rFonts w:ascii="Times New Roman" w:hAnsi="Times New Roman"/>
          <w:sz w:val="24"/>
          <w:szCs w:val="24"/>
        </w:rPr>
        <w:t>7</w:t>
      </w:r>
      <w:r w:rsidRPr="00B547D9">
        <w:rPr>
          <w:rFonts w:ascii="Times New Roman" w:hAnsi="Times New Roman"/>
          <w:sz w:val="24"/>
          <w:szCs w:val="24"/>
        </w:rPr>
        <w:t xml:space="preserve"> is a plot normalized curves from the hydrostatic overconsolidation </w:t>
      </w:r>
      <w:r w:rsidRPr="00B547D9">
        <w:rPr>
          <w:rFonts w:ascii="Times New Roman" w:hAnsi="Times New Roman"/>
          <w:sz w:val="24"/>
          <w:szCs w:val="24"/>
        </w:rPr>
        <w:lastRenderedPageBreak/>
        <w:t xml:space="preserve">tests. It shows that the peak of the curve decreases with respect to P* the more the sample is compacted. This demonstrates that there is not one unique yield curve shape that </w:t>
      </w:r>
      <w:r w:rsidR="006E586E" w:rsidRPr="00B547D9">
        <w:rPr>
          <w:rFonts w:ascii="Times New Roman" w:hAnsi="Times New Roman"/>
          <w:sz w:val="24"/>
          <w:szCs w:val="24"/>
        </w:rPr>
        <w:t>simply increases in size as porosity is reduced. It demonstrates</w:t>
      </w:r>
      <w:r w:rsidRPr="00B547D9">
        <w:rPr>
          <w:rFonts w:ascii="Times New Roman" w:hAnsi="Times New Roman"/>
          <w:sz w:val="24"/>
          <w:szCs w:val="24"/>
        </w:rPr>
        <w:t xml:space="preserve"> that inelastic volumetric strain has a</w:t>
      </w:r>
      <w:r w:rsidR="006E586E" w:rsidRPr="00B547D9">
        <w:rPr>
          <w:rFonts w:ascii="Times New Roman" w:hAnsi="Times New Roman"/>
          <w:sz w:val="24"/>
          <w:szCs w:val="24"/>
        </w:rPr>
        <w:t xml:space="preserve"> significant</w:t>
      </w:r>
      <w:r w:rsidRPr="00B547D9">
        <w:rPr>
          <w:rFonts w:ascii="Times New Roman" w:hAnsi="Times New Roman"/>
          <w:sz w:val="24"/>
          <w:szCs w:val="24"/>
        </w:rPr>
        <w:t xml:space="preserve"> effect on the overall shape</w:t>
      </w:r>
      <w:r w:rsidR="006E586E" w:rsidRPr="00B547D9">
        <w:rPr>
          <w:rFonts w:ascii="Times New Roman" w:hAnsi="Times New Roman"/>
          <w:sz w:val="24"/>
          <w:szCs w:val="24"/>
        </w:rPr>
        <w:t xml:space="preserve"> of the yield curve</w:t>
      </w:r>
      <w:r w:rsidRPr="00B547D9">
        <w:rPr>
          <w:rFonts w:ascii="Times New Roman" w:hAnsi="Times New Roman"/>
          <w:sz w:val="24"/>
          <w:szCs w:val="24"/>
        </w:rPr>
        <w:t xml:space="preserve">. </w:t>
      </w:r>
    </w:p>
    <w:p w14:paraId="30815B39" w14:textId="77777777" w:rsidR="00C70C77" w:rsidRPr="00B547D9" w:rsidRDefault="00C70C77" w:rsidP="00C70C77">
      <w:pPr>
        <w:spacing w:line="360" w:lineRule="auto"/>
        <w:jc w:val="center"/>
        <w:rPr>
          <w:rFonts w:ascii="Times New Roman" w:hAnsi="Times New Roman"/>
          <w:b/>
          <w:i/>
          <w:sz w:val="24"/>
          <w:szCs w:val="24"/>
        </w:rPr>
      </w:pPr>
    </w:p>
    <w:p w14:paraId="6D956DA0" w14:textId="77777777" w:rsidR="00C70C77" w:rsidRPr="00B547D9" w:rsidRDefault="00C70C77" w:rsidP="00C70C77">
      <w:pPr>
        <w:spacing w:line="360" w:lineRule="auto"/>
        <w:jc w:val="both"/>
        <w:rPr>
          <w:rFonts w:ascii="Times New Roman" w:hAnsi="Times New Roman"/>
          <w:b/>
          <w:i/>
          <w:sz w:val="24"/>
          <w:szCs w:val="24"/>
        </w:rPr>
      </w:pPr>
      <w:r w:rsidRPr="00B547D9">
        <w:rPr>
          <w:rFonts w:ascii="Times New Roman" w:hAnsi="Times New Roman"/>
          <w:b/>
          <w:i/>
          <w:sz w:val="24"/>
          <w:szCs w:val="24"/>
        </w:rPr>
        <w:t>3.2. Deviatoric Overconsolidation</w:t>
      </w:r>
    </w:p>
    <w:p w14:paraId="189B7DC0" w14:textId="77777777"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i/>
          <w:sz w:val="24"/>
          <w:szCs w:val="24"/>
        </w:rPr>
        <w:t>3.2.1. Experimental procedure</w:t>
      </w:r>
    </w:p>
    <w:p w14:paraId="2033F483" w14:textId="1FDAC28D" w:rsidR="00C70C77"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rPr>
        <w:tab/>
        <w:t xml:space="preserve">Tests were also performed to investigate the effect of inelastic deviatoric strain on the shape of the yield curve. The loading history for this type of test is summarized in figure </w:t>
      </w:r>
      <w:r w:rsidR="00BC4C5F" w:rsidRPr="00B547D9">
        <w:rPr>
          <w:rFonts w:ascii="Times New Roman" w:hAnsi="Times New Roman"/>
          <w:sz w:val="24"/>
          <w:szCs w:val="24"/>
        </w:rPr>
        <w:t>8</w:t>
      </w:r>
      <w:r w:rsidRPr="00B547D9">
        <w:rPr>
          <w:rFonts w:ascii="Times New Roman" w:hAnsi="Times New Roman"/>
          <w:sz w:val="24"/>
          <w:szCs w:val="24"/>
        </w:rPr>
        <w:t xml:space="preserve">a. These tests also involved initially loading the sample beyond P*, to an effective pressure of 50 MPa, so that the sample accumulated some inelastic volumetric strain and moved onto a new yield curve. The sample was then loaded axially (displacement rate = 0.5 </w:t>
      </w:r>
      <w:proofErr w:type="spellStart"/>
      <w:r w:rsidRPr="00B547D9">
        <w:rPr>
          <w:rFonts w:ascii="Times New Roman" w:hAnsi="Times New Roman"/>
          <w:sz w:val="24"/>
          <w:szCs w:val="24"/>
        </w:rPr>
        <w:t>μm</w:t>
      </w:r>
      <w:proofErr w:type="spellEnd"/>
      <w:r w:rsidRPr="00B547D9">
        <w:rPr>
          <w:rFonts w:ascii="Times New Roman" w:hAnsi="Times New Roman"/>
          <w:sz w:val="24"/>
          <w:szCs w:val="24"/>
        </w:rPr>
        <w:t xml:space="preserve">/s) to induce </w:t>
      </w:r>
      <w:r w:rsidR="00DB13F8" w:rsidRPr="00B547D9">
        <w:rPr>
          <w:rFonts w:ascii="Times New Roman" w:hAnsi="Times New Roman"/>
          <w:sz w:val="24"/>
          <w:szCs w:val="24"/>
        </w:rPr>
        <w:t>deviatoric overconsolidation</w:t>
      </w:r>
      <w:r w:rsidRPr="00B547D9">
        <w:rPr>
          <w:rFonts w:ascii="Times New Roman" w:hAnsi="Times New Roman"/>
          <w:sz w:val="24"/>
          <w:szCs w:val="24"/>
        </w:rPr>
        <w:t xml:space="preserve">. After a given increment of deviatoric loading, the load was removed and the confining pressure was either increased or decreased incrementally so that the yield curve could be probed. Once the yield curve had been probed the confining pressure was returned to 50 MPa, the value used for the initial axial loading, and the sample subjected to further deviatoric deformation along the same loading path. The loading was then stopped after another increment of inelastic strain had been accumulated and the yield curve was probed again. The sample was deformed along this loading path until 8% inelastic axial </w:t>
      </w:r>
      <w:r w:rsidR="00FC459F" w:rsidRPr="00B547D9">
        <w:rPr>
          <w:rFonts w:ascii="Times New Roman" w:hAnsi="Times New Roman"/>
          <w:sz w:val="24"/>
          <w:szCs w:val="24"/>
        </w:rPr>
        <w:t>strain</w:t>
      </w:r>
      <w:r w:rsidRPr="00B547D9">
        <w:rPr>
          <w:rFonts w:ascii="Times New Roman" w:hAnsi="Times New Roman"/>
          <w:sz w:val="24"/>
          <w:szCs w:val="24"/>
        </w:rPr>
        <w:t xml:space="preserve"> was achieved. The shape of the yield curve was tested after every 2% increment of </w:t>
      </w:r>
      <w:r w:rsidR="00F01F89" w:rsidRPr="00B547D9">
        <w:rPr>
          <w:rFonts w:ascii="Times New Roman" w:hAnsi="Times New Roman"/>
          <w:sz w:val="24"/>
          <w:szCs w:val="24"/>
        </w:rPr>
        <w:t xml:space="preserve">inelastic </w:t>
      </w:r>
      <w:r w:rsidRPr="00B547D9">
        <w:rPr>
          <w:rFonts w:ascii="Times New Roman" w:hAnsi="Times New Roman"/>
          <w:sz w:val="24"/>
          <w:szCs w:val="24"/>
        </w:rPr>
        <w:t xml:space="preserve">axial </w:t>
      </w:r>
      <w:r w:rsidR="00FC459F" w:rsidRPr="00B547D9">
        <w:rPr>
          <w:rFonts w:ascii="Times New Roman" w:hAnsi="Times New Roman"/>
          <w:sz w:val="24"/>
          <w:szCs w:val="24"/>
        </w:rPr>
        <w:t>strain</w:t>
      </w:r>
      <w:r w:rsidRPr="00B547D9">
        <w:rPr>
          <w:rFonts w:ascii="Times New Roman" w:hAnsi="Times New Roman"/>
          <w:sz w:val="24"/>
          <w:szCs w:val="24"/>
        </w:rPr>
        <w:t xml:space="preserve"> along this loading path</w:t>
      </w:r>
      <w:r w:rsidR="00F01F89" w:rsidRPr="00B547D9">
        <w:rPr>
          <w:rFonts w:ascii="Times New Roman" w:hAnsi="Times New Roman"/>
          <w:sz w:val="24"/>
          <w:szCs w:val="24"/>
        </w:rPr>
        <w:t>,</w:t>
      </w:r>
      <w:r w:rsidR="00FC459F" w:rsidRPr="00B547D9">
        <w:rPr>
          <w:rFonts w:ascii="Times New Roman" w:hAnsi="Times New Roman"/>
          <w:sz w:val="24"/>
          <w:szCs w:val="24"/>
        </w:rPr>
        <w:t xml:space="preserve"> where the</w:t>
      </w:r>
      <w:r w:rsidR="00EA1E3E" w:rsidRPr="00B547D9">
        <w:rPr>
          <w:rFonts w:ascii="Times New Roman" w:hAnsi="Times New Roman"/>
          <w:sz w:val="24"/>
          <w:szCs w:val="24"/>
        </w:rPr>
        <w:t xml:space="preserve"> axial strain is equal to the total axial strain minus the axial strain at the inflection point</w:t>
      </w:r>
      <w:r w:rsidRPr="00B547D9">
        <w:rPr>
          <w:rFonts w:ascii="Times New Roman" w:hAnsi="Times New Roman"/>
          <w:sz w:val="24"/>
          <w:szCs w:val="24"/>
        </w:rPr>
        <w:t>.</w:t>
      </w:r>
    </w:p>
    <w:p w14:paraId="0ACF0D53" w14:textId="77777777" w:rsidR="00185331" w:rsidRPr="00B547D9" w:rsidRDefault="00185331" w:rsidP="00C70C77">
      <w:pPr>
        <w:spacing w:line="360" w:lineRule="auto"/>
        <w:jc w:val="both"/>
        <w:rPr>
          <w:rFonts w:ascii="Times New Roman" w:hAnsi="Times New Roman"/>
          <w:sz w:val="24"/>
          <w:szCs w:val="24"/>
        </w:rPr>
      </w:pPr>
    </w:p>
    <w:p w14:paraId="0437FD31" w14:textId="77777777" w:rsidR="00C70C77" w:rsidRPr="00B547D9" w:rsidRDefault="00C70C77" w:rsidP="00C70C77">
      <w:pPr>
        <w:spacing w:line="360" w:lineRule="auto"/>
        <w:jc w:val="both"/>
        <w:rPr>
          <w:rFonts w:ascii="Times New Roman" w:hAnsi="Times New Roman"/>
          <w:i/>
          <w:sz w:val="24"/>
          <w:szCs w:val="24"/>
        </w:rPr>
      </w:pPr>
      <w:r w:rsidRPr="00B547D9">
        <w:rPr>
          <w:rFonts w:ascii="Times New Roman" w:hAnsi="Times New Roman"/>
          <w:i/>
          <w:sz w:val="24"/>
          <w:szCs w:val="24"/>
        </w:rPr>
        <w:t>3.2.2. Results</w:t>
      </w:r>
    </w:p>
    <w:p w14:paraId="72F8EBBB" w14:textId="3BB25ACC"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rPr>
        <w:tab/>
        <w:t xml:space="preserve">The loading path and yield points from the deviatoric overconsolidation tests are displayed in figure </w:t>
      </w:r>
      <w:r w:rsidR="00BC4C5F" w:rsidRPr="00B547D9">
        <w:rPr>
          <w:rFonts w:ascii="Times New Roman" w:hAnsi="Times New Roman"/>
          <w:sz w:val="24"/>
          <w:szCs w:val="24"/>
        </w:rPr>
        <w:t>8</w:t>
      </w:r>
      <w:r w:rsidRPr="00B547D9">
        <w:rPr>
          <w:rFonts w:ascii="Times New Roman" w:hAnsi="Times New Roman"/>
          <w:sz w:val="24"/>
          <w:szCs w:val="24"/>
        </w:rPr>
        <w:t xml:space="preserve">b. There are </w:t>
      </w:r>
      <w:r w:rsidR="003F7221" w:rsidRPr="00B547D9">
        <w:rPr>
          <w:rFonts w:ascii="Times New Roman" w:hAnsi="Times New Roman"/>
          <w:sz w:val="24"/>
          <w:szCs w:val="24"/>
        </w:rPr>
        <w:t xml:space="preserve">fewer </w:t>
      </w:r>
      <w:r w:rsidRPr="00B547D9">
        <w:rPr>
          <w:rFonts w:ascii="Times New Roman" w:hAnsi="Times New Roman"/>
          <w:sz w:val="24"/>
          <w:szCs w:val="24"/>
        </w:rPr>
        <w:t xml:space="preserve">yield points on the compactive side of the yield curves in these tests as P* is not known. The confining pressure was therefore conservatively increased when probing the compactive side of the yield curve to ensure P* was not exceeded hence preventing any further inelastic strain from being accumulated. </w:t>
      </w:r>
      <w:r w:rsidR="003F7221" w:rsidRPr="00B547D9">
        <w:rPr>
          <w:rFonts w:ascii="Times New Roman" w:hAnsi="Times New Roman"/>
          <w:sz w:val="24"/>
          <w:szCs w:val="24"/>
        </w:rPr>
        <w:t xml:space="preserve">As </w:t>
      </w:r>
      <w:r w:rsidR="00E55F33" w:rsidRPr="00B547D9">
        <w:rPr>
          <w:rFonts w:ascii="Times New Roman" w:hAnsi="Times New Roman"/>
          <w:sz w:val="24"/>
          <w:szCs w:val="24"/>
        </w:rPr>
        <w:t xml:space="preserve">in figure 6b, the curves are not </w:t>
      </w:r>
      <w:proofErr w:type="spellStart"/>
      <w:r w:rsidR="00E55F33" w:rsidRPr="00B547D9">
        <w:rPr>
          <w:rFonts w:ascii="Times New Roman" w:hAnsi="Times New Roman"/>
          <w:sz w:val="24"/>
          <w:szCs w:val="24"/>
        </w:rPr>
        <w:t>iso</w:t>
      </w:r>
      <w:proofErr w:type="spellEnd"/>
      <w:r w:rsidR="00E55F33" w:rsidRPr="00B547D9">
        <w:rPr>
          <w:rFonts w:ascii="Times New Roman" w:hAnsi="Times New Roman"/>
          <w:sz w:val="24"/>
          <w:szCs w:val="24"/>
        </w:rPr>
        <w:t>-porosity c</w:t>
      </w:r>
      <w:r w:rsidR="007B4F54" w:rsidRPr="00B547D9">
        <w:rPr>
          <w:rFonts w:ascii="Times New Roman" w:hAnsi="Times New Roman"/>
          <w:sz w:val="24"/>
          <w:szCs w:val="24"/>
        </w:rPr>
        <w:t xml:space="preserve">ontours </w:t>
      </w:r>
      <w:r w:rsidR="00E55F33" w:rsidRPr="00B547D9">
        <w:rPr>
          <w:rFonts w:ascii="Times New Roman" w:hAnsi="Times New Roman"/>
          <w:sz w:val="24"/>
          <w:szCs w:val="24"/>
        </w:rPr>
        <w:t xml:space="preserve">as there is elastic unloading of the sample at low </w:t>
      </w:r>
      <w:r w:rsidR="00E55F33" w:rsidRPr="00B547D9">
        <w:rPr>
          <w:rFonts w:ascii="Times New Roman" w:hAnsi="Times New Roman"/>
          <w:sz w:val="24"/>
          <w:szCs w:val="24"/>
        </w:rPr>
        <w:lastRenderedPageBreak/>
        <w:t>pressures</w:t>
      </w:r>
      <w:r w:rsidR="007B4F54" w:rsidRPr="00B547D9">
        <w:rPr>
          <w:rFonts w:ascii="Times New Roman" w:hAnsi="Times New Roman"/>
          <w:sz w:val="24"/>
          <w:szCs w:val="24"/>
        </w:rPr>
        <w:t xml:space="preserve">. The labelled porosities in figure 8b are from the </w:t>
      </w:r>
      <w:r w:rsidR="00E55F33" w:rsidRPr="00B547D9">
        <w:rPr>
          <w:rFonts w:ascii="Times New Roman" w:hAnsi="Times New Roman"/>
          <w:sz w:val="24"/>
          <w:szCs w:val="24"/>
        </w:rPr>
        <w:t>highest pressure stress-probing increment</w:t>
      </w:r>
      <w:r w:rsidR="007B4F54" w:rsidRPr="00B547D9">
        <w:rPr>
          <w:rFonts w:ascii="Times New Roman" w:hAnsi="Times New Roman"/>
          <w:sz w:val="24"/>
          <w:szCs w:val="24"/>
        </w:rPr>
        <w:t>s for the respective curves</w:t>
      </w:r>
      <w:r w:rsidR="00E55F33" w:rsidRPr="00B547D9">
        <w:rPr>
          <w:rFonts w:ascii="Times New Roman" w:hAnsi="Times New Roman"/>
          <w:sz w:val="24"/>
          <w:szCs w:val="24"/>
        </w:rPr>
        <w:t xml:space="preserve">. </w:t>
      </w:r>
      <w:r w:rsidRPr="00B547D9">
        <w:rPr>
          <w:rFonts w:ascii="Times New Roman" w:hAnsi="Times New Roman"/>
          <w:sz w:val="24"/>
          <w:szCs w:val="24"/>
        </w:rPr>
        <w:t xml:space="preserve">The obvious feature of these curves is that a near-horizontal ‘plateau’ appears to form on top of the yield curve the more inelastic strain is accumulated. The gradient of this plateau decreases and it flattens off the further along the loading path the sample is taken. </w:t>
      </w:r>
    </w:p>
    <w:p w14:paraId="466AC1DF" w14:textId="77777777" w:rsidR="00C70C77" w:rsidRPr="00B547D9" w:rsidRDefault="00C70C77" w:rsidP="00C70C77">
      <w:pPr>
        <w:spacing w:line="360" w:lineRule="auto"/>
        <w:jc w:val="both"/>
        <w:rPr>
          <w:rFonts w:ascii="Times New Roman" w:hAnsi="Times New Roman"/>
          <w:sz w:val="24"/>
          <w:szCs w:val="24"/>
        </w:rPr>
      </w:pPr>
    </w:p>
    <w:p w14:paraId="089C65C0" w14:textId="77777777" w:rsidR="00C70C77" w:rsidRPr="00B547D9" w:rsidRDefault="00C70C77" w:rsidP="00C70C77">
      <w:pPr>
        <w:spacing w:line="360" w:lineRule="auto"/>
        <w:jc w:val="both"/>
        <w:rPr>
          <w:rFonts w:ascii="Times New Roman" w:hAnsi="Times New Roman"/>
          <w:b/>
          <w:i/>
          <w:sz w:val="24"/>
          <w:szCs w:val="24"/>
        </w:rPr>
      </w:pPr>
      <w:r w:rsidRPr="00B547D9">
        <w:rPr>
          <w:rFonts w:ascii="Times New Roman" w:hAnsi="Times New Roman"/>
          <w:b/>
          <w:i/>
          <w:sz w:val="24"/>
          <w:szCs w:val="24"/>
        </w:rPr>
        <w:t>3.3. Microstructural analysis</w:t>
      </w:r>
    </w:p>
    <w:p w14:paraId="72F83324" w14:textId="77777777" w:rsidR="00D645D7" w:rsidRPr="00B547D9"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rPr>
        <w:tab/>
        <w:t xml:space="preserve">Figure </w:t>
      </w:r>
      <w:r w:rsidR="00BC4C5F" w:rsidRPr="00B547D9">
        <w:rPr>
          <w:rFonts w:ascii="Times New Roman" w:hAnsi="Times New Roman"/>
          <w:sz w:val="24"/>
          <w:szCs w:val="24"/>
        </w:rPr>
        <w:t>9</w:t>
      </w:r>
      <w:r w:rsidR="00C52105" w:rsidRPr="00B547D9">
        <w:rPr>
          <w:rFonts w:ascii="Times New Roman" w:hAnsi="Times New Roman"/>
          <w:sz w:val="24"/>
          <w:szCs w:val="24"/>
        </w:rPr>
        <w:t>a</w:t>
      </w:r>
      <w:r w:rsidRPr="00B547D9">
        <w:rPr>
          <w:rFonts w:ascii="Times New Roman" w:hAnsi="Times New Roman"/>
          <w:sz w:val="24"/>
          <w:szCs w:val="24"/>
        </w:rPr>
        <w:t xml:space="preserve"> shows </w:t>
      </w:r>
      <w:r w:rsidR="00C52105" w:rsidRPr="00B547D9">
        <w:rPr>
          <w:rFonts w:ascii="Times New Roman" w:hAnsi="Times New Roman"/>
          <w:sz w:val="24"/>
          <w:szCs w:val="24"/>
        </w:rPr>
        <w:t xml:space="preserve">a </w:t>
      </w:r>
      <w:r w:rsidRPr="00B547D9">
        <w:rPr>
          <w:rFonts w:ascii="Times New Roman" w:hAnsi="Times New Roman"/>
          <w:sz w:val="24"/>
          <w:szCs w:val="24"/>
        </w:rPr>
        <w:t>backscatter electron</w:t>
      </w:r>
      <w:r w:rsidR="00C52105" w:rsidRPr="00B547D9">
        <w:rPr>
          <w:rFonts w:ascii="Times New Roman" w:hAnsi="Times New Roman"/>
          <w:sz w:val="24"/>
          <w:szCs w:val="24"/>
        </w:rPr>
        <w:t xml:space="preserve"> image of the fully dehydrated starting material prior to any deformation. When gypsum is dehydrated in an oven at atmospheric pressure, bassanite grains form with a platy morphology [</w:t>
      </w:r>
      <w:r w:rsidR="00C52105" w:rsidRPr="00B547D9">
        <w:rPr>
          <w:rFonts w:ascii="Times New Roman" w:hAnsi="Times New Roman"/>
          <w:i/>
          <w:sz w:val="24"/>
          <w:szCs w:val="24"/>
        </w:rPr>
        <w:t xml:space="preserve">Singh and </w:t>
      </w:r>
      <w:proofErr w:type="spellStart"/>
      <w:r w:rsidR="00C52105" w:rsidRPr="00B547D9">
        <w:rPr>
          <w:rFonts w:ascii="Times New Roman" w:hAnsi="Times New Roman"/>
          <w:i/>
          <w:sz w:val="24"/>
          <w:szCs w:val="24"/>
        </w:rPr>
        <w:t>Middendorf</w:t>
      </w:r>
      <w:proofErr w:type="spellEnd"/>
      <w:r w:rsidR="00C52105" w:rsidRPr="00B547D9">
        <w:rPr>
          <w:rFonts w:ascii="Times New Roman" w:hAnsi="Times New Roman"/>
          <w:sz w:val="24"/>
          <w:szCs w:val="24"/>
        </w:rPr>
        <w:t xml:space="preserve">, 2007] which can make individual grains hard to identify. The platy grains appear to form clusters which have a similar grain size to the gypsum protolith (50-200 </w:t>
      </w:r>
      <w:proofErr w:type="spellStart"/>
      <w:r w:rsidR="00C52105" w:rsidRPr="00B547D9">
        <w:rPr>
          <w:rFonts w:ascii="Times New Roman" w:hAnsi="Times New Roman"/>
          <w:sz w:val="24"/>
          <w:szCs w:val="24"/>
        </w:rPr>
        <w:t>μm</w:t>
      </w:r>
      <w:proofErr w:type="spellEnd"/>
      <w:r w:rsidR="00C52105" w:rsidRPr="00B547D9">
        <w:rPr>
          <w:rFonts w:ascii="Times New Roman" w:hAnsi="Times New Roman"/>
          <w:sz w:val="24"/>
          <w:szCs w:val="24"/>
        </w:rPr>
        <w:t xml:space="preserve">). </w:t>
      </w:r>
      <w:r w:rsidR="00961DEA" w:rsidRPr="00B547D9">
        <w:rPr>
          <w:rFonts w:ascii="Times New Roman" w:hAnsi="Times New Roman"/>
          <w:sz w:val="24"/>
          <w:szCs w:val="24"/>
        </w:rPr>
        <w:t xml:space="preserve">This could be as a result of crystallographic inheritance from the original gypsum which has been suggested </w:t>
      </w:r>
      <w:r w:rsidR="00D645D7" w:rsidRPr="00B547D9">
        <w:rPr>
          <w:rFonts w:ascii="Times New Roman" w:hAnsi="Times New Roman"/>
          <w:sz w:val="24"/>
          <w:szCs w:val="24"/>
        </w:rPr>
        <w:t xml:space="preserve">to occur </w:t>
      </w:r>
      <w:r w:rsidR="00961DEA" w:rsidRPr="00B547D9">
        <w:rPr>
          <w:rFonts w:ascii="Times New Roman" w:hAnsi="Times New Roman"/>
          <w:sz w:val="24"/>
          <w:szCs w:val="24"/>
        </w:rPr>
        <w:t>in a previous study [</w:t>
      </w:r>
      <w:proofErr w:type="spellStart"/>
      <w:r w:rsidR="00961DEA" w:rsidRPr="00B547D9">
        <w:rPr>
          <w:rFonts w:ascii="Times New Roman" w:hAnsi="Times New Roman"/>
          <w:i/>
          <w:sz w:val="24"/>
          <w:szCs w:val="24"/>
        </w:rPr>
        <w:t>Hildyard</w:t>
      </w:r>
      <w:proofErr w:type="spellEnd"/>
      <w:r w:rsidR="00961DEA" w:rsidRPr="00B547D9">
        <w:rPr>
          <w:rFonts w:ascii="Times New Roman" w:hAnsi="Times New Roman"/>
          <w:i/>
          <w:sz w:val="24"/>
          <w:szCs w:val="24"/>
        </w:rPr>
        <w:t xml:space="preserve"> et al</w:t>
      </w:r>
      <w:r w:rsidR="00961DEA" w:rsidRPr="00B547D9">
        <w:rPr>
          <w:rFonts w:ascii="Times New Roman" w:hAnsi="Times New Roman"/>
          <w:sz w:val="24"/>
          <w:szCs w:val="24"/>
        </w:rPr>
        <w:t xml:space="preserve">., </w:t>
      </w:r>
      <w:r w:rsidR="00D645D7" w:rsidRPr="00B547D9">
        <w:rPr>
          <w:rFonts w:ascii="Times New Roman" w:hAnsi="Times New Roman"/>
          <w:sz w:val="24"/>
          <w:szCs w:val="24"/>
        </w:rPr>
        <w:t>2011].</w:t>
      </w:r>
      <w:r w:rsidR="00961DEA" w:rsidRPr="00B547D9">
        <w:rPr>
          <w:rFonts w:ascii="Times New Roman" w:hAnsi="Times New Roman"/>
          <w:sz w:val="24"/>
          <w:szCs w:val="24"/>
        </w:rPr>
        <w:t xml:space="preserve"> </w:t>
      </w:r>
      <w:r w:rsidR="0048452B" w:rsidRPr="00B547D9">
        <w:rPr>
          <w:rFonts w:ascii="Times New Roman" w:hAnsi="Times New Roman"/>
          <w:sz w:val="24"/>
          <w:szCs w:val="24"/>
        </w:rPr>
        <w:t>However adjacent clusters have a relatively random orientation with respect to each other</w:t>
      </w:r>
      <w:r w:rsidR="000E2A61" w:rsidRPr="00B547D9">
        <w:rPr>
          <w:rFonts w:ascii="Times New Roman" w:hAnsi="Times New Roman"/>
          <w:sz w:val="24"/>
          <w:szCs w:val="24"/>
        </w:rPr>
        <w:t xml:space="preserve"> (Fig. 9a)</w:t>
      </w:r>
      <w:r w:rsidR="0048452B" w:rsidRPr="00B547D9">
        <w:rPr>
          <w:rFonts w:ascii="Times New Roman" w:hAnsi="Times New Roman"/>
          <w:sz w:val="24"/>
          <w:szCs w:val="24"/>
        </w:rPr>
        <w:t xml:space="preserve">. </w:t>
      </w:r>
      <w:r w:rsidR="00D645D7" w:rsidRPr="00B547D9">
        <w:rPr>
          <w:rFonts w:ascii="Times New Roman" w:hAnsi="Times New Roman"/>
          <w:sz w:val="24"/>
          <w:szCs w:val="24"/>
        </w:rPr>
        <w:t>The pore network is comprised of quite elongate pores, similar to a crack-like porosity, which separate the individual bassanite grains and clusters.</w:t>
      </w:r>
    </w:p>
    <w:p w14:paraId="36CED55A" w14:textId="77777777" w:rsidR="00C70C77" w:rsidRPr="00B547D9" w:rsidRDefault="00D645D7" w:rsidP="00D645D7">
      <w:pPr>
        <w:spacing w:line="360" w:lineRule="auto"/>
        <w:ind w:firstLine="720"/>
        <w:jc w:val="both"/>
        <w:rPr>
          <w:rFonts w:ascii="Times New Roman" w:hAnsi="Times New Roman"/>
          <w:sz w:val="24"/>
          <w:szCs w:val="24"/>
        </w:rPr>
      </w:pPr>
      <w:r w:rsidRPr="00B547D9">
        <w:rPr>
          <w:rFonts w:ascii="Times New Roman" w:hAnsi="Times New Roman"/>
          <w:sz w:val="24"/>
          <w:szCs w:val="24"/>
        </w:rPr>
        <w:t>I</w:t>
      </w:r>
      <w:r w:rsidR="00C70C77" w:rsidRPr="00B547D9">
        <w:rPr>
          <w:rFonts w:ascii="Times New Roman" w:hAnsi="Times New Roman"/>
          <w:sz w:val="24"/>
          <w:szCs w:val="24"/>
        </w:rPr>
        <w:t xml:space="preserve">mages of the hydrostatically and </w:t>
      </w:r>
      <w:proofErr w:type="spellStart"/>
      <w:r w:rsidR="00C70C77" w:rsidRPr="00B547D9">
        <w:rPr>
          <w:rFonts w:ascii="Times New Roman" w:hAnsi="Times New Roman"/>
          <w:sz w:val="24"/>
          <w:szCs w:val="24"/>
        </w:rPr>
        <w:t>deviatorically</w:t>
      </w:r>
      <w:proofErr w:type="spellEnd"/>
      <w:r w:rsidR="00C70C77" w:rsidRPr="00B547D9">
        <w:rPr>
          <w:rFonts w:ascii="Times New Roman" w:hAnsi="Times New Roman"/>
          <w:sz w:val="24"/>
          <w:szCs w:val="24"/>
        </w:rPr>
        <w:t xml:space="preserve"> overconsolidated samples</w:t>
      </w:r>
      <w:r w:rsidRPr="00B547D9">
        <w:rPr>
          <w:rFonts w:ascii="Times New Roman" w:hAnsi="Times New Roman"/>
          <w:sz w:val="24"/>
          <w:szCs w:val="24"/>
        </w:rPr>
        <w:t xml:space="preserve"> are shown in figure </w:t>
      </w:r>
      <w:r w:rsidR="00BC4C5F" w:rsidRPr="00B547D9">
        <w:rPr>
          <w:rFonts w:ascii="Times New Roman" w:hAnsi="Times New Roman"/>
          <w:sz w:val="24"/>
          <w:szCs w:val="24"/>
        </w:rPr>
        <w:t>9</w:t>
      </w:r>
      <w:r w:rsidRPr="00B547D9">
        <w:rPr>
          <w:rFonts w:ascii="Times New Roman" w:hAnsi="Times New Roman"/>
          <w:sz w:val="24"/>
          <w:szCs w:val="24"/>
        </w:rPr>
        <w:t>b and c respectively</w:t>
      </w:r>
      <w:r w:rsidR="00C70C77" w:rsidRPr="00B547D9">
        <w:rPr>
          <w:rFonts w:ascii="Times New Roman" w:hAnsi="Times New Roman"/>
          <w:sz w:val="24"/>
          <w:szCs w:val="24"/>
        </w:rPr>
        <w:t xml:space="preserve">. </w:t>
      </w:r>
      <w:r w:rsidRPr="00B547D9">
        <w:rPr>
          <w:rFonts w:ascii="Times New Roman" w:hAnsi="Times New Roman"/>
          <w:sz w:val="24"/>
          <w:szCs w:val="24"/>
        </w:rPr>
        <w:t xml:space="preserve">Both samples were compacted to a similar porosity (approx. 14.5%) so provide a useful representation of how different microstructures develop along different loading paths. </w:t>
      </w:r>
      <w:r w:rsidR="00C70C77" w:rsidRPr="00B547D9">
        <w:rPr>
          <w:rFonts w:ascii="Times New Roman" w:hAnsi="Times New Roman"/>
          <w:sz w:val="24"/>
          <w:szCs w:val="24"/>
        </w:rPr>
        <w:t>The hydrostatically overconsolidated sample appears to have experienced fairly homogeneous deformation. Localized features are not easily identified. The nature of the bassanite grains</w:t>
      </w:r>
      <w:r w:rsidR="00236E9A" w:rsidRPr="00B547D9">
        <w:rPr>
          <w:rFonts w:ascii="Times New Roman" w:hAnsi="Times New Roman"/>
          <w:sz w:val="24"/>
          <w:szCs w:val="24"/>
        </w:rPr>
        <w:t xml:space="preserve"> </w:t>
      </w:r>
      <w:r w:rsidR="00C70C77" w:rsidRPr="00B547D9">
        <w:rPr>
          <w:rFonts w:ascii="Times New Roman" w:hAnsi="Times New Roman"/>
          <w:sz w:val="24"/>
          <w:szCs w:val="24"/>
        </w:rPr>
        <w:t xml:space="preserve">makes it hard to identify if abundant grain crushing occurred during compaction. </w:t>
      </w:r>
      <w:r w:rsidR="00236E9A" w:rsidRPr="00B547D9">
        <w:rPr>
          <w:rFonts w:ascii="Times New Roman" w:hAnsi="Times New Roman"/>
          <w:sz w:val="24"/>
          <w:szCs w:val="24"/>
        </w:rPr>
        <w:t>However it is likely that the</w:t>
      </w:r>
      <w:r w:rsidR="00C70C77" w:rsidRPr="00B547D9">
        <w:rPr>
          <w:rFonts w:ascii="Times New Roman" w:hAnsi="Times New Roman"/>
          <w:sz w:val="24"/>
          <w:szCs w:val="24"/>
        </w:rPr>
        <w:t xml:space="preserve"> predominant deformation mechanisms are a combination of grain rearrangement and pore collapse. The </w:t>
      </w:r>
      <w:proofErr w:type="spellStart"/>
      <w:r w:rsidR="00C70C77" w:rsidRPr="00B547D9">
        <w:rPr>
          <w:rFonts w:ascii="Times New Roman" w:hAnsi="Times New Roman"/>
          <w:sz w:val="24"/>
          <w:szCs w:val="24"/>
        </w:rPr>
        <w:t>deviatorically</w:t>
      </w:r>
      <w:proofErr w:type="spellEnd"/>
      <w:r w:rsidR="00C70C77" w:rsidRPr="00B547D9">
        <w:rPr>
          <w:rFonts w:ascii="Times New Roman" w:hAnsi="Times New Roman"/>
          <w:sz w:val="24"/>
          <w:szCs w:val="24"/>
        </w:rPr>
        <w:t xml:space="preserve"> overconsolidated sample did localize deformation onto a sample-scale shear band as the strain approached 8%. A backscatter image away f</w:t>
      </w:r>
      <w:r w:rsidR="00236E9A" w:rsidRPr="00B547D9">
        <w:rPr>
          <w:rFonts w:ascii="Times New Roman" w:hAnsi="Times New Roman"/>
          <w:sz w:val="24"/>
          <w:szCs w:val="24"/>
        </w:rPr>
        <w:t xml:space="preserve">rom the main shear band </w:t>
      </w:r>
      <w:r w:rsidR="00BC4C5F" w:rsidRPr="00B547D9">
        <w:rPr>
          <w:rFonts w:ascii="Times New Roman" w:hAnsi="Times New Roman"/>
          <w:sz w:val="24"/>
          <w:szCs w:val="24"/>
        </w:rPr>
        <w:t>(Fig. 9</w:t>
      </w:r>
      <w:r w:rsidR="00236E9A" w:rsidRPr="00B547D9">
        <w:rPr>
          <w:rFonts w:ascii="Times New Roman" w:hAnsi="Times New Roman"/>
          <w:sz w:val="24"/>
          <w:szCs w:val="24"/>
        </w:rPr>
        <w:t>c</w:t>
      </w:r>
      <w:r w:rsidR="00C70C77" w:rsidRPr="00B547D9">
        <w:rPr>
          <w:rFonts w:ascii="Times New Roman" w:hAnsi="Times New Roman"/>
          <w:sz w:val="24"/>
          <w:szCs w:val="24"/>
        </w:rPr>
        <w:t xml:space="preserve">) shows that there is also localized deformation in the body of the sample in the form of multiple conjugate sets of shear bands. </w:t>
      </w:r>
    </w:p>
    <w:p w14:paraId="37DBBF7A" w14:textId="77777777" w:rsidR="007B4F54" w:rsidRPr="00B547D9" w:rsidRDefault="007B4F54" w:rsidP="00D645D7">
      <w:pPr>
        <w:spacing w:line="360" w:lineRule="auto"/>
        <w:ind w:firstLine="720"/>
        <w:jc w:val="both"/>
        <w:rPr>
          <w:rFonts w:ascii="Times New Roman" w:hAnsi="Times New Roman"/>
          <w:sz w:val="24"/>
          <w:szCs w:val="24"/>
        </w:rPr>
      </w:pPr>
    </w:p>
    <w:p w14:paraId="65169871" w14:textId="77777777" w:rsidR="001A5FC9" w:rsidRDefault="001A5FC9" w:rsidP="00C70C77">
      <w:pPr>
        <w:spacing w:line="360" w:lineRule="auto"/>
        <w:jc w:val="both"/>
        <w:rPr>
          <w:rFonts w:ascii="Times New Roman" w:hAnsi="Times New Roman"/>
          <w:b/>
          <w:sz w:val="24"/>
          <w:szCs w:val="24"/>
        </w:rPr>
      </w:pPr>
    </w:p>
    <w:p w14:paraId="6DC671A8" w14:textId="77777777" w:rsidR="00C70C77" w:rsidRPr="00B547D9" w:rsidRDefault="00C70C77" w:rsidP="00C70C77">
      <w:pPr>
        <w:spacing w:line="360" w:lineRule="auto"/>
        <w:jc w:val="both"/>
        <w:rPr>
          <w:rFonts w:ascii="Times New Roman" w:hAnsi="Times New Roman"/>
          <w:b/>
          <w:sz w:val="24"/>
          <w:szCs w:val="24"/>
        </w:rPr>
      </w:pPr>
      <w:r w:rsidRPr="00B547D9">
        <w:rPr>
          <w:rFonts w:ascii="Times New Roman" w:hAnsi="Times New Roman"/>
          <w:b/>
          <w:sz w:val="24"/>
          <w:szCs w:val="24"/>
        </w:rPr>
        <w:lastRenderedPageBreak/>
        <w:t>4. Discussion and implications</w:t>
      </w:r>
    </w:p>
    <w:p w14:paraId="71032EEB" w14:textId="6334D6C9"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rPr>
        <w:tab/>
        <w:t xml:space="preserve">It is clear from the initial tests conducted </w:t>
      </w:r>
      <w:r w:rsidR="00FE6CEC" w:rsidRPr="00B547D9">
        <w:rPr>
          <w:rFonts w:ascii="Times New Roman" w:hAnsi="Times New Roman"/>
          <w:sz w:val="24"/>
          <w:szCs w:val="24"/>
        </w:rPr>
        <w:t xml:space="preserve">(section 2) </w:t>
      </w:r>
      <w:r w:rsidRPr="00B547D9">
        <w:rPr>
          <w:rFonts w:ascii="Times New Roman" w:hAnsi="Times New Roman"/>
          <w:sz w:val="24"/>
          <w:szCs w:val="24"/>
        </w:rPr>
        <w:t xml:space="preserve">that the critical-state line, in its traditional interpretation as the boundary between compactive and dilatant deformation, is not applicable. Rather, the data suggest that the transition occurs over a region and that within this region both compaction and dilation are occurring within the sample at the same time </w:t>
      </w:r>
      <w:bookmarkStart w:id="28" w:name="Mendeley_Bookmark_76BGlveLIF"/>
      <w:r w:rsidRPr="00B547D9">
        <w:rPr>
          <w:rFonts w:ascii="Times New Roman" w:hAnsi="Times New Roman"/>
          <w:sz w:val="24"/>
          <w:szCs w:val="24"/>
        </w:rPr>
        <w:t xml:space="preserve">[e.g. </w:t>
      </w:r>
      <w:r w:rsidRPr="00B547D9">
        <w:rPr>
          <w:rFonts w:ascii="Times New Roman" w:hAnsi="Times New Roman"/>
          <w:i/>
          <w:sz w:val="24"/>
          <w:szCs w:val="24"/>
        </w:rPr>
        <w:t>Brace</w:t>
      </w:r>
      <w:r w:rsidRPr="00B547D9">
        <w:rPr>
          <w:rFonts w:ascii="Times New Roman" w:hAnsi="Times New Roman"/>
          <w:sz w:val="24"/>
          <w:szCs w:val="24"/>
        </w:rPr>
        <w:t>, 1978]</w:t>
      </w:r>
      <w:bookmarkEnd w:id="28"/>
      <w:r w:rsidRPr="00B547D9">
        <w:rPr>
          <w:rFonts w:ascii="Times New Roman" w:hAnsi="Times New Roman"/>
          <w:sz w:val="24"/>
          <w:szCs w:val="24"/>
        </w:rPr>
        <w:t xml:space="preserve">. </w:t>
      </w:r>
      <w:r w:rsidR="00A60E77" w:rsidRPr="00B547D9">
        <w:rPr>
          <w:rFonts w:ascii="Times New Roman" w:hAnsi="Times New Roman"/>
          <w:sz w:val="24"/>
          <w:szCs w:val="24"/>
        </w:rPr>
        <w:t xml:space="preserve">This is highlighted further by the curvature of the strain hardening </w:t>
      </w:r>
      <w:r w:rsidR="00477CE7" w:rsidRPr="00B547D9">
        <w:rPr>
          <w:rFonts w:ascii="Times New Roman" w:hAnsi="Times New Roman"/>
          <w:sz w:val="24"/>
          <w:szCs w:val="24"/>
        </w:rPr>
        <w:t>part</w:t>
      </w:r>
      <w:r w:rsidR="00A60E77" w:rsidRPr="00B547D9">
        <w:rPr>
          <w:rFonts w:ascii="Times New Roman" w:hAnsi="Times New Roman"/>
          <w:sz w:val="24"/>
          <w:szCs w:val="24"/>
        </w:rPr>
        <w:t xml:space="preserve"> of loading curves in figures 3 and 4, and also that the transition to dilation occurs before the peak stress is reached (Fig. 3). </w:t>
      </w:r>
      <w:r w:rsidRPr="00B547D9">
        <w:rPr>
          <w:rFonts w:ascii="Times New Roman" w:hAnsi="Times New Roman"/>
          <w:sz w:val="24"/>
          <w:szCs w:val="24"/>
        </w:rPr>
        <w:t xml:space="preserve">Consequently, the subsequent yield curve evolution will be affected by the trade-off between these competing processes. This could potentially make it possible to have a bulk transition from compaction to dilation (shown by the hooks in Fig. </w:t>
      </w:r>
      <w:r w:rsidR="00BC4C5F" w:rsidRPr="00B547D9">
        <w:rPr>
          <w:rFonts w:ascii="Times New Roman" w:hAnsi="Times New Roman"/>
          <w:sz w:val="24"/>
          <w:szCs w:val="24"/>
        </w:rPr>
        <w:t>5</w:t>
      </w:r>
      <w:r w:rsidRPr="00B547D9">
        <w:rPr>
          <w:rFonts w:ascii="Times New Roman" w:hAnsi="Times New Roman"/>
          <w:sz w:val="24"/>
          <w:szCs w:val="24"/>
        </w:rPr>
        <w:t>) under stresses that would not be expected from the initial yield condition. Further evidence for this can be seen in the evolving yield curves of the hydrostatic and deviatoric overconsolidation tests which will be discussed below.</w:t>
      </w:r>
    </w:p>
    <w:p w14:paraId="222BD500" w14:textId="77777777" w:rsidR="00C70C77" w:rsidRPr="00B547D9" w:rsidRDefault="00C70C77" w:rsidP="002E7472">
      <w:pPr>
        <w:spacing w:line="360" w:lineRule="auto"/>
        <w:rPr>
          <w:rFonts w:ascii="Times New Roman" w:hAnsi="Times New Roman"/>
          <w:b/>
          <w:i/>
          <w:sz w:val="24"/>
          <w:szCs w:val="24"/>
        </w:rPr>
      </w:pPr>
    </w:p>
    <w:p w14:paraId="06971C92" w14:textId="77777777" w:rsidR="00C70C77" w:rsidRPr="00B547D9" w:rsidRDefault="00C70C77" w:rsidP="00C70C77">
      <w:pPr>
        <w:spacing w:line="360" w:lineRule="auto"/>
        <w:jc w:val="both"/>
        <w:rPr>
          <w:rFonts w:ascii="Times New Roman" w:hAnsi="Times New Roman"/>
          <w:b/>
          <w:i/>
          <w:sz w:val="24"/>
          <w:szCs w:val="24"/>
        </w:rPr>
      </w:pPr>
      <w:r w:rsidRPr="00B547D9">
        <w:rPr>
          <w:rFonts w:ascii="Times New Roman" w:hAnsi="Times New Roman"/>
          <w:b/>
          <w:i/>
          <w:sz w:val="24"/>
          <w:szCs w:val="24"/>
        </w:rPr>
        <w:t>4.1. Yield curve shape and evolution</w:t>
      </w:r>
    </w:p>
    <w:p w14:paraId="6E2FD006" w14:textId="1BD73D9F"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sz w:val="24"/>
          <w:szCs w:val="24"/>
        </w:rPr>
        <w:tab/>
        <w:t>Data from both the hydrostatic and deviatoric overconsolidation tests ha</w:t>
      </w:r>
      <w:r w:rsidR="003F7221" w:rsidRPr="00B547D9">
        <w:rPr>
          <w:rFonts w:ascii="Times New Roman" w:hAnsi="Times New Roman"/>
          <w:sz w:val="24"/>
          <w:szCs w:val="24"/>
        </w:rPr>
        <w:t>ve</w:t>
      </w:r>
      <w:r w:rsidRPr="00B547D9">
        <w:rPr>
          <w:rFonts w:ascii="Times New Roman" w:hAnsi="Times New Roman"/>
          <w:sz w:val="24"/>
          <w:szCs w:val="24"/>
        </w:rPr>
        <w:t xml:space="preserve"> shown that yield curves are not perfectly elliptical in shape. The hydrostatic overconsolidation experiments have revealed that the compactive side of the curve is </w:t>
      </w:r>
      <w:r w:rsidR="00A60E77" w:rsidRPr="00B547D9">
        <w:rPr>
          <w:rFonts w:ascii="Times New Roman" w:hAnsi="Times New Roman"/>
          <w:sz w:val="24"/>
          <w:szCs w:val="24"/>
        </w:rPr>
        <w:t xml:space="preserve">not smooth and </w:t>
      </w:r>
      <w:r w:rsidRPr="00B547D9">
        <w:rPr>
          <w:rFonts w:ascii="Times New Roman" w:hAnsi="Times New Roman"/>
          <w:sz w:val="24"/>
          <w:szCs w:val="24"/>
        </w:rPr>
        <w:t xml:space="preserve">partly comprised of a steep limb. As this part of the curve is near-vertical it suggests that there is a region in P-Q space where yield is insensitive to differential stress. We term this region </w:t>
      </w:r>
      <w:r w:rsidRPr="00B547D9">
        <w:rPr>
          <w:rFonts w:ascii="Times New Roman" w:hAnsi="Times New Roman"/>
          <w:i/>
          <w:sz w:val="24"/>
          <w:szCs w:val="24"/>
        </w:rPr>
        <w:t xml:space="preserve">shear-insensitive compaction </w:t>
      </w:r>
      <w:r w:rsidRPr="00B547D9">
        <w:rPr>
          <w:rFonts w:ascii="Times New Roman" w:hAnsi="Times New Roman"/>
          <w:sz w:val="24"/>
          <w:szCs w:val="24"/>
        </w:rPr>
        <w:t xml:space="preserve">(Fig. </w:t>
      </w:r>
      <w:r w:rsidR="00BC4C5F" w:rsidRPr="00B547D9">
        <w:rPr>
          <w:rFonts w:ascii="Times New Roman" w:hAnsi="Times New Roman"/>
          <w:sz w:val="24"/>
          <w:szCs w:val="24"/>
        </w:rPr>
        <w:t>10</w:t>
      </w:r>
      <w:r w:rsidRPr="00B547D9">
        <w:rPr>
          <w:rFonts w:ascii="Times New Roman" w:hAnsi="Times New Roman"/>
          <w:sz w:val="24"/>
          <w:szCs w:val="24"/>
        </w:rPr>
        <w:t xml:space="preserve">a). In this region an amount of differential stress needs to be overcome before significant shear-enhanced compaction will occur. Similar steep limbs have also been reported in a study where sandstone samples were axially deformed as pore volume was held constant so that the stress path would traverse along the compactive side of </w:t>
      </w:r>
      <w:r w:rsidR="008E4A1A">
        <w:rPr>
          <w:rFonts w:ascii="Times New Roman" w:hAnsi="Times New Roman"/>
          <w:sz w:val="24"/>
          <w:szCs w:val="24"/>
        </w:rPr>
        <w:t>an individual</w:t>
      </w:r>
      <w:r w:rsidRPr="00B547D9">
        <w:rPr>
          <w:rFonts w:ascii="Times New Roman" w:hAnsi="Times New Roman"/>
          <w:sz w:val="24"/>
          <w:szCs w:val="24"/>
        </w:rPr>
        <w:t xml:space="preserve"> yield curve </w:t>
      </w:r>
      <w:bookmarkStart w:id="29" w:name="Mendeley_Bookmark_CJgRr01XVS"/>
      <w:r w:rsidRPr="00B547D9">
        <w:rPr>
          <w:rFonts w:ascii="Times New Roman" w:hAnsi="Times New Roman"/>
          <w:sz w:val="24"/>
          <w:szCs w:val="24"/>
        </w:rPr>
        <w:t>[</w:t>
      </w:r>
      <w:proofErr w:type="spellStart"/>
      <w:r w:rsidRPr="00B547D9">
        <w:rPr>
          <w:rFonts w:ascii="Times New Roman" w:hAnsi="Times New Roman"/>
          <w:i/>
          <w:sz w:val="24"/>
          <w:szCs w:val="24"/>
        </w:rPr>
        <w:t>Tembe</w:t>
      </w:r>
      <w:proofErr w:type="spellEnd"/>
      <w:r w:rsidRPr="00B547D9">
        <w:rPr>
          <w:rFonts w:ascii="Times New Roman" w:hAnsi="Times New Roman"/>
          <w:i/>
          <w:sz w:val="24"/>
          <w:szCs w:val="24"/>
        </w:rPr>
        <w:t xml:space="preserve"> et al.</w:t>
      </w:r>
      <w:r w:rsidRPr="00B547D9">
        <w:rPr>
          <w:rFonts w:ascii="Times New Roman" w:hAnsi="Times New Roman"/>
          <w:sz w:val="24"/>
          <w:szCs w:val="24"/>
        </w:rPr>
        <w:t>, 2007]</w:t>
      </w:r>
      <w:bookmarkEnd w:id="29"/>
      <w:r w:rsidRPr="00B547D9">
        <w:rPr>
          <w:rFonts w:ascii="Times New Roman" w:hAnsi="Times New Roman"/>
          <w:sz w:val="24"/>
          <w:szCs w:val="24"/>
        </w:rPr>
        <w:t xml:space="preserve">. An upsurge of acoustic emission activity was recorded by </w:t>
      </w:r>
      <w:bookmarkStart w:id="30" w:name="Mendeley_Bookmark_hfpTriKN86"/>
      <w:proofErr w:type="spellStart"/>
      <w:r w:rsidRPr="00B547D9">
        <w:rPr>
          <w:rFonts w:ascii="Times New Roman" w:hAnsi="Times New Roman"/>
          <w:i/>
          <w:sz w:val="24"/>
          <w:szCs w:val="24"/>
        </w:rPr>
        <w:t>Tembe</w:t>
      </w:r>
      <w:proofErr w:type="spellEnd"/>
      <w:r w:rsidRPr="00B547D9">
        <w:rPr>
          <w:rFonts w:ascii="Times New Roman" w:hAnsi="Times New Roman"/>
          <w:i/>
          <w:sz w:val="24"/>
          <w:szCs w:val="24"/>
        </w:rPr>
        <w:t xml:space="preserve"> et al.</w:t>
      </w:r>
      <w:r w:rsidRPr="00B547D9">
        <w:rPr>
          <w:rFonts w:ascii="Times New Roman" w:hAnsi="Times New Roman"/>
          <w:sz w:val="24"/>
          <w:szCs w:val="24"/>
        </w:rPr>
        <w:t>, [2007]</w:t>
      </w:r>
      <w:bookmarkEnd w:id="30"/>
      <w:r w:rsidRPr="00B547D9">
        <w:rPr>
          <w:rFonts w:ascii="Times New Roman" w:hAnsi="Times New Roman"/>
          <w:sz w:val="24"/>
          <w:szCs w:val="24"/>
        </w:rPr>
        <w:t xml:space="preserve"> as the samples moved from the steep </w:t>
      </w:r>
      <w:proofErr w:type="spellStart"/>
      <w:r w:rsidRPr="00B547D9">
        <w:rPr>
          <w:rFonts w:ascii="Times New Roman" w:hAnsi="Times New Roman"/>
          <w:sz w:val="24"/>
          <w:szCs w:val="24"/>
        </w:rPr>
        <w:t>limb</w:t>
      </w:r>
      <w:proofErr w:type="spellEnd"/>
      <w:r w:rsidRPr="00B547D9">
        <w:rPr>
          <w:rFonts w:ascii="Times New Roman" w:hAnsi="Times New Roman"/>
          <w:sz w:val="24"/>
          <w:szCs w:val="24"/>
        </w:rPr>
        <w:t xml:space="preserve"> to the more traditional curved part of the yield curve which perhaps marks the onset of significant shear-enhanced compaction as suggested in this study.</w:t>
      </w:r>
    </w:p>
    <w:p w14:paraId="5306D805" w14:textId="4D585107"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The deviatoric overconsolidation tests have shown that the yield curve develops a plateau as the sample accumulates more inelastic strain. </w:t>
      </w:r>
      <w:r w:rsidR="003F7221" w:rsidRPr="00B547D9">
        <w:rPr>
          <w:rFonts w:ascii="Times New Roman" w:hAnsi="Times New Roman"/>
          <w:sz w:val="24"/>
          <w:szCs w:val="24"/>
        </w:rPr>
        <w:t>S</w:t>
      </w:r>
      <w:r w:rsidR="004A2219" w:rsidRPr="00B547D9">
        <w:rPr>
          <w:rFonts w:ascii="Times New Roman" w:hAnsi="Times New Roman"/>
          <w:sz w:val="24"/>
          <w:szCs w:val="24"/>
        </w:rPr>
        <w:t xml:space="preserve">imilar plateaus have been </w:t>
      </w:r>
      <w:r w:rsidR="003F7221" w:rsidRPr="00B547D9">
        <w:rPr>
          <w:rFonts w:ascii="Times New Roman" w:hAnsi="Times New Roman"/>
          <w:sz w:val="24"/>
          <w:szCs w:val="24"/>
        </w:rPr>
        <w:t xml:space="preserve">hinted at </w:t>
      </w:r>
      <w:r w:rsidR="004A2219" w:rsidRPr="00B547D9">
        <w:rPr>
          <w:rFonts w:ascii="Times New Roman" w:hAnsi="Times New Roman"/>
          <w:sz w:val="24"/>
          <w:szCs w:val="24"/>
        </w:rPr>
        <w:t xml:space="preserve">using conventional triaxial tests on Darley Dale sandstone [Fig. 4d from </w:t>
      </w:r>
      <w:r w:rsidR="004A2219" w:rsidRPr="00B547D9">
        <w:rPr>
          <w:rFonts w:ascii="Times New Roman" w:hAnsi="Times New Roman"/>
          <w:i/>
          <w:sz w:val="24"/>
          <w:szCs w:val="24"/>
        </w:rPr>
        <w:t>Baud et al</w:t>
      </w:r>
      <w:r w:rsidR="004A2219" w:rsidRPr="00B547D9">
        <w:rPr>
          <w:rFonts w:ascii="Times New Roman" w:hAnsi="Times New Roman"/>
          <w:sz w:val="24"/>
          <w:szCs w:val="24"/>
        </w:rPr>
        <w:t xml:space="preserve">., 2006]. </w:t>
      </w:r>
      <w:r w:rsidR="003F7221" w:rsidRPr="00B547D9">
        <w:rPr>
          <w:rFonts w:ascii="Times New Roman" w:hAnsi="Times New Roman"/>
          <w:sz w:val="24"/>
          <w:szCs w:val="24"/>
        </w:rPr>
        <w:lastRenderedPageBreak/>
        <w:t>T</w:t>
      </w:r>
      <w:r w:rsidRPr="00B547D9">
        <w:rPr>
          <w:rFonts w:ascii="Times New Roman" w:hAnsi="Times New Roman"/>
          <w:sz w:val="24"/>
          <w:szCs w:val="24"/>
        </w:rPr>
        <w:t>his near-horizontal portion of the yield curve</w:t>
      </w:r>
      <w:r w:rsidR="003F7221" w:rsidRPr="00B547D9">
        <w:rPr>
          <w:rFonts w:ascii="Times New Roman" w:hAnsi="Times New Roman"/>
          <w:sz w:val="24"/>
          <w:szCs w:val="24"/>
        </w:rPr>
        <w:t xml:space="preserve"> is termed</w:t>
      </w:r>
      <w:r w:rsidRPr="00B547D9">
        <w:rPr>
          <w:rFonts w:ascii="Times New Roman" w:hAnsi="Times New Roman"/>
          <w:sz w:val="24"/>
          <w:szCs w:val="24"/>
        </w:rPr>
        <w:t xml:space="preserve"> </w:t>
      </w:r>
      <w:r w:rsidRPr="00B547D9">
        <w:rPr>
          <w:rFonts w:ascii="Times New Roman" w:hAnsi="Times New Roman"/>
          <w:i/>
          <w:sz w:val="24"/>
          <w:szCs w:val="24"/>
        </w:rPr>
        <w:t xml:space="preserve">pressure-insensitive deformation </w:t>
      </w:r>
      <w:r w:rsidRPr="00B547D9">
        <w:rPr>
          <w:rFonts w:ascii="Times New Roman" w:hAnsi="Times New Roman"/>
          <w:sz w:val="24"/>
          <w:szCs w:val="24"/>
        </w:rPr>
        <w:t xml:space="preserve">(Fig </w:t>
      </w:r>
      <w:r w:rsidR="00BC4C5F" w:rsidRPr="00B547D9">
        <w:rPr>
          <w:rFonts w:ascii="Times New Roman" w:hAnsi="Times New Roman"/>
          <w:sz w:val="24"/>
          <w:szCs w:val="24"/>
        </w:rPr>
        <w:t>10</w:t>
      </w:r>
      <w:r w:rsidRPr="00B547D9">
        <w:rPr>
          <w:rFonts w:ascii="Times New Roman" w:hAnsi="Times New Roman"/>
          <w:sz w:val="24"/>
          <w:szCs w:val="24"/>
        </w:rPr>
        <w:t xml:space="preserve">b). In this region both compaction and dilational processes </w:t>
      </w:r>
      <w:r w:rsidR="003F7221" w:rsidRPr="00B547D9">
        <w:rPr>
          <w:rFonts w:ascii="Times New Roman" w:hAnsi="Times New Roman"/>
          <w:sz w:val="24"/>
          <w:szCs w:val="24"/>
        </w:rPr>
        <w:t xml:space="preserve">are expected to </w:t>
      </w:r>
      <w:r w:rsidRPr="00B547D9">
        <w:rPr>
          <w:rFonts w:ascii="Times New Roman" w:hAnsi="Times New Roman"/>
          <w:sz w:val="24"/>
          <w:szCs w:val="24"/>
        </w:rPr>
        <w:t>occur simultaneously and microstructural evidence for this will be discussed below in section 4.3. The concept of a critical</w:t>
      </w:r>
      <w:r w:rsidR="003F7221" w:rsidRPr="00B547D9">
        <w:rPr>
          <w:rFonts w:ascii="Times New Roman" w:hAnsi="Times New Roman"/>
          <w:sz w:val="24"/>
          <w:szCs w:val="24"/>
        </w:rPr>
        <w:t>-</w:t>
      </w:r>
      <w:r w:rsidRPr="00B547D9">
        <w:rPr>
          <w:rFonts w:ascii="Times New Roman" w:hAnsi="Times New Roman"/>
          <w:sz w:val="24"/>
          <w:szCs w:val="24"/>
        </w:rPr>
        <w:t>state line, separating a region of dilation from compaction (Fig 1c), could therefore instead be considered a “cri</w:t>
      </w:r>
      <w:r w:rsidR="00DB13F8" w:rsidRPr="00B547D9">
        <w:rPr>
          <w:rFonts w:ascii="Times New Roman" w:hAnsi="Times New Roman"/>
          <w:sz w:val="24"/>
          <w:szCs w:val="24"/>
        </w:rPr>
        <w:t>tical-</w:t>
      </w:r>
      <w:r w:rsidRPr="00B547D9">
        <w:rPr>
          <w:rFonts w:ascii="Times New Roman" w:hAnsi="Times New Roman"/>
          <w:sz w:val="24"/>
          <w:szCs w:val="24"/>
        </w:rPr>
        <w:t>state zone”. The notion of a critical</w:t>
      </w:r>
      <w:r w:rsidR="003F7221" w:rsidRPr="00B547D9">
        <w:rPr>
          <w:rFonts w:ascii="Times New Roman" w:hAnsi="Times New Roman"/>
          <w:sz w:val="24"/>
          <w:szCs w:val="24"/>
        </w:rPr>
        <w:t>-</w:t>
      </w:r>
      <w:r w:rsidRPr="00B547D9">
        <w:rPr>
          <w:rFonts w:ascii="Times New Roman" w:hAnsi="Times New Roman"/>
          <w:sz w:val="24"/>
          <w:szCs w:val="24"/>
        </w:rPr>
        <w:t xml:space="preserve">state </w:t>
      </w:r>
      <w:r w:rsidR="001B2B8B" w:rsidRPr="00B547D9">
        <w:rPr>
          <w:rFonts w:ascii="Times New Roman" w:hAnsi="Times New Roman"/>
          <w:sz w:val="24"/>
          <w:szCs w:val="24"/>
        </w:rPr>
        <w:t>zone</w:t>
      </w:r>
      <w:r w:rsidRPr="00B547D9">
        <w:rPr>
          <w:rFonts w:ascii="Times New Roman" w:hAnsi="Times New Roman"/>
          <w:sz w:val="24"/>
          <w:szCs w:val="24"/>
        </w:rPr>
        <w:t xml:space="preserve">, rather than a line, has previously been suggested in the soil mechanics literature </w:t>
      </w:r>
      <w:bookmarkStart w:id="31" w:name="Mendeley_Bookmark_f1Y6E2l3xM"/>
      <w:r w:rsidRPr="00B547D9">
        <w:rPr>
          <w:rFonts w:ascii="Times New Roman" w:hAnsi="Times New Roman"/>
          <w:sz w:val="24"/>
          <w:szCs w:val="24"/>
        </w:rPr>
        <w:t>[</w:t>
      </w:r>
      <w:r w:rsidRPr="00B547D9">
        <w:rPr>
          <w:rFonts w:ascii="Times New Roman" w:hAnsi="Times New Roman"/>
          <w:i/>
          <w:sz w:val="24"/>
          <w:szCs w:val="24"/>
        </w:rPr>
        <w:t>Wood and Maeda</w:t>
      </w:r>
      <w:r w:rsidRPr="00B547D9">
        <w:rPr>
          <w:rFonts w:ascii="Times New Roman" w:hAnsi="Times New Roman"/>
          <w:sz w:val="24"/>
          <w:szCs w:val="24"/>
        </w:rPr>
        <w:t>, 2008]</w:t>
      </w:r>
      <w:bookmarkEnd w:id="31"/>
      <w:r w:rsidRPr="00B547D9">
        <w:rPr>
          <w:rFonts w:ascii="Times New Roman" w:hAnsi="Times New Roman"/>
          <w:sz w:val="24"/>
          <w:szCs w:val="24"/>
        </w:rPr>
        <w:t>. The formation of this zone is thought to occur as the grading and material properties of the soil change in response to particle crushing during deformation. Similar processes are in operation during porous rock deformation so it is seems reasonable that a critical</w:t>
      </w:r>
      <w:r w:rsidR="003F7221" w:rsidRPr="00B547D9">
        <w:rPr>
          <w:rFonts w:ascii="Times New Roman" w:hAnsi="Times New Roman"/>
          <w:sz w:val="24"/>
          <w:szCs w:val="24"/>
        </w:rPr>
        <w:t>-</w:t>
      </w:r>
      <w:r w:rsidRPr="00B547D9">
        <w:rPr>
          <w:rFonts w:ascii="Times New Roman" w:hAnsi="Times New Roman"/>
          <w:sz w:val="24"/>
          <w:szCs w:val="24"/>
        </w:rPr>
        <w:t>state zone could also develop with continued pore collapse and grain crushing.</w:t>
      </w:r>
    </w:p>
    <w:p w14:paraId="489A25BC" w14:textId="2B63BB2E"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The shape of the yield curve evolves with inelastic strain </w:t>
      </w:r>
      <w:r w:rsidR="00A60E77" w:rsidRPr="00B547D9">
        <w:rPr>
          <w:rFonts w:ascii="Times New Roman" w:hAnsi="Times New Roman"/>
          <w:sz w:val="24"/>
          <w:szCs w:val="24"/>
        </w:rPr>
        <w:t>along both the hydrostatic and deviatoric loading trajectories</w:t>
      </w:r>
      <w:r w:rsidRPr="00B547D9">
        <w:rPr>
          <w:rFonts w:ascii="Times New Roman" w:hAnsi="Times New Roman"/>
          <w:sz w:val="24"/>
          <w:szCs w:val="24"/>
        </w:rPr>
        <w:t xml:space="preserve">. Normalization of the hydrostatic overconsolidation data has shown that inelastic volumetric strain causes the yield curve shape to evolve (Fig. </w:t>
      </w:r>
      <w:r w:rsidR="00BC4C5F" w:rsidRPr="00B547D9">
        <w:rPr>
          <w:rFonts w:ascii="Times New Roman" w:hAnsi="Times New Roman"/>
          <w:sz w:val="24"/>
          <w:szCs w:val="24"/>
        </w:rPr>
        <w:t>7</w:t>
      </w:r>
      <w:r w:rsidRPr="00B547D9">
        <w:rPr>
          <w:rFonts w:ascii="Times New Roman" w:hAnsi="Times New Roman"/>
          <w:sz w:val="24"/>
          <w:szCs w:val="24"/>
        </w:rPr>
        <w:t xml:space="preserve">). It has previously been suggested that the peak of a yield curve scales with P* </w:t>
      </w:r>
      <w:bookmarkStart w:id="32" w:name="Mendeley_Bookmark_T7S1B7I96i"/>
      <w:r w:rsidRPr="00B547D9">
        <w:rPr>
          <w:rFonts w:ascii="Times New Roman" w:hAnsi="Times New Roman"/>
          <w:sz w:val="24"/>
          <w:szCs w:val="24"/>
        </w:rPr>
        <w:t>[</w:t>
      </w:r>
      <w:r w:rsidRPr="00B547D9">
        <w:rPr>
          <w:rFonts w:ascii="Times New Roman" w:hAnsi="Times New Roman"/>
          <w:i/>
          <w:sz w:val="24"/>
          <w:szCs w:val="24"/>
        </w:rPr>
        <w:t>Wong et al.</w:t>
      </w:r>
      <w:r w:rsidRPr="00B547D9">
        <w:rPr>
          <w:rFonts w:ascii="Times New Roman" w:hAnsi="Times New Roman"/>
          <w:sz w:val="24"/>
          <w:szCs w:val="24"/>
        </w:rPr>
        <w:t xml:space="preserve">, 1997; </w:t>
      </w:r>
      <w:r w:rsidRPr="00B547D9">
        <w:rPr>
          <w:rFonts w:ascii="Times New Roman" w:hAnsi="Times New Roman"/>
          <w:i/>
          <w:sz w:val="24"/>
          <w:szCs w:val="24"/>
        </w:rPr>
        <w:t>Cuss et al.</w:t>
      </w:r>
      <w:r w:rsidRPr="00B547D9">
        <w:rPr>
          <w:rFonts w:ascii="Times New Roman" w:hAnsi="Times New Roman"/>
          <w:sz w:val="24"/>
          <w:szCs w:val="24"/>
        </w:rPr>
        <w:t>, 2003]</w:t>
      </w:r>
      <w:bookmarkEnd w:id="32"/>
      <w:r w:rsidRPr="00B547D9">
        <w:rPr>
          <w:rFonts w:ascii="Times New Roman" w:hAnsi="Times New Roman"/>
          <w:sz w:val="24"/>
          <w:szCs w:val="24"/>
        </w:rPr>
        <w:t xml:space="preserve"> and that this relationship can be used to define a unique curve independent of rock type </w:t>
      </w:r>
      <w:bookmarkStart w:id="33" w:name="Mendeley_Bookmark_bCOmqVbzy4"/>
      <w:r w:rsidRPr="00B547D9">
        <w:rPr>
          <w:rFonts w:ascii="Times New Roman" w:hAnsi="Times New Roman"/>
          <w:sz w:val="24"/>
          <w:szCs w:val="24"/>
        </w:rPr>
        <w:t>[</w:t>
      </w:r>
      <w:r w:rsidRPr="00B547D9">
        <w:rPr>
          <w:rFonts w:ascii="Times New Roman" w:hAnsi="Times New Roman"/>
          <w:i/>
          <w:sz w:val="24"/>
          <w:szCs w:val="24"/>
        </w:rPr>
        <w:t>Rutter and Glover</w:t>
      </w:r>
      <w:r w:rsidRPr="00B547D9">
        <w:rPr>
          <w:rFonts w:ascii="Times New Roman" w:hAnsi="Times New Roman"/>
          <w:sz w:val="24"/>
          <w:szCs w:val="24"/>
        </w:rPr>
        <w:t>, 2012]</w:t>
      </w:r>
      <w:bookmarkEnd w:id="33"/>
      <w:r w:rsidRPr="00B547D9">
        <w:rPr>
          <w:rFonts w:ascii="Times New Roman" w:hAnsi="Times New Roman"/>
          <w:sz w:val="24"/>
          <w:szCs w:val="24"/>
        </w:rPr>
        <w:t xml:space="preserve">. However the normalized data in </w:t>
      </w:r>
      <w:r w:rsidR="003F7221" w:rsidRPr="00B547D9">
        <w:rPr>
          <w:rFonts w:ascii="Times New Roman" w:hAnsi="Times New Roman"/>
          <w:sz w:val="24"/>
          <w:szCs w:val="24"/>
        </w:rPr>
        <w:t>F</w:t>
      </w:r>
      <w:r w:rsidRPr="00B547D9">
        <w:rPr>
          <w:rFonts w:ascii="Times New Roman" w:hAnsi="Times New Roman"/>
          <w:sz w:val="24"/>
          <w:szCs w:val="24"/>
        </w:rPr>
        <w:t xml:space="preserve">igure </w:t>
      </w:r>
      <w:r w:rsidR="00BC4C5F" w:rsidRPr="00B547D9">
        <w:rPr>
          <w:rFonts w:ascii="Times New Roman" w:hAnsi="Times New Roman"/>
          <w:sz w:val="24"/>
          <w:szCs w:val="24"/>
        </w:rPr>
        <w:t>7</w:t>
      </w:r>
      <w:r w:rsidRPr="00B547D9">
        <w:rPr>
          <w:rFonts w:ascii="Times New Roman" w:hAnsi="Times New Roman"/>
          <w:sz w:val="24"/>
          <w:szCs w:val="24"/>
        </w:rPr>
        <w:t xml:space="preserve"> highlights that there is variation in the ratio of Q/P* for the same sample as it accumulates inelastic strain. Although this is not a like</w:t>
      </w:r>
      <w:r w:rsidR="008F60EB" w:rsidRPr="00B547D9">
        <w:rPr>
          <w:rFonts w:ascii="Times New Roman" w:hAnsi="Times New Roman"/>
          <w:sz w:val="24"/>
          <w:szCs w:val="24"/>
        </w:rPr>
        <w:t>-</w:t>
      </w:r>
      <w:r w:rsidRPr="00B547D9">
        <w:rPr>
          <w:rFonts w:ascii="Times New Roman" w:hAnsi="Times New Roman"/>
          <w:sz w:val="24"/>
          <w:szCs w:val="24"/>
        </w:rPr>
        <w:t>with</w:t>
      </w:r>
      <w:r w:rsidR="008F60EB" w:rsidRPr="00B547D9">
        <w:rPr>
          <w:rFonts w:ascii="Times New Roman" w:hAnsi="Times New Roman"/>
          <w:sz w:val="24"/>
          <w:szCs w:val="24"/>
        </w:rPr>
        <w:t>-</w:t>
      </w:r>
      <w:r w:rsidRPr="00B547D9">
        <w:rPr>
          <w:rFonts w:ascii="Times New Roman" w:hAnsi="Times New Roman"/>
          <w:sz w:val="24"/>
          <w:szCs w:val="24"/>
        </w:rPr>
        <w:t xml:space="preserve">like comparison, as the previous studies were considering the initial yield condition, the data do suggest that caution should be taken when ascribing a universal yield curve to characterize general porous rock deformation. </w:t>
      </w:r>
      <w:r w:rsidR="008F60EB" w:rsidRPr="00B547D9">
        <w:rPr>
          <w:rFonts w:ascii="Times New Roman" w:hAnsi="Times New Roman"/>
          <w:sz w:val="24"/>
          <w:szCs w:val="24"/>
        </w:rPr>
        <w:t>In particular,</w:t>
      </w:r>
      <w:r w:rsidRPr="00B547D9">
        <w:rPr>
          <w:rFonts w:ascii="Times New Roman" w:hAnsi="Times New Roman"/>
          <w:sz w:val="24"/>
          <w:szCs w:val="24"/>
        </w:rPr>
        <w:t xml:space="preserve"> the changing aspect ratio observed in figure </w:t>
      </w:r>
      <w:r w:rsidR="00BC4C5F" w:rsidRPr="00B547D9">
        <w:rPr>
          <w:rFonts w:ascii="Times New Roman" w:hAnsi="Times New Roman"/>
          <w:sz w:val="24"/>
          <w:szCs w:val="24"/>
        </w:rPr>
        <w:t>7</w:t>
      </w:r>
      <w:r w:rsidRPr="00B547D9">
        <w:rPr>
          <w:rFonts w:ascii="Times New Roman" w:hAnsi="Times New Roman"/>
          <w:sz w:val="24"/>
          <w:szCs w:val="24"/>
        </w:rPr>
        <w:t xml:space="preserve"> is likely a result of an evolving microstructure of the bassanite sample</w:t>
      </w:r>
      <w:r w:rsidR="008C361F">
        <w:rPr>
          <w:rFonts w:ascii="Times New Roman" w:hAnsi="Times New Roman"/>
          <w:sz w:val="24"/>
          <w:szCs w:val="24"/>
        </w:rPr>
        <w:t xml:space="preserve"> with continued deformation</w:t>
      </w:r>
      <w:r w:rsidRPr="00B547D9">
        <w:rPr>
          <w:rFonts w:ascii="Times New Roman" w:hAnsi="Times New Roman"/>
          <w:sz w:val="24"/>
          <w:szCs w:val="24"/>
        </w:rPr>
        <w:t xml:space="preserve">. There will </w:t>
      </w:r>
      <w:r w:rsidR="008C361F">
        <w:rPr>
          <w:rFonts w:ascii="Times New Roman" w:hAnsi="Times New Roman"/>
          <w:sz w:val="24"/>
          <w:szCs w:val="24"/>
        </w:rPr>
        <w:t xml:space="preserve">also </w:t>
      </w:r>
      <w:r w:rsidRPr="00B547D9">
        <w:rPr>
          <w:rFonts w:ascii="Times New Roman" w:hAnsi="Times New Roman"/>
          <w:sz w:val="24"/>
          <w:szCs w:val="24"/>
        </w:rPr>
        <w:t xml:space="preserve">undoubtedly be microstructural variations between different porous rocks types making it likely that this will also cause variations in the aspect ratios of </w:t>
      </w:r>
      <w:r w:rsidR="008C361F">
        <w:rPr>
          <w:rFonts w:ascii="Times New Roman" w:hAnsi="Times New Roman"/>
          <w:sz w:val="24"/>
          <w:szCs w:val="24"/>
        </w:rPr>
        <w:t>their respective</w:t>
      </w:r>
      <w:r w:rsidRPr="00B547D9">
        <w:rPr>
          <w:rFonts w:ascii="Times New Roman" w:hAnsi="Times New Roman"/>
          <w:sz w:val="24"/>
          <w:szCs w:val="24"/>
        </w:rPr>
        <w:t xml:space="preserve"> yield curves.</w:t>
      </w:r>
    </w:p>
    <w:p w14:paraId="5CA6890B" w14:textId="01E00280"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The models of </w:t>
      </w:r>
      <w:bookmarkStart w:id="34" w:name="Mendeley_Bookmark_LniVGYANHp"/>
      <w:r w:rsidRPr="00B547D9">
        <w:rPr>
          <w:rFonts w:ascii="Times New Roman" w:hAnsi="Times New Roman"/>
          <w:i/>
          <w:sz w:val="24"/>
          <w:szCs w:val="24"/>
        </w:rPr>
        <w:t>DiMaggio and Sandler</w:t>
      </w:r>
      <w:r w:rsidRPr="00B547D9">
        <w:rPr>
          <w:rFonts w:ascii="Times New Roman" w:hAnsi="Times New Roman"/>
          <w:sz w:val="24"/>
          <w:szCs w:val="24"/>
        </w:rPr>
        <w:t xml:space="preserve"> [1971]</w:t>
      </w:r>
      <w:bookmarkEnd w:id="34"/>
      <w:r w:rsidRPr="00B547D9">
        <w:rPr>
          <w:rFonts w:ascii="Times New Roman" w:hAnsi="Times New Roman"/>
          <w:sz w:val="24"/>
          <w:szCs w:val="24"/>
        </w:rPr>
        <w:t xml:space="preserve"> and </w:t>
      </w:r>
      <w:bookmarkStart w:id="35" w:name="Mendeley_Bookmark_af07WYQl7T"/>
      <w:r w:rsidRPr="00B547D9">
        <w:rPr>
          <w:rFonts w:ascii="Times New Roman" w:hAnsi="Times New Roman"/>
          <w:i/>
          <w:sz w:val="24"/>
          <w:szCs w:val="24"/>
        </w:rPr>
        <w:t>Carroll</w:t>
      </w:r>
      <w:r w:rsidRPr="00B547D9">
        <w:rPr>
          <w:rFonts w:ascii="Times New Roman" w:hAnsi="Times New Roman"/>
          <w:sz w:val="24"/>
          <w:szCs w:val="24"/>
        </w:rPr>
        <w:t xml:space="preserve"> [1991]</w:t>
      </w:r>
      <w:bookmarkEnd w:id="35"/>
      <w:r w:rsidRPr="00B547D9">
        <w:rPr>
          <w:rFonts w:ascii="Times New Roman" w:hAnsi="Times New Roman"/>
          <w:sz w:val="24"/>
          <w:szCs w:val="24"/>
        </w:rPr>
        <w:t xml:space="preserve"> both use an evolving elliptical yield ‘cap’ to model the deformation of porous sandstone with inelastic volumetric strain. In both cases the cap is used to describe the ductile compactive yield in conjunction with a different surface to model brittle (dilational) shear failure. This differs from the critical</w:t>
      </w:r>
      <w:r w:rsidR="008F60EB" w:rsidRPr="00B547D9">
        <w:rPr>
          <w:rFonts w:ascii="Times New Roman" w:hAnsi="Times New Roman"/>
          <w:sz w:val="24"/>
          <w:szCs w:val="24"/>
        </w:rPr>
        <w:t>-</w:t>
      </w:r>
      <w:r w:rsidRPr="00B547D9">
        <w:rPr>
          <w:rFonts w:ascii="Times New Roman" w:hAnsi="Times New Roman"/>
          <w:sz w:val="24"/>
          <w:szCs w:val="24"/>
        </w:rPr>
        <w:t xml:space="preserve">state model </w:t>
      </w:r>
      <w:bookmarkStart w:id="36" w:name="Mendeley_Bookmark_u0fGLPVqfY"/>
      <w:r w:rsidRPr="00B547D9">
        <w:rPr>
          <w:rFonts w:ascii="Times New Roman" w:hAnsi="Times New Roman"/>
          <w:sz w:val="24"/>
          <w:szCs w:val="24"/>
        </w:rPr>
        <w:t>[</w:t>
      </w:r>
      <w:r w:rsidRPr="00B547D9">
        <w:rPr>
          <w:rFonts w:ascii="Times New Roman" w:hAnsi="Times New Roman"/>
          <w:i/>
          <w:sz w:val="24"/>
          <w:szCs w:val="24"/>
        </w:rPr>
        <w:t>Schofield and Wroth</w:t>
      </w:r>
      <w:r w:rsidRPr="00B547D9">
        <w:rPr>
          <w:rFonts w:ascii="Times New Roman" w:hAnsi="Times New Roman"/>
          <w:sz w:val="24"/>
          <w:szCs w:val="24"/>
        </w:rPr>
        <w:t>, 1968]</w:t>
      </w:r>
      <w:bookmarkEnd w:id="36"/>
      <w:r w:rsidRPr="00B547D9">
        <w:rPr>
          <w:rFonts w:ascii="Times New Roman" w:hAnsi="Times New Roman"/>
          <w:sz w:val="24"/>
          <w:szCs w:val="24"/>
        </w:rPr>
        <w:t xml:space="preserve"> where the cap is part a single yield surface such as that in Figure 1b. </w:t>
      </w:r>
      <w:bookmarkStart w:id="37" w:name="Mendeley_Bookmark_zqVqwf9j9o"/>
      <w:r w:rsidRPr="00B547D9">
        <w:rPr>
          <w:rFonts w:ascii="Times New Roman" w:hAnsi="Times New Roman"/>
          <w:i/>
          <w:sz w:val="24"/>
          <w:szCs w:val="24"/>
        </w:rPr>
        <w:t>Baud et al.</w:t>
      </w:r>
      <w:r w:rsidRPr="00B547D9">
        <w:rPr>
          <w:rFonts w:ascii="Times New Roman" w:hAnsi="Times New Roman"/>
          <w:sz w:val="24"/>
          <w:szCs w:val="24"/>
        </w:rPr>
        <w:t>, [2006]</w:t>
      </w:r>
      <w:bookmarkEnd w:id="37"/>
      <w:r w:rsidRPr="00B547D9">
        <w:rPr>
          <w:rFonts w:ascii="Times New Roman" w:hAnsi="Times New Roman"/>
          <w:sz w:val="24"/>
          <w:szCs w:val="24"/>
        </w:rPr>
        <w:t xml:space="preserve"> have experimentally investigated the effects of inelastic volumetric strain on yield curve evolution for a range of sandstones. They found that the compactive side of the yield curve does evolve as a function of inelastic volumetric strain and that some </w:t>
      </w:r>
      <w:proofErr w:type="gramStart"/>
      <w:r w:rsidRPr="00B547D9">
        <w:rPr>
          <w:rFonts w:ascii="Times New Roman" w:hAnsi="Times New Roman"/>
          <w:sz w:val="24"/>
          <w:szCs w:val="24"/>
        </w:rPr>
        <w:t>sandstones</w:t>
      </w:r>
      <w:proofErr w:type="gramEnd"/>
      <w:r w:rsidRPr="00B547D9">
        <w:rPr>
          <w:rFonts w:ascii="Times New Roman" w:hAnsi="Times New Roman"/>
          <w:sz w:val="24"/>
          <w:szCs w:val="24"/>
        </w:rPr>
        <w:t xml:space="preserve"> appear to fit the </w:t>
      </w:r>
      <w:bookmarkStart w:id="38" w:name="Mendeley_Bookmark_l1BIpZXSrA"/>
      <w:r w:rsidRPr="00B547D9">
        <w:rPr>
          <w:rFonts w:ascii="Times New Roman" w:hAnsi="Times New Roman"/>
          <w:i/>
          <w:sz w:val="24"/>
          <w:szCs w:val="24"/>
        </w:rPr>
        <w:t>DiMaggio and Sandler</w:t>
      </w:r>
      <w:r w:rsidRPr="00B547D9">
        <w:rPr>
          <w:rFonts w:ascii="Times New Roman" w:hAnsi="Times New Roman"/>
          <w:sz w:val="24"/>
          <w:szCs w:val="24"/>
        </w:rPr>
        <w:t xml:space="preserve"> [1971]</w:t>
      </w:r>
      <w:bookmarkEnd w:id="38"/>
      <w:r w:rsidRPr="00B547D9">
        <w:rPr>
          <w:rFonts w:ascii="Times New Roman" w:hAnsi="Times New Roman"/>
          <w:sz w:val="24"/>
          <w:szCs w:val="24"/>
        </w:rPr>
        <w:t xml:space="preserve"> model whereas </w:t>
      </w:r>
      <w:r w:rsidRPr="00B547D9">
        <w:rPr>
          <w:rFonts w:ascii="Times New Roman" w:hAnsi="Times New Roman"/>
          <w:sz w:val="24"/>
          <w:szCs w:val="24"/>
        </w:rPr>
        <w:lastRenderedPageBreak/>
        <w:t xml:space="preserve">others are better approximated by the </w:t>
      </w:r>
      <w:bookmarkStart w:id="39" w:name="Mendeley_Bookmark_wzLerDwMSW"/>
      <w:r w:rsidRPr="00B547D9">
        <w:rPr>
          <w:rFonts w:ascii="Times New Roman" w:hAnsi="Times New Roman"/>
          <w:i/>
          <w:sz w:val="24"/>
          <w:szCs w:val="24"/>
        </w:rPr>
        <w:t>Carroll</w:t>
      </w:r>
      <w:r w:rsidRPr="00B547D9">
        <w:rPr>
          <w:rFonts w:ascii="Times New Roman" w:hAnsi="Times New Roman"/>
          <w:sz w:val="24"/>
          <w:szCs w:val="24"/>
        </w:rPr>
        <w:t xml:space="preserve"> [1991]</w:t>
      </w:r>
      <w:bookmarkEnd w:id="39"/>
      <w:r w:rsidRPr="00B547D9">
        <w:rPr>
          <w:rFonts w:ascii="Times New Roman" w:hAnsi="Times New Roman"/>
          <w:sz w:val="24"/>
          <w:szCs w:val="24"/>
        </w:rPr>
        <w:t xml:space="preserve"> model. However the data collected by </w:t>
      </w:r>
      <w:bookmarkStart w:id="40" w:name="Mendeley_Bookmark_xgYE221Z6v"/>
      <w:r w:rsidRPr="00B547D9">
        <w:rPr>
          <w:rFonts w:ascii="Times New Roman" w:hAnsi="Times New Roman"/>
          <w:i/>
          <w:sz w:val="24"/>
          <w:szCs w:val="24"/>
        </w:rPr>
        <w:t>Baud et al.</w:t>
      </w:r>
      <w:r w:rsidRPr="00B547D9">
        <w:rPr>
          <w:rFonts w:ascii="Times New Roman" w:hAnsi="Times New Roman"/>
          <w:sz w:val="24"/>
          <w:szCs w:val="24"/>
        </w:rPr>
        <w:t>, [2006]</w:t>
      </w:r>
      <w:bookmarkEnd w:id="40"/>
      <w:r w:rsidRPr="00B547D9">
        <w:rPr>
          <w:rFonts w:ascii="Times New Roman" w:hAnsi="Times New Roman"/>
          <w:sz w:val="24"/>
          <w:szCs w:val="24"/>
        </w:rPr>
        <w:t xml:space="preserve"> use many different samples from the same rock. This produces inevitable data scatter as a result of sample variability which may hide subtleties in the true shape of the curve, such as a steep limb and a region of shear-insensitive compaction. Although the aspect ratios of the yield curves in the hydrostatic overconsolidation experiments of this study do change, neither model would fit particularly well with </w:t>
      </w:r>
      <w:r w:rsidR="008F60EB" w:rsidRPr="00B547D9">
        <w:rPr>
          <w:rFonts w:ascii="Times New Roman" w:hAnsi="Times New Roman"/>
          <w:sz w:val="24"/>
          <w:szCs w:val="24"/>
        </w:rPr>
        <w:t xml:space="preserve">the </w:t>
      </w:r>
      <w:r w:rsidRPr="00B547D9">
        <w:rPr>
          <w:rFonts w:ascii="Times New Roman" w:hAnsi="Times New Roman"/>
          <w:sz w:val="24"/>
          <w:szCs w:val="24"/>
        </w:rPr>
        <w:t xml:space="preserve">data </w:t>
      </w:r>
      <w:r w:rsidR="008F60EB" w:rsidRPr="00B547D9">
        <w:rPr>
          <w:rFonts w:ascii="Times New Roman" w:hAnsi="Times New Roman"/>
          <w:sz w:val="24"/>
          <w:szCs w:val="24"/>
        </w:rPr>
        <w:t xml:space="preserve">presented here </w:t>
      </w:r>
      <w:r w:rsidRPr="00B547D9">
        <w:rPr>
          <w:rFonts w:ascii="Times New Roman" w:hAnsi="Times New Roman"/>
          <w:sz w:val="24"/>
          <w:szCs w:val="24"/>
        </w:rPr>
        <w:t xml:space="preserve">as it does not appear necessary to use different surfaces to model the brittle and ductile parts of the yield curve. Rather, it would be more appropriate to use one curve to describe the regions of dilation and shear-enhanced compaction in conjunction with another curve to describe a region of shear-insensitive compaction.  </w:t>
      </w:r>
    </w:p>
    <w:p w14:paraId="7BE44C79" w14:textId="09CC87F9"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The study of </w:t>
      </w:r>
      <w:bookmarkStart w:id="41" w:name="Mendeley_Bookmark_LtZQPHoigF"/>
      <w:r w:rsidRPr="00B547D9">
        <w:rPr>
          <w:rFonts w:ascii="Times New Roman" w:hAnsi="Times New Roman"/>
          <w:i/>
          <w:sz w:val="24"/>
          <w:szCs w:val="24"/>
        </w:rPr>
        <w:t>Baud et al.</w:t>
      </w:r>
      <w:r w:rsidRPr="00B547D9">
        <w:rPr>
          <w:rFonts w:ascii="Times New Roman" w:hAnsi="Times New Roman"/>
          <w:sz w:val="24"/>
          <w:szCs w:val="24"/>
        </w:rPr>
        <w:t>, [2006]</w:t>
      </w:r>
      <w:bookmarkEnd w:id="41"/>
      <w:r w:rsidRPr="00B547D9">
        <w:rPr>
          <w:rFonts w:ascii="Times New Roman" w:hAnsi="Times New Roman"/>
          <w:sz w:val="24"/>
          <w:szCs w:val="24"/>
        </w:rPr>
        <w:t xml:space="preserve"> aside, there </w:t>
      </w:r>
      <w:r w:rsidR="008F60EB" w:rsidRPr="00B547D9">
        <w:rPr>
          <w:rFonts w:ascii="Times New Roman" w:hAnsi="Times New Roman"/>
          <w:sz w:val="24"/>
          <w:szCs w:val="24"/>
        </w:rPr>
        <w:t>are</w:t>
      </w:r>
      <w:r w:rsidRPr="00B547D9">
        <w:rPr>
          <w:rFonts w:ascii="Times New Roman" w:hAnsi="Times New Roman"/>
          <w:sz w:val="24"/>
          <w:szCs w:val="24"/>
        </w:rPr>
        <w:t xml:space="preserve"> a lack of previous experimental data on the effects of inelastic shear strain on yield curve evolution. </w:t>
      </w:r>
      <w:bookmarkStart w:id="42" w:name="Mendeley_Bookmark_r5QlIxLYaP"/>
      <w:proofErr w:type="spellStart"/>
      <w:r w:rsidRPr="00B547D9">
        <w:rPr>
          <w:rFonts w:ascii="Times New Roman" w:hAnsi="Times New Roman"/>
          <w:i/>
          <w:sz w:val="24"/>
          <w:szCs w:val="24"/>
        </w:rPr>
        <w:t>Grueschow</w:t>
      </w:r>
      <w:proofErr w:type="spellEnd"/>
      <w:r w:rsidRPr="00B547D9">
        <w:rPr>
          <w:rFonts w:ascii="Times New Roman" w:hAnsi="Times New Roman"/>
          <w:i/>
          <w:sz w:val="24"/>
          <w:szCs w:val="24"/>
        </w:rPr>
        <w:t xml:space="preserve"> and </w:t>
      </w:r>
      <w:proofErr w:type="spellStart"/>
      <w:r w:rsidRPr="00B547D9">
        <w:rPr>
          <w:rFonts w:ascii="Times New Roman" w:hAnsi="Times New Roman"/>
          <w:i/>
          <w:sz w:val="24"/>
          <w:szCs w:val="24"/>
        </w:rPr>
        <w:t>Rudnicki</w:t>
      </w:r>
      <w:proofErr w:type="spellEnd"/>
      <w:r w:rsidRPr="00B547D9">
        <w:rPr>
          <w:rFonts w:ascii="Times New Roman" w:hAnsi="Times New Roman"/>
          <w:sz w:val="24"/>
          <w:szCs w:val="24"/>
        </w:rPr>
        <w:t xml:space="preserve"> [2005]</w:t>
      </w:r>
      <w:bookmarkEnd w:id="42"/>
      <w:r w:rsidRPr="00B547D9">
        <w:rPr>
          <w:rFonts w:ascii="Times New Roman" w:hAnsi="Times New Roman"/>
          <w:sz w:val="24"/>
          <w:szCs w:val="24"/>
        </w:rPr>
        <w:t xml:space="preserve"> incorporate the effects of inelastic shear strain into their constitutive model, which also considers the effects of inelastic volumetric strain. In this model, inelastic shear strain should cause the peak of the yield curve to expand relative to hydrostatic yield point (P*). The combination of hydrostatic overconsolidation and deviatoric overconsolidation tests in this study provides, for the first time, the opportunity to analyse yield curve evolution and compare the effects of purely inelastic volumetric strain (i.e. hydrostatic overconsolidation) against loading with a component of inelastic shear strain (i.e. deviatoric overconsolidation).</w:t>
      </w:r>
    </w:p>
    <w:p w14:paraId="0056CA3A" w14:textId="77777777"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b/>
          <w:i/>
          <w:sz w:val="24"/>
          <w:szCs w:val="24"/>
        </w:rPr>
        <w:t>4.2. Effect of hydrostatic vs deviatoric strain</w:t>
      </w:r>
      <w:r w:rsidRPr="00B547D9">
        <w:rPr>
          <w:rFonts w:ascii="Times New Roman" w:hAnsi="Times New Roman"/>
          <w:sz w:val="24"/>
          <w:szCs w:val="24"/>
        </w:rPr>
        <w:t xml:space="preserve"> </w:t>
      </w:r>
    </w:p>
    <w:p w14:paraId="1C98C7BF" w14:textId="77777777"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As the P* for the deviatoric overco</w:t>
      </w:r>
      <w:r w:rsidR="00BC4C5F" w:rsidRPr="00B547D9">
        <w:rPr>
          <w:rFonts w:ascii="Times New Roman" w:hAnsi="Times New Roman"/>
          <w:sz w:val="24"/>
          <w:szCs w:val="24"/>
        </w:rPr>
        <w:t>nsolidation yield curves (Fig. 8</w:t>
      </w:r>
      <w:r w:rsidRPr="00B547D9">
        <w:rPr>
          <w:rFonts w:ascii="Times New Roman" w:hAnsi="Times New Roman"/>
          <w:sz w:val="24"/>
          <w:szCs w:val="24"/>
        </w:rPr>
        <w:t xml:space="preserve">b) is not known we cannot normalize the data in the same way as for the hydrostatic overconsolidation tests (Fig. </w:t>
      </w:r>
      <w:r w:rsidR="00BC4C5F" w:rsidRPr="00B547D9">
        <w:rPr>
          <w:rFonts w:ascii="Times New Roman" w:hAnsi="Times New Roman"/>
          <w:sz w:val="24"/>
          <w:szCs w:val="24"/>
        </w:rPr>
        <w:t>7</w:t>
      </w:r>
      <w:r w:rsidRPr="00B547D9">
        <w:rPr>
          <w:rFonts w:ascii="Times New Roman" w:hAnsi="Times New Roman"/>
          <w:sz w:val="24"/>
          <w:szCs w:val="24"/>
        </w:rPr>
        <w:t xml:space="preserve">). However we can compare curves of similar porosity from the different sets of tests to look at the </w:t>
      </w:r>
      <w:r w:rsidR="00BC4C5F" w:rsidRPr="00B547D9">
        <w:rPr>
          <w:rFonts w:ascii="Times New Roman" w:hAnsi="Times New Roman"/>
          <w:sz w:val="24"/>
          <w:szCs w:val="24"/>
        </w:rPr>
        <w:t>how the peaks compare. Figure 11</w:t>
      </w:r>
      <w:r w:rsidRPr="00B547D9">
        <w:rPr>
          <w:rFonts w:ascii="Times New Roman" w:hAnsi="Times New Roman"/>
          <w:sz w:val="24"/>
          <w:szCs w:val="24"/>
        </w:rPr>
        <w:t xml:space="preserve">a compares the hydrostatically overconsolidated sample at a P* of 70 MPa to the </w:t>
      </w:r>
      <w:proofErr w:type="spellStart"/>
      <w:r w:rsidRPr="00B547D9">
        <w:rPr>
          <w:rFonts w:ascii="Times New Roman" w:hAnsi="Times New Roman"/>
          <w:sz w:val="24"/>
          <w:szCs w:val="24"/>
        </w:rPr>
        <w:t>deviatorically</w:t>
      </w:r>
      <w:proofErr w:type="spellEnd"/>
      <w:r w:rsidRPr="00B547D9">
        <w:rPr>
          <w:rFonts w:ascii="Times New Roman" w:hAnsi="Times New Roman"/>
          <w:sz w:val="24"/>
          <w:szCs w:val="24"/>
        </w:rPr>
        <w:t xml:space="preserve"> overconsolidated sample with an axial strain of 2%. Both these samples have been inelastically compacted to a porosity of 18.0% so should provide a direct comparison between the effects of inelastic hydrostatic vs deviatoric strain. There is a small difference between the curves with the peak of the </w:t>
      </w:r>
      <w:proofErr w:type="spellStart"/>
      <w:r w:rsidRPr="00B547D9">
        <w:rPr>
          <w:rFonts w:ascii="Times New Roman" w:hAnsi="Times New Roman"/>
          <w:sz w:val="24"/>
          <w:szCs w:val="24"/>
        </w:rPr>
        <w:t>deviatorically</w:t>
      </w:r>
      <w:proofErr w:type="spellEnd"/>
      <w:r w:rsidRPr="00B547D9">
        <w:rPr>
          <w:rFonts w:ascii="Times New Roman" w:hAnsi="Times New Roman"/>
          <w:sz w:val="24"/>
          <w:szCs w:val="24"/>
        </w:rPr>
        <w:t xml:space="preserve"> overconsolidated sample being slightly higher (~5 MPa). However the difference is minimal and could easily be a result of sample variability. Figure </w:t>
      </w:r>
      <w:r w:rsidR="00BC4C5F" w:rsidRPr="00B547D9">
        <w:rPr>
          <w:rFonts w:ascii="Times New Roman" w:hAnsi="Times New Roman"/>
          <w:sz w:val="24"/>
          <w:szCs w:val="24"/>
        </w:rPr>
        <w:t>11</w:t>
      </w:r>
      <w:r w:rsidRPr="00B547D9">
        <w:rPr>
          <w:rFonts w:ascii="Times New Roman" w:hAnsi="Times New Roman"/>
          <w:sz w:val="24"/>
          <w:szCs w:val="24"/>
        </w:rPr>
        <w:t xml:space="preserve">b compares the hydrostatically overconsolidated sample at a P* of 130 MPa with the </w:t>
      </w:r>
      <w:proofErr w:type="spellStart"/>
      <w:r w:rsidRPr="00B547D9">
        <w:rPr>
          <w:rFonts w:ascii="Times New Roman" w:hAnsi="Times New Roman"/>
          <w:sz w:val="24"/>
          <w:szCs w:val="24"/>
        </w:rPr>
        <w:t>deviatorically</w:t>
      </w:r>
      <w:proofErr w:type="spellEnd"/>
      <w:r w:rsidRPr="00B547D9">
        <w:rPr>
          <w:rFonts w:ascii="Times New Roman" w:hAnsi="Times New Roman"/>
          <w:sz w:val="24"/>
          <w:szCs w:val="24"/>
        </w:rPr>
        <w:t xml:space="preserve"> overconsolidated sample to an axial strain of 8%. These samples have similar porosities of 14.6% and 14.3% </w:t>
      </w:r>
      <w:r w:rsidRPr="00B547D9">
        <w:rPr>
          <w:rFonts w:ascii="Times New Roman" w:hAnsi="Times New Roman"/>
          <w:sz w:val="24"/>
          <w:szCs w:val="24"/>
        </w:rPr>
        <w:lastRenderedPageBreak/>
        <w:t xml:space="preserve">respectively, so again should provide a useful comparison between the effects of inelastic hydrostatic vs deviatoric strain. In this case, ignoring the change in yield curve shape and appearance of a plateau, the peak of the </w:t>
      </w:r>
      <w:proofErr w:type="spellStart"/>
      <w:r w:rsidRPr="00B547D9">
        <w:rPr>
          <w:rFonts w:ascii="Times New Roman" w:hAnsi="Times New Roman"/>
          <w:sz w:val="24"/>
          <w:szCs w:val="24"/>
        </w:rPr>
        <w:t>deviatorically</w:t>
      </w:r>
      <w:proofErr w:type="spellEnd"/>
      <w:r w:rsidRPr="00B547D9">
        <w:rPr>
          <w:rFonts w:ascii="Times New Roman" w:hAnsi="Times New Roman"/>
          <w:sz w:val="24"/>
          <w:szCs w:val="24"/>
        </w:rPr>
        <w:t xml:space="preserve"> overconsolidated sample is almost double that of the hydrostatically overconsolidated sample. This indicates that there is a drastic effect of inelastic shear strain and anisotropic loading on the evolution of the yield curve, as predicted by </w:t>
      </w:r>
      <w:bookmarkStart w:id="43" w:name="Mendeley_Bookmark_NZOgonM8bD"/>
      <w:proofErr w:type="spellStart"/>
      <w:r w:rsidRPr="00B547D9">
        <w:rPr>
          <w:rFonts w:ascii="Times New Roman" w:hAnsi="Times New Roman"/>
          <w:i/>
          <w:sz w:val="24"/>
          <w:szCs w:val="24"/>
        </w:rPr>
        <w:t>Grueschow</w:t>
      </w:r>
      <w:proofErr w:type="spellEnd"/>
      <w:r w:rsidRPr="00B547D9">
        <w:rPr>
          <w:rFonts w:ascii="Times New Roman" w:hAnsi="Times New Roman"/>
          <w:i/>
          <w:sz w:val="24"/>
          <w:szCs w:val="24"/>
        </w:rPr>
        <w:t xml:space="preserve"> and </w:t>
      </w:r>
      <w:proofErr w:type="spellStart"/>
      <w:r w:rsidRPr="00B547D9">
        <w:rPr>
          <w:rFonts w:ascii="Times New Roman" w:hAnsi="Times New Roman"/>
          <w:i/>
          <w:sz w:val="24"/>
          <w:szCs w:val="24"/>
        </w:rPr>
        <w:t>Rudnicki</w:t>
      </w:r>
      <w:proofErr w:type="spellEnd"/>
      <w:r w:rsidRPr="00B547D9">
        <w:rPr>
          <w:rFonts w:ascii="Times New Roman" w:hAnsi="Times New Roman"/>
          <w:sz w:val="24"/>
          <w:szCs w:val="24"/>
        </w:rPr>
        <w:t xml:space="preserve"> [2005]</w:t>
      </w:r>
      <w:bookmarkEnd w:id="43"/>
      <w:r w:rsidRPr="00B547D9">
        <w:rPr>
          <w:rFonts w:ascii="Times New Roman" w:hAnsi="Times New Roman"/>
          <w:sz w:val="24"/>
          <w:szCs w:val="24"/>
        </w:rPr>
        <w:t>.</w:t>
      </w:r>
    </w:p>
    <w:p w14:paraId="474D9BE8" w14:textId="63513DC0" w:rsidR="00C70C77" w:rsidRPr="00B547D9" w:rsidRDefault="00C70C77"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The evolution observed under deviatoric loading can also help explain the peculiarities observed in the set of experiments </w:t>
      </w:r>
      <w:r w:rsidR="00BE0812">
        <w:rPr>
          <w:rFonts w:ascii="Times New Roman" w:hAnsi="Times New Roman"/>
          <w:sz w:val="24"/>
          <w:szCs w:val="24"/>
        </w:rPr>
        <w:t xml:space="preserve">from section 2 </w:t>
      </w:r>
      <w:r w:rsidRPr="00B547D9">
        <w:rPr>
          <w:rFonts w:ascii="Times New Roman" w:hAnsi="Times New Roman"/>
          <w:sz w:val="24"/>
          <w:szCs w:val="24"/>
        </w:rPr>
        <w:t xml:space="preserve">where the CSL appears to overlie the NCL (Fig. </w:t>
      </w:r>
      <w:r w:rsidR="00BC4C5F" w:rsidRPr="00B547D9">
        <w:rPr>
          <w:rFonts w:ascii="Times New Roman" w:hAnsi="Times New Roman"/>
          <w:sz w:val="24"/>
          <w:szCs w:val="24"/>
        </w:rPr>
        <w:t>5</w:t>
      </w:r>
      <w:r w:rsidRPr="00B547D9">
        <w:rPr>
          <w:rFonts w:ascii="Times New Roman" w:hAnsi="Times New Roman"/>
          <w:sz w:val="24"/>
          <w:szCs w:val="24"/>
        </w:rPr>
        <w:t xml:space="preserve">). Figure </w:t>
      </w:r>
      <w:r w:rsidR="00BC4C5F" w:rsidRPr="00B547D9">
        <w:rPr>
          <w:rFonts w:ascii="Times New Roman" w:hAnsi="Times New Roman"/>
          <w:sz w:val="24"/>
          <w:szCs w:val="24"/>
        </w:rPr>
        <w:t>11</w:t>
      </w:r>
      <w:r w:rsidRPr="00B547D9">
        <w:rPr>
          <w:rFonts w:ascii="Times New Roman" w:hAnsi="Times New Roman"/>
          <w:sz w:val="24"/>
          <w:szCs w:val="24"/>
        </w:rPr>
        <w:t>b shows the plateau that developed during deviatoric loading sitting directly above the P* of the hydrostatically loaded sample</w:t>
      </w:r>
      <w:r w:rsidR="00BE0812">
        <w:rPr>
          <w:rFonts w:ascii="Times New Roman" w:hAnsi="Times New Roman"/>
          <w:sz w:val="24"/>
          <w:szCs w:val="24"/>
        </w:rPr>
        <w:t xml:space="preserve"> of similar porosity</w:t>
      </w:r>
      <w:r w:rsidRPr="00B547D9">
        <w:rPr>
          <w:rFonts w:ascii="Times New Roman" w:hAnsi="Times New Roman"/>
          <w:sz w:val="24"/>
          <w:szCs w:val="24"/>
        </w:rPr>
        <w:t xml:space="preserve">. This is exactly the same phenomenon as that seen in figure </w:t>
      </w:r>
      <w:r w:rsidR="00BC4C5F" w:rsidRPr="00B547D9">
        <w:rPr>
          <w:rFonts w:ascii="Times New Roman" w:hAnsi="Times New Roman"/>
          <w:sz w:val="24"/>
          <w:szCs w:val="24"/>
        </w:rPr>
        <w:t>5</w:t>
      </w:r>
      <w:r w:rsidRPr="00B547D9">
        <w:rPr>
          <w:rFonts w:ascii="Times New Roman" w:hAnsi="Times New Roman"/>
          <w:sz w:val="24"/>
          <w:szCs w:val="24"/>
        </w:rPr>
        <w:t xml:space="preserve"> if the CSL is now considered to be a critical</w:t>
      </w:r>
      <w:r w:rsidR="008F60EB" w:rsidRPr="00B547D9">
        <w:rPr>
          <w:rFonts w:ascii="Times New Roman" w:hAnsi="Times New Roman"/>
          <w:sz w:val="24"/>
          <w:szCs w:val="24"/>
        </w:rPr>
        <w:t>-</w:t>
      </w:r>
      <w:r w:rsidRPr="00B547D9">
        <w:rPr>
          <w:rFonts w:ascii="Times New Roman" w:hAnsi="Times New Roman"/>
          <w:sz w:val="24"/>
          <w:szCs w:val="24"/>
        </w:rPr>
        <w:t xml:space="preserve">state zone rather than a line. However in reality the P* of the </w:t>
      </w:r>
      <w:proofErr w:type="spellStart"/>
      <w:r w:rsidRPr="00B547D9">
        <w:rPr>
          <w:rFonts w:ascii="Times New Roman" w:hAnsi="Times New Roman"/>
          <w:sz w:val="24"/>
          <w:szCs w:val="24"/>
        </w:rPr>
        <w:t>deviatorically</w:t>
      </w:r>
      <w:proofErr w:type="spellEnd"/>
      <w:r w:rsidRPr="00B547D9">
        <w:rPr>
          <w:rFonts w:ascii="Times New Roman" w:hAnsi="Times New Roman"/>
          <w:sz w:val="24"/>
          <w:szCs w:val="24"/>
        </w:rPr>
        <w:t xml:space="preserve"> overconsolidated sample has also evolved as the yield curve had expanded. Therefore the NCL will migrate as the sample is subject to deviatoric loading, as is schematically shown in figure </w:t>
      </w:r>
      <w:r w:rsidR="00BC4C5F" w:rsidRPr="00B547D9">
        <w:rPr>
          <w:rFonts w:ascii="Times New Roman" w:hAnsi="Times New Roman"/>
          <w:sz w:val="24"/>
          <w:szCs w:val="24"/>
        </w:rPr>
        <w:t>11</w:t>
      </w:r>
      <w:r w:rsidRPr="00B547D9">
        <w:rPr>
          <w:rFonts w:ascii="Times New Roman" w:hAnsi="Times New Roman"/>
          <w:sz w:val="24"/>
          <w:szCs w:val="24"/>
        </w:rPr>
        <w:t xml:space="preserve">c. Thus the peculiarities of figure </w:t>
      </w:r>
      <w:r w:rsidR="00BC4C5F" w:rsidRPr="00B547D9">
        <w:rPr>
          <w:rFonts w:ascii="Times New Roman" w:hAnsi="Times New Roman"/>
          <w:sz w:val="24"/>
          <w:szCs w:val="24"/>
        </w:rPr>
        <w:t>5</w:t>
      </w:r>
      <w:r w:rsidRPr="00B547D9">
        <w:rPr>
          <w:rFonts w:ascii="Times New Roman" w:hAnsi="Times New Roman"/>
          <w:sz w:val="24"/>
          <w:szCs w:val="24"/>
        </w:rPr>
        <w:t xml:space="preserve"> are predominantly a result of yield curve evolution in response to</w:t>
      </w:r>
      <w:r w:rsidR="0055132C">
        <w:rPr>
          <w:rFonts w:ascii="Times New Roman" w:hAnsi="Times New Roman"/>
          <w:sz w:val="24"/>
          <w:szCs w:val="24"/>
        </w:rPr>
        <w:t xml:space="preserve"> the path of</w:t>
      </w:r>
      <w:r w:rsidRPr="00B547D9">
        <w:rPr>
          <w:rFonts w:ascii="Times New Roman" w:hAnsi="Times New Roman"/>
          <w:sz w:val="24"/>
          <w:szCs w:val="24"/>
        </w:rPr>
        <w:t xml:space="preserve"> inelastic shear strain.</w:t>
      </w:r>
    </w:p>
    <w:p w14:paraId="0762EA0D" w14:textId="4DC56D0C" w:rsidR="00C70C77" w:rsidRPr="00B547D9" w:rsidRDefault="00C70C77" w:rsidP="00F95555">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As well as a marked difference in the relative sizes of the yield cures between the hydrostatically and </w:t>
      </w:r>
      <w:proofErr w:type="spellStart"/>
      <w:r w:rsidRPr="00B547D9">
        <w:rPr>
          <w:rFonts w:ascii="Times New Roman" w:hAnsi="Times New Roman"/>
          <w:sz w:val="24"/>
          <w:szCs w:val="24"/>
        </w:rPr>
        <w:t>deviatorically</w:t>
      </w:r>
      <w:proofErr w:type="spellEnd"/>
      <w:r w:rsidRPr="00B547D9">
        <w:rPr>
          <w:rFonts w:ascii="Times New Roman" w:hAnsi="Times New Roman"/>
          <w:sz w:val="24"/>
          <w:szCs w:val="24"/>
        </w:rPr>
        <w:t xml:space="preserve"> consolidated samples, there is also a significant difference in the microstructural evolution. </w:t>
      </w:r>
      <w:r w:rsidR="00BC1A39">
        <w:rPr>
          <w:rFonts w:ascii="Times New Roman" w:hAnsi="Times New Roman"/>
          <w:sz w:val="24"/>
          <w:szCs w:val="24"/>
        </w:rPr>
        <w:t xml:space="preserve">Deformation along the hydrostatic loading trajectory is accommodated by homogeneous compaction (Fig. 9b); whereas deviatoric loading leads to a microstructure consisting of multiple sets of localized conjugate shear bands (Fig. 9c). Although it is not surprising that the microstructure evolves differently along different loading paths, this must be the reason that such drastic differences in yield curve evolution are observed (Fig. 11). </w:t>
      </w:r>
      <w:r w:rsidR="00FE2F31">
        <w:rPr>
          <w:rFonts w:ascii="Times New Roman" w:hAnsi="Times New Roman"/>
          <w:sz w:val="24"/>
          <w:szCs w:val="24"/>
        </w:rPr>
        <w:t xml:space="preserve">Despite the platy morphology of bassanite making it difficult to </w:t>
      </w:r>
      <w:r w:rsidR="00983380">
        <w:rPr>
          <w:rFonts w:ascii="Times New Roman" w:hAnsi="Times New Roman"/>
          <w:sz w:val="24"/>
          <w:szCs w:val="24"/>
        </w:rPr>
        <w:t>determine the exact micromechanical mechanisms in operation during deformation, there is clear evidence in the microstructures (Fig. 9</w:t>
      </w:r>
      <w:r w:rsidR="006C50DC">
        <w:rPr>
          <w:rFonts w:ascii="Times New Roman" w:hAnsi="Times New Roman"/>
          <w:sz w:val="24"/>
          <w:szCs w:val="24"/>
        </w:rPr>
        <w:t xml:space="preserve">) </w:t>
      </w:r>
      <w:r w:rsidR="0055132C">
        <w:rPr>
          <w:rFonts w:ascii="Times New Roman" w:hAnsi="Times New Roman"/>
          <w:sz w:val="24"/>
          <w:szCs w:val="24"/>
        </w:rPr>
        <w:t>that support</w:t>
      </w:r>
      <w:r w:rsidR="006C50DC">
        <w:rPr>
          <w:rFonts w:ascii="Times New Roman" w:hAnsi="Times New Roman"/>
          <w:sz w:val="24"/>
          <w:szCs w:val="24"/>
        </w:rPr>
        <w:t xml:space="preserve"> differences in </w:t>
      </w:r>
      <w:r w:rsidR="0055132C">
        <w:rPr>
          <w:rFonts w:ascii="Times New Roman" w:hAnsi="Times New Roman"/>
          <w:sz w:val="24"/>
          <w:szCs w:val="24"/>
        </w:rPr>
        <w:t xml:space="preserve">mechanical </w:t>
      </w:r>
      <w:r w:rsidR="00983380">
        <w:rPr>
          <w:rFonts w:ascii="Times New Roman" w:hAnsi="Times New Roman"/>
          <w:sz w:val="24"/>
          <w:szCs w:val="24"/>
        </w:rPr>
        <w:t xml:space="preserve">evolution </w:t>
      </w:r>
      <w:r w:rsidR="003B618A">
        <w:rPr>
          <w:rFonts w:ascii="Times New Roman" w:hAnsi="Times New Roman"/>
          <w:sz w:val="24"/>
          <w:szCs w:val="24"/>
        </w:rPr>
        <w:t>in relation to</w:t>
      </w:r>
      <w:r w:rsidR="00983380">
        <w:rPr>
          <w:rFonts w:ascii="Times New Roman" w:hAnsi="Times New Roman"/>
          <w:sz w:val="24"/>
          <w:szCs w:val="24"/>
        </w:rPr>
        <w:t xml:space="preserve"> the loading path. It has been shown previously that different microstructural parameters such as pore geometry</w:t>
      </w:r>
      <w:r w:rsidR="00947CD4">
        <w:rPr>
          <w:rFonts w:ascii="Times New Roman" w:hAnsi="Times New Roman"/>
          <w:sz w:val="24"/>
          <w:szCs w:val="24"/>
        </w:rPr>
        <w:t xml:space="preserve"> and orientation</w:t>
      </w:r>
      <w:r w:rsidR="00983380">
        <w:rPr>
          <w:rFonts w:ascii="Times New Roman" w:hAnsi="Times New Roman"/>
          <w:sz w:val="24"/>
          <w:szCs w:val="24"/>
        </w:rPr>
        <w:t xml:space="preserve"> </w:t>
      </w:r>
      <w:r w:rsidR="00983380" w:rsidRPr="00B547D9">
        <w:rPr>
          <w:rFonts w:ascii="Times New Roman" w:hAnsi="Times New Roman"/>
          <w:sz w:val="24"/>
          <w:szCs w:val="24"/>
        </w:rPr>
        <w:t>[</w:t>
      </w:r>
      <w:proofErr w:type="spellStart"/>
      <w:r w:rsidR="00983380" w:rsidRPr="00B547D9">
        <w:rPr>
          <w:rFonts w:ascii="Times New Roman" w:hAnsi="Times New Roman"/>
          <w:i/>
          <w:sz w:val="24"/>
          <w:szCs w:val="24"/>
        </w:rPr>
        <w:t>Bubeck</w:t>
      </w:r>
      <w:proofErr w:type="spellEnd"/>
      <w:r w:rsidR="00983380" w:rsidRPr="00B547D9">
        <w:rPr>
          <w:rFonts w:ascii="Times New Roman" w:hAnsi="Times New Roman"/>
          <w:i/>
          <w:sz w:val="24"/>
          <w:szCs w:val="24"/>
        </w:rPr>
        <w:t xml:space="preserve"> et al.</w:t>
      </w:r>
      <w:r w:rsidR="00983380" w:rsidRPr="00B547D9">
        <w:rPr>
          <w:rFonts w:ascii="Times New Roman" w:hAnsi="Times New Roman"/>
          <w:sz w:val="24"/>
          <w:szCs w:val="24"/>
        </w:rPr>
        <w:t>, 2017</w:t>
      </w:r>
      <w:r w:rsidR="00947CD4">
        <w:rPr>
          <w:rFonts w:ascii="Times New Roman" w:hAnsi="Times New Roman"/>
          <w:sz w:val="24"/>
          <w:szCs w:val="24"/>
        </w:rPr>
        <w:t xml:space="preserve">; </w:t>
      </w:r>
      <w:r w:rsidR="00947CD4" w:rsidRPr="00947CD4">
        <w:rPr>
          <w:rFonts w:ascii="Times New Roman" w:hAnsi="Times New Roman"/>
          <w:i/>
          <w:sz w:val="24"/>
          <w:szCs w:val="24"/>
        </w:rPr>
        <w:t>Griffiths et al.</w:t>
      </w:r>
      <w:r w:rsidR="00947CD4" w:rsidRPr="00947CD4">
        <w:rPr>
          <w:rFonts w:ascii="Times New Roman" w:hAnsi="Times New Roman"/>
          <w:sz w:val="24"/>
          <w:szCs w:val="24"/>
        </w:rPr>
        <w:t>, 2017</w:t>
      </w:r>
      <w:r w:rsidR="00983380" w:rsidRPr="00B547D9">
        <w:rPr>
          <w:rFonts w:ascii="Times New Roman" w:hAnsi="Times New Roman"/>
          <w:sz w:val="24"/>
          <w:szCs w:val="24"/>
        </w:rPr>
        <w:t>]</w:t>
      </w:r>
      <w:r w:rsidR="00947CD4">
        <w:rPr>
          <w:rFonts w:ascii="Times New Roman" w:hAnsi="Times New Roman"/>
          <w:sz w:val="24"/>
          <w:szCs w:val="24"/>
        </w:rPr>
        <w:t xml:space="preserve"> and</w:t>
      </w:r>
      <w:r w:rsidR="00983380">
        <w:rPr>
          <w:rFonts w:ascii="Times New Roman" w:hAnsi="Times New Roman"/>
          <w:sz w:val="24"/>
          <w:szCs w:val="24"/>
        </w:rPr>
        <w:t xml:space="preserve"> the nature of grain contacts </w:t>
      </w:r>
      <w:r w:rsidR="00983380" w:rsidRPr="00B547D9">
        <w:rPr>
          <w:rFonts w:ascii="Times New Roman" w:hAnsi="Times New Roman"/>
          <w:sz w:val="24"/>
          <w:szCs w:val="24"/>
        </w:rPr>
        <w:t>[</w:t>
      </w:r>
      <w:r w:rsidR="00983380" w:rsidRPr="00B547D9">
        <w:rPr>
          <w:rFonts w:ascii="Times New Roman" w:hAnsi="Times New Roman"/>
          <w:i/>
          <w:sz w:val="24"/>
          <w:szCs w:val="24"/>
        </w:rPr>
        <w:t>Louis et al.</w:t>
      </w:r>
      <w:r w:rsidR="00983380" w:rsidRPr="00B547D9">
        <w:rPr>
          <w:rFonts w:ascii="Times New Roman" w:hAnsi="Times New Roman"/>
          <w:sz w:val="24"/>
          <w:szCs w:val="24"/>
        </w:rPr>
        <w:t>, 2009]</w:t>
      </w:r>
      <w:r w:rsidR="00983380">
        <w:rPr>
          <w:rFonts w:ascii="Times New Roman" w:hAnsi="Times New Roman"/>
          <w:sz w:val="24"/>
          <w:szCs w:val="24"/>
        </w:rPr>
        <w:t xml:space="preserve"> </w:t>
      </w:r>
      <w:r w:rsidR="00947CD4">
        <w:rPr>
          <w:rFonts w:ascii="Times New Roman" w:hAnsi="Times New Roman"/>
          <w:sz w:val="24"/>
          <w:szCs w:val="24"/>
        </w:rPr>
        <w:t xml:space="preserve">can </w:t>
      </w:r>
      <w:r w:rsidR="003B618A">
        <w:rPr>
          <w:rFonts w:ascii="Times New Roman" w:hAnsi="Times New Roman"/>
          <w:sz w:val="24"/>
          <w:szCs w:val="24"/>
        </w:rPr>
        <w:t>produce significant strength anisotropy in porous rock</w:t>
      </w:r>
      <w:r w:rsidR="00C56E91">
        <w:rPr>
          <w:rFonts w:ascii="Times New Roman" w:hAnsi="Times New Roman"/>
          <w:sz w:val="24"/>
          <w:szCs w:val="24"/>
        </w:rPr>
        <w:t xml:space="preserve">. </w:t>
      </w:r>
      <w:r w:rsidR="003B618A">
        <w:rPr>
          <w:rFonts w:ascii="Times New Roman" w:hAnsi="Times New Roman"/>
          <w:sz w:val="24"/>
          <w:szCs w:val="24"/>
        </w:rPr>
        <w:t xml:space="preserve">If microstructural properties </w:t>
      </w:r>
      <w:r w:rsidR="0088739E" w:rsidRPr="00B547D9">
        <w:rPr>
          <w:rFonts w:ascii="Times New Roman" w:hAnsi="Times New Roman"/>
          <w:sz w:val="24"/>
          <w:szCs w:val="24"/>
        </w:rPr>
        <w:t>evolve</w:t>
      </w:r>
      <w:r w:rsidRPr="00B547D9">
        <w:rPr>
          <w:rFonts w:ascii="Times New Roman" w:hAnsi="Times New Roman"/>
          <w:sz w:val="24"/>
          <w:szCs w:val="24"/>
        </w:rPr>
        <w:t xml:space="preserve"> significantly during accumulation of inelastic shear strain, as in </w:t>
      </w:r>
      <w:r w:rsidR="003B618A">
        <w:rPr>
          <w:rFonts w:ascii="Times New Roman" w:hAnsi="Times New Roman"/>
          <w:sz w:val="24"/>
          <w:szCs w:val="24"/>
        </w:rPr>
        <w:t xml:space="preserve">the deviatoric loading path of </w:t>
      </w:r>
      <w:r w:rsidRPr="00B547D9">
        <w:rPr>
          <w:rFonts w:ascii="Times New Roman" w:hAnsi="Times New Roman"/>
          <w:sz w:val="24"/>
          <w:szCs w:val="24"/>
        </w:rPr>
        <w:t>our experiments, this could produce a considerable change</w:t>
      </w:r>
      <w:r w:rsidR="003B618A">
        <w:rPr>
          <w:rFonts w:ascii="Times New Roman" w:hAnsi="Times New Roman"/>
          <w:sz w:val="24"/>
          <w:szCs w:val="24"/>
        </w:rPr>
        <w:t xml:space="preserve"> in the rock strength and</w:t>
      </w:r>
      <w:r w:rsidRPr="00B547D9">
        <w:rPr>
          <w:rFonts w:ascii="Times New Roman" w:hAnsi="Times New Roman"/>
          <w:sz w:val="24"/>
          <w:szCs w:val="24"/>
        </w:rPr>
        <w:t xml:space="preserve"> in the shape of the yield curve. Models for porous rock deformation typically consider porosity as the only </w:t>
      </w:r>
      <w:r w:rsidRPr="00B547D9">
        <w:rPr>
          <w:rFonts w:ascii="Times New Roman" w:hAnsi="Times New Roman"/>
          <w:sz w:val="24"/>
          <w:szCs w:val="24"/>
        </w:rPr>
        <w:lastRenderedPageBreak/>
        <w:t xml:space="preserve">microstructural parameter, however it </w:t>
      </w:r>
      <w:r w:rsidR="00FE2F31">
        <w:rPr>
          <w:rFonts w:ascii="Times New Roman" w:hAnsi="Times New Roman"/>
          <w:sz w:val="24"/>
          <w:szCs w:val="24"/>
        </w:rPr>
        <w:t>is apparent</w:t>
      </w:r>
      <w:r w:rsidR="00FE2F31" w:rsidRPr="00B547D9">
        <w:rPr>
          <w:rFonts w:ascii="Times New Roman" w:hAnsi="Times New Roman"/>
          <w:sz w:val="24"/>
          <w:szCs w:val="24"/>
        </w:rPr>
        <w:t xml:space="preserve"> </w:t>
      </w:r>
      <w:r w:rsidRPr="00B547D9">
        <w:rPr>
          <w:rFonts w:ascii="Times New Roman" w:hAnsi="Times New Roman"/>
          <w:sz w:val="24"/>
          <w:szCs w:val="24"/>
        </w:rPr>
        <w:t>that a much more comprehensive understanding pore and grain geometry is required to understand fully the nature of yield and subsequent strength evolution.</w:t>
      </w:r>
    </w:p>
    <w:p w14:paraId="78B9B53C" w14:textId="77777777" w:rsidR="007B4F54" w:rsidRPr="00B547D9" w:rsidRDefault="007B4F54" w:rsidP="00F95555">
      <w:pPr>
        <w:spacing w:line="360" w:lineRule="auto"/>
        <w:ind w:firstLine="720"/>
        <w:jc w:val="both"/>
        <w:rPr>
          <w:rFonts w:ascii="Times New Roman" w:hAnsi="Times New Roman"/>
          <w:sz w:val="24"/>
          <w:szCs w:val="24"/>
        </w:rPr>
      </w:pPr>
    </w:p>
    <w:p w14:paraId="076AA7B3" w14:textId="77777777" w:rsidR="00C70C77" w:rsidRPr="00B547D9" w:rsidRDefault="00C70C77" w:rsidP="00C70C77">
      <w:pPr>
        <w:spacing w:line="360" w:lineRule="auto"/>
        <w:jc w:val="both"/>
        <w:rPr>
          <w:rFonts w:ascii="Times New Roman" w:hAnsi="Times New Roman"/>
          <w:sz w:val="24"/>
          <w:szCs w:val="24"/>
        </w:rPr>
      </w:pPr>
      <w:r w:rsidRPr="00B547D9">
        <w:rPr>
          <w:rFonts w:ascii="Times New Roman" w:hAnsi="Times New Roman"/>
          <w:b/>
          <w:i/>
          <w:sz w:val="24"/>
          <w:szCs w:val="24"/>
        </w:rPr>
        <w:t>4.3. Potential implications for localization</w:t>
      </w:r>
    </w:p>
    <w:p w14:paraId="21B03CE5" w14:textId="2865C99B" w:rsidR="00C2614A" w:rsidRPr="00B547D9" w:rsidRDefault="00200CC0" w:rsidP="00C2614A">
      <w:pPr>
        <w:spacing w:line="360" w:lineRule="auto"/>
        <w:ind w:firstLine="720"/>
        <w:jc w:val="both"/>
        <w:rPr>
          <w:rFonts w:ascii="Times New Roman" w:hAnsi="Times New Roman"/>
          <w:b/>
          <w:sz w:val="24"/>
          <w:szCs w:val="24"/>
        </w:rPr>
      </w:pPr>
      <w:r w:rsidRPr="00B547D9">
        <w:rPr>
          <w:rFonts w:ascii="Times New Roman" w:hAnsi="Times New Roman"/>
          <w:sz w:val="24"/>
          <w:szCs w:val="24"/>
        </w:rPr>
        <w:t xml:space="preserve">One of the greatest challenges in porous rock deformation is </w:t>
      </w:r>
      <w:r w:rsidR="001F28C5" w:rsidRPr="00B547D9">
        <w:rPr>
          <w:rFonts w:ascii="Times New Roman" w:hAnsi="Times New Roman"/>
          <w:sz w:val="24"/>
          <w:szCs w:val="24"/>
        </w:rPr>
        <w:t>trying to understand the conditions that lead to the onset of localized deformation.</w:t>
      </w:r>
      <w:r w:rsidR="001A1462">
        <w:rPr>
          <w:rFonts w:ascii="Times New Roman" w:hAnsi="Times New Roman"/>
          <w:sz w:val="24"/>
          <w:szCs w:val="24"/>
        </w:rPr>
        <w:t xml:space="preserve"> In this study we have observed localized shear bands forming in porous bassanite under deviatoric loading conditions (Figs. 9c and 12).</w:t>
      </w:r>
      <w:r w:rsidR="001F28C5" w:rsidRPr="00B547D9">
        <w:rPr>
          <w:rFonts w:ascii="Times New Roman" w:hAnsi="Times New Roman"/>
          <w:sz w:val="24"/>
          <w:szCs w:val="24"/>
        </w:rPr>
        <w:t xml:space="preserve"> Many plasticity models for porous rock deformation [e.g. </w:t>
      </w:r>
      <w:r w:rsidR="001F28C5" w:rsidRPr="00B547D9">
        <w:rPr>
          <w:rFonts w:ascii="Times New Roman" w:hAnsi="Times New Roman"/>
          <w:i/>
          <w:sz w:val="24"/>
          <w:szCs w:val="24"/>
        </w:rPr>
        <w:t>Schofield and Wroth</w:t>
      </w:r>
      <w:r w:rsidR="001F28C5" w:rsidRPr="00B547D9">
        <w:rPr>
          <w:rFonts w:ascii="Times New Roman" w:hAnsi="Times New Roman"/>
          <w:sz w:val="24"/>
          <w:szCs w:val="24"/>
        </w:rPr>
        <w:t xml:space="preserve">, 1968; </w:t>
      </w:r>
      <w:r w:rsidR="001F28C5" w:rsidRPr="00B547D9">
        <w:rPr>
          <w:rFonts w:ascii="Times New Roman" w:hAnsi="Times New Roman"/>
          <w:i/>
          <w:sz w:val="24"/>
          <w:szCs w:val="24"/>
        </w:rPr>
        <w:t>DiMaggio and Sandler</w:t>
      </w:r>
      <w:r w:rsidR="001F28C5" w:rsidRPr="00B547D9">
        <w:rPr>
          <w:rFonts w:ascii="Times New Roman" w:hAnsi="Times New Roman"/>
          <w:sz w:val="24"/>
          <w:szCs w:val="24"/>
        </w:rPr>
        <w:t xml:space="preserve">, 1971; </w:t>
      </w:r>
      <w:r w:rsidR="001F28C5" w:rsidRPr="00B547D9">
        <w:rPr>
          <w:rFonts w:ascii="Times New Roman" w:hAnsi="Times New Roman"/>
          <w:i/>
          <w:sz w:val="24"/>
          <w:szCs w:val="24"/>
        </w:rPr>
        <w:t>Carroll</w:t>
      </w:r>
      <w:r w:rsidR="001F28C5" w:rsidRPr="00B547D9">
        <w:rPr>
          <w:rFonts w:ascii="Times New Roman" w:hAnsi="Times New Roman"/>
          <w:sz w:val="24"/>
          <w:szCs w:val="24"/>
        </w:rPr>
        <w:t>, 1991] assume an associative flow law which should only allow localization under strain-softening conditions [</w:t>
      </w:r>
      <w:r w:rsidR="001F28C5" w:rsidRPr="00B547D9">
        <w:rPr>
          <w:rFonts w:ascii="Times New Roman" w:hAnsi="Times New Roman"/>
          <w:i/>
          <w:sz w:val="24"/>
          <w:szCs w:val="24"/>
        </w:rPr>
        <w:t>Hobbs et al</w:t>
      </w:r>
      <w:r w:rsidR="001F28C5" w:rsidRPr="00B547D9">
        <w:rPr>
          <w:rFonts w:ascii="Times New Roman" w:hAnsi="Times New Roman"/>
          <w:sz w:val="24"/>
          <w:szCs w:val="24"/>
        </w:rPr>
        <w:t xml:space="preserve">., 1990] that typically </w:t>
      </w:r>
      <w:r w:rsidR="00B21FA0" w:rsidRPr="00B547D9">
        <w:rPr>
          <w:rFonts w:ascii="Times New Roman" w:hAnsi="Times New Roman"/>
          <w:sz w:val="24"/>
          <w:szCs w:val="24"/>
        </w:rPr>
        <w:t>accompan</w:t>
      </w:r>
      <w:r w:rsidR="0088739E" w:rsidRPr="00B547D9">
        <w:rPr>
          <w:rFonts w:ascii="Times New Roman" w:hAnsi="Times New Roman"/>
          <w:sz w:val="24"/>
          <w:szCs w:val="24"/>
        </w:rPr>
        <w:t>y</w:t>
      </w:r>
      <w:r w:rsidR="001F28C5" w:rsidRPr="00B547D9">
        <w:rPr>
          <w:rFonts w:ascii="Times New Roman" w:hAnsi="Times New Roman"/>
          <w:sz w:val="24"/>
          <w:szCs w:val="24"/>
        </w:rPr>
        <w:t xml:space="preserve"> dilation</w:t>
      </w:r>
      <w:r w:rsidR="00277BEB" w:rsidRPr="00B547D9">
        <w:rPr>
          <w:rFonts w:ascii="Times New Roman" w:hAnsi="Times New Roman"/>
          <w:sz w:val="24"/>
          <w:szCs w:val="24"/>
        </w:rPr>
        <w:t xml:space="preserve"> (i.e. the low pressure side of the yield curve)</w:t>
      </w:r>
      <w:r w:rsidR="001F28C5" w:rsidRPr="00B547D9">
        <w:rPr>
          <w:rFonts w:ascii="Times New Roman" w:hAnsi="Times New Roman"/>
          <w:sz w:val="24"/>
          <w:szCs w:val="24"/>
        </w:rPr>
        <w:t>. However this is an oversimplification as localized deformation features have been found to occur under conditions of dilation [</w:t>
      </w:r>
      <w:r w:rsidR="001F28C5" w:rsidRPr="00B547D9">
        <w:rPr>
          <w:rFonts w:ascii="Times New Roman" w:hAnsi="Times New Roman"/>
          <w:i/>
          <w:sz w:val="24"/>
          <w:szCs w:val="24"/>
        </w:rPr>
        <w:t>Du Bernard et al.</w:t>
      </w:r>
      <w:r w:rsidR="001F28C5" w:rsidRPr="00B547D9">
        <w:rPr>
          <w:rFonts w:ascii="Times New Roman" w:hAnsi="Times New Roman"/>
          <w:sz w:val="24"/>
          <w:szCs w:val="24"/>
        </w:rPr>
        <w:t>, 2002], shear [</w:t>
      </w:r>
      <w:proofErr w:type="spellStart"/>
      <w:r w:rsidR="001F28C5" w:rsidRPr="00B547D9">
        <w:rPr>
          <w:rFonts w:ascii="Times New Roman" w:hAnsi="Times New Roman"/>
          <w:i/>
          <w:sz w:val="24"/>
          <w:szCs w:val="24"/>
        </w:rPr>
        <w:t>Mair</w:t>
      </w:r>
      <w:proofErr w:type="spellEnd"/>
      <w:r w:rsidR="001F28C5" w:rsidRPr="00B547D9">
        <w:rPr>
          <w:rFonts w:ascii="Times New Roman" w:hAnsi="Times New Roman"/>
          <w:i/>
          <w:sz w:val="24"/>
          <w:szCs w:val="24"/>
        </w:rPr>
        <w:t xml:space="preserve"> et al.</w:t>
      </w:r>
      <w:r w:rsidR="001F28C5" w:rsidRPr="00B547D9">
        <w:rPr>
          <w:rFonts w:ascii="Times New Roman" w:hAnsi="Times New Roman"/>
          <w:sz w:val="24"/>
          <w:szCs w:val="24"/>
        </w:rPr>
        <w:t>, 2000] and also compaction [</w:t>
      </w:r>
      <w:proofErr w:type="spellStart"/>
      <w:r w:rsidR="001F28C5" w:rsidRPr="00B547D9">
        <w:rPr>
          <w:rFonts w:ascii="Times New Roman" w:hAnsi="Times New Roman"/>
          <w:i/>
          <w:sz w:val="24"/>
          <w:szCs w:val="24"/>
        </w:rPr>
        <w:t>Mollema</w:t>
      </w:r>
      <w:proofErr w:type="spellEnd"/>
      <w:r w:rsidR="001F28C5" w:rsidRPr="00B547D9">
        <w:rPr>
          <w:rFonts w:ascii="Times New Roman" w:hAnsi="Times New Roman"/>
          <w:i/>
          <w:sz w:val="24"/>
          <w:szCs w:val="24"/>
        </w:rPr>
        <w:t xml:space="preserve"> and </w:t>
      </w:r>
      <w:proofErr w:type="spellStart"/>
      <w:r w:rsidR="001F28C5" w:rsidRPr="00B547D9">
        <w:rPr>
          <w:rFonts w:ascii="Times New Roman" w:hAnsi="Times New Roman"/>
          <w:i/>
          <w:sz w:val="24"/>
          <w:szCs w:val="24"/>
        </w:rPr>
        <w:t>Antonellini</w:t>
      </w:r>
      <w:proofErr w:type="spellEnd"/>
      <w:r w:rsidR="001F28C5" w:rsidRPr="00B547D9">
        <w:rPr>
          <w:rFonts w:ascii="Times New Roman" w:hAnsi="Times New Roman"/>
          <w:sz w:val="24"/>
          <w:szCs w:val="24"/>
        </w:rPr>
        <w:t xml:space="preserve">, 1996; </w:t>
      </w:r>
      <w:r w:rsidR="001F28C5" w:rsidRPr="00B547D9">
        <w:rPr>
          <w:rFonts w:ascii="Times New Roman" w:hAnsi="Times New Roman"/>
          <w:i/>
          <w:sz w:val="24"/>
          <w:szCs w:val="24"/>
        </w:rPr>
        <w:t>Olsson and Holcomb</w:t>
      </w:r>
      <w:r w:rsidR="001F28C5" w:rsidRPr="00B547D9">
        <w:rPr>
          <w:rFonts w:ascii="Times New Roman" w:hAnsi="Times New Roman"/>
          <w:sz w:val="24"/>
          <w:szCs w:val="24"/>
        </w:rPr>
        <w:t xml:space="preserve">, 2000]. </w:t>
      </w:r>
      <w:r w:rsidR="004C4253" w:rsidRPr="00B547D9">
        <w:rPr>
          <w:rFonts w:ascii="Times New Roman" w:hAnsi="Times New Roman"/>
          <w:sz w:val="24"/>
          <w:szCs w:val="24"/>
        </w:rPr>
        <w:t xml:space="preserve">Localized deformation has </w:t>
      </w:r>
      <w:r w:rsidR="00944B89" w:rsidRPr="00B547D9">
        <w:rPr>
          <w:rFonts w:ascii="Times New Roman" w:hAnsi="Times New Roman"/>
          <w:sz w:val="24"/>
          <w:szCs w:val="24"/>
        </w:rPr>
        <w:t xml:space="preserve">also </w:t>
      </w:r>
      <w:r w:rsidR="004C4253" w:rsidRPr="00B547D9">
        <w:rPr>
          <w:rFonts w:ascii="Times New Roman" w:hAnsi="Times New Roman"/>
          <w:sz w:val="24"/>
          <w:szCs w:val="24"/>
        </w:rPr>
        <w:t xml:space="preserve">been </w:t>
      </w:r>
      <w:r w:rsidR="00944B89" w:rsidRPr="00B547D9">
        <w:rPr>
          <w:rFonts w:ascii="Times New Roman" w:hAnsi="Times New Roman"/>
          <w:sz w:val="24"/>
          <w:szCs w:val="24"/>
        </w:rPr>
        <w:t>reported</w:t>
      </w:r>
      <w:r w:rsidR="004C4253" w:rsidRPr="00B547D9">
        <w:rPr>
          <w:rFonts w:ascii="Times New Roman" w:hAnsi="Times New Roman"/>
          <w:sz w:val="24"/>
          <w:szCs w:val="24"/>
        </w:rPr>
        <w:t xml:space="preserve"> </w:t>
      </w:r>
      <w:r w:rsidR="00355D02" w:rsidRPr="00B547D9">
        <w:rPr>
          <w:rFonts w:ascii="Times New Roman" w:hAnsi="Times New Roman"/>
          <w:sz w:val="24"/>
          <w:szCs w:val="24"/>
        </w:rPr>
        <w:t>at</w:t>
      </w:r>
      <w:r w:rsidR="004C4253" w:rsidRPr="00B547D9">
        <w:rPr>
          <w:rFonts w:ascii="Times New Roman" w:hAnsi="Times New Roman"/>
          <w:sz w:val="24"/>
          <w:szCs w:val="24"/>
        </w:rPr>
        <w:t xml:space="preserve"> high pressure, which should suppress instabilities and promote distributed deformation, in studies of both porous [</w:t>
      </w:r>
      <w:r w:rsidR="004C4253" w:rsidRPr="00B547D9">
        <w:rPr>
          <w:rFonts w:ascii="Times New Roman" w:hAnsi="Times New Roman"/>
          <w:i/>
          <w:sz w:val="24"/>
          <w:szCs w:val="24"/>
        </w:rPr>
        <w:t xml:space="preserve">Hirth and </w:t>
      </w:r>
      <w:proofErr w:type="spellStart"/>
      <w:r w:rsidR="004C4253" w:rsidRPr="00B547D9">
        <w:rPr>
          <w:rFonts w:ascii="Times New Roman" w:hAnsi="Times New Roman"/>
          <w:i/>
          <w:sz w:val="24"/>
          <w:szCs w:val="24"/>
        </w:rPr>
        <w:t>Tullis</w:t>
      </w:r>
      <w:proofErr w:type="spellEnd"/>
      <w:r w:rsidR="004C4253" w:rsidRPr="00B547D9">
        <w:rPr>
          <w:rFonts w:ascii="Times New Roman" w:hAnsi="Times New Roman"/>
          <w:sz w:val="24"/>
          <w:szCs w:val="24"/>
        </w:rPr>
        <w:t xml:space="preserve">, 1989; </w:t>
      </w:r>
      <w:r w:rsidR="004C4253" w:rsidRPr="00B547D9">
        <w:rPr>
          <w:rFonts w:ascii="Times New Roman" w:hAnsi="Times New Roman"/>
          <w:i/>
          <w:sz w:val="24"/>
          <w:szCs w:val="24"/>
        </w:rPr>
        <w:t>Zhang et al.</w:t>
      </w:r>
      <w:r w:rsidR="004C4253" w:rsidRPr="00B547D9">
        <w:rPr>
          <w:rFonts w:ascii="Times New Roman" w:hAnsi="Times New Roman"/>
          <w:sz w:val="24"/>
          <w:szCs w:val="24"/>
        </w:rPr>
        <w:t xml:space="preserve">, 1990a; </w:t>
      </w:r>
      <w:r w:rsidR="004C4253" w:rsidRPr="00B547D9">
        <w:rPr>
          <w:rFonts w:ascii="Times New Roman" w:hAnsi="Times New Roman"/>
          <w:i/>
          <w:sz w:val="24"/>
          <w:szCs w:val="24"/>
        </w:rPr>
        <w:t>Wong et al.</w:t>
      </w:r>
      <w:r w:rsidR="004C4253" w:rsidRPr="00B547D9">
        <w:rPr>
          <w:rFonts w:ascii="Times New Roman" w:hAnsi="Times New Roman"/>
          <w:sz w:val="24"/>
          <w:szCs w:val="24"/>
        </w:rPr>
        <w:t>, 1992] and crystalline rock [</w:t>
      </w:r>
      <w:proofErr w:type="spellStart"/>
      <w:r w:rsidR="004C4253" w:rsidRPr="00B547D9">
        <w:rPr>
          <w:rFonts w:ascii="Times New Roman" w:hAnsi="Times New Roman"/>
          <w:i/>
          <w:sz w:val="24"/>
          <w:szCs w:val="24"/>
        </w:rPr>
        <w:t>Byerlee</w:t>
      </w:r>
      <w:proofErr w:type="spellEnd"/>
      <w:r w:rsidR="004C4253" w:rsidRPr="00B547D9">
        <w:rPr>
          <w:rFonts w:ascii="Times New Roman" w:hAnsi="Times New Roman"/>
          <w:i/>
          <w:sz w:val="24"/>
          <w:szCs w:val="24"/>
        </w:rPr>
        <w:t xml:space="preserve"> and Brace</w:t>
      </w:r>
      <w:r w:rsidR="004C4253" w:rsidRPr="00B547D9">
        <w:rPr>
          <w:rFonts w:ascii="Times New Roman" w:hAnsi="Times New Roman"/>
          <w:sz w:val="24"/>
          <w:szCs w:val="24"/>
        </w:rPr>
        <w:t xml:space="preserve">, 1969]. </w:t>
      </w:r>
      <w:r w:rsidR="009B22CD" w:rsidRPr="00B547D9">
        <w:rPr>
          <w:rFonts w:ascii="Times New Roman" w:hAnsi="Times New Roman"/>
          <w:sz w:val="24"/>
          <w:szCs w:val="24"/>
        </w:rPr>
        <w:t>Th</w:t>
      </w:r>
      <w:r w:rsidR="009B22CD">
        <w:rPr>
          <w:rFonts w:ascii="Times New Roman" w:hAnsi="Times New Roman"/>
          <w:sz w:val="24"/>
          <w:szCs w:val="24"/>
        </w:rPr>
        <w:t>e</w:t>
      </w:r>
      <w:r w:rsidR="009B22CD" w:rsidRPr="00B547D9">
        <w:rPr>
          <w:rFonts w:ascii="Times New Roman" w:hAnsi="Times New Roman"/>
          <w:sz w:val="24"/>
          <w:szCs w:val="24"/>
        </w:rPr>
        <w:t xml:space="preserve"> </w:t>
      </w:r>
      <w:r w:rsidR="008F60EB" w:rsidRPr="00B547D9">
        <w:rPr>
          <w:rFonts w:ascii="Times New Roman" w:hAnsi="Times New Roman"/>
          <w:sz w:val="24"/>
          <w:szCs w:val="24"/>
        </w:rPr>
        <w:t>in</w:t>
      </w:r>
      <w:r w:rsidR="00277BEB" w:rsidRPr="00B547D9">
        <w:rPr>
          <w:rFonts w:ascii="Times New Roman" w:hAnsi="Times New Roman"/>
          <w:sz w:val="24"/>
          <w:szCs w:val="24"/>
        </w:rPr>
        <w:t xml:space="preserve">ability of associative flow models to predict localization has led to the development of non-associative flow models which disassociate the mode of </w:t>
      </w:r>
      <w:proofErr w:type="spellStart"/>
      <w:r w:rsidR="000C6340">
        <w:rPr>
          <w:rFonts w:ascii="Times New Roman" w:hAnsi="Times New Roman"/>
          <w:sz w:val="24"/>
          <w:szCs w:val="24"/>
        </w:rPr>
        <w:t>inelasitc</w:t>
      </w:r>
      <w:proofErr w:type="spellEnd"/>
      <w:r w:rsidR="000C6340" w:rsidRPr="00B547D9">
        <w:rPr>
          <w:rFonts w:ascii="Times New Roman" w:hAnsi="Times New Roman"/>
          <w:sz w:val="24"/>
          <w:szCs w:val="24"/>
        </w:rPr>
        <w:t xml:space="preserve"> </w:t>
      </w:r>
      <w:r w:rsidR="00277BEB" w:rsidRPr="00B547D9">
        <w:rPr>
          <w:rFonts w:ascii="Times New Roman" w:hAnsi="Times New Roman"/>
          <w:sz w:val="24"/>
          <w:szCs w:val="24"/>
        </w:rPr>
        <w:t xml:space="preserve">strain from the yield curve [e.g. </w:t>
      </w:r>
      <w:proofErr w:type="spellStart"/>
      <w:r w:rsidR="00277BEB" w:rsidRPr="00B547D9">
        <w:rPr>
          <w:rFonts w:ascii="Times New Roman" w:hAnsi="Times New Roman"/>
          <w:i/>
          <w:sz w:val="24"/>
          <w:szCs w:val="24"/>
        </w:rPr>
        <w:t>Rudnicki</w:t>
      </w:r>
      <w:proofErr w:type="spellEnd"/>
      <w:r w:rsidR="00277BEB" w:rsidRPr="00B547D9">
        <w:rPr>
          <w:rFonts w:ascii="Times New Roman" w:hAnsi="Times New Roman"/>
          <w:i/>
          <w:sz w:val="24"/>
          <w:szCs w:val="24"/>
        </w:rPr>
        <w:t xml:space="preserve"> and Rice</w:t>
      </w:r>
      <w:r w:rsidR="00277BEB" w:rsidRPr="00B547D9">
        <w:rPr>
          <w:rFonts w:ascii="Times New Roman" w:hAnsi="Times New Roman"/>
          <w:sz w:val="24"/>
          <w:szCs w:val="24"/>
        </w:rPr>
        <w:t xml:space="preserve">, 1975]. </w:t>
      </w:r>
      <w:r w:rsidR="00B21FA0" w:rsidRPr="00B547D9">
        <w:rPr>
          <w:rFonts w:ascii="Times New Roman" w:hAnsi="Times New Roman"/>
          <w:sz w:val="24"/>
          <w:szCs w:val="24"/>
        </w:rPr>
        <w:t xml:space="preserve">Separating the mode of </w:t>
      </w:r>
      <w:proofErr w:type="spellStart"/>
      <w:r w:rsidR="000C6340">
        <w:rPr>
          <w:rFonts w:ascii="Times New Roman" w:hAnsi="Times New Roman"/>
          <w:sz w:val="24"/>
          <w:szCs w:val="24"/>
        </w:rPr>
        <w:t>inelasitc</w:t>
      </w:r>
      <w:proofErr w:type="spellEnd"/>
      <w:r w:rsidR="000C6340" w:rsidRPr="00B547D9">
        <w:rPr>
          <w:rFonts w:ascii="Times New Roman" w:hAnsi="Times New Roman"/>
          <w:sz w:val="24"/>
          <w:szCs w:val="24"/>
        </w:rPr>
        <w:t xml:space="preserve"> </w:t>
      </w:r>
      <w:r w:rsidR="00B21FA0" w:rsidRPr="00B547D9">
        <w:rPr>
          <w:rFonts w:ascii="Times New Roman" w:hAnsi="Times New Roman"/>
          <w:sz w:val="24"/>
          <w:szCs w:val="24"/>
        </w:rPr>
        <w:t>strain from the yield condition can permit localized deformation to occur under stress conditions where it would not typically be expected in associative flow models.</w:t>
      </w:r>
      <w:r w:rsidR="00C2614A" w:rsidRPr="00B547D9">
        <w:rPr>
          <w:rFonts w:ascii="Times New Roman" w:hAnsi="Times New Roman"/>
          <w:sz w:val="24"/>
          <w:szCs w:val="24"/>
        </w:rPr>
        <w:t xml:space="preserve"> This requires a plastic potential function with additional constitutive parameters that are separate to the yield function in order to describe the nature of inelastic strain at a particular point on the yield curve. Such a framework is </w:t>
      </w:r>
      <w:r w:rsidR="009B4EE5" w:rsidRPr="00B547D9">
        <w:rPr>
          <w:rFonts w:ascii="Times New Roman" w:hAnsi="Times New Roman"/>
          <w:sz w:val="24"/>
          <w:szCs w:val="24"/>
        </w:rPr>
        <w:t>outlined</w:t>
      </w:r>
      <w:r w:rsidR="00C2614A" w:rsidRPr="00B547D9">
        <w:rPr>
          <w:rFonts w:ascii="Times New Roman" w:hAnsi="Times New Roman"/>
          <w:sz w:val="24"/>
          <w:szCs w:val="24"/>
        </w:rPr>
        <w:t xml:space="preserve"> </w:t>
      </w:r>
      <w:r w:rsidR="00355D02" w:rsidRPr="00B547D9">
        <w:rPr>
          <w:rFonts w:ascii="Times New Roman" w:hAnsi="Times New Roman"/>
          <w:sz w:val="24"/>
          <w:szCs w:val="24"/>
        </w:rPr>
        <w:t xml:space="preserve">for porous rock </w:t>
      </w:r>
      <w:r w:rsidR="00C2614A" w:rsidRPr="00B547D9">
        <w:rPr>
          <w:rFonts w:ascii="Times New Roman" w:hAnsi="Times New Roman"/>
          <w:sz w:val="24"/>
          <w:szCs w:val="24"/>
        </w:rPr>
        <w:t xml:space="preserve">by </w:t>
      </w:r>
      <w:proofErr w:type="spellStart"/>
      <w:r w:rsidR="00C2614A" w:rsidRPr="00B547D9">
        <w:rPr>
          <w:rFonts w:ascii="Times New Roman" w:hAnsi="Times New Roman"/>
          <w:i/>
          <w:sz w:val="24"/>
          <w:szCs w:val="24"/>
        </w:rPr>
        <w:t>Issen</w:t>
      </w:r>
      <w:proofErr w:type="spellEnd"/>
      <w:r w:rsidR="00C2614A" w:rsidRPr="00B547D9">
        <w:rPr>
          <w:rFonts w:ascii="Times New Roman" w:hAnsi="Times New Roman"/>
          <w:i/>
          <w:sz w:val="24"/>
          <w:szCs w:val="24"/>
        </w:rPr>
        <w:t xml:space="preserve"> and </w:t>
      </w:r>
      <w:proofErr w:type="spellStart"/>
      <w:r w:rsidR="00C2614A" w:rsidRPr="00B547D9">
        <w:rPr>
          <w:rFonts w:ascii="Times New Roman" w:hAnsi="Times New Roman"/>
          <w:i/>
          <w:sz w:val="24"/>
          <w:szCs w:val="24"/>
        </w:rPr>
        <w:t>Rudnicki</w:t>
      </w:r>
      <w:proofErr w:type="spellEnd"/>
      <w:r w:rsidR="00C2614A" w:rsidRPr="00B547D9">
        <w:rPr>
          <w:rFonts w:ascii="Times New Roman" w:hAnsi="Times New Roman"/>
          <w:sz w:val="24"/>
          <w:szCs w:val="24"/>
        </w:rPr>
        <w:t xml:space="preserve"> [2000], based on the plastic constitutive parameters of </w:t>
      </w:r>
      <w:proofErr w:type="spellStart"/>
      <w:r w:rsidR="00C2614A" w:rsidRPr="00B547D9">
        <w:rPr>
          <w:rFonts w:ascii="Times New Roman" w:hAnsi="Times New Roman"/>
          <w:i/>
          <w:sz w:val="24"/>
          <w:szCs w:val="24"/>
        </w:rPr>
        <w:t>Rudnicki</w:t>
      </w:r>
      <w:proofErr w:type="spellEnd"/>
      <w:r w:rsidR="00C2614A" w:rsidRPr="00B547D9">
        <w:rPr>
          <w:rFonts w:ascii="Times New Roman" w:hAnsi="Times New Roman"/>
          <w:i/>
          <w:sz w:val="24"/>
          <w:szCs w:val="24"/>
        </w:rPr>
        <w:t xml:space="preserve"> and Rice</w:t>
      </w:r>
      <w:r w:rsidR="00C2614A" w:rsidRPr="00B547D9">
        <w:rPr>
          <w:rFonts w:ascii="Times New Roman" w:hAnsi="Times New Roman"/>
          <w:sz w:val="24"/>
          <w:szCs w:val="24"/>
        </w:rPr>
        <w:t xml:space="preserve"> [1975], </w:t>
      </w:r>
      <w:r w:rsidR="00355D02" w:rsidRPr="00B547D9">
        <w:rPr>
          <w:rFonts w:ascii="Times New Roman" w:hAnsi="Times New Roman"/>
          <w:sz w:val="24"/>
          <w:szCs w:val="24"/>
        </w:rPr>
        <w:t>to provide</w:t>
      </w:r>
      <w:r w:rsidR="00C2614A" w:rsidRPr="00B547D9">
        <w:rPr>
          <w:rFonts w:ascii="Times New Roman" w:hAnsi="Times New Roman"/>
          <w:sz w:val="24"/>
          <w:szCs w:val="24"/>
        </w:rPr>
        <w:t xml:space="preserve"> </w:t>
      </w:r>
      <w:r w:rsidR="009B4EE5" w:rsidRPr="00B547D9">
        <w:rPr>
          <w:rFonts w:ascii="Times New Roman" w:hAnsi="Times New Roman"/>
          <w:sz w:val="24"/>
          <w:szCs w:val="24"/>
        </w:rPr>
        <w:t xml:space="preserve">a </w:t>
      </w:r>
      <w:r w:rsidR="00C2614A" w:rsidRPr="00B547D9">
        <w:rPr>
          <w:rFonts w:ascii="Times New Roman" w:hAnsi="Times New Roman"/>
          <w:sz w:val="24"/>
          <w:szCs w:val="24"/>
        </w:rPr>
        <w:t>theoretical pred</w:t>
      </w:r>
      <w:r w:rsidR="009B4EE5" w:rsidRPr="00B547D9">
        <w:rPr>
          <w:rFonts w:ascii="Times New Roman" w:hAnsi="Times New Roman"/>
          <w:sz w:val="24"/>
          <w:szCs w:val="24"/>
        </w:rPr>
        <w:t>ication on when the different types of localized feature should occur (i.e. dilation, shear or compaction band)</w:t>
      </w:r>
      <w:r w:rsidR="00C2614A" w:rsidRPr="00B547D9">
        <w:rPr>
          <w:rFonts w:ascii="Times New Roman" w:hAnsi="Times New Roman"/>
          <w:sz w:val="24"/>
          <w:szCs w:val="24"/>
        </w:rPr>
        <w:t>. However significant discrepancies are found between theoretical predictions and the observed mode of localization in experiment [</w:t>
      </w:r>
      <w:r w:rsidR="00C2614A" w:rsidRPr="00B547D9">
        <w:rPr>
          <w:rFonts w:ascii="Times New Roman" w:hAnsi="Times New Roman"/>
          <w:i/>
          <w:sz w:val="24"/>
          <w:szCs w:val="24"/>
        </w:rPr>
        <w:t>Wong et al.</w:t>
      </w:r>
      <w:r w:rsidR="00C2614A" w:rsidRPr="00B547D9">
        <w:rPr>
          <w:rFonts w:ascii="Times New Roman" w:hAnsi="Times New Roman"/>
          <w:sz w:val="24"/>
          <w:szCs w:val="24"/>
        </w:rPr>
        <w:t xml:space="preserve">, 2001; </w:t>
      </w:r>
      <w:r w:rsidR="00C2614A" w:rsidRPr="00B547D9">
        <w:rPr>
          <w:rFonts w:ascii="Times New Roman" w:hAnsi="Times New Roman"/>
          <w:i/>
          <w:sz w:val="24"/>
          <w:szCs w:val="24"/>
        </w:rPr>
        <w:t>Baud et al.</w:t>
      </w:r>
      <w:r w:rsidR="00C2614A" w:rsidRPr="00B547D9">
        <w:rPr>
          <w:rFonts w:ascii="Times New Roman" w:hAnsi="Times New Roman"/>
          <w:sz w:val="24"/>
          <w:szCs w:val="24"/>
        </w:rPr>
        <w:t xml:space="preserve">, 2006]. This is attributed to the constitutive model, which is based on non-associated flow, not being able to capture the different damage mechanisms in operation during porous rock deformation. The </w:t>
      </w:r>
      <w:r w:rsidR="00C2614A" w:rsidRPr="00B547D9">
        <w:rPr>
          <w:rFonts w:ascii="Times New Roman" w:hAnsi="Times New Roman"/>
          <w:sz w:val="24"/>
          <w:szCs w:val="24"/>
        </w:rPr>
        <w:lastRenderedPageBreak/>
        <w:t>complex interplay between pore collapse, grain crushing and the growth of microcracks will likely be strongly influenced by the local microstructure</w:t>
      </w:r>
      <w:r w:rsidR="00DB24FA">
        <w:rPr>
          <w:rFonts w:ascii="Times New Roman" w:hAnsi="Times New Roman"/>
          <w:sz w:val="24"/>
          <w:szCs w:val="24"/>
        </w:rPr>
        <w:t xml:space="preserve"> within the rock</w:t>
      </w:r>
      <w:r w:rsidR="00C2614A" w:rsidRPr="00B547D9">
        <w:rPr>
          <w:rFonts w:ascii="Times New Roman" w:hAnsi="Times New Roman"/>
          <w:sz w:val="24"/>
          <w:szCs w:val="24"/>
        </w:rPr>
        <w:t xml:space="preserve"> such as pore geometry and the nature of grain contacts. The microstructural properties of the rock will in turn affect its localization behaviour. For example it has been previously shown that compaction band formation is highly sensitive to grain size distribution [</w:t>
      </w:r>
      <w:r w:rsidR="00C2614A" w:rsidRPr="00B547D9">
        <w:rPr>
          <w:rFonts w:ascii="Times New Roman" w:hAnsi="Times New Roman"/>
          <w:i/>
          <w:sz w:val="24"/>
          <w:szCs w:val="24"/>
        </w:rPr>
        <w:t>Cheung et al.</w:t>
      </w:r>
      <w:r w:rsidR="00C2614A" w:rsidRPr="00B547D9">
        <w:rPr>
          <w:rFonts w:ascii="Times New Roman" w:hAnsi="Times New Roman"/>
          <w:sz w:val="24"/>
          <w:szCs w:val="24"/>
        </w:rPr>
        <w:t xml:space="preserve">, 2012]. </w:t>
      </w:r>
      <w:r w:rsidR="00DA7FD1" w:rsidRPr="00B547D9">
        <w:rPr>
          <w:rFonts w:ascii="Times New Roman" w:hAnsi="Times New Roman"/>
          <w:sz w:val="24"/>
          <w:szCs w:val="24"/>
        </w:rPr>
        <w:t>Despite this it is apparent that we are still lacking a comprehensive understanding of the causes of localization during porous rock deformation.</w:t>
      </w:r>
    </w:p>
    <w:p w14:paraId="011CDFE2" w14:textId="2EE7CBD4" w:rsidR="0075326F" w:rsidRPr="00B547D9" w:rsidRDefault="00B21FA0" w:rsidP="00C70C77">
      <w:pPr>
        <w:spacing w:line="360" w:lineRule="auto"/>
        <w:ind w:firstLine="720"/>
        <w:jc w:val="both"/>
        <w:rPr>
          <w:rFonts w:ascii="Times New Roman" w:hAnsi="Times New Roman"/>
          <w:sz w:val="24"/>
          <w:szCs w:val="24"/>
        </w:rPr>
      </w:pPr>
      <w:r w:rsidRPr="00B547D9">
        <w:rPr>
          <w:rFonts w:ascii="Times New Roman" w:hAnsi="Times New Roman"/>
          <w:sz w:val="24"/>
          <w:szCs w:val="24"/>
        </w:rPr>
        <w:t xml:space="preserve">Although this study does not aim to address </w:t>
      </w:r>
      <w:r w:rsidR="008F60EB" w:rsidRPr="00B547D9">
        <w:rPr>
          <w:rFonts w:ascii="Times New Roman" w:hAnsi="Times New Roman"/>
          <w:sz w:val="24"/>
          <w:szCs w:val="24"/>
        </w:rPr>
        <w:t xml:space="preserve">specifically </w:t>
      </w:r>
      <w:r w:rsidRPr="00B547D9">
        <w:rPr>
          <w:rFonts w:ascii="Times New Roman" w:hAnsi="Times New Roman"/>
          <w:sz w:val="24"/>
          <w:szCs w:val="24"/>
        </w:rPr>
        <w:t>whether associative or non-associative flow is most applicable to the study of porous ro</w:t>
      </w:r>
      <w:r w:rsidR="002843CA" w:rsidRPr="00B547D9">
        <w:rPr>
          <w:rFonts w:ascii="Times New Roman" w:hAnsi="Times New Roman"/>
          <w:sz w:val="24"/>
          <w:szCs w:val="24"/>
        </w:rPr>
        <w:t>ck, the recognition of differences in yield curve evolution along different loading paths could have important implications for both</w:t>
      </w:r>
      <w:r w:rsidR="007E6869" w:rsidRPr="00B547D9">
        <w:rPr>
          <w:rFonts w:ascii="Times New Roman" w:hAnsi="Times New Roman"/>
          <w:sz w:val="24"/>
          <w:szCs w:val="24"/>
        </w:rPr>
        <w:t>,</w:t>
      </w:r>
      <w:r w:rsidR="002843CA" w:rsidRPr="00B547D9">
        <w:rPr>
          <w:rFonts w:ascii="Times New Roman" w:hAnsi="Times New Roman"/>
          <w:sz w:val="24"/>
          <w:szCs w:val="24"/>
        </w:rPr>
        <w:t xml:space="preserve"> and also for the localization behaviour of the material.</w:t>
      </w:r>
      <w:r w:rsidR="00311127" w:rsidRPr="00B547D9">
        <w:rPr>
          <w:rFonts w:ascii="Times New Roman" w:hAnsi="Times New Roman"/>
          <w:sz w:val="24"/>
          <w:szCs w:val="24"/>
        </w:rPr>
        <w:t xml:space="preserve"> In the case of associative flow an evolving yield curve might</w:t>
      </w:r>
      <w:r w:rsidR="00570E0E" w:rsidRPr="00B547D9">
        <w:rPr>
          <w:rFonts w:ascii="Times New Roman" w:hAnsi="Times New Roman"/>
          <w:sz w:val="24"/>
          <w:szCs w:val="24"/>
        </w:rPr>
        <w:t xml:space="preserve"> help explain </w:t>
      </w:r>
      <w:r w:rsidR="00311127" w:rsidRPr="00B547D9">
        <w:rPr>
          <w:rFonts w:ascii="Times New Roman" w:hAnsi="Times New Roman"/>
          <w:sz w:val="24"/>
          <w:szCs w:val="24"/>
        </w:rPr>
        <w:t>occurrence</w:t>
      </w:r>
      <w:r w:rsidR="00570E0E" w:rsidRPr="00B547D9">
        <w:rPr>
          <w:rFonts w:ascii="Times New Roman" w:hAnsi="Times New Roman"/>
          <w:sz w:val="24"/>
          <w:szCs w:val="24"/>
        </w:rPr>
        <w:t>s</w:t>
      </w:r>
      <w:r w:rsidR="00311127" w:rsidRPr="00B547D9">
        <w:rPr>
          <w:rFonts w:ascii="Times New Roman" w:hAnsi="Times New Roman"/>
          <w:sz w:val="24"/>
          <w:szCs w:val="24"/>
        </w:rPr>
        <w:t xml:space="preserve"> of localization under conditions that would not typically be </w:t>
      </w:r>
      <w:r w:rsidR="00E24C68">
        <w:rPr>
          <w:rFonts w:ascii="Times New Roman" w:hAnsi="Times New Roman"/>
          <w:sz w:val="24"/>
          <w:szCs w:val="24"/>
        </w:rPr>
        <w:t xml:space="preserve">predicted </w:t>
      </w:r>
      <w:r w:rsidR="00311127" w:rsidRPr="00B547D9">
        <w:rPr>
          <w:rFonts w:ascii="Times New Roman" w:hAnsi="Times New Roman"/>
          <w:sz w:val="24"/>
          <w:szCs w:val="24"/>
        </w:rPr>
        <w:t>from the initial yield criterion.</w:t>
      </w:r>
      <w:r w:rsidR="002A24CD" w:rsidRPr="00B547D9">
        <w:rPr>
          <w:rFonts w:ascii="Times New Roman" w:hAnsi="Times New Roman"/>
          <w:sz w:val="24"/>
          <w:szCs w:val="24"/>
        </w:rPr>
        <w:t xml:space="preserve"> For example in figure 1</w:t>
      </w:r>
      <w:r w:rsidR="00BC4C5F" w:rsidRPr="00B547D9">
        <w:rPr>
          <w:rFonts w:ascii="Times New Roman" w:hAnsi="Times New Roman"/>
          <w:sz w:val="24"/>
          <w:szCs w:val="24"/>
        </w:rPr>
        <w:t>1</w:t>
      </w:r>
      <w:r w:rsidR="002A24CD" w:rsidRPr="00B547D9">
        <w:rPr>
          <w:rFonts w:ascii="Times New Roman" w:hAnsi="Times New Roman"/>
          <w:sz w:val="24"/>
          <w:szCs w:val="24"/>
        </w:rPr>
        <w:t xml:space="preserve">b the peak </w:t>
      </w:r>
      <w:r w:rsidR="00570E0E" w:rsidRPr="00B547D9">
        <w:rPr>
          <w:rFonts w:ascii="Times New Roman" w:hAnsi="Times New Roman"/>
          <w:sz w:val="24"/>
          <w:szCs w:val="24"/>
        </w:rPr>
        <w:t xml:space="preserve">of the </w:t>
      </w:r>
      <w:r w:rsidR="002A24CD" w:rsidRPr="00B547D9">
        <w:rPr>
          <w:rFonts w:ascii="Times New Roman" w:hAnsi="Times New Roman"/>
          <w:sz w:val="24"/>
          <w:szCs w:val="24"/>
        </w:rPr>
        <w:t xml:space="preserve">yield curve for the </w:t>
      </w:r>
      <w:proofErr w:type="spellStart"/>
      <w:r w:rsidR="002A24CD" w:rsidRPr="00B547D9">
        <w:rPr>
          <w:rFonts w:ascii="Times New Roman" w:hAnsi="Times New Roman"/>
          <w:sz w:val="24"/>
          <w:szCs w:val="24"/>
        </w:rPr>
        <w:t>deviatorically</w:t>
      </w:r>
      <w:proofErr w:type="spellEnd"/>
      <w:r w:rsidR="002A24CD" w:rsidRPr="00B547D9">
        <w:rPr>
          <w:rFonts w:ascii="Times New Roman" w:hAnsi="Times New Roman"/>
          <w:sz w:val="24"/>
          <w:szCs w:val="24"/>
        </w:rPr>
        <w:t xml:space="preserve"> overconsolidated sample overlies the hydrostatic yield point (P*) of a hydrostatically overconsolidated sample of similar porosity. </w:t>
      </w:r>
      <w:r w:rsidR="001C48B3" w:rsidRPr="00B547D9">
        <w:rPr>
          <w:rFonts w:ascii="Times New Roman" w:hAnsi="Times New Roman"/>
          <w:sz w:val="24"/>
          <w:szCs w:val="24"/>
        </w:rPr>
        <w:t xml:space="preserve">This highlights the variation in yield curve size and shape that can occur along different </w:t>
      </w:r>
      <w:r w:rsidR="006E6B27" w:rsidRPr="00B547D9">
        <w:rPr>
          <w:rFonts w:ascii="Times New Roman" w:hAnsi="Times New Roman"/>
          <w:sz w:val="24"/>
          <w:szCs w:val="24"/>
        </w:rPr>
        <w:t>loading trajectories; w</w:t>
      </w:r>
      <w:r w:rsidR="001C48B3" w:rsidRPr="00B547D9">
        <w:rPr>
          <w:rFonts w:ascii="Times New Roman" w:hAnsi="Times New Roman"/>
          <w:sz w:val="24"/>
          <w:szCs w:val="24"/>
        </w:rPr>
        <w:t>hich will in turn affect the predicted mode of deformation at a particular point in stress spac</w:t>
      </w:r>
      <w:r w:rsidR="00570E0E" w:rsidRPr="00B547D9">
        <w:rPr>
          <w:rFonts w:ascii="Times New Roman" w:hAnsi="Times New Roman"/>
          <w:sz w:val="24"/>
          <w:szCs w:val="24"/>
        </w:rPr>
        <w:t>e.</w:t>
      </w:r>
      <w:r w:rsidR="001C48B3" w:rsidRPr="00B547D9">
        <w:rPr>
          <w:rFonts w:ascii="Times New Roman" w:hAnsi="Times New Roman"/>
          <w:sz w:val="24"/>
          <w:szCs w:val="24"/>
        </w:rPr>
        <w:t xml:space="preserve"> </w:t>
      </w:r>
      <w:r w:rsidR="0075326F" w:rsidRPr="00B547D9">
        <w:rPr>
          <w:rFonts w:ascii="Times New Roman" w:hAnsi="Times New Roman"/>
          <w:sz w:val="24"/>
          <w:szCs w:val="24"/>
        </w:rPr>
        <w:t>The development of a plateau at the peak of the yield curve along the deviatoric loading path</w:t>
      </w:r>
      <w:r w:rsidR="00477CE7" w:rsidRPr="00B547D9">
        <w:rPr>
          <w:rFonts w:ascii="Times New Roman" w:hAnsi="Times New Roman"/>
          <w:sz w:val="24"/>
          <w:szCs w:val="24"/>
        </w:rPr>
        <w:t xml:space="preserve"> could also potentially facilitate localization if compaction and dilation are occurring together as we hypothesized earlier in this section. For example i</w:t>
      </w:r>
      <w:r w:rsidR="0075326F" w:rsidRPr="00B547D9">
        <w:rPr>
          <w:rFonts w:ascii="Times New Roman" w:hAnsi="Times New Roman"/>
          <w:sz w:val="24"/>
          <w:szCs w:val="24"/>
        </w:rPr>
        <w:t xml:space="preserve">n the initial experiments </w:t>
      </w:r>
      <w:r w:rsidR="003D314D">
        <w:rPr>
          <w:rFonts w:ascii="Times New Roman" w:hAnsi="Times New Roman"/>
          <w:sz w:val="24"/>
          <w:szCs w:val="24"/>
        </w:rPr>
        <w:t>in section 2</w:t>
      </w:r>
      <w:r w:rsidR="0075326F" w:rsidRPr="00B547D9">
        <w:rPr>
          <w:rFonts w:ascii="Times New Roman" w:hAnsi="Times New Roman"/>
          <w:sz w:val="24"/>
          <w:szCs w:val="24"/>
        </w:rPr>
        <w:t>, we observed strain localization and a switch from compaction to dilation in the experiments at the lowest effective pressures of 10, 30 and 50 MPa</w:t>
      </w:r>
      <w:r w:rsidR="003D314D">
        <w:rPr>
          <w:rFonts w:ascii="Times New Roman" w:hAnsi="Times New Roman"/>
          <w:sz w:val="24"/>
          <w:szCs w:val="24"/>
        </w:rPr>
        <w:t xml:space="preserve"> (Fig. 4)</w:t>
      </w:r>
      <w:r w:rsidR="0075326F" w:rsidRPr="00B547D9">
        <w:rPr>
          <w:rFonts w:ascii="Times New Roman" w:hAnsi="Times New Roman"/>
          <w:sz w:val="24"/>
          <w:szCs w:val="24"/>
        </w:rPr>
        <w:t xml:space="preserve">. This manifested itself as sample-scale shear band with many sets of conjugate shear bands being found in the bulk of the sample away from the main localized feature (Fig. 12a). Alternatively in the tests at the highest effective pressures (70 and 90 MPa) the mechanical data suggest that the samples only experienced </w:t>
      </w:r>
      <w:r w:rsidR="00477CE7" w:rsidRPr="00B547D9">
        <w:rPr>
          <w:rFonts w:ascii="Times New Roman" w:hAnsi="Times New Roman"/>
          <w:sz w:val="24"/>
          <w:szCs w:val="24"/>
        </w:rPr>
        <w:t>distributed</w:t>
      </w:r>
      <w:r w:rsidR="0075326F" w:rsidRPr="00B547D9">
        <w:rPr>
          <w:rFonts w:ascii="Times New Roman" w:hAnsi="Times New Roman"/>
          <w:sz w:val="24"/>
          <w:szCs w:val="24"/>
        </w:rPr>
        <w:t xml:space="preserve"> </w:t>
      </w:r>
      <w:r w:rsidR="00D541FA" w:rsidRPr="00B547D9">
        <w:rPr>
          <w:rFonts w:ascii="Times New Roman" w:hAnsi="Times New Roman"/>
          <w:sz w:val="24"/>
          <w:szCs w:val="24"/>
        </w:rPr>
        <w:t>cataclastic flow</w:t>
      </w:r>
      <w:r w:rsidR="0075326F" w:rsidRPr="00B547D9">
        <w:rPr>
          <w:rFonts w:ascii="Times New Roman" w:hAnsi="Times New Roman"/>
          <w:sz w:val="24"/>
          <w:szCs w:val="24"/>
        </w:rPr>
        <w:t>. However even in these samples, less well developed localized shear bands begun to form (Fig 12b)</w:t>
      </w:r>
      <w:r w:rsidR="00477CE7" w:rsidRPr="00B547D9">
        <w:rPr>
          <w:rFonts w:ascii="Times New Roman" w:hAnsi="Times New Roman"/>
          <w:sz w:val="24"/>
          <w:szCs w:val="24"/>
        </w:rPr>
        <w:t xml:space="preserve"> which suggests dilation was occurring simultaneously</w:t>
      </w:r>
      <w:r w:rsidR="00B477E2" w:rsidRPr="00B547D9">
        <w:rPr>
          <w:rFonts w:ascii="Times New Roman" w:hAnsi="Times New Roman"/>
          <w:sz w:val="24"/>
          <w:szCs w:val="24"/>
        </w:rPr>
        <w:t xml:space="preserve"> with compaction</w:t>
      </w:r>
      <w:r w:rsidR="0075326F" w:rsidRPr="00B547D9">
        <w:rPr>
          <w:rFonts w:ascii="Times New Roman" w:hAnsi="Times New Roman"/>
          <w:sz w:val="24"/>
          <w:szCs w:val="24"/>
        </w:rPr>
        <w:t xml:space="preserve">. Perhaps the yield curves of these samples have evolved in a way similar to figure </w:t>
      </w:r>
      <w:r w:rsidR="00BC4C5F" w:rsidRPr="00B547D9">
        <w:rPr>
          <w:rFonts w:ascii="Times New Roman" w:hAnsi="Times New Roman"/>
          <w:sz w:val="24"/>
          <w:szCs w:val="24"/>
        </w:rPr>
        <w:t>10</w:t>
      </w:r>
      <w:r w:rsidR="0075326F" w:rsidRPr="00B547D9">
        <w:rPr>
          <w:rFonts w:ascii="Times New Roman" w:hAnsi="Times New Roman"/>
          <w:sz w:val="24"/>
          <w:szCs w:val="24"/>
        </w:rPr>
        <w:t xml:space="preserve">b and </w:t>
      </w:r>
      <w:r w:rsidR="00B477E2" w:rsidRPr="00B547D9">
        <w:rPr>
          <w:rFonts w:ascii="Times New Roman" w:hAnsi="Times New Roman"/>
          <w:sz w:val="24"/>
          <w:szCs w:val="24"/>
        </w:rPr>
        <w:t>the</w:t>
      </w:r>
      <w:r w:rsidR="0075326F" w:rsidRPr="00B547D9">
        <w:rPr>
          <w:rFonts w:ascii="Times New Roman" w:hAnsi="Times New Roman"/>
          <w:sz w:val="24"/>
          <w:szCs w:val="24"/>
        </w:rPr>
        <w:t xml:space="preserve"> </w:t>
      </w:r>
      <w:r w:rsidR="00B477E2" w:rsidRPr="00B547D9">
        <w:rPr>
          <w:rFonts w:ascii="Times New Roman" w:hAnsi="Times New Roman"/>
          <w:sz w:val="24"/>
          <w:szCs w:val="24"/>
        </w:rPr>
        <w:t xml:space="preserve">sample now sits in a </w:t>
      </w:r>
      <w:r w:rsidR="0075326F" w:rsidRPr="00B547D9">
        <w:rPr>
          <w:rFonts w:ascii="Times New Roman" w:hAnsi="Times New Roman"/>
          <w:sz w:val="24"/>
          <w:szCs w:val="24"/>
        </w:rPr>
        <w:t>transition</w:t>
      </w:r>
      <w:r w:rsidR="00B477E2" w:rsidRPr="00B547D9">
        <w:rPr>
          <w:rFonts w:ascii="Times New Roman" w:hAnsi="Times New Roman"/>
          <w:sz w:val="24"/>
          <w:szCs w:val="24"/>
        </w:rPr>
        <w:t>al</w:t>
      </w:r>
      <w:r w:rsidR="0075326F" w:rsidRPr="00B547D9">
        <w:rPr>
          <w:rFonts w:ascii="Times New Roman" w:hAnsi="Times New Roman"/>
          <w:sz w:val="24"/>
          <w:szCs w:val="24"/>
        </w:rPr>
        <w:t xml:space="preserve"> </w:t>
      </w:r>
      <w:r w:rsidR="00441720" w:rsidRPr="00B547D9">
        <w:rPr>
          <w:rFonts w:ascii="Times New Roman" w:hAnsi="Times New Roman"/>
          <w:sz w:val="24"/>
          <w:szCs w:val="24"/>
        </w:rPr>
        <w:t>region of</w:t>
      </w:r>
      <w:r w:rsidR="00B477E2" w:rsidRPr="00B547D9">
        <w:rPr>
          <w:rFonts w:ascii="Times New Roman" w:hAnsi="Times New Roman"/>
          <w:sz w:val="24"/>
          <w:szCs w:val="24"/>
        </w:rPr>
        <w:t xml:space="preserve"> stress space</w:t>
      </w:r>
      <w:r w:rsidR="0075326F" w:rsidRPr="00B547D9">
        <w:rPr>
          <w:rFonts w:ascii="Times New Roman" w:hAnsi="Times New Roman"/>
          <w:sz w:val="24"/>
          <w:szCs w:val="24"/>
        </w:rPr>
        <w:t xml:space="preserve"> </w:t>
      </w:r>
      <w:r w:rsidR="00B477E2" w:rsidRPr="00B547D9">
        <w:rPr>
          <w:rFonts w:ascii="Times New Roman" w:hAnsi="Times New Roman"/>
          <w:sz w:val="24"/>
          <w:szCs w:val="24"/>
        </w:rPr>
        <w:t>where</w:t>
      </w:r>
      <w:r w:rsidR="0075326F" w:rsidRPr="00B547D9">
        <w:rPr>
          <w:rFonts w:ascii="Times New Roman" w:hAnsi="Times New Roman"/>
          <w:sz w:val="24"/>
          <w:szCs w:val="24"/>
        </w:rPr>
        <w:t xml:space="preserve"> both compaction and dilation </w:t>
      </w:r>
      <w:r w:rsidR="00B477E2" w:rsidRPr="00B547D9">
        <w:rPr>
          <w:rFonts w:ascii="Times New Roman" w:hAnsi="Times New Roman"/>
          <w:sz w:val="24"/>
          <w:szCs w:val="24"/>
        </w:rPr>
        <w:t>are</w:t>
      </w:r>
      <w:r w:rsidR="0075326F" w:rsidRPr="00B547D9">
        <w:rPr>
          <w:rFonts w:ascii="Times New Roman" w:hAnsi="Times New Roman"/>
          <w:sz w:val="24"/>
          <w:szCs w:val="24"/>
        </w:rPr>
        <w:t xml:space="preserve"> </w:t>
      </w:r>
      <w:r w:rsidR="00B477E2" w:rsidRPr="00B547D9">
        <w:rPr>
          <w:rFonts w:ascii="Times New Roman" w:hAnsi="Times New Roman"/>
          <w:sz w:val="24"/>
          <w:szCs w:val="24"/>
        </w:rPr>
        <w:t>occurring at the same time.</w:t>
      </w:r>
      <w:r w:rsidR="0075326F" w:rsidRPr="00B547D9">
        <w:rPr>
          <w:rFonts w:ascii="Times New Roman" w:hAnsi="Times New Roman"/>
          <w:sz w:val="24"/>
          <w:szCs w:val="24"/>
        </w:rPr>
        <w:t xml:space="preserve"> </w:t>
      </w:r>
      <w:r w:rsidR="00B477E2" w:rsidRPr="00B547D9">
        <w:rPr>
          <w:rFonts w:ascii="Times New Roman" w:hAnsi="Times New Roman"/>
          <w:sz w:val="24"/>
          <w:szCs w:val="24"/>
        </w:rPr>
        <w:t>The occurrence of dilation</w:t>
      </w:r>
      <w:r w:rsidR="0075326F" w:rsidRPr="00B547D9">
        <w:rPr>
          <w:rFonts w:ascii="Times New Roman" w:hAnsi="Times New Roman"/>
          <w:sz w:val="24"/>
          <w:szCs w:val="24"/>
        </w:rPr>
        <w:t xml:space="preserve"> </w:t>
      </w:r>
      <w:r w:rsidR="00441720" w:rsidRPr="00B547D9">
        <w:rPr>
          <w:rFonts w:ascii="Times New Roman" w:hAnsi="Times New Roman"/>
          <w:sz w:val="24"/>
          <w:szCs w:val="24"/>
        </w:rPr>
        <w:t>during</w:t>
      </w:r>
      <w:r w:rsidR="00B477E2" w:rsidRPr="00B547D9">
        <w:rPr>
          <w:rFonts w:ascii="Times New Roman" w:hAnsi="Times New Roman"/>
          <w:sz w:val="24"/>
          <w:szCs w:val="24"/>
        </w:rPr>
        <w:t xml:space="preserve"> strain hardening </w:t>
      </w:r>
      <w:r w:rsidR="00441720" w:rsidRPr="00B547D9">
        <w:rPr>
          <w:rFonts w:ascii="Times New Roman" w:hAnsi="Times New Roman"/>
          <w:sz w:val="24"/>
          <w:szCs w:val="24"/>
        </w:rPr>
        <w:t xml:space="preserve">could </w:t>
      </w:r>
      <w:r w:rsidR="00F37971" w:rsidRPr="00B547D9">
        <w:rPr>
          <w:rFonts w:ascii="Times New Roman" w:hAnsi="Times New Roman"/>
          <w:sz w:val="24"/>
          <w:szCs w:val="24"/>
        </w:rPr>
        <w:t xml:space="preserve">then </w:t>
      </w:r>
      <w:r w:rsidR="00441720" w:rsidRPr="00B547D9">
        <w:rPr>
          <w:rFonts w:ascii="Times New Roman" w:hAnsi="Times New Roman"/>
          <w:sz w:val="24"/>
          <w:szCs w:val="24"/>
        </w:rPr>
        <w:t xml:space="preserve">help facilitate the formation of localized shear bands. </w:t>
      </w:r>
      <w:r w:rsidR="0075326F" w:rsidRPr="00B547D9">
        <w:rPr>
          <w:rFonts w:ascii="Times New Roman" w:hAnsi="Times New Roman"/>
          <w:sz w:val="24"/>
          <w:szCs w:val="24"/>
        </w:rPr>
        <w:t xml:space="preserve">It has </w:t>
      </w:r>
      <w:r w:rsidR="00F37971" w:rsidRPr="00B547D9">
        <w:rPr>
          <w:rFonts w:ascii="Times New Roman" w:hAnsi="Times New Roman"/>
          <w:sz w:val="24"/>
          <w:szCs w:val="24"/>
        </w:rPr>
        <w:t xml:space="preserve">also </w:t>
      </w:r>
      <w:r w:rsidR="0075326F" w:rsidRPr="00B547D9">
        <w:rPr>
          <w:rFonts w:ascii="Times New Roman" w:hAnsi="Times New Roman"/>
          <w:sz w:val="24"/>
          <w:szCs w:val="24"/>
        </w:rPr>
        <w:t xml:space="preserve">been suggested in </w:t>
      </w:r>
      <w:r w:rsidR="00F37971" w:rsidRPr="00B547D9">
        <w:rPr>
          <w:rFonts w:ascii="Times New Roman" w:hAnsi="Times New Roman"/>
          <w:sz w:val="24"/>
          <w:szCs w:val="24"/>
        </w:rPr>
        <w:t xml:space="preserve">a </w:t>
      </w:r>
      <w:r w:rsidR="0075326F" w:rsidRPr="00B547D9">
        <w:rPr>
          <w:rFonts w:ascii="Times New Roman" w:hAnsi="Times New Roman"/>
          <w:sz w:val="24"/>
          <w:szCs w:val="24"/>
        </w:rPr>
        <w:t xml:space="preserve">previous </w:t>
      </w:r>
      <w:r w:rsidR="00F37971" w:rsidRPr="00B547D9">
        <w:rPr>
          <w:rFonts w:ascii="Times New Roman" w:hAnsi="Times New Roman"/>
          <w:sz w:val="24"/>
          <w:szCs w:val="24"/>
        </w:rPr>
        <w:t>study</w:t>
      </w:r>
      <w:r w:rsidR="0075326F" w:rsidRPr="00B547D9">
        <w:rPr>
          <w:rFonts w:ascii="Times New Roman" w:hAnsi="Times New Roman"/>
          <w:sz w:val="24"/>
          <w:szCs w:val="24"/>
        </w:rPr>
        <w:t xml:space="preserve"> that </w:t>
      </w:r>
      <w:r w:rsidR="0075326F" w:rsidRPr="00B547D9">
        <w:rPr>
          <w:rFonts w:ascii="Times New Roman" w:hAnsi="Times New Roman"/>
          <w:sz w:val="24"/>
          <w:szCs w:val="24"/>
        </w:rPr>
        <w:lastRenderedPageBreak/>
        <w:t>localized compaction bands also form at the transition region between brittle and ductile deformation in porous rock [</w:t>
      </w:r>
      <w:r w:rsidR="0075326F" w:rsidRPr="00B547D9">
        <w:rPr>
          <w:rFonts w:ascii="Times New Roman" w:hAnsi="Times New Roman"/>
          <w:i/>
          <w:sz w:val="24"/>
          <w:szCs w:val="24"/>
        </w:rPr>
        <w:t>Wong et al.</w:t>
      </w:r>
      <w:r w:rsidR="0075326F" w:rsidRPr="00B547D9">
        <w:rPr>
          <w:rFonts w:ascii="Times New Roman" w:hAnsi="Times New Roman"/>
          <w:sz w:val="24"/>
          <w:szCs w:val="24"/>
        </w:rPr>
        <w:t>, 2001].</w:t>
      </w:r>
    </w:p>
    <w:p w14:paraId="56F20B6C" w14:textId="65186DAA" w:rsidR="00C70C77" w:rsidRPr="00B547D9" w:rsidRDefault="00B3063F" w:rsidP="005117DB">
      <w:pPr>
        <w:spacing w:line="360" w:lineRule="auto"/>
        <w:ind w:firstLine="720"/>
        <w:jc w:val="both"/>
        <w:rPr>
          <w:rFonts w:ascii="Times New Roman" w:hAnsi="Times New Roman"/>
          <w:i/>
          <w:sz w:val="24"/>
          <w:szCs w:val="24"/>
        </w:rPr>
      </w:pPr>
      <w:r w:rsidRPr="00B547D9">
        <w:rPr>
          <w:rFonts w:ascii="Times New Roman" w:hAnsi="Times New Roman"/>
          <w:sz w:val="24"/>
          <w:szCs w:val="24"/>
        </w:rPr>
        <w:t xml:space="preserve">An evolving yield curve also has important implications for models that assume non-associated flow. </w:t>
      </w:r>
      <w:r w:rsidR="00BC7E84" w:rsidRPr="00B547D9">
        <w:rPr>
          <w:rFonts w:ascii="Times New Roman" w:hAnsi="Times New Roman"/>
          <w:sz w:val="24"/>
          <w:szCs w:val="24"/>
        </w:rPr>
        <w:t xml:space="preserve">For example the </w:t>
      </w:r>
      <w:r w:rsidR="00F165AB" w:rsidRPr="00B547D9">
        <w:rPr>
          <w:rFonts w:ascii="Times New Roman" w:hAnsi="Times New Roman"/>
          <w:sz w:val="24"/>
          <w:szCs w:val="24"/>
        </w:rPr>
        <w:t>study</w:t>
      </w:r>
      <w:r w:rsidR="00BC7E84" w:rsidRPr="00B547D9">
        <w:rPr>
          <w:rFonts w:ascii="Times New Roman" w:hAnsi="Times New Roman"/>
          <w:sz w:val="24"/>
          <w:szCs w:val="24"/>
        </w:rPr>
        <w:t xml:space="preserve"> of </w:t>
      </w:r>
      <w:proofErr w:type="spellStart"/>
      <w:r w:rsidR="00BC7E84" w:rsidRPr="00B547D9">
        <w:rPr>
          <w:rFonts w:ascii="Times New Roman" w:hAnsi="Times New Roman"/>
          <w:i/>
          <w:sz w:val="24"/>
          <w:szCs w:val="24"/>
        </w:rPr>
        <w:t>Issen</w:t>
      </w:r>
      <w:proofErr w:type="spellEnd"/>
      <w:r w:rsidR="00BC7E84" w:rsidRPr="00B547D9">
        <w:rPr>
          <w:rFonts w:ascii="Times New Roman" w:hAnsi="Times New Roman"/>
          <w:i/>
          <w:sz w:val="24"/>
          <w:szCs w:val="24"/>
        </w:rPr>
        <w:t xml:space="preserve"> and </w:t>
      </w:r>
      <w:proofErr w:type="spellStart"/>
      <w:r w:rsidR="00BC7E84" w:rsidRPr="00B547D9">
        <w:rPr>
          <w:rFonts w:ascii="Times New Roman" w:hAnsi="Times New Roman"/>
          <w:i/>
          <w:sz w:val="24"/>
          <w:szCs w:val="24"/>
        </w:rPr>
        <w:t>Rudnicki</w:t>
      </w:r>
      <w:proofErr w:type="spellEnd"/>
      <w:r w:rsidR="00BC7E84" w:rsidRPr="00B547D9">
        <w:rPr>
          <w:rFonts w:ascii="Times New Roman" w:hAnsi="Times New Roman"/>
          <w:sz w:val="24"/>
          <w:szCs w:val="24"/>
        </w:rPr>
        <w:t xml:space="preserve"> [2000] </w:t>
      </w:r>
      <w:r w:rsidR="00F42BCC" w:rsidRPr="00B547D9">
        <w:rPr>
          <w:rFonts w:ascii="Times New Roman" w:hAnsi="Times New Roman"/>
          <w:sz w:val="24"/>
          <w:szCs w:val="24"/>
        </w:rPr>
        <w:t>uses the internal friction</w:t>
      </w:r>
      <w:r w:rsidR="00CF0A82" w:rsidRPr="00B547D9">
        <w:rPr>
          <w:rFonts w:ascii="Times New Roman" w:hAnsi="Times New Roman"/>
          <w:sz w:val="24"/>
          <w:szCs w:val="24"/>
        </w:rPr>
        <w:t xml:space="preserve"> (μ)</w:t>
      </w:r>
      <w:r w:rsidR="00F42BCC" w:rsidRPr="00B547D9">
        <w:rPr>
          <w:rFonts w:ascii="Times New Roman" w:hAnsi="Times New Roman"/>
          <w:sz w:val="24"/>
          <w:szCs w:val="24"/>
        </w:rPr>
        <w:t xml:space="preserve"> and dilatancy factor (β) constitutive parameters of </w:t>
      </w:r>
      <w:proofErr w:type="spellStart"/>
      <w:r w:rsidR="00F42BCC" w:rsidRPr="00B547D9">
        <w:rPr>
          <w:rFonts w:ascii="Times New Roman" w:hAnsi="Times New Roman"/>
          <w:i/>
          <w:sz w:val="24"/>
          <w:szCs w:val="24"/>
        </w:rPr>
        <w:t>Rudnicki</w:t>
      </w:r>
      <w:proofErr w:type="spellEnd"/>
      <w:r w:rsidR="00F42BCC" w:rsidRPr="00B547D9">
        <w:rPr>
          <w:rFonts w:ascii="Times New Roman" w:hAnsi="Times New Roman"/>
          <w:i/>
          <w:sz w:val="24"/>
          <w:szCs w:val="24"/>
        </w:rPr>
        <w:t xml:space="preserve"> and Rice</w:t>
      </w:r>
      <w:r w:rsidR="00F42BCC" w:rsidRPr="00B547D9">
        <w:rPr>
          <w:rFonts w:ascii="Times New Roman" w:hAnsi="Times New Roman"/>
          <w:sz w:val="24"/>
          <w:szCs w:val="24"/>
        </w:rPr>
        <w:t xml:space="preserve"> [1975] to predict the type of localized feature that should occur during porous rock deformation. However the internal friction parameter (μ) is determined </w:t>
      </w:r>
      <w:r w:rsidR="002E72DB" w:rsidRPr="00B547D9">
        <w:rPr>
          <w:rFonts w:ascii="Times New Roman" w:hAnsi="Times New Roman"/>
          <w:sz w:val="24"/>
          <w:szCs w:val="24"/>
        </w:rPr>
        <w:t>from the slope of the yield curve in P-Q space [</w:t>
      </w:r>
      <w:r w:rsidR="002E72DB" w:rsidRPr="00B547D9">
        <w:rPr>
          <w:rFonts w:ascii="Times New Roman" w:hAnsi="Times New Roman"/>
          <w:i/>
          <w:sz w:val="24"/>
          <w:szCs w:val="24"/>
        </w:rPr>
        <w:t>Wong et al.</w:t>
      </w:r>
      <w:r w:rsidR="002E72DB" w:rsidRPr="00B547D9">
        <w:rPr>
          <w:rFonts w:ascii="Times New Roman" w:hAnsi="Times New Roman"/>
          <w:sz w:val="24"/>
          <w:szCs w:val="24"/>
        </w:rPr>
        <w:t xml:space="preserve">, 1997] which </w:t>
      </w:r>
      <w:r w:rsidR="00CF0A82" w:rsidRPr="00B547D9">
        <w:rPr>
          <w:rFonts w:ascii="Times New Roman" w:hAnsi="Times New Roman"/>
          <w:sz w:val="24"/>
          <w:szCs w:val="24"/>
        </w:rPr>
        <w:t xml:space="preserve">is shown in this work to </w:t>
      </w:r>
      <w:r w:rsidR="002E72DB" w:rsidRPr="00B547D9">
        <w:rPr>
          <w:rFonts w:ascii="Times New Roman" w:hAnsi="Times New Roman"/>
          <w:sz w:val="24"/>
          <w:szCs w:val="24"/>
        </w:rPr>
        <w:t xml:space="preserve">evolve as inelastic strain is accumulated (Fig. </w:t>
      </w:r>
      <w:r w:rsidR="00BC4C5F" w:rsidRPr="00B547D9">
        <w:rPr>
          <w:rFonts w:ascii="Times New Roman" w:hAnsi="Times New Roman"/>
          <w:sz w:val="24"/>
          <w:szCs w:val="24"/>
        </w:rPr>
        <w:t>8</w:t>
      </w:r>
      <w:r w:rsidR="002E72DB" w:rsidRPr="00B547D9">
        <w:rPr>
          <w:rFonts w:ascii="Times New Roman" w:hAnsi="Times New Roman"/>
          <w:sz w:val="24"/>
          <w:szCs w:val="24"/>
        </w:rPr>
        <w:t>b).</w:t>
      </w:r>
      <w:r w:rsidR="00F42BCC" w:rsidRPr="00B547D9">
        <w:rPr>
          <w:rFonts w:ascii="Times New Roman" w:hAnsi="Times New Roman"/>
          <w:sz w:val="24"/>
          <w:szCs w:val="24"/>
        </w:rPr>
        <w:t xml:space="preserve"> </w:t>
      </w:r>
      <w:r w:rsidR="00CF0A82" w:rsidRPr="00B547D9">
        <w:rPr>
          <w:rFonts w:ascii="Times New Roman" w:hAnsi="Times New Roman"/>
          <w:sz w:val="24"/>
          <w:szCs w:val="24"/>
        </w:rPr>
        <w:t>I</w:t>
      </w:r>
      <w:r w:rsidR="00F704E4" w:rsidRPr="00B547D9">
        <w:rPr>
          <w:rFonts w:ascii="Times New Roman" w:hAnsi="Times New Roman"/>
          <w:sz w:val="24"/>
          <w:szCs w:val="24"/>
        </w:rPr>
        <w:t>n the supplementary material</w:t>
      </w:r>
      <w:r w:rsidR="00CF0A82" w:rsidRPr="00B547D9">
        <w:rPr>
          <w:rFonts w:ascii="Times New Roman" w:hAnsi="Times New Roman"/>
          <w:sz w:val="24"/>
          <w:szCs w:val="24"/>
        </w:rPr>
        <w:t>,</w:t>
      </w:r>
      <w:r w:rsidR="00F704E4" w:rsidRPr="00B547D9">
        <w:rPr>
          <w:rFonts w:ascii="Times New Roman" w:hAnsi="Times New Roman"/>
          <w:sz w:val="24"/>
          <w:szCs w:val="24"/>
        </w:rPr>
        <w:t xml:space="preserve"> both parameters </w:t>
      </w:r>
      <w:r w:rsidR="00CF0A82" w:rsidRPr="00B547D9">
        <w:rPr>
          <w:rFonts w:ascii="Times New Roman" w:hAnsi="Times New Roman"/>
          <w:sz w:val="24"/>
          <w:szCs w:val="24"/>
        </w:rPr>
        <w:t xml:space="preserve">are calculated </w:t>
      </w:r>
      <w:r w:rsidR="00F704E4" w:rsidRPr="00B547D9">
        <w:rPr>
          <w:rFonts w:ascii="Times New Roman" w:hAnsi="Times New Roman"/>
          <w:sz w:val="24"/>
          <w:szCs w:val="24"/>
        </w:rPr>
        <w:t xml:space="preserve">as the yield curve evolves along the deviatoric loading path. The internal friction parameter is found to decrease with the formation of a plateau at the peak of the yield curve. Interestingly the </w:t>
      </w:r>
      <w:r w:rsidR="00F165AB" w:rsidRPr="00B547D9">
        <w:rPr>
          <w:rFonts w:ascii="Times New Roman" w:hAnsi="Times New Roman"/>
          <w:sz w:val="24"/>
          <w:szCs w:val="24"/>
        </w:rPr>
        <w:t xml:space="preserve">constitutive </w:t>
      </w:r>
      <w:r w:rsidR="00F704E4" w:rsidRPr="00B547D9">
        <w:rPr>
          <w:rFonts w:ascii="Times New Roman" w:hAnsi="Times New Roman"/>
          <w:sz w:val="24"/>
          <w:szCs w:val="24"/>
        </w:rPr>
        <w:t xml:space="preserve">parameters </w:t>
      </w:r>
      <w:r w:rsidR="00F165AB" w:rsidRPr="00B547D9">
        <w:rPr>
          <w:rFonts w:ascii="Times New Roman" w:hAnsi="Times New Roman"/>
          <w:sz w:val="24"/>
          <w:szCs w:val="24"/>
        </w:rPr>
        <w:t>th</w:t>
      </w:r>
      <w:r w:rsidR="00B1429C" w:rsidRPr="00B547D9">
        <w:rPr>
          <w:rFonts w:ascii="Times New Roman" w:hAnsi="Times New Roman"/>
          <w:sz w:val="24"/>
          <w:szCs w:val="24"/>
        </w:rPr>
        <w:t>at</w:t>
      </w:r>
      <w:r w:rsidR="00F165AB" w:rsidRPr="00B547D9">
        <w:rPr>
          <w:rFonts w:ascii="Times New Roman" w:hAnsi="Times New Roman"/>
          <w:sz w:val="24"/>
          <w:szCs w:val="24"/>
        </w:rPr>
        <w:t xml:space="preserve"> were calculated </w:t>
      </w:r>
      <w:r w:rsidR="00F704E4" w:rsidRPr="00B547D9">
        <w:rPr>
          <w:rFonts w:ascii="Times New Roman" w:hAnsi="Times New Roman"/>
          <w:sz w:val="24"/>
          <w:szCs w:val="24"/>
        </w:rPr>
        <w:t>along this loading path always predict that the sample is most likely to localize by forming shear bands, which was observed in all tests where localization occurred (</w:t>
      </w:r>
      <w:r w:rsidR="00DF55D2" w:rsidRPr="00B547D9">
        <w:rPr>
          <w:rFonts w:ascii="Times New Roman" w:hAnsi="Times New Roman"/>
          <w:sz w:val="24"/>
          <w:szCs w:val="24"/>
        </w:rPr>
        <w:t>Text S2 and Fig. S4</w:t>
      </w:r>
      <w:r w:rsidR="00F704E4" w:rsidRPr="00B547D9">
        <w:rPr>
          <w:rFonts w:ascii="Times New Roman" w:hAnsi="Times New Roman"/>
          <w:sz w:val="24"/>
          <w:szCs w:val="24"/>
        </w:rPr>
        <w:t>).</w:t>
      </w:r>
      <w:r w:rsidR="002E72DB" w:rsidRPr="00B547D9">
        <w:rPr>
          <w:rFonts w:ascii="Times New Roman" w:hAnsi="Times New Roman"/>
          <w:sz w:val="24"/>
          <w:szCs w:val="24"/>
        </w:rPr>
        <w:t xml:space="preserve"> However, irrespective of whether an associated or non-associated flow law is most applicable, it is apparent that the evolution of </w:t>
      </w:r>
      <w:r w:rsidR="00D84B0A" w:rsidRPr="00B547D9">
        <w:rPr>
          <w:rFonts w:ascii="Times New Roman" w:hAnsi="Times New Roman"/>
          <w:sz w:val="24"/>
          <w:szCs w:val="24"/>
        </w:rPr>
        <w:t>yield curve</w:t>
      </w:r>
      <w:r w:rsidR="00DE5CF2" w:rsidRPr="00B547D9">
        <w:rPr>
          <w:rFonts w:ascii="Times New Roman" w:hAnsi="Times New Roman"/>
          <w:sz w:val="24"/>
          <w:szCs w:val="24"/>
        </w:rPr>
        <w:t>s</w:t>
      </w:r>
      <w:r w:rsidR="00D84B0A" w:rsidRPr="00B547D9">
        <w:rPr>
          <w:rFonts w:ascii="Times New Roman" w:hAnsi="Times New Roman"/>
          <w:sz w:val="24"/>
          <w:szCs w:val="24"/>
        </w:rPr>
        <w:t xml:space="preserve"> is important and this is </w:t>
      </w:r>
      <w:r w:rsidR="00DE5CF2" w:rsidRPr="00B547D9">
        <w:rPr>
          <w:rFonts w:ascii="Times New Roman" w:hAnsi="Times New Roman"/>
          <w:sz w:val="24"/>
          <w:szCs w:val="24"/>
        </w:rPr>
        <w:t>controlled</w:t>
      </w:r>
      <w:r w:rsidR="00D84B0A" w:rsidRPr="00B547D9">
        <w:rPr>
          <w:rFonts w:ascii="Times New Roman" w:hAnsi="Times New Roman"/>
          <w:sz w:val="24"/>
          <w:szCs w:val="24"/>
        </w:rPr>
        <w:t xml:space="preserve"> by microstructural evolution</w:t>
      </w:r>
      <w:r w:rsidR="002E72DB" w:rsidRPr="00B547D9">
        <w:rPr>
          <w:rFonts w:ascii="Times New Roman" w:hAnsi="Times New Roman"/>
          <w:sz w:val="24"/>
          <w:szCs w:val="24"/>
        </w:rPr>
        <w:t xml:space="preserve"> in response to diffe</w:t>
      </w:r>
      <w:r w:rsidR="00D84B0A" w:rsidRPr="00B547D9">
        <w:rPr>
          <w:rFonts w:ascii="Times New Roman" w:hAnsi="Times New Roman"/>
          <w:sz w:val="24"/>
          <w:szCs w:val="24"/>
        </w:rPr>
        <w:t>rent inelastic loading paths.</w:t>
      </w:r>
      <w:r w:rsidR="002E72DB" w:rsidRPr="00B547D9">
        <w:rPr>
          <w:rFonts w:ascii="Times New Roman" w:hAnsi="Times New Roman"/>
          <w:sz w:val="24"/>
          <w:szCs w:val="24"/>
        </w:rPr>
        <w:t xml:space="preserve"> </w:t>
      </w:r>
    </w:p>
    <w:p w14:paraId="1EAD0EAB" w14:textId="77777777" w:rsidR="00C70C77" w:rsidRPr="00B547D9" w:rsidRDefault="00C70C77" w:rsidP="00C70C77">
      <w:pPr>
        <w:spacing w:line="360" w:lineRule="auto"/>
        <w:jc w:val="both"/>
        <w:rPr>
          <w:rFonts w:ascii="Times New Roman" w:hAnsi="Times New Roman"/>
          <w:b/>
          <w:sz w:val="24"/>
          <w:szCs w:val="24"/>
        </w:rPr>
      </w:pPr>
    </w:p>
    <w:p w14:paraId="70188731" w14:textId="77777777" w:rsidR="00C70C77" w:rsidRPr="00B547D9" w:rsidRDefault="00C70C77" w:rsidP="00C70C77">
      <w:pPr>
        <w:spacing w:line="360" w:lineRule="auto"/>
        <w:jc w:val="both"/>
        <w:rPr>
          <w:rFonts w:ascii="Times New Roman" w:hAnsi="Times New Roman"/>
          <w:b/>
          <w:sz w:val="24"/>
          <w:szCs w:val="24"/>
        </w:rPr>
      </w:pPr>
      <w:r w:rsidRPr="00B547D9">
        <w:rPr>
          <w:rFonts w:ascii="Times New Roman" w:hAnsi="Times New Roman"/>
          <w:b/>
          <w:sz w:val="24"/>
          <w:szCs w:val="24"/>
        </w:rPr>
        <w:t>5. Conclusions</w:t>
      </w:r>
    </w:p>
    <w:p w14:paraId="7807512B" w14:textId="33F0D505" w:rsidR="00C70C77" w:rsidRPr="00B547D9" w:rsidRDefault="00C70C77" w:rsidP="00C70C77">
      <w:pPr>
        <w:pStyle w:val="EndNoteBibliography"/>
        <w:spacing w:after="0" w:line="360" w:lineRule="auto"/>
        <w:ind w:firstLine="720"/>
        <w:jc w:val="both"/>
        <w:rPr>
          <w:rFonts w:ascii="Times New Roman" w:hAnsi="Times New Roman"/>
          <w:noProof w:val="0"/>
          <w:sz w:val="24"/>
          <w:szCs w:val="24"/>
        </w:rPr>
      </w:pPr>
      <w:r w:rsidRPr="00B547D9">
        <w:rPr>
          <w:rFonts w:ascii="Times New Roman" w:hAnsi="Times New Roman"/>
          <w:noProof w:val="0"/>
          <w:sz w:val="24"/>
          <w:szCs w:val="24"/>
        </w:rPr>
        <w:t>A series of deformation experiments were performed on porous bassanite to investigate the shape and evolution its yield curve. The curve was found to not be perfectly elliptical in shape as often assumed by critical</w:t>
      </w:r>
      <w:r w:rsidR="00CF0A82" w:rsidRPr="00B547D9">
        <w:rPr>
          <w:rFonts w:ascii="Times New Roman" w:hAnsi="Times New Roman"/>
          <w:noProof w:val="0"/>
          <w:sz w:val="24"/>
          <w:szCs w:val="24"/>
        </w:rPr>
        <w:t>-</w:t>
      </w:r>
      <w:r w:rsidRPr="00B547D9">
        <w:rPr>
          <w:rFonts w:ascii="Times New Roman" w:hAnsi="Times New Roman"/>
          <w:noProof w:val="0"/>
          <w:sz w:val="24"/>
          <w:szCs w:val="24"/>
        </w:rPr>
        <w:t xml:space="preserve">state soil mechanics. Rather, the high pressure compactive side of the curve is partly comprised of near vertical limb which implies there is a region in P-Q space where the deformation is insensitive to shear stress. </w:t>
      </w:r>
    </w:p>
    <w:p w14:paraId="4BC1CDE4" w14:textId="0D835E9B" w:rsidR="00C70C77" w:rsidRPr="00B547D9" w:rsidRDefault="00C70C77" w:rsidP="00C70C77">
      <w:pPr>
        <w:pStyle w:val="EndNoteBibliography"/>
        <w:spacing w:after="0" w:line="360" w:lineRule="auto"/>
        <w:ind w:firstLine="720"/>
        <w:jc w:val="both"/>
        <w:rPr>
          <w:rFonts w:ascii="Times New Roman" w:hAnsi="Times New Roman"/>
          <w:noProof w:val="0"/>
          <w:sz w:val="24"/>
          <w:szCs w:val="24"/>
        </w:rPr>
      </w:pPr>
      <w:r w:rsidRPr="00B547D9">
        <w:rPr>
          <w:rFonts w:ascii="Times New Roman" w:hAnsi="Times New Roman"/>
          <w:noProof w:val="0"/>
          <w:sz w:val="24"/>
          <w:szCs w:val="24"/>
        </w:rPr>
        <w:t>The yield curve shape evolves in response to both inelastic volumetric strain and inelastic shear strain. Samples of the same porosity but with different deformation histories show significant differences in strength. Those that have experienced anisotropic loading with a large component of inelastic shear strain have a yield curve with a peak that is considerably higher than those that have deformed under hydrostatic conditions and accumulated purely volumetric strain. This is a result of a drastic change in the microstructure as the sample begins to localize deformation and form m</w:t>
      </w:r>
      <w:r w:rsidR="0043569F" w:rsidRPr="00B547D9">
        <w:rPr>
          <w:rFonts w:ascii="Times New Roman" w:hAnsi="Times New Roman"/>
          <w:noProof w:val="0"/>
          <w:sz w:val="24"/>
          <w:szCs w:val="24"/>
        </w:rPr>
        <w:t>ultiple</w:t>
      </w:r>
      <w:r w:rsidRPr="00B547D9">
        <w:rPr>
          <w:rFonts w:ascii="Times New Roman" w:hAnsi="Times New Roman"/>
          <w:noProof w:val="0"/>
          <w:sz w:val="24"/>
          <w:szCs w:val="24"/>
        </w:rPr>
        <w:t xml:space="preserve"> sets of conjugate shear bands in response to inelastic shear strain. A region term</w:t>
      </w:r>
      <w:r w:rsidR="00CF0A82" w:rsidRPr="00B547D9">
        <w:rPr>
          <w:rFonts w:ascii="Times New Roman" w:hAnsi="Times New Roman"/>
          <w:noProof w:val="0"/>
          <w:sz w:val="24"/>
          <w:szCs w:val="24"/>
        </w:rPr>
        <w:t>ed</w:t>
      </w:r>
      <w:r w:rsidRPr="00B547D9">
        <w:rPr>
          <w:rFonts w:ascii="Times New Roman" w:hAnsi="Times New Roman"/>
          <w:noProof w:val="0"/>
          <w:sz w:val="24"/>
          <w:szCs w:val="24"/>
        </w:rPr>
        <w:t xml:space="preserve"> </w:t>
      </w:r>
      <w:r w:rsidR="001C039C">
        <w:rPr>
          <w:rFonts w:ascii="Times New Roman" w:hAnsi="Times New Roman"/>
          <w:noProof w:val="0"/>
          <w:sz w:val="24"/>
          <w:szCs w:val="24"/>
        </w:rPr>
        <w:t>“</w:t>
      </w:r>
      <w:r w:rsidRPr="00B547D9">
        <w:rPr>
          <w:rFonts w:ascii="Times New Roman" w:hAnsi="Times New Roman"/>
          <w:noProof w:val="0"/>
          <w:sz w:val="24"/>
          <w:szCs w:val="24"/>
        </w:rPr>
        <w:t>pressure-</w:t>
      </w:r>
      <w:r w:rsidRPr="00B547D9">
        <w:rPr>
          <w:rFonts w:ascii="Times New Roman" w:hAnsi="Times New Roman"/>
          <w:noProof w:val="0"/>
          <w:sz w:val="24"/>
          <w:szCs w:val="24"/>
        </w:rPr>
        <w:lastRenderedPageBreak/>
        <w:t>insensitive compaction</w:t>
      </w:r>
      <w:r w:rsidR="001C039C">
        <w:rPr>
          <w:rFonts w:ascii="Times New Roman" w:hAnsi="Times New Roman"/>
          <w:noProof w:val="0"/>
          <w:sz w:val="24"/>
          <w:szCs w:val="24"/>
        </w:rPr>
        <w:t>”</w:t>
      </w:r>
      <w:r w:rsidRPr="00B547D9">
        <w:rPr>
          <w:rFonts w:ascii="Times New Roman" w:hAnsi="Times New Roman"/>
          <w:noProof w:val="0"/>
          <w:sz w:val="24"/>
          <w:szCs w:val="24"/>
        </w:rPr>
        <w:t xml:space="preserve"> forms at the peak of the yield curve as the sample deforms along the typical </w:t>
      </w:r>
      <w:r w:rsidR="009E5625" w:rsidRPr="00B547D9">
        <w:rPr>
          <w:rFonts w:ascii="Times New Roman" w:hAnsi="Times New Roman"/>
          <w:noProof w:val="0"/>
          <w:sz w:val="24"/>
          <w:szCs w:val="24"/>
        </w:rPr>
        <w:t xml:space="preserve">deviatoric </w:t>
      </w:r>
      <w:r w:rsidRPr="00B547D9">
        <w:rPr>
          <w:rFonts w:ascii="Times New Roman" w:hAnsi="Times New Roman"/>
          <w:noProof w:val="0"/>
          <w:sz w:val="24"/>
          <w:szCs w:val="24"/>
        </w:rPr>
        <w:t>stress trajectory of an axisymmetric compression test. In this region</w:t>
      </w:r>
      <w:r w:rsidR="009E5625" w:rsidRPr="00B547D9">
        <w:rPr>
          <w:rFonts w:ascii="Times New Roman" w:hAnsi="Times New Roman"/>
          <w:noProof w:val="0"/>
          <w:sz w:val="24"/>
          <w:szCs w:val="24"/>
        </w:rPr>
        <w:t>,</w:t>
      </w:r>
      <w:r w:rsidRPr="00B547D9">
        <w:rPr>
          <w:rFonts w:ascii="Times New Roman" w:hAnsi="Times New Roman"/>
          <w:noProof w:val="0"/>
          <w:sz w:val="24"/>
          <w:szCs w:val="24"/>
        </w:rPr>
        <w:t xml:space="preserve"> separating the brittle and ductile parts of the yield curve, both compactive and dilational processes occur together which could help explain previously reported occurrences of localized deformation under conditions which would typically be associated with distributed shear-enhanced compaction. An evolving yield curve is also important to understand for any future models that allow non-associated flow as this can have implications for the constitutive parameters that describe the </w:t>
      </w:r>
      <w:r w:rsidR="000C6340">
        <w:rPr>
          <w:rFonts w:ascii="Times New Roman" w:hAnsi="Times New Roman"/>
          <w:noProof w:val="0"/>
          <w:sz w:val="24"/>
          <w:szCs w:val="24"/>
        </w:rPr>
        <w:t>inelastic</w:t>
      </w:r>
      <w:r w:rsidR="000C6340" w:rsidRPr="00B547D9">
        <w:rPr>
          <w:rFonts w:ascii="Times New Roman" w:hAnsi="Times New Roman"/>
          <w:noProof w:val="0"/>
          <w:sz w:val="24"/>
          <w:szCs w:val="24"/>
        </w:rPr>
        <w:t xml:space="preserve"> </w:t>
      </w:r>
      <w:r w:rsidRPr="00B547D9">
        <w:rPr>
          <w:rFonts w:ascii="Times New Roman" w:hAnsi="Times New Roman"/>
          <w:noProof w:val="0"/>
          <w:sz w:val="24"/>
          <w:szCs w:val="24"/>
        </w:rPr>
        <w:t xml:space="preserve">deformation. Future studies should consider the effects of inelastic shear strain on the </w:t>
      </w:r>
      <w:r w:rsidR="009E5625" w:rsidRPr="00B547D9">
        <w:rPr>
          <w:rFonts w:ascii="Times New Roman" w:hAnsi="Times New Roman"/>
          <w:noProof w:val="0"/>
          <w:sz w:val="24"/>
          <w:szCs w:val="24"/>
        </w:rPr>
        <w:t xml:space="preserve">post-yield strength evolution </w:t>
      </w:r>
      <w:r w:rsidRPr="00B547D9">
        <w:rPr>
          <w:rFonts w:ascii="Times New Roman" w:hAnsi="Times New Roman"/>
          <w:noProof w:val="0"/>
          <w:sz w:val="24"/>
          <w:szCs w:val="24"/>
        </w:rPr>
        <w:t xml:space="preserve">for a range of porous rocks. It is also important to try and constrain what microstructural parameters control the shape and evolution of yield curves and the implications of this for the onset of localized deformation. </w:t>
      </w:r>
      <w:r w:rsidR="001C039C">
        <w:rPr>
          <w:rFonts w:ascii="Times New Roman" w:hAnsi="Times New Roman"/>
          <w:noProof w:val="0"/>
          <w:sz w:val="24"/>
          <w:szCs w:val="24"/>
        </w:rPr>
        <w:t>Our work gives new insight into how previous strain history has a marked influence on porous rock strength, which will in turn influence such processes as the expulsion of aqueous fluids and hydrocarbons in basins, and the movement of fluids in deeper hydrothermal settings.</w:t>
      </w:r>
    </w:p>
    <w:p w14:paraId="650473A0" w14:textId="77777777" w:rsidR="00C70C77" w:rsidRPr="00B547D9" w:rsidRDefault="00C70C77" w:rsidP="00C70C77">
      <w:pPr>
        <w:pStyle w:val="EndNoteBibliography"/>
        <w:spacing w:after="0" w:line="360" w:lineRule="auto"/>
        <w:jc w:val="both"/>
        <w:rPr>
          <w:rFonts w:ascii="Times New Roman" w:hAnsi="Times New Roman"/>
          <w:noProof w:val="0"/>
          <w:sz w:val="24"/>
          <w:szCs w:val="24"/>
        </w:rPr>
      </w:pPr>
    </w:p>
    <w:p w14:paraId="76D4AC1F" w14:textId="77777777" w:rsidR="00C70C77" w:rsidRPr="00B547D9" w:rsidRDefault="00C70C77" w:rsidP="00C70C77">
      <w:pPr>
        <w:pStyle w:val="EndNoteBibliography"/>
        <w:spacing w:after="0" w:line="360" w:lineRule="auto"/>
        <w:jc w:val="both"/>
        <w:rPr>
          <w:rFonts w:ascii="Times New Roman" w:hAnsi="Times New Roman"/>
          <w:b/>
          <w:noProof w:val="0"/>
          <w:sz w:val="24"/>
          <w:szCs w:val="24"/>
        </w:rPr>
      </w:pPr>
      <w:r w:rsidRPr="00B547D9">
        <w:rPr>
          <w:rFonts w:ascii="Times New Roman" w:hAnsi="Times New Roman"/>
          <w:b/>
          <w:noProof w:val="0"/>
          <w:sz w:val="24"/>
          <w:szCs w:val="24"/>
        </w:rPr>
        <w:t>Acknowledgements</w:t>
      </w:r>
    </w:p>
    <w:p w14:paraId="57DC09C9" w14:textId="4BC0502E" w:rsidR="00C70C77" w:rsidRPr="00B547D9" w:rsidRDefault="00C70C77" w:rsidP="00C70C77">
      <w:pPr>
        <w:pStyle w:val="EndNoteBibliography"/>
        <w:spacing w:after="0" w:line="360" w:lineRule="auto"/>
        <w:jc w:val="both"/>
        <w:rPr>
          <w:rFonts w:ascii="Times New Roman" w:hAnsi="Times New Roman"/>
          <w:noProof w:val="0"/>
          <w:sz w:val="24"/>
          <w:szCs w:val="24"/>
        </w:rPr>
      </w:pPr>
      <w:r w:rsidRPr="00B547D9">
        <w:rPr>
          <w:rFonts w:ascii="Times New Roman" w:hAnsi="Times New Roman"/>
          <w:noProof w:val="0"/>
          <w:sz w:val="24"/>
          <w:szCs w:val="24"/>
        </w:rPr>
        <w:t xml:space="preserve">We would like to thank Gary Coughlan for his technical assistance in maintaining and developing the experimental apparatus. </w:t>
      </w:r>
      <w:r w:rsidR="008E2929" w:rsidRPr="00B547D9">
        <w:rPr>
          <w:rFonts w:ascii="Times New Roman" w:hAnsi="Times New Roman"/>
          <w:noProof w:val="0"/>
          <w:sz w:val="24"/>
          <w:szCs w:val="24"/>
        </w:rPr>
        <w:t xml:space="preserve">This work benefitted from discussion with Phil Meredith and Yan Lavallee. </w:t>
      </w:r>
      <w:r w:rsidR="00410D61">
        <w:rPr>
          <w:rFonts w:ascii="Times New Roman" w:hAnsi="Times New Roman"/>
          <w:noProof w:val="0"/>
          <w:sz w:val="24"/>
          <w:szCs w:val="24"/>
        </w:rPr>
        <w:t xml:space="preserve">We also thank Patrick Baud, Yves </w:t>
      </w:r>
      <w:r w:rsidR="00410D61" w:rsidRPr="00D2732A">
        <w:rPr>
          <w:rFonts w:ascii="Times New Roman" w:hAnsi="Times New Roman"/>
          <w:sz w:val="24"/>
          <w:szCs w:val="24"/>
        </w:rPr>
        <w:t>Guéguen</w:t>
      </w:r>
      <w:r w:rsidR="00410D61" w:rsidRPr="00B547D9">
        <w:rPr>
          <w:rFonts w:ascii="Times New Roman" w:hAnsi="Times New Roman"/>
          <w:noProof w:val="0"/>
          <w:sz w:val="24"/>
          <w:szCs w:val="24"/>
        </w:rPr>
        <w:t xml:space="preserve"> </w:t>
      </w:r>
      <w:r w:rsidR="00410D61">
        <w:rPr>
          <w:rFonts w:ascii="Times New Roman" w:hAnsi="Times New Roman"/>
          <w:noProof w:val="0"/>
          <w:sz w:val="24"/>
          <w:szCs w:val="24"/>
        </w:rPr>
        <w:t xml:space="preserve">and an anonymous reviewer for constructive comments that greatly improved the manuscript. </w:t>
      </w:r>
      <w:r w:rsidR="009B5F35" w:rsidRPr="00B547D9">
        <w:rPr>
          <w:rFonts w:ascii="Times New Roman" w:hAnsi="Times New Roman"/>
          <w:noProof w:val="0"/>
          <w:sz w:val="24"/>
          <w:szCs w:val="24"/>
        </w:rPr>
        <w:t>The data used are listed in the references, figures and supplements</w:t>
      </w:r>
      <w:r w:rsidR="000E028E">
        <w:rPr>
          <w:rFonts w:ascii="Times New Roman" w:hAnsi="Times New Roman"/>
          <w:noProof w:val="0"/>
          <w:sz w:val="24"/>
          <w:szCs w:val="24"/>
        </w:rPr>
        <w:t xml:space="preserve"> and are available upon request from JB</w:t>
      </w:r>
      <w:r w:rsidR="009B5F35" w:rsidRPr="00B547D9">
        <w:rPr>
          <w:rFonts w:ascii="Times New Roman" w:hAnsi="Times New Roman"/>
          <w:noProof w:val="0"/>
          <w:sz w:val="24"/>
          <w:szCs w:val="24"/>
        </w:rPr>
        <w:t xml:space="preserve">. </w:t>
      </w:r>
      <w:r w:rsidRPr="00B547D9">
        <w:rPr>
          <w:rFonts w:ascii="Times New Roman" w:hAnsi="Times New Roman"/>
          <w:noProof w:val="0"/>
          <w:sz w:val="24"/>
          <w:szCs w:val="24"/>
        </w:rPr>
        <w:t>This work is supported by Natural Environment Research Council grant NE/J008303/1.</w:t>
      </w:r>
    </w:p>
    <w:p w14:paraId="2F704CD8" w14:textId="77777777" w:rsidR="00C70C77" w:rsidRPr="00B547D9" w:rsidRDefault="00C70C77" w:rsidP="00C70C77">
      <w:pPr>
        <w:pStyle w:val="EndNoteBibliography"/>
        <w:spacing w:after="0" w:line="360" w:lineRule="auto"/>
        <w:jc w:val="both"/>
        <w:rPr>
          <w:rFonts w:ascii="Times New Roman" w:hAnsi="Times New Roman"/>
          <w:noProof w:val="0"/>
          <w:sz w:val="24"/>
          <w:szCs w:val="24"/>
        </w:rPr>
      </w:pPr>
    </w:p>
    <w:p w14:paraId="0240D8BC" w14:textId="77777777" w:rsidR="00196649" w:rsidRPr="00B547D9" w:rsidRDefault="00196649" w:rsidP="00C70C77">
      <w:pPr>
        <w:pStyle w:val="EndNoteBibliography"/>
        <w:spacing w:after="0" w:line="360" w:lineRule="auto"/>
        <w:rPr>
          <w:rFonts w:ascii="Times New Roman" w:hAnsi="Times New Roman"/>
          <w:b/>
          <w:sz w:val="24"/>
          <w:szCs w:val="24"/>
        </w:rPr>
      </w:pPr>
    </w:p>
    <w:p w14:paraId="0CC744BF" w14:textId="77777777" w:rsidR="00C70C77" w:rsidRPr="00B547D9" w:rsidRDefault="00C70C77" w:rsidP="00C70C77">
      <w:pPr>
        <w:pStyle w:val="EndNoteBibliography"/>
        <w:spacing w:after="0" w:line="360" w:lineRule="auto"/>
        <w:rPr>
          <w:rFonts w:ascii="Times New Roman" w:hAnsi="Times New Roman"/>
          <w:b/>
          <w:sz w:val="24"/>
          <w:szCs w:val="24"/>
        </w:rPr>
      </w:pPr>
      <w:r w:rsidRPr="00B547D9">
        <w:rPr>
          <w:rFonts w:ascii="Times New Roman" w:hAnsi="Times New Roman"/>
          <w:b/>
          <w:sz w:val="24"/>
          <w:szCs w:val="24"/>
        </w:rPr>
        <w:t>References</w:t>
      </w:r>
    </w:p>
    <w:p w14:paraId="53A4F974" w14:textId="77777777" w:rsidR="00C70C77" w:rsidRPr="00B547D9" w:rsidRDefault="00C70C77" w:rsidP="00C70C77">
      <w:pPr>
        <w:pStyle w:val="EndNoteBibliography"/>
        <w:spacing w:after="0" w:line="360" w:lineRule="auto"/>
        <w:rPr>
          <w:rFonts w:ascii="Times New Roman" w:hAnsi="Times New Roman"/>
          <w:b/>
          <w:sz w:val="24"/>
          <w:szCs w:val="24"/>
        </w:rPr>
      </w:pPr>
    </w:p>
    <w:p w14:paraId="2C767A00" w14:textId="77777777" w:rsidR="00186F5D" w:rsidRPr="00B547D9" w:rsidRDefault="00186F5D" w:rsidP="00C70C77">
      <w:pPr>
        <w:widowControl w:val="0"/>
        <w:autoSpaceDE w:val="0"/>
        <w:autoSpaceDN w:val="0"/>
        <w:adjustRightInd w:val="0"/>
        <w:spacing w:after="0" w:line="360" w:lineRule="auto"/>
        <w:ind w:left="480" w:hanging="480"/>
        <w:rPr>
          <w:rFonts w:ascii="Times New Roman" w:hAnsi="Times New Roman"/>
          <w:sz w:val="24"/>
          <w:szCs w:val="24"/>
        </w:rPr>
      </w:pPr>
      <w:bookmarkStart w:id="44" w:name="Mendeley_Bookmark_jl0FrPH9EH"/>
      <w:r w:rsidRPr="00B547D9">
        <w:rPr>
          <w:rFonts w:ascii="Times New Roman" w:hAnsi="Times New Roman"/>
          <w:sz w:val="24"/>
          <w:szCs w:val="24"/>
        </w:rPr>
        <w:t xml:space="preserve">Aydin, A., and A. M. Johnson (1978), Development of faults as zones of deformation bands and as slip surfaces in sandstone, </w:t>
      </w:r>
      <w:r w:rsidRPr="00B547D9">
        <w:rPr>
          <w:rFonts w:ascii="Times New Roman" w:hAnsi="Times New Roman"/>
          <w:i/>
          <w:sz w:val="24"/>
          <w:szCs w:val="24"/>
        </w:rPr>
        <w:t xml:space="preserve">Pure Appl.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PAGEOPH</w:t>
      </w:r>
      <w:r w:rsidRPr="00B547D9">
        <w:rPr>
          <w:rFonts w:ascii="Times New Roman" w:hAnsi="Times New Roman"/>
          <w:sz w:val="24"/>
          <w:szCs w:val="24"/>
        </w:rPr>
        <w:t xml:space="preserve">, </w:t>
      </w:r>
      <w:r w:rsidRPr="00B547D9">
        <w:rPr>
          <w:rFonts w:ascii="Times New Roman" w:hAnsi="Times New Roman"/>
          <w:i/>
          <w:sz w:val="24"/>
          <w:szCs w:val="24"/>
        </w:rPr>
        <w:t>116</w:t>
      </w:r>
      <w:r w:rsidRPr="00B547D9">
        <w:rPr>
          <w:rFonts w:ascii="Times New Roman" w:hAnsi="Times New Roman"/>
          <w:sz w:val="24"/>
          <w:szCs w:val="24"/>
        </w:rPr>
        <w:t>(4–5), 931–942, doi</w:t>
      </w:r>
      <w:proofErr w:type="gramStart"/>
      <w:r w:rsidRPr="00B547D9">
        <w:rPr>
          <w:rFonts w:ascii="Times New Roman" w:hAnsi="Times New Roman"/>
          <w:sz w:val="24"/>
          <w:szCs w:val="24"/>
        </w:rPr>
        <w:t>:10.1007</w:t>
      </w:r>
      <w:proofErr w:type="gramEnd"/>
      <w:r w:rsidRPr="00B547D9">
        <w:rPr>
          <w:rFonts w:ascii="Times New Roman" w:hAnsi="Times New Roman"/>
          <w:sz w:val="24"/>
          <w:szCs w:val="24"/>
        </w:rPr>
        <w:t>/BF00876547.</w:t>
      </w:r>
    </w:p>
    <w:p w14:paraId="7B02AC19" w14:textId="58331390"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Baud, P., A. </w:t>
      </w:r>
      <w:proofErr w:type="spellStart"/>
      <w:r w:rsidRPr="00B547D9">
        <w:rPr>
          <w:rFonts w:ascii="Times New Roman" w:hAnsi="Times New Roman"/>
          <w:sz w:val="24"/>
          <w:szCs w:val="24"/>
        </w:rPr>
        <w:t>Schubnel</w:t>
      </w:r>
      <w:proofErr w:type="spellEnd"/>
      <w:r w:rsidRPr="00B547D9">
        <w:rPr>
          <w:rFonts w:ascii="Times New Roman" w:hAnsi="Times New Roman"/>
          <w:sz w:val="24"/>
          <w:szCs w:val="24"/>
        </w:rPr>
        <w:t>, and T.</w:t>
      </w:r>
      <w:r w:rsidR="003035C3" w:rsidRPr="00B547D9">
        <w:rPr>
          <w:rFonts w:ascii="Times New Roman" w:hAnsi="Times New Roman"/>
          <w:sz w:val="24"/>
          <w:szCs w:val="24"/>
        </w:rPr>
        <w:t>-F.</w:t>
      </w:r>
      <w:proofErr w:type="gramEnd"/>
      <w:r w:rsidRPr="00B547D9">
        <w:rPr>
          <w:rFonts w:ascii="Times New Roman" w:hAnsi="Times New Roman"/>
          <w:sz w:val="24"/>
          <w:szCs w:val="24"/>
        </w:rPr>
        <w:t xml:space="preserve"> </w:t>
      </w:r>
      <w:proofErr w:type="gramStart"/>
      <w:r w:rsidRPr="00B547D9">
        <w:rPr>
          <w:rFonts w:ascii="Times New Roman" w:hAnsi="Times New Roman"/>
          <w:sz w:val="24"/>
          <w:szCs w:val="24"/>
        </w:rPr>
        <w:t xml:space="preserve">Wong (2000a), Dilatancy, compaction, and failure mode in </w:t>
      </w:r>
      <w:proofErr w:type="spellStart"/>
      <w:r w:rsidRPr="00B547D9">
        <w:rPr>
          <w:rFonts w:ascii="Times New Roman" w:hAnsi="Times New Roman"/>
          <w:sz w:val="24"/>
          <w:szCs w:val="24"/>
        </w:rPr>
        <w:t>Solnhofen</w:t>
      </w:r>
      <w:proofErr w:type="spellEnd"/>
      <w:r w:rsidRPr="00B547D9">
        <w:rPr>
          <w:rFonts w:ascii="Times New Roman" w:hAnsi="Times New Roman"/>
          <w:sz w:val="24"/>
          <w:szCs w:val="24"/>
        </w:rPr>
        <w:t xml:space="preserve"> limestone,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Res. Solid Earth</w:t>
      </w:r>
      <w:r w:rsidRPr="00B547D9">
        <w:rPr>
          <w:rFonts w:ascii="Times New Roman" w:hAnsi="Times New Roman"/>
          <w:sz w:val="24"/>
          <w:szCs w:val="24"/>
        </w:rPr>
        <w:t xml:space="preserve">, </w:t>
      </w:r>
      <w:r w:rsidRPr="00B547D9">
        <w:rPr>
          <w:rFonts w:ascii="Times New Roman" w:hAnsi="Times New Roman"/>
          <w:i/>
          <w:sz w:val="24"/>
          <w:szCs w:val="24"/>
        </w:rPr>
        <w:t>105</w:t>
      </w:r>
      <w:r w:rsidRPr="00B547D9">
        <w:rPr>
          <w:rFonts w:ascii="Times New Roman" w:hAnsi="Times New Roman"/>
          <w:sz w:val="24"/>
          <w:szCs w:val="24"/>
        </w:rPr>
        <w:t>(B8), 19289–19303,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/2000jb900133.</w:t>
      </w:r>
    </w:p>
    <w:p w14:paraId="30912B40"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Baud, P., W. Zhu, and T.</w:t>
      </w:r>
      <w:r w:rsidR="003035C3" w:rsidRPr="00B547D9">
        <w:rPr>
          <w:rFonts w:ascii="Times New Roman" w:hAnsi="Times New Roman"/>
          <w:sz w:val="24"/>
          <w:szCs w:val="24"/>
        </w:rPr>
        <w:t>-F.</w:t>
      </w:r>
      <w:proofErr w:type="gramEnd"/>
      <w:r w:rsidRPr="00B547D9">
        <w:rPr>
          <w:rFonts w:ascii="Times New Roman" w:hAnsi="Times New Roman"/>
          <w:sz w:val="24"/>
          <w:szCs w:val="24"/>
        </w:rPr>
        <w:t xml:space="preserve"> </w:t>
      </w:r>
      <w:proofErr w:type="gramStart"/>
      <w:r w:rsidRPr="00B547D9">
        <w:rPr>
          <w:rFonts w:ascii="Times New Roman" w:hAnsi="Times New Roman"/>
          <w:sz w:val="24"/>
          <w:szCs w:val="24"/>
        </w:rPr>
        <w:t xml:space="preserve">Wong (2000b), Failure mode and weakening effect of water on </w:t>
      </w:r>
      <w:r w:rsidRPr="00B547D9">
        <w:rPr>
          <w:rFonts w:ascii="Times New Roman" w:hAnsi="Times New Roman"/>
          <w:sz w:val="24"/>
          <w:szCs w:val="24"/>
        </w:rPr>
        <w:lastRenderedPageBreak/>
        <w:t xml:space="preserve">sandstone,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Res. Solid Earth</w:t>
      </w:r>
      <w:r w:rsidRPr="00B547D9">
        <w:rPr>
          <w:rFonts w:ascii="Times New Roman" w:hAnsi="Times New Roman"/>
          <w:sz w:val="24"/>
          <w:szCs w:val="24"/>
        </w:rPr>
        <w:t xml:space="preserve">, </w:t>
      </w:r>
      <w:r w:rsidRPr="00B547D9">
        <w:rPr>
          <w:rFonts w:ascii="Times New Roman" w:hAnsi="Times New Roman"/>
          <w:i/>
          <w:sz w:val="24"/>
          <w:szCs w:val="24"/>
        </w:rPr>
        <w:t>105</w:t>
      </w:r>
      <w:r w:rsidRPr="00B547D9">
        <w:rPr>
          <w:rFonts w:ascii="Times New Roman" w:hAnsi="Times New Roman"/>
          <w:sz w:val="24"/>
          <w:szCs w:val="24"/>
        </w:rPr>
        <w:t>(B7), 16371–16389,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/2000jb900087.</w:t>
      </w:r>
    </w:p>
    <w:p w14:paraId="4C350CF1"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Baud, P., E. Klein, and T.</w:t>
      </w:r>
      <w:r w:rsidR="003035C3" w:rsidRPr="00B547D9">
        <w:rPr>
          <w:rFonts w:ascii="Times New Roman" w:hAnsi="Times New Roman"/>
          <w:sz w:val="24"/>
          <w:szCs w:val="24"/>
        </w:rPr>
        <w:t>-F.</w:t>
      </w:r>
      <w:proofErr w:type="gramEnd"/>
      <w:r w:rsidRPr="00B547D9">
        <w:rPr>
          <w:rFonts w:ascii="Times New Roman" w:hAnsi="Times New Roman"/>
          <w:sz w:val="24"/>
          <w:szCs w:val="24"/>
        </w:rPr>
        <w:t xml:space="preserve"> Wong (2004), Compaction localization in porous sandstones: spatial evolution of damage and acoustic emission activity,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 xml:space="preserve">. </w:t>
      </w:r>
      <w:proofErr w:type="gramStart"/>
      <w:r w:rsidRPr="00B547D9">
        <w:rPr>
          <w:rFonts w:ascii="Times New Roman" w:hAnsi="Times New Roman"/>
          <w:i/>
          <w:sz w:val="24"/>
          <w:szCs w:val="24"/>
        </w:rPr>
        <w:t>Geol.</w:t>
      </w:r>
      <w:r w:rsidRPr="00B547D9">
        <w:rPr>
          <w:rFonts w:ascii="Times New Roman" w:hAnsi="Times New Roman"/>
          <w:sz w:val="24"/>
          <w:szCs w:val="24"/>
        </w:rPr>
        <w:t xml:space="preserve">, </w:t>
      </w:r>
      <w:r w:rsidRPr="00B547D9">
        <w:rPr>
          <w:rFonts w:ascii="Times New Roman" w:hAnsi="Times New Roman"/>
          <w:i/>
          <w:sz w:val="24"/>
          <w:szCs w:val="24"/>
        </w:rPr>
        <w:t>26</w:t>
      </w:r>
      <w:r w:rsidRPr="00B547D9">
        <w:rPr>
          <w:rFonts w:ascii="Times New Roman" w:hAnsi="Times New Roman"/>
          <w:sz w:val="24"/>
          <w:szCs w:val="24"/>
        </w:rPr>
        <w:t>(4), 603–624, doi:10.1016/j.jsg.2003.09.002.</w:t>
      </w:r>
      <w:proofErr w:type="gramEnd"/>
    </w:p>
    <w:p w14:paraId="2A3E5976" w14:textId="77777777" w:rsidR="00C70C77" w:rsidRPr="00B547D9" w:rsidRDefault="003035C3"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Baud, P., V. </w:t>
      </w:r>
      <w:proofErr w:type="spellStart"/>
      <w:r w:rsidRPr="00B547D9">
        <w:rPr>
          <w:rFonts w:ascii="Times New Roman" w:hAnsi="Times New Roman"/>
          <w:sz w:val="24"/>
          <w:szCs w:val="24"/>
        </w:rPr>
        <w:t>Vajdova</w:t>
      </w:r>
      <w:proofErr w:type="spellEnd"/>
      <w:r w:rsidRPr="00B547D9">
        <w:rPr>
          <w:rFonts w:ascii="Times New Roman" w:hAnsi="Times New Roman"/>
          <w:sz w:val="24"/>
          <w:szCs w:val="24"/>
        </w:rPr>
        <w:t>, and T.-</w:t>
      </w:r>
      <w:r w:rsidR="00C70C77" w:rsidRPr="00B547D9">
        <w:rPr>
          <w:rFonts w:ascii="Times New Roman" w:hAnsi="Times New Roman"/>
          <w:sz w:val="24"/>
          <w:szCs w:val="24"/>
        </w:rPr>
        <w:t>F.</w:t>
      </w:r>
      <w:proofErr w:type="gramEnd"/>
      <w:r w:rsidR="00C70C77" w:rsidRPr="00B547D9">
        <w:rPr>
          <w:rFonts w:ascii="Times New Roman" w:hAnsi="Times New Roman"/>
          <w:sz w:val="24"/>
          <w:szCs w:val="24"/>
        </w:rPr>
        <w:t xml:space="preserve"> Wong (2006), Shear-enhanced compaction and strain localization: Inelastic deformation and constitutive </w:t>
      </w:r>
      <w:proofErr w:type="spellStart"/>
      <w:r w:rsidR="00C70C77" w:rsidRPr="00B547D9">
        <w:rPr>
          <w:rFonts w:ascii="Times New Roman" w:hAnsi="Times New Roman"/>
          <w:sz w:val="24"/>
          <w:szCs w:val="24"/>
        </w:rPr>
        <w:t>modeling</w:t>
      </w:r>
      <w:proofErr w:type="spellEnd"/>
      <w:r w:rsidR="00C70C77" w:rsidRPr="00B547D9">
        <w:rPr>
          <w:rFonts w:ascii="Times New Roman" w:hAnsi="Times New Roman"/>
          <w:sz w:val="24"/>
          <w:szCs w:val="24"/>
        </w:rPr>
        <w:t xml:space="preserve"> of four porous sandstones, </w:t>
      </w:r>
      <w:r w:rsidR="00C70C77" w:rsidRPr="00B547D9">
        <w:rPr>
          <w:rFonts w:ascii="Times New Roman" w:hAnsi="Times New Roman"/>
          <w:i/>
          <w:sz w:val="24"/>
          <w:szCs w:val="24"/>
        </w:rPr>
        <w:t xml:space="preserve">J. </w:t>
      </w:r>
      <w:proofErr w:type="spellStart"/>
      <w:r w:rsidR="00C70C77" w:rsidRPr="00B547D9">
        <w:rPr>
          <w:rFonts w:ascii="Times New Roman" w:hAnsi="Times New Roman"/>
          <w:i/>
          <w:sz w:val="24"/>
          <w:szCs w:val="24"/>
        </w:rPr>
        <w:t>Geophys</w:t>
      </w:r>
      <w:proofErr w:type="spellEnd"/>
      <w:r w:rsidR="00C70C77" w:rsidRPr="00B547D9">
        <w:rPr>
          <w:rFonts w:ascii="Times New Roman" w:hAnsi="Times New Roman"/>
          <w:i/>
          <w:sz w:val="24"/>
          <w:szCs w:val="24"/>
        </w:rPr>
        <w:t>. Res. Solid Earth</w:t>
      </w:r>
      <w:r w:rsidR="00C70C77" w:rsidRPr="00B547D9">
        <w:rPr>
          <w:rFonts w:ascii="Times New Roman" w:hAnsi="Times New Roman"/>
          <w:sz w:val="24"/>
          <w:szCs w:val="24"/>
        </w:rPr>
        <w:t xml:space="preserve">, </w:t>
      </w:r>
      <w:r w:rsidR="00C70C77" w:rsidRPr="00B547D9">
        <w:rPr>
          <w:rFonts w:ascii="Times New Roman" w:hAnsi="Times New Roman"/>
          <w:i/>
          <w:sz w:val="24"/>
          <w:szCs w:val="24"/>
        </w:rPr>
        <w:t>111</w:t>
      </w:r>
      <w:r w:rsidR="00C70C77" w:rsidRPr="00B547D9">
        <w:rPr>
          <w:rFonts w:ascii="Times New Roman" w:hAnsi="Times New Roman"/>
          <w:sz w:val="24"/>
          <w:szCs w:val="24"/>
        </w:rPr>
        <w:t>(12), B12401, doi</w:t>
      </w:r>
      <w:proofErr w:type="gramStart"/>
      <w:r w:rsidR="00C70C77" w:rsidRPr="00B547D9">
        <w:rPr>
          <w:rFonts w:ascii="Times New Roman" w:hAnsi="Times New Roman"/>
          <w:sz w:val="24"/>
          <w:szCs w:val="24"/>
        </w:rPr>
        <w:t>:10.1029</w:t>
      </w:r>
      <w:proofErr w:type="gramEnd"/>
      <w:r w:rsidR="00C70C77" w:rsidRPr="00B547D9">
        <w:rPr>
          <w:rFonts w:ascii="Times New Roman" w:hAnsi="Times New Roman"/>
          <w:sz w:val="24"/>
          <w:szCs w:val="24"/>
        </w:rPr>
        <w:t>/2005JB004101.</w:t>
      </w:r>
    </w:p>
    <w:p w14:paraId="34FACA87"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Baud, P., S. </w:t>
      </w:r>
      <w:proofErr w:type="spellStart"/>
      <w:r w:rsidRPr="00B547D9">
        <w:rPr>
          <w:rFonts w:ascii="Times New Roman" w:hAnsi="Times New Roman"/>
          <w:sz w:val="24"/>
          <w:szCs w:val="24"/>
        </w:rPr>
        <w:t>Vinciguerra</w:t>
      </w:r>
      <w:proofErr w:type="spellEnd"/>
      <w:r w:rsidRPr="00B547D9">
        <w:rPr>
          <w:rFonts w:ascii="Times New Roman" w:hAnsi="Times New Roman"/>
          <w:sz w:val="24"/>
          <w:szCs w:val="24"/>
        </w:rPr>
        <w:t xml:space="preserve">, C. David, A. </w:t>
      </w:r>
      <w:proofErr w:type="spellStart"/>
      <w:r w:rsidRPr="00B547D9">
        <w:rPr>
          <w:rFonts w:ascii="Times New Roman" w:hAnsi="Times New Roman"/>
          <w:sz w:val="24"/>
          <w:szCs w:val="24"/>
        </w:rPr>
        <w:t>Cavallo</w:t>
      </w:r>
      <w:proofErr w:type="spellEnd"/>
      <w:r w:rsidRPr="00B547D9">
        <w:rPr>
          <w:rFonts w:ascii="Times New Roman" w:hAnsi="Times New Roman"/>
          <w:sz w:val="24"/>
          <w:szCs w:val="24"/>
        </w:rPr>
        <w:t xml:space="preserve">, E. Walker, and T. </w:t>
      </w:r>
      <w:proofErr w:type="spellStart"/>
      <w:r w:rsidRPr="00B547D9">
        <w:rPr>
          <w:rFonts w:ascii="Times New Roman" w:hAnsi="Times New Roman"/>
          <w:sz w:val="24"/>
          <w:szCs w:val="24"/>
        </w:rPr>
        <w:t>Reuschlé</w:t>
      </w:r>
      <w:proofErr w:type="spellEnd"/>
      <w:r w:rsidRPr="00B547D9">
        <w:rPr>
          <w:rFonts w:ascii="Times New Roman" w:hAnsi="Times New Roman"/>
          <w:sz w:val="24"/>
          <w:szCs w:val="24"/>
        </w:rPr>
        <w:t xml:space="preserve"> (2009), Compaction and Failure in High Porosity Carbonates: Mechanical Data and Microstructural Observations, </w:t>
      </w:r>
      <w:r w:rsidRPr="00B547D9">
        <w:rPr>
          <w:rFonts w:ascii="Times New Roman" w:hAnsi="Times New Roman"/>
          <w:i/>
          <w:sz w:val="24"/>
          <w:szCs w:val="24"/>
        </w:rPr>
        <w:t xml:space="preserve">Pure Appl.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w:t>
      </w:r>
      <w:r w:rsidRPr="00B547D9">
        <w:rPr>
          <w:rFonts w:ascii="Times New Roman" w:hAnsi="Times New Roman"/>
          <w:sz w:val="24"/>
          <w:szCs w:val="24"/>
        </w:rPr>
        <w:t xml:space="preserve">, </w:t>
      </w:r>
      <w:r w:rsidRPr="00B547D9">
        <w:rPr>
          <w:rFonts w:ascii="Times New Roman" w:hAnsi="Times New Roman"/>
          <w:i/>
          <w:sz w:val="24"/>
          <w:szCs w:val="24"/>
        </w:rPr>
        <w:t>166</w:t>
      </w:r>
      <w:r w:rsidRPr="00B547D9">
        <w:rPr>
          <w:rFonts w:ascii="Times New Roman" w:hAnsi="Times New Roman"/>
          <w:sz w:val="24"/>
          <w:szCs w:val="24"/>
        </w:rPr>
        <w:t>(5–7), 869–898, doi:10.1007/s00024-009-0493-2.</w:t>
      </w:r>
    </w:p>
    <w:p w14:paraId="14385B89" w14:textId="77777777" w:rsidR="00F95555" w:rsidRPr="00B547D9" w:rsidRDefault="00F95555" w:rsidP="004946C5">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Baud, P., T. </w:t>
      </w:r>
      <w:proofErr w:type="spellStart"/>
      <w:r w:rsidRPr="00B547D9">
        <w:rPr>
          <w:rFonts w:ascii="Times New Roman" w:hAnsi="Times New Roman"/>
          <w:sz w:val="24"/>
          <w:szCs w:val="24"/>
        </w:rPr>
        <w:t>Reuschle</w:t>
      </w:r>
      <w:proofErr w:type="spellEnd"/>
      <w:r w:rsidRPr="00B547D9">
        <w:rPr>
          <w:rFonts w:ascii="Times New Roman" w:hAnsi="Times New Roman"/>
          <w:sz w:val="24"/>
          <w:szCs w:val="24"/>
        </w:rPr>
        <w:t>, Y. T. Ji, C. S. N. Cheung, and T.-F.</w:t>
      </w:r>
      <w:proofErr w:type="gramEnd"/>
      <w:r w:rsidRPr="00B547D9">
        <w:rPr>
          <w:rFonts w:ascii="Times New Roman" w:hAnsi="Times New Roman"/>
          <w:sz w:val="24"/>
          <w:szCs w:val="24"/>
        </w:rPr>
        <w:t xml:space="preserve"> Wong (2015), Mechanical compaction and strain localization in </w:t>
      </w:r>
      <w:proofErr w:type="spellStart"/>
      <w:r w:rsidRPr="00B547D9">
        <w:rPr>
          <w:rFonts w:ascii="Times New Roman" w:hAnsi="Times New Roman"/>
          <w:sz w:val="24"/>
          <w:szCs w:val="24"/>
        </w:rPr>
        <w:t>Bleurswiller</w:t>
      </w:r>
      <w:proofErr w:type="spellEnd"/>
      <w:r w:rsidRPr="00B547D9">
        <w:rPr>
          <w:rFonts w:ascii="Times New Roman" w:hAnsi="Times New Roman"/>
          <w:sz w:val="24"/>
          <w:szCs w:val="24"/>
        </w:rPr>
        <w:t xml:space="preserve"> sandstone, </w:t>
      </w:r>
      <w:r w:rsidRPr="00B547D9">
        <w:rPr>
          <w:rFonts w:ascii="Times New Roman" w:hAnsi="Times New Roman"/>
          <w:i/>
          <w:iCs/>
          <w:sz w:val="24"/>
          <w:szCs w:val="24"/>
        </w:rPr>
        <w:t xml:space="preserve">J. </w:t>
      </w:r>
      <w:proofErr w:type="spellStart"/>
      <w:r w:rsidRPr="00B547D9">
        <w:rPr>
          <w:rFonts w:ascii="Times New Roman" w:hAnsi="Times New Roman"/>
          <w:i/>
          <w:iCs/>
          <w:sz w:val="24"/>
          <w:szCs w:val="24"/>
        </w:rPr>
        <w:t>Geophys</w:t>
      </w:r>
      <w:proofErr w:type="spellEnd"/>
      <w:r w:rsidRPr="00B547D9">
        <w:rPr>
          <w:rFonts w:ascii="Times New Roman" w:hAnsi="Times New Roman"/>
          <w:i/>
          <w:iCs/>
          <w:sz w:val="24"/>
          <w:szCs w:val="24"/>
        </w:rPr>
        <w:t>. Res. Earth</w:t>
      </w:r>
      <w:r w:rsidRPr="00B547D9">
        <w:rPr>
          <w:rFonts w:ascii="Times New Roman" w:hAnsi="Times New Roman"/>
          <w:sz w:val="24"/>
          <w:szCs w:val="24"/>
        </w:rPr>
        <w:t xml:space="preserve">, </w:t>
      </w:r>
      <w:r w:rsidRPr="00B547D9">
        <w:rPr>
          <w:rFonts w:ascii="Times New Roman" w:hAnsi="Times New Roman"/>
          <w:i/>
          <w:iCs/>
          <w:sz w:val="24"/>
          <w:szCs w:val="24"/>
        </w:rPr>
        <w:t>120</w:t>
      </w:r>
      <w:r w:rsidRPr="00B547D9">
        <w:rPr>
          <w:rFonts w:ascii="Times New Roman" w:hAnsi="Times New Roman"/>
          <w:sz w:val="24"/>
          <w:szCs w:val="24"/>
        </w:rPr>
        <w:t>(9), 6501–6522, doi</w:t>
      </w:r>
      <w:proofErr w:type="gramStart"/>
      <w:r w:rsidRPr="00B547D9">
        <w:rPr>
          <w:rFonts w:ascii="Times New Roman" w:hAnsi="Times New Roman"/>
          <w:sz w:val="24"/>
          <w:szCs w:val="24"/>
        </w:rPr>
        <w:t>:10.1002</w:t>
      </w:r>
      <w:proofErr w:type="gramEnd"/>
      <w:r w:rsidRPr="00B547D9">
        <w:rPr>
          <w:rFonts w:ascii="Times New Roman" w:hAnsi="Times New Roman"/>
          <w:sz w:val="24"/>
          <w:szCs w:val="24"/>
        </w:rPr>
        <w:t>/2015jb012192.</w:t>
      </w:r>
    </w:p>
    <w:p w14:paraId="511C5CFA" w14:textId="77777777" w:rsidR="004946C5" w:rsidRPr="00B547D9" w:rsidRDefault="004946C5" w:rsidP="004946C5">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fldChar w:fldCharType="begin" w:fldLock="1"/>
      </w:r>
      <w:r w:rsidRPr="00B547D9">
        <w:rPr>
          <w:rFonts w:ascii="Times New Roman" w:hAnsi="Times New Roman"/>
          <w:sz w:val="24"/>
          <w:szCs w:val="24"/>
        </w:rPr>
        <w:instrText xml:space="preserve">ADDIN Mendeley Bibliography CSL_BIBLIOGRAPHY </w:instrText>
      </w:r>
      <w:r w:rsidRPr="00B547D9">
        <w:rPr>
          <w:rFonts w:ascii="Times New Roman" w:hAnsi="Times New Roman"/>
          <w:sz w:val="24"/>
          <w:szCs w:val="24"/>
        </w:rPr>
        <w:fldChar w:fldCharType="separate"/>
      </w:r>
      <w:r w:rsidRPr="00B547D9">
        <w:rPr>
          <w:rFonts w:ascii="Times New Roman" w:hAnsi="Times New Roman"/>
          <w:sz w:val="24"/>
          <w:szCs w:val="24"/>
        </w:rPr>
        <w:t xml:space="preserve">Bedford, J., F. Fusseis, H. Leclère, J. Wheeler, and D. Faulkner (2017), A 4D view on the evolution of metamorphic dehydration reactions, </w:t>
      </w:r>
      <w:r w:rsidRPr="00B547D9">
        <w:rPr>
          <w:rFonts w:ascii="Times New Roman" w:hAnsi="Times New Roman"/>
          <w:i/>
          <w:iCs/>
          <w:sz w:val="24"/>
          <w:szCs w:val="24"/>
        </w:rPr>
        <w:t>Sci. Rep.</w:t>
      </w:r>
      <w:r w:rsidRPr="00B547D9">
        <w:rPr>
          <w:rFonts w:ascii="Times New Roman" w:hAnsi="Times New Roman"/>
          <w:sz w:val="24"/>
          <w:szCs w:val="24"/>
        </w:rPr>
        <w:t xml:space="preserve">, </w:t>
      </w:r>
      <w:r w:rsidRPr="00B547D9">
        <w:rPr>
          <w:rFonts w:ascii="Times New Roman" w:hAnsi="Times New Roman"/>
          <w:i/>
          <w:iCs/>
          <w:sz w:val="24"/>
          <w:szCs w:val="24"/>
        </w:rPr>
        <w:t>7</w:t>
      </w:r>
      <w:r w:rsidRPr="00B547D9">
        <w:rPr>
          <w:rFonts w:ascii="Times New Roman" w:hAnsi="Times New Roman"/>
          <w:sz w:val="24"/>
          <w:szCs w:val="24"/>
        </w:rPr>
        <w:t>(1), 6881, doi:10.1038/s41598-017-07160-5.</w:t>
      </w:r>
      <w:r w:rsidRPr="00B547D9">
        <w:rPr>
          <w:rFonts w:ascii="Times New Roman" w:hAnsi="Times New Roman"/>
          <w:sz w:val="24"/>
          <w:szCs w:val="24"/>
        </w:rPr>
        <w:fldChar w:fldCharType="end"/>
      </w:r>
    </w:p>
    <w:p w14:paraId="4827C43A"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Brace, W. F. (1978), Volume changes during fracture and frictional sliding: A review, </w:t>
      </w:r>
      <w:r w:rsidRPr="00B547D9">
        <w:rPr>
          <w:rFonts w:ascii="Times New Roman" w:hAnsi="Times New Roman"/>
          <w:i/>
          <w:sz w:val="24"/>
          <w:szCs w:val="24"/>
        </w:rPr>
        <w:t xml:space="preserve">Pure Appl.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PAGEOPH</w:t>
      </w:r>
      <w:r w:rsidRPr="00B547D9">
        <w:rPr>
          <w:rFonts w:ascii="Times New Roman" w:hAnsi="Times New Roman"/>
          <w:sz w:val="24"/>
          <w:szCs w:val="24"/>
        </w:rPr>
        <w:t xml:space="preserve">, </w:t>
      </w:r>
      <w:r w:rsidRPr="00B547D9">
        <w:rPr>
          <w:rFonts w:ascii="Times New Roman" w:hAnsi="Times New Roman"/>
          <w:i/>
          <w:sz w:val="24"/>
          <w:szCs w:val="24"/>
        </w:rPr>
        <w:t>116</w:t>
      </w:r>
      <w:r w:rsidRPr="00B547D9">
        <w:rPr>
          <w:rFonts w:ascii="Times New Roman" w:hAnsi="Times New Roman"/>
          <w:sz w:val="24"/>
          <w:szCs w:val="24"/>
        </w:rPr>
        <w:t>(4–5), 603–614, doi</w:t>
      </w:r>
      <w:proofErr w:type="gramStart"/>
      <w:r w:rsidRPr="00B547D9">
        <w:rPr>
          <w:rFonts w:ascii="Times New Roman" w:hAnsi="Times New Roman"/>
          <w:sz w:val="24"/>
          <w:szCs w:val="24"/>
        </w:rPr>
        <w:t>:10.1007</w:t>
      </w:r>
      <w:proofErr w:type="gramEnd"/>
      <w:r w:rsidRPr="00B547D9">
        <w:rPr>
          <w:rFonts w:ascii="Times New Roman" w:hAnsi="Times New Roman"/>
          <w:sz w:val="24"/>
          <w:szCs w:val="24"/>
        </w:rPr>
        <w:t>/BF00876527.</w:t>
      </w:r>
    </w:p>
    <w:p w14:paraId="389FC401"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Bubeck</w:t>
      </w:r>
      <w:proofErr w:type="spellEnd"/>
      <w:r w:rsidRPr="00B547D9">
        <w:rPr>
          <w:rFonts w:ascii="Times New Roman" w:hAnsi="Times New Roman"/>
          <w:sz w:val="24"/>
          <w:szCs w:val="24"/>
        </w:rPr>
        <w:t xml:space="preserve">, A., R. J. Walker, D. Healy, M. Dobbs, and D. A. </w:t>
      </w:r>
      <w:proofErr w:type="spellStart"/>
      <w:r w:rsidRPr="00B547D9">
        <w:rPr>
          <w:rFonts w:ascii="Times New Roman" w:hAnsi="Times New Roman"/>
          <w:sz w:val="24"/>
          <w:szCs w:val="24"/>
        </w:rPr>
        <w:t>Holwell</w:t>
      </w:r>
      <w:proofErr w:type="spellEnd"/>
      <w:r w:rsidRPr="00B547D9">
        <w:rPr>
          <w:rFonts w:ascii="Times New Roman" w:hAnsi="Times New Roman"/>
          <w:sz w:val="24"/>
          <w:szCs w:val="24"/>
        </w:rPr>
        <w:t xml:space="preserve"> (2017), Pore geometry as a control on rock strength, </w:t>
      </w:r>
      <w:r w:rsidRPr="00B547D9">
        <w:rPr>
          <w:rFonts w:ascii="Times New Roman" w:hAnsi="Times New Roman"/>
          <w:i/>
          <w:sz w:val="24"/>
          <w:szCs w:val="24"/>
        </w:rPr>
        <w:t>Earth Planet. Sci. Lett.</w:t>
      </w:r>
      <w:r w:rsidRPr="00B547D9">
        <w:rPr>
          <w:rFonts w:ascii="Times New Roman" w:hAnsi="Times New Roman"/>
          <w:sz w:val="24"/>
          <w:szCs w:val="24"/>
        </w:rPr>
        <w:t xml:space="preserve">, </w:t>
      </w:r>
      <w:r w:rsidRPr="00B547D9">
        <w:rPr>
          <w:rFonts w:ascii="Times New Roman" w:hAnsi="Times New Roman"/>
          <w:i/>
          <w:sz w:val="24"/>
          <w:szCs w:val="24"/>
        </w:rPr>
        <w:t>457</w:t>
      </w:r>
      <w:r w:rsidRPr="00B547D9">
        <w:rPr>
          <w:rFonts w:ascii="Times New Roman" w:hAnsi="Times New Roman"/>
          <w:sz w:val="24"/>
          <w:szCs w:val="24"/>
        </w:rPr>
        <w:t>, 38–48, doi:10.1016/j.epsl.2016.09.050.</w:t>
      </w:r>
    </w:p>
    <w:p w14:paraId="642F3985"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proofErr w:type="gramStart"/>
      <w:r w:rsidRPr="00B547D9">
        <w:rPr>
          <w:rFonts w:ascii="Times New Roman" w:hAnsi="Times New Roman"/>
          <w:sz w:val="24"/>
          <w:szCs w:val="24"/>
        </w:rPr>
        <w:t>Byerlee</w:t>
      </w:r>
      <w:proofErr w:type="spellEnd"/>
      <w:r w:rsidRPr="00B547D9">
        <w:rPr>
          <w:rFonts w:ascii="Times New Roman" w:hAnsi="Times New Roman"/>
          <w:sz w:val="24"/>
          <w:szCs w:val="24"/>
        </w:rPr>
        <w:t xml:space="preserve">, J. D., and W. F. Brace (1969), High-pressure mechanical instability in rocks, </w:t>
      </w:r>
      <w:r w:rsidR="002B0F15" w:rsidRPr="00B547D9">
        <w:rPr>
          <w:rFonts w:ascii="Times New Roman" w:hAnsi="Times New Roman"/>
          <w:i/>
          <w:sz w:val="24"/>
          <w:szCs w:val="24"/>
        </w:rPr>
        <w:t>Science</w:t>
      </w:r>
      <w:r w:rsidRPr="00B547D9">
        <w:rPr>
          <w:rFonts w:ascii="Times New Roman" w:hAnsi="Times New Roman"/>
          <w:sz w:val="24"/>
          <w:szCs w:val="24"/>
        </w:rPr>
        <w:t xml:space="preserve">, </w:t>
      </w:r>
      <w:r w:rsidRPr="00B547D9">
        <w:rPr>
          <w:rFonts w:ascii="Times New Roman" w:hAnsi="Times New Roman"/>
          <w:i/>
          <w:sz w:val="24"/>
          <w:szCs w:val="24"/>
        </w:rPr>
        <w:t>164</w:t>
      </w:r>
      <w:r w:rsidRPr="00B547D9">
        <w:rPr>
          <w:rFonts w:ascii="Times New Roman" w:hAnsi="Times New Roman"/>
          <w:sz w:val="24"/>
          <w:szCs w:val="24"/>
        </w:rPr>
        <w:t>(3880), 713–715, doi:10.1126/science.164.3880.713.</w:t>
      </w:r>
      <w:proofErr w:type="gramEnd"/>
    </w:p>
    <w:p w14:paraId="02BE9762"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Carroll, M. M. (1991), </w:t>
      </w:r>
      <w:proofErr w:type="gramStart"/>
      <w:r w:rsidRPr="00B547D9">
        <w:rPr>
          <w:rFonts w:ascii="Times New Roman" w:hAnsi="Times New Roman"/>
          <w:sz w:val="24"/>
          <w:szCs w:val="24"/>
        </w:rPr>
        <w:t>A</w:t>
      </w:r>
      <w:proofErr w:type="gramEnd"/>
      <w:r w:rsidRPr="00B547D9">
        <w:rPr>
          <w:rFonts w:ascii="Times New Roman" w:hAnsi="Times New Roman"/>
          <w:sz w:val="24"/>
          <w:szCs w:val="24"/>
        </w:rPr>
        <w:t xml:space="preserve"> critical state plasticity theory for porous reservoir rock, </w:t>
      </w:r>
      <w:r w:rsidRPr="00B547D9">
        <w:rPr>
          <w:rFonts w:ascii="Times New Roman" w:hAnsi="Times New Roman"/>
          <w:i/>
          <w:sz w:val="24"/>
          <w:szCs w:val="24"/>
        </w:rPr>
        <w:t xml:space="preserve">Recent Adv. Mech.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 xml:space="preserve">. </w:t>
      </w:r>
      <w:proofErr w:type="spellStart"/>
      <w:proofErr w:type="gramStart"/>
      <w:r w:rsidRPr="00B547D9">
        <w:rPr>
          <w:rFonts w:ascii="Times New Roman" w:hAnsi="Times New Roman"/>
          <w:i/>
          <w:sz w:val="24"/>
          <w:szCs w:val="24"/>
        </w:rPr>
        <w:t>Contin</w:t>
      </w:r>
      <w:proofErr w:type="spellEnd"/>
      <w:r w:rsidRPr="00B547D9">
        <w:rPr>
          <w:rFonts w:ascii="Times New Roman" w:hAnsi="Times New Roman"/>
          <w:i/>
          <w:sz w:val="24"/>
          <w:szCs w:val="24"/>
        </w:rPr>
        <w:t>.</w:t>
      </w:r>
      <w:r w:rsidRPr="00B547D9">
        <w:rPr>
          <w:rFonts w:ascii="Times New Roman" w:hAnsi="Times New Roman"/>
          <w:sz w:val="24"/>
          <w:szCs w:val="24"/>
        </w:rPr>
        <w:t>,</w:t>
      </w:r>
      <w:proofErr w:type="gramEnd"/>
      <w:r w:rsidRPr="00B547D9">
        <w:rPr>
          <w:rFonts w:ascii="Times New Roman" w:hAnsi="Times New Roman"/>
          <w:sz w:val="24"/>
          <w:szCs w:val="24"/>
        </w:rPr>
        <w:t xml:space="preserve"> </w:t>
      </w:r>
      <w:r w:rsidRPr="00B547D9">
        <w:rPr>
          <w:rFonts w:ascii="Times New Roman" w:hAnsi="Times New Roman"/>
          <w:i/>
          <w:sz w:val="24"/>
          <w:szCs w:val="24"/>
        </w:rPr>
        <w:t>117</w:t>
      </w:r>
      <w:r w:rsidRPr="00B547D9">
        <w:rPr>
          <w:rFonts w:ascii="Times New Roman" w:hAnsi="Times New Roman"/>
          <w:sz w:val="24"/>
          <w:szCs w:val="24"/>
        </w:rPr>
        <w:t>, 1–8.</w:t>
      </w:r>
    </w:p>
    <w:p w14:paraId="64C24BF0"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Cheung, C. S. N., P. Baud, and T.</w:t>
      </w:r>
      <w:r w:rsidR="003035C3" w:rsidRPr="00B547D9">
        <w:rPr>
          <w:rFonts w:ascii="Times New Roman" w:hAnsi="Times New Roman"/>
          <w:sz w:val="24"/>
          <w:szCs w:val="24"/>
        </w:rPr>
        <w:t>-F.</w:t>
      </w:r>
      <w:proofErr w:type="gramEnd"/>
      <w:r w:rsidRPr="00B547D9">
        <w:rPr>
          <w:rFonts w:ascii="Times New Roman" w:hAnsi="Times New Roman"/>
          <w:sz w:val="24"/>
          <w:szCs w:val="24"/>
        </w:rPr>
        <w:t xml:space="preserve"> Wong (2012), Effect of grain size distribution on the development of compaction localization in porous sandstone,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Res. Lett.</w:t>
      </w:r>
      <w:r w:rsidRPr="00B547D9">
        <w:rPr>
          <w:rFonts w:ascii="Times New Roman" w:hAnsi="Times New Roman"/>
          <w:sz w:val="24"/>
          <w:szCs w:val="24"/>
        </w:rPr>
        <w:t xml:space="preserve">, </w:t>
      </w:r>
      <w:r w:rsidRPr="00B547D9">
        <w:rPr>
          <w:rFonts w:ascii="Times New Roman" w:hAnsi="Times New Roman"/>
          <w:i/>
          <w:sz w:val="24"/>
          <w:szCs w:val="24"/>
        </w:rPr>
        <w:t>39</w:t>
      </w:r>
      <w:r w:rsidRPr="00B547D9">
        <w:rPr>
          <w:rFonts w:ascii="Times New Roman" w:hAnsi="Times New Roman"/>
          <w:sz w:val="24"/>
          <w:szCs w:val="24"/>
        </w:rPr>
        <w:t>(L21302),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/2012gl053739.</w:t>
      </w:r>
    </w:p>
    <w:p w14:paraId="0CE81F05"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Cilona, A., D. R. Faulkner, E. </w:t>
      </w:r>
      <w:proofErr w:type="spellStart"/>
      <w:r w:rsidRPr="00B547D9">
        <w:rPr>
          <w:rFonts w:ascii="Times New Roman" w:hAnsi="Times New Roman"/>
          <w:sz w:val="24"/>
          <w:szCs w:val="24"/>
        </w:rPr>
        <w:t>Tondi</w:t>
      </w:r>
      <w:proofErr w:type="spellEnd"/>
      <w:r w:rsidRPr="00B547D9">
        <w:rPr>
          <w:rFonts w:ascii="Times New Roman" w:hAnsi="Times New Roman"/>
          <w:sz w:val="24"/>
          <w:szCs w:val="24"/>
        </w:rPr>
        <w:t xml:space="preserve">, F. </w:t>
      </w:r>
      <w:proofErr w:type="spellStart"/>
      <w:r w:rsidRPr="00B547D9">
        <w:rPr>
          <w:rFonts w:ascii="Times New Roman" w:hAnsi="Times New Roman"/>
          <w:sz w:val="24"/>
          <w:szCs w:val="24"/>
        </w:rPr>
        <w:t>Agosta</w:t>
      </w:r>
      <w:proofErr w:type="spellEnd"/>
      <w:r w:rsidRPr="00B547D9">
        <w:rPr>
          <w:rFonts w:ascii="Times New Roman" w:hAnsi="Times New Roman"/>
          <w:sz w:val="24"/>
          <w:szCs w:val="24"/>
        </w:rPr>
        <w:t xml:space="preserve">, L. Mancini, A. </w:t>
      </w:r>
      <w:proofErr w:type="spellStart"/>
      <w:r w:rsidRPr="00B547D9">
        <w:rPr>
          <w:rFonts w:ascii="Times New Roman" w:hAnsi="Times New Roman"/>
          <w:sz w:val="24"/>
          <w:szCs w:val="24"/>
        </w:rPr>
        <w:t>Rustichelli</w:t>
      </w:r>
      <w:proofErr w:type="spellEnd"/>
      <w:r w:rsidRPr="00B547D9">
        <w:rPr>
          <w:rFonts w:ascii="Times New Roman" w:hAnsi="Times New Roman"/>
          <w:sz w:val="24"/>
          <w:szCs w:val="24"/>
        </w:rPr>
        <w:t xml:space="preserve">, P. Baud, and S. </w:t>
      </w:r>
      <w:proofErr w:type="spellStart"/>
      <w:r w:rsidRPr="00B547D9">
        <w:rPr>
          <w:rFonts w:ascii="Times New Roman" w:hAnsi="Times New Roman"/>
          <w:sz w:val="24"/>
          <w:szCs w:val="24"/>
        </w:rPr>
        <w:t>Vinciguerra</w:t>
      </w:r>
      <w:proofErr w:type="spellEnd"/>
      <w:r w:rsidRPr="00B547D9">
        <w:rPr>
          <w:rFonts w:ascii="Times New Roman" w:hAnsi="Times New Roman"/>
          <w:sz w:val="24"/>
          <w:szCs w:val="24"/>
        </w:rPr>
        <w:t xml:space="preserve"> (2014), The effects of rock heterogeneity on compaction localization in porous carbonates,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 xml:space="preserve">. </w:t>
      </w:r>
      <w:proofErr w:type="gramStart"/>
      <w:r w:rsidRPr="00B547D9">
        <w:rPr>
          <w:rFonts w:ascii="Times New Roman" w:hAnsi="Times New Roman"/>
          <w:i/>
          <w:sz w:val="24"/>
          <w:szCs w:val="24"/>
        </w:rPr>
        <w:t>Geol.</w:t>
      </w:r>
      <w:r w:rsidRPr="00B547D9">
        <w:rPr>
          <w:rFonts w:ascii="Times New Roman" w:hAnsi="Times New Roman"/>
          <w:sz w:val="24"/>
          <w:szCs w:val="24"/>
        </w:rPr>
        <w:t xml:space="preserve">, </w:t>
      </w:r>
      <w:r w:rsidRPr="00B547D9">
        <w:rPr>
          <w:rFonts w:ascii="Times New Roman" w:hAnsi="Times New Roman"/>
          <w:i/>
          <w:sz w:val="24"/>
          <w:szCs w:val="24"/>
        </w:rPr>
        <w:t>67</w:t>
      </w:r>
      <w:r w:rsidRPr="00B547D9">
        <w:rPr>
          <w:rFonts w:ascii="Times New Roman" w:hAnsi="Times New Roman"/>
          <w:sz w:val="24"/>
          <w:szCs w:val="24"/>
        </w:rPr>
        <w:t>, 75–93, doi:10.1016/j.jsg.2014.07.008.</w:t>
      </w:r>
      <w:proofErr w:type="gramEnd"/>
    </w:p>
    <w:p w14:paraId="3FFAAB5A"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Curran, J. H., and M. M. Carroll (1979), Shear stress enhancement of void compaction, </w:t>
      </w:r>
      <w:r w:rsidRPr="00B547D9">
        <w:rPr>
          <w:rFonts w:ascii="Times New Roman" w:hAnsi="Times New Roman"/>
          <w:i/>
          <w:sz w:val="24"/>
          <w:szCs w:val="24"/>
        </w:rPr>
        <w:t xml:space="preserve">J. </w:t>
      </w:r>
      <w:proofErr w:type="spellStart"/>
      <w:r w:rsidRPr="00B547D9">
        <w:rPr>
          <w:rFonts w:ascii="Times New Roman" w:hAnsi="Times New Roman"/>
          <w:i/>
          <w:sz w:val="24"/>
          <w:szCs w:val="24"/>
        </w:rPr>
        <w:lastRenderedPageBreak/>
        <w:t>Geophys</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Res.</w:t>
      </w:r>
      <w:r w:rsidRPr="00B547D9">
        <w:rPr>
          <w:rFonts w:ascii="Times New Roman" w:hAnsi="Times New Roman"/>
          <w:sz w:val="24"/>
          <w:szCs w:val="24"/>
        </w:rPr>
        <w:t xml:space="preserve">, </w:t>
      </w:r>
      <w:r w:rsidRPr="00B547D9">
        <w:rPr>
          <w:rFonts w:ascii="Times New Roman" w:hAnsi="Times New Roman"/>
          <w:i/>
          <w:sz w:val="24"/>
          <w:szCs w:val="24"/>
        </w:rPr>
        <w:t>84</w:t>
      </w:r>
      <w:r w:rsidRPr="00B547D9">
        <w:rPr>
          <w:rFonts w:ascii="Times New Roman" w:hAnsi="Times New Roman"/>
          <w:sz w:val="24"/>
          <w:szCs w:val="24"/>
        </w:rPr>
        <w:t>(B3), 1105–1112,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/JB084iB03p01105.</w:t>
      </w:r>
    </w:p>
    <w:p w14:paraId="0E8C7FCE"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Cuss, R. J., E. H. Rutter, and R. F. Holloway (2003), The application of critical state soil mechanics to the mechanical behaviour of porous sandstones, </w:t>
      </w:r>
      <w:r w:rsidRPr="00B547D9">
        <w:rPr>
          <w:rFonts w:ascii="Times New Roman" w:hAnsi="Times New Roman"/>
          <w:i/>
          <w:sz w:val="24"/>
          <w:szCs w:val="24"/>
        </w:rPr>
        <w:t>Int. J. Rock Mech. Min. Sci.</w:t>
      </w:r>
      <w:r w:rsidRPr="00B547D9">
        <w:rPr>
          <w:rFonts w:ascii="Times New Roman" w:hAnsi="Times New Roman"/>
          <w:sz w:val="24"/>
          <w:szCs w:val="24"/>
        </w:rPr>
        <w:t xml:space="preserve">, </w:t>
      </w:r>
      <w:r w:rsidRPr="00B547D9">
        <w:rPr>
          <w:rFonts w:ascii="Times New Roman" w:hAnsi="Times New Roman"/>
          <w:i/>
          <w:sz w:val="24"/>
          <w:szCs w:val="24"/>
        </w:rPr>
        <w:t>40</w:t>
      </w:r>
      <w:r w:rsidRPr="00B547D9">
        <w:rPr>
          <w:rFonts w:ascii="Times New Roman" w:hAnsi="Times New Roman"/>
          <w:sz w:val="24"/>
          <w:szCs w:val="24"/>
        </w:rPr>
        <w:t>(6), 847–862, doi:10.1016/s1365-1609(03)00053-4.</w:t>
      </w:r>
    </w:p>
    <w:p w14:paraId="3F0FA8B9"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DiMaggio, F. L., and I. S. Sandler (1971), Material model for granular soils, </w:t>
      </w:r>
      <w:r w:rsidRPr="00B547D9">
        <w:rPr>
          <w:rFonts w:ascii="Times New Roman" w:hAnsi="Times New Roman"/>
          <w:i/>
          <w:sz w:val="24"/>
          <w:szCs w:val="24"/>
        </w:rPr>
        <w:t>J. Eng. Mech.</w:t>
      </w:r>
      <w:r w:rsidRPr="00B547D9">
        <w:rPr>
          <w:rFonts w:ascii="Times New Roman" w:hAnsi="Times New Roman"/>
          <w:sz w:val="24"/>
          <w:szCs w:val="24"/>
        </w:rPr>
        <w:t>, 935–950.</w:t>
      </w:r>
      <w:proofErr w:type="gramEnd"/>
    </w:p>
    <w:p w14:paraId="51A55A0C" w14:textId="213DD66F" w:rsidR="00094BD9" w:rsidRPr="00B547D9" w:rsidRDefault="00094BD9"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Dresen</w:t>
      </w:r>
      <w:proofErr w:type="spellEnd"/>
      <w:r w:rsidRPr="00B547D9">
        <w:rPr>
          <w:rFonts w:ascii="Times New Roman" w:hAnsi="Times New Roman"/>
          <w:sz w:val="24"/>
          <w:szCs w:val="24"/>
        </w:rPr>
        <w:t xml:space="preserve">, G., S. </w:t>
      </w:r>
      <w:proofErr w:type="spellStart"/>
      <w:r w:rsidRPr="00B547D9">
        <w:rPr>
          <w:rFonts w:ascii="Times New Roman" w:hAnsi="Times New Roman"/>
          <w:sz w:val="24"/>
          <w:szCs w:val="24"/>
        </w:rPr>
        <w:t>Stanchits</w:t>
      </w:r>
      <w:proofErr w:type="spellEnd"/>
      <w:r w:rsidRPr="00B547D9">
        <w:rPr>
          <w:rFonts w:ascii="Times New Roman" w:hAnsi="Times New Roman"/>
          <w:sz w:val="24"/>
          <w:szCs w:val="24"/>
        </w:rPr>
        <w:t xml:space="preserve">, and E. </w:t>
      </w:r>
      <w:proofErr w:type="spellStart"/>
      <w:r w:rsidRPr="00B547D9">
        <w:rPr>
          <w:rFonts w:ascii="Times New Roman" w:hAnsi="Times New Roman"/>
          <w:sz w:val="24"/>
          <w:szCs w:val="24"/>
        </w:rPr>
        <w:t>Rybacki</w:t>
      </w:r>
      <w:proofErr w:type="spellEnd"/>
      <w:r w:rsidRPr="00B547D9">
        <w:rPr>
          <w:rFonts w:ascii="Times New Roman" w:hAnsi="Times New Roman"/>
          <w:sz w:val="24"/>
          <w:szCs w:val="24"/>
        </w:rPr>
        <w:t xml:space="preserve"> (2010), Borehole breakout evolution through acoustic emission location analysis, </w:t>
      </w:r>
      <w:r w:rsidRPr="00B547D9">
        <w:rPr>
          <w:rFonts w:ascii="Times New Roman" w:hAnsi="Times New Roman"/>
          <w:i/>
          <w:sz w:val="24"/>
          <w:szCs w:val="24"/>
        </w:rPr>
        <w:t>Int. J. Rock Mech. Min. Sci</w:t>
      </w:r>
      <w:r w:rsidRPr="00B547D9">
        <w:rPr>
          <w:rFonts w:ascii="Times New Roman" w:hAnsi="Times New Roman"/>
          <w:sz w:val="24"/>
          <w:szCs w:val="24"/>
        </w:rPr>
        <w:t xml:space="preserve">., </w:t>
      </w:r>
      <w:r w:rsidRPr="00B547D9">
        <w:rPr>
          <w:rFonts w:ascii="Times New Roman" w:hAnsi="Times New Roman"/>
          <w:i/>
          <w:sz w:val="24"/>
          <w:szCs w:val="24"/>
        </w:rPr>
        <w:t>47</w:t>
      </w:r>
      <w:r w:rsidRPr="00B547D9">
        <w:rPr>
          <w:rFonts w:ascii="Times New Roman" w:hAnsi="Times New Roman"/>
          <w:sz w:val="24"/>
          <w:szCs w:val="24"/>
        </w:rPr>
        <w:t>(3), 426–435, doi:10.1016/j.ijrmms.2009.12.010.</w:t>
      </w:r>
    </w:p>
    <w:p w14:paraId="56C8A576" w14:textId="77777777" w:rsidR="004946C5" w:rsidRPr="00B547D9" w:rsidRDefault="004946C5" w:rsidP="004946C5">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Du Bernard, X., P. </w:t>
      </w:r>
      <w:proofErr w:type="spellStart"/>
      <w:r w:rsidRPr="00B547D9">
        <w:rPr>
          <w:rFonts w:ascii="Times New Roman" w:hAnsi="Times New Roman"/>
          <w:sz w:val="24"/>
          <w:szCs w:val="24"/>
        </w:rPr>
        <w:t>Eichhubl</w:t>
      </w:r>
      <w:proofErr w:type="spellEnd"/>
      <w:r w:rsidRPr="00B547D9">
        <w:rPr>
          <w:rFonts w:ascii="Times New Roman" w:hAnsi="Times New Roman"/>
          <w:sz w:val="24"/>
          <w:szCs w:val="24"/>
        </w:rPr>
        <w:t xml:space="preserve">, and A. Aydin (2002), Dilation bands: A new form of localized failure in granular media,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Res. Lett.</w:t>
      </w:r>
      <w:r w:rsidRPr="00B547D9">
        <w:rPr>
          <w:rFonts w:ascii="Times New Roman" w:hAnsi="Times New Roman"/>
          <w:sz w:val="24"/>
          <w:szCs w:val="24"/>
        </w:rPr>
        <w:t xml:space="preserve">, </w:t>
      </w:r>
      <w:r w:rsidRPr="00B547D9">
        <w:rPr>
          <w:rFonts w:ascii="Times New Roman" w:hAnsi="Times New Roman"/>
          <w:i/>
          <w:sz w:val="24"/>
          <w:szCs w:val="24"/>
        </w:rPr>
        <w:t>29</w:t>
      </w:r>
      <w:r w:rsidRPr="00B547D9">
        <w:rPr>
          <w:rFonts w:ascii="Times New Roman" w:hAnsi="Times New Roman"/>
          <w:sz w:val="24"/>
          <w:szCs w:val="24"/>
        </w:rPr>
        <w:t>(24), 24–29,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/2002gl015966.</w:t>
      </w:r>
    </w:p>
    <w:p w14:paraId="4EEB35E2" w14:textId="74F0C2EC" w:rsidR="00D80A43" w:rsidRPr="00B547D9" w:rsidRDefault="00D80A43" w:rsidP="004946C5">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Fisher, Q. J., M. Casey, M. Ben </w:t>
      </w:r>
      <w:proofErr w:type="spellStart"/>
      <w:r w:rsidRPr="00B547D9">
        <w:rPr>
          <w:rFonts w:ascii="Times New Roman" w:hAnsi="Times New Roman"/>
          <w:sz w:val="24"/>
          <w:szCs w:val="24"/>
        </w:rPr>
        <w:t>Clennell</w:t>
      </w:r>
      <w:proofErr w:type="spellEnd"/>
      <w:r w:rsidRPr="00B547D9">
        <w:rPr>
          <w:rFonts w:ascii="Times New Roman" w:hAnsi="Times New Roman"/>
          <w:sz w:val="24"/>
          <w:szCs w:val="24"/>
        </w:rPr>
        <w:t xml:space="preserve">, and R. J. Knipe (1999), Mechanical compaction of deeply buried sandstones of the North Sea, </w:t>
      </w:r>
      <w:r w:rsidRPr="00B547D9">
        <w:rPr>
          <w:rFonts w:ascii="Times New Roman" w:hAnsi="Times New Roman"/>
          <w:i/>
          <w:sz w:val="24"/>
          <w:szCs w:val="24"/>
        </w:rPr>
        <w:t>Mar. Pet. Geol</w:t>
      </w:r>
      <w:r w:rsidRPr="00B547D9">
        <w:rPr>
          <w:rFonts w:ascii="Times New Roman" w:hAnsi="Times New Roman"/>
          <w:sz w:val="24"/>
          <w:szCs w:val="24"/>
        </w:rPr>
        <w:t xml:space="preserve">., </w:t>
      </w:r>
      <w:r w:rsidRPr="00B547D9">
        <w:rPr>
          <w:rFonts w:ascii="Times New Roman" w:hAnsi="Times New Roman"/>
          <w:i/>
          <w:sz w:val="24"/>
          <w:szCs w:val="24"/>
        </w:rPr>
        <w:t>16</w:t>
      </w:r>
      <w:r w:rsidRPr="00B547D9">
        <w:rPr>
          <w:rFonts w:ascii="Times New Roman" w:hAnsi="Times New Roman"/>
          <w:sz w:val="24"/>
          <w:szCs w:val="24"/>
        </w:rPr>
        <w:t>(7), 605–618, doi:10.1016/S0264-8172(99)00044-6.</w:t>
      </w:r>
    </w:p>
    <w:p w14:paraId="6A807B0D"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Fortin, J., A. </w:t>
      </w:r>
      <w:proofErr w:type="spellStart"/>
      <w:r w:rsidRPr="00B547D9">
        <w:rPr>
          <w:rFonts w:ascii="Times New Roman" w:hAnsi="Times New Roman"/>
          <w:sz w:val="24"/>
          <w:szCs w:val="24"/>
        </w:rPr>
        <w:t>Schubnel</w:t>
      </w:r>
      <w:proofErr w:type="spellEnd"/>
      <w:r w:rsidRPr="00B547D9">
        <w:rPr>
          <w:rFonts w:ascii="Times New Roman" w:hAnsi="Times New Roman"/>
          <w:sz w:val="24"/>
          <w:szCs w:val="24"/>
        </w:rPr>
        <w:t xml:space="preserve">, and Y. </w:t>
      </w:r>
      <w:proofErr w:type="spellStart"/>
      <w:r w:rsidRPr="00B547D9">
        <w:rPr>
          <w:rFonts w:ascii="Times New Roman" w:hAnsi="Times New Roman"/>
          <w:sz w:val="24"/>
          <w:szCs w:val="24"/>
        </w:rPr>
        <w:t>Gueguen</w:t>
      </w:r>
      <w:proofErr w:type="spellEnd"/>
      <w:r w:rsidRPr="00B547D9">
        <w:rPr>
          <w:rFonts w:ascii="Times New Roman" w:hAnsi="Times New Roman"/>
          <w:sz w:val="24"/>
          <w:szCs w:val="24"/>
        </w:rPr>
        <w:t xml:space="preserve"> (2005), Elastic wave velocities and permeability evolution during compaction of </w:t>
      </w:r>
      <w:proofErr w:type="spellStart"/>
      <w:r w:rsidRPr="00B547D9">
        <w:rPr>
          <w:rFonts w:ascii="Times New Roman" w:hAnsi="Times New Roman"/>
          <w:sz w:val="24"/>
          <w:szCs w:val="24"/>
        </w:rPr>
        <w:t>Bleurswiller</w:t>
      </w:r>
      <w:proofErr w:type="spellEnd"/>
      <w:r w:rsidRPr="00B547D9">
        <w:rPr>
          <w:rFonts w:ascii="Times New Roman" w:hAnsi="Times New Roman"/>
          <w:sz w:val="24"/>
          <w:szCs w:val="24"/>
        </w:rPr>
        <w:t xml:space="preserve"> sandstone, </w:t>
      </w:r>
      <w:r w:rsidRPr="00B547D9">
        <w:rPr>
          <w:rFonts w:ascii="Times New Roman" w:hAnsi="Times New Roman"/>
          <w:i/>
          <w:sz w:val="24"/>
          <w:szCs w:val="24"/>
        </w:rPr>
        <w:t>Int. J. Rock Mech. Min. Sci.</w:t>
      </w:r>
      <w:r w:rsidRPr="00B547D9">
        <w:rPr>
          <w:rFonts w:ascii="Times New Roman" w:hAnsi="Times New Roman"/>
          <w:sz w:val="24"/>
          <w:szCs w:val="24"/>
        </w:rPr>
        <w:t xml:space="preserve">, </w:t>
      </w:r>
      <w:r w:rsidRPr="00B547D9">
        <w:rPr>
          <w:rFonts w:ascii="Times New Roman" w:hAnsi="Times New Roman"/>
          <w:i/>
          <w:sz w:val="24"/>
          <w:szCs w:val="24"/>
        </w:rPr>
        <w:t>42</w:t>
      </w:r>
      <w:r w:rsidRPr="00B547D9">
        <w:rPr>
          <w:rFonts w:ascii="Times New Roman" w:hAnsi="Times New Roman"/>
          <w:sz w:val="24"/>
          <w:szCs w:val="24"/>
        </w:rPr>
        <w:t>(7–8), 873–889, doi:10.1016/j.ijrmms.2005.05.002.</w:t>
      </w:r>
    </w:p>
    <w:p w14:paraId="5DFDA419"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Fusseis, F., C. </w:t>
      </w:r>
      <w:proofErr w:type="spellStart"/>
      <w:r w:rsidRPr="00B547D9">
        <w:rPr>
          <w:rFonts w:ascii="Times New Roman" w:hAnsi="Times New Roman"/>
          <w:sz w:val="24"/>
          <w:szCs w:val="24"/>
        </w:rPr>
        <w:t>Schrank</w:t>
      </w:r>
      <w:proofErr w:type="spellEnd"/>
      <w:r w:rsidRPr="00B547D9">
        <w:rPr>
          <w:rFonts w:ascii="Times New Roman" w:hAnsi="Times New Roman"/>
          <w:sz w:val="24"/>
          <w:szCs w:val="24"/>
        </w:rPr>
        <w:t xml:space="preserve">, J. Liu, A. </w:t>
      </w:r>
      <w:proofErr w:type="spellStart"/>
      <w:r w:rsidRPr="00B547D9">
        <w:rPr>
          <w:rFonts w:ascii="Times New Roman" w:hAnsi="Times New Roman"/>
          <w:sz w:val="24"/>
          <w:szCs w:val="24"/>
        </w:rPr>
        <w:t>Karrech</w:t>
      </w:r>
      <w:proofErr w:type="spellEnd"/>
      <w:r w:rsidRPr="00B547D9">
        <w:rPr>
          <w:rFonts w:ascii="Times New Roman" w:hAnsi="Times New Roman"/>
          <w:sz w:val="24"/>
          <w:szCs w:val="24"/>
        </w:rPr>
        <w:t xml:space="preserve">, S. </w:t>
      </w:r>
      <w:proofErr w:type="spellStart"/>
      <w:r w:rsidRPr="00B547D9">
        <w:rPr>
          <w:rFonts w:ascii="Times New Roman" w:hAnsi="Times New Roman"/>
          <w:sz w:val="24"/>
          <w:szCs w:val="24"/>
        </w:rPr>
        <w:t>Llana-Fúnez</w:t>
      </w:r>
      <w:proofErr w:type="spellEnd"/>
      <w:r w:rsidRPr="00B547D9">
        <w:rPr>
          <w:rFonts w:ascii="Times New Roman" w:hAnsi="Times New Roman"/>
          <w:sz w:val="24"/>
          <w:szCs w:val="24"/>
        </w:rPr>
        <w:t xml:space="preserve">, X. Xiao, and K. </w:t>
      </w:r>
      <w:proofErr w:type="spellStart"/>
      <w:r w:rsidRPr="00B547D9">
        <w:rPr>
          <w:rFonts w:ascii="Times New Roman" w:hAnsi="Times New Roman"/>
          <w:sz w:val="24"/>
          <w:szCs w:val="24"/>
        </w:rPr>
        <w:t>Regenauer-Lieb</w:t>
      </w:r>
      <w:proofErr w:type="spellEnd"/>
      <w:r w:rsidRPr="00B547D9">
        <w:rPr>
          <w:rFonts w:ascii="Times New Roman" w:hAnsi="Times New Roman"/>
          <w:sz w:val="24"/>
          <w:szCs w:val="24"/>
        </w:rPr>
        <w:t xml:space="preserve"> (2012), Pore formation during dehydration of a polycrystalline gypsum sample observed and quantified in a time-series synchrotron X-ray micro-tomography experiment, </w:t>
      </w:r>
      <w:r w:rsidRPr="00B547D9">
        <w:rPr>
          <w:rFonts w:ascii="Times New Roman" w:hAnsi="Times New Roman"/>
          <w:i/>
          <w:sz w:val="24"/>
          <w:szCs w:val="24"/>
        </w:rPr>
        <w:t>Solid Earth</w:t>
      </w:r>
      <w:r w:rsidRPr="00B547D9">
        <w:rPr>
          <w:rFonts w:ascii="Times New Roman" w:hAnsi="Times New Roman"/>
          <w:sz w:val="24"/>
          <w:szCs w:val="24"/>
        </w:rPr>
        <w:t xml:space="preserve">, </w:t>
      </w:r>
      <w:r w:rsidRPr="00B547D9">
        <w:rPr>
          <w:rFonts w:ascii="Times New Roman" w:hAnsi="Times New Roman"/>
          <w:i/>
          <w:sz w:val="24"/>
          <w:szCs w:val="24"/>
        </w:rPr>
        <w:t>3</w:t>
      </w:r>
      <w:r w:rsidRPr="00B547D9">
        <w:rPr>
          <w:rFonts w:ascii="Times New Roman" w:hAnsi="Times New Roman"/>
          <w:sz w:val="24"/>
          <w:szCs w:val="24"/>
        </w:rPr>
        <w:t>(1), 71–86, doi:10.5194/se-3-71-2012.</w:t>
      </w:r>
    </w:p>
    <w:p w14:paraId="668D2F04"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Gao, X., and K. Wang (2017), Rheological separation of the megathrust </w:t>
      </w:r>
      <w:proofErr w:type="spellStart"/>
      <w:r w:rsidRPr="00B547D9">
        <w:rPr>
          <w:rFonts w:ascii="Times New Roman" w:hAnsi="Times New Roman"/>
          <w:sz w:val="24"/>
          <w:szCs w:val="24"/>
        </w:rPr>
        <w:t>seismogenic</w:t>
      </w:r>
      <w:proofErr w:type="spellEnd"/>
      <w:r w:rsidRPr="00B547D9">
        <w:rPr>
          <w:rFonts w:ascii="Times New Roman" w:hAnsi="Times New Roman"/>
          <w:sz w:val="24"/>
          <w:szCs w:val="24"/>
        </w:rPr>
        <w:t xml:space="preserve"> zone and episodic tremor and slip, </w:t>
      </w:r>
      <w:r w:rsidRPr="00B547D9">
        <w:rPr>
          <w:rFonts w:ascii="Times New Roman" w:hAnsi="Times New Roman"/>
          <w:i/>
          <w:sz w:val="24"/>
          <w:szCs w:val="24"/>
        </w:rPr>
        <w:t>Nature</w:t>
      </w:r>
      <w:r w:rsidRPr="00B547D9">
        <w:rPr>
          <w:rFonts w:ascii="Times New Roman" w:hAnsi="Times New Roman"/>
          <w:sz w:val="24"/>
          <w:szCs w:val="24"/>
        </w:rPr>
        <w:t xml:space="preserve">, </w:t>
      </w:r>
      <w:r w:rsidRPr="00B547D9">
        <w:rPr>
          <w:rFonts w:ascii="Times New Roman" w:hAnsi="Times New Roman"/>
          <w:i/>
          <w:sz w:val="24"/>
          <w:szCs w:val="24"/>
        </w:rPr>
        <w:t>543</w:t>
      </w:r>
      <w:r w:rsidRPr="00B547D9">
        <w:rPr>
          <w:rFonts w:ascii="Times New Roman" w:hAnsi="Times New Roman"/>
          <w:sz w:val="24"/>
          <w:szCs w:val="24"/>
        </w:rPr>
        <w:t>, 416–419, doi</w:t>
      </w:r>
      <w:proofErr w:type="gramStart"/>
      <w:r w:rsidRPr="00B547D9">
        <w:rPr>
          <w:rFonts w:ascii="Times New Roman" w:hAnsi="Times New Roman"/>
          <w:sz w:val="24"/>
          <w:szCs w:val="24"/>
        </w:rPr>
        <w:t>:10.1038</w:t>
      </w:r>
      <w:proofErr w:type="gramEnd"/>
      <w:r w:rsidRPr="00B547D9">
        <w:rPr>
          <w:rFonts w:ascii="Times New Roman" w:hAnsi="Times New Roman"/>
          <w:sz w:val="24"/>
          <w:szCs w:val="24"/>
        </w:rPr>
        <w:t>/nature21389.</w:t>
      </w:r>
    </w:p>
    <w:p w14:paraId="5151A7C9" w14:textId="77777777" w:rsidR="00C70C77"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Graham, J., M. L. Noonan, and K. V Lew (1983), Yield states and stress–strain relationships in </w:t>
      </w:r>
      <w:proofErr w:type="gramStart"/>
      <w:r w:rsidRPr="00B547D9">
        <w:rPr>
          <w:rFonts w:ascii="Times New Roman" w:hAnsi="Times New Roman"/>
          <w:sz w:val="24"/>
          <w:szCs w:val="24"/>
        </w:rPr>
        <w:t>a natural</w:t>
      </w:r>
      <w:proofErr w:type="gramEnd"/>
      <w:r w:rsidRPr="00B547D9">
        <w:rPr>
          <w:rFonts w:ascii="Times New Roman" w:hAnsi="Times New Roman"/>
          <w:sz w:val="24"/>
          <w:szCs w:val="24"/>
        </w:rPr>
        <w:t xml:space="preserve"> plastic clay, </w:t>
      </w:r>
      <w:r w:rsidRPr="00B547D9">
        <w:rPr>
          <w:rFonts w:ascii="Times New Roman" w:hAnsi="Times New Roman"/>
          <w:i/>
          <w:sz w:val="24"/>
          <w:szCs w:val="24"/>
        </w:rPr>
        <w:t xml:space="preserve">Can. </w:t>
      </w:r>
      <w:proofErr w:type="spellStart"/>
      <w:r w:rsidRPr="00B547D9">
        <w:rPr>
          <w:rFonts w:ascii="Times New Roman" w:hAnsi="Times New Roman"/>
          <w:i/>
          <w:sz w:val="24"/>
          <w:szCs w:val="24"/>
        </w:rPr>
        <w:t>Geotech</w:t>
      </w:r>
      <w:proofErr w:type="spellEnd"/>
      <w:r w:rsidRPr="00B547D9">
        <w:rPr>
          <w:rFonts w:ascii="Times New Roman" w:hAnsi="Times New Roman"/>
          <w:i/>
          <w:sz w:val="24"/>
          <w:szCs w:val="24"/>
        </w:rPr>
        <w:t>. J.</w:t>
      </w:r>
      <w:r w:rsidRPr="00B547D9">
        <w:rPr>
          <w:rFonts w:ascii="Times New Roman" w:hAnsi="Times New Roman"/>
          <w:sz w:val="24"/>
          <w:szCs w:val="24"/>
        </w:rPr>
        <w:t xml:space="preserve">, </w:t>
      </w:r>
      <w:r w:rsidRPr="00B547D9">
        <w:rPr>
          <w:rFonts w:ascii="Times New Roman" w:hAnsi="Times New Roman"/>
          <w:i/>
          <w:sz w:val="24"/>
          <w:szCs w:val="24"/>
        </w:rPr>
        <w:t>20</w:t>
      </w:r>
      <w:r w:rsidRPr="00B547D9">
        <w:rPr>
          <w:rFonts w:ascii="Times New Roman" w:hAnsi="Times New Roman"/>
          <w:sz w:val="24"/>
          <w:szCs w:val="24"/>
        </w:rPr>
        <w:t>(3), 502–516, doi</w:t>
      </w:r>
      <w:proofErr w:type="gramStart"/>
      <w:r w:rsidRPr="00B547D9">
        <w:rPr>
          <w:rFonts w:ascii="Times New Roman" w:hAnsi="Times New Roman"/>
          <w:sz w:val="24"/>
          <w:szCs w:val="24"/>
        </w:rPr>
        <w:t>:10.1139</w:t>
      </w:r>
      <w:proofErr w:type="gramEnd"/>
      <w:r w:rsidRPr="00B547D9">
        <w:rPr>
          <w:rFonts w:ascii="Times New Roman" w:hAnsi="Times New Roman"/>
          <w:sz w:val="24"/>
          <w:szCs w:val="24"/>
        </w:rPr>
        <w:t>/t83-058.</w:t>
      </w:r>
    </w:p>
    <w:p w14:paraId="2BE046B7" w14:textId="1F133025" w:rsidR="00947CD4" w:rsidRPr="00B547D9" w:rsidRDefault="00947CD4"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947CD4">
        <w:rPr>
          <w:rFonts w:ascii="Times New Roman" w:hAnsi="Times New Roman"/>
          <w:sz w:val="24"/>
          <w:szCs w:val="24"/>
        </w:rPr>
        <w:t>Griffiths, L., M. J. Heap, T. Xu, C.-f.</w:t>
      </w:r>
      <w:proofErr w:type="gramEnd"/>
      <w:r w:rsidRPr="00947CD4">
        <w:rPr>
          <w:rFonts w:ascii="Times New Roman" w:hAnsi="Times New Roman"/>
          <w:sz w:val="24"/>
          <w:szCs w:val="24"/>
        </w:rPr>
        <w:t xml:space="preserve"> Chen, and P. Baud (2017), </w:t>
      </w:r>
      <w:proofErr w:type="gramStart"/>
      <w:r w:rsidRPr="00947CD4">
        <w:rPr>
          <w:rFonts w:ascii="Times New Roman" w:hAnsi="Times New Roman"/>
          <w:sz w:val="24"/>
          <w:szCs w:val="24"/>
        </w:rPr>
        <w:t>The</w:t>
      </w:r>
      <w:proofErr w:type="gramEnd"/>
      <w:r w:rsidRPr="00947CD4">
        <w:rPr>
          <w:rFonts w:ascii="Times New Roman" w:hAnsi="Times New Roman"/>
          <w:sz w:val="24"/>
          <w:szCs w:val="24"/>
        </w:rPr>
        <w:t xml:space="preserve"> influence of pore geometry and orientation on the strength and stiffness of porous rock, </w:t>
      </w:r>
      <w:r w:rsidRPr="00947CD4">
        <w:rPr>
          <w:rFonts w:ascii="Times New Roman" w:hAnsi="Times New Roman"/>
          <w:i/>
          <w:iCs/>
          <w:sz w:val="24"/>
          <w:szCs w:val="24"/>
        </w:rPr>
        <w:t xml:space="preserve">J. </w:t>
      </w:r>
      <w:proofErr w:type="spellStart"/>
      <w:r w:rsidRPr="00947CD4">
        <w:rPr>
          <w:rFonts w:ascii="Times New Roman" w:hAnsi="Times New Roman"/>
          <w:i/>
          <w:iCs/>
          <w:sz w:val="24"/>
          <w:szCs w:val="24"/>
        </w:rPr>
        <w:t>Struct</w:t>
      </w:r>
      <w:proofErr w:type="spellEnd"/>
      <w:r w:rsidRPr="00947CD4">
        <w:rPr>
          <w:rFonts w:ascii="Times New Roman" w:hAnsi="Times New Roman"/>
          <w:i/>
          <w:iCs/>
          <w:sz w:val="24"/>
          <w:szCs w:val="24"/>
        </w:rPr>
        <w:t xml:space="preserve">. </w:t>
      </w:r>
      <w:proofErr w:type="gramStart"/>
      <w:r w:rsidRPr="00947CD4">
        <w:rPr>
          <w:rFonts w:ascii="Times New Roman" w:hAnsi="Times New Roman"/>
          <w:i/>
          <w:iCs/>
          <w:sz w:val="24"/>
          <w:szCs w:val="24"/>
        </w:rPr>
        <w:t>Geol.</w:t>
      </w:r>
      <w:r w:rsidRPr="00947CD4">
        <w:rPr>
          <w:rFonts w:ascii="Times New Roman" w:hAnsi="Times New Roman"/>
          <w:sz w:val="24"/>
          <w:szCs w:val="24"/>
        </w:rPr>
        <w:t xml:space="preserve">, </w:t>
      </w:r>
      <w:r w:rsidRPr="00947CD4">
        <w:rPr>
          <w:rFonts w:ascii="Times New Roman" w:hAnsi="Times New Roman"/>
          <w:i/>
          <w:iCs/>
          <w:sz w:val="24"/>
          <w:szCs w:val="24"/>
        </w:rPr>
        <w:t>96</w:t>
      </w:r>
      <w:r w:rsidRPr="00947CD4">
        <w:rPr>
          <w:rFonts w:ascii="Times New Roman" w:hAnsi="Times New Roman"/>
          <w:sz w:val="24"/>
          <w:szCs w:val="24"/>
        </w:rPr>
        <w:t>, 149–160, doi:10.1016/j.jsg.2017.02.006.</w:t>
      </w:r>
      <w:proofErr w:type="gramEnd"/>
    </w:p>
    <w:p w14:paraId="449EA31C" w14:textId="77777777" w:rsidR="00C70C77"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Grueschow</w:t>
      </w:r>
      <w:proofErr w:type="spellEnd"/>
      <w:r w:rsidRPr="00B547D9">
        <w:rPr>
          <w:rFonts w:ascii="Times New Roman" w:hAnsi="Times New Roman"/>
          <w:sz w:val="24"/>
          <w:szCs w:val="24"/>
        </w:rPr>
        <w:t xml:space="preserve">, E., and J. W. </w:t>
      </w:r>
      <w:proofErr w:type="spellStart"/>
      <w:r w:rsidRPr="00B547D9">
        <w:rPr>
          <w:rFonts w:ascii="Times New Roman" w:hAnsi="Times New Roman"/>
          <w:sz w:val="24"/>
          <w:szCs w:val="24"/>
        </w:rPr>
        <w:t>Rudnicki</w:t>
      </w:r>
      <w:proofErr w:type="spellEnd"/>
      <w:r w:rsidRPr="00B547D9">
        <w:rPr>
          <w:rFonts w:ascii="Times New Roman" w:hAnsi="Times New Roman"/>
          <w:sz w:val="24"/>
          <w:szCs w:val="24"/>
        </w:rPr>
        <w:t xml:space="preserve"> (2005), Elliptic yield cap constitutive </w:t>
      </w:r>
      <w:proofErr w:type="spellStart"/>
      <w:r w:rsidRPr="00B547D9">
        <w:rPr>
          <w:rFonts w:ascii="Times New Roman" w:hAnsi="Times New Roman"/>
          <w:sz w:val="24"/>
          <w:szCs w:val="24"/>
        </w:rPr>
        <w:t>modeling</w:t>
      </w:r>
      <w:proofErr w:type="spellEnd"/>
      <w:r w:rsidRPr="00B547D9">
        <w:rPr>
          <w:rFonts w:ascii="Times New Roman" w:hAnsi="Times New Roman"/>
          <w:sz w:val="24"/>
          <w:szCs w:val="24"/>
        </w:rPr>
        <w:t xml:space="preserve"> for high porosity sandstone, </w:t>
      </w:r>
      <w:r w:rsidRPr="00B547D9">
        <w:rPr>
          <w:rFonts w:ascii="Times New Roman" w:hAnsi="Times New Roman"/>
          <w:i/>
          <w:sz w:val="24"/>
          <w:szCs w:val="24"/>
        </w:rPr>
        <w:t xml:space="preserve">Int. J. Solids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w:t>
      </w:r>
      <w:r w:rsidRPr="00B547D9">
        <w:rPr>
          <w:rFonts w:ascii="Times New Roman" w:hAnsi="Times New Roman"/>
          <w:sz w:val="24"/>
          <w:szCs w:val="24"/>
        </w:rPr>
        <w:t xml:space="preserve">, </w:t>
      </w:r>
      <w:r w:rsidRPr="00B547D9">
        <w:rPr>
          <w:rFonts w:ascii="Times New Roman" w:hAnsi="Times New Roman"/>
          <w:i/>
          <w:sz w:val="24"/>
          <w:szCs w:val="24"/>
        </w:rPr>
        <w:t>42</w:t>
      </w:r>
      <w:r w:rsidRPr="00B547D9">
        <w:rPr>
          <w:rFonts w:ascii="Times New Roman" w:hAnsi="Times New Roman"/>
          <w:sz w:val="24"/>
          <w:szCs w:val="24"/>
        </w:rPr>
        <w:t>(16–17), 4574–4587, doi:10.1016/j.ijsolstr.2005.02.001.</w:t>
      </w:r>
    </w:p>
    <w:p w14:paraId="01EB2FD1" w14:textId="6075BF5A" w:rsidR="00D2732A" w:rsidRPr="00B547D9" w:rsidRDefault="00D2732A" w:rsidP="00D2732A">
      <w:pPr>
        <w:widowControl w:val="0"/>
        <w:autoSpaceDE w:val="0"/>
        <w:autoSpaceDN w:val="0"/>
        <w:adjustRightInd w:val="0"/>
        <w:spacing w:after="0" w:line="360" w:lineRule="auto"/>
        <w:ind w:left="480" w:hanging="480"/>
        <w:rPr>
          <w:rFonts w:ascii="Times New Roman" w:hAnsi="Times New Roman"/>
          <w:sz w:val="24"/>
          <w:szCs w:val="24"/>
        </w:rPr>
      </w:pPr>
      <w:r w:rsidRPr="00D2732A">
        <w:rPr>
          <w:rFonts w:ascii="Times New Roman" w:hAnsi="Times New Roman"/>
          <w:sz w:val="24"/>
          <w:szCs w:val="24"/>
        </w:rPr>
        <w:fldChar w:fldCharType="begin" w:fldLock="1"/>
      </w:r>
      <w:r w:rsidRPr="00D2732A">
        <w:rPr>
          <w:rFonts w:ascii="Times New Roman" w:hAnsi="Times New Roman"/>
          <w:sz w:val="24"/>
          <w:szCs w:val="24"/>
        </w:rPr>
        <w:instrText xml:space="preserve">ADDIN Mendeley Bibliography CSL_BIBLIOGRAPHY </w:instrText>
      </w:r>
      <w:r w:rsidRPr="00D2732A">
        <w:rPr>
          <w:rFonts w:ascii="Times New Roman" w:hAnsi="Times New Roman"/>
          <w:sz w:val="24"/>
          <w:szCs w:val="24"/>
        </w:rPr>
        <w:fldChar w:fldCharType="separate"/>
      </w:r>
      <w:r w:rsidRPr="00D2732A">
        <w:rPr>
          <w:rFonts w:ascii="Times New Roman" w:hAnsi="Times New Roman"/>
          <w:sz w:val="24"/>
          <w:szCs w:val="24"/>
        </w:rPr>
        <w:t xml:space="preserve">Guéguen, Y., and J. Fortin (2013), Elastic envelopes of porous sandstones, </w:t>
      </w:r>
      <w:r w:rsidRPr="00D2732A">
        <w:rPr>
          <w:rFonts w:ascii="Times New Roman" w:hAnsi="Times New Roman"/>
          <w:i/>
          <w:iCs/>
          <w:sz w:val="24"/>
          <w:szCs w:val="24"/>
        </w:rPr>
        <w:t>Geophys. Res. Lett.</w:t>
      </w:r>
      <w:r w:rsidRPr="00D2732A">
        <w:rPr>
          <w:rFonts w:ascii="Times New Roman" w:hAnsi="Times New Roman"/>
          <w:sz w:val="24"/>
          <w:szCs w:val="24"/>
        </w:rPr>
        <w:t xml:space="preserve">, </w:t>
      </w:r>
      <w:r w:rsidRPr="00D2732A">
        <w:rPr>
          <w:rFonts w:ascii="Times New Roman" w:hAnsi="Times New Roman"/>
          <w:i/>
          <w:iCs/>
          <w:sz w:val="24"/>
          <w:szCs w:val="24"/>
        </w:rPr>
        <w:t>40</w:t>
      </w:r>
      <w:r w:rsidRPr="00D2732A">
        <w:rPr>
          <w:rFonts w:ascii="Times New Roman" w:hAnsi="Times New Roman"/>
          <w:sz w:val="24"/>
          <w:szCs w:val="24"/>
        </w:rPr>
        <w:t>, 3550–3555, doi:10.1002/grl.50676.</w:t>
      </w:r>
      <w:r w:rsidRPr="00D2732A">
        <w:rPr>
          <w:rFonts w:ascii="Times New Roman" w:hAnsi="Times New Roman"/>
          <w:sz w:val="24"/>
          <w:szCs w:val="24"/>
        </w:rPr>
        <w:fldChar w:fldCharType="end"/>
      </w:r>
    </w:p>
    <w:p w14:paraId="14E441E4"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lastRenderedPageBreak/>
        <w:t xml:space="preserve">Hacker, B. R., S. M. Peacock, G. A. </w:t>
      </w:r>
      <w:proofErr w:type="spellStart"/>
      <w:r w:rsidRPr="00B547D9">
        <w:rPr>
          <w:rFonts w:ascii="Times New Roman" w:hAnsi="Times New Roman"/>
          <w:sz w:val="24"/>
          <w:szCs w:val="24"/>
        </w:rPr>
        <w:t>Abers</w:t>
      </w:r>
      <w:proofErr w:type="spellEnd"/>
      <w:r w:rsidRPr="00B547D9">
        <w:rPr>
          <w:rFonts w:ascii="Times New Roman" w:hAnsi="Times New Roman"/>
          <w:sz w:val="24"/>
          <w:szCs w:val="24"/>
        </w:rPr>
        <w:t>, and S. D. Holloway (2003), Subduction factory 2.</w:t>
      </w:r>
      <w:proofErr w:type="gramEnd"/>
      <w:r w:rsidRPr="00B547D9">
        <w:rPr>
          <w:rFonts w:ascii="Times New Roman" w:hAnsi="Times New Roman"/>
          <w:sz w:val="24"/>
          <w:szCs w:val="24"/>
        </w:rPr>
        <w:t xml:space="preserve"> Are intermediate-depth earthquakes in subducting slabs linked to metamorphic dehydration reactions</w:t>
      </w:r>
      <w:proofErr w:type="gramStart"/>
      <w:r w:rsidRPr="00B547D9">
        <w:rPr>
          <w:rFonts w:ascii="Times New Roman" w:hAnsi="Times New Roman"/>
          <w:sz w:val="24"/>
          <w:szCs w:val="24"/>
        </w:rPr>
        <w:t>?,</w:t>
      </w:r>
      <w:proofErr w:type="gramEnd"/>
      <w:r w:rsidRPr="00B547D9">
        <w:rPr>
          <w:rFonts w:ascii="Times New Roman" w:hAnsi="Times New Roman"/>
          <w:sz w:val="24"/>
          <w:szCs w:val="24"/>
        </w:rPr>
        <w:t xml:space="preserve">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Res. Solid Earth</w:t>
      </w:r>
      <w:r w:rsidRPr="00B547D9">
        <w:rPr>
          <w:rFonts w:ascii="Times New Roman" w:hAnsi="Times New Roman"/>
          <w:sz w:val="24"/>
          <w:szCs w:val="24"/>
        </w:rPr>
        <w:t xml:space="preserve">, </w:t>
      </w:r>
      <w:r w:rsidRPr="00B547D9">
        <w:rPr>
          <w:rFonts w:ascii="Times New Roman" w:hAnsi="Times New Roman"/>
          <w:i/>
          <w:sz w:val="24"/>
          <w:szCs w:val="24"/>
        </w:rPr>
        <w:t>108</w:t>
      </w:r>
      <w:r w:rsidRPr="00B547D9">
        <w:rPr>
          <w:rFonts w:ascii="Times New Roman" w:hAnsi="Times New Roman"/>
          <w:sz w:val="24"/>
          <w:szCs w:val="24"/>
        </w:rPr>
        <w:t>(B1),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/2001jb001129.</w:t>
      </w:r>
    </w:p>
    <w:p w14:paraId="13C07DB4"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Heap, M. J., J. I. Farquharson, P. Baud, Y. Lavallee, and T. </w:t>
      </w:r>
      <w:proofErr w:type="spellStart"/>
      <w:r w:rsidRPr="00B547D9">
        <w:rPr>
          <w:rFonts w:ascii="Times New Roman" w:hAnsi="Times New Roman"/>
          <w:sz w:val="24"/>
          <w:szCs w:val="24"/>
        </w:rPr>
        <w:t>Reuschle</w:t>
      </w:r>
      <w:proofErr w:type="spellEnd"/>
      <w:r w:rsidRPr="00B547D9">
        <w:rPr>
          <w:rFonts w:ascii="Times New Roman" w:hAnsi="Times New Roman"/>
          <w:sz w:val="24"/>
          <w:szCs w:val="24"/>
        </w:rPr>
        <w:t xml:space="preserve"> (2015), Fracture and compaction of andesite in a volcanic edifice, </w:t>
      </w:r>
      <w:r w:rsidRPr="00B547D9">
        <w:rPr>
          <w:rFonts w:ascii="Times New Roman" w:hAnsi="Times New Roman"/>
          <w:i/>
          <w:sz w:val="24"/>
          <w:szCs w:val="24"/>
        </w:rPr>
        <w:t xml:space="preserve">Bull. </w:t>
      </w:r>
      <w:proofErr w:type="spellStart"/>
      <w:proofErr w:type="gramStart"/>
      <w:r w:rsidRPr="00B547D9">
        <w:rPr>
          <w:rFonts w:ascii="Times New Roman" w:hAnsi="Times New Roman"/>
          <w:i/>
          <w:sz w:val="24"/>
          <w:szCs w:val="24"/>
        </w:rPr>
        <w:t>Volcanol</w:t>
      </w:r>
      <w:proofErr w:type="spellEnd"/>
      <w:r w:rsidRPr="00B547D9">
        <w:rPr>
          <w:rFonts w:ascii="Times New Roman" w:hAnsi="Times New Roman"/>
          <w:i/>
          <w:sz w:val="24"/>
          <w:szCs w:val="24"/>
        </w:rPr>
        <w:t>.</w:t>
      </w:r>
      <w:r w:rsidRPr="00B547D9">
        <w:rPr>
          <w:rFonts w:ascii="Times New Roman" w:hAnsi="Times New Roman"/>
          <w:sz w:val="24"/>
          <w:szCs w:val="24"/>
        </w:rPr>
        <w:t>,</w:t>
      </w:r>
      <w:proofErr w:type="gramEnd"/>
      <w:r w:rsidRPr="00B547D9">
        <w:rPr>
          <w:rFonts w:ascii="Times New Roman" w:hAnsi="Times New Roman"/>
          <w:sz w:val="24"/>
          <w:szCs w:val="24"/>
        </w:rPr>
        <w:t xml:space="preserve"> </w:t>
      </w:r>
      <w:r w:rsidRPr="00B547D9">
        <w:rPr>
          <w:rFonts w:ascii="Times New Roman" w:hAnsi="Times New Roman"/>
          <w:i/>
          <w:sz w:val="24"/>
          <w:szCs w:val="24"/>
        </w:rPr>
        <w:t>77</w:t>
      </w:r>
      <w:r w:rsidRPr="00B547D9">
        <w:rPr>
          <w:rFonts w:ascii="Times New Roman" w:hAnsi="Times New Roman"/>
          <w:sz w:val="24"/>
          <w:szCs w:val="24"/>
        </w:rPr>
        <w:t>(6), 55, doi:10.1007/s00445-015-0938-7.</w:t>
      </w:r>
    </w:p>
    <w:p w14:paraId="5AA32CDE"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Hildyard</w:t>
      </w:r>
      <w:proofErr w:type="spellEnd"/>
      <w:r w:rsidRPr="00B547D9">
        <w:rPr>
          <w:rFonts w:ascii="Times New Roman" w:hAnsi="Times New Roman"/>
          <w:sz w:val="24"/>
          <w:szCs w:val="24"/>
        </w:rPr>
        <w:t>, R. C., S. Llana-Funez, J. Wheeler, D. R. Faulkner, an</w:t>
      </w:r>
      <w:r w:rsidR="007055F3" w:rsidRPr="00B547D9">
        <w:rPr>
          <w:rFonts w:ascii="Times New Roman" w:hAnsi="Times New Roman"/>
          <w:sz w:val="24"/>
          <w:szCs w:val="24"/>
        </w:rPr>
        <w:t>d D. J. Prior (2011), Electron backscatter diffraction (EBSD) a</w:t>
      </w:r>
      <w:r w:rsidRPr="00B547D9">
        <w:rPr>
          <w:rFonts w:ascii="Times New Roman" w:hAnsi="Times New Roman"/>
          <w:sz w:val="24"/>
          <w:szCs w:val="24"/>
        </w:rPr>
        <w:t>nal</w:t>
      </w:r>
      <w:r w:rsidR="007055F3" w:rsidRPr="00B547D9">
        <w:rPr>
          <w:rFonts w:ascii="Times New Roman" w:hAnsi="Times New Roman"/>
          <w:sz w:val="24"/>
          <w:szCs w:val="24"/>
        </w:rPr>
        <w:t>ysis of bassanite t</w:t>
      </w:r>
      <w:r w:rsidRPr="00B547D9">
        <w:rPr>
          <w:rFonts w:ascii="Times New Roman" w:hAnsi="Times New Roman"/>
          <w:sz w:val="24"/>
          <w:szCs w:val="24"/>
        </w:rPr>
        <w:t xml:space="preserve">ransformation </w:t>
      </w:r>
      <w:r w:rsidR="007055F3" w:rsidRPr="00B547D9">
        <w:rPr>
          <w:rFonts w:ascii="Times New Roman" w:hAnsi="Times New Roman"/>
          <w:sz w:val="24"/>
          <w:szCs w:val="24"/>
        </w:rPr>
        <w:t>textures and c</w:t>
      </w:r>
      <w:r w:rsidRPr="00B547D9">
        <w:rPr>
          <w:rFonts w:ascii="Times New Roman" w:hAnsi="Times New Roman"/>
          <w:sz w:val="24"/>
          <w:szCs w:val="24"/>
        </w:rPr>
        <w:t xml:space="preserve">rystal </w:t>
      </w:r>
      <w:r w:rsidR="007055F3" w:rsidRPr="00B547D9">
        <w:rPr>
          <w:rFonts w:ascii="Times New Roman" w:hAnsi="Times New Roman"/>
          <w:sz w:val="24"/>
          <w:szCs w:val="24"/>
        </w:rPr>
        <w:t>structu</w:t>
      </w:r>
      <w:r w:rsidR="00C50CDF" w:rsidRPr="00B547D9">
        <w:rPr>
          <w:rFonts w:ascii="Times New Roman" w:hAnsi="Times New Roman"/>
          <w:sz w:val="24"/>
          <w:szCs w:val="24"/>
        </w:rPr>
        <w:t xml:space="preserve">re produced from experimentally </w:t>
      </w:r>
      <w:r w:rsidR="007055F3" w:rsidRPr="00B547D9">
        <w:rPr>
          <w:rFonts w:ascii="Times New Roman" w:hAnsi="Times New Roman"/>
          <w:sz w:val="24"/>
          <w:szCs w:val="24"/>
        </w:rPr>
        <w:t>deformed and dehydrated g</w:t>
      </w:r>
      <w:r w:rsidRPr="00B547D9">
        <w:rPr>
          <w:rFonts w:ascii="Times New Roman" w:hAnsi="Times New Roman"/>
          <w:sz w:val="24"/>
          <w:szCs w:val="24"/>
        </w:rPr>
        <w:t xml:space="preserve">ypsum, </w:t>
      </w:r>
      <w:r w:rsidRPr="00B547D9">
        <w:rPr>
          <w:rFonts w:ascii="Times New Roman" w:hAnsi="Times New Roman"/>
          <w:i/>
          <w:sz w:val="24"/>
          <w:szCs w:val="24"/>
        </w:rPr>
        <w:t>J. Petrol.</w:t>
      </w:r>
      <w:r w:rsidRPr="00B547D9">
        <w:rPr>
          <w:rFonts w:ascii="Times New Roman" w:hAnsi="Times New Roman"/>
          <w:sz w:val="24"/>
          <w:szCs w:val="24"/>
        </w:rPr>
        <w:t xml:space="preserve">, </w:t>
      </w:r>
      <w:r w:rsidRPr="00B547D9">
        <w:rPr>
          <w:rFonts w:ascii="Times New Roman" w:hAnsi="Times New Roman"/>
          <w:i/>
          <w:sz w:val="24"/>
          <w:szCs w:val="24"/>
        </w:rPr>
        <w:t>52</w:t>
      </w:r>
      <w:r w:rsidRPr="00B547D9">
        <w:rPr>
          <w:rFonts w:ascii="Times New Roman" w:hAnsi="Times New Roman"/>
          <w:sz w:val="24"/>
          <w:szCs w:val="24"/>
        </w:rPr>
        <w:t>(5), 839–856, doi:10.1093/petrology/egr004.</w:t>
      </w:r>
    </w:p>
    <w:p w14:paraId="40FD2F9E"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Hirth, G., and J. </w:t>
      </w:r>
      <w:proofErr w:type="spellStart"/>
      <w:r w:rsidRPr="00B547D9">
        <w:rPr>
          <w:rFonts w:ascii="Times New Roman" w:hAnsi="Times New Roman"/>
          <w:sz w:val="24"/>
          <w:szCs w:val="24"/>
        </w:rPr>
        <w:t>Tullis</w:t>
      </w:r>
      <w:proofErr w:type="spellEnd"/>
      <w:r w:rsidRPr="00B547D9">
        <w:rPr>
          <w:rFonts w:ascii="Times New Roman" w:hAnsi="Times New Roman"/>
          <w:sz w:val="24"/>
          <w:szCs w:val="24"/>
        </w:rPr>
        <w:t xml:space="preserve"> (1989), </w:t>
      </w:r>
      <w:proofErr w:type="gramStart"/>
      <w:r w:rsidRPr="00B547D9">
        <w:rPr>
          <w:rFonts w:ascii="Times New Roman" w:hAnsi="Times New Roman"/>
          <w:sz w:val="24"/>
          <w:szCs w:val="24"/>
        </w:rPr>
        <w:t>The</w:t>
      </w:r>
      <w:proofErr w:type="gramEnd"/>
      <w:r w:rsidRPr="00B547D9">
        <w:rPr>
          <w:rFonts w:ascii="Times New Roman" w:hAnsi="Times New Roman"/>
          <w:sz w:val="24"/>
          <w:szCs w:val="24"/>
        </w:rPr>
        <w:t xml:space="preserve"> effects of pressure and porosity on the micromechanics of the brittle-ductile transition in quartzite,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Res.</w:t>
      </w:r>
      <w:r w:rsidRPr="00B547D9">
        <w:rPr>
          <w:rFonts w:ascii="Times New Roman" w:hAnsi="Times New Roman"/>
          <w:sz w:val="24"/>
          <w:szCs w:val="24"/>
        </w:rPr>
        <w:t xml:space="preserve">, </w:t>
      </w:r>
      <w:r w:rsidRPr="00B547D9">
        <w:rPr>
          <w:rFonts w:ascii="Times New Roman" w:hAnsi="Times New Roman"/>
          <w:i/>
          <w:sz w:val="24"/>
          <w:szCs w:val="24"/>
        </w:rPr>
        <w:t>94</w:t>
      </w:r>
      <w:r w:rsidRPr="00B547D9">
        <w:rPr>
          <w:rFonts w:ascii="Times New Roman" w:hAnsi="Times New Roman"/>
          <w:sz w:val="24"/>
          <w:szCs w:val="24"/>
        </w:rPr>
        <w:t>(B12), 17825,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/JB094iB12p17825.</w:t>
      </w:r>
    </w:p>
    <w:p w14:paraId="4C189A9D" w14:textId="77777777" w:rsidR="00A82B8E" w:rsidRPr="00B547D9" w:rsidRDefault="00417354"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Hobbs, B. E., H.-B. </w:t>
      </w:r>
      <w:proofErr w:type="spellStart"/>
      <w:r w:rsidRPr="00B547D9">
        <w:rPr>
          <w:rFonts w:ascii="Times New Roman" w:hAnsi="Times New Roman"/>
          <w:sz w:val="24"/>
          <w:szCs w:val="24"/>
        </w:rPr>
        <w:t>Muhlhaus</w:t>
      </w:r>
      <w:proofErr w:type="spellEnd"/>
      <w:r w:rsidRPr="00B547D9">
        <w:rPr>
          <w:rFonts w:ascii="Times New Roman" w:hAnsi="Times New Roman"/>
          <w:sz w:val="24"/>
          <w:szCs w:val="24"/>
        </w:rPr>
        <w:t xml:space="preserve">, and A. Ord (1990), Instability, softening and localization of deformation, in </w:t>
      </w:r>
      <w:r w:rsidRPr="00B547D9">
        <w:rPr>
          <w:rFonts w:ascii="Times New Roman" w:hAnsi="Times New Roman"/>
          <w:i/>
          <w:sz w:val="24"/>
          <w:szCs w:val="24"/>
        </w:rPr>
        <w:t>Deformation Mechanisms, Rheology and Tectonics</w:t>
      </w:r>
      <w:r w:rsidRPr="00B547D9">
        <w:rPr>
          <w:rFonts w:ascii="Times New Roman" w:hAnsi="Times New Roman"/>
          <w:sz w:val="24"/>
          <w:szCs w:val="24"/>
        </w:rPr>
        <w:t>, vol. 54, edited by R. J. Knipe and E. H. Rutter, pp. 143–165, Geological Society Special Publication.</w:t>
      </w:r>
    </w:p>
    <w:p w14:paraId="66F0472F"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Issen</w:t>
      </w:r>
      <w:proofErr w:type="spellEnd"/>
      <w:r w:rsidRPr="00B547D9">
        <w:rPr>
          <w:rFonts w:ascii="Times New Roman" w:hAnsi="Times New Roman"/>
          <w:sz w:val="24"/>
          <w:szCs w:val="24"/>
        </w:rPr>
        <w:t xml:space="preserve">, K. A., and J. W. </w:t>
      </w:r>
      <w:proofErr w:type="spellStart"/>
      <w:r w:rsidRPr="00B547D9">
        <w:rPr>
          <w:rFonts w:ascii="Times New Roman" w:hAnsi="Times New Roman"/>
          <w:sz w:val="24"/>
          <w:szCs w:val="24"/>
        </w:rPr>
        <w:t>Rudnicki</w:t>
      </w:r>
      <w:proofErr w:type="spellEnd"/>
      <w:r w:rsidRPr="00B547D9">
        <w:rPr>
          <w:rFonts w:ascii="Times New Roman" w:hAnsi="Times New Roman"/>
          <w:sz w:val="24"/>
          <w:szCs w:val="24"/>
        </w:rPr>
        <w:t xml:space="preserve"> (2000), Conditions for compaction bands in porous rock,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Res. Solid Earth</w:t>
      </w:r>
      <w:r w:rsidRPr="00B547D9">
        <w:rPr>
          <w:rFonts w:ascii="Times New Roman" w:hAnsi="Times New Roman"/>
          <w:sz w:val="24"/>
          <w:szCs w:val="24"/>
        </w:rPr>
        <w:t xml:space="preserve">, </w:t>
      </w:r>
      <w:r w:rsidRPr="00B547D9">
        <w:rPr>
          <w:rFonts w:ascii="Times New Roman" w:hAnsi="Times New Roman"/>
          <w:i/>
          <w:sz w:val="24"/>
          <w:szCs w:val="24"/>
        </w:rPr>
        <w:t>105</w:t>
      </w:r>
      <w:r w:rsidRPr="00B547D9">
        <w:rPr>
          <w:rFonts w:ascii="Times New Roman" w:hAnsi="Times New Roman"/>
          <w:sz w:val="24"/>
          <w:szCs w:val="24"/>
        </w:rPr>
        <w:t>(B9), 21529–21536,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/2000jb900185.</w:t>
      </w:r>
    </w:p>
    <w:p w14:paraId="2AE7C139"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proofErr w:type="gramStart"/>
      <w:r w:rsidRPr="00B547D9">
        <w:rPr>
          <w:rFonts w:ascii="Times New Roman" w:hAnsi="Times New Roman"/>
          <w:sz w:val="24"/>
          <w:szCs w:val="24"/>
        </w:rPr>
        <w:t>K</w:t>
      </w:r>
      <w:r w:rsidR="003035C3" w:rsidRPr="00B547D9">
        <w:rPr>
          <w:rFonts w:ascii="Times New Roman" w:hAnsi="Times New Roman"/>
          <w:sz w:val="24"/>
          <w:szCs w:val="24"/>
        </w:rPr>
        <w:t>o</w:t>
      </w:r>
      <w:proofErr w:type="spellEnd"/>
      <w:proofErr w:type="gramEnd"/>
      <w:r w:rsidR="003035C3" w:rsidRPr="00B547D9">
        <w:rPr>
          <w:rFonts w:ascii="Times New Roman" w:hAnsi="Times New Roman"/>
          <w:sz w:val="24"/>
          <w:szCs w:val="24"/>
        </w:rPr>
        <w:t xml:space="preserve">, S. C., D. L. </w:t>
      </w:r>
      <w:proofErr w:type="spellStart"/>
      <w:r w:rsidR="003035C3" w:rsidRPr="00B547D9">
        <w:rPr>
          <w:rFonts w:ascii="Times New Roman" w:hAnsi="Times New Roman"/>
          <w:sz w:val="24"/>
          <w:szCs w:val="24"/>
        </w:rPr>
        <w:t>Olgaard</w:t>
      </w:r>
      <w:proofErr w:type="spellEnd"/>
      <w:r w:rsidR="003035C3" w:rsidRPr="00B547D9">
        <w:rPr>
          <w:rFonts w:ascii="Times New Roman" w:hAnsi="Times New Roman"/>
          <w:sz w:val="24"/>
          <w:szCs w:val="24"/>
        </w:rPr>
        <w:t>, and T.-</w:t>
      </w:r>
      <w:r w:rsidRPr="00B547D9">
        <w:rPr>
          <w:rFonts w:ascii="Times New Roman" w:hAnsi="Times New Roman"/>
          <w:sz w:val="24"/>
          <w:szCs w:val="24"/>
        </w:rPr>
        <w:t xml:space="preserve">F. </w:t>
      </w:r>
      <w:proofErr w:type="gramStart"/>
      <w:r w:rsidRPr="00B547D9">
        <w:rPr>
          <w:rFonts w:ascii="Times New Roman" w:hAnsi="Times New Roman"/>
          <w:sz w:val="24"/>
          <w:szCs w:val="24"/>
        </w:rPr>
        <w:t>Wong (1997), Generation and maintenance of pore pressure excess in a dehydrating system .1.</w:t>
      </w:r>
      <w:proofErr w:type="gramEnd"/>
      <w:r w:rsidRPr="00B547D9">
        <w:rPr>
          <w:rFonts w:ascii="Times New Roman" w:hAnsi="Times New Roman"/>
          <w:sz w:val="24"/>
          <w:szCs w:val="24"/>
        </w:rPr>
        <w:t xml:space="preserve"> </w:t>
      </w:r>
      <w:proofErr w:type="gramStart"/>
      <w:r w:rsidRPr="00B547D9">
        <w:rPr>
          <w:rFonts w:ascii="Times New Roman" w:hAnsi="Times New Roman"/>
          <w:sz w:val="24"/>
          <w:szCs w:val="24"/>
        </w:rPr>
        <w:t xml:space="preserve">Experimental and microstructural observations,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Res. Earth</w:t>
      </w:r>
      <w:r w:rsidRPr="00B547D9">
        <w:rPr>
          <w:rFonts w:ascii="Times New Roman" w:hAnsi="Times New Roman"/>
          <w:sz w:val="24"/>
          <w:szCs w:val="24"/>
        </w:rPr>
        <w:t xml:space="preserve">, </w:t>
      </w:r>
      <w:r w:rsidRPr="00B547D9">
        <w:rPr>
          <w:rFonts w:ascii="Times New Roman" w:hAnsi="Times New Roman"/>
          <w:i/>
          <w:sz w:val="24"/>
          <w:szCs w:val="24"/>
        </w:rPr>
        <w:t>102</w:t>
      </w:r>
      <w:r w:rsidRPr="00B547D9">
        <w:rPr>
          <w:rFonts w:ascii="Times New Roman" w:hAnsi="Times New Roman"/>
          <w:sz w:val="24"/>
          <w:szCs w:val="24"/>
        </w:rPr>
        <w:t>(B1), 825–839,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/96jb02485.</w:t>
      </w:r>
    </w:p>
    <w:p w14:paraId="17EC77CF"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Leclère, H., D. Faulkner, J. Wheeler, and E. Mariani (2016), Permeability control on transient slip weakening during gypsum dehydration: Implications for earthquakes in subduction zones, </w:t>
      </w:r>
      <w:r w:rsidRPr="00B547D9">
        <w:rPr>
          <w:rFonts w:ascii="Times New Roman" w:hAnsi="Times New Roman"/>
          <w:i/>
          <w:sz w:val="24"/>
          <w:szCs w:val="24"/>
        </w:rPr>
        <w:t>Earth Planet. Sci. Lett.</w:t>
      </w:r>
      <w:r w:rsidRPr="00B547D9">
        <w:rPr>
          <w:rFonts w:ascii="Times New Roman" w:hAnsi="Times New Roman"/>
          <w:sz w:val="24"/>
          <w:szCs w:val="24"/>
        </w:rPr>
        <w:t xml:space="preserve">, </w:t>
      </w:r>
      <w:r w:rsidRPr="00B547D9">
        <w:rPr>
          <w:rFonts w:ascii="Times New Roman" w:hAnsi="Times New Roman"/>
          <w:i/>
          <w:sz w:val="24"/>
          <w:szCs w:val="24"/>
        </w:rPr>
        <w:t>442</w:t>
      </w:r>
      <w:r w:rsidRPr="00B547D9">
        <w:rPr>
          <w:rFonts w:ascii="Times New Roman" w:hAnsi="Times New Roman"/>
          <w:sz w:val="24"/>
          <w:szCs w:val="24"/>
        </w:rPr>
        <w:t>, 1–12, doi:10.1016/j.epsl.2016.02.015.</w:t>
      </w:r>
    </w:p>
    <w:p w14:paraId="65BCFA57"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Llana-Funez, S., J. Wheeler, and D. R. Faulkner (2012), </w:t>
      </w:r>
      <w:proofErr w:type="gramStart"/>
      <w:r w:rsidRPr="00B547D9">
        <w:rPr>
          <w:rFonts w:ascii="Times New Roman" w:hAnsi="Times New Roman"/>
          <w:sz w:val="24"/>
          <w:szCs w:val="24"/>
        </w:rPr>
        <w:t>Metamorphic</w:t>
      </w:r>
      <w:proofErr w:type="gramEnd"/>
      <w:r w:rsidRPr="00B547D9">
        <w:rPr>
          <w:rFonts w:ascii="Times New Roman" w:hAnsi="Times New Roman"/>
          <w:sz w:val="24"/>
          <w:szCs w:val="24"/>
        </w:rPr>
        <w:t xml:space="preserve"> reaction rate controlled by fluid pressure not confining pressure: implications of dehydration experiments with gypsum, </w:t>
      </w:r>
      <w:r w:rsidRPr="00B547D9">
        <w:rPr>
          <w:rFonts w:ascii="Times New Roman" w:hAnsi="Times New Roman"/>
          <w:i/>
          <w:sz w:val="24"/>
          <w:szCs w:val="24"/>
        </w:rPr>
        <w:t>Contrib. to Mineral. Petrol.</w:t>
      </w:r>
      <w:r w:rsidRPr="00B547D9">
        <w:rPr>
          <w:rFonts w:ascii="Times New Roman" w:hAnsi="Times New Roman"/>
          <w:sz w:val="24"/>
          <w:szCs w:val="24"/>
        </w:rPr>
        <w:t xml:space="preserve">, </w:t>
      </w:r>
      <w:r w:rsidRPr="00B547D9">
        <w:rPr>
          <w:rFonts w:ascii="Times New Roman" w:hAnsi="Times New Roman"/>
          <w:i/>
          <w:sz w:val="24"/>
          <w:szCs w:val="24"/>
        </w:rPr>
        <w:t>164</w:t>
      </w:r>
      <w:r w:rsidRPr="00B547D9">
        <w:rPr>
          <w:rFonts w:ascii="Times New Roman" w:hAnsi="Times New Roman"/>
          <w:sz w:val="24"/>
          <w:szCs w:val="24"/>
        </w:rPr>
        <w:t>(1), 69–79, doi</w:t>
      </w:r>
      <w:proofErr w:type="gramStart"/>
      <w:r w:rsidRPr="00B547D9">
        <w:rPr>
          <w:rFonts w:ascii="Times New Roman" w:hAnsi="Times New Roman"/>
          <w:sz w:val="24"/>
          <w:szCs w:val="24"/>
        </w:rPr>
        <w:t>:10.1007</w:t>
      </w:r>
      <w:proofErr w:type="gramEnd"/>
      <w:r w:rsidRPr="00B547D9">
        <w:rPr>
          <w:rFonts w:ascii="Times New Roman" w:hAnsi="Times New Roman"/>
          <w:sz w:val="24"/>
          <w:szCs w:val="24"/>
        </w:rPr>
        <w:t>/s00410-012-0726-8.</w:t>
      </w:r>
    </w:p>
    <w:p w14:paraId="1DDCDA03"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Louis, L., P. Baud, and T</w:t>
      </w:r>
      <w:r w:rsidR="002B0F15" w:rsidRPr="00B547D9">
        <w:rPr>
          <w:rFonts w:ascii="Times New Roman" w:hAnsi="Times New Roman"/>
          <w:sz w:val="24"/>
          <w:szCs w:val="24"/>
        </w:rPr>
        <w:t>.</w:t>
      </w:r>
      <w:r w:rsidR="003035C3" w:rsidRPr="00B547D9">
        <w:rPr>
          <w:rFonts w:ascii="Times New Roman" w:hAnsi="Times New Roman"/>
          <w:sz w:val="24"/>
          <w:szCs w:val="24"/>
        </w:rPr>
        <w:t>-F.</w:t>
      </w:r>
      <w:proofErr w:type="gramEnd"/>
      <w:r w:rsidR="002B0F15" w:rsidRPr="00B547D9">
        <w:rPr>
          <w:rFonts w:ascii="Times New Roman" w:hAnsi="Times New Roman"/>
          <w:sz w:val="24"/>
          <w:szCs w:val="24"/>
        </w:rPr>
        <w:t xml:space="preserve"> Wong (2009), Microstructural inhomogeneity and mechanical anisotropy associated with bedding in </w:t>
      </w:r>
      <w:proofErr w:type="spellStart"/>
      <w:r w:rsidR="002B0F15" w:rsidRPr="00B547D9">
        <w:rPr>
          <w:rFonts w:ascii="Times New Roman" w:hAnsi="Times New Roman"/>
          <w:sz w:val="24"/>
          <w:szCs w:val="24"/>
        </w:rPr>
        <w:t>Rothbach</w:t>
      </w:r>
      <w:proofErr w:type="spellEnd"/>
      <w:r w:rsidR="002B0F15" w:rsidRPr="00B547D9">
        <w:rPr>
          <w:rFonts w:ascii="Times New Roman" w:hAnsi="Times New Roman"/>
          <w:sz w:val="24"/>
          <w:szCs w:val="24"/>
        </w:rPr>
        <w:t xml:space="preserve"> s</w:t>
      </w:r>
      <w:r w:rsidRPr="00B547D9">
        <w:rPr>
          <w:rFonts w:ascii="Times New Roman" w:hAnsi="Times New Roman"/>
          <w:sz w:val="24"/>
          <w:szCs w:val="24"/>
        </w:rPr>
        <w:t xml:space="preserve">andstone, </w:t>
      </w:r>
      <w:r w:rsidRPr="00B547D9">
        <w:rPr>
          <w:rFonts w:ascii="Times New Roman" w:hAnsi="Times New Roman"/>
          <w:i/>
          <w:sz w:val="24"/>
          <w:szCs w:val="24"/>
        </w:rPr>
        <w:t xml:space="preserve">Pure Appl.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w:t>
      </w:r>
      <w:r w:rsidRPr="00B547D9">
        <w:rPr>
          <w:rFonts w:ascii="Times New Roman" w:hAnsi="Times New Roman"/>
          <w:sz w:val="24"/>
          <w:szCs w:val="24"/>
        </w:rPr>
        <w:t xml:space="preserve">, </w:t>
      </w:r>
      <w:r w:rsidRPr="00B547D9">
        <w:rPr>
          <w:rFonts w:ascii="Times New Roman" w:hAnsi="Times New Roman"/>
          <w:i/>
          <w:sz w:val="24"/>
          <w:szCs w:val="24"/>
        </w:rPr>
        <w:t>166</w:t>
      </w:r>
      <w:r w:rsidRPr="00B547D9">
        <w:rPr>
          <w:rFonts w:ascii="Times New Roman" w:hAnsi="Times New Roman"/>
          <w:sz w:val="24"/>
          <w:szCs w:val="24"/>
        </w:rPr>
        <w:t>(5–7), 1063–1087, doi</w:t>
      </w:r>
      <w:proofErr w:type="gramStart"/>
      <w:r w:rsidRPr="00B547D9">
        <w:rPr>
          <w:rFonts w:ascii="Times New Roman" w:hAnsi="Times New Roman"/>
          <w:sz w:val="24"/>
          <w:szCs w:val="24"/>
        </w:rPr>
        <w:t>:10.1007</w:t>
      </w:r>
      <w:proofErr w:type="gramEnd"/>
      <w:r w:rsidRPr="00B547D9">
        <w:rPr>
          <w:rFonts w:ascii="Times New Roman" w:hAnsi="Times New Roman"/>
          <w:sz w:val="24"/>
          <w:szCs w:val="24"/>
        </w:rPr>
        <w:t>/s00024-009-0486-1.</w:t>
      </w:r>
    </w:p>
    <w:p w14:paraId="3CA468FA"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Mair</w:t>
      </w:r>
      <w:proofErr w:type="spellEnd"/>
      <w:r w:rsidRPr="00B547D9">
        <w:rPr>
          <w:rFonts w:ascii="Times New Roman" w:hAnsi="Times New Roman"/>
          <w:sz w:val="24"/>
          <w:szCs w:val="24"/>
        </w:rPr>
        <w:t xml:space="preserve">, K., I. Main, and S. </w:t>
      </w:r>
      <w:proofErr w:type="spellStart"/>
      <w:r w:rsidRPr="00B547D9">
        <w:rPr>
          <w:rFonts w:ascii="Times New Roman" w:hAnsi="Times New Roman"/>
          <w:sz w:val="24"/>
          <w:szCs w:val="24"/>
        </w:rPr>
        <w:t>Elphick</w:t>
      </w:r>
      <w:proofErr w:type="spellEnd"/>
      <w:r w:rsidRPr="00B547D9">
        <w:rPr>
          <w:rFonts w:ascii="Times New Roman" w:hAnsi="Times New Roman"/>
          <w:sz w:val="24"/>
          <w:szCs w:val="24"/>
        </w:rPr>
        <w:t xml:space="preserve"> (2000), Sequential growth of deformation bands in the laboratory,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 Geol.</w:t>
      </w:r>
      <w:r w:rsidRPr="00B547D9">
        <w:rPr>
          <w:rFonts w:ascii="Times New Roman" w:hAnsi="Times New Roman"/>
          <w:sz w:val="24"/>
          <w:szCs w:val="24"/>
        </w:rPr>
        <w:t xml:space="preserve">, </w:t>
      </w:r>
      <w:r w:rsidRPr="00B547D9">
        <w:rPr>
          <w:rFonts w:ascii="Times New Roman" w:hAnsi="Times New Roman"/>
          <w:i/>
          <w:sz w:val="24"/>
          <w:szCs w:val="24"/>
        </w:rPr>
        <w:t>22</w:t>
      </w:r>
      <w:r w:rsidRPr="00B547D9">
        <w:rPr>
          <w:rFonts w:ascii="Times New Roman" w:hAnsi="Times New Roman"/>
          <w:sz w:val="24"/>
          <w:szCs w:val="24"/>
        </w:rPr>
        <w:t>(1), 25–42, doi</w:t>
      </w:r>
      <w:proofErr w:type="gramStart"/>
      <w:r w:rsidRPr="00B547D9">
        <w:rPr>
          <w:rFonts w:ascii="Times New Roman" w:hAnsi="Times New Roman"/>
          <w:sz w:val="24"/>
          <w:szCs w:val="24"/>
        </w:rPr>
        <w:t>:10.1016</w:t>
      </w:r>
      <w:proofErr w:type="gramEnd"/>
      <w:r w:rsidRPr="00B547D9">
        <w:rPr>
          <w:rFonts w:ascii="Times New Roman" w:hAnsi="Times New Roman"/>
          <w:sz w:val="24"/>
          <w:szCs w:val="24"/>
        </w:rPr>
        <w:t>/s0191-8141(99)00124-8.</w:t>
      </w:r>
    </w:p>
    <w:p w14:paraId="0A5C0807"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Menéndez, B., W. Zhu, and T.-F.</w:t>
      </w:r>
      <w:proofErr w:type="gramEnd"/>
      <w:r w:rsidRPr="00B547D9">
        <w:rPr>
          <w:rFonts w:ascii="Times New Roman" w:hAnsi="Times New Roman"/>
          <w:sz w:val="24"/>
          <w:szCs w:val="24"/>
        </w:rPr>
        <w:t xml:space="preserve"> Wong (1996), Micromechanics of brittle faulting and </w:t>
      </w:r>
      <w:r w:rsidRPr="00B547D9">
        <w:rPr>
          <w:rFonts w:ascii="Times New Roman" w:hAnsi="Times New Roman"/>
          <w:sz w:val="24"/>
          <w:szCs w:val="24"/>
        </w:rPr>
        <w:lastRenderedPageBreak/>
        <w:t xml:space="preserve">cataclastic flow in Berea sandstone,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 Geol.</w:t>
      </w:r>
      <w:r w:rsidRPr="00B547D9">
        <w:rPr>
          <w:rFonts w:ascii="Times New Roman" w:hAnsi="Times New Roman"/>
          <w:sz w:val="24"/>
          <w:szCs w:val="24"/>
        </w:rPr>
        <w:t xml:space="preserve">, </w:t>
      </w:r>
      <w:r w:rsidRPr="00B547D9">
        <w:rPr>
          <w:rFonts w:ascii="Times New Roman" w:hAnsi="Times New Roman"/>
          <w:i/>
          <w:sz w:val="24"/>
          <w:szCs w:val="24"/>
        </w:rPr>
        <w:t>18</w:t>
      </w:r>
      <w:r w:rsidRPr="00B547D9">
        <w:rPr>
          <w:rFonts w:ascii="Times New Roman" w:hAnsi="Times New Roman"/>
          <w:sz w:val="24"/>
          <w:szCs w:val="24"/>
        </w:rPr>
        <w:t xml:space="preserve">(1), 1–16, </w:t>
      </w:r>
      <w:proofErr w:type="spellStart"/>
      <w:r w:rsidRPr="00B547D9">
        <w:rPr>
          <w:rFonts w:ascii="Times New Roman" w:hAnsi="Times New Roman"/>
          <w:sz w:val="24"/>
          <w:szCs w:val="24"/>
        </w:rPr>
        <w:t>doi:http</w:t>
      </w:r>
      <w:proofErr w:type="spellEnd"/>
      <w:r w:rsidRPr="00B547D9">
        <w:rPr>
          <w:rFonts w:ascii="Times New Roman" w:hAnsi="Times New Roman"/>
          <w:sz w:val="24"/>
          <w:szCs w:val="24"/>
        </w:rPr>
        <w:t>://dx.doi.org/10.1016/0191-</w:t>
      </w:r>
      <w:proofErr w:type="gramStart"/>
      <w:r w:rsidRPr="00B547D9">
        <w:rPr>
          <w:rFonts w:ascii="Times New Roman" w:hAnsi="Times New Roman"/>
          <w:sz w:val="24"/>
          <w:szCs w:val="24"/>
        </w:rPr>
        <w:t>8141(</w:t>
      </w:r>
      <w:proofErr w:type="gramEnd"/>
      <w:r w:rsidRPr="00B547D9">
        <w:rPr>
          <w:rFonts w:ascii="Times New Roman" w:hAnsi="Times New Roman"/>
          <w:sz w:val="24"/>
          <w:szCs w:val="24"/>
        </w:rPr>
        <w:t>95)00076-P.</w:t>
      </w:r>
    </w:p>
    <w:p w14:paraId="07ACB9C8"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Miura, N., H. Murata, and N. </w:t>
      </w:r>
      <w:proofErr w:type="spellStart"/>
      <w:r w:rsidRPr="00B547D9">
        <w:rPr>
          <w:rFonts w:ascii="Times New Roman" w:hAnsi="Times New Roman"/>
          <w:sz w:val="24"/>
          <w:szCs w:val="24"/>
        </w:rPr>
        <w:t>Yasufuku</w:t>
      </w:r>
      <w:proofErr w:type="spellEnd"/>
      <w:r w:rsidRPr="00B547D9">
        <w:rPr>
          <w:rFonts w:ascii="Times New Roman" w:hAnsi="Times New Roman"/>
          <w:sz w:val="24"/>
          <w:szCs w:val="24"/>
        </w:rPr>
        <w:t xml:space="preserve"> (1984), Stress-strain characteristics of sand in a particle-crushing region, </w:t>
      </w:r>
      <w:r w:rsidRPr="00B547D9">
        <w:rPr>
          <w:rFonts w:ascii="Times New Roman" w:hAnsi="Times New Roman"/>
          <w:i/>
          <w:sz w:val="24"/>
          <w:szCs w:val="24"/>
        </w:rPr>
        <w:t>Soils Found.</w:t>
      </w:r>
      <w:r w:rsidRPr="00B547D9">
        <w:rPr>
          <w:rFonts w:ascii="Times New Roman" w:hAnsi="Times New Roman"/>
          <w:sz w:val="24"/>
          <w:szCs w:val="24"/>
        </w:rPr>
        <w:t xml:space="preserve">, </w:t>
      </w:r>
      <w:r w:rsidRPr="00B547D9">
        <w:rPr>
          <w:rFonts w:ascii="Times New Roman" w:hAnsi="Times New Roman"/>
          <w:i/>
          <w:sz w:val="24"/>
          <w:szCs w:val="24"/>
        </w:rPr>
        <w:t>24</w:t>
      </w:r>
      <w:r w:rsidRPr="00B547D9">
        <w:rPr>
          <w:rFonts w:ascii="Times New Roman" w:hAnsi="Times New Roman"/>
          <w:sz w:val="24"/>
          <w:szCs w:val="24"/>
        </w:rPr>
        <w:t>(1), 77–89, doi:10.3208/sandf1972.24.77.</w:t>
      </w:r>
    </w:p>
    <w:p w14:paraId="085FDAD7"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Mollema</w:t>
      </w:r>
      <w:proofErr w:type="spellEnd"/>
      <w:r w:rsidRPr="00B547D9">
        <w:rPr>
          <w:rFonts w:ascii="Times New Roman" w:hAnsi="Times New Roman"/>
          <w:sz w:val="24"/>
          <w:szCs w:val="24"/>
        </w:rPr>
        <w:t xml:space="preserve">, P. N., and M. A. </w:t>
      </w:r>
      <w:proofErr w:type="spellStart"/>
      <w:r w:rsidRPr="00B547D9">
        <w:rPr>
          <w:rFonts w:ascii="Times New Roman" w:hAnsi="Times New Roman"/>
          <w:sz w:val="24"/>
          <w:szCs w:val="24"/>
        </w:rPr>
        <w:t>Antonellini</w:t>
      </w:r>
      <w:proofErr w:type="spellEnd"/>
      <w:r w:rsidRPr="00B547D9">
        <w:rPr>
          <w:rFonts w:ascii="Times New Roman" w:hAnsi="Times New Roman"/>
          <w:sz w:val="24"/>
          <w:szCs w:val="24"/>
        </w:rPr>
        <w:t xml:space="preserve"> (1996), Compaction bands: a structural </w:t>
      </w:r>
      <w:proofErr w:type="spellStart"/>
      <w:r w:rsidRPr="00B547D9">
        <w:rPr>
          <w:rFonts w:ascii="Times New Roman" w:hAnsi="Times New Roman"/>
          <w:sz w:val="24"/>
          <w:szCs w:val="24"/>
        </w:rPr>
        <w:t>analog</w:t>
      </w:r>
      <w:proofErr w:type="spellEnd"/>
      <w:r w:rsidRPr="00B547D9">
        <w:rPr>
          <w:rFonts w:ascii="Times New Roman" w:hAnsi="Times New Roman"/>
          <w:sz w:val="24"/>
          <w:szCs w:val="24"/>
        </w:rPr>
        <w:t xml:space="preserve"> for anti-mode I cracks in </w:t>
      </w:r>
      <w:proofErr w:type="spellStart"/>
      <w:r w:rsidRPr="00B547D9">
        <w:rPr>
          <w:rFonts w:ascii="Times New Roman" w:hAnsi="Times New Roman"/>
          <w:sz w:val="24"/>
          <w:szCs w:val="24"/>
        </w:rPr>
        <w:t>aeolian</w:t>
      </w:r>
      <w:proofErr w:type="spellEnd"/>
      <w:r w:rsidRPr="00B547D9">
        <w:rPr>
          <w:rFonts w:ascii="Times New Roman" w:hAnsi="Times New Roman"/>
          <w:sz w:val="24"/>
          <w:szCs w:val="24"/>
        </w:rPr>
        <w:t xml:space="preserve"> sandstone, </w:t>
      </w:r>
      <w:r w:rsidRPr="00B547D9">
        <w:rPr>
          <w:rFonts w:ascii="Times New Roman" w:hAnsi="Times New Roman"/>
          <w:i/>
          <w:sz w:val="24"/>
          <w:szCs w:val="24"/>
        </w:rPr>
        <w:t>Tectonophysics</w:t>
      </w:r>
      <w:r w:rsidRPr="00B547D9">
        <w:rPr>
          <w:rFonts w:ascii="Times New Roman" w:hAnsi="Times New Roman"/>
          <w:sz w:val="24"/>
          <w:szCs w:val="24"/>
        </w:rPr>
        <w:t xml:space="preserve">, </w:t>
      </w:r>
      <w:r w:rsidRPr="00B547D9">
        <w:rPr>
          <w:rFonts w:ascii="Times New Roman" w:hAnsi="Times New Roman"/>
          <w:i/>
          <w:sz w:val="24"/>
          <w:szCs w:val="24"/>
        </w:rPr>
        <w:t>267</w:t>
      </w:r>
      <w:r w:rsidRPr="00B547D9">
        <w:rPr>
          <w:rFonts w:ascii="Times New Roman" w:hAnsi="Times New Roman"/>
          <w:sz w:val="24"/>
          <w:szCs w:val="24"/>
        </w:rPr>
        <w:t>(1–4), 209–228, doi</w:t>
      </w:r>
      <w:proofErr w:type="gramStart"/>
      <w:r w:rsidRPr="00B547D9">
        <w:rPr>
          <w:rFonts w:ascii="Times New Roman" w:hAnsi="Times New Roman"/>
          <w:sz w:val="24"/>
          <w:szCs w:val="24"/>
        </w:rPr>
        <w:t>:10.1016</w:t>
      </w:r>
      <w:proofErr w:type="gramEnd"/>
      <w:r w:rsidRPr="00B547D9">
        <w:rPr>
          <w:rFonts w:ascii="Times New Roman" w:hAnsi="Times New Roman"/>
          <w:sz w:val="24"/>
          <w:szCs w:val="24"/>
        </w:rPr>
        <w:t>/s0040-1951(96)00098-4.</w:t>
      </w:r>
    </w:p>
    <w:p w14:paraId="2FBB5D5D" w14:textId="5AC6A88C" w:rsidR="00D80A43" w:rsidRPr="00B547D9" w:rsidRDefault="00D80A43"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Nagel, N. B. (2001), Compaction and subsidence issues within the petroleum industry: From Wilmington to </w:t>
      </w:r>
      <w:proofErr w:type="spellStart"/>
      <w:r w:rsidRPr="00B547D9">
        <w:rPr>
          <w:rFonts w:ascii="Times New Roman" w:hAnsi="Times New Roman"/>
          <w:sz w:val="24"/>
          <w:szCs w:val="24"/>
        </w:rPr>
        <w:t>Ekofisk</w:t>
      </w:r>
      <w:proofErr w:type="spellEnd"/>
      <w:r w:rsidRPr="00B547D9">
        <w:rPr>
          <w:rFonts w:ascii="Times New Roman" w:hAnsi="Times New Roman"/>
          <w:sz w:val="24"/>
          <w:szCs w:val="24"/>
        </w:rPr>
        <w:t xml:space="preserve"> and beyond, </w:t>
      </w:r>
      <w:r w:rsidRPr="00B547D9">
        <w:rPr>
          <w:rFonts w:ascii="Times New Roman" w:hAnsi="Times New Roman"/>
          <w:i/>
          <w:sz w:val="24"/>
          <w:szCs w:val="24"/>
        </w:rPr>
        <w:t xml:space="preserve">Phys. Chem. Earth, Part A Solid Earth </w:t>
      </w:r>
      <w:proofErr w:type="spellStart"/>
      <w:r w:rsidRPr="00B547D9">
        <w:rPr>
          <w:rFonts w:ascii="Times New Roman" w:hAnsi="Times New Roman"/>
          <w:i/>
          <w:sz w:val="24"/>
          <w:szCs w:val="24"/>
        </w:rPr>
        <w:t>Geod</w:t>
      </w:r>
      <w:proofErr w:type="spellEnd"/>
      <w:r w:rsidRPr="00B547D9">
        <w:rPr>
          <w:rFonts w:ascii="Times New Roman" w:hAnsi="Times New Roman"/>
          <w:sz w:val="24"/>
          <w:szCs w:val="24"/>
        </w:rPr>
        <w:t xml:space="preserve">., </w:t>
      </w:r>
      <w:r w:rsidRPr="00B547D9">
        <w:rPr>
          <w:rFonts w:ascii="Times New Roman" w:hAnsi="Times New Roman"/>
          <w:i/>
          <w:sz w:val="24"/>
          <w:szCs w:val="24"/>
        </w:rPr>
        <w:t>26</w:t>
      </w:r>
      <w:r w:rsidRPr="00B547D9">
        <w:rPr>
          <w:rFonts w:ascii="Times New Roman" w:hAnsi="Times New Roman"/>
          <w:sz w:val="24"/>
          <w:szCs w:val="24"/>
        </w:rPr>
        <w:t>(1–2), 3–14, doi</w:t>
      </w:r>
      <w:proofErr w:type="gramStart"/>
      <w:r w:rsidRPr="00B547D9">
        <w:rPr>
          <w:rFonts w:ascii="Times New Roman" w:hAnsi="Times New Roman"/>
          <w:sz w:val="24"/>
          <w:szCs w:val="24"/>
        </w:rPr>
        <w:t>:10.1016</w:t>
      </w:r>
      <w:proofErr w:type="gramEnd"/>
      <w:r w:rsidRPr="00B547D9">
        <w:rPr>
          <w:rFonts w:ascii="Times New Roman" w:hAnsi="Times New Roman"/>
          <w:sz w:val="24"/>
          <w:szCs w:val="24"/>
        </w:rPr>
        <w:t>/S1464-1895(01)00015-1</w:t>
      </w:r>
    </w:p>
    <w:p w14:paraId="605B31E3" w14:textId="00FDA5BC"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Olsson, W. A., and D. J. Holcomb (2000), Compaction localization in porous rock,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Res. Lett.</w:t>
      </w:r>
      <w:r w:rsidRPr="00B547D9">
        <w:rPr>
          <w:rFonts w:ascii="Times New Roman" w:hAnsi="Times New Roman"/>
          <w:sz w:val="24"/>
          <w:szCs w:val="24"/>
        </w:rPr>
        <w:t xml:space="preserve">, </w:t>
      </w:r>
      <w:r w:rsidRPr="00B547D9">
        <w:rPr>
          <w:rFonts w:ascii="Times New Roman" w:hAnsi="Times New Roman"/>
          <w:i/>
          <w:sz w:val="24"/>
          <w:szCs w:val="24"/>
        </w:rPr>
        <w:t>27</w:t>
      </w:r>
      <w:r w:rsidRPr="00B547D9">
        <w:rPr>
          <w:rFonts w:ascii="Times New Roman" w:hAnsi="Times New Roman"/>
          <w:sz w:val="24"/>
          <w:szCs w:val="24"/>
        </w:rPr>
        <w:t>(21), 3537–3540,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/2000gl011723.</w:t>
      </w:r>
    </w:p>
    <w:p w14:paraId="51B3D2C7" w14:textId="59F3ECFB" w:rsidR="006835D8" w:rsidRPr="00B547D9" w:rsidRDefault="006835D8"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Plümper</w:t>
      </w:r>
      <w:proofErr w:type="spellEnd"/>
      <w:r w:rsidRPr="00B547D9">
        <w:rPr>
          <w:rFonts w:ascii="Times New Roman" w:hAnsi="Times New Roman"/>
          <w:sz w:val="24"/>
          <w:szCs w:val="24"/>
        </w:rPr>
        <w:t xml:space="preserve">, O., T. John, Y. Y. </w:t>
      </w:r>
      <w:proofErr w:type="spellStart"/>
      <w:r w:rsidRPr="00B547D9">
        <w:rPr>
          <w:rFonts w:ascii="Times New Roman" w:hAnsi="Times New Roman"/>
          <w:sz w:val="24"/>
          <w:szCs w:val="24"/>
        </w:rPr>
        <w:t>Podladchikov</w:t>
      </w:r>
      <w:proofErr w:type="spellEnd"/>
      <w:r w:rsidRPr="00B547D9">
        <w:rPr>
          <w:rFonts w:ascii="Times New Roman" w:hAnsi="Times New Roman"/>
          <w:sz w:val="24"/>
          <w:szCs w:val="24"/>
        </w:rPr>
        <w:t xml:space="preserve">, J. C. </w:t>
      </w:r>
      <w:proofErr w:type="spellStart"/>
      <w:r w:rsidRPr="00B547D9">
        <w:rPr>
          <w:rFonts w:ascii="Times New Roman" w:hAnsi="Times New Roman"/>
          <w:sz w:val="24"/>
          <w:szCs w:val="24"/>
        </w:rPr>
        <w:t>Vrijmoed</w:t>
      </w:r>
      <w:proofErr w:type="spellEnd"/>
      <w:r w:rsidRPr="00B547D9">
        <w:rPr>
          <w:rFonts w:ascii="Times New Roman" w:hAnsi="Times New Roman"/>
          <w:sz w:val="24"/>
          <w:szCs w:val="24"/>
        </w:rPr>
        <w:t xml:space="preserve">, and M. </w:t>
      </w:r>
      <w:proofErr w:type="spellStart"/>
      <w:r w:rsidRPr="00B547D9">
        <w:rPr>
          <w:rFonts w:ascii="Times New Roman" w:hAnsi="Times New Roman"/>
          <w:sz w:val="24"/>
          <w:szCs w:val="24"/>
        </w:rPr>
        <w:t>Scambelluri</w:t>
      </w:r>
      <w:proofErr w:type="spellEnd"/>
      <w:r w:rsidRPr="00B547D9">
        <w:rPr>
          <w:rFonts w:ascii="Times New Roman" w:hAnsi="Times New Roman"/>
          <w:sz w:val="24"/>
          <w:szCs w:val="24"/>
        </w:rPr>
        <w:t xml:space="preserve"> (2016), Fluid escape from subduction zones controlled by channel-forming reactive porosity, </w:t>
      </w:r>
      <w:r w:rsidRPr="00B547D9">
        <w:rPr>
          <w:rFonts w:ascii="Times New Roman" w:hAnsi="Times New Roman"/>
          <w:i/>
          <w:sz w:val="24"/>
          <w:szCs w:val="24"/>
        </w:rPr>
        <w:t xml:space="preserve">Nat. </w:t>
      </w:r>
      <w:proofErr w:type="spellStart"/>
      <w:r w:rsidRPr="00B547D9">
        <w:rPr>
          <w:rFonts w:ascii="Times New Roman" w:hAnsi="Times New Roman"/>
          <w:i/>
          <w:sz w:val="24"/>
          <w:szCs w:val="24"/>
        </w:rPr>
        <w:t>Geosci</w:t>
      </w:r>
      <w:proofErr w:type="spellEnd"/>
      <w:r w:rsidRPr="00B547D9">
        <w:rPr>
          <w:rFonts w:ascii="Times New Roman" w:hAnsi="Times New Roman"/>
          <w:sz w:val="24"/>
          <w:szCs w:val="24"/>
        </w:rPr>
        <w:t xml:space="preserve">., </w:t>
      </w:r>
      <w:r w:rsidRPr="00B547D9">
        <w:rPr>
          <w:rFonts w:ascii="Times New Roman" w:hAnsi="Times New Roman"/>
          <w:i/>
          <w:sz w:val="24"/>
          <w:szCs w:val="24"/>
        </w:rPr>
        <w:t>10</w:t>
      </w:r>
      <w:r w:rsidRPr="00B547D9">
        <w:rPr>
          <w:rFonts w:ascii="Times New Roman" w:hAnsi="Times New Roman"/>
          <w:sz w:val="24"/>
          <w:szCs w:val="24"/>
        </w:rPr>
        <w:t>, 150–156, doi:10.1038/NGEO2865.</w:t>
      </w:r>
    </w:p>
    <w:p w14:paraId="2595ABC1"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Rudnicki</w:t>
      </w:r>
      <w:proofErr w:type="spellEnd"/>
      <w:r w:rsidRPr="00B547D9">
        <w:rPr>
          <w:rFonts w:ascii="Times New Roman" w:hAnsi="Times New Roman"/>
          <w:sz w:val="24"/>
          <w:szCs w:val="24"/>
        </w:rPr>
        <w:t xml:space="preserve">, J. W., and J. R. Rice (1975), Conditions for the localization of deformation in pressure-sensitive dilatant materials, </w:t>
      </w:r>
      <w:r w:rsidRPr="00B547D9">
        <w:rPr>
          <w:rFonts w:ascii="Times New Roman" w:hAnsi="Times New Roman"/>
          <w:i/>
          <w:sz w:val="24"/>
          <w:szCs w:val="24"/>
        </w:rPr>
        <w:t>J. Mech. Phys. Solids</w:t>
      </w:r>
      <w:r w:rsidRPr="00B547D9">
        <w:rPr>
          <w:rFonts w:ascii="Times New Roman" w:hAnsi="Times New Roman"/>
          <w:sz w:val="24"/>
          <w:szCs w:val="24"/>
        </w:rPr>
        <w:t xml:space="preserve">, </w:t>
      </w:r>
      <w:r w:rsidRPr="00B547D9">
        <w:rPr>
          <w:rFonts w:ascii="Times New Roman" w:hAnsi="Times New Roman"/>
          <w:i/>
          <w:sz w:val="24"/>
          <w:szCs w:val="24"/>
        </w:rPr>
        <w:t>23</w:t>
      </w:r>
      <w:r w:rsidRPr="00B547D9">
        <w:rPr>
          <w:rFonts w:ascii="Times New Roman" w:hAnsi="Times New Roman"/>
          <w:sz w:val="24"/>
          <w:szCs w:val="24"/>
        </w:rPr>
        <w:t>(6), 371–394, doi:10.1016/0022-5096(75)90001-0.</w:t>
      </w:r>
    </w:p>
    <w:p w14:paraId="79EAE03B"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Rutter, E. H., and K. H. Brodie (1995), Mechanistic interactions between deformation and metamorphism, </w:t>
      </w:r>
      <w:r w:rsidRPr="00B547D9">
        <w:rPr>
          <w:rFonts w:ascii="Times New Roman" w:hAnsi="Times New Roman"/>
          <w:i/>
          <w:sz w:val="24"/>
          <w:szCs w:val="24"/>
        </w:rPr>
        <w:t>Geol. J.</w:t>
      </w:r>
      <w:r w:rsidRPr="00B547D9">
        <w:rPr>
          <w:rFonts w:ascii="Times New Roman" w:hAnsi="Times New Roman"/>
          <w:sz w:val="24"/>
          <w:szCs w:val="24"/>
        </w:rPr>
        <w:t xml:space="preserve">, </w:t>
      </w:r>
      <w:r w:rsidRPr="00B547D9">
        <w:rPr>
          <w:rFonts w:ascii="Times New Roman" w:hAnsi="Times New Roman"/>
          <w:i/>
          <w:sz w:val="24"/>
          <w:szCs w:val="24"/>
        </w:rPr>
        <w:t>30</w:t>
      </w:r>
      <w:r w:rsidRPr="00B547D9">
        <w:rPr>
          <w:rFonts w:ascii="Times New Roman" w:hAnsi="Times New Roman"/>
          <w:sz w:val="24"/>
          <w:szCs w:val="24"/>
        </w:rPr>
        <w:t>(3–4), 227–240, doi:10.1002/gj.3350300304.</w:t>
      </w:r>
      <w:proofErr w:type="gramEnd"/>
    </w:p>
    <w:p w14:paraId="42A91E76"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Rutter, E. H., and C. T. Glover (2012), The deformation of porous sandstones; are </w:t>
      </w:r>
      <w:proofErr w:type="spellStart"/>
      <w:r w:rsidRPr="00B547D9">
        <w:rPr>
          <w:rFonts w:ascii="Times New Roman" w:hAnsi="Times New Roman"/>
          <w:sz w:val="24"/>
          <w:szCs w:val="24"/>
        </w:rPr>
        <w:t>Byerlee</w:t>
      </w:r>
      <w:proofErr w:type="spellEnd"/>
      <w:r w:rsidRPr="00B547D9">
        <w:rPr>
          <w:rFonts w:ascii="Times New Roman" w:hAnsi="Times New Roman"/>
          <w:sz w:val="24"/>
          <w:szCs w:val="24"/>
        </w:rPr>
        <w:t xml:space="preserve"> friction and the critical state line equivalent</w:t>
      </w:r>
      <w:proofErr w:type="gramStart"/>
      <w:r w:rsidRPr="00B547D9">
        <w:rPr>
          <w:rFonts w:ascii="Times New Roman" w:hAnsi="Times New Roman"/>
          <w:sz w:val="24"/>
          <w:szCs w:val="24"/>
        </w:rPr>
        <w:t>?,</w:t>
      </w:r>
      <w:proofErr w:type="gramEnd"/>
      <w:r w:rsidRPr="00B547D9">
        <w:rPr>
          <w:rFonts w:ascii="Times New Roman" w:hAnsi="Times New Roman"/>
          <w:sz w:val="24"/>
          <w:szCs w:val="24"/>
        </w:rPr>
        <w:t xml:space="preserve">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 xml:space="preserve">. </w:t>
      </w:r>
      <w:proofErr w:type="gramStart"/>
      <w:r w:rsidRPr="00B547D9">
        <w:rPr>
          <w:rFonts w:ascii="Times New Roman" w:hAnsi="Times New Roman"/>
          <w:i/>
          <w:sz w:val="24"/>
          <w:szCs w:val="24"/>
        </w:rPr>
        <w:t>Geol.</w:t>
      </w:r>
      <w:r w:rsidRPr="00B547D9">
        <w:rPr>
          <w:rFonts w:ascii="Times New Roman" w:hAnsi="Times New Roman"/>
          <w:sz w:val="24"/>
          <w:szCs w:val="24"/>
        </w:rPr>
        <w:t xml:space="preserve">, </w:t>
      </w:r>
      <w:r w:rsidRPr="00B547D9">
        <w:rPr>
          <w:rFonts w:ascii="Times New Roman" w:hAnsi="Times New Roman"/>
          <w:i/>
          <w:sz w:val="24"/>
          <w:szCs w:val="24"/>
        </w:rPr>
        <w:t>44</w:t>
      </w:r>
      <w:r w:rsidRPr="00B547D9">
        <w:rPr>
          <w:rFonts w:ascii="Times New Roman" w:hAnsi="Times New Roman"/>
          <w:sz w:val="24"/>
          <w:szCs w:val="24"/>
        </w:rPr>
        <w:t>, 129–140, doi:10.1016/j.jsg.2012.08.014.</w:t>
      </w:r>
      <w:proofErr w:type="gramEnd"/>
    </w:p>
    <w:p w14:paraId="6D02656A"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Rutter, E. H., and J. </w:t>
      </w:r>
      <w:proofErr w:type="spellStart"/>
      <w:r w:rsidRPr="00B547D9">
        <w:rPr>
          <w:rFonts w:ascii="Times New Roman" w:hAnsi="Times New Roman"/>
          <w:sz w:val="24"/>
          <w:szCs w:val="24"/>
        </w:rPr>
        <w:t>Hadizadeh</w:t>
      </w:r>
      <w:proofErr w:type="spellEnd"/>
      <w:r w:rsidRPr="00B547D9">
        <w:rPr>
          <w:rFonts w:ascii="Times New Roman" w:hAnsi="Times New Roman"/>
          <w:sz w:val="24"/>
          <w:szCs w:val="24"/>
        </w:rPr>
        <w:t xml:space="preserve"> (1991), </w:t>
      </w:r>
      <w:proofErr w:type="gramStart"/>
      <w:r w:rsidRPr="00B547D9">
        <w:rPr>
          <w:rFonts w:ascii="Times New Roman" w:hAnsi="Times New Roman"/>
          <w:sz w:val="24"/>
          <w:szCs w:val="24"/>
        </w:rPr>
        <w:t>On</w:t>
      </w:r>
      <w:proofErr w:type="gramEnd"/>
      <w:r w:rsidRPr="00B547D9">
        <w:rPr>
          <w:rFonts w:ascii="Times New Roman" w:hAnsi="Times New Roman"/>
          <w:sz w:val="24"/>
          <w:szCs w:val="24"/>
        </w:rPr>
        <w:t xml:space="preserve"> the influence of porosity on the low-temperature brittle—ductile transition in siliciclastic rocks,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 Geol.</w:t>
      </w:r>
      <w:r w:rsidRPr="00B547D9">
        <w:rPr>
          <w:rFonts w:ascii="Times New Roman" w:hAnsi="Times New Roman"/>
          <w:sz w:val="24"/>
          <w:szCs w:val="24"/>
        </w:rPr>
        <w:t xml:space="preserve">, </w:t>
      </w:r>
      <w:r w:rsidRPr="00B547D9">
        <w:rPr>
          <w:rFonts w:ascii="Times New Roman" w:hAnsi="Times New Roman"/>
          <w:i/>
          <w:sz w:val="24"/>
          <w:szCs w:val="24"/>
        </w:rPr>
        <w:t>13</w:t>
      </w:r>
      <w:r w:rsidRPr="00B547D9">
        <w:rPr>
          <w:rFonts w:ascii="Times New Roman" w:hAnsi="Times New Roman"/>
          <w:sz w:val="24"/>
          <w:szCs w:val="24"/>
        </w:rPr>
        <w:t>(5), 609–614, doi</w:t>
      </w:r>
      <w:proofErr w:type="gramStart"/>
      <w:r w:rsidRPr="00B547D9">
        <w:rPr>
          <w:rFonts w:ascii="Times New Roman" w:hAnsi="Times New Roman"/>
          <w:sz w:val="24"/>
          <w:szCs w:val="24"/>
        </w:rPr>
        <w:t>:10.1016</w:t>
      </w:r>
      <w:proofErr w:type="gramEnd"/>
      <w:r w:rsidRPr="00B547D9">
        <w:rPr>
          <w:rFonts w:ascii="Times New Roman" w:hAnsi="Times New Roman"/>
          <w:sz w:val="24"/>
          <w:szCs w:val="24"/>
        </w:rPr>
        <w:t>/0191-8141(91)90047-m.</w:t>
      </w:r>
    </w:p>
    <w:p w14:paraId="0FF97777"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Rutter, E. H., S. </w:t>
      </w:r>
      <w:proofErr w:type="spellStart"/>
      <w:r w:rsidRPr="00B547D9">
        <w:rPr>
          <w:rFonts w:ascii="Times New Roman" w:hAnsi="Times New Roman"/>
          <w:sz w:val="24"/>
          <w:szCs w:val="24"/>
        </w:rPr>
        <w:t>Llana-Fúnez</w:t>
      </w:r>
      <w:proofErr w:type="spellEnd"/>
      <w:r w:rsidRPr="00B547D9">
        <w:rPr>
          <w:rFonts w:ascii="Times New Roman" w:hAnsi="Times New Roman"/>
          <w:sz w:val="24"/>
          <w:szCs w:val="24"/>
        </w:rPr>
        <w:t xml:space="preserve">, and K. H. Brodie (2009), Dehydration and deformation of intact cylinders of serpentinite,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w:t>
      </w:r>
      <w:proofErr w:type="gramStart"/>
      <w:r w:rsidRPr="00B547D9">
        <w:rPr>
          <w:rFonts w:ascii="Times New Roman" w:hAnsi="Times New Roman"/>
          <w:i/>
          <w:sz w:val="24"/>
          <w:szCs w:val="24"/>
        </w:rPr>
        <w:t>Geol.</w:t>
      </w:r>
      <w:r w:rsidRPr="00B547D9">
        <w:rPr>
          <w:rFonts w:ascii="Times New Roman" w:hAnsi="Times New Roman"/>
          <w:sz w:val="24"/>
          <w:szCs w:val="24"/>
        </w:rPr>
        <w:t xml:space="preserve">, </w:t>
      </w:r>
      <w:r w:rsidRPr="00B547D9">
        <w:rPr>
          <w:rFonts w:ascii="Times New Roman" w:hAnsi="Times New Roman"/>
          <w:i/>
          <w:sz w:val="24"/>
          <w:szCs w:val="24"/>
        </w:rPr>
        <w:t>31</w:t>
      </w:r>
      <w:r w:rsidRPr="00B547D9">
        <w:rPr>
          <w:rFonts w:ascii="Times New Roman" w:hAnsi="Times New Roman"/>
          <w:sz w:val="24"/>
          <w:szCs w:val="24"/>
        </w:rPr>
        <w:t>(1), 29–43, doi:10.1016/j.jsg.2008.09.008.</w:t>
      </w:r>
      <w:proofErr w:type="gramEnd"/>
    </w:p>
    <w:p w14:paraId="7068CFB1"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Schofield, A., and P. Wroth (1968), </w:t>
      </w:r>
      <w:r w:rsidRPr="00B547D9">
        <w:rPr>
          <w:rFonts w:ascii="Times New Roman" w:hAnsi="Times New Roman"/>
          <w:i/>
          <w:sz w:val="24"/>
          <w:szCs w:val="24"/>
        </w:rPr>
        <w:t>Critical state soil mechanics</w:t>
      </w:r>
      <w:r w:rsidRPr="00B547D9">
        <w:rPr>
          <w:rFonts w:ascii="Times New Roman" w:hAnsi="Times New Roman"/>
          <w:sz w:val="24"/>
          <w:szCs w:val="24"/>
        </w:rPr>
        <w:t>, McGraw-Hill.</w:t>
      </w:r>
      <w:proofErr w:type="gramEnd"/>
    </w:p>
    <w:p w14:paraId="7FF4B3BB"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Singh, N. B., and B. </w:t>
      </w:r>
      <w:proofErr w:type="spellStart"/>
      <w:r w:rsidRPr="00B547D9">
        <w:rPr>
          <w:rFonts w:ascii="Times New Roman" w:hAnsi="Times New Roman"/>
          <w:sz w:val="24"/>
          <w:szCs w:val="24"/>
        </w:rPr>
        <w:t>Middendorf</w:t>
      </w:r>
      <w:proofErr w:type="spellEnd"/>
      <w:r w:rsidRPr="00B547D9">
        <w:rPr>
          <w:rFonts w:ascii="Times New Roman" w:hAnsi="Times New Roman"/>
          <w:sz w:val="24"/>
          <w:szCs w:val="24"/>
        </w:rPr>
        <w:t xml:space="preserve"> (2007), Calcium sulphate hemihydrate hydration leading to gypsum crystallization, </w:t>
      </w:r>
      <w:proofErr w:type="spellStart"/>
      <w:r w:rsidRPr="00B547D9">
        <w:rPr>
          <w:rFonts w:ascii="Times New Roman" w:hAnsi="Times New Roman"/>
          <w:i/>
          <w:sz w:val="24"/>
          <w:szCs w:val="24"/>
        </w:rPr>
        <w:t>Prog</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w:t>
      </w:r>
      <w:proofErr w:type="spellStart"/>
      <w:proofErr w:type="gramStart"/>
      <w:r w:rsidRPr="00B547D9">
        <w:rPr>
          <w:rFonts w:ascii="Times New Roman" w:hAnsi="Times New Roman"/>
          <w:i/>
          <w:sz w:val="24"/>
          <w:szCs w:val="24"/>
        </w:rPr>
        <w:t>Cryst</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w:t>
      </w:r>
      <w:proofErr w:type="gramStart"/>
      <w:r w:rsidRPr="00B547D9">
        <w:rPr>
          <w:rFonts w:ascii="Times New Roman" w:hAnsi="Times New Roman"/>
          <w:i/>
          <w:sz w:val="24"/>
          <w:szCs w:val="24"/>
        </w:rPr>
        <w:t xml:space="preserve">Growth </w:t>
      </w:r>
      <w:proofErr w:type="spellStart"/>
      <w:r w:rsidRPr="00B547D9">
        <w:rPr>
          <w:rFonts w:ascii="Times New Roman" w:hAnsi="Times New Roman"/>
          <w:i/>
          <w:sz w:val="24"/>
          <w:szCs w:val="24"/>
        </w:rPr>
        <w:t>Charact</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w:t>
      </w:r>
      <w:proofErr w:type="gramStart"/>
      <w:r w:rsidRPr="00B547D9">
        <w:rPr>
          <w:rFonts w:ascii="Times New Roman" w:hAnsi="Times New Roman"/>
          <w:i/>
          <w:sz w:val="24"/>
          <w:szCs w:val="24"/>
        </w:rPr>
        <w:t>Mater.</w:t>
      </w:r>
      <w:r w:rsidRPr="00B547D9">
        <w:rPr>
          <w:rFonts w:ascii="Times New Roman" w:hAnsi="Times New Roman"/>
          <w:sz w:val="24"/>
          <w:szCs w:val="24"/>
        </w:rPr>
        <w:t>,</w:t>
      </w:r>
      <w:proofErr w:type="gramEnd"/>
      <w:r w:rsidRPr="00B547D9">
        <w:rPr>
          <w:rFonts w:ascii="Times New Roman" w:hAnsi="Times New Roman"/>
          <w:sz w:val="24"/>
          <w:szCs w:val="24"/>
        </w:rPr>
        <w:t xml:space="preserve"> </w:t>
      </w:r>
      <w:r w:rsidRPr="00B547D9">
        <w:rPr>
          <w:rFonts w:ascii="Times New Roman" w:hAnsi="Times New Roman"/>
          <w:i/>
          <w:sz w:val="24"/>
          <w:szCs w:val="24"/>
        </w:rPr>
        <w:t>53</w:t>
      </w:r>
      <w:r w:rsidRPr="00B547D9">
        <w:rPr>
          <w:rFonts w:ascii="Times New Roman" w:hAnsi="Times New Roman"/>
          <w:sz w:val="24"/>
          <w:szCs w:val="24"/>
        </w:rPr>
        <w:t>(1), 57–77, doi:10.1016/j.pcrysgrow.2007.01.002.</w:t>
      </w:r>
    </w:p>
    <w:p w14:paraId="69A005A4"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Tatsuoka</w:t>
      </w:r>
      <w:proofErr w:type="spellEnd"/>
      <w:r w:rsidRPr="00B547D9">
        <w:rPr>
          <w:rFonts w:ascii="Times New Roman" w:hAnsi="Times New Roman"/>
          <w:sz w:val="24"/>
          <w:szCs w:val="24"/>
        </w:rPr>
        <w:t xml:space="preserve">, F., and K. Ishihara (1974), Yielding of sand in triaxial compression, </w:t>
      </w:r>
      <w:r w:rsidRPr="00B547D9">
        <w:rPr>
          <w:rFonts w:ascii="Times New Roman" w:hAnsi="Times New Roman"/>
          <w:i/>
          <w:sz w:val="24"/>
          <w:szCs w:val="24"/>
        </w:rPr>
        <w:t>Soils Found.</w:t>
      </w:r>
      <w:r w:rsidRPr="00B547D9">
        <w:rPr>
          <w:rFonts w:ascii="Times New Roman" w:hAnsi="Times New Roman"/>
          <w:sz w:val="24"/>
          <w:szCs w:val="24"/>
        </w:rPr>
        <w:t xml:space="preserve">, </w:t>
      </w:r>
      <w:r w:rsidRPr="00B547D9">
        <w:rPr>
          <w:rFonts w:ascii="Times New Roman" w:hAnsi="Times New Roman"/>
          <w:i/>
          <w:sz w:val="24"/>
          <w:szCs w:val="24"/>
        </w:rPr>
        <w:lastRenderedPageBreak/>
        <w:t>14</w:t>
      </w:r>
      <w:r w:rsidRPr="00B547D9">
        <w:rPr>
          <w:rFonts w:ascii="Times New Roman" w:hAnsi="Times New Roman"/>
          <w:sz w:val="24"/>
          <w:szCs w:val="24"/>
        </w:rPr>
        <w:t>(2), 63–76, doi:10.3208/sandf1972.14.2_63.</w:t>
      </w:r>
    </w:p>
    <w:p w14:paraId="3B055665"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r w:rsidRPr="00B547D9">
        <w:rPr>
          <w:rFonts w:ascii="Times New Roman" w:hAnsi="Times New Roman"/>
          <w:sz w:val="24"/>
          <w:szCs w:val="24"/>
        </w:rPr>
        <w:t>Tembe</w:t>
      </w:r>
      <w:proofErr w:type="spellEnd"/>
      <w:r w:rsidRPr="00B547D9">
        <w:rPr>
          <w:rFonts w:ascii="Times New Roman" w:hAnsi="Times New Roman"/>
          <w:sz w:val="24"/>
          <w:szCs w:val="24"/>
        </w:rPr>
        <w:t xml:space="preserve">, S., V. </w:t>
      </w:r>
      <w:proofErr w:type="spellStart"/>
      <w:r w:rsidRPr="00B547D9">
        <w:rPr>
          <w:rFonts w:ascii="Times New Roman" w:hAnsi="Times New Roman"/>
          <w:sz w:val="24"/>
          <w:szCs w:val="24"/>
        </w:rPr>
        <w:t>Vajdova</w:t>
      </w:r>
      <w:proofErr w:type="spellEnd"/>
      <w:r w:rsidRPr="00B547D9">
        <w:rPr>
          <w:rFonts w:ascii="Times New Roman" w:hAnsi="Times New Roman"/>
          <w:sz w:val="24"/>
          <w:szCs w:val="24"/>
        </w:rPr>
        <w:t>, P. Baud, W. Zhu, and T.</w:t>
      </w:r>
      <w:r w:rsidR="003035C3" w:rsidRPr="00B547D9">
        <w:rPr>
          <w:rFonts w:ascii="Times New Roman" w:hAnsi="Times New Roman"/>
          <w:sz w:val="24"/>
          <w:szCs w:val="24"/>
        </w:rPr>
        <w:t>-F.</w:t>
      </w:r>
      <w:r w:rsidRPr="00B547D9">
        <w:rPr>
          <w:rFonts w:ascii="Times New Roman" w:hAnsi="Times New Roman"/>
          <w:sz w:val="24"/>
          <w:szCs w:val="24"/>
        </w:rPr>
        <w:t xml:space="preserve"> Wong (2007), </w:t>
      </w:r>
      <w:proofErr w:type="gramStart"/>
      <w:r w:rsidRPr="00B547D9">
        <w:rPr>
          <w:rFonts w:ascii="Times New Roman" w:hAnsi="Times New Roman"/>
          <w:sz w:val="24"/>
          <w:szCs w:val="24"/>
        </w:rPr>
        <w:t>A</w:t>
      </w:r>
      <w:proofErr w:type="gramEnd"/>
      <w:r w:rsidRPr="00B547D9">
        <w:rPr>
          <w:rFonts w:ascii="Times New Roman" w:hAnsi="Times New Roman"/>
          <w:sz w:val="24"/>
          <w:szCs w:val="24"/>
        </w:rPr>
        <w:t xml:space="preserve"> new methodology to delineate the compactive yield cap of two porous sandstones under undrained condition, </w:t>
      </w:r>
      <w:r w:rsidRPr="00B547D9">
        <w:rPr>
          <w:rFonts w:ascii="Times New Roman" w:hAnsi="Times New Roman"/>
          <w:i/>
          <w:sz w:val="24"/>
          <w:szCs w:val="24"/>
        </w:rPr>
        <w:t>Mech. Mater.</w:t>
      </w:r>
      <w:r w:rsidRPr="00B547D9">
        <w:rPr>
          <w:rFonts w:ascii="Times New Roman" w:hAnsi="Times New Roman"/>
          <w:sz w:val="24"/>
          <w:szCs w:val="24"/>
        </w:rPr>
        <w:t xml:space="preserve">, </w:t>
      </w:r>
      <w:r w:rsidRPr="00B547D9">
        <w:rPr>
          <w:rFonts w:ascii="Times New Roman" w:hAnsi="Times New Roman"/>
          <w:i/>
          <w:sz w:val="24"/>
          <w:szCs w:val="24"/>
        </w:rPr>
        <w:t>39</w:t>
      </w:r>
      <w:r w:rsidRPr="00B547D9">
        <w:rPr>
          <w:rFonts w:ascii="Times New Roman" w:hAnsi="Times New Roman"/>
          <w:sz w:val="24"/>
          <w:szCs w:val="24"/>
        </w:rPr>
        <w:t>(5), 513–523, doi:10.1016/j.mechmat.2006.08.005.</w:t>
      </w:r>
    </w:p>
    <w:p w14:paraId="56D03728"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proofErr w:type="gramStart"/>
      <w:r w:rsidRPr="00B547D9">
        <w:rPr>
          <w:rFonts w:ascii="Times New Roman" w:hAnsi="Times New Roman"/>
          <w:sz w:val="24"/>
          <w:szCs w:val="24"/>
        </w:rPr>
        <w:t>Tembe</w:t>
      </w:r>
      <w:proofErr w:type="spellEnd"/>
      <w:r w:rsidRPr="00B547D9">
        <w:rPr>
          <w:rFonts w:ascii="Times New Roman" w:hAnsi="Times New Roman"/>
          <w:sz w:val="24"/>
          <w:szCs w:val="24"/>
        </w:rPr>
        <w:t>, S., P. Baud, and T.</w:t>
      </w:r>
      <w:r w:rsidR="003035C3" w:rsidRPr="00B547D9">
        <w:rPr>
          <w:rFonts w:ascii="Times New Roman" w:hAnsi="Times New Roman"/>
          <w:sz w:val="24"/>
          <w:szCs w:val="24"/>
        </w:rPr>
        <w:t>-F.</w:t>
      </w:r>
      <w:proofErr w:type="gramEnd"/>
      <w:r w:rsidRPr="00B547D9">
        <w:rPr>
          <w:rFonts w:ascii="Times New Roman" w:hAnsi="Times New Roman"/>
          <w:sz w:val="24"/>
          <w:szCs w:val="24"/>
        </w:rPr>
        <w:t xml:space="preserve"> Wong (2008), Stress conditions for the propagation of discrete compaction bands in porous sandstone,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Res. Earth</w:t>
      </w:r>
      <w:r w:rsidRPr="00B547D9">
        <w:rPr>
          <w:rFonts w:ascii="Times New Roman" w:hAnsi="Times New Roman"/>
          <w:sz w:val="24"/>
          <w:szCs w:val="24"/>
        </w:rPr>
        <w:t xml:space="preserve">, </w:t>
      </w:r>
      <w:r w:rsidRPr="00B547D9">
        <w:rPr>
          <w:rFonts w:ascii="Times New Roman" w:hAnsi="Times New Roman"/>
          <w:i/>
          <w:sz w:val="24"/>
          <w:szCs w:val="24"/>
        </w:rPr>
        <w:t>113</w:t>
      </w:r>
      <w:r w:rsidRPr="00B547D9">
        <w:rPr>
          <w:rFonts w:ascii="Times New Roman" w:hAnsi="Times New Roman"/>
          <w:sz w:val="24"/>
          <w:szCs w:val="24"/>
        </w:rPr>
        <w:t>(B9),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/2007jb005439.</w:t>
      </w:r>
    </w:p>
    <w:p w14:paraId="0CE0EAE7"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proofErr w:type="gramStart"/>
      <w:r w:rsidRPr="00B547D9">
        <w:rPr>
          <w:rFonts w:ascii="Times New Roman" w:hAnsi="Times New Roman"/>
          <w:sz w:val="24"/>
          <w:szCs w:val="24"/>
        </w:rPr>
        <w:t>Vajdova</w:t>
      </w:r>
      <w:proofErr w:type="spellEnd"/>
      <w:r w:rsidRPr="00B547D9">
        <w:rPr>
          <w:rFonts w:ascii="Times New Roman" w:hAnsi="Times New Roman"/>
          <w:sz w:val="24"/>
          <w:szCs w:val="24"/>
        </w:rPr>
        <w:t>, V., P. Baud, and T.</w:t>
      </w:r>
      <w:r w:rsidR="003035C3" w:rsidRPr="00B547D9">
        <w:rPr>
          <w:rFonts w:ascii="Times New Roman" w:hAnsi="Times New Roman"/>
          <w:sz w:val="24"/>
          <w:szCs w:val="24"/>
        </w:rPr>
        <w:t>-F.</w:t>
      </w:r>
      <w:proofErr w:type="gramEnd"/>
      <w:r w:rsidR="003035C3" w:rsidRPr="00B547D9">
        <w:rPr>
          <w:rFonts w:ascii="Times New Roman" w:hAnsi="Times New Roman"/>
          <w:sz w:val="24"/>
          <w:szCs w:val="24"/>
        </w:rPr>
        <w:t xml:space="preserve"> </w:t>
      </w:r>
      <w:proofErr w:type="gramStart"/>
      <w:r w:rsidRPr="00B547D9">
        <w:rPr>
          <w:rFonts w:ascii="Times New Roman" w:hAnsi="Times New Roman"/>
          <w:sz w:val="24"/>
          <w:szCs w:val="24"/>
        </w:rPr>
        <w:t xml:space="preserve">Wong (2004), Compaction, dilatancy, and failure in porous carbonate rocks,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Res. Solid Earth</w:t>
      </w:r>
      <w:r w:rsidRPr="00B547D9">
        <w:rPr>
          <w:rFonts w:ascii="Times New Roman" w:hAnsi="Times New Roman"/>
          <w:sz w:val="24"/>
          <w:szCs w:val="24"/>
        </w:rPr>
        <w:t xml:space="preserve">, </w:t>
      </w:r>
      <w:r w:rsidRPr="00B547D9">
        <w:rPr>
          <w:rFonts w:ascii="Times New Roman" w:hAnsi="Times New Roman"/>
          <w:i/>
          <w:sz w:val="24"/>
          <w:szCs w:val="24"/>
        </w:rPr>
        <w:t>109</w:t>
      </w:r>
      <w:r w:rsidRPr="00B547D9">
        <w:rPr>
          <w:rFonts w:ascii="Times New Roman" w:hAnsi="Times New Roman"/>
          <w:sz w:val="24"/>
          <w:szCs w:val="24"/>
        </w:rPr>
        <w:t>(B5),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/2003jb002508.</w:t>
      </w:r>
    </w:p>
    <w:p w14:paraId="2BA04C94"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spellStart"/>
      <w:proofErr w:type="gramStart"/>
      <w:r w:rsidRPr="00B547D9">
        <w:rPr>
          <w:rFonts w:ascii="Times New Roman" w:hAnsi="Times New Roman"/>
          <w:sz w:val="24"/>
          <w:szCs w:val="24"/>
        </w:rPr>
        <w:t>Vajdova</w:t>
      </w:r>
      <w:proofErr w:type="spellEnd"/>
      <w:r w:rsidRPr="00B547D9">
        <w:rPr>
          <w:rFonts w:ascii="Times New Roman" w:hAnsi="Times New Roman"/>
          <w:sz w:val="24"/>
          <w:szCs w:val="24"/>
        </w:rPr>
        <w:t>, V., P. Baud, L. Wu, and T.</w:t>
      </w:r>
      <w:r w:rsidR="003035C3" w:rsidRPr="00B547D9">
        <w:rPr>
          <w:rFonts w:ascii="Times New Roman" w:hAnsi="Times New Roman"/>
          <w:sz w:val="24"/>
          <w:szCs w:val="24"/>
        </w:rPr>
        <w:t>-F.</w:t>
      </w:r>
      <w:proofErr w:type="gramEnd"/>
      <w:r w:rsidRPr="00B547D9">
        <w:rPr>
          <w:rFonts w:ascii="Times New Roman" w:hAnsi="Times New Roman"/>
          <w:sz w:val="24"/>
          <w:szCs w:val="24"/>
        </w:rPr>
        <w:t xml:space="preserve"> </w:t>
      </w:r>
      <w:proofErr w:type="gramStart"/>
      <w:r w:rsidRPr="00B547D9">
        <w:rPr>
          <w:rFonts w:ascii="Times New Roman" w:hAnsi="Times New Roman"/>
          <w:sz w:val="24"/>
          <w:szCs w:val="24"/>
        </w:rPr>
        <w:t xml:space="preserve">Wong (2012), Micromechanics of inelastic compaction in two </w:t>
      </w:r>
      <w:proofErr w:type="spellStart"/>
      <w:r w:rsidRPr="00B547D9">
        <w:rPr>
          <w:rFonts w:ascii="Times New Roman" w:hAnsi="Times New Roman"/>
          <w:sz w:val="24"/>
          <w:szCs w:val="24"/>
        </w:rPr>
        <w:t>allochemical</w:t>
      </w:r>
      <w:proofErr w:type="spellEnd"/>
      <w:r w:rsidRPr="00B547D9">
        <w:rPr>
          <w:rFonts w:ascii="Times New Roman" w:hAnsi="Times New Roman"/>
          <w:sz w:val="24"/>
          <w:szCs w:val="24"/>
        </w:rPr>
        <w:t xml:space="preserve"> limestones,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w:t>
      </w:r>
      <w:proofErr w:type="gramEnd"/>
      <w:r w:rsidRPr="00B547D9">
        <w:rPr>
          <w:rFonts w:ascii="Times New Roman" w:hAnsi="Times New Roman"/>
          <w:i/>
          <w:sz w:val="24"/>
          <w:szCs w:val="24"/>
        </w:rPr>
        <w:t xml:space="preserve"> </w:t>
      </w:r>
      <w:proofErr w:type="gramStart"/>
      <w:r w:rsidRPr="00B547D9">
        <w:rPr>
          <w:rFonts w:ascii="Times New Roman" w:hAnsi="Times New Roman"/>
          <w:i/>
          <w:sz w:val="24"/>
          <w:szCs w:val="24"/>
        </w:rPr>
        <w:t>Geol.</w:t>
      </w:r>
      <w:r w:rsidRPr="00B547D9">
        <w:rPr>
          <w:rFonts w:ascii="Times New Roman" w:hAnsi="Times New Roman"/>
          <w:sz w:val="24"/>
          <w:szCs w:val="24"/>
        </w:rPr>
        <w:t xml:space="preserve">, </w:t>
      </w:r>
      <w:r w:rsidRPr="00B547D9">
        <w:rPr>
          <w:rFonts w:ascii="Times New Roman" w:hAnsi="Times New Roman"/>
          <w:i/>
          <w:sz w:val="24"/>
          <w:szCs w:val="24"/>
        </w:rPr>
        <w:t>43</w:t>
      </w:r>
      <w:r w:rsidRPr="00B547D9">
        <w:rPr>
          <w:rFonts w:ascii="Times New Roman" w:hAnsi="Times New Roman"/>
          <w:sz w:val="24"/>
          <w:szCs w:val="24"/>
        </w:rPr>
        <w:t>, 100–117, doi:10.1016/j.jsg.2012.07.006.</w:t>
      </w:r>
      <w:proofErr w:type="gramEnd"/>
    </w:p>
    <w:p w14:paraId="3FA68722"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Wong, T.</w:t>
      </w:r>
      <w:r w:rsidR="003035C3" w:rsidRPr="00B547D9">
        <w:rPr>
          <w:rFonts w:ascii="Times New Roman" w:hAnsi="Times New Roman"/>
          <w:sz w:val="24"/>
          <w:szCs w:val="24"/>
        </w:rPr>
        <w:t>-F.</w:t>
      </w:r>
      <w:r w:rsidRPr="00B547D9">
        <w:rPr>
          <w:rFonts w:ascii="Times New Roman" w:hAnsi="Times New Roman"/>
          <w:sz w:val="24"/>
          <w:szCs w:val="24"/>
        </w:rPr>
        <w:t xml:space="preserve">, and P. Baud (2012), </w:t>
      </w:r>
      <w:proofErr w:type="gramStart"/>
      <w:r w:rsidRPr="00B547D9">
        <w:rPr>
          <w:rFonts w:ascii="Times New Roman" w:hAnsi="Times New Roman"/>
          <w:sz w:val="24"/>
          <w:szCs w:val="24"/>
        </w:rPr>
        <w:t>The</w:t>
      </w:r>
      <w:proofErr w:type="gramEnd"/>
      <w:r w:rsidRPr="00B547D9">
        <w:rPr>
          <w:rFonts w:ascii="Times New Roman" w:hAnsi="Times New Roman"/>
          <w:sz w:val="24"/>
          <w:szCs w:val="24"/>
        </w:rPr>
        <w:t xml:space="preserve"> brittle-ductile transition in porous rock: A review,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Struct</w:t>
      </w:r>
      <w:proofErr w:type="spellEnd"/>
      <w:r w:rsidRPr="00B547D9">
        <w:rPr>
          <w:rFonts w:ascii="Times New Roman" w:hAnsi="Times New Roman"/>
          <w:i/>
          <w:sz w:val="24"/>
          <w:szCs w:val="24"/>
        </w:rPr>
        <w:t xml:space="preserve">. </w:t>
      </w:r>
      <w:proofErr w:type="gramStart"/>
      <w:r w:rsidRPr="00B547D9">
        <w:rPr>
          <w:rFonts w:ascii="Times New Roman" w:hAnsi="Times New Roman"/>
          <w:i/>
          <w:sz w:val="24"/>
          <w:szCs w:val="24"/>
        </w:rPr>
        <w:t>Geol.</w:t>
      </w:r>
      <w:r w:rsidRPr="00B547D9">
        <w:rPr>
          <w:rFonts w:ascii="Times New Roman" w:hAnsi="Times New Roman"/>
          <w:sz w:val="24"/>
          <w:szCs w:val="24"/>
        </w:rPr>
        <w:t xml:space="preserve">, </w:t>
      </w:r>
      <w:r w:rsidRPr="00B547D9">
        <w:rPr>
          <w:rFonts w:ascii="Times New Roman" w:hAnsi="Times New Roman"/>
          <w:i/>
          <w:sz w:val="24"/>
          <w:szCs w:val="24"/>
        </w:rPr>
        <w:t>44</w:t>
      </w:r>
      <w:r w:rsidRPr="00B547D9">
        <w:rPr>
          <w:rFonts w:ascii="Times New Roman" w:hAnsi="Times New Roman"/>
          <w:sz w:val="24"/>
          <w:szCs w:val="24"/>
        </w:rPr>
        <w:t>, 25–53, doi:10.1016/j.jsg.2012.07.010.</w:t>
      </w:r>
      <w:proofErr w:type="gramEnd"/>
    </w:p>
    <w:p w14:paraId="729AF41F"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Wong, T.</w:t>
      </w:r>
      <w:r w:rsidR="003035C3" w:rsidRPr="00B547D9">
        <w:rPr>
          <w:rFonts w:ascii="Times New Roman" w:hAnsi="Times New Roman"/>
          <w:sz w:val="24"/>
          <w:szCs w:val="24"/>
        </w:rPr>
        <w:t>-F.</w:t>
      </w:r>
      <w:r w:rsidRPr="00B547D9">
        <w:rPr>
          <w:rFonts w:ascii="Times New Roman" w:hAnsi="Times New Roman"/>
          <w:sz w:val="24"/>
          <w:szCs w:val="24"/>
        </w:rPr>
        <w:t xml:space="preserve">, H. Szeto, and J. Zhang (1992), Effect of loading path and porosity on the failure mode of porous rocks, </w:t>
      </w:r>
      <w:r w:rsidRPr="00B547D9">
        <w:rPr>
          <w:rFonts w:ascii="Times New Roman" w:hAnsi="Times New Roman"/>
          <w:i/>
          <w:sz w:val="24"/>
          <w:szCs w:val="24"/>
        </w:rPr>
        <w:t>Appl. Mech. Rev.</w:t>
      </w:r>
      <w:r w:rsidRPr="00B547D9">
        <w:rPr>
          <w:rFonts w:ascii="Times New Roman" w:hAnsi="Times New Roman"/>
          <w:sz w:val="24"/>
          <w:szCs w:val="24"/>
        </w:rPr>
        <w:t xml:space="preserve">, </w:t>
      </w:r>
      <w:r w:rsidRPr="00B547D9">
        <w:rPr>
          <w:rFonts w:ascii="Times New Roman" w:hAnsi="Times New Roman"/>
          <w:i/>
          <w:sz w:val="24"/>
          <w:szCs w:val="24"/>
        </w:rPr>
        <w:t>45</w:t>
      </w:r>
      <w:r w:rsidRPr="00B547D9">
        <w:rPr>
          <w:rFonts w:ascii="Times New Roman" w:hAnsi="Times New Roman"/>
          <w:sz w:val="24"/>
          <w:szCs w:val="24"/>
        </w:rPr>
        <w:t>(8), 281–293.</w:t>
      </w:r>
    </w:p>
    <w:p w14:paraId="3D94421F"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Wong, T.</w:t>
      </w:r>
      <w:r w:rsidR="003035C3" w:rsidRPr="00B547D9">
        <w:rPr>
          <w:rFonts w:ascii="Times New Roman" w:hAnsi="Times New Roman"/>
          <w:sz w:val="24"/>
          <w:szCs w:val="24"/>
        </w:rPr>
        <w:t>-F.</w:t>
      </w:r>
      <w:r w:rsidRPr="00B547D9">
        <w:rPr>
          <w:rFonts w:ascii="Times New Roman" w:hAnsi="Times New Roman"/>
          <w:sz w:val="24"/>
          <w:szCs w:val="24"/>
        </w:rPr>
        <w:t xml:space="preserve">, C. David, and W. Zhu (1997), </w:t>
      </w:r>
      <w:proofErr w:type="gramStart"/>
      <w:r w:rsidRPr="00B547D9">
        <w:rPr>
          <w:rFonts w:ascii="Times New Roman" w:hAnsi="Times New Roman"/>
          <w:sz w:val="24"/>
          <w:szCs w:val="24"/>
        </w:rPr>
        <w:t>The</w:t>
      </w:r>
      <w:proofErr w:type="gramEnd"/>
      <w:r w:rsidRPr="00B547D9">
        <w:rPr>
          <w:rFonts w:ascii="Times New Roman" w:hAnsi="Times New Roman"/>
          <w:sz w:val="24"/>
          <w:szCs w:val="24"/>
        </w:rPr>
        <w:t xml:space="preserve"> transition from brittle faulting to cataclastic flow in porous sandstones: Mechanical deformation,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Res. Solid Earth</w:t>
      </w:r>
      <w:r w:rsidRPr="00B547D9">
        <w:rPr>
          <w:rFonts w:ascii="Times New Roman" w:hAnsi="Times New Roman"/>
          <w:sz w:val="24"/>
          <w:szCs w:val="24"/>
        </w:rPr>
        <w:t xml:space="preserve">, </w:t>
      </w:r>
      <w:r w:rsidRPr="00B547D9">
        <w:rPr>
          <w:rFonts w:ascii="Times New Roman" w:hAnsi="Times New Roman"/>
          <w:i/>
          <w:sz w:val="24"/>
          <w:szCs w:val="24"/>
        </w:rPr>
        <w:t>102</w:t>
      </w:r>
      <w:r w:rsidRPr="00B547D9">
        <w:rPr>
          <w:rFonts w:ascii="Times New Roman" w:hAnsi="Times New Roman"/>
          <w:sz w:val="24"/>
          <w:szCs w:val="24"/>
        </w:rPr>
        <w:t>(B2), 3009–3025,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/96jb03281.</w:t>
      </w:r>
    </w:p>
    <w:p w14:paraId="7BB978A6"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Wong, T.</w:t>
      </w:r>
      <w:r w:rsidR="003035C3" w:rsidRPr="00B547D9">
        <w:rPr>
          <w:rFonts w:ascii="Times New Roman" w:hAnsi="Times New Roman"/>
          <w:sz w:val="24"/>
          <w:szCs w:val="24"/>
        </w:rPr>
        <w:t>-F.</w:t>
      </w:r>
      <w:r w:rsidRPr="00B547D9">
        <w:rPr>
          <w:rFonts w:ascii="Times New Roman" w:hAnsi="Times New Roman"/>
          <w:sz w:val="24"/>
          <w:szCs w:val="24"/>
        </w:rPr>
        <w:t xml:space="preserve">, P. Baud, and E. Klein (2001), Localized failure modes in a </w:t>
      </w:r>
      <w:proofErr w:type="spellStart"/>
      <w:r w:rsidRPr="00B547D9">
        <w:rPr>
          <w:rFonts w:ascii="Times New Roman" w:hAnsi="Times New Roman"/>
          <w:sz w:val="24"/>
          <w:szCs w:val="24"/>
        </w:rPr>
        <w:t>compactant</w:t>
      </w:r>
      <w:proofErr w:type="spellEnd"/>
      <w:r w:rsidRPr="00B547D9">
        <w:rPr>
          <w:rFonts w:ascii="Times New Roman" w:hAnsi="Times New Roman"/>
          <w:sz w:val="24"/>
          <w:szCs w:val="24"/>
        </w:rPr>
        <w:t xml:space="preserve"> porous rock,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Res. Lett.</w:t>
      </w:r>
      <w:r w:rsidRPr="00B547D9">
        <w:rPr>
          <w:rFonts w:ascii="Times New Roman" w:hAnsi="Times New Roman"/>
          <w:sz w:val="24"/>
          <w:szCs w:val="24"/>
        </w:rPr>
        <w:t xml:space="preserve">, </w:t>
      </w:r>
      <w:r w:rsidRPr="00B547D9">
        <w:rPr>
          <w:rFonts w:ascii="Times New Roman" w:hAnsi="Times New Roman"/>
          <w:i/>
          <w:sz w:val="24"/>
          <w:szCs w:val="24"/>
        </w:rPr>
        <w:t>28</w:t>
      </w:r>
      <w:r w:rsidRPr="00B547D9">
        <w:rPr>
          <w:rFonts w:ascii="Times New Roman" w:hAnsi="Times New Roman"/>
          <w:sz w:val="24"/>
          <w:szCs w:val="24"/>
        </w:rPr>
        <w:t>(13), 2521–2524,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/2001gl012960.</w:t>
      </w:r>
    </w:p>
    <w:p w14:paraId="15566CE5"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 xml:space="preserve">Wood, D. M. (1991), </w:t>
      </w:r>
      <w:r w:rsidRPr="00B547D9">
        <w:rPr>
          <w:rFonts w:ascii="Times New Roman" w:hAnsi="Times New Roman"/>
          <w:i/>
          <w:sz w:val="24"/>
          <w:szCs w:val="24"/>
        </w:rPr>
        <w:t>Soil Behaviour and Critical State Soil Mechanics</w:t>
      </w:r>
      <w:r w:rsidR="00661027" w:rsidRPr="00B547D9">
        <w:rPr>
          <w:rFonts w:ascii="Times New Roman" w:hAnsi="Times New Roman"/>
          <w:sz w:val="24"/>
          <w:szCs w:val="24"/>
        </w:rPr>
        <w:t>, Cambridge U</w:t>
      </w:r>
      <w:r w:rsidRPr="00B547D9">
        <w:rPr>
          <w:rFonts w:ascii="Times New Roman" w:hAnsi="Times New Roman"/>
          <w:sz w:val="24"/>
          <w:szCs w:val="24"/>
        </w:rPr>
        <w:t xml:space="preserve">niversity </w:t>
      </w:r>
      <w:r w:rsidR="00661027" w:rsidRPr="00B547D9">
        <w:rPr>
          <w:rFonts w:ascii="Times New Roman" w:hAnsi="Times New Roman"/>
          <w:sz w:val="24"/>
          <w:szCs w:val="24"/>
        </w:rPr>
        <w:t>P</w:t>
      </w:r>
      <w:r w:rsidRPr="00B547D9">
        <w:rPr>
          <w:rFonts w:ascii="Times New Roman" w:hAnsi="Times New Roman"/>
          <w:sz w:val="24"/>
          <w:szCs w:val="24"/>
        </w:rPr>
        <w:t>ress.</w:t>
      </w:r>
      <w:proofErr w:type="gramEnd"/>
    </w:p>
    <w:p w14:paraId="2F9C58F2"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r w:rsidRPr="00B547D9">
        <w:rPr>
          <w:rFonts w:ascii="Times New Roman" w:hAnsi="Times New Roman"/>
          <w:sz w:val="24"/>
          <w:szCs w:val="24"/>
        </w:rPr>
        <w:t xml:space="preserve">Wood, D. M., and K. Maeda (2008), Changing grading of soil: Effect on critical states, </w:t>
      </w:r>
      <w:proofErr w:type="spellStart"/>
      <w:r w:rsidRPr="00B547D9">
        <w:rPr>
          <w:rFonts w:ascii="Times New Roman" w:hAnsi="Times New Roman"/>
          <w:i/>
          <w:sz w:val="24"/>
          <w:szCs w:val="24"/>
        </w:rPr>
        <w:t>Acta</w:t>
      </w:r>
      <w:proofErr w:type="spellEnd"/>
      <w:r w:rsidRPr="00B547D9">
        <w:rPr>
          <w:rFonts w:ascii="Times New Roman" w:hAnsi="Times New Roman"/>
          <w:i/>
          <w:sz w:val="24"/>
          <w:szCs w:val="24"/>
        </w:rPr>
        <w:t xml:space="preserve"> </w:t>
      </w:r>
      <w:proofErr w:type="spellStart"/>
      <w:r w:rsidRPr="00B547D9">
        <w:rPr>
          <w:rFonts w:ascii="Times New Roman" w:hAnsi="Times New Roman"/>
          <w:i/>
          <w:sz w:val="24"/>
          <w:szCs w:val="24"/>
        </w:rPr>
        <w:t>Geotech</w:t>
      </w:r>
      <w:proofErr w:type="spellEnd"/>
      <w:r w:rsidRPr="00B547D9">
        <w:rPr>
          <w:rFonts w:ascii="Times New Roman" w:hAnsi="Times New Roman"/>
          <w:i/>
          <w:sz w:val="24"/>
          <w:szCs w:val="24"/>
        </w:rPr>
        <w:t>.</w:t>
      </w:r>
      <w:r w:rsidRPr="00B547D9">
        <w:rPr>
          <w:rFonts w:ascii="Times New Roman" w:hAnsi="Times New Roman"/>
          <w:sz w:val="24"/>
          <w:szCs w:val="24"/>
        </w:rPr>
        <w:t xml:space="preserve">, </w:t>
      </w:r>
      <w:r w:rsidRPr="00B547D9">
        <w:rPr>
          <w:rFonts w:ascii="Times New Roman" w:hAnsi="Times New Roman"/>
          <w:i/>
          <w:sz w:val="24"/>
          <w:szCs w:val="24"/>
        </w:rPr>
        <w:t>3</w:t>
      </w:r>
      <w:r w:rsidRPr="00B547D9">
        <w:rPr>
          <w:rFonts w:ascii="Times New Roman" w:hAnsi="Times New Roman"/>
          <w:sz w:val="24"/>
          <w:szCs w:val="24"/>
        </w:rPr>
        <w:t>(1), 3–14, doi</w:t>
      </w:r>
      <w:proofErr w:type="gramStart"/>
      <w:r w:rsidRPr="00B547D9">
        <w:rPr>
          <w:rFonts w:ascii="Times New Roman" w:hAnsi="Times New Roman"/>
          <w:sz w:val="24"/>
          <w:szCs w:val="24"/>
        </w:rPr>
        <w:t>:10.1007</w:t>
      </w:r>
      <w:proofErr w:type="gramEnd"/>
      <w:r w:rsidRPr="00B547D9">
        <w:rPr>
          <w:rFonts w:ascii="Times New Roman" w:hAnsi="Times New Roman"/>
          <w:sz w:val="24"/>
          <w:szCs w:val="24"/>
        </w:rPr>
        <w:t>/s11440-007-0041-0.</w:t>
      </w:r>
    </w:p>
    <w:p w14:paraId="1C0D07E5" w14:textId="77777777" w:rsidR="00C70C77" w:rsidRPr="00B547D9" w:rsidRDefault="003035C3"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Zhang, J., T.-F</w:t>
      </w:r>
      <w:r w:rsidR="00C70C77" w:rsidRPr="00B547D9">
        <w:rPr>
          <w:rFonts w:ascii="Times New Roman" w:hAnsi="Times New Roman"/>
          <w:sz w:val="24"/>
          <w:szCs w:val="24"/>
        </w:rPr>
        <w:t>.</w:t>
      </w:r>
      <w:proofErr w:type="gramEnd"/>
      <w:r w:rsidR="00C70C77" w:rsidRPr="00B547D9">
        <w:rPr>
          <w:rFonts w:ascii="Times New Roman" w:hAnsi="Times New Roman"/>
          <w:sz w:val="24"/>
          <w:szCs w:val="24"/>
        </w:rPr>
        <w:t xml:space="preserve"> Wong, and D. M. Davis (1990a), High pressure embrittlement and shear-enhanced compaction of Berea sandstone: Acoustic emission measurement and microstructural observation, in </w:t>
      </w:r>
      <w:r w:rsidR="00C70C77" w:rsidRPr="00B547D9">
        <w:rPr>
          <w:rFonts w:ascii="Times New Roman" w:hAnsi="Times New Roman"/>
          <w:i/>
          <w:sz w:val="24"/>
          <w:szCs w:val="24"/>
        </w:rPr>
        <w:t>The 31th US Symposium on Rock Mechanics (USRMS)</w:t>
      </w:r>
      <w:r w:rsidR="00C70C77" w:rsidRPr="00B547D9">
        <w:rPr>
          <w:rFonts w:ascii="Times New Roman" w:hAnsi="Times New Roman"/>
          <w:sz w:val="24"/>
          <w:szCs w:val="24"/>
        </w:rPr>
        <w:t>, American Rock Mechanics Association.</w:t>
      </w:r>
    </w:p>
    <w:p w14:paraId="3AF496B6" w14:textId="77777777" w:rsidR="00C70C77" w:rsidRPr="00B547D9" w:rsidRDefault="00C70C77"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Zhang, J., T.-</w:t>
      </w:r>
      <w:r w:rsidR="003035C3" w:rsidRPr="00B547D9">
        <w:rPr>
          <w:rFonts w:ascii="Times New Roman" w:hAnsi="Times New Roman"/>
          <w:sz w:val="24"/>
          <w:szCs w:val="24"/>
        </w:rPr>
        <w:t>F</w:t>
      </w:r>
      <w:r w:rsidRPr="00B547D9">
        <w:rPr>
          <w:rFonts w:ascii="Times New Roman" w:hAnsi="Times New Roman"/>
          <w:sz w:val="24"/>
          <w:szCs w:val="24"/>
        </w:rPr>
        <w:t>.</w:t>
      </w:r>
      <w:proofErr w:type="gramEnd"/>
      <w:r w:rsidRPr="00B547D9">
        <w:rPr>
          <w:rFonts w:ascii="Times New Roman" w:hAnsi="Times New Roman"/>
          <w:sz w:val="24"/>
          <w:szCs w:val="24"/>
        </w:rPr>
        <w:t xml:space="preserve"> </w:t>
      </w:r>
      <w:proofErr w:type="gramStart"/>
      <w:r w:rsidRPr="00B547D9">
        <w:rPr>
          <w:rFonts w:ascii="Times New Roman" w:hAnsi="Times New Roman"/>
          <w:sz w:val="24"/>
          <w:szCs w:val="24"/>
        </w:rPr>
        <w:t>Wong,</w:t>
      </w:r>
      <w:proofErr w:type="gramEnd"/>
      <w:r w:rsidRPr="00B547D9">
        <w:rPr>
          <w:rFonts w:ascii="Times New Roman" w:hAnsi="Times New Roman"/>
          <w:sz w:val="24"/>
          <w:szCs w:val="24"/>
        </w:rPr>
        <w:t xml:space="preserve"> and D. M. Davis (1990b), Micromechanics of pressure-induced grain crushing in porous rocks,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Res.</w:t>
      </w:r>
      <w:r w:rsidRPr="00B547D9">
        <w:rPr>
          <w:rFonts w:ascii="Times New Roman" w:hAnsi="Times New Roman"/>
          <w:sz w:val="24"/>
          <w:szCs w:val="24"/>
        </w:rPr>
        <w:t xml:space="preserve">, </w:t>
      </w:r>
      <w:r w:rsidRPr="00B547D9">
        <w:rPr>
          <w:rFonts w:ascii="Times New Roman" w:hAnsi="Times New Roman"/>
          <w:i/>
          <w:sz w:val="24"/>
          <w:szCs w:val="24"/>
        </w:rPr>
        <w:t>95</w:t>
      </w:r>
      <w:r w:rsidRPr="00B547D9">
        <w:rPr>
          <w:rFonts w:ascii="Times New Roman" w:hAnsi="Times New Roman"/>
          <w:sz w:val="24"/>
          <w:szCs w:val="24"/>
        </w:rPr>
        <w:t>(B1), 341–352,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/JB095iB01p00341.</w:t>
      </w:r>
    </w:p>
    <w:p w14:paraId="544698A3" w14:textId="77777777" w:rsidR="00F95555" w:rsidRPr="00B547D9" w:rsidRDefault="00F95555" w:rsidP="00C70C77">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t>Zhu, W., P. Baud, and T.-F.</w:t>
      </w:r>
      <w:proofErr w:type="gramEnd"/>
      <w:r w:rsidRPr="00B547D9">
        <w:rPr>
          <w:rFonts w:ascii="Times New Roman" w:hAnsi="Times New Roman"/>
          <w:sz w:val="24"/>
          <w:szCs w:val="24"/>
        </w:rPr>
        <w:t xml:space="preserve"> Wong (2010), Micromechanics of cataclastic pore collapse in limestone, </w:t>
      </w:r>
      <w:r w:rsidRPr="00B547D9">
        <w:rPr>
          <w:rFonts w:ascii="Times New Roman" w:hAnsi="Times New Roman"/>
          <w:i/>
          <w:iCs/>
          <w:sz w:val="24"/>
          <w:szCs w:val="24"/>
        </w:rPr>
        <w:t xml:space="preserve">J. </w:t>
      </w:r>
      <w:proofErr w:type="spellStart"/>
      <w:r w:rsidRPr="00B547D9">
        <w:rPr>
          <w:rFonts w:ascii="Times New Roman" w:hAnsi="Times New Roman"/>
          <w:i/>
          <w:iCs/>
          <w:sz w:val="24"/>
          <w:szCs w:val="24"/>
        </w:rPr>
        <w:t>Geophys</w:t>
      </w:r>
      <w:proofErr w:type="spellEnd"/>
      <w:r w:rsidRPr="00B547D9">
        <w:rPr>
          <w:rFonts w:ascii="Times New Roman" w:hAnsi="Times New Roman"/>
          <w:i/>
          <w:iCs/>
          <w:sz w:val="24"/>
          <w:szCs w:val="24"/>
        </w:rPr>
        <w:t>. Res. Earth</w:t>
      </w:r>
      <w:r w:rsidRPr="00B547D9">
        <w:rPr>
          <w:rFonts w:ascii="Times New Roman" w:hAnsi="Times New Roman"/>
          <w:sz w:val="24"/>
          <w:szCs w:val="24"/>
        </w:rPr>
        <w:t xml:space="preserve">, </w:t>
      </w:r>
      <w:r w:rsidRPr="00B547D9">
        <w:rPr>
          <w:rFonts w:ascii="Times New Roman" w:hAnsi="Times New Roman"/>
          <w:i/>
          <w:iCs/>
          <w:sz w:val="24"/>
          <w:szCs w:val="24"/>
        </w:rPr>
        <w:t>115</w:t>
      </w:r>
      <w:r w:rsidRPr="00B547D9">
        <w:rPr>
          <w:rFonts w:ascii="Times New Roman" w:hAnsi="Times New Roman"/>
          <w:sz w:val="24"/>
          <w:szCs w:val="24"/>
        </w:rPr>
        <w:t>,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/2009jb006610</w:t>
      </w:r>
    </w:p>
    <w:p w14:paraId="335A7ADC" w14:textId="77777777" w:rsidR="00394357" w:rsidRDefault="00C70C77" w:rsidP="00196649">
      <w:pPr>
        <w:widowControl w:val="0"/>
        <w:autoSpaceDE w:val="0"/>
        <w:autoSpaceDN w:val="0"/>
        <w:adjustRightInd w:val="0"/>
        <w:spacing w:after="0" w:line="360" w:lineRule="auto"/>
        <w:ind w:left="480" w:hanging="480"/>
        <w:rPr>
          <w:rFonts w:ascii="Times New Roman" w:hAnsi="Times New Roman"/>
          <w:sz w:val="24"/>
          <w:szCs w:val="24"/>
        </w:rPr>
      </w:pPr>
      <w:proofErr w:type="gramStart"/>
      <w:r w:rsidRPr="00B547D9">
        <w:rPr>
          <w:rFonts w:ascii="Times New Roman" w:hAnsi="Times New Roman"/>
          <w:sz w:val="24"/>
          <w:szCs w:val="24"/>
        </w:rPr>
        <w:lastRenderedPageBreak/>
        <w:t xml:space="preserve">Zhu, W., P. Baud, S. </w:t>
      </w:r>
      <w:proofErr w:type="spellStart"/>
      <w:r w:rsidRPr="00B547D9">
        <w:rPr>
          <w:rFonts w:ascii="Times New Roman" w:hAnsi="Times New Roman"/>
          <w:sz w:val="24"/>
          <w:szCs w:val="24"/>
        </w:rPr>
        <w:t>Vinciguerra</w:t>
      </w:r>
      <w:proofErr w:type="spellEnd"/>
      <w:r w:rsidRPr="00B547D9">
        <w:rPr>
          <w:rFonts w:ascii="Times New Roman" w:hAnsi="Times New Roman"/>
          <w:sz w:val="24"/>
          <w:szCs w:val="24"/>
        </w:rPr>
        <w:t>, and T.</w:t>
      </w:r>
      <w:r w:rsidR="003035C3" w:rsidRPr="00B547D9">
        <w:rPr>
          <w:rFonts w:ascii="Times New Roman" w:hAnsi="Times New Roman"/>
          <w:sz w:val="24"/>
          <w:szCs w:val="24"/>
        </w:rPr>
        <w:t>-F.</w:t>
      </w:r>
      <w:proofErr w:type="gramEnd"/>
      <w:r w:rsidRPr="00B547D9">
        <w:rPr>
          <w:rFonts w:ascii="Times New Roman" w:hAnsi="Times New Roman"/>
          <w:sz w:val="24"/>
          <w:szCs w:val="24"/>
        </w:rPr>
        <w:t xml:space="preserve"> Wong (2011), Micromechanics of brittle faulting and cataclastic flow in </w:t>
      </w:r>
      <w:proofErr w:type="gramStart"/>
      <w:r w:rsidRPr="00B547D9">
        <w:rPr>
          <w:rFonts w:ascii="Times New Roman" w:hAnsi="Times New Roman"/>
          <w:sz w:val="24"/>
          <w:szCs w:val="24"/>
        </w:rPr>
        <w:t>Alban Hills</w:t>
      </w:r>
      <w:proofErr w:type="gramEnd"/>
      <w:r w:rsidRPr="00B547D9">
        <w:rPr>
          <w:rFonts w:ascii="Times New Roman" w:hAnsi="Times New Roman"/>
          <w:sz w:val="24"/>
          <w:szCs w:val="24"/>
        </w:rPr>
        <w:t xml:space="preserve"> tuff, </w:t>
      </w:r>
      <w:r w:rsidRPr="00B547D9">
        <w:rPr>
          <w:rFonts w:ascii="Times New Roman" w:hAnsi="Times New Roman"/>
          <w:i/>
          <w:sz w:val="24"/>
          <w:szCs w:val="24"/>
        </w:rPr>
        <w:t xml:space="preserve">J. </w:t>
      </w:r>
      <w:proofErr w:type="spellStart"/>
      <w:r w:rsidRPr="00B547D9">
        <w:rPr>
          <w:rFonts w:ascii="Times New Roman" w:hAnsi="Times New Roman"/>
          <w:i/>
          <w:sz w:val="24"/>
          <w:szCs w:val="24"/>
        </w:rPr>
        <w:t>Geophys</w:t>
      </w:r>
      <w:proofErr w:type="spellEnd"/>
      <w:r w:rsidRPr="00B547D9">
        <w:rPr>
          <w:rFonts w:ascii="Times New Roman" w:hAnsi="Times New Roman"/>
          <w:i/>
          <w:sz w:val="24"/>
          <w:szCs w:val="24"/>
        </w:rPr>
        <w:t>. Res.</w:t>
      </w:r>
      <w:r w:rsidRPr="00B547D9">
        <w:rPr>
          <w:rFonts w:ascii="Times New Roman" w:hAnsi="Times New Roman"/>
          <w:sz w:val="24"/>
          <w:szCs w:val="24"/>
        </w:rPr>
        <w:t xml:space="preserve">, </w:t>
      </w:r>
      <w:r w:rsidRPr="00B547D9">
        <w:rPr>
          <w:rFonts w:ascii="Times New Roman" w:hAnsi="Times New Roman"/>
          <w:i/>
          <w:sz w:val="24"/>
          <w:szCs w:val="24"/>
        </w:rPr>
        <w:t>116</w:t>
      </w:r>
      <w:r w:rsidRPr="00B547D9">
        <w:rPr>
          <w:rFonts w:ascii="Times New Roman" w:hAnsi="Times New Roman"/>
          <w:sz w:val="24"/>
          <w:szCs w:val="24"/>
        </w:rPr>
        <w:t>(B06209), doi</w:t>
      </w:r>
      <w:proofErr w:type="gramStart"/>
      <w:r w:rsidRPr="00B547D9">
        <w:rPr>
          <w:rFonts w:ascii="Times New Roman" w:hAnsi="Times New Roman"/>
          <w:sz w:val="24"/>
          <w:szCs w:val="24"/>
        </w:rPr>
        <w:t>:10.1029</w:t>
      </w:r>
      <w:proofErr w:type="gramEnd"/>
      <w:r w:rsidRPr="00B547D9">
        <w:rPr>
          <w:rFonts w:ascii="Times New Roman" w:hAnsi="Times New Roman"/>
          <w:sz w:val="24"/>
          <w:szCs w:val="24"/>
        </w:rPr>
        <w:t>/2010jb008046.</w:t>
      </w:r>
      <w:bookmarkEnd w:id="44"/>
    </w:p>
    <w:p w14:paraId="02F59D55" w14:textId="77777777" w:rsidR="001A5FC9" w:rsidRDefault="001A5FC9" w:rsidP="001A5FC9">
      <w:pPr>
        <w:spacing w:after="0" w:line="240" w:lineRule="auto"/>
        <w:rPr>
          <w:rFonts w:ascii="Times New Roman" w:hAnsi="Times New Roman"/>
          <w:sz w:val="24"/>
          <w:szCs w:val="24"/>
        </w:rPr>
      </w:pPr>
    </w:p>
    <w:p w14:paraId="1F07EA45" w14:textId="77777777" w:rsidR="001A5FC9" w:rsidRDefault="001A5FC9" w:rsidP="001A5FC9">
      <w:pPr>
        <w:spacing w:after="0" w:line="240" w:lineRule="auto"/>
        <w:rPr>
          <w:rFonts w:ascii="Times New Roman" w:hAnsi="Times New Roman"/>
          <w:sz w:val="24"/>
          <w:szCs w:val="24"/>
        </w:rPr>
      </w:pPr>
    </w:p>
    <w:p w14:paraId="2703CE59" w14:textId="77777777" w:rsidR="00187B24" w:rsidRDefault="00187B24">
      <w:pPr>
        <w:spacing w:after="0" w:line="240" w:lineRule="auto"/>
        <w:rPr>
          <w:rFonts w:ascii="Times New Roman" w:hAnsi="Times New Roman"/>
          <w:b/>
          <w:sz w:val="24"/>
          <w:szCs w:val="24"/>
        </w:rPr>
      </w:pPr>
      <w:r>
        <w:rPr>
          <w:rFonts w:ascii="Times New Roman" w:hAnsi="Times New Roman"/>
          <w:b/>
          <w:sz w:val="24"/>
          <w:szCs w:val="24"/>
        </w:rPr>
        <w:br w:type="page"/>
      </w:r>
    </w:p>
    <w:p w14:paraId="7B34771A" w14:textId="3C29B4A4" w:rsidR="00187B24" w:rsidRDefault="001A5FC9" w:rsidP="001A5FC9">
      <w:pPr>
        <w:spacing w:after="0" w:line="240" w:lineRule="auto"/>
        <w:rPr>
          <w:rFonts w:ascii="Times New Roman" w:hAnsi="Times New Roman"/>
          <w:b/>
          <w:sz w:val="24"/>
          <w:szCs w:val="24"/>
        </w:rPr>
      </w:pPr>
      <w:r>
        <w:rPr>
          <w:rFonts w:ascii="Times New Roman" w:hAnsi="Times New Roman"/>
          <w:b/>
          <w:sz w:val="24"/>
          <w:szCs w:val="24"/>
        </w:rPr>
        <w:lastRenderedPageBreak/>
        <w:t>Figure</w:t>
      </w:r>
      <w:r w:rsidR="00187B24">
        <w:rPr>
          <w:rFonts w:ascii="Times New Roman" w:hAnsi="Times New Roman"/>
          <w:b/>
          <w:sz w:val="24"/>
          <w:szCs w:val="24"/>
        </w:rPr>
        <w:t>s</w:t>
      </w:r>
    </w:p>
    <w:p w14:paraId="41ECFBDA" w14:textId="77777777" w:rsidR="00187B24" w:rsidRDefault="00187B24" w:rsidP="001A5FC9">
      <w:pPr>
        <w:spacing w:after="0" w:line="240" w:lineRule="auto"/>
        <w:rPr>
          <w:rFonts w:ascii="Times New Roman" w:hAnsi="Times New Roman"/>
          <w:b/>
          <w:sz w:val="24"/>
          <w:szCs w:val="24"/>
        </w:rPr>
      </w:pPr>
    </w:p>
    <w:p w14:paraId="3FFCE4D8" w14:textId="3F3F2F07" w:rsidR="001A5FC9" w:rsidRPr="001A5FC9" w:rsidRDefault="00187B24" w:rsidP="00187B24">
      <w:pPr>
        <w:spacing w:after="0" w:line="240" w:lineRule="auto"/>
        <w:jc w:val="center"/>
        <w:rPr>
          <w:rFonts w:ascii="Times New Roman" w:hAnsi="Times New Roman"/>
          <w:sz w:val="24"/>
          <w:szCs w:val="24"/>
        </w:rPr>
      </w:pPr>
      <w:r>
        <w:rPr>
          <w:rFonts w:ascii="Times New Roman" w:hAnsi="Times New Roman"/>
          <w:b/>
          <w:noProof/>
          <w:sz w:val="24"/>
          <w:szCs w:val="24"/>
          <w:lang w:eastAsia="en-GB"/>
        </w:rPr>
        <w:drawing>
          <wp:inline distT="0" distB="0" distL="0" distR="0" wp14:anchorId="75FBF269" wp14:editId="5D8FA24D">
            <wp:extent cx="5285232" cy="5376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stress trajectori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5232" cy="5376672"/>
                    </a:xfrm>
                    <a:prstGeom prst="rect">
                      <a:avLst/>
                    </a:prstGeom>
                  </pic:spPr>
                </pic:pic>
              </a:graphicData>
            </a:graphic>
          </wp:inline>
        </w:drawing>
      </w:r>
      <w:r w:rsidR="001A5FC9">
        <w:rPr>
          <w:rFonts w:ascii="Times New Roman" w:hAnsi="Times New Roman"/>
          <w:b/>
          <w:sz w:val="24"/>
          <w:szCs w:val="24"/>
        </w:rPr>
        <w:br/>
      </w:r>
    </w:p>
    <w:p w14:paraId="77CB2FCF" w14:textId="77777777" w:rsidR="001A5FC9" w:rsidRDefault="001A5FC9" w:rsidP="001A5FC9">
      <w:pPr>
        <w:spacing w:line="360" w:lineRule="auto"/>
        <w:jc w:val="both"/>
        <w:rPr>
          <w:rFonts w:ascii="Times New Roman" w:hAnsi="Times New Roman"/>
          <w:i/>
          <w:sz w:val="24"/>
          <w:szCs w:val="24"/>
        </w:rPr>
      </w:pPr>
      <w:proofErr w:type="gramStart"/>
      <w:r w:rsidRPr="00B547D9">
        <w:rPr>
          <w:rFonts w:ascii="Times New Roman" w:hAnsi="Times New Roman"/>
          <w:b/>
          <w:i/>
          <w:sz w:val="24"/>
          <w:szCs w:val="24"/>
        </w:rPr>
        <w:t>Figure 1.</w:t>
      </w:r>
      <w:proofErr w:type="gramEnd"/>
      <w:r w:rsidRPr="00B547D9">
        <w:rPr>
          <w:rFonts w:ascii="Times New Roman" w:hAnsi="Times New Roman"/>
          <w:b/>
          <w:i/>
          <w:sz w:val="24"/>
          <w:szCs w:val="24"/>
        </w:rPr>
        <w:t xml:space="preserve"> (a) </w:t>
      </w:r>
      <w:r w:rsidRPr="00B547D9">
        <w:rPr>
          <w:rFonts w:ascii="Times New Roman" w:hAnsi="Times New Roman"/>
          <w:i/>
          <w:sz w:val="24"/>
          <w:szCs w:val="24"/>
        </w:rPr>
        <w:t xml:space="preserve">A typical loading curve for a rock. The initial response is elastic with a linear stress-strain relationship. At a certain stress the rock will begin to yield as it starts to accumulate </w:t>
      </w:r>
      <w:r>
        <w:rPr>
          <w:rFonts w:ascii="Times New Roman" w:hAnsi="Times New Roman"/>
          <w:i/>
          <w:sz w:val="24"/>
          <w:szCs w:val="24"/>
        </w:rPr>
        <w:t>inelastic</w:t>
      </w:r>
      <w:r w:rsidRPr="00B547D9">
        <w:rPr>
          <w:rFonts w:ascii="Times New Roman" w:hAnsi="Times New Roman"/>
          <w:i/>
          <w:sz w:val="24"/>
          <w:szCs w:val="24"/>
        </w:rPr>
        <w:t xml:space="preserve"> strain. This can be identified by the deviation from linear elastic loading. </w:t>
      </w:r>
      <w:r w:rsidRPr="00B547D9">
        <w:rPr>
          <w:rFonts w:ascii="Times New Roman" w:hAnsi="Times New Roman"/>
          <w:b/>
          <w:i/>
          <w:sz w:val="24"/>
          <w:szCs w:val="24"/>
        </w:rPr>
        <w:t xml:space="preserve">(b) </w:t>
      </w:r>
      <w:r w:rsidRPr="00B547D9">
        <w:rPr>
          <w:rFonts w:ascii="Times New Roman" w:hAnsi="Times New Roman"/>
          <w:i/>
          <w:sz w:val="24"/>
          <w:szCs w:val="24"/>
        </w:rPr>
        <w:t xml:space="preserve">Yield points can be identified at a range of effective pressures to define a yield curve. The curve is typically thought to be elliptical in shape with the low pressure side being associated with localized dilatant behaviour and the high pressure side with distributed compaction. The point where the curve intersects the effective mean stress axis is referred to as P*. </w:t>
      </w:r>
      <w:r w:rsidRPr="00B547D9">
        <w:rPr>
          <w:rFonts w:ascii="Times New Roman" w:hAnsi="Times New Roman"/>
          <w:b/>
          <w:i/>
          <w:sz w:val="24"/>
          <w:szCs w:val="24"/>
        </w:rPr>
        <w:t xml:space="preserve">(c) </w:t>
      </w:r>
      <w:r w:rsidRPr="00B547D9">
        <w:rPr>
          <w:rFonts w:ascii="Times New Roman" w:hAnsi="Times New Roman"/>
          <w:i/>
          <w:sz w:val="24"/>
          <w:szCs w:val="24"/>
        </w:rPr>
        <w:t>A family of yield curves can be defined for different porosities. The peak</w:t>
      </w:r>
      <w:r>
        <w:rPr>
          <w:rFonts w:ascii="Times New Roman" w:hAnsi="Times New Roman"/>
          <w:i/>
          <w:sz w:val="24"/>
          <w:szCs w:val="24"/>
        </w:rPr>
        <w:t>s</w:t>
      </w:r>
      <w:r w:rsidRPr="00B547D9">
        <w:rPr>
          <w:rFonts w:ascii="Times New Roman" w:hAnsi="Times New Roman"/>
          <w:i/>
          <w:sz w:val="24"/>
          <w:szCs w:val="24"/>
        </w:rPr>
        <w:t xml:space="preserve"> of these curves </w:t>
      </w:r>
      <w:r>
        <w:rPr>
          <w:rFonts w:ascii="Times New Roman" w:hAnsi="Times New Roman"/>
          <w:i/>
          <w:sz w:val="24"/>
          <w:szCs w:val="24"/>
        </w:rPr>
        <w:t>define</w:t>
      </w:r>
      <w:r w:rsidRPr="00B547D9">
        <w:rPr>
          <w:rFonts w:ascii="Times New Roman" w:hAnsi="Times New Roman"/>
          <w:i/>
          <w:sz w:val="24"/>
          <w:szCs w:val="24"/>
        </w:rPr>
        <w:t xml:space="preserve"> the critical state line </w:t>
      </w:r>
      <w:r>
        <w:rPr>
          <w:rFonts w:ascii="Times New Roman" w:hAnsi="Times New Roman"/>
          <w:i/>
          <w:sz w:val="24"/>
          <w:szCs w:val="24"/>
        </w:rPr>
        <w:t>which</w:t>
      </w:r>
      <w:r w:rsidRPr="00B547D9">
        <w:rPr>
          <w:rFonts w:ascii="Times New Roman" w:hAnsi="Times New Roman"/>
          <w:i/>
          <w:sz w:val="24"/>
          <w:szCs w:val="24"/>
        </w:rPr>
        <w:t xml:space="preserve"> separate</w:t>
      </w:r>
      <w:r>
        <w:rPr>
          <w:rFonts w:ascii="Times New Roman" w:hAnsi="Times New Roman"/>
          <w:i/>
          <w:sz w:val="24"/>
          <w:szCs w:val="24"/>
        </w:rPr>
        <w:t>s</w:t>
      </w:r>
      <w:r w:rsidRPr="00B547D9">
        <w:rPr>
          <w:rFonts w:ascii="Times New Roman" w:hAnsi="Times New Roman"/>
          <w:i/>
          <w:sz w:val="24"/>
          <w:szCs w:val="24"/>
        </w:rPr>
        <w:t xml:space="preserve"> the regions of dilation from compaction. </w:t>
      </w:r>
      <w:r w:rsidRPr="00B547D9">
        <w:rPr>
          <w:rFonts w:ascii="Times New Roman" w:hAnsi="Times New Roman"/>
          <w:b/>
          <w:i/>
          <w:sz w:val="24"/>
          <w:szCs w:val="24"/>
        </w:rPr>
        <w:t xml:space="preserve">(d) </w:t>
      </w:r>
      <w:r w:rsidRPr="00B547D9">
        <w:rPr>
          <w:rFonts w:ascii="Times New Roman" w:hAnsi="Times New Roman"/>
          <w:i/>
          <w:sz w:val="24"/>
          <w:szCs w:val="24"/>
        </w:rPr>
        <w:t xml:space="preserve">A 3D representation of the yield envelope where the third axis is porosity (Φ) (assuming constant grain size). The ellipses from (c) space out along the porosity axis and their </w:t>
      </w:r>
      <w:r w:rsidRPr="00B547D9">
        <w:rPr>
          <w:rFonts w:ascii="Times New Roman" w:hAnsi="Times New Roman"/>
          <w:i/>
          <w:sz w:val="24"/>
          <w:szCs w:val="24"/>
        </w:rPr>
        <w:lastRenderedPageBreak/>
        <w:t>respective P* points can be joined to form the normal consolidation line.</w:t>
      </w:r>
      <w:r>
        <w:rPr>
          <w:rFonts w:ascii="Times New Roman" w:hAnsi="Times New Roman"/>
          <w:i/>
          <w:sz w:val="24"/>
          <w:szCs w:val="24"/>
        </w:rPr>
        <w:t xml:space="preserve"> The trajectory L-M, along the outside of the yield envelope, is a schematic representation of the P-Q-Φ path of the post-yield experiments in Fig. 4. </w:t>
      </w:r>
    </w:p>
    <w:p w14:paraId="69BB94EF" w14:textId="77777777" w:rsidR="00187B24" w:rsidRPr="00B547D9" w:rsidRDefault="00187B24" w:rsidP="001A5FC9">
      <w:pPr>
        <w:spacing w:line="360" w:lineRule="auto"/>
        <w:jc w:val="both"/>
        <w:rPr>
          <w:rFonts w:ascii="Times New Roman" w:hAnsi="Times New Roman"/>
          <w:i/>
          <w:sz w:val="24"/>
          <w:szCs w:val="24"/>
        </w:rPr>
      </w:pPr>
    </w:p>
    <w:p w14:paraId="238E8E89" w14:textId="11F2886B" w:rsidR="001A5FC9" w:rsidRDefault="00187B24" w:rsidP="00187B24">
      <w:pPr>
        <w:widowControl w:val="0"/>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en-GB"/>
        </w:rPr>
        <w:drawing>
          <wp:inline distT="0" distB="0" distL="0" distR="0" wp14:anchorId="20681F67" wp14:editId="17AE7EF9">
            <wp:extent cx="3416808" cy="29657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 hydrosta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6808" cy="2965704"/>
                    </a:xfrm>
                    <a:prstGeom prst="rect">
                      <a:avLst/>
                    </a:prstGeom>
                  </pic:spPr>
                </pic:pic>
              </a:graphicData>
            </a:graphic>
          </wp:inline>
        </w:drawing>
      </w:r>
    </w:p>
    <w:p w14:paraId="3F78BCFE" w14:textId="77777777" w:rsidR="00187B24" w:rsidRDefault="00187B24" w:rsidP="00187B24">
      <w:pPr>
        <w:widowControl w:val="0"/>
        <w:autoSpaceDE w:val="0"/>
        <w:autoSpaceDN w:val="0"/>
        <w:adjustRightInd w:val="0"/>
        <w:spacing w:after="0" w:line="360" w:lineRule="auto"/>
        <w:jc w:val="center"/>
        <w:rPr>
          <w:rFonts w:ascii="Times New Roman" w:hAnsi="Times New Roman"/>
          <w:b/>
          <w:sz w:val="24"/>
          <w:szCs w:val="24"/>
        </w:rPr>
      </w:pPr>
    </w:p>
    <w:p w14:paraId="22409FE7" w14:textId="77777777" w:rsidR="001A5FC9" w:rsidRDefault="001A5FC9" w:rsidP="001A5FC9">
      <w:pPr>
        <w:spacing w:line="360" w:lineRule="auto"/>
        <w:jc w:val="both"/>
        <w:rPr>
          <w:rFonts w:ascii="Times New Roman" w:hAnsi="Times New Roman"/>
          <w:i/>
          <w:sz w:val="24"/>
          <w:szCs w:val="24"/>
        </w:rPr>
      </w:pPr>
      <w:proofErr w:type="gramStart"/>
      <w:r w:rsidRPr="00B547D9">
        <w:rPr>
          <w:rFonts w:ascii="Times New Roman" w:hAnsi="Times New Roman"/>
          <w:b/>
          <w:i/>
          <w:sz w:val="24"/>
          <w:szCs w:val="24"/>
        </w:rPr>
        <w:t>Figure 2.</w:t>
      </w:r>
      <w:proofErr w:type="gramEnd"/>
      <w:r w:rsidRPr="00B547D9">
        <w:rPr>
          <w:rFonts w:ascii="Times New Roman" w:hAnsi="Times New Roman"/>
          <w:b/>
          <w:i/>
          <w:sz w:val="24"/>
          <w:szCs w:val="24"/>
        </w:rPr>
        <w:t xml:space="preserve"> </w:t>
      </w:r>
      <w:proofErr w:type="gramStart"/>
      <w:r w:rsidRPr="00B547D9">
        <w:rPr>
          <w:rFonts w:ascii="Times New Roman" w:hAnsi="Times New Roman"/>
          <w:i/>
          <w:sz w:val="24"/>
          <w:szCs w:val="24"/>
        </w:rPr>
        <w:t>Hydrostatic loading of porous bassanite.</w:t>
      </w:r>
      <w:proofErr w:type="gramEnd"/>
      <w:r w:rsidRPr="00B547D9">
        <w:rPr>
          <w:rFonts w:ascii="Times New Roman" w:hAnsi="Times New Roman"/>
          <w:i/>
          <w:sz w:val="24"/>
          <w:szCs w:val="24"/>
        </w:rPr>
        <w:t xml:space="preserve"> The inset in the figure is a zoom of the initial loading of bassanite samples using the servo-controlled pump to increase the effective mean stress at a continuous rate of 0.01 MPa/s. A deflection can be seen at an effective mean stress of approximately 6 MPa marking the onset of inelastic deformation. Dashed lines represent the loading history that is lost as the sample is pressurized to an initial effective mean stress of 3 MPa; the solid lines are therefore extrapolated back assuming linear elasticity. The rest of the hydrostat was mapped by incrementally increasing the effective mean stress using a manual pump. These incremental increases in pressure are marked by the points on the curve, to just above a mean stress of 200 MPa. The porosity was also tracked during unloading to display the extent of inelastic deformation.</w:t>
      </w:r>
    </w:p>
    <w:p w14:paraId="72051AE8" w14:textId="25EA32D5" w:rsidR="00187B24" w:rsidRDefault="00187B24">
      <w:pPr>
        <w:spacing w:after="0" w:line="240" w:lineRule="auto"/>
        <w:rPr>
          <w:rFonts w:ascii="Times New Roman" w:hAnsi="Times New Roman"/>
          <w:i/>
          <w:sz w:val="24"/>
          <w:szCs w:val="24"/>
        </w:rPr>
      </w:pPr>
      <w:r>
        <w:rPr>
          <w:rFonts w:ascii="Times New Roman" w:hAnsi="Times New Roman"/>
          <w:i/>
          <w:sz w:val="24"/>
          <w:szCs w:val="24"/>
        </w:rPr>
        <w:br w:type="page"/>
      </w:r>
    </w:p>
    <w:p w14:paraId="24ACCBC7" w14:textId="39EE1DB2" w:rsidR="001A5FC9" w:rsidRDefault="00187B24" w:rsidP="001A5FC9">
      <w:pPr>
        <w:widowControl w:val="0"/>
        <w:autoSpaceDE w:val="0"/>
        <w:autoSpaceDN w:val="0"/>
        <w:adjustRightInd w:val="0"/>
        <w:spacing w:after="0" w:line="360" w:lineRule="auto"/>
        <w:rPr>
          <w:rFonts w:ascii="Times New Roman" w:hAnsi="Times New Roman"/>
          <w:i/>
          <w:sz w:val="24"/>
          <w:szCs w:val="24"/>
        </w:rPr>
      </w:pPr>
      <w:r>
        <w:rPr>
          <w:rFonts w:ascii="Times New Roman" w:hAnsi="Times New Roman"/>
          <w:i/>
          <w:noProof/>
          <w:sz w:val="24"/>
          <w:szCs w:val="24"/>
          <w:lang w:eastAsia="en-GB"/>
        </w:rPr>
        <w:lastRenderedPageBreak/>
        <w:drawing>
          <wp:inline distT="0" distB="0" distL="0" distR="0" wp14:anchorId="7EF600BD" wp14:editId="56B4790B">
            <wp:extent cx="5731510" cy="36182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 Initial yield points with yield curv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18230"/>
                    </a:xfrm>
                    <a:prstGeom prst="rect">
                      <a:avLst/>
                    </a:prstGeom>
                  </pic:spPr>
                </pic:pic>
              </a:graphicData>
            </a:graphic>
          </wp:inline>
        </w:drawing>
      </w:r>
    </w:p>
    <w:p w14:paraId="3AA4A9B2" w14:textId="77777777" w:rsidR="00187B24" w:rsidRDefault="00187B24" w:rsidP="001A5FC9">
      <w:pPr>
        <w:widowControl w:val="0"/>
        <w:autoSpaceDE w:val="0"/>
        <w:autoSpaceDN w:val="0"/>
        <w:adjustRightInd w:val="0"/>
        <w:spacing w:after="0" w:line="360" w:lineRule="auto"/>
        <w:rPr>
          <w:rFonts w:ascii="Times New Roman" w:hAnsi="Times New Roman"/>
          <w:i/>
          <w:sz w:val="24"/>
          <w:szCs w:val="24"/>
        </w:rPr>
      </w:pPr>
    </w:p>
    <w:p w14:paraId="0FA6AE59" w14:textId="77777777" w:rsidR="001A5FC9" w:rsidRPr="00B547D9" w:rsidRDefault="001A5FC9" w:rsidP="001A5FC9">
      <w:pPr>
        <w:spacing w:line="360" w:lineRule="auto"/>
        <w:jc w:val="both"/>
        <w:rPr>
          <w:rFonts w:ascii="Times New Roman" w:hAnsi="Times New Roman"/>
          <w:i/>
          <w:sz w:val="24"/>
          <w:szCs w:val="24"/>
        </w:rPr>
      </w:pPr>
      <w:proofErr w:type="gramStart"/>
      <w:r w:rsidRPr="00B547D9">
        <w:rPr>
          <w:rFonts w:ascii="Times New Roman" w:hAnsi="Times New Roman"/>
          <w:b/>
          <w:i/>
          <w:sz w:val="24"/>
          <w:szCs w:val="24"/>
        </w:rPr>
        <w:t>Figure 3.</w:t>
      </w:r>
      <w:proofErr w:type="gramEnd"/>
      <w:r w:rsidRPr="00B547D9">
        <w:rPr>
          <w:rFonts w:ascii="Times New Roman" w:hAnsi="Times New Roman"/>
          <w:b/>
          <w:i/>
          <w:sz w:val="24"/>
          <w:szCs w:val="24"/>
        </w:rPr>
        <w:t xml:space="preserve"> (a) </w:t>
      </w:r>
      <w:r w:rsidRPr="00B547D9">
        <w:rPr>
          <w:rFonts w:ascii="Times New Roman" w:hAnsi="Times New Roman"/>
          <w:i/>
          <w:sz w:val="24"/>
          <w:szCs w:val="24"/>
        </w:rPr>
        <w:t>Mechanical data for bassanite samples that were axially loaded at effective pressures less than P*.</w:t>
      </w:r>
      <w:r>
        <w:rPr>
          <w:rFonts w:ascii="Times New Roman" w:hAnsi="Times New Roman"/>
          <w:i/>
          <w:sz w:val="24"/>
          <w:szCs w:val="24"/>
        </w:rPr>
        <w:t xml:space="preserve"> The curves are labelled with the effective mean stress at which loading was initiated.</w:t>
      </w:r>
      <w:r w:rsidRPr="00B547D9">
        <w:rPr>
          <w:rFonts w:ascii="Times New Roman" w:hAnsi="Times New Roman"/>
          <w:i/>
          <w:sz w:val="24"/>
          <w:szCs w:val="24"/>
        </w:rPr>
        <w:t xml:space="preserve"> Vertical dashed lines mark the transition from bulk compaction to bulk dilation which always occurs before the peak stress is reached. </w:t>
      </w:r>
      <w:r w:rsidRPr="00B547D9">
        <w:rPr>
          <w:rFonts w:ascii="Times New Roman" w:hAnsi="Times New Roman"/>
          <w:b/>
          <w:i/>
          <w:sz w:val="24"/>
          <w:szCs w:val="24"/>
        </w:rPr>
        <w:t>(b)</w:t>
      </w:r>
      <w:r w:rsidRPr="00B547D9">
        <w:rPr>
          <w:rFonts w:ascii="Times New Roman" w:hAnsi="Times New Roman"/>
          <w:i/>
          <w:sz w:val="24"/>
          <w:szCs w:val="24"/>
        </w:rPr>
        <w:t xml:space="preserve"> A zoom of the initial part of the stress-strain curves. Yield (C*) is identified by the deviation from quasi-linear elastic loading. </w:t>
      </w:r>
      <w:r w:rsidRPr="00B547D9">
        <w:rPr>
          <w:rFonts w:ascii="Times New Roman" w:hAnsi="Times New Roman"/>
          <w:b/>
          <w:i/>
          <w:sz w:val="24"/>
          <w:szCs w:val="24"/>
        </w:rPr>
        <w:t xml:space="preserve">(c) </w:t>
      </w:r>
      <w:r w:rsidRPr="00B547D9">
        <w:rPr>
          <w:rFonts w:ascii="Times New Roman" w:hAnsi="Times New Roman"/>
          <w:i/>
          <w:sz w:val="24"/>
          <w:szCs w:val="24"/>
        </w:rPr>
        <w:t>Initial yield point for porous bassanite plotted on a P-Q diagram. The points fall on a broadly elliptical curve.</w:t>
      </w:r>
      <w:r w:rsidRPr="00B547D9">
        <w:rPr>
          <w:rFonts w:ascii="Times New Roman" w:hAnsi="Times New Roman"/>
          <w:b/>
          <w:i/>
          <w:sz w:val="24"/>
          <w:szCs w:val="24"/>
        </w:rPr>
        <w:t xml:space="preserve"> </w:t>
      </w:r>
      <w:r w:rsidRPr="00B547D9">
        <w:rPr>
          <w:rFonts w:ascii="Times New Roman" w:hAnsi="Times New Roman"/>
          <w:i/>
          <w:sz w:val="24"/>
          <w:szCs w:val="24"/>
        </w:rPr>
        <w:t xml:space="preserve">  </w:t>
      </w:r>
    </w:p>
    <w:p w14:paraId="41458652" w14:textId="0369267F" w:rsidR="00187B24" w:rsidRDefault="00187B24">
      <w:pPr>
        <w:spacing w:after="0" w:line="240" w:lineRule="auto"/>
        <w:rPr>
          <w:rFonts w:ascii="Times New Roman" w:hAnsi="Times New Roman"/>
          <w:b/>
          <w:i/>
          <w:sz w:val="24"/>
          <w:szCs w:val="24"/>
        </w:rPr>
      </w:pPr>
      <w:r>
        <w:rPr>
          <w:rFonts w:ascii="Times New Roman" w:hAnsi="Times New Roman"/>
          <w:b/>
          <w:i/>
          <w:sz w:val="24"/>
          <w:szCs w:val="24"/>
        </w:rPr>
        <w:br w:type="page"/>
      </w:r>
    </w:p>
    <w:p w14:paraId="73F68171" w14:textId="1EC3BD4A" w:rsidR="001A5FC9" w:rsidRDefault="00187B24" w:rsidP="00187B24">
      <w:pPr>
        <w:widowControl w:val="0"/>
        <w:autoSpaceDE w:val="0"/>
        <w:autoSpaceDN w:val="0"/>
        <w:adjustRightInd w:val="0"/>
        <w:spacing w:after="0" w:line="360" w:lineRule="auto"/>
        <w:jc w:val="center"/>
        <w:rPr>
          <w:rFonts w:ascii="Times New Roman" w:hAnsi="Times New Roman"/>
          <w:b/>
          <w:i/>
          <w:sz w:val="24"/>
          <w:szCs w:val="24"/>
        </w:rPr>
      </w:pPr>
      <w:r>
        <w:rPr>
          <w:rFonts w:ascii="Times New Roman" w:hAnsi="Times New Roman"/>
          <w:b/>
          <w:i/>
          <w:noProof/>
          <w:sz w:val="24"/>
          <w:szCs w:val="24"/>
          <w:lang w:eastAsia="en-GB"/>
        </w:rPr>
        <w:lastRenderedPageBreak/>
        <w:drawing>
          <wp:inline distT="0" distB="0" distL="0" distR="0" wp14:anchorId="56418A83" wp14:editId="2B6B9A22">
            <wp:extent cx="3304032" cy="45171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4032" cy="4517136"/>
                    </a:xfrm>
                    <a:prstGeom prst="rect">
                      <a:avLst/>
                    </a:prstGeom>
                  </pic:spPr>
                </pic:pic>
              </a:graphicData>
            </a:graphic>
          </wp:inline>
        </w:drawing>
      </w:r>
    </w:p>
    <w:p w14:paraId="41C46379" w14:textId="77777777" w:rsidR="00187B24" w:rsidRDefault="00187B24" w:rsidP="00187B24">
      <w:pPr>
        <w:widowControl w:val="0"/>
        <w:autoSpaceDE w:val="0"/>
        <w:autoSpaceDN w:val="0"/>
        <w:adjustRightInd w:val="0"/>
        <w:spacing w:after="0" w:line="360" w:lineRule="auto"/>
        <w:jc w:val="center"/>
        <w:rPr>
          <w:rFonts w:ascii="Times New Roman" w:hAnsi="Times New Roman"/>
          <w:b/>
          <w:i/>
          <w:sz w:val="24"/>
          <w:szCs w:val="24"/>
        </w:rPr>
      </w:pPr>
    </w:p>
    <w:p w14:paraId="6926E27F" w14:textId="18658519" w:rsidR="00187B24" w:rsidRDefault="001A5FC9" w:rsidP="001A5FC9">
      <w:pPr>
        <w:spacing w:line="360" w:lineRule="auto"/>
        <w:jc w:val="both"/>
        <w:rPr>
          <w:rFonts w:ascii="Times New Roman" w:hAnsi="Times New Roman"/>
          <w:i/>
          <w:sz w:val="24"/>
          <w:szCs w:val="24"/>
        </w:rPr>
      </w:pPr>
      <w:proofErr w:type="gramStart"/>
      <w:r w:rsidRPr="00B547D9">
        <w:rPr>
          <w:rFonts w:ascii="Times New Roman" w:hAnsi="Times New Roman"/>
          <w:b/>
          <w:i/>
          <w:sz w:val="24"/>
          <w:szCs w:val="24"/>
        </w:rPr>
        <w:t>Figure 4</w:t>
      </w:r>
      <w:r w:rsidRPr="00B547D9">
        <w:rPr>
          <w:rFonts w:ascii="Times New Roman" w:hAnsi="Times New Roman"/>
          <w:i/>
          <w:sz w:val="24"/>
          <w:szCs w:val="24"/>
        </w:rPr>
        <w:t>.</w:t>
      </w:r>
      <w:proofErr w:type="gramEnd"/>
      <w:r w:rsidRPr="00B547D9">
        <w:rPr>
          <w:rFonts w:ascii="Times New Roman" w:hAnsi="Times New Roman"/>
          <w:i/>
          <w:sz w:val="24"/>
          <w:szCs w:val="24"/>
        </w:rPr>
        <w:t xml:space="preserve"> </w:t>
      </w:r>
      <w:proofErr w:type="gramStart"/>
      <w:r w:rsidRPr="00B547D9">
        <w:rPr>
          <w:rFonts w:ascii="Times New Roman" w:hAnsi="Times New Roman"/>
          <w:i/>
          <w:sz w:val="24"/>
          <w:szCs w:val="24"/>
        </w:rPr>
        <w:t>Mechanical data for bassanite samples that were axially loaded at different effective pressures beyond P*</w:t>
      </w:r>
      <w:r w:rsidRPr="00B547D9">
        <w:rPr>
          <w:rFonts w:ascii="Times New Roman" w:hAnsi="Times New Roman"/>
          <w:b/>
          <w:i/>
          <w:sz w:val="24"/>
          <w:szCs w:val="24"/>
        </w:rPr>
        <w:t>.</w:t>
      </w:r>
      <w:proofErr w:type="gramEnd"/>
      <w:r w:rsidRPr="00B547D9">
        <w:rPr>
          <w:rFonts w:ascii="Times New Roman" w:hAnsi="Times New Roman"/>
          <w:b/>
          <w:i/>
          <w:sz w:val="24"/>
          <w:szCs w:val="24"/>
        </w:rPr>
        <w:t xml:space="preserve"> (a) </w:t>
      </w:r>
      <w:r w:rsidRPr="00B547D9">
        <w:rPr>
          <w:rFonts w:ascii="Times New Roman" w:hAnsi="Times New Roman"/>
          <w:i/>
          <w:sz w:val="24"/>
          <w:szCs w:val="24"/>
        </w:rPr>
        <w:t xml:space="preserve">Stress vs axial strain and </w:t>
      </w:r>
      <w:r w:rsidRPr="00B547D9">
        <w:rPr>
          <w:rFonts w:ascii="Times New Roman" w:hAnsi="Times New Roman"/>
          <w:b/>
          <w:i/>
          <w:sz w:val="24"/>
          <w:szCs w:val="24"/>
        </w:rPr>
        <w:t>(b)</w:t>
      </w:r>
      <w:r w:rsidRPr="00B547D9">
        <w:rPr>
          <w:rFonts w:ascii="Times New Roman" w:hAnsi="Times New Roman"/>
          <w:i/>
          <w:sz w:val="24"/>
          <w:szCs w:val="24"/>
        </w:rPr>
        <w:t xml:space="preserve"> stress vs porosity reduction.</w:t>
      </w:r>
      <w:r>
        <w:rPr>
          <w:rFonts w:ascii="Times New Roman" w:hAnsi="Times New Roman"/>
          <w:i/>
          <w:sz w:val="24"/>
          <w:szCs w:val="24"/>
        </w:rPr>
        <w:t xml:space="preserve"> The labels on the curves represent the effective mean stress that loading was initiated. </w:t>
      </w:r>
    </w:p>
    <w:p w14:paraId="09AFD8EA" w14:textId="77777777" w:rsidR="00187B24" w:rsidRDefault="00187B24">
      <w:pPr>
        <w:spacing w:after="0" w:line="240" w:lineRule="auto"/>
        <w:rPr>
          <w:rFonts w:ascii="Times New Roman" w:hAnsi="Times New Roman"/>
          <w:i/>
          <w:sz w:val="24"/>
          <w:szCs w:val="24"/>
        </w:rPr>
      </w:pPr>
      <w:r>
        <w:rPr>
          <w:rFonts w:ascii="Times New Roman" w:hAnsi="Times New Roman"/>
          <w:i/>
          <w:sz w:val="24"/>
          <w:szCs w:val="24"/>
        </w:rPr>
        <w:br w:type="page"/>
      </w:r>
    </w:p>
    <w:p w14:paraId="3760D203" w14:textId="67EC591F" w:rsidR="001A5FC9" w:rsidRPr="00B547D9" w:rsidRDefault="00187B24" w:rsidP="00187B24">
      <w:pPr>
        <w:spacing w:line="360" w:lineRule="auto"/>
        <w:jc w:val="center"/>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7123DDEA" wp14:editId="4DFB770A">
            <wp:extent cx="3267456" cy="4453128"/>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 with labe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7456" cy="4453128"/>
                    </a:xfrm>
                    <a:prstGeom prst="rect">
                      <a:avLst/>
                    </a:prstGeom>
                  </pic:spPr>
                </pic:pic>
              </a:graphicData>
            </a:graphic>
          </wp:inline>
        </w:drawing>
      </w:r>
    </w:p>
    <w:p w14:paraId="600301AB" w14:textId="77777777" w:rsidR="001A5FC9" w:rsidRDefault="001A5FC9" w:rsidP="001A5FC9">
      <w:pPr>
        <w:widowControl w:val="0"/>
        <w:autoSpaceDE w:val="0"/>
        <w:autoSpaceDN w:val="0"/>
        <w:adjustRightInd w:val="0"/>
        <w:spacing w:after="0" w:line="360" w:lineRule="auto"/>
        <w:rPr>
          <w:rFonts w:ascii="Times New Roman" w:hAnsi="Times New Roman"/>
          <w:b/>
          <w:sz w:val="24"/>
          <w:szCs w:val="24"/>
        </w:rPr>
      </w:pPr>
    </w:p>
    <w:p w14:paraId="3E1BF91A" w14:textId="77777777" w:rsidR="001A5FC9" w:rsidRPr="00B547D9" w:rsidRDefault="001A5FC9" w:rsidP="001A5FC9">
      <w:pPr>
        <w:spacing w:line="360" w:lineRule="auto"/>
        <w:jc w:val="both"/>
        <w:rPr>
          <w:rFonts w:ascii="Times New Roman" w:hAnsi="Times New Roman"/>
          <w:i/>
          <w:sz w:val="24"/>
          <w:szCs w:val="24"/>
        </w:rPr>
      </w:pPr>
      <w:proofErr w:type="gramStart"/>
      <w:r w:rsidRPr="00B547D9">
        <w:rPr>
          <w:rFonts w:ascii="Times New Roman" w:hAnsi="Times New Roman"/>
          <w:b/>
          <w:i/>
          <w:sz w:val="24"/>
          <w:szCs w:val="24"/>
        </w:rPr>
        <w:t>Figure 5.</w:t>
      </w:r>
      <w:proofErr w:type="gramEnd"/>
      <w:r w:rsidRPr="00B547D9">
        <w:rPr>
          <w:rFonts w:ascii="Times New Roman" w:hAnsi="Times New Roman"/>
          <w:b/>
          <w:i/>
          <w:sz w:val="24"/>
          <w:szCs w:val="24"/>
        </w:rPr>
        <w:t xml:space="preserve"> (a) </w:t>
      </w:r>
      <w:r w:rsidRPr="00B547D9">
        <w:rPr>
          <w:rFonts w:ascii="Times New Roman" w:hAnsi="Times New Roman"/>
          <w:i/>
          <w:sz w:val="24"/>
          <w:szCs w:val="24"/>
        </w:rPr>
        <w:t xml:space="preserve">A schematic projection of a theoretical 3D yield envelope down on to the P-Φ plane. If the critical state line is projected onto this plane, assuming elliptical yield curves, it would be expected to </w:t>
      </w:r>
      <w:proofErr w:type="gramStart"/>
      <w:r w:rsidRPr="00B547D9">
        <w:rPr>
          <w:rFonts w:ascii="Times New Roman" w:hAnsi="Times New Roman"/>
          <w:i/>
          <w:sz w:val="24"/>
          <w:szCs w:val="24"/>
        </w:rPr>
        <w:t>lie</w:t>
      </w:r>
      <w:proofErr w:type="gramEnd"/>
      <w:r w:rsidRPr="00B547D9">
        <w:rPr>
          <w:rFonts w:ascii="Times New Roman" w:hAnsi="Times New Roman"/>
          <w:i/>
          <w:sz w:val="24"/>
          <w:szCs w:val="24"/>
        </w:rPr>
        <w:t xml:space="preserve"> half way between the normal consolidation line and the Φ-axis. </w:t>
      </w:r>
      <w:r w:rsidRPr="00B547D9">
        <w:rPr>
          <w:rFonts w:ascii="Times New Roman" w:hAnsi="Times New Roman"/>
          <w:b/>
          <w:i/>
          <w:sz w:val="24"/>
          <w:szCs w:val="24"/>
        </w:rPr>
        <w:t>(b)</w:t>
      </w:r>
      <w:r w:rsidRPr="00B547D9">
        <w:rPr>
          <w:rFonts w:ascii="Times New Roman" w:hAnsi="Times New Roman"/>
          <w:i/>
          <w:sz w:val="24"/>
          <w:szCs w:val="24"/>
        </w:rPr>
        <w:t xml:space="preserve"> Mechanical data from the bassanite deformation tests of this study. The axial loading data (red) sit directly on top of hydrostatic data (black). The hooks in the axial loading curves (C*’) should mark the location of the critical state line as they represent the switch from compaction to dilation. The position of the hooks directly above the hydrostatic loading data suggests that the critical-state line would overly the normal consolidation line in contrast to that expected for elliptical yield curves.</w:t>
      </w:r>
    </w:p>
    <w:p w14:paraId="644923C8" w14:textId="5ABF2C20" w:rsidR="00187B24" w:rsidRDefault="00187B24">
      <w:pPr>
        <w:spacing w:after="0" w:line="240" w:lineRule="auto"/>
        <w:rPr>
          <w:rFonts w:ascii="Times New Roman" w:hAnsi="Times New Roman"/>
          <w:b/>
          <w:sz w:val="24"/>
          <w:szCs w:val="24"/>
        </w:rPr>
      </w:pPr>
      <w:r>
        <w:rPr>
          <w:rFonts w:ascii="Times New Roman" w:hAnsi="Times New Roman"/>
          <w:b/>
          <w:sz w:val="24"/>
          <w:szCs w:val="24"/>
        </w:rPr>
        <w:br w:type="page"/>
      </w:r>
    </w:p>
    <w:p w14:paraId="730CA6C8" w14:textId="0F161A90" w:rsidR="001A5FC9" w:rsidRDefault="00187B24" w:rsidP="00187B24">
      <w:pPr>
        <w:widowControl w:val="0"/>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14:anchorId="5E05B990" wp14:editId="1CACAC72">
            <wp:extent cx="4995672" cy="49743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with mechanical da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5672" cy="4974336"/>
                    </a:xfrm>
                    <a:prstGeom prst="rect">
                      <a:avLst/>
                    </a:prstGeom>
                  </pic:spPr>
                </pic:pic>
              </a:graphicData>
            </a:graphic>
          </wp:inline>
        </w:drawing>
      </w:r>
    </w:p>
    <w:p w14:paraId="673DA952" w14:textId="77777777" w:rsidR="001A5FC9" w:rsidRDefault="001A5FC9" w:rsidP="001A5FC9">
      <w:pPr>
        <w:spacing w:line="360" w:lineRule="auto"/>
        <w:jc w:val="both"/>
        <w:rPr>
          <w:rFonts w:ascii="Times New Roman" w:hAnsi="Times New Roman"/>
          <w:i/>
          <w:sz w:val="24"/>
          <w:szCs w:val="24"/>
        </w:rPr>
      </w:pPr>
      <w:proofErr w:type="gramStart"/>
      <w:r w:rsidRPr="00B547D9">
        <w:rPr>
          <w:rFonts w:ascii="Times New Roman" w:hAnsi="Times New Roman"/>
          <w:b/>
          <w:i/>
          <w:sz w:val="24"/>
          <w:szCs w:val="24"/>
        </w:rPr>
        <w:t>Figure 6.</w:t>
      </w:r>
      <w:proofErr w:type="gramEnd"/>
      <w:r w:rsidRPr="00B547D9">
        <w:rPr>
          <w:rFonts w:ascii="Times New Roman" w:hAnsi="Times New Roman"/>
          <w:b/>
          <w:i/>
          <w:sz w:val="24"/>
          <w:szCs w:val="24"/>
        </w:rPr>
        <w:t xml:space="preserve"> (a) </w:t>
      </w:r>
      <w:r w:rsidRPr="00B547D9">
        <w:rPr>
          <w:rFonts w:ascii="Times New Roman" w:hAnsi="Times New Roman"/>
          <w:i/>
          <w:sz w:val="24"/>
          <w:szCs w:val="24"/>
        </w:rPr>
        <w:t xml:space="preserve">A schematic summary of the hydrostatic overconsolidation experimental technique. Samples are hydrostatically loaded beyond P* so that inelastic volumetric strain is accumulated and the sample is sat on a new yield curve. The pressure is then incrementally reduced, to move back inside this new curve and the sample subjected to elastic axial loading between each pressure reduction step. The axial load is applied until the deviation from linear elastic loading is observed upon which it is immediately removed. The figure shows some schematic probing increments with yield points (filled circles) however for neatness not all probing loading paths are shown (empty circles). Once the yield curve is fully probed, the sample is further overconsolidated so that more inelastic volumetric strain is accumulated. The subsequent yield curve is then probed in the same way to determine if there is any shape evolution. </w:t>
      </w:r>
      <w:r w:rsidRPr="00B547D9">
        <w:rPr>
          <w:rFonts w:ascii="Times New Roman" w:hAnsi="Times New Roman"/>
          <w:b/>
          <w:i/>
          <w:sz w:val="24"/>
          <w:szCs w:val="24"/>
        </w:rPr>
        <w:t xml:space="preserve">(b) </w:t>
      </w:r>
      <w:r w:rsidRPr="00B547D9">
        <w:rPr>
          <w:rFonts w:ascii="Times New Roman" w:hAnsi="Times New Roman"/>
          <w:i/>
          <w:sz w:val="24"/>
          <w:szCs w:val="24"/>
        </w:rPr>
        <w:t xml:space="preserve">Results from the probing technique for a single bassanite sample. The data points reveal that the family of yield curves are partly comprised of the near-vertical limb on the high pressure side. </w:t>
      </w:r>
      <w:r w:rsidRPr="00B547D9">
        <w:rPr>
          <w:rFonts w:ascii="Times New Roman" w:hAnsi="Times New Roman"/>
          <w:b/>
          <w:i/>
          <w:sz w:val="24"/>
          <w:szCs w:val="24"/>
        </w:rPr>
        <w:t xml:space="preserve">(c) </w:t>
      </w:r>
      <w:r w:rsidRPr="00B547D9">
        <w:rPr>
          <w:rFonts w:ascii="Times New Roman" w:hAnsi="Times New Roman"/>
          <w:i/>
          <w:sz w:val="24"/>
          <w:szCs w:val="24"/>
        </w:rPr>
        <w:t xml:space="preserve">Example of mechanical data from some probing increments. The data are labelled with the effective mean stress from which loading was initiated and the </w:t>
      </w:r>
      <w:r w:rsidRPr="00B547D9">
        <w:rPr>
          <w:rFonts w:ascii="Times New Roman" w:hAnsi="Times New Roman"/>
          <w:i/>
          <w:sz w:val="24"/>
          <w:szCs w:val="24"/>
        </w:rPr>
        <w:lastRenderedPageBreak/>
        <w:t xml:space="preserve">corresponding yield points are labelled in fig. 6b. The example data are all from the yield curve P* = 70 MPa. During each increment the sample is loaded until yield can be identified (marked with a circle). </w:t>
      </w:r>
    </w:p>
    <w:p w14:paraId="6CEA618B" w14:textId="77777777" w:rsidR="00187B24" w:rsidRDefault="00187B24" w:rsidP="001A5FC9">
      <w:pPr>
        <w:spacing w:line="360" w:lineRule="auto"/>
        <w:jc w:val="both"/>
        <w:rPr>
          <w:rFonts w:ascii="Times New Roman" w:hAnsi="Times New Roman"/>
          <w:i/>
          <w:sz w:val="24"/>
          <w:szCs w:val="24"/>
        </w:rPr>
      </w:pPr>
    </w:p>
    <w:p w14:paraId="0DC92621" w14:textId="77777777" w:rsidR="00187B24" w:rsidRDefault="00187B24" w:rsidP="001A5FC9">
      <w:pPr>
        <w:spacing w:line="360" w:lineRule="auto"/>
        <w:jc w:val="both"/>
        <w:rPr>
          <w:rFonts w:ascii="Times New Roman" w:hAnsi="Times New Roman"/>
          <w:i/>
          <w:sz w:val="24"/>
          <w:szCs w:val="24"/>
        </w:rPr>
      </w:pPr>
    </w:p>
    <w:p w14:paraId="764F1926" w14:textId="6339C7B1" w:rsidR="00187B24" w:rsidRPr="00B547D9" w:rsidRDefault="00187B24" w:rsidP="00187B24">
      <w:pPr>
        <w:spacing w:line="360" w:lineRule="auto"/>
        <w:jc w:val="center"/>
        <w:rPr>
          <w:rFonts w:ascii="Times New Roman" w:hAnsi="Times New Roman"/>
          <w:i/>
          <w:sz w:val="24"/>
          <w:szCs w:val="24"/>
        </w:rPr>
      </w:pPr>
      <w:r>
        <w:rPr>
          <w:rFonts w:ascii="Times New Roman" w:hAnsi="Times New Roman"/>
          <w:i/>
          <w:noProof/>
          <w:sz w:val="24"/>
          <w:szCs w:val="24"/>
          <w:lang w:eastAsia="en-GB"/>
        </w:rPr>
        <w:drawing>
          <wp:inline distT="0" distB="0" distL="0" distR="0" wp14:anchorId="3AAEC3F1" wp14:editId="5D9FCAF1">
            <wp:extent cx="3377184" cy="2383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7184" cy="2383536"/>
                    </a:xfrm>
                    <a:prstGeom prst="rect">
                      <a:avLst/>
                    </a:prstGeom>
                  </pic:spPr>
                </pic:pic>
              </a:graphicData>
            </a:graphic>
          </wp:inline>
        </w:drawing>
      </w:r>
    </w:p>
    <w:p w14:paraId="261DB17E" w14:textId="77777777" w:rsidR="001A5FC9" w:rsidRDefault="001A5FC9" w:rsidP="001A5FC9">
      <w:pPr>
        <w:widowControl w:val="0"/>
        <w:autoSpaceDE w:val="0"/>
        <w:autoSpaceDN w:val="0"/>
        <w:adjustRightInd w:val="0"/>
        <w:spacing w:after="0" w:line="360" w:lineRule="auto"/>
        <w:rPr>
          <w:rFonts w:ascii="Times New Roman" w:hAnsi="Times New Roman"/>
          <w:b/>
          <w:sz w:val="24"/>
          <w:szCs w:val="24"/>
        </w:rPr>
      </w:pPr>
    </w:p>
    <w:p w14:paraId="3208451F" w14:textId="40F41254" w:rsidR="00187B24" w:rsidRDefault="001A5FC9" w:rsidP="001A5FC9">
      <w:pPr>
        <w:spacing w:line="360" w:lineRule="auto"/>
        <w:jc w:val="both"/>
        <w:rPr>
          <w:rFonts w:ascii="Times New Roman" w:hAnsi="Times New Roman"/>
          <w:i/>
          <w:sz w:val="24"/>
          <w:szCs w:val="24"/>
        </w:rPr>
      </w:pPr>
      <w:proofErr w:type="gramStart"/>
      <w:r w:rsidRPr="00B547D9">
        <w:rPr>
          <w:rFonts w:ascii="Times New Roman" w:hAnsi="Times New Roman"/>
          <w:b/>
          <w:i/>
          <w:sz w:val="24"/>
          <w:szCs w:val="24"/>
        </w:rPr>
        <w:t>Figure 7.</w:t>
      </w:r>
      <w:proofErr w:type="gramEnd"/>
      <w:r w:rsidRPr="00B547D9">
        <w:rPr>
          <w:rFonts w:ascii="Times New Roman" w:hAnsi="Times New Roman"/>
          <w:b/>
          <w:i/>
          <w:sz w:val="24"/>
          <w:szCs w:val="24"/>
        </w:rPr>
        <w:t xml:space="preserve"> </w:t>
      </w:r>
      <w:r w:rsidRPr="00B547D9">
        <w:rPr>
          <w:rFonts w:ascii="Times New Roman" w:hAnsi="Times New Roman"/>
          <w:i/>
          <w:sz w:val="24"/>
          <w:szCs w:val="24"/>
        </w:rPr>
        <w:t>Normalization of the yield curves from the hydrostatic overconsolidation tests by dividing each curve by its respective P* value. The peak of the curves decreases with respect to P* the more the sample is compacted and volumetric strain accumulated.</w:t>
      </w:r>
    </w:p>
    <w:p w14:paraId="6E7001C5" w14:textId="77777777" w:rsidR="00187B24" w:rsidRDefault="00187B24">
      <w:pPr>
        <w:spacing w:after="0" w:line="240" w:lineRule="auto"/>
        <w:rPr>
          <w:rFonts w:ascii="Times New Roman" w:hAnsi="Times New Roman"/>
          <w:i/>
          <w:sz w:val="24"/>
          <w:szCs w:val="24"/>
        </w:rPr>
      </w:pPr>
      <w:r>
        <w:rPr>
          <w:rFonts w:ascii="Times New Roman" w:hAnsi="Times New Roman"/>
          <w:i/>
          <w:sz w:val="24"/>
          <w:szCs w:val="24"/>
        </w:rPr>
        <w:br w:type="page"/>
      </w:r>
    </w:p>
    <w:p w14:paraId="20FDBACD" w14:textId="52065CF9" w:rsidR="001A5FC9" w:rsidRPr="00B547D9" w:rsidRDefault="00187B24" w:rsidP="00187B24">
      <w:pPr>
        <w:spacing w:line="360" w:lineRule="auto"/>
        <w:jc w:val="center"/>
        <w:rPr>
          <w:rFonts w:ascii="Times New Roman" w:hAnsi="Times New Roman"/>
          <w:i/>
          <w:sz w:val="24"/>
          <w:szCs w:val="24"/>
        </w:rPr>
      </w:pPr>
      <w:r>
        <w:rPr>
          <w:rFonts w:ascii="Times New Roman" w:hAnsi="Times New Roman"/>
          <w:i/>
          <w:noProof/>
          <w:sz w:val="24"/>
          <w:szCs w:val="24"/>
          <w:lang w:eastAsia="en-GB"/>
        </w:rPr>
        <w:lastRenderedPageBreak/>
        <w:drawing>
          <wp:inline distT="0" distB="0" distL="0" distR="0" wp14:anchorId="59299788" wp14:editId="45AE0DCE">
            <wp:extent cx="4663440" cy="48768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3440" cy="4876800"/>
                    </a:xfrm>
                    <a:prstGeom prst="rect">
                      <a:avLst/>
                    </a:prstGeom>
                  </pic:spPr>
                </pic:pic>
              </a:graphicData>
            </a:graphic>
          </wp:inline>
        </w:drawing>
      </w:r>
    </w:p>
    <w:p w14:paraId="260166AE" w14:textId="77777777" w:rsidR="001A5FC9" w:rsidRDefault="001A5FC9" w:rsidP="001A5FC9">
      <w:pPr>
        <w:widowControl w:val="0"/>
        <w:autoSpaceDE w:val="0"/>
        <w:autoSpaceDN w:val="0"/>
        <w:adjustRightInd w:val="0"/>
        <w:spacing w:after="0" w:line="360" w:lineRule="auto"/>
        <w:rPr>
          <w:rFonts w:ascii="Times New Roman" w:hAnsi="Times New Roman"/>
          <w:b/>
          <w:sz w:val="24"/>
          <w:szCs w:val="24"/>
        </w:rPr>
      </w:pPr>
    </w:p>
    <w:p w14:paraId="711B1272" w14:textId="77777777" w:rsidR="001A5FC9" w:rsidRPr="00B547D9" w:rsidRDefault="001A5FC9" w:rsidP="001A5FC9">
      <w:pPr>
        <w:spacing w:line="360" w:lineRule="auto"/>
        <w:jc w:val="both"/>
        <w:rPr>
          <w:rFonts w:ascii="Times New Roman" w:hAnsi="Times New Roman"/>
          <w:i/>
          <w:sz w:val="24"/>
          <w:szCs w:val="24"/>
        </w:rPr>
      </w:pPr>
      <w:proofErr w:type="gramStart"/>
      <w:r w:rsidRPr="00B547D9">
        <w:rPr>
          <w:rFonts w:ascii="Times New Roman" w:hAnsi="Times New Roman"/>
          <w:b/>
          <w:i/>
          <w:sz w:val="24"/>
          <w:szCs w:val="24"/>
        </w:rPr>
        <w:t>Fi</w:t>
      </w:r>
      <w:r w:rsidRPr="00B547D9">
        <w:rPr>
          <w:rFonts w:ascii="Times New Roman" w:hAnsi="Times New Roman"/>
          <w:b/>
          <w:sz w:val="24"/>
          <w:szCs w:val="24"/>
        </w:rPr>
        <w:t>g</w:t>
      </w:r>
      <w:r w:rsidRPr="00B547D9">
        <w:rPr>
          <w:rFonts w:ascii="Times New Roman" w:hAnsi="Times New Roman"/>
          <w:b/>
          <w:i/>
          <w:sz w:val="24"/>
          <w:szCs w:val="24"/>
        </w:rPr>
        <w:t>ure 8.</w:t>
      </w:r>
      <w:proofErr w:type="gramEnd"/>
      <w:r w:rsidRPr="00B547D9">
        <w:rPr>
          <w:rFonts w:ascii="Times New Roman" w:hAnsi="Times New Roman"/>
          <w:b/>
          <w:i/>
          <w:sz w:val="24"/>
          <w:szCs w:val="24"/>
        </w:rPr>
        <w:t xml:space="preserve"> (a) </w:t>
      </w:r>
      <w:r w:rsidRPr="00B547D9">
        <w:rPr>
          <w:rFonts w:ascii="Times New Roman" w:hAnsi="Times New Roman"/>
          <w:i/>
          <w:sz w:val="24"/>
          <w:szCs w:val="24"/>
        </w:rPr>
        <w:t xml:space="preserve">A schematic summary of the deviatoric overconsolidation experimental technique. Samples are hydrostatically loaded beyond P* and then subject to axial loading to accumulate an increment of inelastic shear strain. The load is then removed and the sample subject to axial probing at different confining pressures. Once the new yield curve has been probed, the sample is further </w:t>
      </w:r>
      <w:proofErr w:type="spellStart"/>
      <w:r w:rsidRPr="00B547D9">
        <w:rPr>
          <w:rFonts w:ascii="Times New Roman" w:hAnsi="Times New Roman"/>
          <w:i/>
          <w:sz w:val="24"/>
          <w:szCs w:val="24"/>
        </w:rPr>
        <w:t>deviatorically</w:t>
      </w:r>
      <w:proofErr w:type="spellEnd"/>
      <w:r w:rsidRPr="00B547D9">
        <w:rPr>
          <w:rFonts w:ascii="Times New Roman" w:hAnsi="Times New Roman"/>
          <w:i/>
          <w:sz w:val="24"/>
          <w:szCs w:val="24"/>
        </w:rPr>
        <w:t xml:space="preserve"> overconsolidated along the same loading path so that more inelastic shear strain is accumulated. The subsequent yield curve is then probed in the same way to monitor any shape evolution. </w:t>
      </w:r>
      <w:r w:rsidRPr="00B547D9">
        <w:rPr>
          <w:rFonts w:ascii="Times New Roman" w:hAnsi="Times New Roman"/>
          <w:b/>
          <w:i/>
          <w:sz w:val="24"/>
          <w:szCs w:val="24"/>
        </w:rPr>
        <w:t xml:space="preserve">(b) </w:t>
      </w:r>
      <w:r w:rsidRPr="00B547D9">
        <w:rPr>
          <w:rFonts w:ascii="Times New Roman" w:hAnsi="Times New Roman"/>
          <w:i/>
          <w:sz w:val="24"/>
          <w:szCs w:val="24"/>
        </w:rPr>
        <w:t>Results from the deviatoric overconsolidation tests on a single bassanite sample. The loading path is marked by the black dashed arrow and yield curve was probed every 2% increment of inelastic axial displacement. The data points reveal that the top of the yield curves starts to form a plateau the further along the loading path the sample is taken.</w:t>
      </w:r>
    </w:p>
    <w:p w14:paraId="15F19489" w14:textId="77777777" w:rsidR="001A5FC9" w:rsidRDefault="001A5FC9" w:rsidP="001A5FC9">
      <w:pPr>
        <w:widowControl w:val="0"/>
        <w:autoSpaceDE w:val="0"/>
        <w:autoSpaceDN w:val="0"/>
        <w:adjustRightInd w:val="0"/>
        <w:spacing w:after="0" w:line="360" w:lineRule="auto"/>
        <w:rPr>
          <w:rFonts w:ascii="Times New Roman" w:hAnsi="Times New Roman"/>
          <w:b/>
          <w:sz w:val="24"/>
          <w:szCs w:val="24"/>
        </w:rPr>
      </w:pPr>
    </w:p>
    <w:p w14:paraId="6A08E500" w14:textId="77777777" w:rsidR="00187B24" w:rsidRDefault="00187B24" w:rsidP="001A5FC9">
      <w:pPr>
        <w:spacing w:line="360" w:lineRule="auto"/>
        <w:jc w:val="both"/>
        <w:rPr>
          <w:rFonts w:ascii="Times New Roman" w:hAnsi="Times New Roman"/>
          <w:b/>
          <w:i/>
          <w:sz w:val="24"/>
          <w:szCs w:val="24"/>
        </w:rPr>
      </w:pPr>
    </w:p>
    <w:p w14:paraId="037E29FF" w14:textId="77896D2E" w:rsidR="00187B24" w:rsidRDefault="00187B24" w:rsidP="001A5FC9">
      <w:pPr>
        <w:spacing w:line="360" w:lineRule="auto"/>
        <w:jc w:val="both"/>
        <w:rPr>
          <w:rFonts w:ascii="Times New Roman" w:hAnsi="Times New Roman"/>
          <w:b/>
          <w:i/>
          <w:sz w:val="24"/>
          <w:szCs w:val="24"/>
        </w:rPr>
      </w:pPr>
      <w:r>
        <w:rPr>
          <w:rFonts w:ascii="Times New Roman" w:hAnsi="Times New Roman"/>
          <w:b/>
          <w:i/>
          <w:noProof/>
          <w:sz w:val="24"/>
          <w:szCs w:val="24"/>
          <w:lang w:eastAsia="en-GB"/>
        </w:rPr>
        <w:lastRenderedPageBreak/>
        <w:drawing>
          <wp:inline distT="0" distB="0" distL="0" distR="0" wp14:anchorId="6E2E6DE0" wp14:editId="3BD0BF8A">
            <wp:extent cx="5731510" cy="13423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 microstructur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342390"/>
                    </a:xfrm>
                    <a:prstGeom prst="rect">
                      <a:avLst/>
                    </a:prstGeom>
                  </pic:spPr>
                </pic:pic>
              </a:graphicData>
            </a:graphic>
          </wp:inline>
        </w:drawing>
      </w:r>
    </w:p>
    <w:p w14:paraId="4B777FDD" w14:textId="39DF986F" w:rsidR="00187B24" w:rsidRDefault="001A5FC9" w:rsidP="00187B24">
      <w:pPr>
        <w:spacing w:line="360" w:lineRule="auto"/>
        <w:jc w:val="both"/>
        <w:rPr>
          <w:rFonts w:ascii="Times New Roman" w:hAnsi="Times New Roman"/>
          <w:i/>
          <w:sz w:val="24"/>
          <w:szCs w:val="24"/>
        </w:rPr>
      </w:pPr>
      <w:proofErr w:type="gramStart"/>
      <w:r w:rsidRPr="00B547D9">
        <w:rPr>
          <w:rFonts w:ascii="Times New Roman" w:hAnsi="Times New Roman"/>
          <w:b/>
          <w:i/>
          <w:sz w:val="24"/>
          <w:szCs w:val="24"/>
        </w:rPr>
        <w:t>Figure 9.</w:t>
      </w:r>
      <w:proofErr w:type="gramEnd"/>
      <w:r w:rsidRPr="00B547D9">
        <w:rPr>
          <w:rFonts w:ascii="Times New Roman" w:hAnsi="Times New Roman"/>
          <w:b/>
          <w:i/>
          <w:sz w:val="24"/>
          <w:szCs w:val="24"/>
        </w:rPr>
        <w:t xml:space="preserve"> </w:t>
      </w:r>
      <w:r w:rsidR="00187B24" w:rsidRPr="00187B24">
        <w:rPr>
          <w:rFonts w:ascii="Times New Roman" w:hAnsi="Times New Roman"/>
          <w:i/>
          <w:sz w:val="24"/>
          <w:szCs w:val="24"/>
        </w:rPr>
        <w:t xml:space="preserve">Backscatter electron images of bassanite samples. </w:t>
      </w:r>
      <w:r w:rsidR="00187B24" w:rsidRPr="00187B24">
        <w:rPr>
          <w:rFonts w:ascii="Times New Roman" w:hAnsi="Times New Roman"/>
          <w:b/>
          <w:i/>
          <w:sz w:val="24"/>
          <w:szCs w:val="24"/>
        </w:rPr>
        <w:t>(</w:t>
      </w:r>
      <w:proofErr w:type="gramStart"/>
      <w:r w:rsidR="00187B24" w:rsidRPr="00187B24">
        <w:rPr>
          <w:rFonts w:ascii="Times New Roman" w:hAnsi="Times New Roman"/>
          <w:b/>
          <w:i/>
          <w:sz w:val="24"/>
          <w:szCs w:val="24"/>
        </w:rPr>
        <w:t>a</w:t>
      </w:r>
      <w:proofErr w:type="gramEnd"/>
      <w:r w:rsidR="00187B24" w:rsidRPr="00187B24">
        <w:rPr>
          <w:rFonts w:ascii="Times New Roman" w:hAnsi="Times New Roman"/>
          <w:b/>
          <w:i/>
          <w:sz w:val="24"/>
          <w:szCs w:val="24"/>
        </w:rPr>
        <w:t>)</w:t>
      </w:r>
      <w:r w:rsidR="00187B24" w:rsidRPr="00187B24">
        <w:rPr>
          <w:rFonts w:ascii="Times New Roman" w:hAnsi="Times New Roman"/>
          <w:i/>
          <w:sz w:val="24"/>
          <w:szCs w:val="24"/>
        </w:rPr>
        <w:t xml:space="preserve"> Undeformed, fully dehydrated starting material. </w:t>
      </w:r>
      <w:r w:rsidR="00187B24" w:rsidRPr="00187B24">
        <w:rPr>
          <w:rFonts w:ascii="Times New Roman" w:hAnsi="Times New Roman"/>
          <w:b/>
          <w:i/>
          <w:sz w:val="24"/>
          <w:szCs w:val="24"/>
        </w:rPr>
        <w:t>(b)</w:t>
      </w:r>
      <w:r w:rsidR="00187B24" w:rsidRPr="00187B24">
        <w:rPr>
          <w:rFonts w:ascii="Times New Roman" w:hAnsi="Times New Roman"/>
          <w:i/>
          <w:sz w:val="24"/>
          <w:szCs w:val="24"/>
        </w:rPr>
        <w:t xml:space="preserve"> The sample from the hydrostatic overconsolidation experiment, which has experienced purely volumetric strain. This sample has deformed by distributed compaction, and no localized deformation is observed. </w:t>
      </w:r>
      <w:r w:rsidR="00187B24" w:rsidRPr="00187B24">
        <w:rPr>
          <w:rFonts w:ascii="Times New Roman" w:hAnsi="Times New Roman"/>
          <w:b/>
          <w:i/>
          <w:sz w:val="24"/>
          <w:szCs w:val="24"/>
        </w:rPr>
        <w:t>(c)</w:t>
      </w:r>
      <w:r w:rsidR="00187B24" w:rsidRPr="00187B24">
        <w:rPr>
          <w:rFonts w:ascii="Times New Roman" w:hAnsi="Times New Roman"/>
          <w:i/>
          <w:sz w:val="24"/>
          <w:szCs w:val="24"/>
        </w:rPr>
        <w:t xml:space="preserve"> The sample from the deviatoric overconsolidation experiment, which has been deformed with a component of inelastic shear strain. Deformation has localized onto many conjugate sets of shear bands.</w:t>
      </w:r>
      <w:r w:rsidR="00187B24">
        <w:rPr>
          <w:rFonts w:ascii="Times New Roman" w:hAnsi="Times New Roman"/>
          <w:i/>
          <w:sz w:val="24"/>
          <w:szCs w:val="24"/>
        </w:rPr>
        <w:br w:type="page"/>
      </w:r>
    </w:p>
    <w:p w14:paraId="38DEB1BA" w14:textId="4DC582EA" w:rsidR="001A5FC9" w:rsidRDefault="00187B24" w:rsidP="00187B24">
      <w:pPr>
        <w:widowControl w:val="0"/>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14:anchorId="2D3C2380" wp14:editId="3B353E39">
            <wp:extent cx="3435096" cy="40721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5096" cy="4072128"/>
                    </a:xfrm>
                    <a:prstGeom prst="rect">
                      <a:avLst/>
                    </a:prstGeom>
                  </pic:spPr>
                </pic:pic>
              </a:graphicData>
            </a:graphic>
          </wp:inline>
        </w:drawing>
      </w:r>
    </w:p>
    <w:p w14:paraId="1A34E5D5" w14:textId="77777777" w:rsidR="00187B24" w:rsidRDefault="00187B24" w:rsidP="00187B24">
      <w:pPr>
        <w:widowControl w:val="0"/>
        <w:autoSpaceDE w:val="0"/>
        <w:autoSpaceDN w:val="0"/>
        <w:adjustRightInd w:val="0"/>
        <w:spacing w:after="0" w:line="360" w:lineRule="auto"/>
        <w:jc w:val="center"/>
        <w:rPr>
          <w:rFonts w:ascii="Times New Roman" w:hAnsi="Times New Roman"/>
          <w:b/>
          <w:sz w:val="24"/>
          <w:szCs w:val="24"/>
        </w:rPr>
      </w:pPr>
    </w:p>
    <w:p w14:paraId="4F61FD0A" w14:textId="1B648DDF" w:rsidR="00187B24" w:rsidRDefault="001A5FC9" w:rsidP="00187B24">
      <w:pPr>
        <w:spacing w:line="360" w:lineRule="auto"/>
        <w:jc w:val="both"/>
        <w:rPr>
          <w:rFonts w:ascii="Times New Roman" w:hAnsi="Times New Roman"/>
          <w:b/>
          <w:sz w:val="24"/>
          <w:szCs w:val="24"/>
        </w:rPr>
      </w:pPr>
      <w:proofErr w:type="gramStart"/>
      <w:r w:rsidRPr="00B547D9">
        <w:rPr>
          <w:rFonts w:ascii="Times New Roman" w:hAnsi="Times New Roman"/>
          <w:b/>
          <w:i/>
          <w:sz w:val="24"/>
          <w:szCs w:val="24"/>
        </w:rPr>
        <w:t>Figure 10.</w:t>
      </w:r>
      <w:proofErr w:type="gramEnd"/>
      <w:r w:rsidRPr="00B547D9">
        <w:rPr>
          <w:rFonts w:ascii="Times New Roman" w:hAnsi="Times New Roman"/>
          <w:b/>
          <w:i/>
          <w:sz w:val="24"/>
          <w:szCs w:val="24"/>
        </w:rPr>
        <w:t xml:space="preserve"> </w:t>
      </w:r>
      <w:r w:rsidRPr="00B547D9">
        <w:rPr>
          <w:rFonts w:ascii="Times New Roman" w:hAnsi="Times New Roman"/>
          <w:i/>
          <w:sz w:val="24"/>
          <w:szCs w:val="24"/>
        </w:rPr>
        <w:t xml:space="preserve">Interpretation of the yield curves mapped in the hydrostatic and deviatoric overconsolidation experiments. </w:t>
      </w:r>
      <w:r w:rsidRPr="00B547D9">
        <w:rPr>
          <w:rFonts w:ascii="Times New Roman" w:hAnsi="Times New Roman"/>
          <w:b/>
          <w:i/>
          <w:sz w:val="24"/>
          <w:szCs w:val="24"/>
        </w:rPr>
        <w:t>(a)</w:t>
      </w:r>
      <w:r w:rsidRPr="00B547D9">
        <w:rPr>
          <w:rFonts w:ascii="Times New Roman" w:hAnsi="Times New Roman"/>
          <w:i/>
          <w:sz w:val="24"/>
          <w:szCs w:val="24"/>
        </w:rPr>
        <w:t xml:space="preserve"> The curves from the hydrostatic overconsolidation tests are partly comprised of a near-vertical limb on the high-pressure side. This region is termed shear-insensitive compaction. </w:t>
      </w:r>
      <w:r w:rsidRPr="00B547D9">
        <w:rPr>
          <w:rFonts w:ascii="Times New Roman" w:hAnsi="Times New Roman"/>
          <w:b/>
          <w:i/>
          <w:sz w:val="24"/>
          <w:szCs w:val="24"/>
        </w:rPr>
        <w:t xml:space="preserve">(b) </w:t>
      </w:r>
      <w:r w:rsidRPr="00B547D9">
        <w:rPr>
          <w:rFonts w:ascii="Times New Roman" w:hAnsi="Times New Roman"/>
          <w:i/>
          <w:sz w:val="24"/>
          <w:szCs w:val="24"/>
        </w:rPr>
        <w:t>The curves from the deviatoric overconsolidation tests show the appearance of a sub-horizontal plateau as the sample accumulates more inelastic shear strain. This is viewed as a transitional region of pressure-insensitive deformation which is characterized by simultaneous compaction and dilation.</w:t>
      </w:r>
      <w:r w:rsidR="00187B24">
        <w:rPr>
          <w:rFonts w:ascii="Times New Roman" w:hAnsi="Times New Roman"/>
          <w:b/>
          <w:sz w:val="24"/>
          <w:szCs w:val="24"/>
        </w:rPr>
        <w:br w:type="page"/>
      </w:r>
    </w:p>
    <w:p w14:paraId="1891D83E" w14:textId="54D8521E" w:rsidR="001A5FC9" w:rsidRDefault="00187B24" w:rsidP="00187B24">
      <w:pPr>
        <w:widowControl w:val="0"/>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14:anchorId="09D33267" wp14:editId="0641434F">
            <wp:extent cx="3240024" cy="5394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24" cy="5394960"/>
                    </a:xfrm>
                    <a:prstGeom prst="rect">
                      <a:avLst/>
                    </a:prstGeom>
                  </pic:spPr>
                </pic:pic>
              </a:graphicData>
            </a:graphic>
          </wp:inline>
        </w:drawing>
      </w:r>
    </w:p>
    <w:p w14:paraId="3290E79C" w14:textId="77777777" w:rsidR="00187B24" w:rsidRDefault="00187B24" w:rsidP="00187B24">
      <w:pPr>
        <w:widowControl w:val="0"/>
        <w:autoSpaceDE w:val="0"/>
        <w:autoSpaceDN w:val="0"/>
        <w:adjustRightInd w:val="0"/>
        <w:spacing w:after="0" w:line="360" w:lineRule="auto"/>
        <w:jc w:val="center"/>
        <w:rPr>
          <w:rFonts w:ascii="Times New Roman" w:hAnsi="Times New Roman"/>
          <w:b/>
          <w:sz w:val="24"/>
          <w:szCs w:val="24"/>
        </w:rPr>
      </w:pPr>
    </w:p>
    <w:p w14:paraId="53AA0487" w14:textId="77777777" w:rsidR="001A5FC9" w:rsidRPr="00B547D9" w:rsidRDefault="001A5FC9" w:rsidP="001A5FC9">
      <w:pPr>
        <w:spacing w:line="360" w:lineRule="auto"/>
        <w:jc w:val="both"/>
        <w:rPr>
          <w:rFonts w:ascii="Times New Roman" w:hAnsi="Times New Roman"/>
          <w:sz w:val="24"/>
          <w:szCs w:val="24"/>
        </w:rPr>
      </w:pPr>
      <w:proofErr w:type="gramStart"/>
      <w:r w:rsidRPr="00B547D9">
        <w:rPr>
          <w:rFonts w:ascii="Times New Roman" w:hAnsi="Times New Roman"/>
          <w:b/>
          <w:i/>
          <w:sz w:val="24"/>
          <w:szCs w:val="24"/>
        </w:rPr>
        <w:t>Figure 11.</w:t>
      </w:r>
      <w:proofErr w:type="gramEnd"/>
      <w:r w:rsidRPr="00B547D9">
        <w:rPr>
          <w:rFonts w:ascii="Times New Roman" w:hAnsi="Times New Roman"/>
          <w:b/>
          <w:i/>
          <w:sz w:val="24"/>
          <w:szCs w:val="24"/>
        </w:rPr>
        <w:t xml:space="preserve"> </w:t>
      </w:r>
      <w:r w:rsidRPr="00B547D9">
        <w:rPr>
          <w:rFonts w:ascii="Times New Roman" w:hAnsi="Times New Roman"/>
          <w:i/>
          <w:sz w:val="24"/>
          <w:szCs w:val="24"/>
        </w:rPr>
        <w:t xml:space="preserve">Comparison of similar porosity yield curves deformed by hydrostatic overconsolidation versus deviatoric overconsolidation. </w:t>
      </w:r>
      <w:r w:rsidRPr="00B547D9">
        <w:rPr>
          <w:rFonts w:ascii="Times New Roman" w:hAnsi="Times New Roman"/>
          <w:b/>
          <w:i/>
          <w:sz w:val="24"/>
          <w:szCs w:val="24"/>
        </w:rPr>
        <w:t xml:space="preserve">(a) </w:t>
      </w:r>
      <w:r w:rsidRPr="00B547D9">
        <w:rPr>
          <w:rFonts w:ascii="Times New Roman" w:hAnsi="Times New Roman"/>
          <w:i/>
          <w:sz w:val="24"/>
          <w:szCs w:val="24"/>
        </w:rPr>
        <w:t xml:space="preserve">The red curve has experienced 2% inelastic deviatoric strain whereas the black curve has been deformed by hydrostatic compaction. There is a small difference between the curves although this could be as a result of sample variability. </w:t>
      </w:r>
      <w:r w:rsidRPr="00B547D9">
        <w:rPr>
          <w:rFonts w:ascii="Times New Roman" w:hAnsi="Times New Roman"/>
          <w:b/>
          <w:i/>
          <w:sz w:val="24"/>
          <w:szCs w:val="24"/>
        </w:rPr>
        <w:t xml:space="preserve">(b) </w:t>
      </w:r>
      <w:r w:rsidRPr="00B547D9">
        <w:rPr>
          <w:rFonts w:ascii="Times New Roman" w:hAnsi="Times New Roman"/>
          <w:i/>
          <w:sz w:val="24"/>
          <w:szCs w:val="24"/>
        </w:rPr>
        <w:t xml:space="preserve">The red curve has experienced 8% inelastic deviatoric strain and the black curve has been deformed by purely hydrostatic compaction. There is a large difference in the yield curve size with the </w:t>
      </w:r>
      <w:proofErr w:type="spellStart"/>
      <w:r w:rsidRPr="00B547D9">
        <w:rPr>
          <w:rFonts w:ascii="Times New Roman" w:hAnsi="Times New Roman"/>
          <w:i/>
          <w:sz w:val="24"/>
          <w:szCs w:val="24"/>
        </w:rPr>
        <w:t>deviatorically</w:t>
      </w:r>
      <w:proofErr w:type="spellEnd"/>
      <w:r w:rsidRPr="00B547D9">
        <w:rPr>
          <w:rFonts w:ascii="Times New Roman" w:hAnsi="Times New Roman"/>
          <w:i/>
          <w:sz w:val="24"/>
          <w:szCs w:val="24"/>
        </w:rPr>
        <w:t xml:space="preserve"> overconsolidated curve having a peak which is almost double that of the hydrostatically compacted sample. </w:t>
      </w:r>
      <w:r w:rsidRPr="00B547D9">
        <w:rPr>
          <w:rFonts w:ascii="Times New Roman" w:hAnsi="Times New Roman"/>
          <w:b/>
          <w:i/>
          <w:sz w:val="24"/>
          <w:szCs w:val="24"/>
        </w:rPr>
        <w:t xml:space="preserve">(c) </w:t>
      </w:r>
      <w:r w:rsidRPr="00B547D9">
        <w:rPr>
          <w:rFonts w:ascii="Times New Roman" w:hAnsi="Times New Roman"/>
          <w:i/>
          <w:sz w:val="24"/>
          <w:szCs w:val="24"/>
        </w:rPr>
        <w:t>Schematic diagram to show the evolution of the NCL during deviatoric loading. The hooks (C*’) in the loading curve (red) overlie the initial normal consolidation line (</w:t>
      </w:r>
      <w:proofErr w:type="spellStart"/>
      <w:r w:rsidRPr="00B547D9">
        <w:rPr>
          <w:rFonts w:ascii="Times New Roman" w:hAnsi="Times New Roman"/>
          <w:i/>
          <w:sz w:val="24"/>
          <w:szCs w:val="24"/>
        </w:rPr>
        <w:t>NCL</w:t>
      </w:r>
      <w:r w:rsidRPr="00B547D9">
        <w:rPr>
          <w:rFonts w:ascii="Times New Roman" w:hAnsi="Times New Roman"/>
          <w:i/>
          <w:sz w:val="24"/>
          <w:szCs w:val="24"/>
          <w:vertAlign w:val="subscript"/>
        </w:rPr>
        <w:t>i</w:t>
      </w:r>
      <w:proofErr w:type="spellEnd"/>
      <w:r w:rsidRPr="00B547D9">
        <w:rPr>
          <w:rFonts w:ascii="Times New Roman" w:hAnsi="Times New Roman"/>
          <w:i/>
          <w:sz w:val="24"/>
          <w:szCs w:val="24"/>
        </w:rPr>
        <w:t xml:space="preserve">) as seen in figure 5. However </w:t>
      </w:r>
      <w:r>
        <w:rPr>
          <w:rFonts w:ascii="Times New Roman" w:hAnsi="Times New Roman"/>
          <w:i/>
          <w:sz w:val="24"/>
          <w:szCs w:val="24"/>
        </w:rPr>
        <w:t>we interpret</w:t>
      </w:r>
      <w:r w:rsidRPr="00B547D9">
        <w:rPr>
          <w:rFonts w:ascii="Times New Roman" w:hAnsi="Times New Roman"/>
          <w:i/>
          <w:sz w:val="24"/>
          <w:szCs w:val="24"/>
        </w:rPr>
        <w:t xml:space="preserve"> the normal consolidation line</w:t>
      </w:r>
      <w:r>
        <w:rPr>
          <w:rFonts w:ascii="Times New Roman" w:hAnsi="Times New Roman"/>
          <w:i/>
          <w:sz w:val="24"/>
          <w:szCs w:val="24"/>
        </w:rPr>
        <w:t xml:space="preserve"> </w:t>
      </w:r>
      <w:r w:rsidRPr="00B547D9">
        <w:rPr>
          <w:rFonts w:ascii="Times New Roman" w:hAnsi="Times New Roman"/>
          <w:i/>
          <w:sz w:val="24"/>
          <w:szCs w:val="24"/>
        </w:rPr>
        <w:t>(</w:t>
      </w:r>
      <w:proofErr w:type="spellStart"/>
      <w:r w:rsidRPr="00B547D9">
        <w:rPr>
          <w:rFonts w:ascii="Times New Roman" w:hAnsi="Times New Roman"/>
          <w:i/>
          <w:sz w:val="24"/>
          <w:szCs w:val="24"/>
        </w:rPr>
        <w:t>NCL</w:t>
      </w:r>
      <w:r w:rsidRPr="00B547D9">
        <w:rPr>
          <w:rFonts w:ascii="Times New Roman" w:hAnsi="Times New Roman"/>
          <w:i/>
          <w:sz w:val="24"/>
          <w:szCs w:val="24"/>
          <w:vertAlign w:val="subscript"/>
        </w:rPr>
        <w:t>e</w:t>
      </w:r>
      <w:proofErr w:type="spellEnd"/>
      <w:r w:rsidRPr="00B547D9">
        <w:rPr>
          <w:rFonts w:ascii="Times New Roman" w:hAnsi="Times New Roman"/>
          <w:i/>
          <w:sz w:val="24"/>
          <w:szCs w:val="24"/>
        </w:rPr>
        <w:t xml:space="preserve">) </w:t>
      </w:r>
      <w:r>
        <w:rPr>
          <w:rFonts w:ascii="Times New Roman" w:hAnsi="Times New Roman"/>
          <w:i/>
          <w:sz w:val="24"/>
          <w:szCs w:val="24"/>
        </w:rPr>
        <w:t xml:space="preserve">to </w:t>
      </w:r>
      <w:r w:rsidRPr="00B547D9">
        <w:rPr>
          <w:rFonts w:ascii="Times New Roman" w:hAnsi="Times New Roman"/>
          <w:i/>
          <w:sz w:val="24"/>
          <w:szCs w:val="24"/>
        </w:rPr>
        <w:t xml:space="preserve">evolve </w:t>
      </w:r>
      <w:r>
        <w:rPr>
          <w:rFonts w:ascii="Times New Roman" w:hAnsi="Times New Roman"/>
          <w:i/>
          <w:sz w:val="24"/>
          <w:szCs w:val="24"/>
        </w:rPr>
        <w:t>during</w:t>
      </w:r>
      <w:r w:rsidRPr="00B547D9">
        <w:rPr>
          <w:rFonts w:ascii="Times New Roman" w:hAnsi="Times New Roman"/>
          <w:i/>
          <w:sz w:val="24"/>
          <w:szCs w:val="24"/>
        </w:rPr>
        <w:t xml:space="preserve"> yield curve expan</w:t>
      </w:r>
      <w:r>
        <w:rPr>
          <w:rFonts w:ascii="Times New Roman" w:hAnsi="Times New Roman"/>
          <w:i/>
          <w:sz w:val="24"/>
          <w:szCs w:val="24"/>
        </w:rPr>
        <w:t>sion</w:t>
      </w:r>
      <w:r w:rsidRPr="00B547D9">
        <w:rPr>
          <w:rFonts w:ascii="Times New Roman" w:hAnsi="Times New Roman"/>
          <w:i/>
          <w:sz w:val="24"/>
          <w:szCs w:val="24"/>
        </w:rPr>
        <w:t xml:space="preserve"> </w:t>
      </w:r>
      <w:r>
        <w:rPr>
          <w:rFonts w:ascii="Times New Roman" w:hAnsi="Times New Roman"/>
          <w:i/>
          <w:sz w:val="24"/>
          <w:szCs w:val="24"/>
        </w:rPr>
        <w:t xml:space="preserve">with </w:t>
      </w:r>
      <w:r w:rsidRPr="00B547D9">
        <w:rPr>
          <w:rFonts w:ascii="Times New Roman" w:hAnsi="Times New Roman"/>
          <w:i/>
          <w:sz w:val="24"/>
          <w:szCs w:val="24"/>
        </w:rPr>
        <w:t>deviatoric loading.</w:t>
      </w:r>
    </w:p>
    <w:p w14:paraId="4F60E0B5" w14:textId="027325F3" w:rsidR="001A5FC9" w:rsidRDefault="00187B24" w:rsidP="00187B24">
      <w:pPr>
        <w:widowControl w:val="0"/>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14:anchorId="168399C5" wp14:editId="3CF20457">
            <wp:extent cx="3389376" cy="4529328"/>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9376" cy="4529328"/>
                    </a:xfrm>
                    <a:prstGeom prst="rect">
                      <a:avLst/>
                    </a:prstGeom>
                  </pic:spPr>
                </pic:pic>
              </a:graphicData>
            </a:graphic>
          </wp:inline>
        </w:drawing>
      </w:r>
      <w:bookmarkStart w:id="45" w:name="_GoBack"/>
      <w:bookmarkEnd w:id="45"/>
    </w:p>
    <w:p w14:paraId="5814EEEC" w14:textId="77777777" w:rsidR="00187B24" w:rsidRDefault="00187B24" w:rsidP="00187B24">
      <w:pPr>
        <w:widowControl w:val="0"/>
        <w:autoSpaceDE w:val="0"/>
        <w:autoSpaceDN w:val="0"/>
        <w:adjustRightInd w:val="0"/>
        <w:spacing w:after="0" w:line="360" w:lineRule="auto"/>
        <w:jc w:val="center"/>
        <w:rPr>
          <w:rFonts w:ascii="Times New Roman" w:hAnsi="Times New Roman"/>
          <w:b/>
          <w:sz w:val="24"/>
          <w:szCs w:val="24"/>
        </w:rPr>
      </w:pPr>
    </w:p>
    <w:p w14:paraId="7D38735C" w14:textId="12C3CAE2" w:rsidR="001A5FC9" w:rsidRPr="001A5FC9" w:rsidRDefault="001A5FC9" w:rsidP="001A5FC9">
      <w:pPr>
        <w:spacing w:line="360" w:lineRule="auto"/>
        <w:jc w:val="both"/>
        <w:rPr>
          <w:rFonts w:ascii="Times New Roman" w:hAnsi="Times New Roman"/>
          <w:i/>
          <w:sz w:val="24"/>
          <w:szCs w:val="24"/>
        </w:rPr>
      </w:pPr>
      <w:proofErr w:type="gramStart"/>
      <w:r w:rsidRPr="00B547D9">
        <w:rPr>
          <w:rFonts w:ascii="Times New Roman" w:hAnsi="Times New Roman"/>
          <w:b/>
          <w:i/>
          <w:sz w:val="24"/>
          <w:szCs w:val="24"/>
        </w:rPr>
        <w:t>Figure 12.</w:t>
      </w:r>
      <w:proofErr w:type="gramEnd"/>
      <w:r w:rsidRPr="00B547D9">
        <w:rPr>
          <w:rFonts w:ascii="Times New Roman" w:hAnsi="Times New Roman"/>
          <w:b/>
          <w:i/>
          <w:sz w:val="24"/>
          <w:szCs w:val="24"/>
        </w:rPr>
        <w:t xml:space="preserve"> </w:t>
      </w:r>
      <w:r w:rsidRPr="00B547D9">
        <w:rPr>
          <w:rFonts w:ascii="Times New Roman" w:hAnsi="Times New Roman"/>
          <w:i/>
          <w:sz w:val="24"/>
          <w:szCs w:val="24"/>
        </w:rPr>
        <w:t xml:space="preserve">Back scatter electron images of samples used to test initially the critical-state model for porous bassanite (section 2). </w:t>
      </w:r>
      <w:r w:rsidRPr="00B547D9">
        <w:rPr>
          <w:rFonts w:ascii="Times New Roman" w:hAnsi="Times New Roman"/>
          <w:b/>
          <w:i/>
          <w:sz w:val="24"/>
          <w:szCs w:val="24"/>
        </w:rPr>
        <w:t xml:space="preserve">(a) </w:t>
      </w:r>
      <w:r w:rsidRPr="00B547D9">
        <w:rPr>
          <w:rFonts w:ascii="Times New Roman" w:hAnsi="Times New Roman"/>
          <w:i/>
          <w:sz w:val="24"/>
          <w:szCs w:val="24"/>
        </w:rPr>
        <w:t xml:space="preserve">Sample deformed at an effective pressure of 10 MPa. Mechanical data for this sample indicates a switch from compaction to dilation during its loading history (Fig. 4b). Deformation localized onto sample-scale shear band and there are also many sets of high-angle conjugate away from this main feature in the bulk of the sample. </w:t>
      </w:r>
      <w:r w:rsidRPr="00B547D9">
        <w:rPr>
          <w:rFonts w:ascii="Times New Roman" w:hAnsi="Times New Roman"/>
          <w:b/>
          <w:i/>
          <w:sz w:val="24"/>
          <w:szCs w:val="24"/>
        </w:rPr>
        <w:t xml:space="preserve">(b) </w:t>
      </w:r>
      <w:r w:rsidRPr="00B547D9">
        <w:rPr>
          <w:rFonts w:ascii="Times New Roman" w:hAnsi="Times New Roman"/>
          <w:i/>
          <w:sz w:val="24"/>
          <w:szCs w:val="24"/>
        </w:rPr>
        <w:t xml:space="preserve">Sample deformed at an effective mean stress of 90 MPa. Mechanical data show that bulk response of the sample is strain hardening and compaction. However the microstructure reveals evidence of the early stages of localization in the form of conjugate shear bands. </w:t>
      </w:r>
    </w:p>
    <w:sectPr w:rsidR="001A5FC9" w:rsidRPr="001A5FC9" w:rsidSect="00742031">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EAE7F7" w15:done="0"/>
  <w15:commentEx w15:paraId="4DD1ACD8" w15:done="0"/>
  <w15:commentEx w15:paraId="7FE0CA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D4DCA" w14:textId="77777777" w:rsidR="00C264F4" w:rsidRDefault="00C264F4" w:rsidP="00A43E7E">
      <w:pPr>
        <w:spacing w:after="0" w:line="240" w:lineRule="auto"/>
      </w:pPr>
      <w:r>
        <w:separator/>
      </w:r>
    </w:p>
  </w:endnote>
  <w:endnote w:type="continuationSeparator" w:id="0">
    <w:p w14:paraId="4F622D44" w14:textId="77777777" w:rsidR="00C264F4" w:rsidRDefault="00C264F4" w:rsidP="00A43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DA876" w14:textId="77777777" w:rsidR="00C264F4" w:rsidRDefault="00C264F4" w:rsidP="00A43E7E">
      <w:pPr>
        <w:spacing w:after="0" w:line="240" w:lineRule="auto"/>
      </w:pPr>
      <w:r>
        <w:separator/>
      </w:r>
    </w:p>
  </w:footnote>
  <w:footnote w:type="continuationSeparator" w:id="0">
    <w:p w14:paraId="5B38F197" w14:textId="77777777" w:rsidR="00C264F4" w:rsidRDefault="00C264F4" w:rsidP="00A43E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F291E"/>
    <w:multiLevelType w:val="hybridMultilevel"/>
    <w:tmpl w:val="5D20FF8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nsid w:val="0956572F"/>
    <w:multiLevelType w:val="hybridMultilevel"/>
    <w:tmpl w:val="C4E89F2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nsid w:val="0CB9430E"/>
    <w:multiLevelType w:val="hybridMultilevel"/>
    <w:tmpl w:val="40BAA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CB02F6"/>
    <w:multiLevelType w:val="hybridMultilevel"/>
    <w:tmpl w:val="7ADE1B2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nsid w:val="1C3147C4"/>
    <w:multiLevelType w:val="hybridMultilevel"/>
    <w:tmpl w:val="01CAEA18"/>
    <w:lvl w:ilvl="0" w:tplc="08090001">
      <w:start w:val="1"/>
      <w:numFmt w:val="bullet"/>
      <w:lvlText w:val=""/>
      <w:lvlJc w:val="left"/>
      <w:pPr>
        <w:ind w:left="7200" w:hanging="360"/>
      </w:pPr>
      <w:rPr>
        <w:rFonts w:ascii="Symbol" w:hAnsi="Symbol" w:hint="default"/>
      </w:rPr>
    </w:lvl>
    <w:lvl w:ilvl="1" w:tplc="08090003" w:tentative="1">
      <w:start w:val="1"/>
      <w:numFmt w:val="bullet"/>
      <w:lvlText w:val="o"/>
      <w:lvlJc w:val="left"/>
      <w:pPr>
        <w:ind w:left="7920" w:hanging="360"/>
      </w:pPr>
      <w:rPr>
        <w:rFonts w:ascii="Courier New" w:hAnsi="Courier New" w:cs="Courier New" w:hint="default"/>
      </w:rPr>
    </w:lvl>
    <w:lvl w:ilvl="2" w:tplc="08090005" w:tentative="1">
      <w:start w:val="1"/>
      <w:numFmt w:val="bullet"/>
      <w:lvlText w:val=""/>
      <w:lvlJc w:val="left"/>
      <w:pPr>
        <w:ind w:left="8640" w:hanging="360"/>
      </w:pPr>
      <w:rPr>
        <w:rFonts w:ascii="Wingdings" w:hAnsi="Wingdings" w:hint="default"/>
      </w:rPr>
    </w:lvl>
    <w:lvl w:ilvl="3" w:tplc="08090001" w:tentative="1">
      <w:start w:val="1"/>
      <w:numFmt w:val="bullet"/>
      <w:lvlText w:val=""/>
      <w:lvlJc w:val="left"/>
      <w:pPr>
        <w:ind w:left="9360" w:hanging="360"/>
      </w:pPr>
      <w:rPr>
        <w:rFonts w:ascii="Symbol" w:hAnsi="Symbol" w:hint="default"/>
      </w:rPr>
    </w:lvl>
    <w:lvl w:ilvl="4" w:tplc="08090003" w:tentative="1">
      <w:start w:val="1"/>
      <w:numFmt w:val="bullet"/>
      <w:lvlText w:val="o"/>
      <w:lvlJc w:val="left"/>
      <w:pPr>
        <w:ind w:left="10080" w:hanging="360"/>
      </w:pPr>
      <w:rPr>
        <w:rFonts w:ascii="Courier New" w:hAnsi="Courier New" w:cs="Courier New" w:hint="default"/>
      </w:rPr>
    </w:lvl>
    <w:lvl w:ilvl="5" w:tplc="08090005" w:tentative="1">
      <w:start w:val="1"/>
      <w:numFmt w:val="bullet"/>
      <w:lvlText w:val=""/>
      <w:lvlJc w:val="left"/>
      <w:pPr>
        <w:ind w:left="10800" w:hanging="360"/>
      </w:pPr>
      <w:rPr>
        <w:rFonts w:ascii="Wingdings" w:hAnsi="Wingdings" w:hint="default"/>
      </w:rPr>
    </w:lvl>
    <w:lvl w:ilvl="6" w:tplc="08090001" w:tentative="1">
      <w:start w:val="1"/>
      <w:numFmt w:val="bullet"/>
      <w:lvlText w:val=""/>
      <w:lvlJc w:val="left"/>
      <w:pPr>
        <w:ind w:left="11520" w:hanging="360"/>
      </w:pPr>
      <w:rPr>
        <w:rFonts w:ascii="Symbol" w:hAnsi="Symbol" w:hint="default"/>
      </w:rPr>
    </w:lvl>
    <w:lvl w:ilvl="7" w:tplc="08090003" w:tentative="1">
      <w:start w:val="1"/>
      <w:numFmt w:val="bullet"/>
      <w:lvlText w:val="o"/>
      <w:lvlJc w:val="left"/>
      <w:pPr>
        <w:ind w:left="12240" w:hanging="360"/>
      </w:pPr>
      <w:rPr>
        <w:rFonts w:ascii="Courier New" w:hAnsi="Courier New" w:cs="Courier New" w:hint="default"/>
      </w:rPr>
    </w:lvl>
    <w:lvl w:ilvl="8" w:tplc="08090005" w:tentative="1">
      <w:start w:val="1"/>
      <w:numFmt w:val="bullet"/>
      <w:lvlText w:val=""/>
      <w:lvlJc w:val="left"/>
      <w:pPr>
        <w:ind w:left="12960" w:hanging="360"/>
      </w:pPr>
      <w:rPr>
        <w:rFonts w:ascii="Wingdings" w:hAnsi="Wingdings" w:hint="default"/>
      </w:rPr>
    </w:lvl>
  </w:abstractNum>
  <w:abstractNum w:abstractNumId="5">
    <w:nsid w:val="3BDE644E"/>
    <w:multiLevelType w:val="hybridMultilevel"/>
    <w:tmpl w:val="92265BF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nsid w:val="5F1E535C"/>
    <w:multiLevelType w:val="hybridMultilevel"/>
    <w:tmpl w:val="2C923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3674349"/>
    <w:multiLevelType w:val="hybridMultilevel"/>
    <w:tmpl w:val="A3F69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3"/>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C77"/>
    <w:rsid w:val="000008B1"/>
    <w:rsid w:val="000156CA"/>
    <w:rsid w:val="00022AA0"/>
    <w:rsid w:val="000309CA"/>
    <w:rsid w:val="0005028B"/>
    <w:rsid w:val="00057D0E"/>
    <w:rsid w:val="00066843"/>
    <w:rsid w:val="00091ADC"/>
    <w:rsid w:val="00092570"/>
    <w:rsid w:val="00094BD9"/>
    <w:rsid w:val="000C6340"/>
    <w:rsid w:val="000E028E"/>
    <w:rsid w:val="000E2A61"/>
    <w:rsid w:val="00107914"/>
    <w:rsid w:val="00115F32"/>
    <w:rsid w:val="00132E60"/>
    <w:rsid w:val="00133BE8"/>
    <w:rsid w:val="00151935"/>
    <w:rsid w:val="001607E6"/>
    <w:rsid w:val="00164073"/>
    <w:rsid w:val="001665F5"/>
    <w:rsid w:val="00185331"/>
    <w:rsid w:val="00186F5D"/>
    <w:rsid w:val="00187B24"/>
    <w:rsid w:val="00192291"/>
    <w:rsid w:val="00196649"/>
    <w:rsid w:val="001A1462"/>
    <w:rsid w:val="001A5FC9"/>
    <w:rsid w:val="001B2B8B"/>
    <w:rsid w:val="001C039C"/>
    <w:rsid w:val="001C424B"/>
    <w:rsid w:val="001C48B3"/>
    <w:rsid w:val="001D44E5"/>
    <w:rsid w:val="001F28C5"/>
    <w:rsid w:val="00200CC0"/>
    <w:rsid w:val="00204A24"/>
    <w:rsid w:val="00221D76"/>
    <w:rsid w:val="00231E9D"/>
    <w:rsid w:val="00236E9A"/>
    <w:rsid w:val="00252AF5"/>
    <w:rsid w:val="002570F9"/>
    <w:rsid w:val="00264294"/>
    <w:rsid w:val="00277BEB"/>
    <w:rsid w:val="002843CA"/>
    <w:rsid w:val="002A24CD"/>
    <w:rsid w:val="002A466F"/>
    <w:rsid w:val="002B0F15"/>
    <w:rsid w:val="002D449E"/>
    <w:rsid w:val="002D4A55"/>
    <w:rsid w:val="002D6D8A"/>
    <w:rsid w:val="002D7F6E"/>
    <w:rsid w:val="002E72DB"/>
    <w:rsid w:val="002E7472"/>
    <w:rsid w:val="002F7FF1"/>
    <w:rsid w:val="003035C3"/>
    <w:rsid w:val="003110E6"/>
    <w:rsid w:val="00311127"/>
    <w:rsid w:val="0031714F"/>
    <w:rsid w:val="003171E1"/>
    <w:rsid w:val="003208E7"/>
    <w:rsid w:val="003512EE"/>
    <w:rsid w:val="00355D02"/>
    <w:rsid w:val="00385F7A"/>
    <w:rsid w:val="00392E7A"/>
    <w:rsid w:val="00394357"/>
    <w:rsid w:val="003B618A"/>
    <w:rsid w:val="003C0AB6"/>
    <w:rsid w:val="003D314D"/>
    <w:rsid w:val="003E66D6"/>
    <w:rsid w:val="003E6D38"/>
    <w:rsid w:val="003F7221"/>
    <w:rsid w:val="004020EF"/>
    <w:rsid w:val="00405910"/>
    <w:rsid w:val="00410D61"/>
    <w:rsid w:val="00411580"/>
    <w:rsid w:val="00417354"/>
    <w:rsid w:val="004218F4"/>
    <w:rsid w:val="00422F14"/>
    <w:rsid w:val="0043569F"/>
    <w:rsid w:val="00441720"/>
    <w:rsid w:val="004512C1"/>
    <w:rsid w:val="00477CE7"/>
    <w:rsid w:val="00483095"/>
    <w:rsid w:val="0048452B"/>
    <w:rsid w:val="004946C5"/>
    <w:rsid w:val="004A2219"/>
    <w:rsid w:val="004B5D76"/>
    <w:rsid w:val="004C4253"/>
    <w:rsid w:val="004E5D40"/>
    <w:rsid w:val="00500381"/>
    <w:rsid w:val="005117DB"/>
    <w:rsid w:val="00512176"/>
    <w:rsid w:val="00523545"/>
    <w:rsid w:val="0055132C"/>
    <w:rsid w:val="00555025"/>
    <w:rsid w:val="00560EAF"/>
    <w:rsid w:val="005615A3"/>
    <w:rsid w:val="00570E0E"/>
    <w:rsid w:val="00576916"/>
    <w:rsid w:val="005A2650"/>
    <w:rsid w:val="005B0B33"/>
    <w:rsid w:val="005C75E0"/>
    <w:rsid w:val="005E255E"/>
    <w:rsid w:val="005E34D3"/>
    <w:rsid w:val="005F51D1"/>
    <w:rsid w:val="005F60CD"/>
    <w:rsid w:val="00616C8E"/>
    <w:rsid w:val="00627B6E"/>
    <w:rsid w:val="0063494C"/>
    <w:rsid w:val="006540AC"/>
    <w:rsid w:val="00661027"/>
    <w:rsid w:val="00670D80"/>
    <w:rsid w:val="00670FF4"/>
    <w:rsid w:val="006743DC"/>
    <w:rsid w:val="006835D8"/>
    <w:rsid w:val="00683817"/>
    <w:rsid w:val="00690297"/>
    <w:rsid w:val="006B1594"/>
    <w:rsid w:val="006B486C"/>
    <w:rsid w:val="006C0D3A"/>
    <w:rsid w:val="006C3C18"/>
    <w:rsid w:val="006C50DC"/>
    <w:rsid w:val="006D2643"/>
    <w:rsid w:val="006E515E"/>
    <w:rsid w:val="006E586E"/>
    <w:rsid w:val="006E6B27"/>
    <w:rsid w:val="006F5BD2"/>
    <w:rsid w:val="007055F3"/>
    <w:rsid w:val="00720102"/>
    <w:rsid w:val="0073584D"/>
    <w:rsid w:val="007376D0"/>
    <w:rsid w:val="00742031"/>
    <w:rsid w:val="0074595C"/>
    <w:rsid w:val="0075040F"/>
    <w:rsid w:val="00751CB2"/>
    <w:rsid w:val="0075326F"/>
    <w:rsid w:val="007579BB"/>
    <w:rsid w:val="00765884"/>
    <w:rsid w:val="007673DC"/>
    <w:rsid w:val="007679DC"/>
    <w:rsid w:val="007725AC"/>
    <w:rsid w:val="007753B3"/>
    <w:rsid w:val="00795F6F"/>
    <w:rsid w:val="0079662F"/>
    <w:rsid w:val="007B4F54"/>
    <w:rsid w:val="007C0785"/>
    <w:rsid w:val="007D72A2"/>
    <w:rsid w:val="007E414E"/>
    <w:rsid w:val="007E5C0A"/>
    <w:rsid w:val="007E6869"/>
    <w:rsid w:val="007E731B"/>
    <w:rsid w:val="00824869"/>
    <w:rsid w:val="00861BD2"/>
    <w:rsid w:val="00864EE8"/>
    <w:rsid w:val="008662EA"/>
    <w:rsid w:val="008824BC"/>
    <w:rsid w:val="0088739E"/>
    <w:rsid w:val="008C2C58"/>
    <w:rsid w:val="008C361F"/>
    <w:rsid w:val="008C65F6"/>
    <w:rsid w:val="008C69DD"/>
    <w:rsid w:val="008C741B"/>
    <w:rsid w:val="008E2929"/>
    <w:rsid w:val="008E4A1A"/>
    <w:rsid w:val="008E5063"/>
    <w:rsid w:val="008F60EB"/>
    <w:rsid w:val="009027A5"/>
    <w:rsid w:val="009325B5"/>
    <w:rsid w:val="00940F86"/>
    <w:rsid w:val="00944B89"/>
    <w:rsid w:val="00947CD4"/>
    <w:rsid w:val="00954157"/>
    <w:rsid w:val="0095712A"/>
    <w:rsid w:val="00961DEA"/>
    <w:rsid w:val="009667E1"/>
    <w:rsid w:val="00967D91"/>
    <w:rsid w:val="0097394F"/>
    <w:rsid w:val="00983380"/>
    <w:rsid w:val="00984FB8"/>
    <w:rsid w:val="009A4447"/>
    <w:rsid w:val="009B22CD"/>
    <w:rsid w:val="009B4EE5"/>
    <w:rsid w:val="009B5F35"/>
    <w:rsid w:val="009C19CA"/>
    <w:rsid w:val="009D28C5"/>
    <w:rsid w:val="009D34B9"/>
    <w:rsid w:val="009D45D2"/>
    <w:rsid w:val="009E5625"/>
    <w:rsid w:val="00A150CC"/>
    <w:rsid w:val="00A223F7"/>
    <w:rsid w:val="00A34CB4"/>
    <w:rsid w:val="00A4148A"/>
    <w:rsid w:val="00A43E7E"/>
    <w:rsid w:val="00A44CA8"/>
    <w:rsid w:val="00A60E77"/>
    <w:rsid w:val="00A82B8E"/>
    <w:rsid w:val="00A93A41"/>
    <w:rsid w:val="00A95DC0"/>
    <w:rsid w:val="00AA1858"/>
    <w:rsid w:val="00AA45B6"/>
    <w:rsid w:val="00AB1558"/>
    <w:rsid w:val="00AC66B4"/>
    <w:rsid w:val="00AE0309"/>
    <w:rsid w:val="00AF04E9"/>
    <w:rsid w:val="00B12F7F"/>
    <w:rsid w:val="00B1429C"/>
    <w:rsid w:val="00B21FA0"/>
    <w:rsid w:val="00B3063F"/>
    <w:rsid w:val="00B31900"/>
    <w:rsid w:val="00B31A36"/>
    <w:rsid w:val="00B4124C"/>
    <w:rsid w:val="00B477E2"/>
    <w:rsid w:val="00B547D9"/>
    <w:rsid w:val="00B6662B"/>
    <w:rsid w:val="00B766DD"/>
    <w:rsid w:val="00B86AC7"/>
    <w:rsid w:val="00B93A36"/>
    <w:rsid w:val="00BC1A39"/>
    <w:rsid w:val="00BC4C5F"/>
    <w:rsid w:val="00BC56A6"/>
    <w:rsid w:val="00BC7E84"/>
    <w:rsid w:val="00BD38EA"/>
    <w:rsid w:val="00BD68F5"/>
    <w:rsid w:val="00BD7B32"/>
    <w:rsid w:val="00BE0812"/>
    <w:rsid w:val="00BE2E00"/>
    <w:rsid w:val="00BE5183"/>
    <w:rsid w:val="00BF3607"/>
    <w:rsid w:val="00BF5A55"/>
    <w:rsid w:val="00BF7E06"/>
    <w:rsid w:val="00C2614A"/>
    <w:rsid w:val="00C264F4"/>
    <w:rsid w:val="00C44442"/>
    <w:rsid w:val="00C4568E"/>
    <w:rsid w:val="00C50CDF"/>
    <w:rsid w:val="00C52105"/>
    <w:rsid w:val="00C53375"/>
    <w:rsid w:val="00C56E91"/>
    <w:rsid w:val="00C60742"/>
    <w:rsid w:val="00C70C77"/>
    <w:rsid w:val="00C777DA"/>
    <w:rsid w:val="00C97ABF"/>
    <w:rsid w:val="00CB39A0"/>
    <w:rsid w:val="00CE2096"/>
    <w:rsid w:val="00CE32E3"/>
    <w:rsid w:val="00CE7E4A"/>
    <w:rsid w:val="00CF0A82"/>
    <w:rsid w:val="00CF3BA7"/>
    <w:rsid w:val="00D0229B"/>
    <w:rsid w:val="00D10111"/>
    <w:rsid w:val="00D2145A"/>
    <w:rsid w:val="00D21F65"/>
    <w:rsid w:val="00D27009"/>
    <w:rsid w:val="00D2732A"/>
    <w:rsid w:val="00D34536"/>
    <w:rsid w:val="00D509D6"/>
    <w:rsid w:val="00D541FA"/>
    <w:rsid w:val="00D6162C"/>
    <w:rsid w:val="00D6448B"/>
    <w:rsid w:val="00D645D7"/>
    <w:rsid w:val="00D80A43"/>
    <w:rsid w:val="00D84B0A"/>
    <w:rsid w:val="00D8773F"/>
    <w:rsid w:val="00D95F10"/>
    <w:rsid w:val="00DA7FD1"/>
    <w:rsid w:val="00DB13F8"/>
    <w:rsid w:val="00DB24FA"/>
    <w:rsid w:val="00DC68D4"/>
    <w:rsid w:val="00DE5CF2"/>
    <w:rsid w:val="00DF55D2"/>
    <w:rsid w:val="00DF6EE0"/>
    <w:rsid w:val="00E0167F"/>
    <w:rsid w:val="00E05506"/>
    <w:rsid w:val="00E120E8"/>
    <w:rsid w:val="00E24C68"/>
    <w:rsid w:val="00E31F31"/>
    <w:rsid w:val="00E42291"/>
    <w:rsid w:val="00E55F33"/>
    <w:rsid w:val="00E95FBF"/>
    <w:rsid w:val="00E96EA7"/>
    <w:rsid w:val="00E9766B"/>
    <w:rsid w:val="00EA1E3E"/>
    <w:rsid w:val="00EC092C"/>
    <w:rsid w:val="00EC74A2"/>
    <w:rsid w:val="00ED3FA0"/>
    <w:rsid w:val="00ED5ED0"/>
    <w:rsid w:val="00EF3829"/>
    <w:rsid w:val="00F01F89"/>
    <w:rsid w:val="00F13808"/>
    <w:rsid w:val="00F14F3A"/>
    <w:rsid w:val="00F165AB"/>
    <w:rsid w:val="00F212FC"/>
    <w:rsid w:val="00F22656"/>
    <w:rsid w:val="00F34307"/>
    <w:rsid w:val="00F37971"/>
    <w:rsid w:val="00F42BCC"/>
    <w:rsid w:val="00F4559A"/>
    <w:rsid w:val="00F56E49"/>
    <w:rsid w:val="00F61D85"/>
    <w:rsid w:val="00F704E4"/>
    <w:rsid w:val="00F86A62"/>
    <w:rsid w:val="00F916AA"/>
    <w:rsid w:val="00F95555"/>
    <w:rsid w:val="00FA136A"/>
    <w:rsid w:val="00FA2968"/>
    <w:rsid w:val="00FB1740"/>
    <w:rsid w:val="00FC459F"/>
    <w:rsid w:val="00FD670B"/>
    <w:rsid w:val="00FE132A"/>
    <w:rsid w:val="00FE2F31"/>
    <w:rsid w:val="00FE6CEC"/>
    <w:rsid w:val="00FF46FD"/>
    <w:rsid w:val="00FF5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7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14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70C77"/>
    <w:pPr>
      <w:spacing w:after="0"/>
      <w:jc w:val="center"/>
    </w:pPr>
    <w:rPr>
      <w:noProof/>
      <w:lang w:val="en-US"/>
    </w:rPr>
  </w:style>
  <w:style w:type="character" w:customStyle="1" w:styleId="EndNoteBibliographyTitleChar">
    <w:name w:val="EndNote Bibliography Title Char"/>
    <w:link w:val="EndNoteBibliographyTitle"/>
    <w:rsid w:val="00C70C77"/>
    <w:rPr>
      <w:rFonts w:ascii="Calibri" w:hAnsi="Calibri"/>
      <w:noProof/>
      <w:lang w:val="en-US"/>
    </w:rPr>
  </w:style>
  <w:style w:type="paragraph" w:customStyle="1" w:styleId="EndNoteBibliography">
    <w:name w:val="EndNote Bibliography"/>
    <w:basedOn w:val="Normal"/>
    <w:link w:val="EndNoteBibliographyChar"/>
    <w:rsid w:val="00C70C77"/>
    <w:pPr>
      <w:spacing w:line="240" w:lineRule="auto"/>
    </w:pPr>
    <w:rPr>
      <w:noProof/>
      <w:lang w:val="en-US"/>
    </w:rPr>
  </w:style>
  <w:style w:type="character" w:customStyle="1" w:styleId="EndNoteBibliographyChar">
    <w:name w:val="EndNote Bibliography Char"/>
    <w:link w:val="EndNoteBibliography"/>
    <w:rsid w:val="00C70C77"/>
    <w:rPr>
      <w:rFonts w:ascii="Calibri" w:hAnsi="Calibri"/>
      <w:noProof/>
      <w:lang w:val="en-US"/>
    </w:rPr>
  </w:style>
  <w:style w:type="character" w:styleId="PlaceholderText">
    <w:name w:val="Placeholder Text"/>
    <w:uiPriority w:val="99"/>
    <w:semiHidden/>
    <w:rsid w:val="00C70C77"/>
    <w:rPr>
      <w:color w:val="808080"/>
    </w:rPr>
  </w:style>
  <w:style w:type="paragraph" w:styleId="BalloonText">
    <w:name w:val="Balloon Text"/>
    <w:basedOn w:val="Normal"/>
    <w:link w:val="BalloonTextChar"/>
    <w:uiPriority w:val="99"/>
    <w:semiHidden/>
    <w:unhideWhenUsed/>
    <w:rsid w:val="00C70C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0C77"/>
    <w:rPr>
      <w:rFonts w:ascii="Tahoma" w:hAnsi="Tahoma" w:cs="Tahoma"/>
      <w:sz w:val="16"/>
      <w:szCs w:val="16"/>
    </w:rPr>
  </w:style>
  <w:style w:type="paragraph" w:styleId="ListParagraph">
    <w:name w:val="List Paragraph"/>
    <w:basedOn w:val="Normal"/>
    <w:uiPriority w:val="34"/>
    <w:qFormat/>
    <w:rsid w:val="00C70C77"/>
    <w:pPr>
      <w:ind w:left="720"/>
      <w:contextualSpacing/>
    </w:pPr>
  </w:style>
  <w:style w:type="paragraph" w:styleId="Header">
    <w:name w:val="header"/>
    <w:basedOn w:val="Normal"/>
    <w:link w:val="HeaderChar"/>
    <w:uiPriority w:val="99"/>
    <w:unhideWhenUsed/>
    <w:rsid w:val="00C70C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C77"/>
  </w:style>
  <w:style w:type="paragraph" w:styleId="Footer">
    <w:name w:val="footer"/>
    <w:basedOn w:val="Normal"/>
    <w:link w:val="FooterChar"/>
    <w:uiPriority w:val="99"/>
    <w:unhideWhenUsed/>
    <w:rsid w:val="00C70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C77"/>
  </w:style>
  <w:style w:type="character" w:customStyle="1" w:styleId="apple-converted-space">
    <w:name w:val="apple-converted-space"/>
    <w:rsid w:val="00C70C77"/>
  </w:style>
  <w:style w:type="character" w:styleId="LineNumber">
    <w:name w:val="line number"/>
    <w:uiPriority w:val="99"/>
    <w:semiHidden/>
    <w:unhideWhenUsed/>
    <w:rsid w:val="00742031"/>
  </w:style>
  <w:style w:type="character" w:styleId="CommentReference">
    <w:name w:val="annotation reference"/>
    <w:basedOn w:val="DefaultParagraphFont"/>
    <w:uiPriority w:val="99"/>
    <w:semiHidden/>
    <w:unhideWhenUsed/>
    <w:rsid w:val="00164073"/>
    <w:rPr>
      <w:sz w:val="16"/>
      <w:szCs w:val="16"/>
    </w:rPr>
  </w:style>
  <w:style w:type="paragraph" w:styleId="CommentText">
    <w:name w:val="annotation text"/>
    <w:basedOn w:val="Normal"/>
    <w:link w:val="CommentTextChar"/>
    <w:uiPriority w:val="99"/>
    <w:semiHidden/>
    <w:unhideWhenUsed/>
    <w:rsid w:val="00164073"/>
    <w:pPr>
      <w:spacing w:line="240" w:lineRule="auto"/>
    </w:pPr>
    <w:rPr>
      <w:sz w:val="20"/>
      <w:szCs w:val="20"/>
    </w:rPr>
  </w:style>
  <w:style w:type="character" w:customStyle="1" w:styleId="CommentTextChar">
    <w:name w:val="Comment Text Char"/>
    <w:basedOn w:val="DefaultParagraphFont"/>
    <w:link w:val="CommentText"/>
    <w:uiPriority w:val="99"/>
    <w:semiHidden/>
    <w:rsid w:val="00164073"/>
    <w:rPr>
      <w:lang w:eastAsia="en-US"/>
    </w:rPr>
  </w:style>
  <w:style w:type="paragraph" w:styleId="CommentSubject">
    <w:name w:val="annotation subject"/>
    <w:basedOn w:val="CommentText"/>
    <w:next w:val="CommentText"/>
    <w:link w:val="CommentSubjectChar"/>
    <w:uiPriority w:val="99"/>
    <w:semiHidden/>
    <w:unhideWhenUsed/>
    <w:rsid w:val="00164073"/>
    <w:rPr>
      <w:b/>
      <w:bCs/>
    </w:rPr>
  </w:style>
  <w:style w:type="character" w:customStyle="1" w:styleId="CommentSubjectChar">
    <w:name w:val="Comment Subject Char"/>
    <w:basedOn w:val="CommentTextChar"/>
    <w:link w:val="CommentSubject"/>
    <w:uiPriority w:val="99"/>
    <w:semiHidden/>
    <w:rsid w:val="00164073"/>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14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70C77"/>
    <w:pPr>
      <w:spacing w:after="0"/>
      <w:jc w:val="center"/>
    </w:pPr>
    <w:rPr>
      <w:noProof/>
      <w:lang w:val="en-US"/>
    </w:rPr>
  </w:style>
  <w:style w:type="character" w:customStyle="1" w:styleId="EndNoteBibliographyTitleChar">
    <w:name w:val="EndNote Bibliography Title Char"/>
    <w:link w:val="EndNoteBibliographyTitle"/>
    <w:rsid w:val="00C70C77"/>
    <w:rPr>
      <w:rFonts w:ascii="Calibri" w:hAnsi="Calibri"/>
      <w:noProof/>
      <w:lang w:val="en-US"/>
    </w:rPr>
  </w:style>
  <w:style w:type="paragraph" w:customStyle="1" w:styleId="EndNoteBibliography">
    <w:name w:val="EndNote Bibliography"/>
    <w:basedOn w:val="Normal"/>
    <w:link w:val="EndNoteBibliographyChar"/>
    <w:rsid w:val="00C70C77"/>
    <w:pPr>
      <w:spacing w:line="240" w:lineRule="auto"/>
    </w:pPr>
    <w:rPr>
      <w:noProof/>
      <w:lang w:val="en-US"/>
    </w:rPr>
  </w:style>
  <w:style w:type="character" w:customStyle="1" w:styleId="EndNoteBibliographyChar">
    <w:name w:val="EndNote Bibliography Char"/>
    <w:link w:val="EndNoteBibliography"/>
    <w:rsid w:val="00C70C77"/>
    <w:rPr>
      <w:rFonts w:ascii="Calibri" w:hAnsi="Calibri"/>
      <w:noProof/>
      <w:lang w:val="en-US"/>
    </w:rPr>
  </w:style>
  <w:style w:type="character" w:styleId="PlaceholderText">
    <w:name w:val="Placeholder Text"/>
    <w:uiPriority w:val="99"/>
    <w:semiHidden/>
    <w:rsid w:val="00C70C77"/>
    <w:rPr>
      <w:color w:val="808080"/>
    </w:rPr>
  </w:style>
  <w:style w:type="paragraph" w:styleId="BalloonText">
    <w:name w:val="Balloon Text"/>
    <w:basedOn w:val="Normal"/>
    <w:link w:val="BalloonTextChar"/>
    <w:uiPriority w:val="99"/>
    <w:semiHidden/>
    <w:unhideWhenUsed/>
    <w:rsid w:val="00C70C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0C77"/>
    <w:rPr>
      <w:rFonts w:ascii="Tahoma" w:hAnsi="Tahoma" w:cs="Tahoma"/>
      <w:sz w:val="16"/>
      <w:szCs w:val="16"/>
    </w:rPr>
  </w:style>
  <w:style w:type="paragraph" w:styleId="ListParagraph">
    <w:name w:val="List Paragraph"/>
    <w:basedOn w:val="Normal"/>
    <w:uiPriority w:val="34"/>
    <w:qFormat/>
    <w:rsid w:val="00C70C77"/>
    <w:pPr>
      <w:ind w:left="720"/>
      <w:contextualSpacing/>
    </w:pPr>
  </w:style>
  <w:style w:type="paragraph" w:styleId="Header">
    <w:name w:val="header"/>
    <w:basedOn w:val="Normal"/>
    <w:link w:val="HeaderChar"/>
    <w:uiPriority w:val="99"/>
    <w:unhideWhenUsed/>
    <w:rsid w:val="00C70C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C77"/>
  </w:style>
  <w:style w:type="paragraph" w:styleId="Footer">
    <w:name w:val="footer"/>
    <w:basedOn w:val="Normal"/>
    <w:link w:val="FooterChar"/>
    <w:uiPriority w:val="99"/>
    <w:unhideWhenUsed/>
    <w:rsid w:val="00C70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C77"/>
  </w:style>
  <w:style w:type="character" w:customStyle="1" w:styleId="apple-converted-space">
    <w:name w:val="apple-converted-space"/>
    <w:rsid w:val="00C70C77"/>
  </w:style>
  <w:style w:type="character" w:styleId="LineNumber">
    <w:name w:val="line number"/>
    <w:uiPriority w:val="99"/>
    <w:semiHidden/>
    <w:unhideWhenUsed/>
    <w:rsid w:val="00742031"/>
  </w:style>
  <w:style w:type="character" w:styleId="CommentReference">
    <w:name w:val="annotation reference"/>
    <w:basedOn w:val="DefaultParagraphFont"/>
    <w:uiPriority w:val="99"/>
    <w:semiHidden/>
    <w:unhideWhenUsed/>
    <w:rsid w:val="00164073"/>
    <w:rPr>
      <w:sz w:val="16"/>
      <w:szCs w:val="16"/>
    </w:rPr>
  </w:style>
  <w:style w:type="paragraph" w:styleId="CommentText">
    <w:name w:val="annotation text"/>
    <w:basedOn w:val="Normal"/>
    <w:link w:val="CommentTextChar"/>
    <w:uiPriority w:val="99"/>
    <w:semiHidden/>
    <w:unhideWhenUsed/>
    <w:rsid w:val="00164073"/>
    <w:pPr>
      <w:spacing w:line="240" w:lineRule="auto"/>
    </w:pPr>
    <w:rPr>
      <w:sz w:val="20"/>
      <w:szCs w:val="20"/>
    </w:rPr>
  </w:style>
  <w:style w:type="character" w:customStyle="1" w:styleId="CommentTextChar">
    <w:name w:val="Comment Text Char"/>
    <w:basedOn w:val="DefaultParagraphFont"/>
    <w:link w:val="CommentText"/>
    <w:uiPriority w:val="99"/>
    <w:semiHidden/>
    <w:rsid w:val="00164073"/>
    <w:rPr>
      <w:lang w:eastAsia="en-US"/>
    </w:rPr>
  </w:style>
  <w:style w:type="paragraph" w:styleId="CommentSubject">
    <w:name w:val="annotation subject"/>
    <w:basedOn w:val="CommentText"/>
    <w:next w:val="CommentText"/>
    <w:link w:val="CommentSubjectChar"/>
    <w:uiPriority w:val="99"/>
    <w:semiHidden/>
    <w:unhideWhenUsed/>
    <w:rsid w:val="00164073"/>
    <w:rPr>
      <w:b/>
      <w:bCs/>
    </w:rPr>
  </w:style>
  <w:style w:type="character" w:customStyle="1" w:styleId="CommentSubjectChar">
    <w:name w:val="Comment Subject Char"/>
    <w:basedOn w:val="CommentTextChar"/>
    <w:link w:val="CommentSubject"/>
    <w:uiPriority w:val="99"/>
    <w:semiHidden/>
    <w:rsid w:val="0016407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67C94-744D-46DC-8119-AF86BA3C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11822</Words>
  <Characters>67390</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Bedford, John</dc:creator>
  <cp:lastModifiedBy>Bedford, John</cp:lastModifiedBy>
  <cp:revision>2</cp:revision>
  <cp:lastPrinted>2017-04-22T18:10:00Z</cp:lastPrinted>
  <dcterms:created xsi:type="dcterms:W3CDTF">2018-02-13T14:07:00Z</dcterms:created>
  <dcterms:modified xsi:type="dcterms:W3CDTF">2018-02-13T14:07:00Z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http://www.zotero.org/styles/geology</vt:lpwstr>
  </property>
  <property fmtid="{D5CDD505-2E9C-101B-9397-08002B2CF9AE}" pid="9" name="Mendeley Recent Style Name 3_1">
    <vt:lpwstr>Geology</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http://www.zotero.org/styles/journal-of-geophysical-research-solid-earth</vt:lpwstr>
  </property>
  <property fmtid="{D5CDD505-2E9C-101B-9397-08002B2CF9AE}" pid="15" name="Mendeley Recent Style Name 6_1">
    <vt:lpwstr>Journal of Geophysical Research: Solid Earth</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ies>
</file>