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B3B00" w14:textId="0F339ACD" w:rsidR="00FD2E05" w:rsidRPr="00307347" w:rsidRDefault="001B66F7" w:rsidP="00FD2E05">
      <w:pPr>
        <w:pStyle w:val="NoSpacing"/>
        <w:rPr>
          <w:b/>
          <w:bCs/>
          <w:sz w:val="28"/>
          <w:szCs w:val="28"/>
        </w:rPr>
      </w:pPr>
      <w:r>
        <w:rPr>
          <w:b/>
          <w:bCs/>
          <w:sz w:val="28"/>
          <w:szCs w:val="28"/>
        </w:rPr>
        <w:t>Economic c</w:t>
      </w:r>
      <w:r w:rsidR="00EE3C47">
        <w:rPr>
          <w:b/>
          <w:bCs/>
          <w:sz w:val="28"/>
          <w:szCs w:val="28"/>
        </w:rPr>
        <w:t>ost</w:t>
      </w:r>
      <w:r w:rsidR="0048676A">
        <w:rPr>
          <w:b/>
          <w:bCs/>
          <w:sz w:val="28"/>
          <w:szCs w:val="28"/>
        </w:rPr>
        <w:t>s</w:t>
      </w:r>
      <w:r w:rsidR="00FD2E05" w:rsidRPr="00307347">
        <w:rPr>
          <w:b/>
          <w:bCs/>
          <w:sz w:val="28"/>
          <w:szCs w:val="28"/>
        </w:rPr>
        <w:t xml:space="preserve"> and </w:t>
      </w:r>
      <w:r w:rsidR="005306C5">
        <w:rPr>
          <w:b/>
          <w:bCs/>
          <w:sz w:val="28"/>
          <w:szCs w:val="28"/>
        </w:rPr>
        <w:t xml:space="preserve">health-related </w:t>
      </w:r>
      <w:r w:rsidR="00EE3C47">
        <w:rPr>
          <w:b/>
          <w:bCs/>
          <w:sz w:val="28"/>
          <w:szCs w:val="28"/>
        </w:rPr>
        <w:t>quality of life o</w:t>
      </w:r>
      <w:r w:rsidR="00FD2E05" w:rsidRPr="00307347">
        <w:rPr>
          <w:b/>
          <w:bCs/>
          <w:sz w:val="28"/>
          <w:szCs w:val="28"/>
        </w:rPr>
        <w:t>utc</w:t>
      </w:r>
      <w:r w:rsidR="00EE3C47">
        <w:rPr>
          <w:b/>
          <w:bCs/>
          <w:sz w:val="28"/>
          <w:szCs w:val="28"/>
        </w:rPr>
        <w:t xml:space="preserve">omes of </w:t>
      </w:r>
      <w:proofErr w:type="spellStart"/>
      <w:r w:rsidR="00EE3C47">
        <w:rPr>
          <w:b/>
          <w:bCs/>
          <w:sz w:val="28"/>
          <w:szCs w:val="28"/>
        </w:rPr>
        <w:t>hospitalised</w:t>
      </w:r>
      <w:proofErr w:type="spellEnd"/>
      <w:r w:rsidR="00EE3C47">
        <w:rPr>
          <w:b/>
          <w:bCs/>
          <w:sz w:val="28"/>
          <w:szCs w:val="28"/>
        </w:rPr>
        <w:t xml:space="preserve"> patients</w:t>
      </w:r>
      <w:r w:rsidR="00B81D3A">
        <w:rPr>
          <w:b/>
          <w:bCs/>
          <w:sz w:val="28"/>
          <w:szCs w:val="28"/>
        </w:rPr>
        <w:t xml:space="preserve"> </w:t>
      </w:r>
      <w:r w:rsidR="001D2F58">
        <w:rPr>
          <w:b/>
          <w:bCs/>
          <w:sz w:val="28"/>
          <w:szCs w:val="28"/>
        </w:rPr>
        <w:t>with high HIV</w:t>
      </w:r>
      <w:r w:rsidR="00CD726B">
        <w:rPr>
          <w:b/>
          <w:bCs/>
          <w:sz w:val="28"/>
          <w:szCs w:val="28"/>
        </w:rPr>
        <w:t xml:space="preserve"> </w:t>
      </w:r>
      <w:r w:rsidR="001D2F58">
        <w:rPr>
          <w:b/>
          <w:bCs/>
          <w:sz w:val="28"/>
          <w:szCs w:val="28"/>
        </w:rPr>
        <w:t>prevalence</w:t>
      </w:r>
      <w:r w:rsidR="00EE3C47">
        <w:rPr>
          <w:b/>
          <w:bCs/>
          <w:sz w:val="28"/>
          <w:szCs w:val="28"/>
        </w:rPr>
        <w:t xml:space="preserve">: </w:t>
      </w:r>
      <w:r w:rsidR="00473E74">
        <w:rPr>
          <w:b/>
          <w:bCs/>
          <w:sz w:val="28"/>
          <w:szCs w:val="28"/>
        </w:rPr>
        <w:t xml:space="preserve">A </w:t>
      </w:r>
      <w:r>
        <w:rPr>
          <w:b/>
          <w:bCs/>
          <w:sz w:val="28"/>
          <w:szCs w:val="28"/>
        </w:rPr>
        <w:t xml:space="preserve">prospective </w:t>
      </w:r>
      <w:r w:rsidR="00473E74">
        <w:rPr>
          <w:b/>
          <w:bCs/>
          <w:sz w:val="28"/>
          <w:szCs w:val="28"/>
        </w:rPr>
        <w:t xml:space="preserve">hospital </w:t>
      </w:r>
      <w:r w:rsidR="00EE3C47">
        <w:rPr>
          <w:b/>
          <w:bCs/>
          <w:sz w:val="28"/>
          <w:szCs w:val="28"/>
        </w:rPr>
        <w:t>cohort</w:t>
      </w:r>
      <w:r w:rsidR="00473E74">
        <w:rPr>
          <w:b/>
          <w:bCs/>
          <w:sz w:val="28"/>
          <w:szCs w:val="28"/>
        </w:rPr>
        <w:t xml:space="preserve"> </w:t>
      </w:r>
      <w:r w:rsidR="00DB6C0F">
        <w:rPr>
          <w:b/>
          <w:bCs/>
          <w:sz w:val="28"/>
          <w:szCs w:val="28"/>
        </w:rPr>
        <w:t>study in</w:t>
      </w:r>
      <w:r w:rsidR="0048676A">
        <w:rPr>
          <w:b/>
          <w:bCs/>
          <w:sz w:val="28"/>
          <w:szCs w:val="28"/>
        </w:rPr>
        <w:t xml:space="preserve"> Malawi</w:t>
      </w:r>
      <w:r w:rsidR="00EE3C47">
        <w:rPr>
          <w:b/>
          <w:bCs/>
          <w:sz w:val="28"/>
          <w:szCs w:val="28"/>
        </w:rPr>
        <w:t xml:space="preserve"> </w:t>
      </w:r>
    </w:p>
    <w:p w14:paraId="561985C0" w14:textId="77777777" w:rsidR="00FD2E05" w:rsidRDefault="00FD2E05" w:rsidP="00FD2E05">
      <w:pPr>
        <w:pStyle w:val="NoSpacing"/>
      </w:pPr>
    </w:p>
    <w:p w14:paraId="2C2CF097" w14:textId="235DEDC1" w:rsidR="00FD2E05" w:rsidRDefault="00FD2E05" w:rsidP="00FD2E05">
      <w:pPr>
        <w:pStyle w:val="NoSpacing"/>
      </w:pPr>
      <w:r w:rsidRPr="00E52B11">
        <w:t>Hendramoorthy Maheswaran</w:t>
      </w:r>
      <w:r>
        <w:rPr>
          <w:vertAlign w:val="superscript"/>
        </w:rPr>
        <w:t>1,</w:t>
      </w:r>
      <w:r w:rsidRPr="00E52B11">
        <w:rPr>
          <w:vertAlign w:val="superscript"/>
        </w:rPr>
        <w:t>2</w:t>
      </w:r>
      <w:r w:rsidRPr="00E52B11">
        <w:t>; Stavros Petrou</w:t>
      </w:r>
      <w:r w:rsidRPr="00E52B11">
        <w:rPr>
          <w:vertAlign w:val="superscript"/>
        </w:rPr>
        <w:t>1</w:t>
      </w:r>
      <w:r w:rsidRPr="00E52B11">
        <w:t xml:space="preserve">; </w:t>
      </w:r>
      <w:r>
        <w:t>Danielle Cohen</w:t>
      </w:r>
      <w:r>
        <w:rPr>
          <w:vertAlign w:val="superscript"/>
        </w:rPr>
        <w:t>2</w:t>
      </w:r>
      <w:r w:rsidR="00E3181F">
        <w:rPr>
          <w:vertAlign w:val="superscript"/>
        </w:rPr>
        <w:t>,4</w:t>
      </w:r>
      <w:r>
        <w:t xml:space="preserve">; </w:t>
      </w:r>
      <w:r w:rsidRPr="00E52B11">
        <w:t>Peter MacPherson</w:t>
      </w:r>
      <w:r>
        <w:rPr>
          <w:vertAlign w:val="superscript"/>
        </w:rPr>
        <w:t>3,4</w:t>
      </w:r>
      <w:r w:rsidR="00003545">
        <w:t xml:space="preserve">; </w:t>
      </w:r>
      <w:proofErr w:type="spellStart"/>
      <w:r w:rsidRPr="00E52B11">
        <w:t>Felistas</w:t>
      </w:r>
      <w:proofErr w:type="spellEnd"/>
      <w:r w:rsidRPr="00E52B11">
        <w:t xml:space="preserve"> Kum</w:t>
      </w:r>
      <w:r>
        <w:t>w</w:t>
      </w:r>
      <w:r w:rsidRPr="00E52B11">
        <w:t>enda</w:t>
      </w:r>
      <w:r>
        <w:rPr>
          <w:vertAlign w:val="superscript"/>
        </w:rPr>
        <w:t>2</w:t>
      </w:r>
      <w:r w:rsidRPr="00E52B11">
        <w:t xml:space="preserve">; David </w:t>
      </w:r>
      <w:r>
        <w:t xml:space="preserve">G </w:t>
      </w:r>
      <w:r w:rsidRPr="00E52B11">
        <w:t>Lalloo</w:t>
      </w:r>
      <w:r>
        <w:rPr>
          <w:vertAlign w:val="superscript"/>
        </w:rPr>
        <w:t>2,4</w:t>
      </w:r>
      <w:r w:rsidRPr="00E52B11">
        <w:t>; Elizabeth L. Corbett</w:t>
      </w:r>
      <w:r>
        <w:rPr>
          <w:vertAlign w:val="superscript"/>
        </w:rPr>
        <w:t>2,</w:t>
      </w:r>
      <w:r w:rsidRPr="00307347">
        <w:rPr>
          <w:vertAlign w:val="superscript"/>
        </w:rPr>
        <w:t>5</w:t>
      </w:r>
      <w:r>
        <w:t xml:space="preserve">; </w:t>
      </w:r>
      <w:r w:rsidRPr="00307347">
        <w:t>Aileen</w:t>
      </w:r>
      <w:r w:rsidRPr="00E52B11">
        <w:t xml:space="preserve"> Clarke</w:t>
      </w:r>
      <w:r>
        <w:rPr>
          <w:vertAlign w:val="superscript"/>
        </w:rPr>
        <w:t>1</w:t>
      </w:r>
      <w:r w:rsidRPr="00E52B11">
        <w:t>;</w:t>
      </w:r>
    </w:p>
    <w:p w14:paraId="5316A287" w14:textId="77777777" w:rsidR="00AF6A1B" w:rsidRPr="00AF6A1B" w:rsidRDefault="00AF6A1B" w:rsidP="00FD2E05">
      <w:pPr>
        <w:pStyle w:val="NoSpacing"/>
      </w:pPr>
    </w:p>
    <w:p w14:paraId="2665EE6F" w14:textId="77777777" w:rsidR="00FD2E05" w:rsidRPr="00F92731" w:rsidRDefault="00FD2E05" w:rsidP="00FD2E05">
      <w:pPr>
        <w:pStyle w:val="NoSpacing"/>
        <w:numPr>
          <w:ilvl w:val="0"/>
          <w:numId w:val="1"/>
        </w:numPr>
        <w:spacing w:line="360" w:lineRule="auto"/>
        <w:rPr>
          <w:sz w:val="20"/>
          <w:szCs w:val="20"/>
        </w:rPr>
      </w:pPr>
      <w:r w:rsidRPr="00F92731">
        <w:rPr>
          <w:sz w:val="20"/>
          <w:szCs w:val="20"/>
        </w:rPr>
        <w:t xml:space="preserve">Division of Health Sciences, University of Warwick Medical School, Coventry, UK </w:t>
      </w:r>
    </w:p>
    <w:p w14:paraId="2F78E68D" w14:textId="77777777" w:rsidR="00FD2E05" w:rsidRPr="00F92731" w:rsidRDefault="00FD2E05" w:rsidP="00FD2E05">
      <w:pPr>
        <w:pStyle w:val="NoSpacing"/>
        <w:numPr>
          <w:ilvl w:val="0"/>
          <w:numId w:val="1"/>
        </w:numPr>
        <w:spacing w:line="360" w:lineRule="auto"/>
        <w:rPr>
          <w:sz w:val="20"/>
          <w:szCs w:val="20"/>
        </w:rPr>
      </w:pPr>
      <w:r w:rsidRPr="00F92731">
        <w:rPr>
          <w:sz w:val="20"/>
          <w:szCs w:val="20"/>
        </w:rPr>
        <w:t xml:space="preserve">Malawi-Liverpool-Wellcome Trust Clinical Research </w:t>
      </w:r>
      <w:proofErr w:type="spellStart"/>
      <w:r w:rsidRPr="00F92731">
        <w:rPr>
          <w:sz w:val="20"/>
          <w:szCs w:val="20"/>
        </w:rPr>
        <w:t>Programme</w:t>
      </w:r>
      <w:proofErr w:type="spellEnd"/>
      <w:r w:rsidRPr="00F92731">
        <w:rPr>
          <w:sz w:val="20"/>
          <w:szCs w:val="20"/>
        </w:rPr>
        <w:t>, Blantyre, Malawi</w:t>
      </w:r>
    </w:p>
    <w:p w14:paraId="4C317AFA" w14:textId="77777777" w:rsidR="00FD2E05" w:rsidRPr="00F92731" w:rsidRDefault="00FD2E05" w:rsidP="00FD2E05">
      <w:pPr>
        <w:pStyle w:val="NoSpacing"/>
        <w:numPr>
          <w:ilvl w:val="0"/>
          <w:numId w:val="1"/>
        </w:numPr>
        <w:spacing w:line="360" w:lineRule="auto"/>
        <w:rPr>
          <w:sz w:val="20"/>
          <w:szCs w:val="20"/>
        </w:rPr>
      </w:pPr>
      <w:r w:rsidRPr="00F92731">
        <w:rPr>
          <w:sz w:val="20"/>
          <w:szCs w:val="20"/>
        </w:rPr>
        <w:t>Department of Public Health and Policy, University of Liverpool, UK</w:t>
      </w:r>
    </w:p>
    <w:p w14:paraId="214794CD" w14:textId="77777777" w:rsidR="00FD2E05" w:rsidRDefault="00FD2E05" w:rsidP="00FD2E05">
      <w:pPr>
        <w:pStyle w:val="NoSpacing"/>
        <w:numPr>
          <w:ilvl w:val="0"/>
          <w:numId w:val="1"/>
        </w:numPr>
        <w:spacing w:line="360" w:lineRule="auto"/>
        <w:rPr>
          <w:sz w:val="20"/>
          <w:szCs w:val="20"/>
        </w:rPr>
      </w:pPr>
      <w:r w:rsidRPr="00F92731">
        <w:rPr>
          <w:sz w:val="20"/>
          <w:szCs w:val="20"/>
        </w:rPr>
        <w:t>Department of Clinical Sciences, Liverpool School of Tropical Medicine, UK</w:t>
      </w:r>
    </w:p>
    <w:p w14:paraId="522436FE" w14:textId="77777777" w:rsidR="00FD2E05" w:rsidRPr="00F92731" w:rsidRDefault="00FD2E05" w:rsidP="00FD2E05">
      <w:pPr>
        <w:pStyle w:val="NoSpacing"/>
        <w:numPr>
          <w:ilvl w:val="0"/>
          <w:numId w:val="1"/>
        </w:numPr>
        <w:spacing w:line="360" w:lineRule="auto"/>
        <w:rPr>
          <w:sz w:val="20"/>
          <w:szCs w:val="20"/>
        </w:rPr>
      </w:pPr>
      <w:r w:rsidRPr="00F92731">
        <w:rPr>
          <w:sz w:val="20"/>
          <w:szCs w:val="20"/>
        </w:rPr>
        <w:t>London School of Hygiene and Tropical Medicine, London, UK</w:t>
      </w:r>
    </w:p>
    <w:p w14:paraId="525E82CB" w14:textId="77777777" w:rsidR="00443D41" w:rsidRDefault="00443D41" w:rsidP="00FD2E05">
      <w:pPr>
        <w:pStyle w:val="NoSpacing"/>
      </w:pPr>
    </w:p>
    <w:p w14:paraId="0ECC7B64" w14:textId="77777777" w:rsidR="006F65F6" w:rsidRPr="00F92731" w:rsidRDefault="006F65F6" w:rsidP="00FD2E05">
      <w:pPr>
        <w:pStyle w:val="NoSpacing"/>
      </w:pPr>
    </w:p>
    <w:p w14:paraId="55A67668" w14:textId="77777777" w:rsidR="00FD2E05" w:rsidRPr="00E52B11" w:rsidRDefault="00FD2E05" w:rsidP="00FD2E05">
      <w:pPr>
        <w:pStyle w:val="NoSpacing"/>
        <w:spacing w:line="360" w:lineRule="auto"/>
        <w:rPr>
          <w:b/>
        </w:rPr>
      </w:pPr>
      <w:r w:rsidRPr="00E52B11">
        <w:rPr>
          <w:b/>
        </w:rPr>
        <w:t xml:space="preserve">Address for correspondence and request for reprints:  </w:t>
      </w:r>
    </w:p>
    <w:p w14:paraId="6E194DC5" w14:textId="77777777" w:rsidR="00FD2E05" w:rsidRPr="00E52B11" w:rsidRDefault="00FD2E05" w:rsidP="00443D41">
      <w:pPr>
        <w:pStyle w:val="NoSpacing"/>
        <w:spacing w:line="360" w:lineRule="auto"/>
        <w:jc w:val="left"/>
      </w:pPr>
      <w:r w:rsidRPr="00E52B11">
        <w:t>Hendramoorthy Maheswaran</w:t>
      </w:r>
    </w:p>
    <w:p w14:paraId="5BC95E2C" w14:textId="77777777" w:rsidR="00FD2E05" w:rsidRPr="00E52B11" w:rsidRDefault="00FD2E05" w:rsidP="00443D41">
      <w:pPr>
        <w:pStyle w:val="NoSpacing"/>
        <w:spacing w:line="360" w:lineRule="auto"/>
        <w:jc w:val="left"/>
      </w:pPr>
      <w:r w:rsidRPr="00E52B11">
        <w:t>Division of Health Sciences</w:t>
      </w:r>
      <w:r w:rsidRPr="00E52B11">
        <w:tab/>
      </w:r>
      <w:r w:rsidRPr="00E52B11">
        <w:br/>
        <w:t>University of Warwick Medical School</w:t>
      </w:r>
      <w:r w:rsidRPr="00E52B11">
        <w:br/>
        <w:t xml:space="preserve">Gibbet Hill Campus </w:t>
      </w:r>
      <w:r w:rsidRPr="00E52B11">
        <w:br/>
        <w:t>Coventry CV4 7AL (UK)</w:t>
      </w:r>
      <w:r w:rsidRPr="00E52B11">
        <w:br/>
        <w:t>Tel: + 44 (0) 2476150220</w:t>
      </w:r>
      <w:r w:rsidRPr="00E52B11">
        <w:br/>
        <w:t xml:space="preserve">Email: </w:t>
      </w:r>
      <w:hyperlink r:id="rId8" w:history="1">
        <w:r w:rsidRPr="00E52B11">
          <w:rPr>
            <w:rStyle w:val="Hyperlink"/>
          </w:rPr>
          <w:t>H.Maheswaran@warwick.ac.uk</w:t>
        </w:r>
      </w:hyperlink>
    </w:p>
    <w:p w14:paraId="572EB57E" w14:textId="77777777" w:rsidR="006F65F6" w:rsidRDefault="006F65F6" w:rsidP="00FD2E05">
      <w:pPr>
        <w:pStyle w:val="NoSpacing"/>
      </w:pPr>
    </w:p>
    <w:p w14:paraId="6C08EB14" w14:textId="77777777" w:rsidR="00A625CC" w:rsidRPr="00E52B11" w:rsidRDefault="00A625CC" w:rsidP="00FD2E05">
      <w:pPr>
        <w:pStyle w:val="NoSpacing"/>
      </w:pPr>
    </w:p>
    <w:p w14:paraId="35F5981D" w14:textId="4D49C0A0" w:rsidR="00FD2E05" w:rsidRDefault="00FD2E05" w:rsidP="00443D41">
      <w:pPr>
        <w:pStyle w:val="NoSpacing"/>
        <w:spacing w:line="276" w:lineRule="auto"/>
        <w:jc w:val="left"/>
      </w:pPr>
      <w:r w:rsidRPr="00E52B11">
        <w:rPr>
          <w:b/>
        </w:rPr>
        <w:t>Key words</w:t>
      </w:r>
      <w:r w:rsidRPr="00E52B11">
        <w:t xml:space="preserve">: </w:t>
      </w:r>
      <w:r w:rsidR="00476817">
        <w:t>HIV; hospital</w:t>
      </w:r>
      <w:r>
        <w:t>; costs; health</w:t>
      </w:r>
      <w:r w:rsidR="00B66F98">
        <w:t>-related quality of life; EQ-5D; Malawi.</w:t>
      </w:r>
      <w:r>
        <w:t xml:space="preserve"> </w:t>
      </w:r>
      <w:r w:rsidRPr="00E52B11">
        <w:t xml:space="preserve">   </w:t>
      </w:r>
    </w:p>
    <w:p w14:paraId="29D9553F" w14:textId="77777777" w:rsidR="00FD2E05" w:rsidRDefault="00FD2E05" w:rsidP="00FD2E05">
      <w:pPr>
        <w:pStyle w:val="NoSpacing"/>
        <w:rPr>
          <w:sz w:val="20"/>
          <w:szCs w:val="20"/>
        </w:rPr>
      </w:pPr>
    </w:p>
    <w:p w14:paraId="11A81B05" w14:textId="65FAD3C4" w:rsidR="00FD2E05" w:rsidRPr="00E52B11" w:rsidRDefault="00FD2E05" w:rsidP="006F65F6">
      <w:pPr>
        <w:pStyle w:val="NoSpacing"/>
        <w:spacing w:line="276" w:lineRule="auto"/>
        <w:rPr>
          <w:sz w:val="20"/>
          <w:szCs w:val="20"/>
        </w:rPr>
      </w:pPr>
      <w:r w:rsidRPr="00E52B11">
        <w:rPr>
          <w:sz w:val="20"/>
          <w:szCs w:val="20"/>
        </w:rPr>
        <w:t xml:space="preserve">Word count, text: </w:t>
      </w:r>
      <w:r w:rsidR="00B75ED4">
        <w:rPr>
          <w:sz w:val="20"/>
          <w:szCs w:val="20"/>
        </w:rPr>
        <w:t>3592</w:t>
      </w:r>
    </w:p>
    <w:p w14:paraId="79214D14" w14:textId="0C4CC346" w:rsidR="00FD2E05" w:rsidRPr="00E52B11" w:rsidRDefault="00FD2E05" w:rsidP="006F65F6">
      <w:pPr>
        <w:pStyle w:val="NoSpacing"/>
        <w:spacing w:line="276" w:lineRule="auto"/>
        <w:rPr>
          <w:sz w:val="20"/>
          <w:szCs w:val="20"/>
        </w:rPr>
      </w:pPr>
      <w:r w:rsidRPr="00E52B11">
        <w:rPr>
          <w:sz w:val="20"/>
          <w:szCs w:val="20"/>
        </w:rPr>
        <w:t xml:space="preserve">Word count, abstract: </w:t>
      </w:r>
      <w:r w:rsidR="00A27043">
        <w:rPr>
          <w:sz w:val="20"/>
          <w:szCs w:val="20"/>
        </w:rPr>
        <w:t>336</w:t>
      </w:r>
    </w:p>
    <w:p w14:paraId="0D96F64C" w14:textId="77777777" w:rsidR="00FD2E05" w:rsidRPr="00E52B11" w:rsidRDefault="00FD2E05" w:rsidP="006F65F6">
      <w:pPr>
        <w:pStyle w:val="NoSpacing"/>
        <w:spacing w:line="276" w:lineRule="auto"/>
        <w:rPr>
          <w:sz w:val="20"/>
          <w:szCs w:val="20"/>
        </w:rPr>
      </w:pPr>
      <w:r w:rsidRPr="00E52B11">
        <w:rPr>
          <w:sz w:val="20"/>
          <w:szCs w:val="20"/>
        </w:rPr>
        <w:t xml:space="preserve">Tables: </w:t>
      </w:r>
      <w:r w:rsidR="00A202CD">
        <w:rPr>
          <w:sz w:val="20"/>
          <w:szCs w:val="20"/>
        </w:rPr>
        <w:t>8</w:t>
      </w:r>
    </w:p>
    <w:p w14:paraId="7373892A" w14:textId="34E72B09" w:rsidR="00FD2E05" w:rsidRDefault="00FD2E05" w:rsidP="006F65F6">
      <w:pPr>
        <w:pStyle w:val="NoSpacing"/>
        <w:spacing w:line="276" w:lineRule="auto"/>
      </w:pPr>
      <w:r w:rsidRPr="00E52B11">
        <w:rPr>
          <w:sz w:val="20"/>
          <w:szCs w:val="20"/>
        </w:rPr>
        <w:t xml:space="preserve">Figures: </w:t>
      </w:r>
      <w:r w:rsidR="00FE4BB5">
        <w:rPr>
          <w:sz w:val="20"/>
          <w:szCs w:val="20"/>
        </w:rPr>
        <w:t>3</w:t>
      </w:r>
    </w:p>
    <w:p w14:paraId="71A193AB" w14:textId="504C379B" w:rsidR="005B36ED" w:rsidRPr="00C26321" w:rsidRDefault="00FD2E05" w:rsidP="00A82741">
      <w:pPr>
        <w:pStyle w:val="NoSpacing"/>
        <w:rPr>
          <w:b/>
          <w:sz w:val="28"/>
          <w:szCs w:val="28"/>
        </w:rPr>
      </w:pPr>
      <w:r w:rsidRPr="00386B8F">
        <w:rPr>
          <w:b/>
          <w:sz w:val="28"/>
          <w:szCs w:val="28"/>
        </w:rPr>
        <w:lastRenderedPageBreak/>
        <w:t>Abstract</w:t>
      </w:r>
    </w:p>
    <w:p w14:paraId="13FB9886" w14:textId="5380EC4C" w:rsidR="00C26321" w:rsidRDefault="004C2F04" w:rsidP="005B36ED">
      <w:pPr>
        <w:pStyle w:val="NoSpacing"/>
      </w:pPr>
      <w:r>
        <w:rPr>
          <w:b/>
        </w:rPr>
        <w:t>Introduction</w:t>
      </w:r>
      <w:r w:rsidR="005B36ED">
        <w:rPr>
          <w:b/>
        </w:rPr>
        <w:t xml:space="preserve">: </w:t>
      </w:r>
      <w:r w:rsidR="003748CD" w:rsidRPr="003748CD">
        <w:t xml:space="preserve">Although </w:t>
      </w:r>
      <w:r w:rsidR="005B36ED" w:rsidRPr="003748CD">
        <w:t>HIV</w:t>
      </w:r>
      <w:r w:rsidR="005B36ED">
        <w:t xml:space="preserve"> infection</w:t>
      </w:r>
      <w:r w:rsidR="005B36ED" w:rsidRPr="00307347">
        <w:t xml:space="preserve"> </w:t>
      </w:r>
      <w:r w:rsidR="003748CD">
        <w:t>and its associated co-morbidities remain the</w:t>
      </w:r>
      <w:r w:rsidR="002527A7">
        <w:t xml:space="preserve"> common</w:t>
      </w:r>
      <w:r w:rsidR="003748CD">
        <w:t>est</w:t>
      </w:r>
      <w:r w:rsidR="002527A7">
        <w:t xml:space="preserve"> reason</w:t>
      </w:r>
      <w:r w:rsidR="005B36ED">
        <w:t xml:space="preserve"> for hospitalisation in Africa</w:t>
      </w:r>
      <w:r w:rsidR="003748CD">
        <w:t xml:space="preserve">, their impact on economic costs and health-related quality of life (HRQoL) are not well understood. This information is essential for decision-makers to make informed choices about how to best scale-up anti-retroviral treatment (ART) </w:t>
      </w:r>
      <w:proofErr w:type="spellStart"/>
      <w:r w:rsidR="003748CD">
        <w:t>programmes</w:t>
      </w:r>
      <w:proofErr w:type="spellEnd"/>
      <w:r w:rsidR="003748CD">
        <w:t xml:space="preserve">. </w:t>
      </w:r>
      <w:r w:rsidR="003748CD" w:rsidRPr="003748CD">
        <w:t xml:space="preserve">This study aimed to quantify the impact of HIV infection and ART on economic outcomes in a prospective cohort of </w:t>
      </w:r>
      <w:proofErr w:type="spellStart"/>
      <w:r w:rsidR="003748CD" w:rsidRPr="003748CD">
        <w:t>hospitalised</w:t>
      </w:r>
      <w:proofErr w:type="spellEnd"/>
      <w:r w:rsidR="003748CD" w:rsidRPr="003748CD">
        <w:t xml:space="preserve"> patients with high HIV prevalence.</w:t>
      </w:r>
    </w:p>
    <w:p w14:paraId="7B64B26E" w14:textId="77777777" w:rsidR="003748CD" w:rsidRPr="00C26321" w:rsidRDefault="003748CD" w:rsidP="005B36ED">
      <w:pPr>
        <w:pStyle w:val="NoSpacing"/>
      </w:pPr>
    </w:p>
    <w:p w14:paraId="4F5705D4" w14:textId="77627F7B" w:rsidR="005B36ED" w:rsidRDefault="005B36ED" w:rsidP="005B36ED">
      <w:pPr>
        <w:pStyle w:val="NoSpacing"/>
        <w:rPr>
          <w:lang w:val="en-GB"/>
        </w:rPr>
      </w:pPr>
      <w:r w:rsidRPr="009F2A27">
        <w:rPr>
          <w:b/>
        </w:rPr>
        <w:t>Methods</w:t>
      </w:r>
      <w:r>
        <w:t xml:space="preserve">: Sequential medical admissions </w:t>
      </w:r>
      <w:r w:rsidRPr="009F2A27">
        <w:rPr>
          <w:lang w:val="en-GB"/>
        </w:rPr>
        <w:t>to Queen Elizabeth Central Hospital</w:t>
      </w:r>
      <w:r>
        <w:rPr>
          <w:lang w:val="en-GB"/>
        </w:rPr>
        <w:t xml:space="preserve">, </w:t>
      </w:r>
      <w:r w:rsidRPr="009F2A27">
        <w:rPr>
          <w:lang w:val="en-GB"/>
        </w:rPr>
        <w:t xml:space="preserve">Malawi, between June-December 2014 </w:t>
      </w:r>
      <w:r>
        <w:t xml:space="preserve">were followed until discharge, with </w:t>
      </w:r>
      <w:proofErr w:type="spellStart"/>
      <w:r>
        <w:t>standardised</w:t>
      </w:r>
      <w:proofErr w:type="spellEnd"/>
      <w:r>
        <w:t xml:space="preserve"> classification of medical diagnosis and estimation of healthcare resources used. Primary costing studies estimated total health provider cost by medical diagnosis. Participants were interviewed to establish direct non-medical and indirect costs. Costs </w:t>
      </w:r>
      <w:r w:rsidR="00947626">
        <w:t xml:space="preserve">were </w:t>
      </w:r>
      <w:r>
        <w:t xml:space="preserve">adjusted to 2014 US$ and INT$. HRQoL was measured using the </w:t>
      </w:r>
      <w:proofErr w:type="spellStart"/>
      <w:r>
        <w:t>EuroQol</w:t>
      </w:r>
      <w:proofErr w:type="spellEnd"/>
      <w:r>
        <w:t xml:space="preserve"> EQ-5D. </w:t>
      </w:r>
      <w:r w:rsidRPr="00773887">
        <w:rPr>
          <w:lang w:val="en-GB"/>
        </w:rPr>
        <w:t>Multivariable analyses estimated predictors of economic outcomes</w:t>
      </w:r>
      <w:r>
        <w:rPr>
          <w:lang w:val="en-GB"/>
        </w:rPr>
        <w:t>.</w:t>
      </w:r>
    </w:p>
    <w:p w14:paraId="361716A3" w14:textId="77777777" w:rsidR="00C26321" w:rsidRPr="009F2A27" w:rsidRDefault="00C26321" w:rsidP="005B36ED">
      <w:pPr>
        <w:pStyle w:val="NoSpacing"/>
      </w:pPr>
    </w:p>
    <w:p w14:paraId="58876E0E" w14:textId="62A91539" w:rsidR="005B36ED" w:rsidRDefault="005B36ED" w:rsidP="005B36ED">
      <w:pPr>
        <w:pStyle w:val="NoSpacing"/>
      </w:pPr>
      <w:r>
        <w:rPr>
          <w:rFonts w:cs="Times New Roman"/>
          <w:b/>
        </w:rPr>
        <w:t>Results</w:t>
      </w:r>
      <w:r>
        <w:rPr>
          <w:rFonts w:cs="Times New Roman"/>
        </w:rPr>
        <w:t>: Of 892</w:t>
      </w:r>
      <w:r w:rsidRPr="0091441D">
        <w:rPr>
          <w:rFonts w:cs="Times New Roman"/>
        </w:rPr>
        <w:t xml:space="preserve"> </w:t>
      </w:r>
      <w:r>
        <w:rPr>
          <w:rFonts w:cs="Times New Roman"/>
        </w:rPr>
        <w:t xml:space="preserve">eligible </w:t>
      </w:r>
      <w:r w:rsidRPr="0091441D">
        <w:rPr>
          <w:rFonts w:cs="Times New Roman"/>
        </w:rPr>
        <w:t>participants</w:t>
      </w:r>
      <w:r>
        <w:rPr>
          <w:rFonts w:cs="Times New Roman"/>
        </w:rPr>
        <w:t>,</w:t>
      </w:r>
      <w:r w:rsidRPr="0091441D">
        <w:rPr>
          <w:rFonts w:cs="Times New Roman"/>
        </w:rPr>
        <w:t xml:space="preserve"> </w:t>
      </w:r>
      <w:r>
        <w:rPr>
          <w:rFonts w:cs="Times New Roman"/>
        </w:rPr>
        <w:t>80.4% (647/892) were recruited and medical notes found. In total, 447/647 (69.1%) participants were HIV-positive, 339/447 (75.8%) were on ART prior to admission, and 134/647 (20.7%) died in hospital. M</w:t>
      </w:r>
      <w:r>
        <w:t>ean duration of admission for HIV-positive participants not on ART and HIV-positive participan</w:t>
      </w:r>
      <w:r w:rsidR="002527A7">
        <w:t xml:space="preserve">ts on ART was 15.0 days (95%CI: </w:t>
      </w:r>
      <w:r>
        <w:t>1</w:t>
      </w:r>
      <w:r w:rsidR="002527A7">
        <w:t>2.0-18.0) and 12.2 days (95%CI:</w:t>
      </w:r>
      <w:r w:rsidR="002E79F5">
        <w:t xml:space="preserve"> </w:t>
      </w:r>
      <w:r>
        <w:t xml:space="preserve">10.8-13.7) respectively, compared to </w:t>
      </w:r>
      <w:r>
        <w:rPr>
          <w:lang w:val="en-GB"/>
        </w:rPr>
        <w:t>10.8 days (95%CI: 8.8-12.</w:t>
      </w:r>
      <w:r w:rsidRPr="002123A6">
        <w:rPr>
          <w:lang w:val="en-GB"/>
        </w:rPr>
        <w:t>8)</w:t>
      </w:r>
      <w:r>
        <w:rPr>
          <w:lang w:val="en-GB"/>
        </w:rPr>
        <w:t xml:space="preserve"> </w:t>
      </w:r>
      <w:r>
        <w:t>for HIV-negative participants. M</w:t>
      </w:r>
      <w:r w:rsidRPr="008209AB">
        <w:t xml:space="preserve">ean </w:t>
      </w:r>
      <w:r>
        <w:t xml:space="preserve">total provider cost per hospital admission was US$74.78 (bootstrap 95%CI: US$25.41-US$124.15) higher for HIV-positive than HIV-negative participants. </w:t>
      </w:r>
      <w:r>
        <w:lastRenderedPageBreak/>
        <w:t>Amongst HIV-positive participants, t</w:t>
      </w:r>
      <w:r w:rsidRPr="008209AB">
        <w:t xml:space="preserve">he mean </w:t>
      </w:r>
      <w:r>
        <w:t>total provider cost was US$106.87 (bootstrap 95%CI: US$25.09-US$106.87) lower for those on ART than for those not on ART. T</w:t>
      </w:r>
      <w:r w:rsidRPr="008209AB">
        <w:rPr>
          <w:lang w:val="en-GB"/>
        </w:rPr>
        <w:t xml:space="preserve">he mean total direct non-medical and indirect cost </w:t>
      </w:r>
      <w:r>
        <w:rPr>
          <w:lang w:val="en-GB"/>
        </w:rPr>
        <w:t>per</w:t>
      </w:r>
      <w:r w:rsidRPr="008209AB">
        <w:rPr>
          <w:lang w:val="en-GB"/>
        </w:rPr>
        <w:t xml:space="preserve"> hospital admis</w:t>
      </w:r>
      <w:r>
        <w:rPr>
          <w:lang w:val="en-GB"/>
        </w:rPr>
        <w:t>sion was US$87.84</w:t>
      </w:r>
      <w:r>
        <w:t xml:space="preserve">. </w:t>
      </w:r>
      <w:r>
        <w:rPr>
          <w:rFonts w:cs="Times New Roman"/>
        </w:rPr>
        <w:t xml:space="preserve">EQ-5D utility scores were lower amongst HIV-positive participants, but not significantly different between those on and not on ART. </w:t>
      </w:r>
    </w:p>
    <w:p w14:paraId="5E95F955" w14:textId="77777777" w:rsidR="005B36ED" w:rsidRDefault="005B36ED" w:rsidP="005B36ED">
      <w:pPr>
        <w:pStyle w:val="NoSpacing"/>
      </w:pPr>
    </w:p>
    <w:p w14:paraId="262C0EAB" w14:textId="598240E1" w:rsidR="002C303A" w:rsidRPr="00FB105F" w:rsidRDefault="005B36ED" w:rsidP="00FB105F">
      <w:pPr>
        <w:pStyle w:val="NoSpacing"/>
      </w:pPr>
      <w:r>
        <w:rPr>
          <w:b/>
        </w:rPr>
        <w:t>Conclusions</w:t>
      </w:r>
      <w:r>
        <w:t xml:space="preserve">: </w:t>
      </w:r>
      <w:r w:rsidRPr="00CA40B1">
        <w:t>HIV</w:t>
      </w:r>
      <w:r>
        <w:t xml:space="preserve">-related hospital care </w:t>
      </w:r>
      <w:r w:rsidRPr="00CA40B1">
        <w:t xml:space="preserve">poses </w:t>
      </w:r>
      <w:r>
        <w:t>substantial</w:t>
      </w:r>
      <w:r w:rsidRPr="00CA40B1">
        <w:t xml:space="preserve"> financial </w:t>
      </w:r>
      <w:r>
        <w:t>burdens on health systems and patients; however, per-admission costs are substantially lower for those already initiated onto ART prior to admission. These potential cost savings could offset some of the additional resources needed to provide universal access to ART.</w:t>
      </w:r>
      <w:r w:rsidR="002C303A">
        <w:rPr>
          <w:b/>
          <w:sz w:val="28"/>
          <w:szCs w:val="28"/>
        </w:rPr>
        <w:br w:type="page"/>
      </w:r>
    </w:p>
    <w:p w14:paraId="7715F4B7" w14:textId="094B3B3B" w:rsidR="00FD2E05" w:rsidRPr="00AF6A1B" w:rsidRDefault="00FD2E05" w:rsidP="00AF6A1B">
      <w:pPr>
        <w:pStyle w:val="NoSpacing"/>
        <w:rPr>
          <w:b/>
          <w:sz w:val="28"/>
          <w:szCs w:val="28"/>
        </w:rPr>
      </w:pPr>
      <w:r w:rsidRPr="00AF6A1B">
        <w:rPr>
          <w:b/>
          <w:sz w:val="28"/>
          <w:szCs w:val="28"/>
        </w:rPr>
        <w:lastRenderedPageBreak/>
        <w:t>Introduction</w:t>
      </w:r>
    </w:p>
    <w:p w14:paraId="0597AA9A" w14:textId="2BBEDE64" w:rsidR="00365241" w:rsidRDefault="00340E5B" w:rsidP="00340E5B">
      <w:pPr>
        <w:pStyle w:val="NoSpacing"/>
      </w:pPr>
      <w:r>
        <w:t>In Eastern and Southern Africa, HIV infection</w:t>
      </w:r>
      <w:r w:rsidRPr="00307347">
        <w:t xml:space="preserve"> and </w:t>
      </w:r>
      <w:r>
        <w:t xml:space="preserve">its associated </w:t>
      </w:r>
      <w:r w:rsidRPr="00307347">
        <w:t>co-morbidities</w:t>
      </w:r>
      <w:r>
        <w:t xml:space="preserve"> remain</w:t>
      </w:r>
      <w:r w:rsidRPr="00307347">
        <w:t xml:space="preserve"> the </w:t>
      </w:r>
      <w:r w:rsidR="00607137">
        <w:t xml:space="preserve">most </w:t>
      </w:r>
      <w:r w:rsidRPr="00307347">
        <w:t>common reason</w:t>
      </w:r>
      <w:r>
        <w:t>s</w:t>
      </w:r>
      <w:r w:rsidRPr="00307347">
        <w:t xml:space="preserve"> for </w:t>
      </w:r>
      <w:r w:rsidR="00FB105F">
        <w:t>hospitalis</w:t>
      </w:r>
      <w:r w:rsidR="009F3BE6">
        <w:t>ation</w:t>
      </w:r>
      <w:r w:rsidR="000D4E8A">
        <w:t xml:space="preserve"> </w:t>
      </w:r>
      <w:r w:rsidR="00FD16E1">
        <w:fldChar w:fldCharType="begin">
          <w:fldData xml:space="preserve">PEVuZE5vdGU+PENpdGU+PEF1dGhvcj5CYXRlczwvQXV0aG9yPjxZZWFyPjIwMTU8L1llYXI+PFJl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</w:fldData>
        </w:fldChar>
      </w:r>
      <w:r w:rsidR="00D04BC2">
        <w:instrText xml:space="preserve"> ADDIN EN.CITE </w:instrText>
      </w:r>
      <w:r w:rsidR="00D04BC2">
        <w:fldChar w:fldCharType="begin">
          <w:fldData xml:space="preserve">PEVuZE5vdGU+PENpdGU+PEF1dGhvcj5CYXRlczwvQXV0aG9yPjxZZWFyPjIwMTU8L1llYXI+PFJl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</w:fldData>
        </w:fldChar>
      </w:r>
      <w:r w:rsidR="00D04BC2">
        <w:instrText xml:space="preserve"> ADDIN EN.CITE.DATA </w:instrText>
      </w:r>
      <w:r w:rsidR="00D04BC2">
        <w:fldChar w:fldCharType="end"/>
      </w:r>
      <w:r w:rsidR="00FD16E1">
        <w:fldChar w:fldCharType="separate"/>
      </w:r>
      <w:r w:rsidR="00D04BC2">
        <w:rPr>
          <w:noProof/>
        </w:rPr>
        <w:t>[1-3]</w:t>
      </w:r>
      <w:r w:rsidR="00FD16E1">
        <w:fldChar w:fldCharType="end"/>
      </w:r>
      <w:r w:rsidR="000D4E8A">
        <w:t>.</w:t>
      </w:r>
      <w:r>
        <w:t xml:space="preserve"> U</w:t>
      </w:r>
      <w:r w:rsidRPr="00307347">
        <w:t>p to three quarters of adults admitted for medical reasons</w:t>
      </w:r>
      <w:r>
        <w:t xml:space="preserve"> </w:t>
      </w:r>
      <w:r w:rsidR="00087C04">
        <w:t>are</w:t>
      </w:r>
      <w:r w:rsidR="006557EC">
        <w:t xml:space="preserve"> HIV-</w:t>
      </w:r>
      <w:r w:rsidRPr="00307347">
        <w:t>positive</w:t>
      </w:r>
      <w:r w:rsidR="000D4E8A">
        <w:t xml:space="preserve"> </w:t>
      </w:r>
      <w:r w:rsidR="00FD16E1" w:rsidRPr="00307347">
        <w:fldChar w:fldCharType="begin">
          <w:fldData xml:space="preserve">PEVuZE5vdGU+PENpdGU+PEF1dGhvcj5TYW5Kb2FxdWluPC9BdXRob3I+PFllYXI+MjAxMzwvWWVh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</w:fldData>
        </w:fldChar>
      </w:r>
      <w:r w:rsidR="000D4E8A">
        <w:instrText xml:space="preserve"> ADDIN EN.CITE </w:instrText>
      </w:r>
      <w:r w:rsidR="000D4E8A">
        <w:fldChar w:fldCharType="begin">
          <w:fldData xml:space="preserve">PEVuZE5vdGU+PENpdGU+PEF1dGhvcj5TYW5Kb2FxdWluPC9BdXRob3I+PFllYXI+MjAxMzwvWWVh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</w:fldData>
        </w:fldChar>
      </w:r>
      <w:r w:rsidR="000D4E8A">
        <w:instrText xml:space="preserve"> ADDIN EN.CITE.DATA </w:instrText>
      </w:r>
      <w:r w:rsidR="000D4E8A">
        <w:fldChar w:fldCharType="end"/>
      </w:r>
      <w:r w:rsidR="00FD16E1" w:rsidRPr="00307347">
        <w:fldChar w:fldCharType="separate"/>
      </w:r>
      <w:r w:rsidR="000D4E8A">
        <w:rPr>
          <w:noProof/>
        </w:rPr>
        <w:t>[2]</w:t>
      </w:r>
      <w:r w:rsidR="00FD16E1" w:rsidRPr="00307347">
        <w:fldChar w:fldCharType="end"/>
      </w:r>
      <w:r w:rsidR="000D4E8A">
        <w:t>,</w:t>
      </w:r>
      <w:r w:rsidR="00C31AFD">
        <w:t xml:space="preserve"> with little change </w:t>
      </w:r>
      <w:r w:rsidR="00607137">
        <w:t xml:space="preserve">observed </w:t>
      </w:r>
      <w:r w:rsidR="00C31AFD">
        <w:t>since the scale-up of anti-retroviral treatment (ART)</w:t>
      </w:r>
      <w:r w:rsidR="0017774F">
        <w:t xml:space="preserve"> began</w:t>
      </w:r>
      <w:r w:rsidR="000D4E8A">
        <w:t xml:space="preserve"> </w:t>
      </w:r>
      <w:r w:rsidR="00FD16E1">
        <w:fldChar w:fldCharType="begin">
          <w:fldData xml:space="preserve">PEVuZE5vdGU+PENpdGU+PEF1dGhvcj5UaG9tYXM8L0F1dGhvcj48WWVhcj4yMDA3PC9ZZWFyPjxS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bD48cGFnZXM+ZTAxNDg1NDY8L3BhZ2VzPjx2b2x1bWU+MTE8L3ZvbHVtZT48bnVtYmVyPjI8L251
bWJlcj48ZGF0ZXM+PHllYXI+MjAxNjwveWVhcj48L2RhdGVzPjxpc2JuPjE5MzItNjIwMyAoRWxl
Y3Ryb25pYykmI3hEOzE5MzItNjIwMyAoTGlua2luZyk8L2lzYm4+PGFjY2Vzc2lvbi1udW0+MjY4
ODU5Nzc8L2FjY2Vzc2lvbi1udW0+PHVybHM+PHJlbGF0ZWQtdXJscz48dXJsPmh0dHA6Ly93d3cu
bmNiaS5ubG0ubmloLmdvdi9wdWJtZWQvMjY4ODU5Nzc8L3VybD48L3JlbGF0ZWQtdXJscz48L3Vy
bHM+PGN1c3RvbTI+NDc1NzU0OTwvY3VzdG9tMj48ZWxlY3Ryb25pYy1yZXNvdXJjZS1udW0+MTAu
MTM3MS9qb3VybmFsLnBvbmUuMDE0ODU0NjwvZWxlY3Ryb25pYy1yZXNvdXJjZS1udW0+PC9yZWNv
cmQ+PC9DaXRlPjwvRW5kTm90ZT5=
</w:fldData>
        </w:fldChar>
      </w:r>
      <w:r w:rsidR="00D04BC2">
        <w:instrText xml:space="preserve"> ADDIN EN.CITE </w:instrText>
      </w:r>
      <w:r w:rsidR="00D04BC2">
        <w:fldChar w:fldCharType="begin">
          <w:fldData xml:space="preserve">PEVuZE5vdGU+PENpdGU+PEF1dGhvcj5UaG9tYXM8L0F1dGhvcj48WWVhcj4yMDA3PC9ZZWFyPjxS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bD48cGFnZXM+ZTAxNDg1NDY8L3BhZ2VzPjx2b2x1bWU+MTE8L3ZvbHVtZT48bnVtYmVyPjI8L251
bWJlcj48ZGF0ZXM+PHllYXI+MjAxNjwveWVhcj48L2RhdGVzPjxpc2JuPjE5MzItNjIwMyAoRWxl
Y3Ryb25pYykmI3hEOzE5MzItNjIwMyAoTGlua2luZyk8L2lzYm4+PGFjY2Vzc2lvbi1udW0+MjY4
ODU5Nzc8L2FjY2Vzc2lvbi1udW0+PHVybHM+PHJlbGF0ZWQtdXJscz48dXJsPmh0dHA6Ly93d3cu
bmNiaS5ubG0ubmloLmdvdi9wdWJtZWQvMjY4ODU5Nzc8L3VybD48L3JlbGF0ZWQtdXJscz48L3Vy
bHM+PGN1c3RvbTI+NDc1NzU0OTwvY3VzdG9tMj48ZWxlY3Ryb25pYy1yZXNvdXJjZS1udW0+MTAu
MTM3MS9qb3VybmFsLnBvbmUuMDE0ODU0NjwvZWxlY3Ryb25pYy1yZXNvdXJjZS1udW0+PC9yZWNv
cmQ+PC9DaXRlPjwvRW5kTm90ZT5=
</w:fldData>
        </w:fldChar>
      </w:r>
      <w:r w:rsidR="00D04BC2">
        <w:instrText xml:space="preserve"> ADDIN EN.CITE.DATA </w:instrText>
      </w:r>
      <w:r w:rsidR="00D04BC2">
        <w:fldChar w:fldCharType="end"/>
      </w:r>
      <w:r w:rsidR="00FD16E1">
        <w:fldChar w:fldCharType="separate"/>
      </w:r>
      <w:r w:rsidR="00D04BC2">
        <w:rPr>
          <w:noProof/>
        </w:rPr>
        <w:t>[4, 5]</w:t>
      </w:r>
      <w:r w:rsidR="00FD16E1">
        <w:fldChar w:fldCharType="end"/>
      </w:r>
      <w:r w:rsidR="000D4E8A">
        <w:t>.</w:t>
      </w:r>
      <w:r w:rsidR="00C31AFD">
        <w:t xml:space="preserve"> </w:t>
      </w:r>
      <w:r w:rsidRPr="00307347">
        <w:t xml:space="preserve">Hospitals </w:t>
      </w:r>
      <w:r>
        <w:t>account for a major proportion of health expenditure in the region</w:t>
      </w:r>
      <w:r w:rsidR="000D4E8A">
        <w:t xml:space="preserve"> </w:t>
      </w:r>
      <w:r w:rsidR="00FD16E1" w:rsidRPr="00307347">
        <w:fldChar w:fldCharType="begin">
          <w:fldData xml:space="preserve">PEVuZE5vdGU+PENpdGU+PEF1dGhvcj5DaG9wcmE8L0F1dGhvcj48WWVhcj4yMDA5PC9ZZWFyPjxS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</w:fldData>
        </w:fldChar>
      </w:r>
      <w:r w:rsidR="00D04BC2">
        <w:instrText xml:space="preserve"> ADDIN EN.CITE </w:instrText>
      </w:r>
      <w:r w:rsidR="00D04BC2">
        <w:fldChar w:fldCharType="begin">
          <w:fldData xml:space="preserve">PEVuZE5vdGU+PENpdGU+PEF1dGhvcj5DaG9wcmE8L0F1dGhvcj48WWVhcj4yMDA5PC9ZZWFyPjxS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</w:fldData>
        </w:fldChar>
      </w:r>
      <w:r w:rsidR="00D04BC2">
        <w:instrText xml:space="preserve"> ADDIN EN.CITE.DATA </w:instrText>
      </w:r>
      <w:r w:rsidR="00D04BC2">
        <w:fldChar w:fldCharType="end"/>
      </w:r>
      <w:r w:rsidR="00FD16E1" w:rsidRPr="00307347">
        <w:fldChar w:fldCharType="separate"/>
      </w:r>
      <w:r w:rsidR="00D04BC2">
        <w:rPr>
          <w:noProof/>
        </w:rPr>
        <w:t>[6]</w:t>
      </w:r>
      <w:r w:rsidR="00FD16E1" w:rsidRPr="00307347">
        <w:fldChar w:fldCharType="end"/>
      </w:r>
      <w:r>
        <w:t xml:space="preserve"> and reducing the need for hospital</w:t>
      </w:r>
      <w:r w:rsidR="006557EC">
        <w:t xml:space="preserve"> care could lead to </w:t>
      </w:r>
      <w:r>
        <w:t>major cost savings for health</w:t>
      </w:r>
      <w:r w:rsidR="00046074">
        <w:t xml:space="preserve"> systems</w:t>
      </w:r>
      <w:r>
        <w:t xml:space="preserve">. </w:t>
      </w:r>
      <w:r w:rsidR="00365241">
        <w:t>However, without a clear understanding of the costs of providing hospital care for people living with HIV</w:t>
      </w:r>
      <w:r w:rsidR="0017774F">
        <w:t>,</w:t>
      </w:r>
      <w:r w:rsidR="00365241">
        <w:t xml:space="preserve"> and how this changes with ART</w:t>
      </w:r>
      <w:r w:rsidR="000D4E8A">
        <w:t xml:space="preserve"> </w:t>
      </w:r>
      <w:r w:rsidR="00EA285F" w:rsidRPr="00307347">
        <w:fldChar w:fldCharType="begin"/>
      </w:r>
      <w:r w:rsidR="00D04BC2">
        <w:instrText xml:space="preserve"> ADDIN EN.CITE &lt;EndNote&gt;&lt;Cite&gt;&lt;Author&gt;Beck&lt;/Author&gt;&lt;Year&gt;2010&lt;/Year&gt;&lt;RecNum&gt;632&lt;/RecNum&gt;&lt;DisplayText&gt;[7]&lt;/DisplayText&gt;&lt;record&gt;&lt;rec-number&gt;632&lt;/rec-number&gt;&lt;foreign-keys&gt;&lt;key app="EN" db-id="str9wzp2t2favleddpuxd9rlv9avetdsedr0" timestamp="0"&gt;632&lt;/key&gt;&lt;/foreign-keys&gt;&lt;ref-type name="Journal Article"&gt;17&lt;/ref-type&gt;&lt;contributors&gt;&lt;authors&gt;&lt;author&gt;Beck, E. J.&lt;/author&gt;&lt;author&gt;Harling, G.&lt;/author&gt;&lt;author&gt;Gerbase, S.&lt;/author&gt;&lt;author&gt;DeLay, P.&lt;/author&gt;&lt;/authors&gt;&lt;/contributors&gt;&lt;auth-address&gt;UNAIDS Secretariat, Geneva, Switzerland. becke@unaids.org &amp;lt;becke@unaids.org&amp;gt;&lt;/auth-address&gt;&lt;titles&gt;&lt;title&gt;The cost of treatment and care for people living with HIV infection: implications of published studies, 1999-2008&lt;/title&gt;&lt;secondary-title&gt;Curr Opin HIV AIDS&lt;/secondary-title&gt;&lt;/titles&gt;&lt;periodical&gt;&lt;full-title&gt;Curr Opin HIV AIDS&lt;/full-title&gt;&lt;abbr-1&gt;Current opinion in HIV and AIDS&lt;/abbr-1&gt;&lt;/periodical&gt;&lt;pages&gt;215-24&lt;/pages&gt;&lt;volume&gt;5&lt;/volume&gt;&lt;number&gt;3&lt;/number&gt;&lt;edition&gt;2010/06/12&lt;/edition&gt;&lt;keywords&gt;&lt;keyword&gt;Africa&lt;/keyword&gt;&lt;keyword&gt;Asia&lt;/keyword&gt;&lt;keyword&gt;Europe&lt;/keyword&gt;&lt;keyword&gt;HIV Infections/*drug therapy/*economics&lt;/keyword&gt;&lt;keyword&gt;Health Care Costs/*statistics &amp;amp; numerical data&lt;/keyword&gt;&lt;keyword&gt;Health Expenditures/*statistics &amp;amp; numerical data&lt;/keyword&gt;&lt;keyword&gt;Health Services Accessibility/*statistics &amp;amp; numerical data&lt;/keyword&gt;&lt;keyword&gt;Humans&lt;/keyword&gt;&lt;keyword&gt;North America&lt;/keyword&gt;&lt;/keywords&gt;&lt;dates&gt;&lt;year&gt;2010&lt;/year&gt;&lt;pub-dates&gt;&lt;date&gt;May&lt;/date&gt;&lt;/pub-dates&gt;&lt;/dates&gt;&lt;isbn&gt;1746-6318 (Electronic)&amp;#xD;1746-630X (Linking)&lt;/isbn&gt;&lt;accession-num&gt;20539077&lt;/accession-num&gt;&lt;urls&gt;&lt;related-urls&gt;&lt;url&gt;http://www.ncbi.nlm.nih.gov/pubmed/20539077&lt;/url&gt;&lt;/related-urls&gt;&lt;/urls&gt;&lt;electronic-resource-num&gt;10.1097/COH.0b013e32833860e9&amp;#xD;01222929-201005000-00005 [pii]&lt;/electronic-resource-num&gt;&lt;language&gt;eng&lt;/language&gt;&lt;/record&gt;&lt;/Cite&gt;&lt;/EndNote&gt;</w:instrText>
      </w:r>
      <w:r w:rsidR="00EA285F" w:rsidRPr="00307347">
        <w:fldChar w:fldCharType="separate"/>
      </w:r>
      <w:r w:rsidR="00D04BC2">
        <w:rPr>
          <w:noProof/>
        </w:rPr>
        <w:t>[7]</w:t>
      </w:r>
      <w:r w:rsidR="00EA285F" w:rsidRPr="00307347">
        <w:fldChar w:fldCharType="end"/>
      </w:r>
      <w:r w:rsidR="000D4E8A">
        <w:t>,</w:t>
      </w:r>
      <w:r w:rsidR="00365241">
        <w:t xml:space="preserve"> decision-makers </w:t>
      </w:r>
      <w:r w:rsidR="005B6C23">
        <w:t xml:space="preserve">across the region </w:t>
      </w:r>
      <w:r w:rsidR="00365241">
        <w:t xml:space="preserve">are </w:t>
      </w:r>
      <w:r w:rsidR="00126457">
        <w:t>un</w:t>
      </w:r>
      <w:r w:rsidR="00365241">
        <w:t xml:space="preserve">able to include these </w:t>
      </w:r>
      <w:r w:rsidR="005B6C23">
        <w:t xml:space="preserve">potential </w:t>
      </w:r>
      <w:r w:rsidR="00365241">
        <w:t xml:space="preserve">cost savings in </w:t>
      </w:r>
      <w:r w:rsidR="005B6C23">
        <w:t>assessments</w:t>
      </w:r>
      <w:r w:rsidR="00365241">
        <w:t xml:space="preserve"> of the cost of scaling up ART. </w:t>
      </w:r>
    </w:p>
    <w:p w14:paraId="363F895D" w14:textId="77777777" w:rsidR="004452AB" w:rsidRDefault="004452AB" w:rsidP="003C752D">
      <w:pPr>
        <w:pStyle w:val="NoSpacing"/>
      </w:pPr>
    </w:p>
    <w:p w14:paraId="3E857812" w14:textId="168DF73D" w:rsidR="00046074" w:rsidRPr="00156301" w:rsidRDefault="00B940A1" w:rsidP="00AF6A1B">
      <w:pPr>
        <w:pStyle w:val="NoSpacing"/>
      </w:pPr>
      <w:r w:rsidRPr="00307347">
        <w:t>In resource-rich countries</w:t>
      </w:r>
      <w:r>
        <w:t xml:space="preserve">, timely initiation of </w:t>
      </w:r>
      <w:r w:rsidR="0017595C">
        <w:t>ART</w:t>
      </w:r>
      <w:r w:rsidR="00336DFC">
        <w:t xml:space="preserve"> in HIV-positive </w:t>
      </w:r>
      <w:r>
        <w:t>individuals</w:t>
      </w:r>
      <w:r w:rsidR="0010730E">
        <w:t xml:space="preserve"> </w:t>
      </w:r>
      <w:r w:rsidR="00046074">
        <w:t xml:space="preserve">has </w:t>
      </w:r>
      <w:r w:rsidR="00370823">
        <w:t>substantially</w:t>
      </w:r>
      <w:r>
        <w:t xml:space="preserve"> reduced </w:t>
      </w:r>
      <w:r w:rsidR="0010730E">
        <w:t xml:space="preserve">the </w:t>
      </w:r>
      <w:r>
        <w:t>need for hospital care and</w:t>
      </w:r>
      <w:r w:rsidR="005B6C23">
        <w:t>,</w:t>
      </w:r>
      <w:r>
        <w:t xml:space="preserve"> consequently, the costs of providing </w:t>
      </w:r>
      <w:r w:rsidR="00370823">
        <w:t>HIV care</w:t>
      </w:r>
      <w:r w:rsidR="000D4E8A">
        <w:t xml:space="preserve"> </w:t>
      </w:r>
      <w:r w:rsidR="00FD16E1" w:rsidRPr="00307347">
        <w:fldChar w:fldCharType="begin">
          <w:fldData xml:space="preserve">PEVuZE5vdGU+PENpdGU+PEF1dGhvcj5SaXp6YXJkaW5pPC9BdXRob3I+PFllYXI+MjAxMTwvWWVh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UyBvbmU8L2FiYnItMT48L2FsdC1wZXJpb2RpY2FsPjxwYWdlcz5lMTU2Nzc8L3BhZ2VzPjx2b2x1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</w:fldData>
        </w:fldChar>
      </w:r>
      <w:r w:rsidR="00D04BC2">
        <w:instrText xml:space="preserve"> ADDIN EN.CITE </w:instrText>
      </w:r>
      <w:r w:rsidR="00D04BC2">
        <w:fldChar w:fldCharType="begin">
          <w:fldData xml:space="preserve">PEVuZE5vdGU+PENpdGU+PEF1dGhvcj5SaXp6YXJkaW5pPC9BdXRob3I+PFllYXI+MjAxMTwvWWVh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</w:fldData>
        </w:fldChar>
      </w:r>
      <w:r w:rsidR="00D04BC2">
        <w:instrText xml:space="preserve"> ADDIN EN.CITE.DATA </w:instrText>
      </w:r>
      <w:r w:rsidR="00D04BC2">
        <w:fldChar w:fldCharType="end"/>
      </w:r>
      <w:r w:rsidR="00FD16E1" w:rsidRPr="00307347">
        <w:fldChar w:fldCharType="separate"/>
      </w:r>
      <w:r w:rsidR="00D04BC2">
        <w:rPr>
          <w:noProof/>
        </w:rPr>
        <w:t>[8, 9]</w:t>
      </w:r>
      <w:r w:rsidR="00FD16E1" w:rsidRPr="00307347">
        <w:fldChar w:fldCharType="end"/>
      </w:r>
      <w:r w:rsidR="000D4E8A">
        <w:t>.</w:t>
      </w:r>
      <w:r w:rsidR="00581C25">
        <w:t xml:space="preserve"> </w:t>
      </w:r>
      <w:r w:rsidR="00156301">
        <w:t xml:space="preserve">In Africa, </w:t>
      </w:r>
      <w:r w:rsidR="00156301" w:rsidRPr="00370823">
        <w:rPr>
          <w:lang w:val="en-GB"/>
        </w:rPr>
        <w:t xml:space="preserve">initiation of ART reduces rates </w:t>
      </w:r>
      <w:r w:rsidR="00156301">
        <w:rPr>
          <w:lang w:val="en-GB"/>
        </w:rPr>
        <w:t>and</w:t>
      </w:r>
      <w:r w:rsidR="00156301" w:rsidRPr="00370823">
        <w:rPr>
          <w:lang w:val="en-GB"/>
        </w:rPr>
        <w:t xml:space="preserve"> duration of hospitalisations in HIV-positive </w:t>
      </w:r>
      <w:r w:rsidR="00156301">
        <w:rPr>
          <w:lang w:val="en-GB"/>
        </w:rPr>
        <w:t>individuals</w:t>
      </w:r>
      <w:r w:rsidR="00156301" w:rsidRPr="00370823">
        <w:rPr>
          <w:lang w:val="en-GB"/>
        </w:rPr>
        <w:t xml:space="preserve"> by up to 70%</w:t>
      </w:r>
      <w:r w:rsidR="00156301">
        <w:rPr>
          <w:lang w:val="en-GB"/>
        </w:rPr>
        <w:t xml:space="preserve"> </w:t>
      </w:r>
      <w:r w:rsidR="00156301" w:rsidRPr="00370823">
        <w:rPr>
          <w:lang w:val="en-GB"/>
        </w:rPr>
        <w:fldChar w:fldCharType="begin">
          <w:fldData xml:space="preserve">PEVuZE5vdGU+PENpdGU+PEF1dGhvcj5CYWRyaTwvQXV0aG9yPjxZZWFyPjIwMDY8L1llYXI+PFJl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</w:fldData>
        </w:fldChar>
      </w:r>
      <w:r w:rsidR="00156301">
        <w:rPr>
          <w:lang w:val="en-GB"/>
        </w:rPr>
        <w:instrText xml:space="preserve"> ADDIN EN.CITE </w:instrText>
      </w:r>
      <w:r w:rsidR="00156301">
        <w:rPr>
          <w:lang w:val="en-GB"/>
        </w:rPr>
        <w:fldChar w:fldCharType="begin">
          <w:fldData xml:space="preserve">PEVuZE5vdGU+PENpdGU+PEF1dGhvcj5CYWRyaTwvQXV0aG9yPjxZZWFyPjIwMDY8L1llYXI+PFJl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</w:fldData>
        </w:fldChar>
      </w:r>
      <w:r w:rsidR="00156301">
        <w:rPr>
          <w:lang w:val="en-GB"/>
        </w:rPr>
        <w:instrText xml:space="preserve"> ADDIN EN.CITE.DATA </w:instrText>
      </w:r>
      <w:r w:rsidR="00156301">
        <w:rPr>
          <w:lang w:val="en-GB"/>
        </w:rPr>
      </w:r>
      <w:r w:rsidR="00156301">
        <w:rPr>
          <w:lang w:val="en-GB"/>
        </w:rPr>
        <w:fldChar w:fldCharType="end"/>
      </w:r>
      <w:r w:rsidR="00156301" w:rsidRPr="00370823">
        <w:rPr>
          <w:lang w:val="en-GB"/>
        </w:rPr>
      </w:r>
      <w:r w:rsidR="00156301" w:rsidRPr="00370823">
        <w:rPr>
          <w:lang w:val="en-GB"/>
        </w:rPr>
        <w:fldChar w:fldCharType="separate"/>
      </w:r>
      <w:r w:rsidR="00156301">
        <w:rPr>
          <w:noProof/>
          <w:lang w:val="en-GB"/>
        </w:rPr>
        <w:t>[10-12]</w:t>
      </w:r>
      <w:r w:rsidR="00156301" w:rsidRPr="00370823">
        <w:fldChar w:fldCharType="end"/>
      </w:r>
      <w:r w:rsidR="00156301">
        <w:t>,</w:t>
      </w:r>
      <w:r w:rsidR="00156301" w:rsidRPr="00370823">
        <w:rPr>
          <w:lang w:val="en-GB"/>
        </w:rPr>
        <w:t xml:space="preserve"> but </w:t>
      </w:r>
      <w:r w:rsidR="00156301">
        <w:rPr>
          <w:lang w:val="en-GB"/>
        </w:rPr>
        <w:t xml:space="preserve">the degree to which </w:t>
      </w:r>
      <w:r w:rsidR="00156301" w:rsidRPr="00370823">
        <w:rPr>
          <w:lang w:val="en-GB"/>
        </w:rPr>
        <w:t>this translates into cost savings for healthcare providers is still uncertain</w:t>
      </w:r>
      <w:r w:rsidR="00156301">
        <w:rPr>
          <w:lang w:val="en-GB"/>
        </w:rPr>
        <w:t xml:space="preserve"> </w:t>
      </w:r>
      <w:r w:rsidR="00156301" w:rsidRPr="00370823">
        <w:rPr>
          <w:lang w:val="en-GB"/>
        </w:rPr>
        <w:fldChar w:fldCharType="begin"/>
      </w:r>
      <w:r w:rsidR="00156301">
        <w:rPr>
          <w:lang w:val="en-GB"/>
        </w:rPr>
        <w:instrText xml:space="preserve"> ADDIN EN.CITE &lt;EndNote&gt;&lt;Cite&gt;&lt;Author&gt;Beck&lt;/Author&gt;&lt;Year&gt;2010&lt;/Year&gt;&lt;RecNum&gt;632&lt;/RecNum&gt;&lt;DisplayText&gt;[7]&lt;/DisplayText&gt;&lt;record&gt;&lt;rec-number&gt;632&lt;/rec-number&gt;&lt;foreign-keys&gt;&lt;key app="EN" db-id="str9wzp2t2favleddpuxd9rlv9avetdsedr0" timestamp="0"&gt;632&lt;/key&gt;&lt;/foreign-keys&gt;&lt;ref-type name="Journal Article"&gt;17&lt;/ref-type&gt;&lt;contributors&gt;&lt;authors&gt;&lt;author&gt;Beck, E. J.&lt;/author&gt;&lt;author&gt;Harling, G.&lt;/author&gt;&lt;author&gt;Gerbase, S.&lt;/author&gt;&lt;author&gt;DeLay, P.&lt;/author&gt;&lt;/authors&gt;&lt;/contributors&gt;&lt;auth-address&gt;UNAIDS Secretariat, Geneva, Switzerland. becke@unaids.org &amp;lt;becke@unaids.org&amp;gt;&lt;/auth-address&gt;&lt;titles&gt;&lt;title&gt;The cost of treatment and care for people living with HIV infection: implications of published studies, 1999-2008&lt;/title&gt;&lt;secondary-title&gt;Curr Opin HIV AIDS&lt;/secondary-title&gt;&lt;/titles&gt;&lt;periodical&gt;&lt;full-title&gt;Curr Opin HIV AIDS&lt;/full-title&gt;&lt;abbr-1&gt;Current opinion in HIV and AIDS&lt;/abbr-1&gt;&lt;/periodical&gt;&lt;pages&gt;215-24&lt;/pages&gt;&lt;volume&gt;5&lt;/volume&gt;&lt;number&gt;3&lt;/number&gt;&lt;edition&gt;2010/06/12&lt;/edition&gt;&lt;keywords&gt;&lt;keyword&gt;Africa&lt;/keyword&gt;&lt;keyword&gt;Asia&lt;/keyword&gt;&lt;keyword&gt;Europe&lt;/keyword&gt;&lt;keyword&gt;HIV Infections/*drug therapy/*economics&lt;/keyword&gt;&lt;keyword&gt;Health Care Costs/*statistics &amp;amp; numerical data&lt;/keyword&gt;&lt;keyword&gt;Health Expenditures/*statistics &amp;amp; numerical data&lt;/keyword&gt;&lt;keyword&gt;Health Services Accessibility/*statistics &amp;amp; numerical data&lt;/keyword&gt;&lt;keyword&gt;Humans&lt;/keyword&gt;&lt;keyword&gt;North America&lt;/keyword&gt;&lt;/keywords&gt;&lt;dates&gt;&lt;year&gt;2010&lt;/year&gt;&lt;pub-dates&gt;&lt;date&gt;May&lt;/date&gt;&lt;/pub-dates&gt;&lt;/dates&gt;&lt;isbn&gt;1746-6318 (Electronic)&amp;#xD;1746-630X (Linking)&lt;/isbn&gt;&lt;accession-num&gt;20539077&lt;/accession-num&gt;&lt;urls&gt;&lt;related-urls&gt;&lt;url&gt;http://www.ncbi.nlm.nih.gov/pubmed/20539077&lt;/url&gt;&lt;/related-urls&gt;&lt;/urls&gt;&lt;electronic-resource-num&gt;10.1097/COH.0b013e32833860e9&amp;#xD;01222929-201005000-00005 [pii]&lt;/electronic-resource-num&gt;&lt;language&gt;eng&lt;/language&gt;&lt;/record&gt;&lt;/Cite&gt;&lt;/EndNote&gt;</w:instrText>
      </w:r>
      <w:r w:rsidR="00156301" w:rsidRPr="00370823">
        <w:rPr>
          <w:lang w:val="en-GB"/>
        </w:rPr>
        <w:fldChar w:fldCharType="separate"/>
      </w:r>
      <w:r w:rsidR="00156301">
        <w:rPr>
          <w:noProof/>
          <w:lang w:val="en-GB"/>
        </w:rPr>
        <w:t>[7]</w:t>
      </w:r>
      <w:r w:rsidR="00156301" w:rsidRPr="00370823">
        <w:fldChar w:fldCharType="end"/>
      </w:r>
      <w:r w:rsidR="00156301">
        <w:t xml:space="preserve">. </w:t>
      </w:r>
      <w:r w:rsidR="0036593E">
        <w:t xml:space="preserve">Timely initiation of ART reduces the risk of opportunistic </w:t>
      </w:r>
      <w:r w:rsidR="002B3411">
        <w:t>and TB disease</w:t>
      </w:r>
      <w:r w:rsidR="00542FBE">
        <w:t xml:space="preserve"> </w:t>
      </w:r>
      <w:r w:rsidR="00542FBE">
        <w:fldChar w:fldCharType="begin">
          <w:fldData xml:space="preserve">PEVuZE5vdGU+PENpdGU+PEF1dGhvcj5IYXZsaXI8L0F1dGhvcj48WWVhcj4yMDExPC9ZZWFyPjxS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</w:fldData>
        </w:fldChar>
      </w:r>
      <w:r w:rsidR="00542FBE">
        <w:instrText xml:space="preserve"> ADDIN EN.CITE </w:instrText>
      </w:r>
      <w:r w:rsidR="00542FBE">
        <w:fldChar w:fldCharType="begin">
          <w:fldData xml:space="preserve">PEVuZE5vdGU+PENpdGU+PEF1dGhvcj5IYXZsaXI8L0F1dGhvcj48WWVhcj4yMDExPC9ZZWFyPjxS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</w:fldData>
        </w:fldChar>
      </w:r>
      <w:r w:rsidR="00542FBE">
        <w:instrText xml:space="preserve"> ADDIN EN.CITE.DATA </w:instrText>
      </w:r>
      <w:r w:rsidR="00542FBE">
        <w:fldChar w:fldCharType="end"/>
      </w:r>
      <w:r w:rsidR="00542FBE">
        <w:fldChar w:fldCharType="separate"/>
      </w:r>
      <w:r w:rsidR="00542FBE">
        <w:rPr>
          <w:noProof/>
        </w:rPr>
        <w:t>[13]</w:t>
      </w:r>
      <w:r w:rsidR="00542FBE">
        <w:fldChar w:fldCharType="end"/>
      </w:r>
      <w:r w:rsidR="0036593E">
        <w:t xml:space="preserve">, </w:t>
      </w:r>
      <w:r w:rsidR="002B3411">
        <w:t xml:space="preserve">but HIV-positive individuals on ART </w:t>
      </w:r>
      <w:r w:rsidR="00947626">
        <w:t xml:space="preserve">may </w:t>
      </w:r>
      <w:r w:rsidR="002B3411">
        <w:t xml:space="preserve">still need hospital care, and </w:t>
      </w:r>
      <w:r w:rsidR="009E0FD9">
        <w:t xml:space="preserve">individuals </w:t>
      </w:r>
      <w:r w:rsidR="002B3411">
        <w:t xml:space="preserve">may incur greater costs </w:t>
      </w:r>
      <w:r w:rsidR="00796829">
        <w:t xml:space="preserve">during their hospitalisation </w:t>
      </w:r>
      <w:r w:rsidR="002B3411">
        <w:t xml:space="preserve">than those not receiving ART, possibly as a consequence of developing immune constitution </w:t>
      </w:r>
      <w:r w:rsidR="007625C7">
        <w:t>syndrome</w:t>
      </w:r>
      <w:r w:rsidR="009E0FD9">
        <w:t xml:space="preserve"> (IRS)</w:t>
      </w:r>
      <w:r w:rsidR="002B05A4">
        <w:t xml:space="preserve"> </w:t>
      </w:r>
      <w:r w:rsidR="002B05A4">
        <w:fldChar w:fldCharType="begin">
          <w:fldData xml:space="preserve">PEVuZE5vdGU+PENpdGU+PEF1dGhvcj5NZXllci1SYXRoPC9BdXRob3I+PFllYXI+MjAxMzwvWWVh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</w:fldData>
        </w:fldChar>
      </w:r>
      <w:r w:rsidR="00542FBE">
        <w:instrText xml:space="preserve"> ADDIN EN.CITE </w:instrText>
      </w:r>
      <w:r w:rsidR="00542FBE">
        <w:fldChar w:fldCharType="begin">
          <w:fldData xml:space="preserve">PEVuZE5vdGU+PENpdGU+PEF1dGhvcj5NZXllci1SYXRoPC9BdXRob3I+PFllYXI+MjAxMzwvWWVh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</w:fldData>
        </w:fldChar>
      </w:r>
      <w:r w:rsidR="00542FBE">
        <w:instrText xml:space="preserve"> ADDIN EN.CITE.DATA </w:instrText>
      </w:r>
      <w:r w:rsidR="00542FBE">
        <w:fldChar w:fldCharType="end"/>
      </w:r>
      <w:r w:rsidR="002B05A4">
        <w:fldChar w:fldCharType="separate"/>
      </w:r>
      <w:r w:rsidR="00542FBE">
        <w:rPr>
          <w:noProof/>
        </w:rPr>
        <w:t>[11, 14]</w:t>
      </w:r>
      <w:r w:rsidR="002B05A4">
        <w:fldChar w:fldCharType="end"/>
      </w:r>
      <w:r w:rsidR="002B3411">
        <w:t>.</w:t>
      </w:r>
      <w:r w:rsidR="0036593E">
        <w:t xml:space="preserve"> </w:t>
      </w:r>
      <w:r w:rsidR="006F3873">
        <w:t>As we move towards imme</w:t>
      </w:r>
      <w:r w:rsidR="00336DFC">
        <w:t xml:space="preserve">diate initiation of ART for HIV-positive </w:t>
      </w:r>
      <w:r w:rsidR="006F3873">
        <w:t>individuals</w:t>
      </w:r>
      <w:r w:rsidR="000D4E8A">
        <w:t xml:space="preserve"> </w:t>
      </w:r>
      <w:r w:rsidR="00FD16E1">
        <w:fldChar w:fldCharType="begin"/>
      </w:r>
      <w:r w:rsidR="00542FBE">
        <w:instrText xml:space="preserve"> ADDIN EN.CITE &lt;EndNote&gt;&lt;Cite&gt;&lt;Author&gt;WHO&lt;/Author&gt;&lt;Year&gt;2014&lt;/Year&gt;&lt;RecNum&gt;2102&lt;/RecNum&gt;&lt;DisplayText&gt;[15]&lt;/DisplayText&gt;&lt;record&gt;&lt;rec-number&gt;2102&lt;/rec-number&gt;&lt;foreign-keys&gt;&lt;key app="EN" db-id="str9wzp2t2favleddpuxd9rlv9avetdsedr0" timestamp="1430820948"&gt;2102&lt;/key&gt;&lt;/foreign-keys&gt;&lt;ref-type name="Online Database"&gt;45&lt;/ref-type&gt;&lt;contributors&gt;&lt;authors&gt;&lt;author&gt;WHO&lt;/author&gt;&lt;/authors&gt;&lt;/contributors&gt;&lt;titles&gt;&lt;title&gt;Consolidated guidelines on HIV prevention, diagnosis, treatment and care for key populations. Available at: http://apps.who.int/iris/bitstream/10665/128048/1/9789241507431_eng.pdf?ua=1&lt;/title&gt;&lt;/titles&gt;&lt;dates&gt;&lt;year&gt;2014&lt;/year&gt;&lt;/dates&gt;&lt;urls&gt;&lt;/urls&gt;&lt;/record&gt;&lt;/Cite&gt;&lt;/EndNote&gt;</w:instrText>
      </w:r>
      <w:r w:rsidR="00FD16E1">
        <w:fldChar w:fldCharType="separate"/>
      </w:r>
      <w:r w:rsidR="00542FBE">
        <w:rPr>
          <w:noProof/>
        </w:rPr>
        <w:t>[15]</w:t>
      </w:r>
      <w:r w:rsidR="00FD16E1">
        <w:fldChar w:fldCharType="end"/>
      </w:r>
      <w:r w:rsidR="000D4E8A">
        <w:t>,</w:t>
      </w:r>
      <w:r w:rsidR="006F3873">
        <w:t xml:space="preserve"> </w:t>
      </w:r>
      <w:r w:rsidR="00796829">
        <w:t xml:space="preserve">the combined reduction in the risk of developing TB, IRS and other opportunistic illnesses may translate </w:t>
      </w:r>
      <w:r w:rsidR="00947626">
        <w:t>in</w:t>
      </w:r>
      <w:r w:rsidR="00796829">
        <w:t>to cost saving</w:t>
      </w:r>
      <w:r w:rsidR="00947626">
        <w:t>s</w:t>
      </w:r>
      <w:r w:rsidR="00796829">
        <w:t>. U</w:t>
      </w:r>
      <w:r w:rsidR="006F3873">
        <w:t xml:space="preserve">nderstanding the impact of timely initiation of ART on the wider health system, especially hospital care, will be essential </w:t>
      </w:r>
      <w:r w:rsidR="00EB306B">
        <w:t xml:space="preserve">for </w:t>
      </w:r>
      <w:r w:rsidR="006F3873" w:rsidRPr="00307347">
        <w:t xml:space="preserve">budgetary and </w:t>
      </w:r>
      <w:r w:rsidR="006F3873" w:rsidRPr="00307347">
        <w:lastRenderedPageBreak/>
        <w:t>service</w:t>
      </w:r>
      <w:r w:rsidR="006F3873">
        <w:t xml:space="preserve"> planning, and </w:t>
      </w:r>
      <w:r w:rsidR="00EB306B">
        <w:t xml:space="preserve">for </w:t>
      </w:r>
      <w:r w:rsidR="005B6C23">
        <w:t xml:space="preserve">informing </w:t>
      </w:r>
      <w:r w:rsidR="006F3873" w:rsidRPr="00307347">
        <w:t>economic evaluation</w:t>
      </w:r>
      <w:r w:rsidR="006F3873">
        <w:t>s</w:t>
      </w:r>
      <w:r w:rsidR="006F3873" w:rsidRPr="00307347">
        <w:t xml:space="preserve"> of </w:t>
      </w:r>
      <w:r w:rsidR="00DB0A31">
        <w:t xml:space="preserve">HIV </w:t>
      </w:r>
      <w:r w:rsidR="006F3873" w:rsidRPr="00307347">
        <w:t>prevent</w:t>
      </w:r>
      <w:r w:rsidR="0017774F">
        <w:t>ion</w:t>
      </w:r>
      <w:r w:rsidR="006F3873" w:rsidRPr="00307347">
        <w:t xml:space="preserve"> and treatment</w:t>
      </w:r>
      <w:r w:rsidR="006F3873">
        <w:t xml:space="preserve"> interventions. </w:t>
      </w:r>
    </w:p>
    <w:p w14:paraId="215C28BA" w14:textId="77777777" w:rsidR="00046074" w:rsidRDefault="00046074" w:rsidP="00AF6A1B">
      <w:pPr>
        <w:pStyle w:val="NoSpacing"/>
      </w:pPr>
    </w:p>
    <w:p w14:paraId="40A2E541" w14:textId="4FA9380F" w:rsidR="006557EC" w:rsidRDefault="000F7032" w:rsidP="00AF6A1B">
      <w:pPr>
        <w:pStyle w:val="NoSpacing"/>
      </w:pPr>
      <w:r>
        <w:t xml:space="preserve">In this study, </w:t>
      </w:r>
      <w:r w:rsidR="00BD3CC2">
        <w:t>we</w:t>
      </w:r>
      <w:r w:rsidR="00BD3CC2" w:rsidRPr="00307347">
        <w:t xml:space="preserve"> </w:t>
      </w:r>
      <w:r w:rsidR="00087C04">
        <w:t>recruited</w:t>
      </w:r>
      <w:r w:rsidR="00087C04" w:rsidRPr="00307347">
        <w:t xml:space="preserve"> a cohort of adults admitted to the medical wards at Queen Elizabeth</w:t>
      </w:r>
      <w:r w:rsidR="00087C04">
        <w:t xml:space="preserve"> Ho</w:t>
      </w:r>
      <w:r w:rsidR="00EA285F">
        <w:t xml:space="preserve">spital in Blantyre, Malawi. The main </w:t>
      </w:r>
      <w:r w:rsidR="00087C04">
        <w:t xml:space="preserve">aim was to quantify </w:t>
      </w:r>
      <w:r w:rsidR="00A46266">
        <w:t xml:space="preserve">the impact of HIV infection and </w:t>
      </w:r>
      <w:r w:rsidR="00087C04">
        <w:t xml:space="preserve">ART on </w:t>
      </w:r>
      <w:r w:rsidR="004D1B38">
        <w:t>economic outcomes for</w:t>
      </w:r>
      <w:r w:rsidR="00087C04" w:rsidRPr="00307347">
        <w:rPr>
          <w:iCs/>
        </w:rPr>
        <w:t xml:space="preserve"> adults admitted to </w:t>
      </w:r>
      <w:r w:rsidR="004D1B38">
        <w:rPr>
          <w:iCs/>
        </w:rPr>
        <w:t>these medical wards</w:t>
      </w:r>
      <w:r w:rsidR="00087C04">
        <w:rPr>
          <w:iCs/>
        </w:rPr>
        <w:t xml:space="preserve">. </w:t>
      </w:r>
      <w:r w:rsidR="00087C04">
        <w:t xml:space="preserve"> </w:t>
      </w:r>
    </w:p>
    <w:p w14:paraId="2608CBDF" w14:textId="77777777" w:rsidR="000D4E8A" w:rsidRDefault="000D4E8A" w:rsidP="00AF6A1B">
      <w:pPr>
        <w:pStyle w:val="NoSpacing"/>
      </w:pPr>
    </w:p>
    <w:p w14:paraId="67E3BF40" w14:textId="77777777" w:rsidR="00DD5611" w:rsidRDefault="00DD5611" w:rsidP="00AF6A1B">
      <w:pPr>
        <w:pStyle w:val="NoSpacing"/>
      </w:pPr>
    </w:p>
    <w:p w14:paraId="38EF8962" w14:textId="31352B3E" w:rsidR="002111B9" w:rsidRPr="004918DD" w:rsidRDefault="00AF6A1B" w:rsidP="00AF6A1B">
      <w:pPr>
        <w:pStyle w:val="NoSpacing"/>
        <w:rPr>
          <w:b/>
          <w:sz w:val="28"/>
          <w:szCs w:val="28"/>
        </w:rPr>
      </w:pPr>
      <w:r w:rsidRPr="00AF6A1B">
        <w:rPr>
          <w:b/>
          <w:sz w:val="28"/>
          <w:szCs w:val="28"/>
        </w:rPr>
        <w:t>Methods</w:t>
      </w:r>
    </w:p>
    <w:p w14:paraId="2C7A0761" w14:textId="77777777" w:rsidR="00AF6A1B" w:rsidRPr="004918DD" w:rsidRDefault="00AF6A1B" w:rsidP="00AF6A1B">
      <w:pPr>
        <w:pStyle w:val="NoSpacing"/>
        <w:rPr>
          <w:i/>
        </w:rPr>
      </w:pPr>
      <w:r w:rsidRPr="004918DD">
        <w:rPr>
          <w:i/>
        </w:rPr>
        <w:t>Study design and participants</w:t>
      </w:r>
    </w:p>
    <w:p w14:paraId="6079EEAD" w14:textId="5FC8AA1C" w:rsidR="00721608" w:rsidRDefault="00FC1018" w:rsidP="000C7228">
      <w:pPr>
        <w:pStyle w:val="NoSpacing"/>
        <w:rPr>
          <w:lang w:val="en-GB"/>
        </w:rPr>
      </w:pPr>
      <w:r>
        <w:rPr>
          <w:lang w:val="en-GB"/>
        </w:rPr>
        <w:t xml:space="preserve">We undertook a prospective cohort study </w:t>
      </w:r>
      <w:r w:rsidR="00824D0D">
        <w:rPr>
          <w:lang w:val="en-GB"/>
        </w:rPr>
        <w:t xml:space="preserve">in </w:t>
      </w:r>
      <w:r w:rsidR="00824D0D" w:rsidRPr="001513A4">
        <w:rPr>
          <w:lang w:val="en-GB"/>
        </w:rPr>
        <w:t>Queen Elizabeth Central Hospital (QECH), Blant</w:t>
      </w:r>
      <w:r w:rsidR="00824D0D">
        <w:rPr>
          <w:lang w:val="en-GB"/>
        </w:rPr>
        <w:t>yre</w:t>
      </w:r>
      <w:r w:rsidR="004D1B38">
        <w:rPr>
          <w:lang w:val="en-GB"/>
        </w:rPr>
        <w:t>, Malawi,</w:t>
      </w:r>
      <w:r w:rsidR="00824D0D">
        <w:rPr>
          <w:lang w:val="en-GB"/>
        </w:rPr>
        <w:t xml:space="preserve"> between </w:t>
      </w:r>
      <w:r w:rsidR="00824D0D" w:rsidRPr="001513A4">
        <w:rPr>
          <w:lang w:val="en-GB"/>
        </w:rPr>
        <w:t>June and December 2014</w:t>
      </w:r>
      <w:r w:rsidR="00824D0D">
        <w:rPr>
          <w:lang w:val="en-GB"/>
        </w:rPr>
        <w:t xml:space="preserve">. </w:t>
      </w:r>
      <w:r w:rsidR="00721608" w:rsidRPr="00721608">
        <w:rPr>
          <w:lang w:val="en-GB"/>
        </w:rPr>
        <w:t>We collected medical diagnos</w:t>
      </w:r>
      <w:r w:rsidR="00593D4A">
        <w:rPr>
          <w:lang w:val="en-GB"/>
        </w:rPr>
        <w:t>is</w:t>
      </w:r>
      <w:r w:rsidR="00721608" w:rsidRPr="00721608">
        <w:rPr>
          <w:lang w:val="en-GB"/>
        </w:rPr>
        <w:t xml:space="preserve"> and resource use data, and undertook primary resource-based costing studies to estimate </w:t>
      </w:r>
      <w:r w:rsidR="00F14F43">
        <w:rPr>
          <w:lang w:val="en-GB"/>
        </w:rPr>
        <w:t xml:space="preserve">health provider </w:t>
      </w:r>
      <w:r w:rsidR="00721608" w:rsidRPr="00721608">
        <w:rPr>
          <w:lang w:val="en-GB"/>
        </w:rPr>
        <w:t>costs</w:t>
      </w:r>
      <w:r w:rsidR="00F14F43">
        <w:rPr>
          <w:lang w:val="en-GB"/>
        </w:rPr>
        <w:t xml:space="preserve">. </w:t>
      </w:r>
      <w:r w:rsidR="00721608" w:rsidRPr="00721608">
        <w:rPr>
          <w:lang w:val="en-GB"/>
        </w:rPr>
        <w:t>We also investigated the costs incurred by patients and their families as a result of hospitalisation, and evaluated their health-related quality of life</w:t>
      </w:r>
      <w:r w:rsidR="004E485F">
        <w:rPr>
          <w:lang w:val="en-GB"/>
        </w:rPr>
        <w:t xml:space="preserve"> (HRQoL)</w:t>
      </w:r>
      <w:r w:rsidR="00721608" w:rsidRPr="00721608">
        <w:rPr>
          <w:lang w:val="en-GB"/>
        </w:rPr>
        <w:t xml:space="preserve"> </w:t>
      </w:r>
      <w:r w:rsidR="00EC738A">
        <w:rPr>
          <w:lang w:val="en-GB"/>
        </w:rPr>
        <w:t xml:space="preserve">on admission and at </w:t>
      </w:r>
      <w:r w:rsidR="00EA51BA">
        <w:rPr>
          <w:lang w:val="en-GB"/>
        </w:rPr>
        <w:t>regular time intervals thereafter</w:t>
      </w:r>
      <w:r w:rsidR="00721608" w:rsidRPr="00721608">
        <w:rPr>
          <w:lang w:val="en-GB"/>
        </w:rPr>
        <w:t>.</w:t>
      </w:r>
      <w:r w:rsidR="00721608">
        <w:rPr>
          <w:lang w:val="en-GB"/>
        </w:rPr>
        <w:t xml:space="preserve"> </w:t>
      </w:r>
    </w:p>
    <w:p w14:paraId="40C645E7" w14:textId="77777777" w:rsidR="00721608" w:rsidRDefault="00721608" w:rsidP="000C7228">
      <w:pPr>
        <w:pStyle w:val="NoSpacing"/>
        <w:rPr>
          <w:lang w:val="en-GB"/>
        </w:rPr>
      </w:pPr>
    </w:p>
    <w:p w14:paraId="35341469" w14:textId="087A98AB" w:rsidR="009E56F5" w:rsidRDefault="00824D0D" w:rsidP="00751533">
      <w:pPr>
        <w:pStyle w:val="NoSpacing"/>
      </w:pPr>
      <w:r w:rsidRPr="001513A4">
        <w:rPr>
          <w:lang w:val="en-GB"/>
        </w:rPr>
        <w:t xml:space="preserve">QECH is the largest hospital in Malawi, with </w:t>
      </w:r>
      <w:r w:rsidRPr="001513A4">
        <w:t>approximate</w:t>
      </w:r>
      <w:r w:rsidR="00751533">
        <w:t xml:space="preserve">ly 1,500 beds and 25,000 adult admissions </w:t>
      </w:r>
      <w:r w:rsidRPr="001513A4">
        <w:t>per year</w:t>
      </w:r>
      <w:r w:rsidR="00751533">
        <w:t xml:space="preserve">, and </w:t>
      </w:r>
      <w:r w:rsidR="00BC691B">
        <w:t xml:space="preserve">an </w:t>
      </w:r>
      <w:r w:rsidR="00751533">
        <w:t xml:space="preserve">HIV prevalence of approximately 70% </w:t>
      </w:r>
      <w:r w:rsidR="00BC691B">
        <w:t xml:space="preserve">amongst </w:t>
      </w:r>
      <w:r w:rsidR="00751533">
        <w:t>medical inpatients</w:t>
      </w:r>
      <w:r w:rsidR="000D4E8A">
        <w:t xml:space="preserve"> </w:t>
      </w:r>
      <w:r w:rsidR="00FD16E1" w:rsidRPr="001513A4">
        <w:fldChar w:fldCharType="begin"/>
      </w:r>
      <w:r w:rsidR="00542FBE">
        <w:instrText xml:space="preserve"> ADDIN EN.CITE &lt;EndNote&gt;&lt;Cite&gt;&lt;Author&gt;Lewis&lt;/Author&gt;&lt;Year&gt;2003&lt;/Year&gt;&lt;RecNum&gt;2097&lt;/RecNum&gt;&lt;DisplayText&gt;[16]&lt;/DisplayText&gt;&lt;record&gt;&lt;rec-number&gt;2097&lt;/rec-number&gt;&lt;foreign-keys&gt;&lt;key app="EN" db-id="str9wzp2t2favleddpuxd9rlv9avetdsedr0" timestamp="1394354050"&gt;2097&lt;/key&gt;&lt;/foreign-keys&gt;&lt;ref-type name="Journal Article"&gt;17&lt;/ref-type&gt;&lt;contributors&gt;&lt;authors&gt;&lt;author&gt;Lewis, David K&lt;/author&gt;&lt;author&gt;Callaghan, Maria&lt;/author&gt;&lt;author&gt;Phiri, Kamija&lt;/author&gt;&lt;author&gt;Chipwete, James&lt;/author&gt;&lt;author&gt;Kublin, James G&lt;/author&gt;&lt;author&gt;Borgstein, Eric&lt;/author&gt;&lt;author&gt;Zijlstra, Ed E&lt;/author&gt;&lt;/authors&gt;&lt;/contributors&gt;&lt;titles&gt;&lt;title&gt;Prevalence and indicators of HIV and AIDS among adults admitted to medical and surgical wards in Blantyre, Malawi&lt;/title&gt;&lt;secondary-title&gt;Transactions of the Royal Society of Tropical Medicine and Hygiene&lt;/secondary-title&gt;&lt;/titles&gt;&lt;periodical&gt;&lt;full-title&gt;Transactions of the Royal Society of Tropical Medicine and Hygiene&lt;/full-title&gt;&lt;/periodical&gt;&lt;pages&gt;91-96&lt;/pages&gt;&lt;volume&gt;97&lt;/volume&gt;&lt;number&gt;1&lt;/number&gt;&lt;dates&gt;&lt;year&gt;2003&lt;/year&gt;&lt;/dates&gt;&lt;isbn&gt;0035-9203&lt;/isbn&gt;&lt;urls&gt;&lt;/urls&gt;&lt;/record&gt;&lt;/Cite&gt;&lt;/EndNote&gt;</w:instrText>
      </w:r>
      <w:r w:rsidR="00FD16E1" w:rsidRPr="001513A4">
        <w:fldChar w:fldCharType="separate"/>
      </w:r>
      <w:r w:rsidR="00542FBE">
        <w:rPr>
          <w:noProof/>
        </w:rPr>
        <w:t>[16]</w:t>
      </w:r>
      <w:r w:rsidR="00FD16E1" w:rsidRPr="001513A4">
        <w:fldChar w:fldCharType="end"/>
      </w:r>
      <w:r w:rsidR="000D4E8A">
        <w:t>.</w:t>
      </w:r>
      <w:r w:rsidR="00751533">
        <w:t xml:space="preserve"> </w:t>
      </w:r>
      <w:r w:rsidR="00751533" w:rsidRPr="001513A4">
        <w:t>The hospital has a large emergency department where all new patients are triaged and</w:t>
      </w:r>
      <w:r w:rsidR="00751533">
        <w:t xml:space="preserve"> assessed by medical doctor</w:t>
      </w:r>
      <w:r w:rsidR="00BC691B">
        <w:t>s</w:t>
      </w:r>
      <w:r w:rsidR="00751533">
        <w:t xml:space="preserve"> or clinical officer</w:t>
      </w:r>
      <w:r w:rsidR="00BC691B">
        <w:t>s</w:t>
      </w:r>
      <w:r w:rsidR="00751533" w:rsidRPr="001513A4">
        <w:t xml:space="preserve">. </w:t>
      </w:r>
      <w:r w:rsidR="00046074">
        <w:t>C</w:t>
      </w:r>
      <w:r w:rsidR="00751533" w:rsidRPr="00751533">
        <w:t>linician</w:t>
      </w:r>
      <w:r w:rsidR="00BC691B">
        <w:t>s</w:t>
      </w:r>
      <w:r w:rsidR="00751533" w:rsidRPr="00751533">
        <w:t xml:space="preserve"> make a preliminary medical diagnosis</w:t>
      </w:r>
      <w:r w:rsidR="00751533">
        <w:t xml:space="preserve">, and those </w:t>
      </w:r>
      <w:r w:rsidR="00EA51BA">
        <w:t>in</w:t>
      </w:r>
      <w:r w:rsidR="00751533">
        <w:t xml:space="preserve"> need </w:t>
      </w:r>
      <w:r w:rsidR="00EA51BA">
        <w:t xml:space="preserve">of </w:t>
      </w:r>
      <w:r w:rsidR="00751533">
        <w:t>admission are transferred to one of three medical wards</w:t>
      </w:r>
      <w:r w:rsidR="005314BF">
        <w:t xml:space="preserve"> (Male </w:t>
      </w:r>
      <w:r w:rsidR="00EC738A">
        <w:t>M</w:t>
      </w:r>
      <w:r w:rsidR="005314BF">
        <w:t xml:space="preserve">edical; Female </w:t>
      </w:r>
      <w:r w:rsidR="00EC738A">
        <w:t>M</w:t>
      </w:r>
      <w:r w:rsidR="005314BF">
        <w:t xml:space="preserve">edical; TB </w:t>
      </w:r>
      <w:r w:rsidR="00EC738A">
        <w:t>W</w:t>
      </w:r>
      <w:r w:rsidR="005314BF">
        <w:t>ard)</w:t>
      </w:r>
      <w:r w:rsidR="00751533">
        <w:t xml:space="preserve">. </w:t>
      </w:r>
    </w:p>
    <w:p w14:paraId="5E04E744" w14:textId="77777777" w:rsidR="009E56F5" w:rsidRDefault="009E56F5" w:rsidP="00751533">
      <w:pPr>
        <w:pStyle w:val="NoSpacing"/>
      </w:pPr>
    </w:p>
    <w:p w14:paraId="041CBC6D" w14:textId="5F529DE0" w:rsidR="00657569" w:rsidRDefault="009E56F5" w:rsidP="009F5BEE">
      <w:pPr>
        <w:pStyle w:val="NoSpacing"/>
        <w:rPr>
          <w:lang w:val="en-GB"/>
        </w:rPr>
      </w:pPr>
      <w:r>
        <w:lastRenderedPageBreak/>
        <w:t>Systematic recruitment was used to select every fifth adult (age</w:t>
      </w:r>
      <w:r w:rsidR="004859E6">
        <w:t xml:space="preserve"> </w:t>
      </w:r>
      <w:r w:rsidR="005B6C23">
        <w:rPr>
          <w:rFonts w:cs="Times New Roman"/>
          <w:lang w:val="en-GB"/>
        </w:rPr>
        <w:t>≥</w:t>
      </w:r>
      <w:r w:rsidR="004859E6">
        <w:rPr>
          <w:rFonts w:cs="Times New Roman"/>
          <w:lang w:val="en-GB"/>
        </w:rPr>
        <w:t xml:space="preserve"> </w:t>
      </w:r>
      <w:r>
        <w:rPr>
          <w:lang w:val="en-GB"/>
        </w:rPr>
        <w:t>18</w:t>
      </w:r>
      <w:r w:rsidR="004859E6">
        <w:rPr>
          <w:lang w:val="en-GB"/>
        </w:rPr>
        <w:t xml:space="preserve"> </w:t>
      </w:r>
      <w:r>
        <w:rPr>
          <w:lang w:val="en-GB"/>
        </w:rPr>
        <w:t>years)</w:t>
      </w:r>
      <w:r>
        <w:t xml:space="preserve"> admission from each of the </w:t>
      </w:r>
      <w:r w:rsidR="0048719E">
        <w:t xml:space="preserve">three </w:t>
      </w:r>
      <w:r>
        <w:t>ward registers</w:t>
      </w:r>
      <w:r w:rsidR="0048719E">
        <w:t xml:space="preserve">, together with all adults </w:t>
      </w:r>
      <w:r w:rsidR="002D7415">
        <w:t>diagnosed with an</w:t>
      </w:r>
      <w:r w:rsidR="0048719E">
        <w:t xml:space="preserve"> AIDS defining illness</w:t>
      </w:r>
      <w:r w:rsidR="00BB61B1">
        <w:t xml:space="preserve"> on admission</w:t>
      </w:r>
      <w:r w:rsidR="0048719E">
        <w:t xml:space="preserve">. </w:t>
      </w:r>
      <w:r w:rsidR="003072A5">
        <w:rPr>
          <w:lang w:val="en-GB"/>
        </w:rPr>
        <w:t>Participants</w:t>
      </w:r>
      <w:r w:rsidR="00984EF7" w:rsidRPr="001513A4">
        <w:rPr>
          <w:lang w:val="en-GB"/>
        </w:rPr>
        <w:t xml:space="preserve"> were </w:t>
      </w:r>
      <w:r w:rsidR="0097056C">
        <w:rPr>
          <w:lang w:val="en-GB"/>
        </w:rPr>
        <w:t>a</w:t>
      </w:r>
      <w:r w:rsidR="003072A5">
        <w:rPr>
          <w:lang w:val="en-GB"/>
        </w:rPr>
        <w:t xml:space="preserve">pproached for informed consent </w:t>
      </w:r>
      <w:r w:rsidR="0097056C">
        <w:rPr>
          <w:lang w:val="en-GB"/>
        </w:rPr>
        <w:t xml:space="preserve">on the first working day </w:t>
      </w:r>
      <w:r w:rsidR="00984EF7">
        <w:rPr>
          <w:lang w:val="en-GB"/>
        </w:rPr>
        <w:t>after admission</w:t>
      </w:r>
      <w:r w:rsidR="0097056C">
        <w:rPr>
          <w:lang w:val="en-GB"/>
        </w:rPr>
        <w:t xml:space="preserve">. Participants too sick to provide consent were reviewed daily. </w:t>
      </w:r>
    </w:p>
    <w:p w14:paraId="7B0837A8" w14:textId="77777777" w:rsidR="00657569" w:rsidRDefault="00657569" w:rsidP="009F5BEE">
      <w:pPr>
        <w:pStyle w:val="NoSpacing"/>
        <w:rPr>
          <w:lang w:val="en-GB"/>
        </w:rPr>
      </w:pPr>
    </w:p>
    <w:p w14:paraId="60FE6BA1" w14:textId="6CCCE2B8" w:rsidR="009F5BEE" w:rsidRDefault="003072A5" w:rsidP="009F5BEE">
      <w:pPr>
        <w:pStyle w:val="NoSpacing"/>
        <w:rPr>
          <w:rFonts w:cs="Times New Roman"/>
          <w:lang w:val="en-GB"/>
        </w:rPr>
      </w:pPr>
      <w:r>
        <w:rPr>
          <w:lang w:val="en-GB"/>
        </w:rPr>
        <w:t>A structured questionnaire was used to collect data</w:t>
      </w:r>
      <w:r w:rsidR="00515630">
        <w:rPr>
          <w:lang w:val="en-GB"/>
        </w:rPr>
        <w:t xml:space="preserve"> on the first working day after admission</w:t>
      </w:r>
      <w:r>
        <w:rPr>
          <w:lang w:val="en-GB"/>
        </w:rPr>
        <w:t xml:space="preserve">, including </w:t>
      </w:r>
      <w:r>
        <w:t>so</w:t>
      </w:r>
      <w:r w:rsidRPr="00990439">
        <w:t>cio-demographic</w:t>
      </w:r>
      <w:r>
        <w:t xml:space="preserve"> data,</w:t>
      </w:r>
      <w:r w:rsidRPr="00990439">
        <w:t xml:space="preserve"> </w:t>
      </w:r>
      <w:r w:rsidRPr="001513A4">
        <w:rPr>
          <w:lang w:val="en-GB"/>
        </w:rPr>
        <w:t>direct non-medical costs</w:t>
      </w:r>
      <w:r>
        <w:rPr>
          <w:lang w:val="en-GB"/>
        </w:rPr>
        <w:t xml:space="preserve"> and</w:t>
      </w:r>
      <w:r w:rsidRPr="001513A4">
        <w:rPr>
          <w:lang w:val="en-GB"/>
        </w:rPr>
        <w:t xml:space="preserve"> indirect costs </w:t>
      </w:r>
      <w:r>
        <w:rPr>
          <w:lang w:val="en-GB"/>
        </w:rPr>
        <w:t xml:space="preserve">associated with the admission, </w:t>
      </w:r>
      <w:r w:rsidR="00515630">
        <w:rPr>
          <w:lang w:val="en-GB"/>
        </w:rPr>
        <w:t>and</w:t>
      </w:r>
      <w:r>
        <w:rPr>
          <w:lang w:val="en-GB"/>
        </w:rPr>
        <w:t xml:space="preserve"> health-related quality of life</w:t>
      </w:r>
      <w:r w:rsidR="00657569">
        <w:rPr>
          <w:lang w:val="en-GB"/>
        </w:rPr>
        <w:t xml:space="preserve"> (HRQoL)</w:t>
      </w:r>
      <w:r w:rsidR="004859E6">
        <w:rPr>
          <w:lang w:val="en-GB"/>
        </w:rPr>
        <w:t xml:space="preserve"> outcomes</w:t>
      </w:r>
      <w:r w:rsidR="00515630">
        <w:rPr>
          <w:lang w:val="en-GB"/>
        </w:rPr>
        <w:t>.</w:t>
      </w:r>
      <w:r>
        <w:rPr>
          <w:lang w:val="en-GB"/>
        </w:rPr>
        <w:t xml:space="preserve"> </w:t>
      </w:r>
      <w:r w:rsidR="00657569">
        <w:t>Follow-up questionnaires were</w:t>
      </w:r>
      <w:r w:rsidR="00657569" w:rsidRPr="00BE008E">
        <w:t xml:space="preserve"> administered to participants every three to seven day</w:t>
      </w:r>
      <w:r w:rsidR="00657569">
        <w:t xml:space="preserve">s thereafter, and </w:t>
      </w:r>
      <w:r w:rsidR="0082571A">
        <w:t>recorded</w:t>
      </w:r>
      <w:r w:rsidR="0082571A" w:rsidRPr="00BE008E">
        <w:t xml:space="preserve"> </w:t>
      </w:r>
      <w:r w:rsidR="00657569" w:rsidRPr="00BE008E">
        <w:t>direct non-medical and indirect costs for the prece</w:t>
      </w:r>
      <w:r w:rsidR="00657569">
        <w:t>ding day, and HRQoL</w:t>
      </w:r>
      <w:r w:rsidR="00A469E2">
        <w:t xml:space="preserve"> on the day of assessment</w:t>
      </w:r>
      <w:r w:rsidR="00657569">
        <w:t xml:space="preserve">. </w:t>
      </w:r>
      <w:r w:rsidR="00BD7C07">
        <w:rPr>
          <w:lang w:val="en-GB"/>
        </w:rPr>
        <w:t>After discharge</w:t>
      </w:r>
      <w:r w:rsidR="0082571A">
        <w:rPr>
          <w:lang w:val="en-GB"/>
        </w:rPr>
        <w:t xml:space="preserve"> or death</w:t>
      </w:r>
      <w:r w:rsidR="004E485F">
        <w:rPr>
          <w:lang w:val="en-GB"/>
        </w:rPr>
        <w:t>,</w:t>
      </w:r>
      <w:r w:rsidR="00BD7C07">
        <w:rPr>
          <w:lang w:val="en-GB"/>
        </w:rPr>
        <w:t xml:space="preserve"> </w:t>
      </w:r>
      <w:r>
        <w:rPr>
          <w:lang w:val="en-GB"/>
        </w:rPr>
        <w:t xml:space="preserve">a trained study doctor extracted data from the medical notes and drug charts. </w:t>
      </w:r>
      <w:r w:rsidR="00BD7C07">
        <w:rPr>
          <w:lang w:val="en-GB"/>
        </w:rPr>
        <w:t>P</w:t>
      </w:r>
      <w:r w:rsidR="00BD7C07" w:rsidRPr="001513A4">
        <w:rPr>
          <w:lang w:val="en-GB"/>
        </w:rPr>
        <w:t xml:space="preserve">rimary costing studies </w:t>
      </w:r>
      <w:r w:rsidR="00BD7C07">
        <w:rPr>
          <w:lang w:val="en-GB"/>
        </w:rPr>
        <w:t xml:space="preserve">were undertaken to </w:t>
      </w:r>
      <w:r w:rsidR="00BD7C07" w:rsidRPr="001513A4">
        <w:rPr>
          <w:lang w:val="en-GB"/>
        </w:rPr>
        <w:t>estimate direct health provider costs</w:t>
      </w:r>
      <w:r w:rsidR="00BD7C07">
        <w:rPr>
          <w:lang w:val="en-GB"/>
        </w:rPr>
        <w:t xml:space="preserve"> of e</w:t>
      </w:r>
      <w:r w:rsidR="009F5BEE">
        <w:rPr>
          <w:lang w:val="en-GB"/>
        </w:rPr>
        <w:t>ach hospital admission episode</w:t>
      </w:r>
      <w:r w:rsidR="000D4E8A">
        <w:rPr>
          <w:lang w:val="en-GB"/>
        </w:rPr>
        <w:t xml:space="preserve"> </w:t>
      </w:r>
      <w:r w:rsidR="009F5BEE" w:rsidRPr="00E52B11">
        <w:rPr>
          <w:rFonts w:cs="Times New Roman"/>
          <w:lang w:val="en-GB"/>
        </w:rPr>
        <w:fldChar w:fldCharType="begin"/>
      </w:r>
      <w:r w:rsidR="00542FBE">
        <w:rPr>
          <w:rFonts w:cs="Times New Roman"/>
          <w:lang w:val="en-GB"/>
        </w:rPr>
        <w:instrText xml:space="preserve"> ADDIN EN.CITE &lt;EndNote&gt;&lt;Cite&gt;&lt;Author&gt;UNAIDS&lt;/Author&gt;&lt;Year&gt;2011&lt;/Year&gt;&lt;RecNum&gt;2201&lt;/RecNum&gt;&lt;DisplayText&gt;[17, 18]&lt;/DisplayText&gt;&lt;record&gt;&lt;rec-number&gt;2201&lt;/rec-number&gt;&lt;foreign-keys&gt;&lt;key app="EN" db-id="str9wzp2t2favleddpuxd9rlv9avetdsedr0" timestamp="1431796344"&gt;2201&lt;/key&gt;&lt;/foreign-keys&gt;&lt;ref-type name="Government Document"&gt;46&lt;/ref-type&gt;&lt;contributors&gt;&lt;authors&gt;&lt;author&gt;UNAIDS&lt;/author&gt;&lt;/authors&gt;&lt;/contributors&gt;&lt;titles&gt;&lt;title&gt;Manual for costing HIV facilities and services. Available at: http://www.unaids.org/sites/default/files/en/media/unaids/contentassets/documents/document/2011/20110523_manual_costing_HIV_facilities_en.pdf (Accessed May 2014)&lt;/title&gt;&lt;/titles&gt;&lt;dates&gt;&lt;year&gt;2011&lt;/year&gt;&lt;/dates&gt;&lt;urls&gt;&lt;/urls&gt;&lt;/record&gt;&lt;/Cite&gt;&lt;Cite&gt;&lt;Author&gt;Drummond&lt;/Author&gt;&lt;Year&gt;2005&lt;/Year&gt;&lt;RecNum&gt;611&lt;/RecNum&gt;&lt;record&gt;&lt;rec-number&gt;611&lt;/rec-number&gt;&lt;foreign-keys&gt;&lt;key app="EN" db-id="str9wzp2t2favleddpuxd9rlv9avetdsedr0" timestamp="0"&gt;611&lt;/key&gt;&lt;/foreign-keys&gt;&lt;ref-type name="Book"&gt;6&lt;/ref-type&gt;&lt;contributors&gt;&lt;authors&gt;&lt;author&gt;Drummond, M.F.&lt;/author&gt;&lt;author&gt;Sculpher, M.J.&lt;/author&gt;&lt;author&gt;Torrance, G.W.&lt;/author&gt;&lt;/authors&gt;&lt;/contributors&gt;&lt;titles&gt;&lt;title&gt;Methods for the economic evaluation of health care programmes&lt;/title&gt;&lt;/titles&gt;&lt;dates&gt;&lt;year&gt;2005&lt;/year&gt;&lt;/dates&gt;&lt;publisher&gt;Oxford University Press, USA&lt;/publisher&gt;&lt;isbn&gt;0198529457&lt;/isbn&gt;&lt;urls&gt;&lt;/urls&gt;&lt;/record&gt;&lt;/Cite&gt;&lt;/EndNote&gt;</w:instrText>
      </w:r>
      <w:r w:rsidR="009F5BEE" w:rsidRPr="00E52B11">
        <w:rPr>
          <w:rFonts w:cs="Times New Roman"/>
          <w:lang w:val="en-GB"/>
        </w:rPr>
        <w:fldChar w:fldCharType="separate"/>
      </w:r>
      <w:r w:rsidR="00542FBE">
        <w:rPr>
          <w:rFonts w:cs="Times New Roman"/>
          <w:noProof/>
          <w:lang w:val="en-GB"/>
        </w:rPr>
        <w:t>[17, 18]</w:t>
      </w:r>
      <w:r w:rsidR="009F5BEE" w:rsidRPr="00E52B11">
        <w:rPr>
          <w:rFonts w:cs="Times New Roman"/>
          <w:lang w:val="en-GB"/>
        </w:rPr>
        <w:fldChar w:fldCharType="end"/>
      </w:r>
      <w:r w:rsidR="000D4E8A">
        <w:rPr>
          <w:rFonts w:cs="Times New Roman"/>
          <w:lang w:val="en-GB"/>
        </w:rPr>
        <w:t>.</w:t>
      </w:r>
    </w:p>
    <w:p w14:paraId="24F12781" w14:textId="77777777" w:rsidR="0018209B" w:rsidRDefault="0018209B" w:rsidP="009F5BEE">
      <w:pPr>
        <w:pStyle w:val="NoSpacing"/>
        <w:rPr>
          <w:rFonts w:cs="Times New Roman"/>
          <w:lang w:val="en-GB"/>
        </w:rPr>
      </w:pPr>
    </w:p>
    <w:p w14:paraId="39D5B3AA" w14:textId="77777777" w:rsidR="0018209B" w:rsidRDefault="0018209B" w:rsidP="0018209B">
      <w:pPr>
        <w:pStyle w:val="NoSpacing"/>
        <w:rPr>
          <w:lang w:val="en-GB"/>
        </w:rPr>
      </w:pPr>
      <w:r>
        <w:rPr>
          <w:rFonts w:cs="Times New Roman"/>
        </w:rPr>
        <w:t>E</w:t>
      </w:r>
      <w:r w:rsidRPr="00E52B11">
        <w:rPr>
          <w:rFonts w:cs="Times New Roman"/>
        </w:rPr>
        <w:t>thical approval</w:t>
      </w:r>
      <w:r>
        <w:rPr>
          <w:rFonts w:cs="Times New Roman"/>
        </w:rPr>
        <w:t xml:space="preserve"> was obtained </w:t>
      </w:r>
      <w:r w:rsidRPr="00E52B11">
        <w:rPr>
          <w:rFonts w:cs="Times New Roman"/>
        </w:rPr>
        <w:t>from the College of Medicine Ethics Review Committee</w:t>
      </w:r>
      <w:r>
        <w:rPr>
          <w:rFonts w:cs="Times New Roman"/>
        </w:rPr>
        <w:t xml:space="preserve"> (P.08/12/1272)</w:t>
      </w:r>
      <w:r w:rsidRPr="00E52B11">
        <w:rPr>
          <w:rFonts w:cs="Times New Roman"/>
        </w:rPr>
        <w:t>, University of Malawi</w:t>
      </w:r>
      <w:r>
        <w:rPr>
          <w:rFonts w:cs="Times New Roman"/>
        </w:rPr>
        <w:t>,</w:t>
      </w:r>
      <w:r w:rsidRPr="00E52B11">
        <w:rPr>
          <w:rFonts w:cs="Times New Roman"/>
        </w:rPr>
        <w:t xml:space="preserve"> and the University of Warwick Biomedical Research Ethics Committee</w:t>
      </w:r>
      <w:r>
        <w:rPr>
          <w:rFonts w:cs="Times New Roman"/>
        </w:rPr>
        <w:t xml:space="preserve"> (REGO-2013-061)</w:t>
      </w:r>
      <w:r w:rsidRPr="00E52B11">
        <w:rPr>
          <w:rFonts w:cs="Times New Roman"/>
        </w:rPr>
        <w:t xml:space="preserve">. All participants provided </w:t>
      </w:r>
      <w:r>
        <w:rPr>
          <w:rFonts w:cs="Times New Roman"/>
        </w:rPr>
        <w:t xml:space="preserve">written (or witnessed thumbprint if illiterate) </w:t>
      </w:r>
      <w:r w:rsidRPr="00E52B11">
        <w:rPr>
          <w:rFonts w:cs="Times New Roman"/>
        </w:rPr>
        <w:t>informed consent.</w:t>
      </w:r>
    </w:p>
    <w:p w14:paraId="0BBDD853" w14:textId="77777777" w:rsidR="00BD7C07" w:rsidRPr="00EE2F0A" w:rsidRDefault="00E02C5E" w:rsidP="00AF6A1B">
      <w:pPr>
        <w:pStyle w:val="NoSpacing"/>
        <w:rPr>
          <w:lang w:val="en-GB"/>
        </w:rPr>
      </w:pPr>
      <w:r>
        <w:rPr>
          <w:lang w:val="en-GB"/>
        </w:rPr>
        <w:t xml:space="preserve"> </w:t>
      </w:r>
    </w:p>
    <w:p w14:paraId="0D20950A" w14:textId="77777777" w:rsidR="001513A4" w:rsidRPr="004918DD" w:rsidRDefault="00B96CF8" w:rsidP="001513A4">
      <w:pPr>
        <w:pStyle w:val="NoSpacing"/>
        <w:rPr>
          <w:bCs/>
          <w:i/>
          <w:lang w:val="en-GB"/>
        </w:rPr>
      </w:pPr>
      <w:r w:rsidRPr="004918DD">
        <w:rPr>
          <w:bCs/>
          <w:i/>
          <w:lang w:val="en-GB"/>
        </w:rPr>
        <w:t>Medical diagnosis and resource-use</w:t>
      </w:r>
    </w:p>
    <w:p w14:paraId="36024C8B" w14:textId="77C8769D" w:rsidR="00EE2F0A" w:rsidRDefault="00EE2F0A" w:rsidP="00EE2F0A">
      <w:pPr>
        <w:pStyle w:val="NoSpacing"/>
        <w:rPr>
          <w:lang w:val="en-GB"/>
        </w:rPr>
      </w:pPr>
      <w:r>
        <w:rPr>
          <w:lang w:val="en-GB"/>
        </w:rPr>
        <w:t>Data extraction tool</w:t>
      </w:r>
      <w:r w:rsidR="008518B2">
        <w:rPr>
          <w:lang w:val="en-GB"/>
        </w:rPr>
        <w:t>s</w:t>
      </w:r>
      <w:r>
        <w:rPr>
          <w:lang w:val="en-GB"/>
        </w:rPr>
        <w:t xml:space="preserve"> and codebooks were developed </w:t>
      </w:r>
      <w:r w:rsidR="003072A5">
        <w:rPr>
          <w:lang w:val="en-GB"/>
        </w:rPr>
        <w:t xml:space="preserve">and piloted </w:t>
      </w:r>
      <w:r>
        <w:rPr>
          <w:lang w:val="en-GB"/>
        </w:rPr>
        <w:t xml:space="preserve">to extract </w:t>
      </w:r>
      <w:r w:rsidR="00170E43">
        <w:rPr>
          <w:lang w:val="en-GB"/>
        </w:rPr>
        <w:t xml:space="preserve">the following data </w:t>
      </w:r>
      <w:r>
        <w:rPr>
          <w:lang w:val="en-GB"/>
        </w:rPr>
        <w:t>from the medical notes</w:t>
      </w:r>
      <w:r w:rsidR="00170E43">
        <w:rPr>
          <w:lang w:val="en-GB"/>
        </w:rPr>
        <w:t>:</w:t>
      </w:r>
      <w:r>
        <w:rPr>
          <w:lang w:val="en-GB"/>
        </w:rPr>
        <w:t xml:space="preserve"> </w:t>
      </w:r>
      <w:r w:rsidR="00CC3532">
        <w:rPr>
          <w:lang w:val="en-GB"/>
        </w:rPr>
        <w:t>primary</w:t>
      </w:r>
      <w:r w:rsidR="00346471">
        <w:rPr>
          <w:lang w:val="en-GB"/>
        </w:rPr>
        <w:t xml:space="preserve"> </w:t>
      </w:r>
      <w:r w:rsidR="00975B91">
        <w:rPr>
          <w:lang w:val="en-GB"/>
        </w:rPr>
        <w:t xml:space="preserve">medical </w:t>
      </w:r>
      <w:r>
        <w:rPr>
          <w:lang w:val="en-GB"/>
        </w:rPr>
        <w:t>diagnosis</w:t>
      </w:r>
      <w:r w:rsidR="00170E43">
        <w:rPr>
          <w:lang w:val="en-GB"/>
        </w:rPr>
        <w:t xml:space="preserve"> upon discharge</w:t>
      </w:r>
      <w:r w:rsidR="00E33F29">
        <w:rPr>
          <w:lang w:val="en-GB"/>
        </w:rPr>
        <w:t xml:space="preserve"> or death</w:t>
      </w:r>
      <w:r>
        <w:rPr>
          <w:lang w:val="en-GB"/>
        </w:rPr>
        <w:t xml:space="preserve">, HIV status, </w:t>
      </w:r>
      <w:r w:rsidRPr="001513A4">
        <w:rPr>
          <w:lang w:val="en-GB"/>
        </w:rPr>
        <w:t>anti-retroviral drug use</w:t>
      </w:r>
      <w:r>
        <w:rPr>
          <w:lang w:val="en-GB"/>
        </w:rPr>
        <w:t xml:space="preserve">, duration of hospital admission, types and </w:t>
      </w:r>
      <w:r>
        <w:rPr>
          <w:lang w:val="en-GB"/>
        </w:rPr>
        <w:lastRenderedPageBreak/>
        <w:t xml:space="preserve">numbers of </w:t>
      </w:r>
      <w:r w:rsidRPr="001513A4">
        <w:rPr>
          <w:lang w:val="en-GB"/>
        </w:rPr>
        <w:t>investigations and procedures performed</w:t>
      </w:r>
      <w:r>
        <w:rPr>
          <w:lang w:val="en-GB"/>
        </w:rPr>
        <w:t xml:space="preserve">, medications given, and </w:t>
      </w:r>
      <w:r w:rsidRPr="001513A4">
        <w:rPr>
          <w:lang w:val="en-GB"/>
        </w:rPr>
        <w:t xml:space="preserve">the </w:t>
      </w:r>
      <w:r w:rsidR="00CC3532">
        <w:rPr>
          <w:lang w:val="en-GB"/>
        </w:rPr>
        <w:t>participant</w:t>
      </w:r>
      <w:r w:rsidR="00170E43">
        <w:rPr>
          <w:lang w:val="en-GB"/>
        </w:rPr>
        <w:t>’</w:t>
      </w:r>
      <w:r w:rsidR="00CC3532">
        <w:rPr>
          <w:lang w:val="en-GB"/>
        </w:rPr>
        <w:t>s</w:t>
      </w:r>
      <w:r w:rsidRPr="001513A4">
        <w:rPr>
          <w:lang w:val="en-GB"/>
        </w:rPr>
        <w:t xml:space="preserve"> outcome (discharged; transferre</w:t>
      </w:r>
      <w:r>
        <w:rPr>
          <w:lang w:val="en-GB"/>
        </w:rPr>
        <w:t>d to another hospital; or died</w:t>
      </w:r>
      <w:r w:rsidRPr="001513A4">
        <w:rPr>
          <w:lang w:val="en-GB"/>
        </w:rPr>
        <w:t>).</w:t>
      </w:r>
      <w:r>
        <w:rPr>
          <w:lang w:val="en-GB"/>
        </w:rPr>
        <w:t xml:space="preserve"> Coding of the </w:t>
      </w:r>
      <w:r w:rsidR="00346471">
        <w:rPr>
          <w:lang w:val="en-GB"/>
        </w:rPr>
        <w:t xml:space="preserve">final </w:t>
      </w:r>
      <w:r w:rsidR="00BD7C07" w:rsidRPr="001513A4">
        <w:rPr>
          <w:lang w:val="en-GB"/>
        </w:rPr>
        <w:t>medical diagnosis</w:t>
      </w:r>
      <w:r>
        <w:rPr>
          <w:lang w:val="en-GB"/>
        </w:rPr>
        <w:t xml:space="preserve"> </w:t>
      </w:r>
      <w:r w:rsidR="00170E43">
        <w:rPr>
          <w:lang w:val="en-GB"/>
        </w:rPr>
        <w:t xml:space="preserve">upon discharge </w:t>
      </w:r>
      <w:r w:rsidR="00E33F29">
        <w:rPr>
          <w:lang w:val="en-GB"/>
        </w:rPr>
        <w:t xml:space="preserve">or death </w:t>
      </w:r>
      <w:r>
        <w:rPr>
          <w:lang w:val="en-GB"/>
        </w:rPr>
        <w:t xml:space="preserve">was </w:t>
      </w:r>
      <w:r w:rsidR="00BD7C07" w:rsidRPr="001513A4">
        <w:rPr>
          <w:lang w:val="en-GB"/>
        </w:rPr>
        <w:t xml:space="preserve">based on </w:t>
      </w:r>
      <w:r w:rsidR="00BD7C07" w:rsidRPr="001513A4">
        <w:rPr>
          <w:i/>
          <w:iCs/>
        </w:rPr>
        <w:t xml:space="preserve">International Classification of Diseases, 9th Revision, Clinical Modification </w:t>
      </w:r>
      <w:r w:rsidR="00BD7C07">
        <w:t>(I</w:t>
      </w:r>
      <w:r w:rsidR="00BD7C07" w:rsidRPr="001513A4">
        <w:t>C</w:t>
      </w:r>
      <w:r w:rsidR="00BD7C07">
        <w:t>D</w:t>
      </w:r>
      <w:r w:rsidR="00BD7C07" w:rsidRPr="001513A4">
        <w:t>-9-CM)</w:t>
      </w:r>
      <w:r w:rsidR="000D4E8A">
        <w:t xml:space="preserve"> </w:t>
      </w:r>
      <w:r w:rsidR="00FD16E1" w:rsidRPr="001513A4">
        <w:rPr>
          <w:lang w:val="en-GB"/>
        </w:rPr>
        <w:fldChar w:fldCharType="begin"/>
      </w:r>
      <w:r w:rsidR="00542FBE">
        <w:rPr>
          <w:lang w:val="en-GB"/>
        </w:rPr>
        <w:instrText xml:space="preserve"> ADDIN EN.CITE &lt;EndNote&gt;&lt;Cite&gt;&lt;Author&gt;Elixhauser&lt;/Author&gt;&lt;Year&gt;2014&lt;/Year&gt;&lt;RecNum&gt;2309&lt;/RecNum&gt;&lt;DisplayText&gt;[19]&lt;/DisplayText&gt;&lt;record&gt;&lt;rec-number&gt;2309&lt;/rec-number&gt;&lt;foreign-keys&gt;&lt;key app="EN" db-id="str9wzp2t2favleddpuxd9rlv9avetdsedr0" timestamp="1433157959"&gt;2309&lt;/key&gt;&lt;/foreign-keys&gt;&lt;ref-type name="Online Database"&gt;45&lt;/ref-type&gt;&lt;contributors&gt;&lt;authors&gt;&lt;author&gt;Elixhauser, A. &lt;/author&gt;&lt;author&gt;Steiner, C. &lt;/author&gt;&lt;author&gt;Palmer, L. &lt;/author&gt;&lt;/authors&gt;&lt;/contributors&gt;&lt;titles&gt;&lt;title&gt;Clinical Classifications Software (CCS). U.S. Agency for Healthcare Research and Quality. Available: http://www.hcup-us.ahrq.gov/toolssoftware/ccs/ccs.jsp&lt;/title&gt;&lt;/titles&gt;&lt;dates&gt;&lt;year&gt;2014&lt;/year&gt;&lt;/dates&gt;&lt;urls&gt;&lt;/urls&gt;&lt;/record&gt;&lt;/Cite&gt;&lt;/EndNote&gt;</w:instrText>
      </w:r>
      <w:r w:rsidR="00FD16E1" w:rsidRPr="001513A4">
        <w:rPr>
          <w:lang w:val="en-GB"/>
        </w:rPr>
        <w:fldChar w:fldCharType="separate"/>
      </w:r>
      <w:r w:rsidR="00542FBE">
        <w:rPr>
          <w:noProof/>
          <w:lang w:val="en-GB"/>
        </w:rPr>
        <w:t>[19]</w:t>
      </w:r>
      <w:r w:rsidR="00FD16E1" w:rsidRPr="001513A4">
        <w:fldChar w:fldCharType="end"/>
      </w:r>
      <w:r w:rsidR="000D4E8A">
        <w:t>.</w:t>
      </w:r>
      <w:r>
        <w:rPr>
          <w:lang w:val="en-GB"/>
        </w:rPr>
        <w:t xml:space="preserve"> </w:t>
      </w:r>
      <w:r w:rsidR="00CC3532">
        <w:rPr>
          <w:lang w:val="en-GB"/>
        </w:rPr>
        <w:t>Only the primary medical diagnosis that necessitated hospital admission</w:t>
      </w:r>
      <w:r w:rsidR="00346471">
        <w:rPr>
          <w:lang w:val="en-GB"/>
        </w:rPr>
        <w:t xml:space="preserve"> was recorded. </w:t>
      </w:r>
    </w:p>
    <w:p w14:paraId="113F34E9" w14:textId="77777777" w:rsidR="00EF1EDD" w:rsidRDefault="00EF1EDD" w:rsidP="00EE2F0A">
      <w:pPr>
        <w:pStyle w:val="NoSpacing"/>
        <w:rPr>
          <w:lang w:val="en-GB"/>
        </w:rPr>
      </w:pPr>
    </w:p>
    <w:p w14:paraId="40DD7BE7" w14:textId="57CB1174" w:rsidR="00EF1EDD" w:rsidRPr="006A2F5B" w:rsidRDefault="000B520C" w:rsidP="00EF1EDD">
      <w:pPr>
        <w:pStyle w:val="NoSpacing"/>
        <w:rPr>
          <w:lang w:val="en-GB"/>
        </w:rPr>
      </w:pPr>
      <w:r>
        <w:rPr>
          <w:lang w:val="en-GB"/>
        </w:rPr>
        <w:t>During this study</w:t>
      </w:r>
      <w:r w:rsidR="00947626">
        <w:rPr>
          <w:lang w:val="en-GB"/>
        </w:rPr>
        <w:t>,</w:t>
      </w:r>
      <w:r w:rsidR="00EF1EDD">
        <w:rPr>
          <w:lang w:val="en-GB"/>
        </w:rPr>
        <w:t xml:space="preserve"> Malawi</w:t>
      </w:r>
      <w:r>
        <w:rPr>
          <w:lang w:val="en-GB"/>
        </w:rPr>
        <w:t>an</w:t>
      </w:r>
      <w:r w:rsidR="00EF1EDD">
        <w:rPr>
          <w:lang w:val="en-GB"/>
        </w:rPr>
        <w:t xml:space="preserve"> </w:t>
      </w:r>
      <w:r w:rsidR="00370946">
        <w:rPr>
          <w:lang w:val="en-GB"/>
        </w:rPr>
        <w:t>n</w:t>
      </w:r>
      <w:r w:rsidR="00CD1068">
        <w:rPr>
          <w:lang w:val="en-GB"/>
        </w:rPr>
        <w:t>ational guidelines recommend</w:t>
      </w:r>
      <w:r>
        <w:rPr>
          <w:lang w:val="en-GB"/>
        </w:rPr>
        <w:t>ed</w:t>
      </w:r>
      <w:r w:rsidR="00CD1068">
        <w:rPr>
          <w:lang w:val="en-GB"/>
        </w:rPr>
        <w:t xml:space="preserve"> </w:t>
      </w:r>
      <w:r w:rsidR="002B1E7F">
        <w:rPr>
          <w:lang w:val="en-GB"/>
        </w:rPr>
        <w:t xml:space="preserve">HIV testing and counselling </w:t>
      </w:r>
      <w:r w:rsidR="00E22114">
        <w:rPr>
          <w:lang w:val="en-GB"/>
        </w:rPr>
        <w:t>for</w:t>
      </w:r>
      <w:r w:rsidR="00EF1EDD">
        <w:rPr>
          <w:lang w:val="en-GB"/>
        </w:rPr>
        <w:t xml:space="preserve"> all individuals attending or admitted to a health facility, and ART to those who m</w:t>
      </w:r>
      <w:r w:rsidR="00CB73F6">
        <w:rPr>
          <w:lang w:val="en-GB"/>
        </w:rPr>
        <w:t>e</w:t>
      </w:r>
      <w:r w:rsidR="00E22114">
        <w:rPr>
          <w:lang w:val="en-GB"/>
        </w:rPr>
        <w:t>e</w:t>
      </w:r>
      <w:r w:rsidR="00EF1EDD">
        <w:rPr>
          <w:lang w:val="en-GB"/>
        </w:rPr>
        <w:t>t</w:t>
      </w:r>
      <w:r w:rsidR="00CD1068">
        <w:rPr>
          <w:lang w:val="en-GB"/>
        </w:rPr>
        <w:t xml:space="preserve"> eligibility </w:t>
      </w:r>
      <w:r w:rsidR="00EF1EDD">
        <w:rPr>
          <w:lang w:val="en-GB"/>
        </w:rPr>
        <w:t>criteria (</w:t>
      </w:r>
      <w:r w:rsidR="00EF1EDD">
        <w:t>CD4 count &lt;</w:t>
      </w:r>
      <w:r w:rsidR="00EF1EDD" w:rsidRPr="00E02C5E">
        <w:t>350 cells/μl</w:t>
      </w:r>
      <w:r w:rsidR="00EF1EDD">
        <w:t xml:space="preserve">; </w:t>
      </w:r>
      <w:r w:rsidR="00EF1EDD" w:rsidRPr="00E02C5E">
        <w:t>WHO stage 3 or 4</w:t>
      </w:r>
      <w:r w:rsidR="00EF1EDD">
        <w:t>;</w:t>
      </w:r>
      <w:r w:rsidR="00EF1EDD" w:rsidRPr="00E02C5E">
        <w:t xml:space="preserve"> breastfeeding or pregnant</w:t>
      </w:r>
      <w:r w:rsidR="00EF1EDD">
        <w:t>).</w:t>
      </w:r>
      <w:r w:rsidR="00EF1EDD" w:rsidRPr="00E02C5E">
        <w:t xml:space="preserve"> </w:t>
      </w:r>
      <w:r>
        <w:t xml:space="preserve">Since August 2016, Malawi has been offering ART to all HIV-positive individuals irrespective of HIV disease stage. </w:t>
      </w:r>
    </w:p>
    <w:p w14:paraId="309A828B" w14:textId="77777777" w:rsidR="002B1E7F" w:rsidRDefault="002B1E7F" w:rsidP="00AF6A1B">
      <w:pPr>
        <w:pStyle w:val="NoSpacing"/>
      </w:pPr>
    </w:p>
    <w:p w14:paraId="3C1D454A" w14:textId="7B863D1A" w:rsidR="00C2126F" w:rsidRPr="004918DD" w:rsidRDefault="005D478A" w:rsidP="00C2126F">
      <w:pPr>
        <w:pStyle w:val="NoSpacing"/>
        <w:rPr>
          <w:i/>
        </w:rPr>
      </w:pPr>
      <w:r w:rsidRPr="004918DD">
        <w:rPr>
          <w:i/>
        </w:rPr>
        <w:t>Direct health provider cost</w:t>
      </w:r>
    </w:p>
    <w:p w14:paraId="49F7FD60" w14:textId="24696F47" w:rsidR="0032317A" w:rsidRDefault="009F5BEE" w:rsidP="00C2126F">
      <w:pPr>
        <w:pStyle w:val="NoSpacing"/>
        <w:rPr>
          <w:lang w:val="en-GB"/>
        </w:rPr>
      </w:pPr>
      <w:r>
        <w:rPr>
          <w:rFonts w:cs="Times New Roman"/>
        </w:rPr>
        <w:t>We</w:t>
      </w:r>
      <w:r w:rsidR="00E421F0">
        <w:rPr>
          <w:rFonts w:cs="Times New Roman"/>
          <w:lang w:val="en-GB"/>
        </w:rPr>
        <w:t xml:space="preserve"> identified </w:t>
      </w:r>
      <w:r w:rsidR="00E421F0">
        <w:rPr>
          <w:rFonts w:cs="Times New Roman"/>
        </w:rPr>
        <w:t xml:space="preserve">a </w:t>
      </w:r>
      <w:r w:rsidR="00C2126F" w:rsidRPr="00C2126F">
        <w:rPr>
          <w:lang w:val="en-GB"/>
        </w:rPr>
        <w:t xml:space="preserve">list of medical resource </w:t>
      </w:r>
      <w:r w:rsidR="00BA18D1">
        <w:rPr>
          <w:lang w:val="en-GB"/>
        </w:rPr>
        <w:t>inputs</w:t>
      </w:r>
      <w:r w:rsidR="00BA18D1" w:rsidRPr="00C2126F">
        <w:rPr>
          <w:lang w:val="en-GB"/>
        </w:rPr>
        <w:t xml:space="preserve"> </w:t>
      </w:r>
      <w:r w:rsidR="00C2126F" w:rsidRPr="00C2126F">
        <w:rPr>
          <w:lang w:val="en-GB"/>
        </w:rPr>
        <w:t>(e.g. days of admission; f</w:t>
      </w:r>
      <w:r w:rsidR="00E421F0">
        <w:rPr>
          <w:lang w:val="en-GB"/>
        </w:rPr>
        <w:t xml:space="preserve">ull blood count) </w:t>
      </w:r>
      <w:r w:rsidR="00C2126F" w:rsidRPr="00C2126F">
        <w:rPr>
          <w:lang w:val="en-GB"/>
        </w:rPr>
        <w:t>from the medica</w:t>
      </w:r>
      <w:r w:rsidR="00D6194A">
        <w:rPr>
          <w:lang w:val="en-GB"/>
        </w:rPr>
        <w:t xml:space="preserve">l data extracted by the doctors, and then undertook </w:t>
      </w:r>
      <w:r w:rsidR="00947626">
        <w:rPr>
          <w:lang w:val="en-GB"/>
        </w:rPr>
        <w:t xml:space="preserve">accounting </w:t>
      </w:r>
      <w:r w:rsidR="00D6194A">
        <w:rPr>
          <w:lang w:val="en-GB"/>
        </w:rPr>
        <w:t xml:space="preserve">studies to estimate the unit costs for each resource </w:t>
      </w:r>
      <w:r w:rsidR="00BA18D1">
        <w:rPr>
          <w:lang w:val="en-GB"/>
        </w:rPr>
        <w:t>input,</w:t>
      </w:r>
      <w:r w:rsidR="00BE008E">
        <w:rPr>
          <w:lang w:val="en-GB"/>
        </w:rPr>
        <w:t xml:space="preserve"> and subsequently the </w:t>
      </w:r>
      <w:r w:rsidR="00BE008E" w:rsidRPr="005D478A">
        <w:rPr>
          <w:i/>
          <w:lang w:val="en-GB"/>
        </w:rPr>
        <w:t>to</w:t>
      </w:r>
      <w:r w:rsidR="005D478A" w:rsidRPr="005D478A">
        <w:rPr>
          <w:i/>
          <w:lang w:val="en-GB"/>
        </w:rPr>
        <w:t>tal direct health provider cost</w:t>
      </w:r>
      <w:r w:rsidR="00D6194A">
        <w:rPr>
          <w:lang w:val="en-GB"/>
        </w:rPr>
        <w:t>.</w:t>
      </w:r>
      <w:r w:rsidR="00C2126F" w:rsidRPr="00C2126F">
        <w:rPr>
          <w:lang w:val="en-GB"/>
        </w:rPr>
        <w:t xml:space="preserve"> </w:t>
      </w:r>
      <w:r w:rsidR="003F37C7">
        <w:rPr>
          <w:lang w:val="en-GB"/>
        </w:rPr>
        <w:t>For each resour</w:t>
      </w:r>
      <w:r w:rsidR="0062795A">
        <w:rPr>
          <w:lang w:val="en-GB"/>
        </w:rPr>
        <w:t xml:space="preserve">ce </w:t>
      </w:r>
      <w:r w:rsidR="00BA18D1">
        <w:rPr>
          <w:lang w:val="en-GB"/>
        </w:rPr>
        <w:t>input</w:t>
      </w:r>
      <w:r w:rsidR="0062795A">
        <w:rPr>
          <w:lang w:val="en-GB"/>
        </w:rPr>
        <w:t>, we included the cost</w:t>
      </w:r>
      <w:r w:rsidR="003F37C7">
        <w:rPr>
          <w:lang w:val="en-GB"/>
        </w:rPr>
        <w:t xml:space="preserve"> of: </w:t>
      </w:r>
      <w:r w:rsidR="003F37C7">
        <w:rPr>
          <w:rFonts w:cs="Times New Roman"/>
          <w:lang w:val="en-GB"/>
        </w:rPr>
        <w:t>staff salaries; training of staff; consumables and equipment; monitor</w:t>
      </w:r>
      <w:r>
        <w:rPr>
          <w:rFonts w:cs="Times New Roman"/>
          <w:lang w:val="en-GB"/>
        </w:rPr>
        <w:t xml:space="preserve">ing and evaluation; and </w:t>
      </w:r>
      <w:r w:rsidR="00947626">
        <w:rPr>
          <w:rFonts w:cs="Times New Roman"/>
          <w:lang w:val="en-GB"/>
        </w:rPr>
        <w:t xml:space="preserve">associated </w:t>
      </w:r>
      <w:r>
        <w:rPr>
          <w:rFonts w:cs="Times New Roman"/>
          <w:lang w:val="en-GB"/>
        </w:rPr>
        <w:t>overheads</w:t>
      </w:r>
      <w:r w:rsidR="003F37C7">
        <w:rPr>
          <w:rFonts w:cs="Times New Roman"/>
          <w:lang w:val="en-GB"/>
        </w:rPr>
        <w:t xml:space="preserve">. </w:t>
      </w:r>
      <w:r w:rsidR="00C9586E">
        <w:rPr>
          <w:rFonts w:cs="Times New Roman"/>
          <w:lang w:val="en-GB"/>
        </w:rPr>
        <w:t>Appendix A</w:t>
      </w:r>
      <w:r w:rsidR="00BE008E">
        <w:rPr>
          <w:rFonts w:cs="Times New Roman"/>
          <w:lang w:val="en-GB"/>
        </w:rPr>
        <w:t xml:space="preserve"> provides a detailed description of the costing process</w:t>
      </w:r>
      <w:r w:rsidR="004859E6">
        <w:rPr>
          <w:rFonts w:cs="Times New Roman"/>
          <w:lang w:val="en-GB"/>
        </w:rPr>
        <w:t>es</w:t>
      </w:r>
      <w:r w:rsidR="00EB6812">
        <w:rPr>
          <w:rFonts w:cs="Times New Roman"/>
          <w:lang w:val="en-GB"/>
        </w:rPr>
        <w:t xml:space="preserve">, and how the </w:t>
      </w:r>
      <w:r w:rsidR="00EB6812" w:rsidRPr="00EB6812">
        <w:rPr>
          <w:rFonts w:cs="Times New Roman"/>
          <w:i/>
          <w:lang w:val="en-GB"/>
        </w:rPr>
        <w:t>total direct health provider cost</w:t>
      </w:r>
      <w:r w:rsidR="00EB6812">
        <w:rPr>
          <w:rFonts w:cs="Times New Roman"/>
          <w:lang w:val="en-GB"/>
        </w:rPr>
        <w:t xml:space="preserve"> was estimated</w:t>
      </w:r>
      <w:r w:rsidR="00BE008E">
        <w:rPr>
          <w:rFonts w:cs="Times New Roman"/>
          <w:lang w:val="en-GB"/>
        </w:rPr>
        <w:t xml:space="preserve">. </w:t>
      </w:r>
      <w:r w:rsidR="00990439">
        <w:rPr>
          <w:lang w:val="en-GB"/>
        </w:rPr>
        <w:t xml:space="preserve">The international market price was used for the cost of drugs </w:t>
      </w:r>
      <w:r w:rsidR="00FD16E1" w:rsidRPr="0032317A">
        <w:rPr>
          <w:lang w:val="en-GB"/>
        </w:rPr>
        <w:fldChar w:fldCharType="begin"/>
      </w:r>
      <w:r w:rsidR="00542FBE">
        <w:rPr>
          <w:lang w:val="en-GB"/>
        </w:rPr>
        <w:instrText xml:space="preserve"> ADDIN EN.CITE &lt;EndNote&gt;&lt;Cite&gt;&lt;Author&gt;Health&lt;/Author&gt;&lt;Year&gt;2013&lt;/Year&gt;&lt;RecNum&gt;2352&lt;/RecNum&gt;&lt;DisplayText&gt;[20]&lt;/DisplayText&gt;&lt;record&gt;&lt;rec-number&gt;2352&lt;/rec-number&gt;&lt;foreign-keys&gt;&lt;key app="EN" db-id="str9wzp2t2favleddpuxd9rlv9avetdsedr0" timestamp="1437228375"&gt;2352&lt;/key&gt;&lt;/foreign-keys&gt;&lt;ref-type name="Online Database"&gt;45&lt;/ref-type&gt;&lt;contributors&gt;&lt;authors&gt;&lt;author&gt;Management Sciences for Health&lt;/author&gt;&lt;/authors&gt;&lt;/contributors&gt;&lt;titles&gt;&lt;title&gt;International Drug Price Indicator Guide. Available at: https://www.msh.org/blog/2014/07/30/2013-international-drug-price-indicator-guide-now-available&lt;/title&gt;&lt;/titles&gt;&lt;dates&gt;&lt;year&gt;2013&lt;/year&gt;&lt;/dates&gt;&lt;urls&gt;&lt;/urls&gt;&lt;/record&gt;&lt;/Cite&gt;&lt;/EndNote&gt;</w:instrText>
      </w:r>
      <w:r w:rsidR="00FD16E1" w:rsidRPr="0032317A">
        <w:rPr>
          <w:lang w:val="en-GB"/>
        </w:rPr>
        <w:fldChar w:fldCharType="separate"/>
      </w:r>
      <w:r w:rsidR="00542FBE">
        <w:rPr>
          <w:noProof/>
          <w:lang w:val="en-GB"/>
        </w:rPr>
        <w:t>[20]</w:t>
      </w:r>
      <w:r w:rsidR="00FD16E1" w:rsidRPr="0032317A">
        <w:rPr>
          <w:lang w:val="en-GB"/>
        </w:rPr>
        <w:fldChar w:fldCharType="end"/>
      </w:r>
      <w:r w:rsidR="000D4E8A">
        <w:rPr>
          <w:lang w:val="en-GB"/>
        </w:rPr>
        <w:t>.</w:t>
      </w:r>
      <w:r w:rsidR="0032317A" w:rsidRPr="0032317A">
        <w:rPr>
          <w:lang w:val="en-GB"/>
        </w:rPr>
        <w:t xml:space="preserve"> </w:t>
      </w:r>
    </w:p>
    <w:p w14:paraId="49C02F61" w14:textId="77777777" w:rsidR="008518B2" w:rsidRDefault="008518B2" w:rsidP="00C2126F">
      <w:pPr>
        <w:pStyle w:val="NoSpacing"/>
        <w:rPr>
          <w:lang w:val="en-GB"/>
        </w:rPr>
      </w:pPr>
    </w:p>
    <w:p w14:paraId="0048F212" w14:textId="6CE9B768" w:rsidR="00DD5611" w:rsidRDefault="002F2397" w:rsidP="002F2397">
      <w:pPr>
        <w:pStyle w:val="NoSpacing"/>
        <w:rPr>
          <w:lang w:val="en-GB"/>
        </w:rPr>
      </w:pPr>
      <w:r w:rsidRPr="004918DD">
        <w:rPr>
          <w:i/>
          <w:lang w:val="en-GB"/>
        </w:rPr>
        <w:t>Direct non-medical and indirect cost</w:t>
      </w:r>
    </w:p>
    <w:p w14:paraId="29B8B721" w14:textId="52AA2C05" w:rsidR="00DD5611" w:rsidRPr="00DD5611" w:rsidRDefault="00657569" w:rsidP="002F2397">
      <w:pPr>
        <w:pStyle w:val="NoSpacing"/>
      </w:pPr>
      <w:r>
        <w:t xml:space="preserve">The development, language translations and pilot testing of </w:t>
      </w:r>
      <w:r w:rsidR="004859E6">
        <w:t xml:space="preserve">participant </w:t>
      </w:r>
      <w:r>
        <w:t xml:space="preserve">questionnaires followed previous procedures </w:t>
      </w:r>
      <w:r>
        <w:fldChar w:fldCharType="begin">
          <w:fldData xml:space="preserve">PEVuZE5vdGU+PENpdGU+PEF1dGhvcj5NYWhlc3dhcmFuPC9BdXRob3I+PFllYXI+MjAxNjwvWWVh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</w:fldData>
        </w:fldChar>
      </w:r>
      <w:r w:rsidR="00542FBE">
        <w:instrText xml:space="preserve"> ADDIN EN.CITE </w:instrText>
      </w:r>
      <w:r w:rsidR="00542FBE">
        <w:fldChar w:fldCharType="begin">
          <w:fldData xml:space="preserve">PEVuZE5vdGU+PENpdGU+PEF1dGhvcj5NYWhlc3dhcmFuPC9BdXRob3I+PFllYXI+MjAxNjwvWWVh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</w:fldData>
        </w:fldChar>
      </w:r>
      <w:r w:rsidR="00542FBE">
        <w:instrText xml:space="preserve"> ADDIN EN.CITE.DATA </w:instrText>
      </w:r>
      <w:r w:rsidR="00542FBE">
        <w:fldChar w:fldCharType="end"/>
      </w:r>
      <w:r>
        <w:fldChar w:fldCharType="separate"/>
      </w:r>
      <w:r w:rsidR="00542FBE">
        <w:rPr>
          <w:noProof/>
        </w:rPr>
        <w:t>[21]</w:t>
      </w:r>
      <w:r>
        <w:fldChar w:fldCharType="end"/>
      </w:r>
      <w:r w:rsidR="000D4E8A">
        <w:t>,</w:t>
      </w:r>
      <w:r>
        <w:t xml:space="preserve"> with a detailed description provided in Appendix B. </w:t>
      </w:r>
      <w:r w:rsidR="00DD5611" w:rsidRPr="00990439">
        <w:rPr>
          <w:lang w:val="en-GB"/>
        </w:rPr>
        <w:lastRenderedPageBreak/>
        <w:t xml:space="preserve">The </w:t>
      </w:r>
      <w:r w:rsidR="00DD5611" w:rsidRPr="00990439">
        <w:rPr>
          <w:i/>
          <w:lang w:val="en-GB"/>
        </w:rPr>
        <w:t>total direct non-medical and indirect cost</w:t>
      </w:r>
      <w:r w:rsidR="00DD5611" w:rsidRPr="00990439">
        <w:rPr>
          <w:lang w:val="en-GB"/>
        </w:rPr>
        <w:t xml:space="preserve"> per participant was estimated for the duration of the hospital admission. This included costs incurred by the participant and their main family member/carer who stayed with them during their hospital admission. The total direct non-medical and indirect cost was estimated by adding the costs on the day of admission, to the average daily cost </w:t>
      </w:r>
      <w:r w:rsidR="00DD5611">
        <w:rPr>
          <w:lang w:val="en-GB"/>
        </w:rPr>
        <w:t xml:space="preserve">for each subsequent period between interviews </w:t>
      </w:r>
      <w:r w:rsidR="00DD5611" w:rsidRPr="00990439">
        <w:rPr>
          <w:lang w:val="en-GB"/>
        </w:rPr>
        <w:t xml:space="preserve">multiplied by the duration of </w:t>
      </w:r>
      <w:r w:rsidR="00DD5611">
        <w:rPr>
          <w:lang w:val="en-GB"/>
        </w:rPr>
        <w:t>each subsequent period</w:t>
      </w:r>
      <w:r w:rsidR="00DD5611" w:rsidRPr="00990439">
        <w:rPr>
          <w:lang w:val="en-GB"/>
        </w:rPr>
        <w:t xml:space="preserve">. </w:t>
      </w:r>
    </w:p>
    <w:p w14:paraId="3816DF1F" w14:textId="77777777" w:rsidR="00DD5611" w:rsidRDefault="00DD5611" w:rsidP="002F2397">
      <w:pPr>
        <w:pStyle w:val="NoSpacing"/>
      </w:pPr>
    </w:p>
    <w:p w14:paraId="0CA010BB" w14:textId="287907C4" w:rsidR="00657569" w:rsidRDefault="00DD5611" w:rsidP="002F2397">
      <w:pPr>
        <w:pStyle w:val="NoSpacing"/>
        <w:rPr>
          <w:rFonts w:cs="Times New Roman"/>
        </w:rPr>
      </w:pPr>
      <w:r>
        <w:t>T</w:t>
      </w:r>
      <w:r w:rsidR="002F2397" w:rsidRPr="00BE008E">
        <w:t xml:space="preserve">he direct non-medical costs included the cost of transportation, food, drinks, toiletries, clothing and other items bought during the hospital admission. </w:t>
      </w:r>
      <w:r w:rsidR="002F2397">
        <w:t>For indirect costs, we</w:t>
      </w:r>
      <w:r w:rsidR="002F2397" w:rsidRPr="00BE008E">
        <w:t xml:space="preserve"> recorded whether participants </w:t>
      </w:r>
      <w:r w:rsidR="002F2397">
        <w:t xml:space="preserve">or their </w:t>
      </w:r>
      <w:proofErr w:type="spellStart"/>
      <w:r w:rsidR="002F2397">
        <w:t>carers</w:t>
      </w:r>
      <w:proofErr w:type="spellEnd"/>
      <w:r w:rsidR="002F2397">
        <w:t xml:space="preserve"> </w:t>
      </w:r>
      <w:r w:rsidR="002F2397" w:rsidRPr="00BE008E">
        <w:t>had taken time off work, and if so, the amount of time, and multiplied this by their self-reported income</w:t>
      </w:r>
      <w:r w:rsidR="000D4E8A">
        <w:t xml:space="preserve"> </w:t>
      </w:r>
      <w:r w:rsidR="00FD16E1" w:rsidRPr="00BE008E">
        <w:fldChar w:fldCharType="begin"/>
      </w:r>
      <w:r w:rsidR="00542FBE">
        <w:instrText xml:space="preserve"> ADDIN EN.CITE &lt;EndNote&gt;&lt;Cite&gt;&lt;Author&gt;Pritchard&lt;/Author&gt;&lt;Year&gt;2000&lt;/Year&gt;&lt;RecNum&gt;2203&lt;/RecNum&gt;&lt;DisplayText&gt;[22]&lt;/DisplayText&gt;&lt;record&gt;&lt;rec-number&gt;2203&lt;/rec-number&gt;&lt;foreign-keys&gt;&lt;key app="EN" db-id="str9wzp2t2favleddpuxd9rlv9avetdsedr0" timestamp="1431879866"&gt;2203&lt;/key&gt;&lt;/foreign-keys&gt;&lt;ref-type name="Book"&gt;6&lt;/ref-type&gt;&lt;contributors&gt;&lt;authors&gt;&lt;author&gt;Pritchard, Clive&lt;/author&gt;&lt;author&gt;Sculpher, Mark&lt;/author&gt;&lt;/authors&gt;&lt;/contributors&gt;&lt;titles&gt;&lt;title&gt;Productivity costs: principles and practice in economic evaluation. Available at: https://www.ohe.org/publications/productivity-costs-principles-and-practice-economic-evaluation (Accessed May 2015)&lt;/title&gt;&lt;/titles&gt;&lt;dates&gt;&lt;year&gt;2000&lt;/year&gt;&lt;/dates&gt;&lt;publisher&gt;Office of Health Economics London&lt;/publisher&gt;&lt;isbn&gt;1899040765&lt;/isbn&gt;&lt;urls&gt;&lt;/urls&gt;&lt;/record&gt;&lt;/Cite&gt;&lt;/EndNote&gt;</w:instrText>
      </w:r>
      <w:r w:rsidR="00FD16E1" w:rsidRPr="00BE008E">
        <w:fldChar w:fldCharType="separate"/>
      </w:r>
      <w:r w:rsidR="00542FBE">
        <w:rPr>
          <w:noProof/>
        </w:rPr>
        <w:t>[22]</w:t>
      </w:r>
      <w:r w:rsidR="00FD16E1" w:rsidRPr="00BE008E">
        <w:fldChar w:fldCharType="end"/>
      </w:r>
      <w:r w:rsidR="000D4E8A">
        <w:t>.</w:t>
      </w:r>
      <w:r w:rsidR="008359E3">
        <w:t xml:space="preserve"> For self-reported income, we asked participants their average weekly earnings from formal and informal employment, and divided by the average number of days worked per week to estimate average income per day worked.</w:t>
      </w:r>
      <w:r w:rsidR="009F3BE6">
        <w:t xml:space="preserve"> </w:t>
      </w:r>
      <w:r w:rsidR="002F2397">
        <w:rPr>
          <w:rFonts w:cs="Times New Roman"/>
        </w:rPr>
        <w:t>U</w:t>
      </w:r>
      <w:r w:rsidR="002F2397" w:rsidRPr="00E52B11">
        <w:rPr>
          <w:rFonts w:cs="Times New Roman"/>
        </w:rPr>
        <w:t>ser fees</w:t>
      </w:r>
      <w:r w:rsidR="002F2397">
        <w:rPr>
          <w:rFonts w:cs="Times New Roman"/>
        </w:rPr>
        <w:t xml:space="preserve"> are not charged for care in the hospital</w:t>
      </w:r>
      <w:r>
        <w:rPr>
          <w:rFonts w:cs="Times New Roman"/>
        </w:rPr>
        <w:t>, but hospital inpatients may still incur costs of purchasing medications through private providers if there are issues with stock</w:t>
      </w:r>
      <w:r w:rsidR="00947626">
        <w:rPr>
          <w:rFonts w:cs="Times New Roman"/>
        </w:rPr>
        <w:t>s</w:t>
      </w:r>
      <w:r>
        <w:rPr>
          <w:rFonts w:cs="Times New Roman"/>
        </w:rPr>
        <w:t xml:space="preserve"> at the hospital. Participants in this study did not report incurring any such costs.   </w:t>
      </w:r>
      <w:r w:rsidR="002F2397">
        <w:rPr>
          <w:rFonts w:cs="Times New Roman"/>
        </w:rPr>
        <w:t xml:space="preserve"> </w:t>
      </w:r>
    </w:p>
    <w:p w14:paraId="37AE5A7B" w14:textId="77777777" w:rsidR="002F2397" w:rsidRPr="00C9586E" w:rsidRDefault="002F2397" w:rsidP="00AF6A1B">
      <w:pPr>
        <w:pStyle w:val="NoSpacing"/>
        <w:rPr>
          <w:rFonts w:cs="Times New Roman"/>
        </w:rPr>
      </w:pPr>
    </w:p>
    <w:p w14:paraId="36D20071" w14:textId="77777777" w:rsidR="00D529AD" w:rsidRPr="004918DD" w:rsidRDefault="00D529AD" w:rsidP="00D529AD">
      <w:pPr>
        <w:pStyle w:val="NoSpacing"/>
        <w:rPr>
          <w:bCs/>
          <w:i/>
          <w:lang w:val="en-GB"/>
        </w:rPr>
      </w:pPr>
      <w:r w:rsidRPr="004918DD">
        <w:rPr>
          <w:bCs/>
          <w:i/>
          <w:lang w:val="en-GB"/>
        </w:rPr>
        <w:t>Health-related quality of life</w:t>
      </w:r>
    </w:p>
    <w:p w14:paraId="765BDB72" w14:textId="0158EAB9" w:rsidR="00D529AD" w:rsidRDefault="002B1E7F" w:rsidP="00AF6A1B">
      <w:pPr>
        <w:pStyle w:val="NoSpacing"/>
      </w:pPr>
      <w:r w:rsidRPr="00D529AD">
        <w:t xml:space="preserve">The Chichewa version of the </w:t>
      </w:r>
      <w:proofErr w:type="spellStart"/>
      <w:r w:rsidRPr="00D529AD">
        <w:t>EuroQoL</w:t>
      </w:r>
      <w:proofErr w:type="spellEnd"/>
      <w:r w:rsidRPr="00D529AD">
        <w:t xml:space="preserve"> EQ-5D-3L</w:t>
      </w:r>
      <w:r w:rsidR="000D4E8A">
        <w:t xml:space="preserve"> </w:t>
      </w:r>
      <w:r w:rsidRPr="00D529AD">
        <w:fldChar w:fldCharType="begin"/>
      </w:r>
      <w:r w:rsidR="00542FBE">
        <w:instrText xml:space="preserve"> ADDIN EN.CITE &lt;EndNote&gt;&lt;Cite&gt;&lt;Author&gt;Dolan&lt;/Author&gt;&lt;Year&gt;1997&lt;/Year&gt;&lt;RecNum&gt;614&lt;/RecNum&gt;&lt;DisplayText&gt;[23]&lt;/DisplayText&gt;&lt;record&gt;&lt;rec-number&gt;614&lt;/rec-number&gt;&lt;foreign-keys&gt;&lt;key app="EN" db-id="str9wzp2t2favleddpuxd9rlv9avetdsedr0" timestamp="0"&gt;614&lt;/key&gt;&lt;/foreign-keys&gt;&lt;ref-type name="Journal Article"&gt;17&lt;/ref-type&gt;&lt;contributors&gt;&lt;authors&gt;&lt;author&gt;Dolan, P.&lt;/author&gt;&lt;/authors&gt;&lt;/contributors&gt;&lt;auth-address&gt;Department of Economics, University of Newcastle, Newcastle-Upon-Tyne, UK.&lt;/auth-address&gt;&lt;titles&gt;&lt;title&gt;Modeling valuations for EuroQol health states&lt;/title&gt;&lt;secondary-title&gt;Med Care&lt;/secondary-title&gt;&lt;/titles&gt;&lt;periodical&gt;&lt;full-title&gt;Med Care&lt;/full-title&gt;&lt;abbr-1&gt;Medical care&lt;/abbr-1&gt;&lt;/periodical&gt;&lt;pages&gt;1095-108&lt;/pages&gt;&lt;volume&gt;35&lt;/volume&gt;&lt;number&gt;11&lt;/number&gt;&lt;edition&gt;1997/11/21&lt;/edition&gt;&lt;keywords&gt;&lt;keyword&gt;Activities of Daily Living&lt;/keyword&gt;&lt;keyword&gt;Adult&lt;/keyword&gt;&lt;keyword&gt;Comorbidity&lt;/keyword&gt;&lt;keyword&gt;Forms and Records Control/statistics &amp;amp; numerical data&lt;/keyword&gt;&lt;keyword&gt;Great Britain&lt;/keyword&gt;&lt;keyword&gt;Health Services Research/*methods&lt;/keyword&gt;&lt;keyword&gt;Humans&lt;/keyword&gt;&lt;keyword&gt;*Models, Statistical&lt;/keyword&gt;&lt;keyword&gt;Pain Measurement&lt;/keyword&gt;&lt;keyword&gt;Probability&lt;/keyword&gt;&lt;keyword&gt;*Quality-Adjusted Life Years&lt;/keyword&gt;&lt;keyword&gt;Regression Analysis&lt;/keyword&gt;&lt;keyword&gt;Reproducibility of Results&lt;/keyword&gt;&lt;keyword&gt;Self Care&lt;/keyword&gt;&lt;keyword&gt;Sensitivity and Specificity&lt;/keyword&gt;&lt;keyword&gt;Severity of Illness Index&lt;/keyword&gt;&lt;keyword&gt;Unconsciousness/diagnosis/epidemiology&lt;/keyword&gt;&lt;/keywords&gt;&lt;dates&gt;&lt;year&gt;1997&lt;/year&gt;&lt;pub-dates&gt;&lt;date&gt;Nov&lt;/date&gt;&lt;/pub-dates&gt;&lt;/dates&gt;&lt;isbn&gt;0025-7079 (Print)&amp;#xD;0025-7079 (Linking)&lt;/isbn&gt;&lt;accession-num&gt;9366889&lt;/accession-num&gt;&lt;urls&gt;&lt;related-urls&gt;&lt;url&gt;http://www.ncbi.nlm.nih.gov/pubmed/9366889&lt;/url&gt;&lt;/related-urls&gt;&lt;/urls&gt;&lt;language&gt;eng&lt;/language&gt;&lt;/record&gt;&lt;/Cite&gt;&lt;/EndNote&gt;</w:instrText>
      </w:r>
      <w:r w:rsidRPr="00D529AD">
        <w:fldChar w:fldCharType="separate"/>
      </w:r>
      <w:r w:rsidR="00542FBE">
        <w:rPr>
          <w:noProof/>
        </w:rPr>
        <w:t>[23]</w:t>
      </w:r>
      <w:r w:rsidRPr="00D529AD">
        <w:fldChar w:fldCharType="end"/>
      </w:r>
      <w:r w:rsidRPr="00D529AD">
        <w:t xml:space="preserve"> was used to </w:t>
      </w:r>
      <w:r w:rsidR="00965491">
        <w:t>assess</w:t>
      </w:r>
      <w:r w:rsidRPr="00D529AD">
        <w:t xml:space="preserve"> HRQoL of partici</w:t>
      </w:r>
      <w:r w:rsidR="00965491">
        <w:t xml:space="preserve">pants recruited into this study. </w:t>
      </w:r>
      <w:r w:rsidR="00385C7D" w:rsidRPr="00D529AD">
        <w:t xml:space="preserve">Participants completed both the descriptive </w:t>
      </w:r>
      <w:r w:rsidR="00385C7D">
        <w:rPr>
          <w:lang w:val="en-GB"/>
        </w:rPr>
        <w:t>EQ-5D-3L system and the</w:t>
      </w:r>
      <w:r w:rsidR="00385C7D" w:rsidRPr="00D529AD">
        <w:rPr>
          <w:lang w:val="en-GB"/>
        </w:rPr>
        <w:t xml:space="preserve"> </w:t>
      </w:r>
      <w:r w:rsidR="00947626">
        <w:rPr>
          <w:lang w:val="en-GB"/>
        </w:rPr>
        <w:t xml:space="preserve">accompanying </w:t>
      </w:r>
      <w:r w:rsidR="00385C7D" w:rsidRPr="00D529AD">
        <w:rPr>
          <w:lang w:val="en-GB"/>
        </w:rPr>
        <w:t>visual analogue scale</w:t>
      </w:r>
      <w:r w:rsidR="00385C7D">
        <w:rPr>
          <w:lang w:val="en-GB"/>
        </w:rPr>
        <w:t xml:space="preserve"> (VAS)</w:t>
      </w:r>
      <w:r w:rsidR="00385C7D" w:rsidRPr="00D529AD">
        <w:rPr>
          <w:lang w:val="en-GB"/>
        </w:rPr>
        <w:t xml:space="preserve">. </w:t>
      </w:r>
      <w:r w:rsidR="003F10AC">
        <w:t>We derived the EQ-5D utility scores</w:t>
      </w:r>
      <w:r w:rsidR="00965491">
        <w:t xml:space="preserve"> using the </w:t>
      </w:r>
      <w:r w:rsidR="00965491" w:rsidRPr="00D529AD">
        <w:rPr>
          <w:lang w:val="en-GB"/>
        </w:rPr>
        <w:t>Zimbabwean EQ-5D tariff set</w:t>
      </w:r>
      <w:r w:rsidR="000D4E8A">
        <w:rPr>
          <w:lang w:val="en-GB"/>
        </w:rPr>
        <w:t xml:space="preserve"> </w:t>
      </w:r>
      <w:r w:rsidR="00965491" w:rsidRPr="00D529AD">
        <w:rPr>
          <w:lang w:val="en-GB"/>
        </w:rPr>
        <w:fldChar w:fldCharType="begin"/>
      </w:r>
      <w:r w:rsidR="00542FBE">
        <w:rPr>
          <w:lang w:val="en-GB"/>
        </w:rPr>
        <w:instrText xml:space="preserve"> ADDIN EN.CITE &lt;EndNote&gt;&lt;Cite&gt;&lt;Author&gt;Jelsma&lt;/Author&gt;&lt;Year&gt;2003&lt;/Year&gt;&lt;RecNum&gt;557&lt;/RecNum&gt;&lt;DisplayText&gt;[24]&lt;/DisplayText&gt;&lt;record&gt;&lt;rec-number&gt;557&lt;/rec-number&gt;&lt;foreign-keys&gt;&lt;key app="EN" db-id="str9wzp2t2favleddpuxd9rlv9avetdsedr0" timestamp="0"&gt;557&lt;/key&gt;&lt;/foreign-keys&gt;&lt;ref-type name="Journal Article"&gt;17&lt;/ref-type&gt;&lt;contributors&gt;&lt;authors&gt;&lt;author&gt;Jelsma, J.&lt;/author&gt;&lt;author&gt;Hansen, K.&lt;/author&gt;&lt;author&gt;De Weerdt, W.&lt;/author&gt;&lt;author&gt;De Cock, P.&lt;/author&gt;&lt;author&gt;Kind, P.&lt;/author&gt;&lt;/authors&gt;&lt;/contributors&gt;&lt;auth-address&gt;Division of Physiotherapy, University of Cape Town, Anzio Road, Observatory, South Africa. jjelsma@uctgsh1.uct.ac.za&lt;/auth-address&gt;&lt;titles&gt;&lt;title&gt;How do Zimbabweans value health states?&lt;/title&gt;&lt;secondary-title&gt;Popul Health Metr&lt;/secondary-title&gt;&lt;/titles&gt;&lt;periodical&gt;&lt;full-title&gt;Popul Health Metr&lt;/full-title&gt;&lt;/periodical&gt;&lt;pages&gt;11&lt;/pages&gt;&lt;volume&gt;1&lt;/volume&gt;&lt;number&gt;1&lt;/number&gt;&lt;edition&gt;2003/12/18&lt;/edition&gt;&lt;dates&gt;&lt;year&gt;2003&lt;/year&gt;&lt;pub-dates&gt;&lt;date&gt;Dec 16&lt;/date&gt;&lt;/pub-dates&gt;&lt;/dates&gt;&lt;isbn&gt;1478-7954 (Electronic)&amp;#xD;1478-7954 (Linking)&lt;/isbn&gt;&lt;accession-num&gt;14678566&lt;/accession-num&gt;&lt;urls&gt;&lt;related-urls&gt;&lt;url&gt;http://www.ncbi.nlm.nih.gov/pubmed/14678566&lt;/url&gt;&lt;/related-urls&gt;&lt;/urls&gt;&lt;custom2&gt;317383&lt;/custom2&gt;&lt;electronic-resource-num&gt;10.1186/1478-7954-1-11&amp;#xD;1478-7954-1-11 [pii]&lt;/electronic-resource-num&gt;&lt;language&gt;Eng&lt;/language&gt;&lt;/record&gt;&lt;/Cite&gt;&lt;/EndNote&gt;</w:instrText>
      </w:r>
      <w:r w:rsidR="00965491" w:rsidRPr="00D529AD">
        <w:rPr>
          <w:lang w:val="en-GB"/>
        </w:rPr>
        <w:fldChar w:fldCharType="separate"/>
      </w:r>
      <w:r w:rsidR="00542FBE">
        <w:rPr>
          <w:noProof/>
          <w:lang w:val="en-GB"/>
        </w:rPr>
        <w:t>[24]</w:t>
      </w:r>
      <w:r w:rsidR="00965491" w:rsidRPr="00D529AD">
        <w:fldChar w:fldCharType="end"/>
      </w:r>
      <w:r w:rsidR="000D4E8A">
        <w:t>,</w:t>
      </w:r>
      <w:r w:rsidR="005F40BA">
        <w:t xml:space="preserve"> and report participants</w:t>
      </w:r>
      <w:r w:rsidR="004859E6">
        <w:t>’</w:t>
      </w:r>
      <w:r w:rsidR="005F40BA">
        <w:t xml:space="preserve"> response</w:t>
      </w:r>
      <w:r w:rsidR="004859E6">
        <w:t>s</w:t>
      </w:r>
      <w:r w:rsidR="005F40BA">
        <w:t xml:space="preserve"> to the visual analogue</w:t>
      </w:r>
      <w:r w:rsidR="00231FCE">
        <w:t xml:space="preserve"> scale (VAS). </w:t>
      </w:r>
      <w:r w:rsidR="00385C7D">
        <w:t>The Zimbabwean</w:t>
      </w:r>
      <w:r w:rsidR="00385C7D" w:rsidRPr="001C2575">
        <w:t xml:space="preserve"> tariff set generates util</w:t>
      </w:r>
      <w:r w:rsidR="00044475">
        <w:t>ity scores ranging between -0.1</w:t>
      </w:r>
      <w:r w:rsidR="00385C7D" w:rsidRPr="001C2575">
        <w:t>4</w:t>
      </w:r>
      <w:r w:rsidR="00044475">
        <w:t>5</w:t>
      </w:r>
      <w:r w:rsidR="00385C7D" w:rsidRPr="001C2575">
        <w:t xml:space="preserve"> and 1.0, with 1.0 corresponding to “perfect health” </w:t>
      </w:r>
      <w:r w:rsidR="00385C7D" w:rsidRPr="001C2575">
        <w:lastRenderedPageBreak/>
        <w:t>and 0 representing a health state considered to be equivalent to death.</w:t>
      </w:r>
      <w:r w:rsidR="00385C7D">
        <w:t xml:space="preserve"> </w:t>
      </w:r>
      <w:r w:rsidR="00385C7D" w:rsidRPr="00D529AD">
        <w:rPr>
          <w:lang w:val="en-GB"/>
        </w:rPr>
        <w:t xml:space="preserve">The visual analogue scale is similar to a thermometer, and ranges from 100 (best imaginable health state) to 0 (worst imaginable health state). </w:t>
      </w:r>
      <w:r w:rsidR="00BB61B1">
        <w:t>Appendix C</w:t>
      </w:r>
      <w:r>
        <w:t xml:space="preserve"> provides a detailed description </w:t>
      </w:r>
      <w:r w:rsidR="00965491">
        <w:t xml:space="preserve">of procedures used. </w:t>
      </w:r>
    </w:p>
    <w:p w14:paraId="6A511C71" w14:textId="77777777" w:rsidR="00EB6812" w:rsidRDefault="00EB6812" w:rsidP="00AF6A1B">
      <w:pPr>
        <w:pStyle w:val="NoSpacing"/>
      </w:pPr>
    </w:p>
    <w:p w14:paraId="3CFE903D" w14:textId="77777777" w:rsidR="00990439" w:rsidRPr="004918DD" w:rsidRDefault="00990439" w:rsidP="00990439">
      <w:pPr>
        <w:pStyle w:val="NoSpacing"/>
        <w:rPr>
          <w:bCs/>
          <w:i/>
          <w:lang w:val="en-GB"/>
        </w:rPr>
      </w:pPr>
      <w:r w:rsidRPr="004918DD">
        <w:rPr>
          <w:bCs/>
          <w:i/>
          <w:lang w:val="en-GB"/>
        </w:rPr>
        <w:t>Statistical Analysis</w:t>
      </w:r>
    </w:p>
    <w:p w14:paraId="0CF03653" w14:textId="462BB19C" w:rsidR="00975B91" w:rsidRDefault="00990439" w:rsidP="00990439">
      <w:pPr>
        <w:pStyle w:val="NoSpacing"/>
      </w:pPr>
      <w:r w:rsidRPr="00990439">
        <w:t>All analys</w:t>
      </w:r>
      <w:r w:rsidR="00B6763F">
        <w:t>e</w:t>
      </w:r>
      <w:r w:rsidRPr="00990439">
        <w:t>s w</w:t>
      </w:r>
      <w:r w:rsidR="00B6763F">
        <w:t>ere</w:t>
      </w:r>
      <w:r w:rsidRPr="00990439">
        <w:t xml:space="preserve"> underta</w:t>
      </w:r>
      <w:r w:rsidR="00F03690">
        <w:t>ken in Stata version 13.1</w:t>
      </w:r>
      <w:r w:rsidRPr="00990439">
        <w:t xml:space="preserve"> (Stata Corporation, Texa</w:t>
      </w:r>
      <w:r w:rsidR="001E1D38">
        <w:t xml:space="preserve">s, USA) and </w:t>
      </w:r>
      <w:r w:rsidR="001E1D38" w:rsidRPr="001E1D38">
        <w:rPr>
          <w:lang w:val="en-GB"/>
        </w:rPr>
        <w:t>R version is 3.2.4 (R Foundation for Statistical Computing, Vienna, Austria).</w:t>
      </w:r>
      <w:r w:rsidR="001E1D38">
        <w:t xml:space="preserve"> </w:t>
      </w:r>
      <w:r w:rsidR="00F27E05">
        <w:rPr>
          <w:rFonts w:cs="Times New Roman"/>
        </w:rPr>
        <w:t xml:space="preserve">All costs were converted </w:t>
      </w:r>
      <w:r w:rsidR="00F27E05" w:rsidRPr="00E52B11">
        <w:rPr>
          <w:rFonts w:cs="Times New Roman"/>
        </w:rPr>
        <w:t>in</w:t>
      </w:r>
      <w:r w:rsidR="00F27E05">
        <w:rPr>
          <w:rFonts w:cs="Times New Roman"/>
        </w:rPr>
        <w:t>to</w:t>
      </w:r>
      <w:r w:rsidR="00F27E05" w:rsidRPr="00E52B11">
        <w:rPr>
          <w:rFonts w:cs="Times New Roman"/>
        </w:rPr>
        <w:t xml:space="preserve"> 2014 US Dollars </w:t>
      </w:r>
      <w:r w:rsidR="00D42880">
        <w:rPr>
          <w:rFonts w:cs="Times New Roman"/>
        </w:rPr>
        <w:t xml:space="preserve">using market exchange rates </w:t>
      </w:r>
      <w:r w:rsidR="00F27E05" w:rsidRPr="00E52B11">
        <w:rPr>
          <w:rFonts w:cs="Times New Roman"/>
        </w:rPr>
        <w:t>and International Dollars</w:t>
      </w:r>
      <w:r w:rsidR="00F27E05">
        <w:rPr>
          <w:rFonts w:cs="Times New Roman"/>
        </w:rPr>
        <w:t xml:space="preserve"> using </w:t>
      </w:r>
      <w:r w:rsidR="00D42880">
        <w:rPr>
          <w:rFonts w:cs="Times New Roman"/>
        </w:rPr>
        <w:t>purchasing power parity conversion factor</w:t>
      </w:r>
      <w:r w:rsidR="00947626">
        <w:rPr>
          <w:rFonts w:cs="Times New Roman"/>
        </w:rPr>
        <w:t>s</w:t>
      </w:r>
      <w:r w:rsidR="000D4E8A">
        <w:rPr>
          <w:rFonts w:cs="Times New Roman"/>
        </w:rPr>
        <w:t xml:space="preserve"> </w:t>
      </w:r>
      <w:r w:rsidR="00FD16E1" w:rsidRPr="00D529AD">
        <w:rPr>
          <w:lang w:val="en-GB"/>
        </w:rPr>
        <w:fldChar w:fldCharType="begin">
          <w:fldData xml:space="preserve">PEVuZE5vdGU+PENpdGU+PEF1dGhvcj5FdmFuczwvQXV0aG9yPjxZZWFyPjIwMDU8L1llYXI+PFJl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</w:fldData>
        </w:fldChar>
      </w:r>
      <w:r w:rsidR="00542FBE">
        <w:rPr>
          <w:lang w:val="en-GB"/>
        </w:rPr>
        <w:instrText xml:space="preserve"> ADDIN EN.CITE </w:instrText>
      </w:r>
      <w:r w:rsidR="00542FBE">
        <w:rPr>
          <w:lang w:val="en-GB"/>
        </w:rPr>
        <w:fldChar w:fldCharType="begin">
          <w:fldData xml:space="preserve">PEVuZE5vdGU+PENpdGU+PEF1dGhvcj5FdmFuczwvQXV0aG9yPjxZZWFyPjIwMDU8L1llYXI+PFJl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</w:fldData>
        </w:fldChar>
      </w:r>
      <w:r w:rsidR="00542FBE">
        <w:rPr>
          <w:lang w:val="en-GB"/>
        </w:rPr>
        <w:instrText xml:space="preserve"> ADDIN EN.CITE.DATA </w:instrText>
      </w:r>
      <w:r w:rsidR="00542FBE">
        <w:rPr>
          <w:lang w:val="en-GB"/>
        </w:rPr>
      </w:r>
      <w:r w:rsidR="00542FBE">
        <w:rPr>
          <w:lang w:val="en-GB"/>
        </w:rPr>
        <w:fldChar w:fldCharType="end"/>
      </w:r>
      <w:r w:rsidR="00FD16E1" w:rsidRPr="00D529AD">
        <w:rPr>
          <w:lang w:val="en-GB"/>
        </w:rPr>
      </w:r>
      <w:r w:rsidR="00FD16E1" w:rsidRPr="00D529AD">
        <w:rPr>
          <w:lang w:val="en-GB"/>
        </w:rPr>
        <w:fldChar w:fldCharType="separate"/>
      </w:r>
      <w:r w:rsidR="00542FBE">
        <w:rPr>
          <w:noProof/>
          <w:lang w:val="en-GB"/>
        </w:rPr>
        <w:t>[25, 26]</w:t>
      </w:r>
      <w:r w:rsidR="00FD16E1" w:rsidRPr="00D529AD">
        <w:fldChar w:fldCharType="end"/>
      </w:r>
      <w:r w:rsidR="000D4E8A">
        <w:t>.</w:t>
      </w:r>
      <w:r w:rsidR="00F27E05">
        <w:t xml:space="preserve"> </w:t>
      </w:r>
      <w:r w:rsidR="00BE5BFF">
        <w:rPr>
          <w:rFonts w:cs="Times New Roman"/>
        </w:rPr>
        <w:t>P</w:t>
      </w:r>
      <w:r w:rsidR="00BE5BFF" w:rsidRPr="00E52B11">
        <w:rPr>
          <w:rFonts w:cs="Times New Roman"/>
        </w:rPr>
        <w:t>rincipal co</w:t>
      </w:r>
      <w:r w:rsidR="00BE5BFF">
        <w:rPr>
          <w:rFonts w:cs="Times New Roman"/>
        </w:rPr>
        <w:t xml:space="preserve">mponent analysis was used to generate wealth </w:t>
      </w:r>
      <w:r w:rsidR="00BE5BFF" w:rsidRPr="00E52B11">
        <w:rPr>
          <w:rFonts w:cs="Times New Roman"/>
        </w:rPr>
        <w:t>quintiles</w:t>
      </w:r>
      <w:r w:rsidR="00BE5BFF">
        <w:rPr>
          <w:rFonts w:cs="Times New Roman"/>
        </w:rPr>
        <w:t xml:space="preserve"> </w:t>
      </w:r>
      <w:r w:rsidR="00E22114">
        <w:rPr>
          <w:rFonts w:cs="Times New Roman"/>
        </w:rPr>
        <w:t xml:space="preserve">by </w:t>
      </w:r>
      <w:r w:rsidR="00BE5BFF">
        <w:rPr>
          <w:rFonts w:cs="Times New Roman"/>
        </w:rPr>
        <w:t xml:space="preserve">combining socioeconomic </w:t>
      </w:r>
      <w:r w:rsidR="003F10AC">
        <w:rPr>
          <w:rFonts w:cs="Times New Roman"/>
        </w:rPr>
        <w:t>variables, which</w:t>
      </w:r>
      <w:r w:rsidR="00335DD6">
        <w:rPr>
          <w:rFonts w:cs="Times New Roman"/>
        </w:rPr>
        <w:t xml:space="preserve"> </w:t>
      </w:r>
      <w:r w:rsidR="00BE5BFF">
        <w:rPr>
          <w:rFonts w:cs="Times New Roman"/>
        </w:rPr>
        <w:t>includ</w:t>
      </w:r>
      <w:r w:rsidR="00605710">
        <w:rPr>
          <w:rFonts w:cs="Times New Roman"/>
        </w:rPr>
        <w:t>e</w:t>
      </w:r>
      <w:r w:rsidR="001923DF">
        <w:rPr>
          <w:rFonts w:cs="Times New Roman"/>
        </w:rPr>
        <w:t>d</w:t>
      </w:r>
      <w:r w:rsidR="00BE5BFF">
        <w:rPr>
          <w:rFonts w:cs="Times New Roman"/>
        </w:rPr>
        <w:t xml:space="preserve"> </w:t>
      </w:r>
      <w:r w:rsidR="00B321C2">
        <w:rPr>
          <w:rFonts w:cs="Times New Roman"/>
        </w:rPr>
        <w:t>nine</w:t>
      </w:r>
      <w:r w:rsidR="00BE5BFF">
        <w:rPr>
          <w:rFonts w:cs="Times New Roman"/>
        </w:rPr>
        <w:t xml:space="preserve"> </w:t>
      </w:r>
      <w:r w:rsidR="00BE5BFF" w:rsidRPr="00E52B11">
        <w:rPr>
          <w:rFonts w:cs="Times New Roman"/>
        </w:rPr>
        <w:t>household assets, and home environment</w:t>
      </w:r>
      <w:r w:rsidR="00BE5BFF">
        <w:rPr>
          <w:rFonts w:cs="Times New Roman"/>
        </w:rPr>
        <w:t xml:space="preserve"> variables</w:t>
      </w:r>
      <w:r w:rsidR="000D4E8A">
        <w:rPr>
          <w:rFonts w:cs="Times New Roman"/>
        </w:rPr>
        <w:t xml:space="preserve"> </w:t>
      </w:r>
      <w:r w:rsidR="00FD16E1" w:rsidRPr="00990439">
        <w:fldChar w:fldCharType="begin">
          <w:fldData xml:space="preserve">PEVuZE5vdGU+PENpdGU+PEF1dGhvcj5GaWxtZXI8L0F1dGhvcj48WWVhcj4yMDAxPC9ZZWFyPjxS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</w:fldData>
        </w:fldChar>
      </w:r>
      <w:r w:rsidR="00542FBE">
        <w:instrText xml:space="preserve"> ADDIN EN.CITE </w:instrText>
      </w:r>
      <w:r w:rsidR="00542FBE">
        <w:fldChar w:fldCharType="begin">
          <w:fldData xml:space="preserve">PEVuZE5vdGU+PENpdGU+PEF1dGhvcj5GaWxtZXI8L0F1dGhvcj48WWVhcj4yMDAxPC9ZZWFyPjxS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</w:fldData>
        </w:fldChar>
      </w:r>
      <w:r w:rsidR="00542FBE">
        <w:instrText xml:space="preserve"> ADDIN EN.CITE.DATA </w:instrText>
      </w:r>
      <w:r w:rsidR="00542FBE">
        <w:fldChar w:fldCharType="end"/>
      </w:r>
      <w:r w:rsidR="00FD16E1" w:rsidRPr="00990439">
        <w:fldChar w:fldCharType="separate"/>
      </w:r>
      <w:r w:rsidR="00542FBE">
        <w:rPr>
          <w:noProof/>
        </w:rPr>
        <w:t>[27]</w:t>
      </w:r>
      <w:r w:rsidR="00FD16E1" w:rsidRPr="00990439">
        <w:fldChar w:fldCharType="end"/>
      </w:r>
      <w:r w:rsidR="000D4E8A">
        <w:t>.</w:t>
      </w:r>
      <w:r w:rsidR="00346471">
        <w:t xml:space="preserve"> T</w:t>
      </w:r>
      <w:r w:rsidR="00975B91">
        <w:t xml:space="preserve">he discharge medical diagnosis </w:t>
      </w:r>
      <w:r w:rsidR="00346471">
        <w:t>was coded as the highest level of the four-level I</w:t>
      </w:r>
      <w:r w:rsidR="00346471" w:rsidRPr="001513A4">
        <w:t>C</w:t>
      </w:r>
      <w:r w:rsidR="005D478A">
        <w:t>D-9-</w:t>
      </w:r>
      <w:r w:rsidR="00655E4D">
        <w:t>CM recorded by the study doctors</w:t>
      </w:r>
      <w:r w:rsidR="00346471">
        <w:rPr>
          <w:lang w:val="en-GB"/>
        </w:rPr>
        <w:t xml:space="preserve">. Where there were fewer than </w:t>
      </w:r>
      <w:r w:rsidR="004C6CC0">
        <w:rPr>
          <w:lang w:val="en-GB"/>
        </w:rPr>
        <w:t>four</w:t>
      </w:r>
      <w:r w:rsidR="00346471">
        <w:rPr>
          <w:lang w:val="en-GB"/>
        </w:rPr>
        <w:t xml:space="preserve"> participants with the same </w:t>
      </w:r>
      <w:r w:rsidR="001E1234">
        <w:rPr>
          <w:lang w:val="en-GB"/>
        </w:rPr>
        <w:t>discharge medical diagnosis</w:t>
      </w:r>
      <w:r w:rsidR="003062D0">
        <w:rPr>
          <w:lang w:val="en-GB"/>
        </w:rPr>
        <w:t>,</w:t>
      </w:r>
      <w:r w:rsidR="001E1234">
        <w:rPr>
          <w:lang w:val="en-GB"/>
        </w:rPr>
        <w:t xml:space="preserve"> the diagnosis was based</w:t>
      </w:r>
      <w:r w:rsidR="00346471">
        <w:rPr>
          <w:lang w:val="en-GB"/>
        </w:rPr>
        <w:t xml:space="preserve"> </w:t>
      </w:r>
      <w:r w:rsidR="003062D0">
        <w:rPr>
          <w:lang w:val="en-GB"/>
        </w:rPr>
        <w:t xml:space="preserve">upon </w:t>
      </w:r>
      <w:r w:rsidR="00346471">
        <w:rPr>
          <w:lang w:val="en-GB"/>
        </w:rPr>
        <w:t xml:space="preserve">the next highest level of the </w:t>
      </w:r>
      <w:r w:rsidR="00346471">
        <w:t>four-level I</w:t>
      </w:r>
      <w:r w:rsidR="00346471" w:rsidRPr="001513A4">
        <w:t>C</w:t>
      </w:r>
      <w:r w:rsidR="00346471">
        <w:t>D-9-CM</w:t>
      </w:r>
      <w:r w:rsidR="001E1234">
        <w:t xml:space="preserve"> </w:t>
      </w:r>
      <w:r w:rsidR="003062D0">
        <w:t xml:space="preserve">code </w:t>
      </w:r>
      <w:r w:rsidR="001E1234">
        <w:t>recorded by the study doctors</w:t>
      </w:r>
      <w:r w:rsidR="00346471">
        <w:t xml:space="preserve">. </w:t>
      </w:r>
    </w:p>
    <w:p w14:paraId="7660D089" w14:textId="77777777" w:rsidR="00346471" w:rsidRDefault="00346471" w:rsidP="00990439">
      <w:pPr>
        <w:pStyle w:val="NoSpacing"/>
      </w:pPr>
    </w:p>
    <w:p w14:paraId="38A02F88" w14:textId="6333110E" w:rsidR="005A64E8" w:rsidRPr="00044475" w:rsidRDefault="00A469E2" w:rsidP="005A64E8">
      <w:pPr>
        <w:pStyle w:val="NoSpacing"/>
        <w:rPr>
          <w:lang w:val="en-GB"/>
        </w:rPr>
      </w:pPr>
      <w:r>
        <w:rPr>
          <w:lang w:val="en-GB"/>
        </w:rPr>
        <w:t>We</w:t>
      </w:r>
      <w:r w:rsidRPr="00990439">
        <w:rPr>
          <w:lang w:val="en-GB"/>
        </w:rPr>
        <w:t xml:space="preserve"> estimated</w:t>
      </w:r>
      <w:r>
        <w:rPr>
          <w:lang w:val="en-GB"/>
        </w:rPr>
        <w:t xml:space="preserve"> </w:t>
      </w:r>
      <w:r w:rsidRPr="003F10AC">
        <w:rPr>
          <w:lang w:val="en-GB"/>
        </w:rPr>
        <w:t>the total direct health provider cost</w:t>
      </w:r>
      <w:r>
        <w:rPr>
          <w:lang w:val="en-GB"/>
        </w:rPr>
        <w:t>,</w:t>
      </w:r>
      <w:r w:rsidRPr="003F10AC">
        <w:rPr>
          <w:lang w:val="en-GB"/>
        </w:rPr>
        <w:t xml:space="preserve"> total direct n</w:t>
      </w:r>
      <w:r>
        <w:rPr>
          <w:lang w:val="en-GB"/>
        </w:rPr>
        <w:t>on-medical and indirect cost</w:t>
      </w:r>
      <w:r w:rsidRPr="00990439">
        <w:rPr>
          <w:lang w:val="en-GB"/>
        </w:rPr>
        <w:t xml:space="preserve"> </w:t>
      </w:r>
      <w:r>
        <w:rPr>
          <w:lang w:val="en-GB"/>
        </w:rPr>
        <w:t xml:space="preserve">and </w:t>
      </w:r>
      <w:r w:rsidRPr="00990439">
        <w:rPr>
          <w:lang w:val="en-GB"/>
        </w:rPr>
        <w:t xml:space="preserve">total societal cost </w:t>
      </w:r>
      <w:r>
        <w:rPr>
          <w:lang w:val="en-GB"/>
        </w:rPr>
        <w:t>according to each participant’s</w:t>
      </w:r>
      <w:r w:rsidRPr="00990439">
        <w:rPr>
          <w:lang w:val="en-GB"/>
        </w:rPr>
        <w:t xml:space="preserve"> </w:t>
      </w:r>
      <w:r>
        <w:rPr>
          <w:lang w:val="en-GB"/>
        </w:rPr>
        <w:t>discharge medical diagnosis</w:t>
      </w:r>
      <w:r w:rsidRPr="00990439">
        <w:rPr>
          <w:lang w:val="en-GB"/>
        </w:rPr>
        <w:t xml:space="preserve">. The </w:t>
      </w:r>
      <w:r w:rsidRPr="00990439">
        <w:rPr>
          <w:i/>
          <w:lang w:val="en-GB"/>
        </w:rPr>
        <w:t>total societal cost</w:t>
      </w:r>
      <w:r w:rsidRPr="00990439">
        <w:rPr>
          <w:lang w:val="en-GB"/>
        </w:rPr>
        <w:t xml:space="preserve"> per participant was </w:t>
      </w:r>
      <w:r w:rsidRPr="003F10AC">
        <w:rPr>
          <w:lang w:val="en-GB"/>
        </w:rPr>
        <w:t xml:space="preserve">estimated by </w:t>
      </w:r>
      <w:r>
        <w:rPr>
          <w:lang w:val="en-GB"/>
        </w:rPr>
        <w:t>summing</w:t>
      </w:r>
      <w:r w:rsidRPr="003F10AC">
        <w:rPr>
          <w:lang w:val="en-GB"/>
        </w:rPr>
        <w:t xml:space="preserve"> the total direct health provider cost, and the total direct non-medical and indirect cost</w:t>
      </w:r>
      <w:r>
        <w:rPr>
          <w:lang w:val="en-GB"/>
        </w:rPr>
        <w:t xml:space="preserve"> (the latter calculated by summing duration weighted cost estimates from each of the cost assessments)</w:t>
      </w:r>
      <w:r w:rsidRPr="003F10AC">
        <w:rPr>
          <w:lang w:val="en-GB"/>
        </w:rPr>
        <w:t>. For each of these three cost categories we investigated differences, firstly</w:t>
      </w:r>
      <w:r>
        <w:rPr>
          <w:lang w:val="en-GB"/>
        </w:rPr>
        <w:t xml:space="preserve"> by HIV status, and secondly by whether or not the participant was on ART at the time of admission. </w:t>
      </w:r>
      <w:r>
        <w:rPr>
          <w:rFonts w:cs="Times New Roman"/>
        </w:rPr>
        <w:t xml:space="preserve">As the cost data was skewed, we used non-parametric bootstrap methods with 1000 </w:t>
      </w:r>
      <w:r>
        <w:rPr>
          <w:rFonts w:cs="Times New Roman"/>
        </w:rPr>
        <w:lastRenderedPageBreak/>
        <w:t xml:space="preserve">bootstrap replications to </w:t>
      </w:r>
      <w:r w:rsidRPr="00E52B11">
        <w:rPr>
          <w:rFonts w:cs="Times New Roman"/>
        </w:rPr>
        <w:t>derive 95% confidence intervals (CI)</w:t>
      </w:r>
      <w:r>
        <w:rPr>
          <w:rFonts w:cs="Times New Roman"/>
        </w:rPr>
        <w:t xml:space="preserve"> for mean cost differences for relevant cost categories</w:t>
      </w:r>
      <w:r w:rsidR="000D4E8A">
        <w:rPr>
          <w:rFonts w:cs="Times New Roman"/>
        </w:rPr>
        <w:t xml:space="preserve"> </w:t>
      </w:r>
      <w:r>
        <w:rPr>
          <w:rFonts w:cs="Times New Roman"/>
        </w:rPr>
        <w:fldChar w:fldCharType="begin"/>
      </w:r>
      <w:r w:rsidR="00542FBE">
        <w:rPr>
          <w:rFonts w:cs="Times New Roman"/>
        </w:rPr>
        <w:instrText xml:space="preserve"> ADDIN EN.CITE &lt;EndNote&gt;&lt;Cite&gt;&lt;Author&gt;Thompson&lt;/Author&gt;&lt;Year&gt;2000&lt;/Year&gt;&lt;RecNum&gt;2219&lt;/RecNum&gt;&lt;DisplayText&gt;[28]&lt;/DisplayText&gt;&lt;record&gt;&lt;rec-number&gt;2219&lt;/rec-number&gt;&lt;foreign-keys&gt;&lt;key app="EN" db-id="str9wzp2t2favleddpuxd9rlv9avetdsedr0" timestamp="1432649490"&gt;2219&lt;/key&gt;&lt;/foreign-keys&gt;&lt;ref-type name="Journal Article"&gt;17&lt;/ref-type&gt;&lt;contributors&gt;&lt;authors&gt;&lt;author&gt;Thompson, S. G.&lt;/author&gt;&lt;author&gt;Barber, J. A.&lt;/author&gt;&lt;/authors&gt;&lt;/contributors&gt;&lt;auth-address&gt;Department of Medical Statistics and Evaluation, Imperial College School of Medicine, London W12 0NN. simon.thompson@mrc-bsu.cam.ac.uk&lt;/auth-address&gt;&lt;titles&gt;&lt;title&gt;How should cost data in pragmatic randomised trials be analysed?&lt;/title&gt;&lt;secondary-title&gt;BMJ&lt;/secondary-title&gt;&lt;alt-title&gt;Bmj&lt;/alt-title&gt;&lt;/titles&gt;&lt;periodical&gt;&lt;full-title&gt;BMJ&lt;/full-title&gt;&lt;/periodical&gt;&lt;alt-periodical&gt;&lt;full-title&gt;BMJ&lt;/full-title&gt;&lt;/alt-periodical&gt;&lt;pages&gt;1197-200&lt;/pages&gt;&lt;volume&gt;320&lt;/volume&gt;&lt;number&gt;7243&lt;/number&gt;&lt;keywords&gt;&lt;keyword&gt;Cost-Benefit Analysis&lt;/keyword&gt;&lt;keyword&gt;*Costs and Cost Analysis&lt;/keyword&gt;&lt;keyword&gt;Data Interpretation, Statistical&lt;/keyword&gt;&lt;keyword&gt;Randomized Controlled Trials as Topic/*economics&lt;/keyword&gt;&lt;/keywords&gt;&lt;dates&gt;&lt;year&gt;2000&lt;/year&gt;&lt;pub-dates&gt;&lt;date&gt;Apr 29&lt;/date&gt;&lt;/pub-dates&gt;&lt;/dates&gt;&lt;isbn&gt;0959-8138 (Print)&amp;#xD;0959-535X (Linking)&lt;/isbn&gt;&lt;accession-num&gt;10784550&lt;/accession-num&gt;&lt;urls&gt;&lt;related-urls&gt;&lt;url&gt;http://www.ncbi.nlm.nih.gov/pubmed/10784550&lt;/url&gt;&lt;/related-urls&gt;&lt;/urls&gt;&lt;custom2&gt;1127588&lt;/custom2&gt;&lt;/record&gt;&lt;/Cite&gt;&lt;/EndNote&gt;</w:instrText>
      </w:r>
      <w:r>
        <w:rPr>
          <w:rFonts w:cs="Times New Roman"/>
        </w:rPr>
        <w:fldChar w:fldCharType="separate"/>
      </w:r>
      <w:r w:rsidR="00542FBE">
        <w:rPr>
          <w:rFonts w:cs="Times New Roman"/>
          <w:noProof/>
        </w:rPr>
        <w:t>[28]</w:t>
      </w:r>
      <w:r>
        <w:rPr>
          <w:rFonts w:cs="Times New Roman"/>
        </w:rPr>
        <w:fldChar w:fldCharType="end"/>
      </w:r>
      <w:r w:rsidR="000D4E8A">
        <w:rPr>
          <w:rFonts w:cs="Times New Roman"/>
        </w:rPr>
        <w:t>.</w:t>
      </w:r>
      <w:r>
        <w:rPr>
          <w:rFonts w:cs="Times New Roman"/>
        </w:rPr>
        <w:t xml:space="preserve"> In addition, we undertook multivariable </w:t>
      </w:r>
      <w:r w:rsidRPr="00E52B11">
        <w:rPr>
          <w:rFonts w:cs="Times New Roman"/>
        </w:rPr>
        <w:t>analysis to investigat</w:t>
      </w:r>
      <w:r>
        <w:rPr>
          <w:rFonts w:cs="Times New Roman"/>
        </w:rPr>
        <w:t xml:space="preserve">e the independent effects of </w:t>
      </w:r>
      <w:r w:rsidRPr="00E52B11">
        <w:rPr>
          <w:rFonts w:cs="Times New Roman"/>
        </w:rPr>
        <w:t xml:space="preserve">HIV </w:t>
      </w:r>
      <w:r>
        <w:rPr>
          <w:rFonts w:cs="Times New Roman"/>
        </w:rPr>
        <w:t xml:space="preserve">and ART status on these </w:t>
      </w:r>
      <w:r w:rsidRPr="00E52B11">
        <w:rPr>
          <w:rFonts w:cs="Times New Roman"/>
        </w:rPr>
        <w:t>costs</w:t>
      </w:r>
      <w:r>
        <w:rPr>
          <w:rFonts w:cs="Times New Roman"/>
        </w:rPr>
        <w:t xml:space="preserve">. </w:t>
      </w:r>
      <w:r w:rsidR="005A64E8">
        <w:rPr>
          <w:rFonts w:cs="Times New Roman"/>
        </w:rPr>
        <w:t xml:space="preserve">As all participants incurred a cost, and cost data was skewed, we used </w:t>
      </w:r>
      <w:r w:rsidR="005A64E8" w:rsidRPr="00E52B11">
        <w:rPr>
          <w:rFonts w:cs="Times New Roman"/>
        </w:rPr>
        <w:t>generalized linear model</w:t>
      </w:r>
      <w:r w:rsidR="005A64E8">
        <w:rPr>
          <w:rFonts w:cs="Times New Roman"/>
        </w:rPr>
        <w:t xml:space="preserve">s (GLM) for </w:t>
      </w:r>
      <w:r w:rsidR="00D77938">
        <w:rPr>
          <w:rFonts w:cs="Times New Roman"/>
        </w:rPr>
        <w:t>multivariable</w:t>
      </w:r>
      <w:r w:rsidR="005A64E8">
        <w:rPr>
          <w:rFonts w:cs="Times New Roman"/>
        </w:rPr>
        <w:t xml:space="preserve"> analyses of cost data</w:t>
      </w:r>
      <w:r w:rsidR="000D4E8A">
        <w:rPr>
          <w:rFonts w:cs="Times New Roman"/>
        </w:rPr>
        <w:t xml:space="preserve"> </w:t>
      </w:r>
      <w:r w:rsidR="00FD16E1">
        <w:rPr>
          <w:rFonts w:cs="Times New Roman"/>
        </w:rPr>
        <w:fldChar w:fldCharType="begin"/>
      </w:r>
      <w:r w:rsidR="00542FBE">
        <w:rPr>
          <w:rFonts w:cs="Times New Roman"/>
        </w:rPr>
        <w:instrText xml:space="preserve"> ADDIN EN.CITE &lt;EndNote&gt;&lt;Cite&gt;&lt;Author&gt;Barber&lt;/Author&gt;&lt;Year&gt;2004&lt;/Year&gt;&lt;RecNum&gt;2223&lt;/RecNum&gt;&lt;DisplayText&gt;[29]&lt;/DisplayText&gt;&lt;record&gt;&lt;rec-number&gt;2223&lt;/rec-number&gt;&lt;foreign-keys&gt;&lt;key app="EN" db-id="str9wzp2t2favleddpuxd9rlv9avetdsedr0" timestamp="1432653513"&gt;2223&lt;/key&gt;&lt;/foreign-keys&gt;&lt;ref-type name="Journal Article"&gt;17&lt;/ref-type&gt;&lt;contributors&gt;&lt;authors&gt;&lt;author&gt;Barber, J.&lt;/author&gt;&lt;author&gt;Thompson, S.&lt;/author&gt;&lt;/authors&gt;&lt;/contributors&gt;&lt;auth-address&gt;Research and Development Directorate, University College London Hospitals R&amp;amp;D Directorate, 1st Floor, Maple House, 149 Tottenham Court Road, London, W1P 9LL, UK.&lt;/auth-address&gt;&lt;titles&gt;&lt;title&gt;Multiple regression of cost data: use of generalised linear models&lt;/title&gt;&lt;secondary-title&gt;J Health Serv Res Policy&lt;/secondary-title&gt;&lt;alt-title&gt;Journal of health services research &amp;amp; policy&lt;/alt-title&gt;&lt;/titles&gt;&lt;periodical&gt;&lt;full-title&gt;J Health Serv Res Policy&lt;/full-title&gt;&lt;abbr-1&gt;Journal of health services research &amp;amp; policy&lt;/abbr-1&gt;&lt;/periodical&gt;&lt;alt-periodical&gt;&lt;full-title&gt;J Health Serv Res Policy&lt;/full-title&gt;&lt;abbr-1&gt;Journal of health services research &amp;amp; policy&lt;/abbr-1&gt;&lt;/alt-periodical&gt;&lt;pages&gt;197-204&lt;/pages&gt;&lt;volume&gt;9&lt;/volume&gt;&lt;number&gt;4&lt;/number&gt;&lt;keywords&gt;&lt;keyword&gt;Costs and Cost Analysis/*methods&lt;/keyword&gt;&lt;keyword&gt;Great Britain&lt;/keyword&gt;&lt;keyword&gt;Health Services Research&lt;/keyword&gt;&lt;keyword&gt;Linear Models&lt;/keyword&gt;&lt;keyword&gt;Normal Distribution&lt;/keyword&gt;&lt;/keywords&gt;&lt;dates&gt;&lt;year&gt;2004&lt;/year&gt;&lt;pub-dates&gt;&lt;date&gt;Oct&lt;/date&gt;&lt;/pub-dates&gt;&lt;/dates&gt;&lt;isbn&gt;1355-8196 (Print)&amp;#xD;1355-8196 (Linking)&lt;/isbn&gt;&lt;accession-num&gt;15509405&lt;/accession-num&gt;&lt;urls&gt;&lt;related-urls&gt;&lt;url&gt;http://www.ncbi.nlm.nih.gov/pubmed/15509405&lt;/url&gt;&lt;/related-urls&gt;&lt;/urls&gt;&lt;electronic-resource-num&gt;10.1258/1355819042250249&lt;/electronic-resource-num&gt;&lt;/record&gt;&lt;/Cite&gt;&lt;/EndNote&gt;</w:instrText>
      </w:r>
      <w:r w:rsidR="00FD16E1">
        <w:rPr>
          <w:rFonts w:cs="Times New Roman"/>
        </w:rPr>
        <w:fldChar w:fldCharType="separate"/>
      </w:r>
      <w:r w:rsidR="00542FBE">
        <w:rPr>
          <w:rFonts w:cs="Times New Roman"/>
          <w:noProof/>
        </w:rPr>
        <w:t>[29]</w:t>
      </w:r>
      <w:r w:rsidR="00FD16E1">
        <w:rPr>
          <w:rFonts w:cs="Times New Roman"/>
        </w:rPr>
        <w:fldChar w:fldCharType="end"/>
      </w:r>
      <w:r w:rsidR="000D4E8A">
        <w:rPr>
          <w:rFonts w:cs="Times New Roman"/>
        </w:rPr>
        <w:t>.</w:t>
      </w:r>
      <w:r w:rsidR="005A64E8">
        <w:rPr>
          <w:rFonts w:cs="Times New Roman"/>
        </w:rPr>
        <w:t xml:space="preserve"> We</w:t>
      </w:r>
      <w:r w:rsidR="005A64E8" w:rsidRPr="00E52B11">
        <w:rPr>
          <w:rFonts w:cs="Times New Roman"/>
        </w:rPr>
        <w:t xml:space="preserve"> </w:t>
      </w:r>
      <w:r w:rsidR="005A64E8">
        <w:rPr>
          <w:rFonts w:cs="Times New Roman"/>
        </w:rPr>
        <w:t xml:space="preserve">ran model diagnostics to </w:t>
      </w:r>
      <w:r w:rsidR="005A64E8" w:rsidRPr="00E52B11">
        <w:rPr>
          <w:rFonts w:cs="Times New Roman"/>
        </w:rPr>
        <w:t>determine the optimal choice</w:t>
      </w:r>
      <w:r w:rsidR="005A64E8">
        <w:rPr>
          <w:rFonts w:cs="Times New Roman"/>
        </w:rPr>
        <w:t>s</w:t>
      </w:r>
      <w:r w:rsidR="005A64E8" w:rsidRPr="00E52B11">
        <w:rPr>
          <w:rFonts w:cs="Times New Roman"/>
        </w:rPr>
        <w:t xml:space="preserve"> for the distributional family</w:t>
      </w:r>
      <w:r w:rsidR="005A64E8">
        <w:rPr>
          <w:rFonts w:cs="Times New Roman"/>
        </w:rPr>
        <w:t xml:space="preserve"> and link function for these GLM models</w:t>
      </w:r>
      <w:r w:rsidR="000D4E8A">
        <w:rPr>
          <w:rFonts w:cs="Times New Roman"/>
        </w:rPr>
        <w:t xml:space="preserve"> </w:t>
      </w:r>
      <w:r w:rsidR="00FD16E1">
        <w:rPr>
          <w:rFonts w:cs="Times New Roman"/>
        </w:rPr>
        <w:fldChar w:fldCharType="begin"/>
      </w:r>
      <w:r w:rsidR="00542FBE">
        <w:rPr>
          <w:rFonts w:cs="Times New Roman"/>
        </w:rPr>
        <w:instrText xml:space="preserve"> ADDIN EN.CITE &lt;EndNote&gt;&lt;Cite&gt;&lt;Author&gt;Manning&lt;/Author&gt;&lt;Year&gt;2001&lt;/Year&gt;&lt;RecNum&gt;2227&lt;/RecNum&gt;&lt;DisplayText&gt;[30]&lt;/DisplayText&gt;&lt;record&gt;&lt;rec-number&gt;2227&lt;/rec-number&gt;&lt;foreign-keys&gt;&lt;key app="EN" db-id="str9wzp2t2favleddpuxd9rlv9avetdsedr0" timestamp="1432654496"&gt;2227&lt;/key&gt;&lt;/foreign-keys&gt;&lt;ref-type name="Journal Article"&gt;17&lt;/ref-type&gt;&lt;contributors&gt;&lt;authors&gt;&lt;author&gt;Manning, W. G.&lt;/author&gt;&lt;author&gt;Mullahy, J.&lt;/author&gt;&lt;/authors&gt;&lt;/contributors&gt;&lt;auth-address&gt;Department of Health Studies, Harris School of Public Policy Studies, The University of Chicago, IL 60637, USA. w-manning@uchicago.edu&lt;/auth-address&gt;&lt;titles&gt;&lt;title&gt;Estimating log models: to transform or not to transform?&lt;/title&gt;&lt;secondary-title&gt;J Health Econ&lt;/secondary-title&gt;&lt;alt-title&gt;Journal of health economics&lt;/alt-title&gt;&lt;/titles&gt;&lt;periodical&gt;&lt;full-title&gt;J Health Econ&lt;/full-title&gt;&lt;/periodical&gt;&lt;pages&gt;461-94&lt;/pages&gt;&lt;volume&gt;20&lt;/volume&gt;&lt;number&gt;4&lt;/number&gt;&lt;keywords&gt;&lt;keyword&gt;Delivery of Health Care, Integrated/*economics&lt;/keyword&gt;&lt;keyword&gt;Health Expenditures/statistics &amp;amp; numerical data&lt;/keyword&gt;&lt;keyword&gt;Health Services Research/economics/methods&lt;/keyword&gt;&lt;keyword&gt;Humans&lt;/keyword&gt;&lt;keyword&gt;Logistic Models&lt;/keyword&gt;&lt;keyword&gt;*Models, Econometric&lt;/keyword&gt;&lt;keyword&gt;United States&lt;/keyword&gt;&lt;/keywords&gt;&lt;dates&gt;&lt;year&gt;2001&lt;/year&gt;&lt;pub-dates&gt;&lt;date&gt;Jul&lt;/date&gt;&lt;/pub-dates&gt;&lt;/dates&gt;&lt;isbn&gt;0167-6296 (Print)&amp;#xD;0167-6296 (Linking)&lt;/isbn&gt;&lt;accession-num&gt;11469231&lt;/accession-num&gt;&lt;urls&gt;&lt;related-urls&gt;&lt;url&gt;http://www.ncbi.nlm.nih.gov/pubmed/11469231&lt;/url&gt;&lt;/related-urls&gt;&lt;/urls&gt;&lt;/record&gt;&lt;/Cite&gt;&lt;/EndNote&gt;</w:instrText>
      </w:r>
      <w:r w:rsidR="00FD16E1">
        <w:rPr>
          <w:rFonts w:cs="Times New Roman"/>
        </w:rPr>
        <w:fldChar w:fldCharType="separate"/>
      </w:r>
      <w:r w:rsidR="00542FBE">
        <w:rPr>
          <w:rFonts w:cs="Times New Roman"/>
          <w:noProof/>
        </w:rPr>
        <w:t>[30]</w:t>
      </w:r>
      <w:r w:rsidR="00FD16E1">
        <w:rPr>
          <w:rFonts w:cs="Times New Roman"/>
        </w:rPr>
        <w:fldChar w:fldCharType="end"/>
      </w:r>
      <w:r w:rsidR="000D4E8A">
        <w:rPr>
          <w:rFonts w:cs="Times New Roman"/>
        </w:rPr>
        <w:t>.</w:t>
      </w:r>
    </w:p>
    <w:p w14:paraId="7C828BD9" w14:textId="77777777" w:rsidR="005F40BA" w:rsidRDefault="005F40BA" w:rsidP="005A64E8">
      <w:pPr>
        <w:pStyle w:val="NoSpacing"/>
        <w:rPr>
          <w:rFonts w:cs="Times New Roman"/>
        </w:rPr>
      </w:pPr>
    </w:p>
    <w:p w14:paraId="4AA2569F" w14:textId="0A8C1358" w:rsidR="00231FCE" w:rsidRDefault="00231FCE" w:rsidP="00990439">
      <w:pPr>
        <w:pStyle w:val="NoSpacing"/>
        <w:rPr>
          <w:lang w:val="en-GB"/>
        </w:rPr>
      </w:pPr>
      <w:r>
        <w:rPr>
          <w:lang w:val="en-GB"/>
        </w:rPr>
        <w:t>For HRQoL assessment</w:t>
      </w:r>
      <w:r w:rsidR="00B6763F">
        <w:rPr>
          <w:lang w:val="en-GB"/>
        </w:rPr>
        <w:t>s</w:t>
      </w:r>
      <w:r>
        <w:rPr>
          <w:lang w:val="en-GB"/>
        </w:rPr>
        <w:t xml:space="preserve">, we </w:t>
      </w:r>
      <w:r w:rsidR="00A469E2">
        <w:rPr>
          <w:lang w:val="en-GB"/>
        </w:rPr>
        <w:t>estimated</w:t>
      </w:r>
      <w:r>
        <w:rPr>
          <w:lang w:val="en-GB"/>
        </w:rPr>
        <w:t xml:space="preserve"> the EQ-5D utility and VAS score</w:t>
      </w:r>
      <w:r w:rsidR="00A469E2">
        <w:rPr>
          <w:lang w:val="en-GB"/>
        </w:rPr>
        <w:t>s</w:t>
      </w:r>
      <w:r>
        <w:rPr>
          <w:lang w:val="en-GB"/>
        </w:rPr>
        <w:t xml:space="preserve"> on admission, on discharge and the change in scores. For the discharge EQ-5D utility score and VAS score, we used the last recorded assessment, and attributed a value of zero for those who died in hospital </w:t>
      </w:r>
      <w:r>
        <w:rPr>
          <w:lang w:val="en-GB"/>
        </w:rPr>
        <w:fldChar w:fldCharType="begin">
          <w:fldData xml:space="preserve">PEVuZE5vdGU+PENpdGU+PEF1dGhvcj5Hb29kYWNyZTwvQXV0aG9yPjxZZWFyPjIwMTI8L1llYXI+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</w:fldData>
        </w:fldChar>
      </w:r>
      <w:r w:rsidR="00542FBE">
        <w:rPr>
          <w:lang w:val="en-GB"/>
        </w:rPr>
        <w:instrText xml:space="preserve"> ADDIN EN.CITE </w:instrText>
      </w:r>
      <w:r w:rsidR="00542FBE">
        <w:rPr>
          <w:lang w:val="en-GB"/>
        </w:rPr>
        <w:fldChar w:fldCharType="begin">
          <w:fldData xml:space="preserve">PEVuZE5vdGU+PENpdGU+PEF1dGhvcj5Hb29kYWNyZTwvQXV0aG9yPjxZZWFyPjIwMTI8L1llYXI+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</w:fldData>
        </w:fldChar>
      </w:r>
      <w:r w:rsidR="00542FBE">
        <w:rPr>
          <w:lang w:val="en-GB"/>
        </w:rPr>
        <w:instrText xml:space="preserve"> ADDIN EN.CITE.DATA </w:instrText>
      </w:r>
      <w:r w:rsidR="00542FBE">
        <w:rPr>
          <w:lang w:val="en-GB"/>
        </w:rPr>
      </w:r>
      <w:r w:rsidR="00542FBE">
        <w:rPr>
          <w:lang w:val="en-GB"/>
        </w:rPr>
        <w:fldChar w:fldCharType="end"/>
      </w:r>
      <w:r>
        <w:rPr>
          <w:lang w:val="en-GB"/>
        </w:rPr>
      </w:r>
      <w:r>
        <w:rPr>
          <w:lang w:val="en-GB"/>
        </w:rPr>
        <w:fldChar w:fldCharType="separate"/>
      </w:r>
      <w:r w:rsidR="00542FBE">
        <w:rPr>
          <w:noProof/>
          <w:lang w:val="en-GB"/>
        </w:rPr>
        <w:t>[31]</w:t>
      </w:r>
      <w:r>
        <w:rPr>
          <w:lang w:val="en-GB"/>
        </w:rPr>
        <w:fldChar w:fldCharType="end"/>
      </w:r>
      <w:r w:rsidR="000D4E8A">
        <w:rPr>
          <w:lang w:val="en-GB"/>
        </w:rPr>
        <w:t>.</w:t>
      </w:r>
      <w:r>
        <w:rPr>
          <w:lang w:val="en-GB"/>
        </w:rPr>
        <w:t xml:space="preserve"> </w:t>
      </w:r>
    </w:p>
    <w:p w14:paraId="1C90A385" w14:textId="50E1F737" w:rsidR="00231FCE" w:rsidRDefault="00231FCE" w:rsidP="00990439">
      <w:pPr>
        <w:pStyle w:val="NoSpacing"/>
        <w:rPr>
          <w:lang w:val="en-GB"/>
        </w:rPr>
      </w:pPr>
      <w:r>
        <w:rPr>
          <w:lang w:val="en-GB"/>
        </w:rPr>
        <w:t xml:space="preserve"> </w:t>
      </w:r>
    </w:p>
    <w:p w14:paraId="2D574496" w14:textId="15498B7C" w:rsidR="009231F3" w:rsidRDefault="00895901" w:rsidP="00990439">
      <w:pPr>
        <w:pStyle w:val="NoSpacing"/>
        <w:rPr>
          <w:lang w:val="en-GB"/>
        </w:rPr>
      </w:pPr>
      <w:r>
        <w:rPr>
          <w:lang w:val="en-GB"/>
        </w:rPr>
        <w:t xml:space="preserve">We </w:t>
      </w:r>
      <w:r w:rsidR="00B8403D">
        <w:rPr>
          <w:lang w:val="en-GB"/>
        </w:rPr>
        <w:t xml:space="preserve">investigated differences </w:t>
      </w:r>
      <w:r>
        <w:rPr>
          <w:lang w:val="en-GB"/>
        </w:rPr>
        <w:t xml:space="preserve">in </w:t>
      </w:r>
      <w:r w:rsidRPr="00990439">
        <w:rPr>
          <w:lang w:val="en-GB"/>
        </w:rPr>
        <w:t xml:space="preserve">the </w:t>
      </w:r>
      <w:r>
        <w:rPr>
          <w:lang w:val="en-GB"/>
        </w:rPr>
        <w:t xml:space="preserve">admission </w:t>
      </w:r>
      <w:r w:rsidRPr="00990439">
        <w:rPr>
          <w:lang w:val="en-GB"/>
        </w:rPr>
        <w:t>EQ-5D utility an</w:t>
      </w:r>
      <w:r>
        <w:rPr>
          <w:lang w:val="en-GB"/>
        </w:rPr>
        <w:t xml:space="preserve">d VAS scores </w:t>
      </w:r>
      <w:r w:rsidR="00B8403D">
        <w:rPr>
          <w:lang w:val="en-GB"/>
        </w:rPr>
        <w:t>by HIV sta</w:t>
      </w:r>
      <w:r w:rsidR="00BB61B1">
        <w:rPr>
          <w:lang w:val="en-GB"/>
        </w:rPr>
        <w:t>tus, and for those who were HIV-</w:t>
      </w:r>
      <w:r w:rsidR="00B8403D">
        <w:rPr>
          <w:lang w:val="en-GB"/>
        </w:rPr>
        <w:t xml:space="preserve">positive, by whether </w:t>
      </w:r>
      <w:r w:rsidR="00E8285F">
        <w:rPr>
          <w:lang w:val="en-GB"/>
        </w:rPr>
        <w:t xml:space="preserve">or not </w:t>
      </w:r>
      <w:r w:rsidR="00B8403D">
        <w:rPr>
          <w:lang w:val="en-GB"/>
        </w:rPr>
        <w:t xml:space="preserve">they were </w:t>
      </w:r>
      <w:r w:rsidR="00D034D5">
        <w:rPr>
          <w:lang w:val="en-GB"/>
        </w:rPr>
        <w:t xml:space="preserve">taking </w:t>
      </w:r>
      <w:r w:rsidR="00E8285F">
        <w:rPr>
          <w:lang w:val="en-GB"/>
        </w:rPr>
        <w:t>ART on admission</w:t>
      </w:r>
      <w:r w:rsidR="00B8403D">
        <w:rPr>
          <w:lang w:val="en-GB"/>
        </w:rPr>
        <w:t xml:space="preserve">. </w:t>
      </w:r>
      <w:r w:rsidR="00F74F50">
        <w:rPr>
          <w:lang w:val="en-GB"/>
        </w:rPr>
        <w:t xml:space="preserve">In addition, we </w:t>
      </w:r>
      <w:r w:rsidR="00D034D5">
        <w:rPr>
          <w:lang w:val="en-GB"/>
        </w:rPr>
        <w:t xml:space="preserve">constructed </w:t>
      </w:r>
      <w:r w:rsidR="00D77938">
        <w:rPr>
          <w:rFonts w:cs="Times New Roman"/>
        </w:rPr>
        <w:t xml:space="preserve">multivariable </w:t>
      </w:r>
      <w:r w:rsidR="00D034D5">
        <w:rPr>
          <w:lang w:val="en-GB"/>
        </w:rPr>
        <w:t>models</w:t>
      </w:r>
      <w:r w:rsidR="00F74F50">
        <w:rPr>
          <w:lang w:val="en-GB"/>
        </w:rPr>
        <w:t xml:space="preserve"> </w:t>
      </w:r>
      <w:r w:rsidR="00F74F50" w:rsidRPr="00E52B11">
        <w:rPr>
          <w:rFonts w:cs="Times New Roman"/>
        </w:rPr>
        <w:t>to investigat</w:t>
      </w:r>
      <w:r w:rsidR="00F74F50">
        <w:rPr>
          <w:rFonts w:cs="Times New Roman"/>
        </w:rPr>
        <w:t>e the independent effect</w:t>
      </w:r>
      <w:r w:rsidR="00D034D5">
        <w:rPr>
          <w:rFonts w:cs="Times New Roman"/>
        </w:rPr>
        <w:t>s</w:t>
      </w:r>
      <w:r w:rsidR="00F74F50">
        <w:rPr>
          <w:rFonts w:cs="Times New Roman"/>
        </w:rPr>
        <w:t xml:space="preserve"> of </w:t>
      </w:r>
      <w:r w:rsidR="00F74F50" w:rsidRPr="00E52B11">
        <w:rPr>
          <w:rFonts w:cs="Times New Roman"/>
        </w:rPr>
        <w:t xml:space="preserve">HIV </w:t>
      </w:r>
      <w:r w:rsidR="00F74F50">
        <w:rPr>
          <w:rFonts w:cs="Times New Roman"/>
        </w:rPr>
        <w:t xml:space="preserve">and </w:t>
      </w:r>
      <w:r w:rsidR="00D034D5">
        <w:rPr>
          <w:rFonts w:cs="Times New Roman"/>
        </w:rPr>
        <w:t>ART</w:t>
      </w:r>
      <w:r w:rsidR="00F74F50">
        <w:rPr>
          <w:rFonts w:cs="Times New Roman"/>
        </w:rPr>
        <w:t xml:space="preserve"> </w:t>
      </w:r>
      <w:r w:rsidR="00E8285F">
        <w:rPr>
          <w:rFonts w:cs="Times New Roman"/>
        </w:rPr>
        <w:t xml:space="preserve">status </w:t>
      </w:r>
      <w:r w:rsidR="00BB61B1">
        <w:rPr>
          <w:rFonts w:cs="Times New Roman"/>
        </w:rPr>
        <w:t xml:space="preserve">on </w:t>
      </w:r>
      <w:r w:rsidR="00FF4A71">
        <w:rPr>
          <w:rFonts w:cs="Times New Roman"/>
        </w:rPr>
        <w:t>HRQoL</w:t>
      </w:r>
      <w:r w:rsidR="00BB61B1">
        <w:rPr>
          <w:rFonts w:cs="Times New Roman"/>
        </w:rPr>
        <w:t xml:space="preserve"> assessment on admission</w:t>
      </w:r>
      <w:r w:rsidR="00F74F50">
        <w:rPr>
          <w:rFonts w:cs="Times New Roman"/>
        </w:rPr>
        <w:t xml:space="preserve">. </w:t>
      </w:r>
      <w:r w:rsidR="00F74F50" w:rsidRPr="00990439">
        <w:rPr>
          <w:lang w:val="en-GB"/>
        </w:rPr>
        <w:t xml:space="preserve">EQ-5D utility </w:t>
      </w:r>
      <w:r w:rsidR="00F74F50">
        <w:rPr>
          <w:lang w:val="en-GB"/>
        </w:rPr>
        <w:t xml:space="preserve">and VAS </w:t>
      </w:r>
      <w:r w:rsidR="00F74F50" w:rsidRPr="00990439">
        <w:rPr>
          <w:lang w:val="en-GB"/>
        </w:rPr>
        <w:t>scores were non-normally distribut</w:t>
      </w:r>
      <w:r w:rsidR="00F74F50">
        <w:rPr>
          <w:lang w:val="en-GB"/>
        </w:rPr>
        <w:t>ed, skewed and truncated. Therefore, we</w:t>
      </w:r>
      <w:r w:rsidR="00F74F50">
        <w:rPr>
          <w:rFonts w:cs="Times New Roman"/>
        </w:rPr>
        <w:t xml:space="preserve"> used non-parametric bootstrap methods, with 1000 bootstrap replications, to </w:t>
      </w:r>
      <w:r w:rsidR="00F74F50" w:rsidRPr="00E52B11">
        <w:rPr>
          <w:rFonts w:cs="Times New Roman"/>
        </w:rPr>
        <w:t>derive 95% confidence intervals (CI)</w:t>
      </w:r>
      <w:r w:rsidR="00F74F50">
        <w:rPr>
          <w:rFonts w:cs="Times New Roman"/>
        </w:rPr>
        <w:t xml:space="preserve"> for mean differences. </w:t>
      </w:r>
      <w:r w:rsidR="00F74F50">
        <w:rPr>
          <w:lang w:val="en-GB"/>
        </w:rPr>
        <w:t xml:space="preserve">For the </w:t>
      </w:r>
      <w:r w:rsidR="00D77938">
        <w:rPr>
          <w:rFonts w:cs="Times New Roman"/>
        </w:rPr>
        <w:t xml:space="preserve">multivariable </w:t>
      </w:r>
      <w:r w:rsidR="00F74F50">
        <w:rPr>
          <w:lang w:val="en-GB"/>
        </w:rPr>
        <w:t xml:space="preserve">analysis, we </w:t>
      </w:r>
      <w:r w:rsidR="00F74F50" w:rsidRPr="00990439">
        <w:rPr>
          <w:lang w:val="en-GB"/>
        </w:rPr>
        <w:t>evaluated four commonly used estimators to analyse these data: ordinary least squares (OLS) regression; Tobit regression, Fractional logit regression, and censored least absolute deviations (CLAD) regression</w:t>
      </w:r>
      <w:r w:rsidR="000D4E8A">
        <w:rPr>
          <w:lang w:val="en-GB"/>
        </w:rPr>
        <w:t xml:space="preserve"> </w:t>
      </w:r>
      <w:r w:rsidR="00FD16E1" w:rsidRPr="00990439">
        <w:rPr>
          <w:lang w:val="en-GB"/>
        </w:rPr>
        <w:fldChar w:fldCharType="begin">
          <w:fldData xml:space="preserve">PEVuZE5vdGU+PENpdGU+PEF1dGhvcj5Qb3dlbGw8L0F1dGhvcj48WWVhcj4xOTg0PC9ZZWFyPjxS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</w:fldData>
        </w:fldChar>
      </w:r>
      <w:r w:rsidR="00542FBE">
        <w:rPr>
          <w:lang w:val="en-GB"/>
        </w:rPr>
        <w:instrText xml:space="preserve"> ADDIN EN.CITE </w:instrText>
      </w:r>
      <w:r w:rsidR="00542FBE">
        <w:rPr>
          <w:lang w:val="en-GB"/>
        </w:rPr>
        <w:fldChar w:fldCharType="begin">
          <w:fldData xml:space="preserve">PEVuZE5vdGU+PENpdGU+PEF1dGhvcj5Qb3dlbGw8L0F1dGhvcj48WWVhcj4xOTg0PC9ZZWFyPjxS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</w:fldData>
        </w:fldChar>
      </w:r>
      <w:r w:rsidR="00542FBE">
        <w:rPr>
          <w:lang w:val="en-GB"/>
        </w:rPr>
        <w:instrText xml:space="preserve"> ADDIN EN.CITE.DATA </w:instrText>
      </w:r>
      <w:r w:rsidR="00542FBE">
        <w:rPr>
          <w:lang w:val="en-GB"/>
        </w:rPr>
      </w:r>
      <w:r w:rsidR="00542FBE">
        <w:rPr>
          <w:lang w:val="en-GB"/>
        </w:rPr>
        <w:fldChar w:fldCharType="end"/>
      </w:r>
      <w:r w:rsidR="00FD16E1" w:rsidRPr="00990439">
        <w:rPr>
          <w:lang w:val="en-GB"/>
        </w:rPr>
      </w:r>
      <w:r w:rsidR="00FD16E1" w:rsidRPr="00990439">
        <w:rPr>
          <w:lang w:val="en-GB"/>
        </w:rPr>
        <w:fldChar w:fldCharType="separate"/>
      </w:r>
      <w:r w:rsidR="00542FBE">
        <w:rPr>
          <w:noProof/>
          <w:lang w:val="en-GB"/>
        </w:rPr>
        <w:t>[32-34]</w:t>
      </w:r>
      <w:r w:rsidR="00FD16E1" w:rsidRPr="00990439">
        <w:fldChar w:fldCharType="end"/>
      </w:r>
      <w:r w:rsidR="000D4E8A">
        <w:t>.</w:t>
      </w:r>
      <w:r w:rsidR="00F74F50" w:rsidRPr="00990439">
        <w:rPr>
          <w:lang w:val="en-GB"/>
        </w:rPr>
        <w:t xml:space="preserve"> </w:t>
      </w:r>
      <w:r w:rsidR="00F74F50">
        <w:rPr>
          <w:lang w:val="en-GB"/>
        </w:rPr>
        <w:t xml:space="preserve">We compared the </w:t>
      </w:r>
      <w:r w:rsidR="00F74F50" w:rsidRPr="00990439">
        <w:rPr>
          <w:lang w:val="en-GB"/>
        </w:rPr>
        <w:t>mean squared error (MSE)</w:t>
      </w:r>
      <w:r w:rsidR="00A45B89">
        <w:rPr>
          <w:lang w:val="en-GB"/>
        </w:rPr>
        <w:t>,</w:t>
      </w:r>
      <w:r w:rsidR="00F74F50" w:rsidRPr="00990439">
        <w:rPr>
          <w:lang w:val="en-GB"/>
        </w:rPr>
        <w:t xml:space="preserve"> mean absolute erro</w:t>
      </w:r>
      <w:r w:rsidR="00F74F50">
        <w:rPr>
          <w:lang w:val="en-GB"/>
        </w:rPr>
        <w:t xml:space="preserve">r (MAE) </w:t>
      </w:r>
      <w:r w:rsidR="00A45B89">
        <w:rPr>
          <w:lang w:val="en-GB"/>
        </w:rPr>
        <w:t xml:space="preserve">and the coefficient of determination </w:t>
      </w:r>
      <w:r w:rsidR="00A45B89">
        <w:rPr>
          <w:lang w:val="en-GB"/>
        </w:rPr>
        <w:lastRenderedPageBreak/>
        <w:t>(r</w:t>
      </w:r>
      <w:r w:rsidR="00A45B89">
        <w:rPr>
          <w:vertAlign w:val="superscript"/>
          <w:lang w:val="en-GB"/>
        </w:rPr>
        <w:t>2</w:t>
      </w:r>
      <w:r w:rsidR="00A45B89">
        <w:rPr>
          <w:lang w:val="en-GB"/>
        </w:rPr>
        <w:t xml:space="preserve">) </w:t>
      </w:r>
      <w:r w:rsidR="00F74F50">
        <w:rPr>
          <w:lang w:val="en-GB"/>
        </w:rPr>
        <w:t xml:space="preserve">statistics </w:t>
      </w:r>
      <w:r w:rsidR="00F74F50" w:rsidRPr="00990439">
        <w:rPr>
          <w:lang w:val="en-GB"/>
        </w:rPr>
        <w:t>between the obse</w:t>
      </w:r>
      <w:r w:rsidR="00F74F50">
        <w:rPr>
          <w:lang w:val="en-GB"/>
        </w:rPr>
        <w:t>rved and</w:t>
      </w:r>
      <w:r w:rsidR="00F74F50" w:rsidRPr="00990439">
        <w:rPr>
          <w:lang w:val="en-GB"/>
        </w:rPr>
        <w:t xml:space="preserve"> estimated scores for the whole sample, and for sub-groups of the sample to determine the choice of preferred estimator.</w:t>
      </w:r>
      <w:r w:rsidR="003503AA">
        <w:rPr>
          <w:lang w:val="en-GB"/>
        </w:rPr>
        <w:t xml:space="preserve"> </w:t>
      </w:r>
    </w:p>
    <w:p w14:paraId="07EF0796" w14:textId="77777777" w:rsidR="009231F3" w:rsidRDefault="009231F3" w:rsidP="00990439">
      <w:pPr>
        <w:pStyle w:val="NoSpacing"/>
        <w:rPr>
          <w:lang w:val="en-GB"/>
        </w:rPr>
      </w:pPr>
    </w:p>
    <w:p w14:paraId="1B53B5B5" w14:textId="636409E6" w:rsidR="00D529AD" w:rsidRDefault="00A469E2" w:rsidP="00AF6A1B">
      <w:pPr>
        <w:pStyle w:val="NoSpacing"/>
        <w:rPr>
          <w:lang w:val="en-GB"/>
        </w:rPr>
      </w:pPr>
      <w:r w:rsidRPr="00990439">
        <w:rPr>
          <w:lang w:val="en-GB"/>
        </w:rPr>
        <w:t>F</w:t>
      </w:r>
      <w:r>
        <w:rPr>
          <w:lang w:val="en-GB"/>
        </w:rPr>
        <w:t xml:space="preserve">or all </w:t>
      </w:r>
      <w:r>
        <w:rPr>
          <w:rFonts w:cs="Times New Roman"/>
        </w:rPr>
        <w:t xml:space="preserve">multivariable </w:t>
      </w:r>
      <w:r>
        <w:rPr>
          <w:lang w:val="en-GB"/>
        </w:rPr>
        <w:t>analyses of cost and HRQoL outcomes we</w:t>
      </w:r>
      <w:r w:rsidRPr="00990439">
        <w:rPr>
          <w:lang w:val="en-GB"/>
        </w:rPr>
        <w:t xml:space="preserve"> ran </w:t>
      </w:r>
      <w:r>
        <w:rPr>
          <w:lang w:val="en-GB"/>
        </w:rPr>
        <w:t>two</w:t>
      </w:r>
      <w:r w:rsidRPr="00990439">
        <w:rPr>
          <w:lang w:val="en-GB"/>
        </w:rPr>
        <w:t xml:space="preserve"> alternative models, the first adjusted for HIV status, age and sex</w:t>
      </w:r>
      <w:r>
        <w:rPr>
          <w:lang w:val="en-GB"/>
        </w:rPr>
        <w:t>, and</w:t>
      </w:r>
      <w:r w:rsidRPr="00990439">
        <w:rPr>
          <w:lang w:val="en-GB"/>
        </w:rPr>
        <w:t xml:space="preserve"> </w:t>
      </w:r>
      <w:r>
        <w:rPr>
          <w:lang w:val="en-GB"/>
        </w:rPr>
        <w:t>t</w:t>
      </w:r>
      <w:r w:rsidRPr="00990439">
        <w:rPr>
          <w:lang w:val="en-GB"/>
        </w:rPr>
        <w:t>he second additionally adjusted for marital status, educational a</w:t>
      </w:r>
      <w:r>
        <w:rPr>
          <w:lang w:val="en-GB"/>
        </w:rPr>
        <w:t xml:space="preserve">ttainment, income, </w:t>
      </w:r>
      <w:r w:rsidRPr="00990439">
        <w:rPr>
          <w:lang w:val="en-GB"/>
        </w:rPr>
        <w:t>socio-economic position</w:t>
      </w:r>
      <w:r>
        <w:rPr>
          <w:lang w:val="en-GB"/>
        </w:rPr>
        <w:t xml:space="preserve"> and the discharge medical diagnosis</w:t>
      </w:r>
      <w:r w:rsidRPr="00990439">
        <w:rPr>
          <w:lang w:val="en-GB"/>
        </w:rPr>
        <w:t xml:space="preserve">. </w:t>
      </w:r>
      <w:r>
        <w:rPr>
          <w:lang w:val="en-GB"/>
        </w:rPr>
        <w:t>We included the discharge medical diagnosis in these models as the aim was to investigate independent associations between HIV and ART status, and cost or HRQoL outcomes.</w:t>
      </w:r>
    </w:p>
    <w:p w14:paraId="0FDCA7EE" w14:textId="77777777" w:rsidR="00D24B2A" w:rsidRPr="00D24B2A" w:rsidRDefault="00D24B2A" w:rsidP="00AF6A1B">
      <w:pPr>
        <w:pStyle w:val="NoSpacing"/>
        <w:rPr>
          <w:lang w:val="en-GB"/>
        </w:rPr>
      </w:pPr>
    </w:p>
    <w:p w14:paraId="756EAB4E" w14:textId="77777777" w:rsidR="00F82144" w:rsidRPr="004918DD" w:rsidRDefault="00F82144" w:rsidP="00F82144">
      <w:pPr>
        <w:pStyle w:val="NoSpacing"/>
        <w:rPr>
          <w:bCs/>
          <w:i/>
          <w:lang w:val="en-GB"/>
        </w:rPr>
      </w:pPr>
      <w:r w:rsidRPr="004918DD">
        <w:rPr>
          <w:bCs/>
          <w:i/>
          <w:lang w:val="en-GB"/>
        </w:rPr>
        <w:t>Sensitivity Analysis</w:t>
      </w:r>
    </w:p>
    <w:p w14:paraId="31AEC546" w14:textId="1C9D5683" w:rsidR="00D529AD" w:rsidRDefault="00F82144" w:rsidP="00F82144">
      <w:pPr>
        <w:pStyle w:val="NoSpacing"/>
      </w:pPr>
      <w:r>
        <w:rPr>
          <w:lang w:val="en-GB"/>
        </w:rPr>
        <w:t>We</w:t>
      </w:r>
      <w:r w:rsidRPr="00F82144">
        <w:rPr>
          <w:lang w:val="en-GB"/>
        </w:rPr>
        <w:t xml:space="preserve"> undertook sensitivity analyses to investigate the impact of using an alternative tariff set to determine EQ-5D utility scores. </w:t>
      </w:r>
      <w:r>
        <w:rPr>
          <w:lang w:val="en-GB"/>
        </w:rPr>
        <w:t>We</w:t>
      </w:r>
      <w:r w:rsidRPr="00F82144">
        <w:rPr>
          <w:lang w:val="en-GB"/>
        </w:rPr>
        <w:t xml:space="preserve"> used the UK York A1 tariff</w:t>
      </w:r>
      <w:r w:rsidR="000D4E8A">
        <w:rPr>
          <w:lang w:val="en-GB"/>
        </w:rPr>
        <w:t xml:space="preserve"> </w:t>
      </w:r>
      <w:r w:rsidR="00FD16E1" w:rsidRPr="00F82144">
        <w:rPr>
          <w:lang w:val="en-GB"/>
        </w:rPr>
        <w:fldChar w:fldCharType="begin"/>
      </w:r>
      <w:r w:rsidR="00542FBE">
        <w:rPr>
          <w:lang w:val="en-GB"/>
        </w:rPr>
        <w:instrText xml:space="preserve"> ADDIN EN.CITE &lt;EndNote&gt;&lt;Cite&gt;&lt;Author&gt;Dolan&lt;/Author&gt;&lt;Year&gt;1996&lt;/Year&gt;&lt;RecNum&gt;2234&lt;/RecNum&gt;&lt;DisplayText&gt;[35]&lt;/DisplayText&gt;&lt;record&gt;&lt;rec-number&gt;2234&lt;/rec-number&gt;&lt;foreign-keys&gt;&lt;key app="EN" db-id="str9wzp2t2favleddpuxd9rlv9avetdsedr0" timestamp="1432659536"&gt;2234&lt;/key&gt;&lt;/foreign-keys&gt;&lt;ref-type name="Journal Article"&gt;17&lt;/ref-type&gt;&lt;contributors&gt;&lt;authors&gt;&lt;author&gt;Dolan, P.&lt;/author&gt;&lt;author&gt;Gudex, C.&lt;/author&gt;&lt;author&gt;Kind, P.&lt;/author&gt;&lt;author&gt;Williams, A.&lt;/author&gt;&lt;/authors&gt;&lt;/contributors&gt;&lt;auth-address&gt;University of Newcastle, UK.&lt;/auth-address&gt;&lt;titles&gt;&lt;title&gt;The time trade-off method: results from a general population study&lt;/title&gt;&lt;secondary-title&gt;Health Econ&lt;/secondary-title&gt;&lt;/titles&gt;&lt;periodical&gt;&lt;full-title&gt;Health Econ&lt;/full-title&gt;&lt;abbr-1&gt;Health economics&lt;/abbr-1&gt;&lt;/periodical&gt;&lt;pages&gt;141-54&lt;/pages&gt;&lt;volume&gt;5&lt;/volume&gt;&lt;number&gt;2&lt;/number&gt;&lt;edition&gt;1996/03/01&lt;/edition&gt;&lt;keywords&gt;&lt;keyword&gt;Adolescent&lt;/keyword&gt;&lt;keyword&gt;Adult&lt;/keyword&gt;&lt;keyword&gt;Age Factors&lt;/keyword&gt;&lt;keyword&gt;Aged&lt;/keyword&gt;&lt;keyword&gt;Aged, 80 and over&lt;/keyword&gt;&lt;keyword&gt;Cost-Benefit Analysis&lt;/keyword&gt;&lt;keyword&gt;England&lt;/keyword&gt;&lt;keyword&gt;Female&lt;/keyword&gt;&lt;keyword&gt;Health Care Rationing/*economics&lt;/keyword&gt;&lt;keyword&gt;Health Priorities/*economics&lt;/keyword&gt;&lt;keyword&gt;Health Status Indicators&lt;/keyword&gt;&lt;keyword&gt;Humans&lt;/keyword&gt;&lt;keyword&gt;Male&lt;/keyword&gt;&lt;keyword&gt;Middle Aged&lt;/keyword&gt;&lt;keyword&gt;*Quality of Life&lt;/keyword&gt;&lt;keyword&gt;Quality-Adjusted Life Years&lt;/keyword&gt;&lt;keyword&gt;Sex Factors&lt;/keyword&gt;&lt;keyword&gt;State Medicine/*economics&lt;/keyword&gt;&lt;/keywords&gt;&lt;dates&gt;&lt;year&gt;1996&lt;/year&gt;&lt;pub-dates&gt;&lt;date&gt;Mar-Apr&lt;/date&gt;&lt;/pub-dates&gt;&lt;/dates&gt;&lt;isbn&gt;1057-9230 (Print)&amp;#xD;1057-9230 (Linking)&lt;/isbn&gt;&lt;accession-num&gt;8733106&lt;/accession-num&gt;&lt;urls&gt;&lt;related-urls&gt;&lt;url&gt;http://www.ncbi.nlm.nih.gov/pubmed/8733106&lt;/url&gt;&lt;/related-urls&gt;&lt;/urls&gt;&lt;electronic-resource-num&gt;10.1002/(SICI)1099-1050(199603)5:2&amp;lt;141::AID-HEC189&amp;gt;3.0.CO;2-N [pii]&amp;#xD;10.1002/(SICI)1099-1050(199603)5:2&amp;lt;141::AID-HEC189&amp;gt;3.0.CO;2-N&lt;/electronic-resource-num&gt;&lt;language&gt;eng&lt;/language&gt;&lt;/record&gt;&lt;/Cite&gt;&lt;/EndNote&gt;</w:instrText>
      </w:r>
      <w:r w:rsidR="00FD16E1" w:rsidRPr="00F82144">
        <w:rPr>
          <w:lang w:val="en-GB"/>
        </w:rPr>
        <w:fldChar w:fldCharType="separate"/>
      </w:r>
      <w:r w:rsidR="00542FBE">
        <w:rPr>
          <w:noProof/>
          <w:lang w:val="en-GB"/>
        </w:rPr>
        <w:t>[35]</w:t>
      </w:r>
      <w:r w:rsidR="00FD16E1" w:rsidRPr="00F82144">
        <w:fldChar w:fldCharType="end"/>
      </w:r>
      <w:r w:rsidR="000D4E8A">
        <w:t>,</w:t>
      </w:r>
      <w:r w:rsidRPr="00F82144">
        <w:rPr>
          <w:lang w:val="en-GB"/>
        </w:rPr>
        <w:t xml:space="preserve"> which has been found to translate health states with ‘severe’ problems in one or m</w:t>
      </w:r>
      <w:r w:rsidR="00C9586E">
        <w:rPr>
          <w:lang w:val="en-GB"/>
        </w:rPr>
        <w:t xml:space="preserve">ore of the five dimensions to </w:t>
      </w:r>
      <w:r w:rsidRPr="00F82144">
        <w:rPr>
          <w:lang w:val="en-GB"/>
        </w:rPr>
        <w:t>lower EQ-5D utility scores than the Zimbabwean tariff</w:t>
      </w:r>
      <w:r w:rsidR="000D4E8A">
        <w:rPr>
          <w:lang w:val="en-GB"/>
        </w:rPr>
        <w:t xml:space="preserve"> </w:t>
      </w:r>
      <w:r w:rsidR="00FD16E1" w:rsidRPr="00F82144">
        <w:rPr>
          <w:lang w:val="en-GB"/>
        </w:rPr>
        <w:fldChar w:fldCharType="begin"/>
      </w:r>
      <w:r w:rsidR="00542FBE">
        <w:rPr>
          <w:lang w:val="en-GB"/>
        </w:rPr>
        <w:instrText xml:space="preserve"> ADDIN EN.CITE &lt;EndNote&gt;&lt;Cite&gt;&lt;Author&gt;Jelsma&lt;/Author&gt;&lt;Year&gt;2003&lt;/Year&gt;&lt;RecNum&gt;557&lt;/RecNum&gt;&lt;DisplayText&gt;[24]&lt;/DisplayText&gt;&lt;record&gt;&lt;rec-number&gt;557&lt;/rec-number&gt;&lt;foreign-keys&gt;&lt;key app="EN" db-id="str9wzp2t2favleddpuxd9rlv9avetdsedr0" timestamp="0"&gt;557&lt;/key&gt;&lt;/foreign-keys&gt;&lt;ref-type name="Journal Article"&gt;17&lt;/ref-type&gt;&lt;contributors&gt;&lt;authors&gt;&lt;author&gt;Jelsma, J.&lt;/author&gt;&lt;author&gt;Hansen, K.&lt;/author&gt;&lt;author&gt;De Weerdt, W.&lt;/author&gt;&lt;author&gt;De Cock, P.&lt;/author&gt;&lt;author&gt;Kind, P.&lt;/author&gt;&lt;/authors&gt;&lt;/contributors&gt;&lt;auth-address&gt;Division of Physiotherapy, University of Cape Town, Anzio Road, Observatory, South Africa. jjelsma@uctgsh1.uct.ac.za&lt;/auth-address&gt;&lt;titles&gt;&lt;title&gt;How do Zimbabweans value health states?&lt;/title&gt;&lt;secondary-title&gt;Popul Health Metr&lt;/secondary-title&gt;&lt;/titles&gt;&lt;periodical&gt;&lt;full-title&gt;Popul Health Metr&lt;/full-title&gt;&lt;/periodical&gt;&lt;pages&gt;11&lt;/pages&gt;&lt;volume&gt;1&lt;/volume&gt;&lt;number&gt;1&lt;/number&gt;&lt;edition&gt;2003/12/18&lt;/edition&gt;&lt;dates&gt;&lt;year&gt;2003&lt;/year&gt;&lt;pub-dates&gt;&lt;date&gt;Dec 16&lt;/date&gt;&lt;/pub-dates&gt;&lt;/dates&gt;&lt;isbn&gt;1478-7954 (Electronic)&amp;#xD;1478-7954 (Linking)&lt;/isbn&gt;&lt;accession-num&gt;14678566&lt;/accession-num&gt;&lt;urls&gt;&lt;related-urls&gt;&lt;url&gt;http://www.ncbi.nlm.nih.gov/pubmed/14678566&lt;/url&gt;&lt;/related-urls&gt;&lt;/urls&gt;&lt;custom2&gt;317383&lt;/custom2&gt;&lt;electronic-resource-num&gt;10.1186/1478-7954-1-11&amp;#xD;1478-7954-1-11 [pii]&lt;/electronic-resource-num&gt;&lt;language&gt;Eng&lt;/language&gt;&lt;/record&gt;&lt;/Cite&gt;&lt;/EndNote&gt;</w:instrText>
      </w:r>
      <w:r w:rsidR="00FD16E1" w:rsidRPr="00F82144">
        <w:rPr>
          <w:lang w:val="en-GB"/>
        </w:rPr>
        <w:fldChar w:fldCharType="separate"/>
      </w:r>
      <w:r w:rsidR="00542FBE">
        <w:rPr>
          <w:noProof/>
          <w:lang w:val="en-GB"/>
        </w:rPr>
        <w:t>[24]</w:t>
      </w:r>
      <w:r w:rsidR="00FD16E1" w:rsidRPr="00F82144">
        <w:fldChar w:fldCharType="end"/>
      </w:r>
      <w:r w:rsidR="000D4E8A">
        <w:t>.</w:t>
      </w:r>
      <w:r w:rsidRPr="00F82144">
        <w:rPr>
          <w:lang w:val="en-GB"/>
        </w:rPr>
        <w:t xml:space="preserve">  </w:t>
      </w:r>
    </w:p>
    <w:p w14:paraId="3032E40B" w14:textId="77777777" w:rsidR="004918DD" w:rsidRDefault="004918DD" w:rsidP="00AF6A1B">
      <w:pPr>
        <w:pStyle w:val="NoSpacing"/>
      </w:pPr>
    </w:p>
    <w:p w14:paraId="6A5FDFC7" w14:textId="77777777" w:rsidR="00BB61B1" w:rsidRDefault="00BB61B1" w:rsidP="00AF6A1B">
      <w:pPr>
        <w:pStyle w:val="NoSpacing"/>
      </w:pPr>
    </w:p>
    <w:p w14:paraId="41A5194A" w14:textId="77777777" w:rsidR="00FE4EF6" w:rsidRPr="003D19B8" w:rsidRDefault="00FE4EF6" w:rsidP="00FE4EF6">
      <w:pPr>
        <w:pStyle w:val="NoSpacing"/>
        <w:rPr>
          <w:b/>
          <w:bCs/>
          <w:sz w:val="28"/>
          <w:szCs w:val="28"/>
          <w:lang w:val="en-GB"/>
        </w:rPr>
      </w:pPr>
      <w:r w:rsidRPr="003D19B8">
        <w:rPr>
          <w:b/>
          <w:bCs/>
          <w:sz w:val="28"/>
          <w:szCs w:val="28"/>
          <w:lang w:val="en-GB"/>
        </w:rPr>
        <w:t>Results</w:t>
      </w:r>
    </w:p>
    <w:p w14:paraId="75C7F9E1" w14:textId="1F776FAD" w:rsidR="001E787E" w:rsidRDefault="00915940" w:rsidP="00811374">
      <w:pPr>
        <w:pStyle w:val="NoSpacing"/>
        <w:rPr>
          <w:lang w:val="en-GB"/>
        </w:rPr>
      </w:pPr>
      <w:r>
        <w:rPr>
          <w:lang w:val="en-GB"/>
        </w:rPr>
        <w:t xml:space="preserve">During the study period </w:t>
      </w:r>
      <w:r w:rsidR="0081441D">
        <w:rPr>
          <w:lang w:val="en-GB"/>
        </w:rPr>
        <w:t>1,010</w:t>
      </w:r>
      <w:r w:rsidR="00FE4EF6" w:rsidRPr="00FE4EF6">
        <w:rPr>
          <w:lang w:val="en-GB"/>
        </w:rPr>
        <w:t xml:space="preserve"> </w:t>
      </w:r>
      <w:r w:rsidR="00E8285F">
        <w:rPr>
          <w:lang w:val="en-GB"/>
        </w:rPr>
        <w:t xml:space="preserve">eligible </w:t>
      </w:r>
      <w:r w:rsidR="00CF5FE8">
        <w:rPr>
          <w:lang w:val="en-GB"/>
        </w:rPr>
        <w:t>participants</w:t>
      </w:r>
      <w:r w:rsidR="00FE4EF6" w:rsidRPr="00FE4EF6">
        <w:rPr>
          <w:lang w:val="en-GB"/>
        </w:rPr>
        <w:t xml:space="preserve"> were admitted</w:t>
      </w:r>
      <w:r w:rsidR="00E8285F">
        <w:rPr>
          <w:lang w:val="en-GB"/>
        </w:rPr>
        <w:t xml:space="preserve"> to the </w:t>
      </w:r>
      <w:r w:rsidR="00915CFA">
        <w:rPr>
          <w:lang w:val="en-GB"/>
        </w:rPr>
        <w:t xml:space="preserve">QECH’s </w:t>
      </w:r>
      <w:r w:rsidR="00E8285F">
        <w:rPr>
          <w:lang w:val="en-GB"/>
        </w:rPr>
        <w:t>adult medical wards</w:t>
      </w:r>
      <w:r w:rsidR="006605FD">
        <w:rPr>
          <w:lang w:val="en-GB"/>
        </w:rPr>
        <w:t xml:space="preserve"> (Figure 1)</w:t>
      </w:r>
      <w:r>
        <w:rPr>
          <w:lang w:val="en-GB"/>
        </w:rPr>
        <w:t xml:space="preserve">. </w:t>
      </w:r>
      <w:r w:rsidR="00AD26FD">
        <w:rPr>
          <w:lang w:val="en-GB"/>
        </w:rPr>
        <w:t>In total, 87</w:t>
      </w:r>
      <w:r w:rsidR="006605FD">
        <w:rPr>
          <w:lang w:val="en-GB"/>
        </w:rPr>
        <w:t xml:space="preserve"> (8.7%) </w:t>
      </w:r>
      <w:r w:rsidR="00A93BE8">
        <w:rPr>
          <w:lang w:val="en-GB"/>
        </w:rPr>
        <w:t>died and 30</w:t>
      </w:r>
      <w:r w:rsidR="006605FD">
        <w:rPr>
          <w:lang w:val="en-GB"/>
        </w:rPr>
        <w:t xml:space="preserve"> (3.0%) </w:t>
      </w:r>
      <w:r w:rsidR="002D39E0">
        <w:rPr>
          <w:lang w:val="en-GB"/>
        </w:rPr>
        <w:t>left hospital</w:t>
      </w:r>
      <w:r w:rsidR="006605FD">
        <w:rPr>
          <w:lang w:val="en-GB"/>
        </w:rPr>
        <w:t xml:space="preserve"> or were discharged before re</w:t>
      </w:r>
      <w:r w:rsidR="00A93BE8">
        <w:rPr>
          <w:lang w:val="en-GB"/>
        </w:rPr>
        <w:t xml:space="preserve">cruitment was possible. Of the </w:t>
      </w:r>
      <w:r w:rsidR="000E7727">
        <w:rPr>
          <w:lang w:val="en-GB"/>
        </w:rPr>
        <w:t xml:space="preserve">remaining </w:t>
      </w:r>
      <w:r w:rsidR="007D4AE7">
        <w:rPr>
          <w:lang w:val="en-GB"/>
        </w:rPr>
        <w:t>893</w:t>
      </w:r>
      <w:r w:rsidR="00A93BE8">
        <w:rPr>
          <w:lang w:val="en-GB"/>
        </w:rPr>
        <w:t xml:space="preserve"> eligible participants, 805</w:t>
      </w:r>
      <w:r w:rsidR="006605FD">
        <w:rPr>
          <w:lang w:val="en-GB"/>
        </w:rPr>
        <w:t xml:space="preserve"> (</w:t>
      </w:r>
      <w:r w:rsidR="007D4AE7">
        <w:rPr>
          <w:lang w:val="en-GB"/>
        </w:rPr>
        <w:t>90.1</w:t>
      </w:r>
      <w:r w:rsidR="006605FD">
        <w:rPr>
          <w:lang w:val="en-GB"/>
        </w:rPr>
        <w:t xml:space="preserve">%) consented to participate, </w:t>
      </w:r>
      <w:r w:rsidR="000E7727">
        <w:rPr>
          <w:lang w:val="en-GB"/>
        </w:rPr>
        <w:t>and</w:t>
      </w:r>
      <w:r w:rsidR="006605FD">
        <w:rPr>
          <w:lang w:val="en-GB"/>
        </w:rPr>
        <w:t xml:space="preserve"> medical notes </w:t>
      </w:r>
      <w:r w:rsidR="000E7727">
        <w:rPr>
          <w:lang w:val="en-GB"/>
        </w:rPr>
        <w:t xml:space="preserve">were </w:t>
      </w:r>
      <w:r w:rsidR="006605FD">
        <w:rPr>
          <w:lang w:val="en-GB"/>
        </w:rPr>
        <w:t xml:space="preserve">found </w:t>
      </w:r>
      <w:r w:rsidR="00915CFA">
        <w:rPr>
          <w:lang w:val="en-GB"/>
        </w:rPr>
        <w:t xml:space="preserve">for </w:t>
      </w:r>
      <w:r w:rsidR="0081441D">
        <w:rPr>
          <w:lang w:val="en-GB"/>
        </w:rPr>
        <w:t>647 (</w:t>
      </w:r>
      <w:r w:rsidR="000E7727">
        <w:rPr>
          <w:lang w:val="en-GB"/>
        </w:rPr>
        <w:t>80.4</w:t>
      </w:r>
      <w:r w:rsidR="00FE4EF6" w:rsidRPr="00FE4EF6">
        <w:rPr>
          <w:lang w:val="en-GB"/>
        </w:rPr>
        <w:t>%)</w:t>
      </w:r>
      <w:r w:rsidR="006605FD">
        <w:rPr>
          <w:lang w:val="en-GB"/>
        </w:rPr>
        <w:t xml:space="preserve">. </w:t>
      </w:r>
    </w:p>
    <w:p w14:paraId="13CA3051" w14:textId="77777777" w:rsidR="001E787E" w:rsidRDefault="001E787E" w:rsidP="00811374">
      <w:pPr>
        <w:pStyle w:val="NoSpacing"/>
        <w:rPr>
          <w:lang w:val="en-GB"/>
        </w:rPr>
      </w:pPr>
    </w:p>
    <w:p w14:paraId="4EAC4567" w14:textId="54A64F3C" w:rsidR="00805BB2" w:rsidRDefault="00F67840" w:rsidP="00811374">
      <w:pPr>
        <w:pStyle w:val="NoSpacing"/>
        <w:rPr>
          <w:lang w:val="en-GB"/>
        </w:rPr>
      </w:pPr>
      <w:r>
        <w:rPr>
          <w:lang w:val="en-GB"/>
        </w:rPr>
        <w:t>Table 1</w:t>
      </w:r>
      <w:r w:rsidR="00FE4EF6" w:rsidRPr="00F67840">
        <w:rPr>
          <w:lang w:val="en-GB"/>
        </w:rPr>
        <w:t xml:space="preserve"> shows</w:t>
      </w:r>
      <w:r w:rsidR="00FE4EF6" w:rsidRPr="00FE4EF6">
        <w:rPr>
          <w:lang w:val="en-GB"/>
        </w:rPr>
        <w:t xml:space="preserve"> the characteristics of </w:t>
      </w:r>
      <w:r w:rsidR="0081441D">
        <w:rPr>
          <w:lang w:val="en-GB"/>
        </w:rPr>
        <w:t>participants</w:t>
      </w:r>
      <w:r w:rsidR="00D8619E">
        <w:rPr>
          <w:lang w:val="en-GB"/>
        </w:rPr>
        <w:t xml:space="preserve"> by HIV status</w:t>
      </w:r>
      <w:r w:rsidR="00FE4EF6" w:rsidRPr="00FE4EF6">
        <w:rPr>
          <w:lang w:val="en-GB"/>
        </w:rPr>
        <w:t xml:space="preserve">. </w:t>
      </w:r>
      <w:r w:rsidR="00C32C7B">
        <w:rPr>
          <w:lang w:val="en-GB"/>
        </w:rPr>
        <w:t xml:space="preserve">Of the 647 participants recruited into the study and for whom the medical notes were found, 134 </w:t>
      </w:r>
      <w:r w:rsidR="002D39E0">
        <w:rPr>
          <w:lang w:val="en-GB"/>
        </w:rPr>
        <w:t xml:space="preserve">(20.7%) died </w:t>
      </w:r>
      <w:r w:rsidR="002D39E0">
        <w:rPr>
          <w:lang w:val="en-GB"/>
        </w:rPr>
        <w:lastRenderedPageBreak/>
        <w:t xml:space="preserve">in </w:t>
      </w:r>
      <w:r w:rsidR="00C32C7B">
        <w:rPr>
          <w:lang w:val="en-GB"/>
        </w:rPr>
        <w:t xml:space="preserve">hospital. </w:t>
      </w:r>
      <w:r w:rsidR="00A93BE8">
        <w:rPr>
          <w:lang w:val="en-GB"/>
        </w:rPr>
        <w:t>Overall, 447</w:t>
      </w:r>
      <w:r w:rsidR="00805BB2">
        <w:rPr>
          <w:lang w:val="en-GB"/>
        </w:rPr>
        <w:t xml:space="preserve"> (</w:t>
      </w:r>
      <w:r w:rsidR="008209AB">
        <w:rPr>
          <w:lang w:val="en-GB"/>
        </w:rPr>
        <w:t>69.1</w:t>
      </w:r>
      <w:r w:rsidR="00FE4EF6" w:rsidRPr="00FE4EF6">
        <w:rPr>
          <w:lang w:val="en-GB"/>
        </w:rPr>
        <w:t>%</w:t>
      </w:r>
      <w:r w:rsidR="00805BB2">
        <w:rPr>
          <w:lang w:val="en-GB"/>
        </w:rPr>
        <w:t>)</w:t>
      </w:r>
      <w:r w:rsidR="008209AB">
        <w:rPr>
          <w:lang w:val="en-GB"/>
        </w:rPr>
        <w:t xml:space="preserve"> </w:t>
      </w:r>
      <w:r w:rsidR="00805BB2">
        <w:rPr>
          <w:lang w:val="en-GB"/>
        </w:rPr>
        <w:t>were</w:t>
      </w:r>
      <w:r w:rsidR="003849AC">
        <w:rPr>
          <w:lang w:val="en-GB"/>
        </w:rPr>
        <w:t xml:space="preserve"> HIV</w:t>
      </w:r>
      <w:r w:rsidR="00805BB2">
        <w:rPr>
          <w:lang w:val="en-GB"/>
        </w:rPr>
        <w:t>-</w:t>
      </w:r>
      <w:r w:rsidR="006605FD">
        <w:rPr>
          <w:lang w:val="en-GB"/>
        </w:rPr>
        <w:t>positive</w:t>
      </w:r>
      <w:r w:rsidR="00A93BE8">
        <w:rPr>
          <w:lang w:val="en-GB"/>
        </w:rPr>
        <w:t>,</w:t>
      </w:r>
      <w:r w:rsidR="006605FD">
        <w:rPr>
          <w:lang w:val="en-GB"/>
        </w:rPr>
        <w:t xml:space="preserve"> and </w:t>
      </w:r>
      <w:r w:rsidR="00A93BE8">
        <w:rPr>
          <w:lang w:val="en-GB"/>
        </w:rPr>
        <w:t xml:space="preserve">25 (3.9%) </w:t>
      </w:r>
      <w:r w:rsidR="002D39E0">
        <w:rPr>
          <w:lang w:val="en-GB"/>
        </w:rPr>
        <w:t xml:space="preserve">had </w:t>
      </w:r>
      <w:r w:rsidR="00845607">
        <w:rPr>
          <w:lang w:val="en-GB"/>
        </w:rPr>
        <w:t xml:space="preserve">an </w:t>
      </w:r>
      <w:r w:rsidR="002D39E0">
        <w:rPr>
          <w:lang w:val="en-GB"/>
        </w:rPr>
        <w:t>unknown</w:t>
      </w:r>
      <w:r w:rsidR="00A93BE8">
        <w:rPr>
          <w:lang w:val="en-GB"/>
        </w:rPr>
        <w:t xml:space="preserve"> HI</w:t>
      </w:r>
      <w:r w:rsidR="005F1725">
        <w:rPr>
          <w:lang w:val="en-GB"/>
        </w:rPr>
        <w:t>V status. Of those who were HIV-</w:t>
      </w:r>
      <w:r w:rsidR="00A93BE8">
        <w:rPr>
          <w:lang w:val="en-GB"/>
        </w:rPr>
        <w:t xml:space="preserve">positive, 339 (75.8%) were already on ART </w:t>
      </w:r>
      <w:r w:rsidR="005F1725">
        <w:rPr>
          <w:lang w:val="en-GB"/>
        </w:rPr>
        <w:t>on</w:t>
      </w:r>
      <w:r w:rsidR="003849AC">
        <w:rPr>
          <w:lang w:val="en-GB"/>
        </w:rPr>
        <w:t xml:space="preserve"> admission</w:t>
      </w:r>
      <w:r w:rsidR="00A93BE8">
        <w:rPr>
          <w:lang w:val="en-GB"/>
        </w:rPr>
        <w:t xml:space="preserve">. </w:t>
      </w:r>
      <w:r w:rsidR="007C59F4">
        <w:t xml:space="preserve">Appendix B </w:t>
      </w:r>
      <w:r w:rsidR="005F1725">
        <w:t>details</w:t>
      </w:r>
      <w:r w:rsidR="007C59F4">
        <w:t xml:space="preserve"> the </w:t>
      </w:r>
      <w:r w:rsidR="007C59F4" w:rsidRPr="00811374">
        <w:rPr>
          <w:lang w:val="en-GB"/>
        </w:rPr>
        <w:t xml:space="preserve">health provider </w:t>
      </w:r>
      <w:r w:rsidR="00915CFA" w:rsidRPr="009B41A2">
        <w:rPr>
          <w:i/>
          <w:lang w:val="en-GB"/>
        </w:rPr>
        <w:t>per diem</w:t>
      </w:r>
      <w:r w:rsidR="00915CFA">
        <w:rPr>
          <w:lang w:val="en-GB"/>
        </w:rPr>
        <w:t xml:space="preserve"> cost</w:t>
      </w:r>
      <w:r w:rsidR="000E7727">
        <w:rPr>
          <w:lang w:val="en-GB"/>
        </w:rPr>
        <w:t xml:space="preserve"> for</w:t>
      </w:r>
      <w:r w:rsidR="007C59F4">
        <w:rPr>
          <w:lang w:val="en-GB"/>
        </w:rPr>
        <w:t xml:space="preserve"> each of the three wards; unit </w:t>
      </w:r>
      <w:r w:rsidR="007C59F4" w:rsidRPr="00811374">
        <w:rPr>
          <w:lang w:val="en-GB"/>
        </w:rPr>
        <w:t>cost</w:t>
      </w:r>
      <w:r w:rsidR="00845607">
        <w:rPr>
          <w:lang w:val="en-GB"/>
        </w:rPr>
        <w:t>s</w:t>
      </w:r>
      <w:r w:rsidR="007C59F4" w:rsidRPr="00811374">
        <w:rPr>
          <w:lang w:val="en-GB"/>
        </w:rPr>
        <w:t xml:space="preserve"> per dosage of drug dispensed through the </w:t>
      </w:r>
      <w:r w:rsidR="00A469E2">
        <w:rPr>
          <w:lang w:val="en-GB"/>
        </w:rPr>
        <w:t>QECH’s p</w:t>
      </w:r>
      <w:r w:rsidR="007C59F4" w:rsidRPr="00811374">
        <w:rPr>
          <w:lang w:val="en-GB"/>
        </w:rPr>
        <w:t>harmacy department</w:t>
      </w:r>
      <w:r w:rsidR="007C59F4">
        <w:rPr>
          <w:lang w:val="en-GB"/>
        </w:rPr>
        <w:t xml:space="preserve">; and unit costs </w:t>
      </w:r>
      <w:r w:rsidR="00915CFA">
        <w:rPr>
          <w:lang w:val="en-GB"/>
        </w:rPr>
        <w:t xml:space="preserve">for </w:t>
      </w:r>
      <w:r w:rsidR="007C59F4">
        <w:rPr>
          <w:lang w:val="en-GB"/>
        </w:rPr>
        <w:t xml:space="preserve">investigations and procedures performed.  </w:t>
      </w:r>
    </w:p>
    <w:p w14:paraId="41EF602D" w14:textId="77777777" w:rsidR="006605FD" w:rsidRDefault="006605FD" w:rsidP="00811374">
      <w:pPr>
        <w:pStyle w:val="NoSpacing"/>
        <w:rPr>
          <w:lang w:val="en-GB"/>
        </w:rPr>
      </w:pPr>
    </w:p>
    <w:p w14:paraId="17497D6F" w14:textId="1E174F31" w:rsidR="006F4EF3" w:rsidRDefault="008209AB" w:rsidP="00811374">
      <w:pPr>
        <w:pStyle w:val="NoSpacing"/>
      </w:pPr>
      <w:r>
        <w:rPr>
          <w:lang w:val="en-GB"/>
        </w:rPr>
        <w:t>Table 2</w:t>
      </w:r>
      <w:r>
        <w:t xml:space="preserve"> </w:t>
      </w:r>
      <w:r w:rsidRPr="008209AB">
        <w:t xml:space="preserve">shows the </w:t>
      </w:r>
      <w:r w:rsidR="003849AC">
        <w:t xml:space="preserve">participant </w:t>
      </w:r>
      <w:r w:rsidRPr="008209AB">
        <w:t>characterist</w:t>
      </w:r>
      <w:r w:rsidR="005F1725">
        <w:t xml:space="preserve">ics, HIV status and outcomes </w:t>
      </w:r>
      <w:r w:rsidRPr="008209AB">
        <w:t xml:space="preserve">by the </w:t>
      </w:r>
      <w:r w:rsidR="00845607">
        <w:t xml:space="preserve">35 identified </w:t>
      </w:r>
      <w:r w:rsidR="00A93BE8">
        <w:t>discharge</w:t>
      </w:r>
      <w:r w:rsidRPr="008209AB">
        <w:t xml:space="preserve"> medical diagnos</w:t>
      </w:r>
      <w:r w:rsidR="00845607">
        <w:t>e</w:t>
      </w:r>
      <w:r w:rsidRPr="008209AB">
        <w:t xml:space="preserve">s. </w:t>
      </w:r>
      <w:r w:rsidR="006F4EF3">
        <w:t xml:space="preserve">The three </w:t>
      </w:r>
      <w:r w:rsidR="00915CFA">
        <w:t xml:space="preserve">most </w:t>
      </w:r>
      <w:r w:rsidR="006F4EF3">
        <w:t>common reason</w:t>
      </w:r>
      <w:r w:rsidR="00587B4B">
        <w:t>s for hospital ad</w:t>
      </w:r>
      <w:r w:rsidR="00A469E2">
        <w:t xml:space="preserve">mission were: pneumonia (93/647; 14.4%); </w:t>
      </w:r>
      <w:proofErr w:type="spellStart"/>
      <w:r w:rsidR="00A469E2">
        <w:t>septicaemia</w:t>
      </w:r>
      <w:proofErr w:type="spellEnd"/>
      <w:r w:rsidR="00A469E2">
        <w:t xml:space="preserve"> (58/647;</w:t>
      </w:r>
      <w:r w:rsidR="00587B4B">
        <w:t xml:space="preserve"> 9.0%); and p</w:t>
      </w:r>
      <w:r w:rsidR="00A469E2">
        <w:t>ulmonary TB (54/647;</w:t>
      </w:r>
      <w:r w:rsidR="006F4EF3">
        <w:t xml:space="preserve"> 8.3%). </w:t>
      </w:r>
      <w:r w:rsidRPr="008209AB">
        <w:t xml:space="preserve">The mean duration of hospital admission </w:t>
      </w:r>
      <w:r w:rsidR="00915CFA">
        <w:t>amongst</w:t>
      </w:r>
      <w:r>
        <w:t xml:space="preserve"> all participants was</w:t>
      </w:r>
      <w:r w:rsidR="003849AC">
        <w:t xml:space="preserve"> 12.0 days (95%CI: 11.0-13.1</w:t>
      </w:r>
      <w:r w:rsidRPr="008209AB">
        <w:t>).</w:t>
      </w:r>
      <w:r w:rsidR="00811374">
        <w:t xml:space="preserve"> </w:t>
      </w:r>
      <w:r w:rsidR="00845607">
        <w:t>The m</w:t>
      </w:r>
      <w:r w:rsidR="007C59F4">
        <w:t>ea</w:t>
      </w:r>
      <w:r w:rsidR="006F4EF3">
        <w:t xml:space="preserve">n duration of admission for </w:t>
      </w:r>
      <w:r w:rsidR="00845607">
        <w:t xml:space="preserve">participants who were </w:t>
      </w:r>
      <w:r w:rsidR="005F1725">
        <w:t>HIV-negative, HIV-</w:t>
      </w:r>
      <w:r w:rsidR="006F4EF3">
        <w:t>positive and not on AR</w:t>
      </w:r>
      <w:r w:rsidR="005F1725">
        <w:t>T, and HIV-</w:t>
      </w:r>
      <w:r w:rsidR="007C59F4">
        <w:t>positive on ART was</w:t>
      </w:r>
      <w:r w:rsidR="006F4EF3">
        <w:t xml:space="preserve"> </w:t>
      </w:r>
      <w:r w:rsidR="000D4E8A">
        <w:t>10.8 days (95%CI: 8.8-12.8), 15.0 days (95%</w:t>
      </w:r>
      <w:r w:rsidR="007C59F4">
        <w:t>CI</w:t>
      </w:r>
      <w:r w:rsidR="000D4E8A">
        <w:t>: 12.0-18.0) and 12.2 days (95%</w:t>
      </w:r>
      <w:r w:rsidR="007C59F4">
        <w:t xml:space="preserve">CI: 10.8-13.7), respectively. </w:t>
      </w:r>
    </w:p>
    <w:p w14:paraId="06F93B38" w14:textId="77777777" w:rsidR="00BE7AA4" w:rsidRDefault="00BE7AA4" w:rsidP="008209AB">
      <w:pPr>
        <w:pStyle w:val="NoSpacing"/>
        <w:rPr>
          <w:lang w:val="en-GB"/>
        </w:rPr>
      </w:pPr>
    </w:p>
    <w:p w14:paraId="1F504EE9" w14:textId="13BAEB08" w:rsidR="005E6734" w:rsidRDefault="003849AC" w:rsidP="008209AB">
      <w:pPr>
        <w:pStyle w:val="NoSpacing"/>
      </w:pPr>
      <w:r>
        <w:t>The mean total health provider cost per individual hospital admission, and the mean average daily cost</w:t>
      </w:r>
      <w:r w:rsidR="00845607">
        <w:t>,</w:t>
      </w:r>
      <w:r>
        <w:t xml:space="preserve"> were US$313.65 (INT$788.83) and US$32.14 (INT$80.77), respectively</w:t>
      </w:r>
      <w:r w:rsidR="00AA307F">
        <w:t xml:space="preserve"> (Table 3)</w:t>
      </w:r>
      <w:r>
        <w:t xml:space="preserve">. </w:t>
      </w:r>
      <w:r w:rsidR="00A469E2">
        <w:t xml:space="preserve">Ward costs accounted for 61.2%, investigations and medical procedures accounted for 35.5%, and drugs accounted for 3.6% of the total International Dollar costs. </w:t>
      </w:r>
      <w:r w:rsidR="005E6734">
        <w:t xml:space="preserve">The </w:t>
      </w:r>
      <w:r w:rsidR="0046224E">
        <w:t>three discharge medical diagnose</w:t>
      </w:r>
      <w:r w:rsidR="005E6734">
        <w:t xml:space="preserve">s associated with the highest </w:t>
      </w:r>
      <w:r w:rsidR="009B41A2">
        <w:t xml:space="preserve">mean </w:t>
      </w:r>
      <w:r w:rsidR="005E6734">
        <w:t xml:space="preserve">total health provider costs were: </w:t>
      </w:r>
      <w:proofErr w:type="spellStart"/>
      <w:r w:rsidR="00587B4B">
        <w:rPr>
          <w:lang w:val="en-GB"/>
        </w:rPr>
        <w:t>c</w:t>
      </w:r>
      <w:r w:rsidR="00C61667" w:rsidRPr="00C61667">
        <w:rPr>
          <w:lang w:val="en-GB"/>
        </w:rPr>
        <w:t>ryptococcal</w:t>
      </w:r>
      <w:proofErr w:type="spellEnd"/>
      <w:r w:rsidR="00C61667" w:rsidRPr="00C61667">
        <w:rPr>
          <w:lang w:val="en-GB"/>
        </w:rPr>
        <w:t xml:space="preserve"> meningitis</w:t>
      </w:r>
      <w:r w:rsidR="005E6734" w:rsidRPr="005E6734">
        <w:rPr>
          <w:lang w:val="en-GB"/>
        </w:rPr>
        <w:t xml:space="preserve"> </w:t>
      </w:r>
      <w:r w:rsidR="00E8285F">
        <w:t>(US$846.24); r</w:t>
      </w:r>
      <w:r w:rsidR="005E6734">
        <w:t xml:space="preserve">etreatment for </w:t>
      </w:r>
      <w:r w:rsidR="005E6734" w:rsidRPr="005E6734">
        <w:rPr>
          <w:lang w:val="en-GB"/>
        </w:rPr>
        <w:t>T</w:t>
      </w:r>
      <w:r w:rsidR="005E6734">
        <w:rPr>
          <w:lang w:val="en-GB"/>
        </w:rPr>
        <w:t xml:space="preserve">B </w:t>
      </w:r>
      <w:r w:rsidR="005E6734">
        <w:t xml:space="preserve">(US$741.14); and </w:t>
      </w:r>
      <w:r w:rsidR="005E6734">
        <w:rPr>
          <w:lang w:val="en-GB"/>
        </w:rPr>
        <w:t>TB</w:t>
      </w:r>
      <w:r w:rsidR="005E6734" w:rsidRPr="005E6734">
        <w:rPr>
          <w:lang w:val="en-GB"/>
        </w:rPr>
        <w:t xml:space="preserve"> of </w:t>
      </w:r>
      <w:r w:rsidR="004644E9">
        <w:rPr>
          <w:lang w:val="en-GB"/>
        </w:rPr>
        <w:t xml:space="preserve">the </w:t>
      </w:r>
      <w:r w:rsidR="005E6734" w:rsidRPr="005E6734">
        <w:rPr>
          <w:lang w:val="en-GB"/>
        </w:rPr>
        <w:t xml:space="preserve">meninges and central nervous system </w:t>
      </w:r>
      <w:r w:rsidR="005E6734">
        <w:t>(US$721.02)</w:t>
      </w:r>
      <w:r w:rsidR="00CA603E">
        <w:t xml:space="preserve"> (Figure 2)</w:t>
      </w:r>
      <w:r w:rsidR="005E6734">
        <w:t>.</w:t>
      </w:r>
    </w:p>
    <w:p w14:paraId="66F002CE" w14:textId="77777777" w:rsidR="005E6734" w:rsidRDefault="005E6734" w:rsidP="008209AB">
      <w:pPr>
        <w:pStyle w:val="NoSpacing"/>
      </w:pPr>
    </w:p>
    <w:p w14:paraId="7F8F9FF2" w14:textId="04D75BDD" w:rsidR="00E8285F" w:rsidRPr="00BE7AA4" w:rsidRDefault="00B6053F" w:rsidP="00AF6A1B">
      <w:pPr>
        <w:pStyle w:val="NoSpacing"/>
      </w:pPr>
      <w:r>
        <w:lastRenderedPageBreak/>
        <w:t xml:space="preserve">Table 4 shows the </w:t>
      </w:r>
      <w:r w:rsidR="00C61667">
        <w:t xml:space="preserve">mean </w:t>
      </w:r>
      <w:r>
        <w:t>total direct non-medical and indirect cost</w:t>
      </w:r>
      <w:r w:rsidR="00DF1287">
        <w:t>s</w:t>
      </w:r>
      <w:r>
        <w:t>, and the mean total societal costs</w:t>
      </w:r>
      <w:r w:rsidR="00845607">
        <w:t>,</w:t>
      </w:r>
      <w:r>
        <w:t xml:space="preserve"> for all participants by </w:t>
      </w:r>
      <w:r w:rsidR="00C61667">
        <w:t>discharge</w:t>
      </w:r>
      <w:r>
        <w:t xml:space="preserve"> medical diagnosis. </w:t>
      </w:r>
      <w:r w:rsidR="008209AB">
        <w:t>T</w:t>
      </w:r>
      <w:r w:rsidR="008209AB" w:rsidRPr="008209AB">
        <w:rPr>
          <w:lang w:val="en-GB"/>
        </w:rPr>
        <w:t xml:space="preserve">he mean total direct non-medical and indirect cost </w:t>
      </w:r>
      <w:r w:rsidR="00937445">
        <w:rPr>
          <w:lang w:val="en-GB"/>
        </w:rPr>
        <w:t>per</w:t>
      </w:r>
      <w:r w:rsidR="008209AB" w:rsidRPr="008209AB">
        <w:rPr>
          <w:lang w:val="en-GB"/>
        </w:rPr>
        <w:t xml:space="preserve"> hospital admis</w:t>
      </w:r>
      <w:r>
        <w:rPr>
          <w:lang w:val="en-GB"/>
        </w:rPr>
        <w:t xml:space="preserve">sion was US$87.84 (INT$243.99). </w:t>
      </w:r>
      <w:r w:rsidR="00BE7AA4">
        <w:rPr>
          <w:lang w:val="en-GB"/>
        </w:rPr>
        <w:t>T</w:t>
      </w:r>
      <w:r w:rsidR="00BE7AA4" w:rsidRPr="008209AB">
        <w:rPr>
          <w:lang w:val="en-GB"/>
        </w:rPr>
        <w:t xml:space="preserve">he mean total societal cost </w:t>
      </w:r>
      <w:r w:rsidR="00845607">
        <w:rPr>
          <w:lang w:val="en-GB"/>
        </w:rPr>
        <w:t>per</w:t>
      </w:r>
      <w:r w:rsidR="00BE7AA4" w:rsidRPr="008209AB">
        <w:rPr>
          <w:lang w:val="en-GB"/>
        </w:rPr>
        <w:t xml:space="preserve"> </w:t>
      </w:r>
      <w:r w:rsidR="00BE7AA4">
        <w:rPr>
          <w:lang w:val="en-GB"/>
        </w:rPr>
        <w:t>hospital admission was US$401.48</w:t>
      </w:r>
      <w:r w:rsidR="00BE7AA4" w:rsidRPr="008209AB">
        <w:rPr>
          <w:lang w:val="en-GB"/>
        </w:rPr>
        <w:t xml:space="preserve"> (I</w:t>
      </w:r>
      <w:r w:rsidR="00BE7AA4">
        <w:rPr>
          <w:lang w:val="en-GB"/>
        </w:rPr>
        <w:t>NT$1032.82</w:t>
      </w:r>
      <w:r w:rsidR="00BE7AA4" w:rsidRPr="008209AB">
        <w:rPr>
          <w:lang w:val="en-GB"/>
        </w:rPr>
        <w:t>).</w:t>
      </w:r>
      <w:r w:rsidR="00BE7AA4">
        <w:rPr>
          <w:lang w:val="en-GB"/>
        </w:rPr>
        <w:t xml:space="preserve"> </w:t>
      </w:r>
      <w:r w:rsidR="00C61667">
        <w:t xml:space="preserve">The three discharge medical </w:t>
      </w:r>
      <w:r w:rsidR="00655E4D">
        <w:t xml:space="preserve">diagnoses associated with the highest </w:t>
      </w:r>
      <w:r w:rsidR="009B41A2">
        <w:t xml:space="preserve">mean </w:t>
      </w:r>
      <w:r w:rsidR="00655E4D">
        <w:t>total societal costs were</w:t>
      </w:r>
      <w:r w:rsidR="00C61667">
        <w:t xml:space="preserve">: </w:t>
      </w:r>
      <w:r w:rsidR="00C61667">
        <w:rPr>
          <w:lang w:val="en-GB"/>
        </w:rPr>
        <w:t>TB</w:t>
      </w:r>
      <w:r w:rsidR="00C61667" w:rsidRPr="005E6734">
        <w:rPr>
          <w:lang w:val="en-GB"/>
        </w:rPr>
        <w:t xml:space="preserve"> of </w:t>
      </w:r>
      <w:r w:rsidR="00587B4B">
        <w:rPr>
          <w:lang w:val="en-GB"/>
        </w:rPr>
        <w:t xml:space="preserve">the </w:t>
      </w:r>
      <w:r w:rsidR="00C61667" w:rsidRPr="005E6734">
        <w:rPr>
          <w:lang w:val="en-GB"/>
        </w:rPr>
        <w:t>meninges and central nervous system</w:t>
      </w:r>
      <w:r w:rsidR="00C61667">
        <w:t xml:space="preserve"> (US$1228.38); </w:t>
      </w:r>
      <w:proofErr w:type="spellStart"/>
      <w:r w:rsidR="00587B4B">
        <w:rPr>
          <w:lang w:val="en-GB"/>
        </w:rPr>
        <w:t>c</w:t>
      </w:r>
      <w:r w:rsidR="00C61667" w:rsidRPr="00C61667">
        <w:rPr>
          <w:lang w:val="en-GB"/>
        </w:rPr>
        <w:t>ryptococcal</w:t>
      </w:r>
      <w:proofErr w:type="spellEnd"/>
      <w:r w:rsidR="00C61667" w:rsidRPr="00C61667">
        <w:rPr>
          <w:lang w:val="en-GB"/>
        </w:rPr>
        <w:t xml:space="preserve"> meningitis </w:t>
      </w:r>
      <w:r w:rsidR="00C61667">
        <w:t xml:space="preserve">(US$977.75); and retreatment for </w:t>
      </w:r>
      <w:r w:rsidR="00C61667" w:rsidRPr="005E6734">
        <w:rPr>
          <w:lang w:val="en-GB"/>
        </w:rPr>
        <w:t>T</w:t>
      </w:r>
      <w:r w:rsidR="00C61667">
        <w:rPr>
          <w:lang w:val="en-GB"/>
        </w:rPr>
        <w:t>B</w:t>
      </w:r>
      <w:r w:rsidR="00C61667" w:rsidRPr="005E6734">
        <w:rPr>
          <w:lang w:val="en-GB"/>
        </w:rPr>
        <w:t xml:space="preserve"> </w:t>
      </w:r>
      <w:r w:rsidR="00C61667">
        <w:t>(US$915.32).</w:t>
      </w:r>
      <w:r w:rsidR="00E8285F">
        <w:rPr>
          <w:lang w:val="en-GB"/>
        </w:rPr>
        <w:t xml:space="preserve"> </w:t>
      </w:r>
    </w:p>
    <w:p w14:paraId="4310D6E8" w14:textId="77777777" w:rsidR="00BE7AA4" w:rsidRDefault="00BE7AA4" w:rsidP="00AF6A1B">
      <w:pPr>
        <w:pStyle w:val="NoSpacing"/>
        <w:rPr>
          <w:lang w:val="en-GB"/>
        </w:rPr>
      </w:pPr>
    </w:p>
    <w:p w14:paraId="739C0D6A" w14:textId="02BAC469" w:rsidR="0046224E" w:rsidRDefault="00AA307F" w:rsidP="00AF6A1B">
      <w:pPr>
        <w:pStyle w:val="NoSpacing"/>
      </w:pPr>
      <w:r>
        <w:t>T</w:t>
      </w:r>
      <w:r w:rsidR="008209AB" w:rsidRPr="008209AB">
        <w:t xml:space="preserve">he </w:t>
      </w:r>
      <w:r w:rsidR="008209AB">
        <w:t xml:space="preserve">EQ-5D utility and VAS scores </w:t>
      </w:r>
      <w:r w:rsidR="001C08D5">
        <w:t>for all participants</w:t>
      </w:r>
      <w:r>
        <w:t>,</w:t>
      </w:r>
      <w:r w:rsidR="00CF5FE8">
        <w:t xml:space="preserve"> and</w:t>
      </w:r>
      <w:r w:rsidR="001C08D5">
        <w:t xml:space="preserve"> </w:t>
      </w:r>
      <w:r w:rsidR="008209AB" w:rsidRPr="008209AB">
        <w:t>by</w:t>
      </w:r>
      <w:r w:rsidR="008209AB">
        <w:t xml:space="preserve"> </w:t>
      </w:r>
      <w:r w:rsidR="001E787E">
        <w:t>discharge</w:t>
      </w:r>
      <w:r w:rsidR="008209AB">
        <w:t xml:space="preserve"> medical diagnosis</w:t>
      </w:r>
      <w:r w:rsidR="0004168B">
        <w:t>,</w:t>
      </w:r>
      <w:r>
        <w:t xml:space="preserve"> are shown in Table 5</w:t>
      </w:r>
      <w:r w:rsidR="008209AB">
        <w:t xml:space="preserve">. </w:t>
      </w:r>
      <w:r w:rsidR="008209AB" w:rsidRPr="008209AB">
        <w:rPr>
          <w:lang w:val="en-GB"/>
        </w:rPr>
        <w:t xml:space="preserve">For all participants, </w:t>
      </w:r>
      <w:r w:rsidR="008209AB">
        <w:rPr>
          <w:lang w:val="en-GB"/>
        </w:rPr>
        <w:t xml:space="preserve">the mean EQ-5D utility score </w:t>
      </w:r>
      <w:r w:rsidR="00231FCE">
        <w:rPr>
          <w:lang w:val="en-GB"/>
        </w:rPr>
        <w:t xml:space="preserve">and VAS score on admission </w:t>
      </w:r>
      <w:r w:rsidR="001C08D5">
        <w:rPr>
          <w:lang w:val="en-GB"/>
        </w:rPr>
        <w:t>was 0.483</w:t>
      </w:r>
      <w:r w:rsidR="008209AB" w:rsidRPr="008209AB">
        <w:rPr>
          <w:lang w:val="en-GB"/>
        </w:rPr>
        <w:t xml:space="preserve"> (SE: 0.01)</w:t>
      </w:r>
      <w:r w:rsidR="00231FCE">
        <w:rPr>
          <w:lang w:val="en-GB"/>
        </w:rPr>
        <w:t xml:space="preserve"> and</w:t>
      </w:r>
      <w:r w:rsidR="008209AB">
        <w:t xml:space="preserve"> 52.8 (SE: 0.8)</w:t>
      </w:r>
      <w:r w:rsidR="00231FCE">
        <w:t>, respectively</w:t>
      </w:r>
      <w:r>
        <w:t xml:space="preserve"> (Table 5)</w:t>
      </w:r>
      <w:r w:rsidR="008209AB">
        <w:t xml:space="preserve">. </w:t>
      </w:r>
      <w:r w:rsidR="00CA603E">
        <w:t xml:space="preserve">The three discharge medical diagnoses associated with the lowest EQ-5D utility scores </w:t>
      </w:r>
      <w:r>
        <w:t xml:space="preserve">on admission </w:t>
      </w:r>
      <w:r w:rsidR="00CA603E">
        <w:t xml:space="preserve">were </w:t>
      </w:r>
      <w:r w:rsidR="00CA603E">
        <w:rPr>
          <w:lang w:val="en-GB"/>
        </w:rPr>
        <w:t>TB</w:t>
      </w:r>
      <w:r w:rsidR="00CA603E" w:rsidRPr="005E6734">
        <w:rPr>
          <w:lang w:val="en-GB"/>
        </w:rPr>
        <w:t xml:space="preserve"> of </w:t>
      </w:r>
      <w:r w:rsidR="004644E9">
        <w:rPr>
          <w:lang w:val="en-GB"/>
        </w:rPr>
        <w:t xml:space="preserve">the </w:t>
      </w:r>
      <w:r w:rsidR="00CA603E" w:rsidRPr="005E6734">
        <w:rPr>
          <w:lang w:val="en-GB"/>
        </w:rPr>
        <w:t>meninges and central nervous system</w:t>
      </w:r>
      <w:r w:rsidR="00CA603E">
        <w:t xml:space="preserve">, </w:t>
      </w:r>
      <w:r w:rsidR="003C0566">
        <w:rPr>
          <w:lang w:val="en-GB"/>
        </w:rPr>
        <w:t>c</w:t>
      </w:r>
      <w:r w:rsidR="00CA603E">
        <w:rPr>
          <w:lang w:val="en-GB"/>
        </w:rPr>
        <w:t xml:space="preserve">andidiasis </w:t>
      </w:r>
      <w:r w:rsidR="00CA603E">
        <w:t xml:space="preserve">and </w:t>
      </w:r>
      <w:r w:rsidR="003C0566">
        <w:t>c</w:t>
      </w:r>
      <w:r w:rsidR="00CA603E">
        <w:t>erebrovascular disease</w:t>
      </w:r>
      <w:r w:rsidR="00CF5FE8">
        <w:t xml:space="preserve"> (Figure 3)</w:t>
      </w:r>
      <w:r w:rsidR="00CA603E">
        <w:t>.</w:t>
      </w:r>
      <w:r w:rsidR="00231FCE">
        <w:t xml:space="preserve"> </w:t>
      </w:r>
      <w:r w:rsidR="00997C7C">
        <w:t>For all participants, the mean change in EQ-5D utility and VAS score</w:t>
      </w:r>
      <w:r w:rsidR="00A469E2">
        <w:t>s</w:t>
      </w:r>
      <w:r w:rsidR="00997C7C">
        <w:t xml:space="preserve"> was 0.020 (SE: 0.01) and 0.4 (SE: 1.2)</w:t>
      </w:r>
      <w:r w:rsidR="00A469E2">
        <w:t>, respectively</w:t>
      </w:r>
      <w:r w:rsidR="00997C7C">
        <w:t>. The mean change in EQ-5D utility score, derived using the UK tariff set, was 0.116 (SE: 0.02) (Appendix E).</w:t>
      </w:r>
    </w:p>
    <w:p w14:paraId="168E3C43" w14:textId="77777777" w:rsidR="00997C7C" w:rsidRDefault="00997C7C" w:rsidP="00AF6A1B">
      <w:pPr>
        <w:pStyle w:val="NoSpacing"/>
      </w:pPr>
    </w:p>
    <w:p w14:paraId="62D68832" w14:textId="4178D768" w:rsidR="0004168B" w:rsidRDefault="005371CD" w:rsidP="00AF6A1B">
      <w:pPr>
        <w:pStyle w:val="NoSpacing"/>
      </w:pPr>
      <w:r>
        <w:t>Table 6</w:t>
      </w:r>
      <w:r w:rsidR="008209AB">
        <w:t xml:space="preserve"> shows </w:t>
      </w:r>
      <w:r w:rsidR="00094B85">
        <w:t>the costs for pa</w:t>
      </w:r>
      <w:r>
        <w:t>rticipants by their HIV status.</w:t>
      </w:r>
      <w:r w:rsidR="00BE7AA4">
        <w:t xml:space="preserve"> </w:t>
      </w:r>
      <w:r w:rsidR="0046224E" w:rsidRPr="0046224E">
        <w:rPr>
          <w:lang w:val="en-GB"/>
        </w:rPr>
        <w:t xml:space="preserve">The mean </w:t>
      </w:r>
      <w:r w:rsidR="0046224E">
        <w:t>total provider cost</w:t>
      </w:r>
      <w:r w:rsidR="0046224E" w:rsidRPr="0046224E">
        <w:rPr>
          <w:lang w:val="en-GB"/>
        </w:rPr>
        <w:t xml:space="preserve"> of adm</w:t>
      </w:r>
      <w:r w:rsidR="00CF5FE8">
        <w:rPr>
          <w:lang w:val="en-GB"/>
        </w:rPr>
        <w:t xml:space="preserve">ission for </w:t>
      </w:r>
      <w:r w:rsidR="001901D3">
        <w:rPr>
          <w:lang w:val="en-GB"/>
        </w:rPr>
        <w:t xml:space="preserve">participants who were </w:t>
      </w:r>
      <w:r w:rsidR="00CF5FE8">
        <w:rPr>
          <w:lang w:val="en-GB"/>
        </w:rPr>
        <w:t>HIV-negative, HIV-</w:t>
      </w:r>
      <w:r w:rsidR="0046224E" w:rsidRPr="0046224E">
        <w:rPr>
          <w:lang w:val="en-GB"/>
        </w:rPr>
        <w:t>p</w:t>
      </w:r>
      <w:r w:rsidR="00CF5FE8">
        <w:rPr>
          <w:lang w:val="en-GB"/>
        </w:rPr>
        <w:t>ositive and not on ART, and HIV-</w:t>
      </w:r>
      <w:r w:rsidR="0046224E" w:rsidRPr="0046224E">
        <w:rPr>
          <w:lang w:val="en-GB"/>
        </w:rPr>
        <w:t>positive on ART</w:t>
      </w:r>
      <w:r w:rsidR="001901D3">
        <w:rPr>
          <w:lang w:val="en-GB"/>
        </w:rPr>
        <w:t>,</w:t>
      </w:r>
      <w:r w:rsidR="0046224E" w:rsidRPr="0046224E">
        <w:rPr>
          <w:lang w:val="en-GB"/>
        </w:rPr>
        <w:t xml:space="preserve"> was </w:t>
      </w:r>
      <w:r w:rsidR="0046224E">
        <w:t>US$267.07</w:t>
      </w:r>
      <w:r w:rsidR="0046224E" w:rsidRPr="0046224E">
        <w:rPr>
          <w:lang w:val="en-GB"/>
        </w:rPr>
        <w:t xml:space="preserve">, </w:t>
      </w:r>
      <w:r w:rsidR="0046224E">
        <w:t>US$422.90</w:t>
      </w:r>
      <w:r w:rsidR="0046224E" w:rsidRPr="0046224E">
        <w:rPr>
          <w:lang w:val="en-GB"/>
        </w:rPr>
        <w:t xml:space="preserve"> and </w:t>
      </w:r>
      <w:r w:rsidR="0046224E">
        <w:t xml:space="preserve">US$316.03, </w:t>
      </w:r>
      <w:r w:rsidR="0046224E" w:rsidRPr="0046224E">
        <w:rPr>
          <w:lang w:val="en-GB"/>
        </w:rPr>
        <w:t>respectively.</w:t>
      </w:r>
      <w:r w:rsidR="0046224E">
        <w:t xml:space="preserve"> </w:t>
      </w:r>
      <w:r w:rsidR="00094B85" w:rsidRPr="008209AB">
        <w:t xml:space="preserve">The mean </w:t>
      </w:r>
      <w:r w:rsidR="00D9087C">
        <w:t xml:space="preserve">total </w:t>
      </w:r>
      <w:r w:rsidR="00094B85">
        <w:t xml:space="preserve">provider cost of </w:t>
      </w:r>
      <w:r w:rsidR="004C04EF">
        <w:t xml:space="preserve">admission for </w:t>
      </w:r>
      <w:r w:rsidR="00094B85">
        <w:t>HI</w:t>
      </w:r>
      <w:r w:rsidR="004C04EF">
        <w:t>V-</w:t>
      </w:r>
      <w:r w:rsidR="0046224E">
        <w:t xml:space="preserve">positive </w:t>
      </w:r>
      <w:r w:rsidR="004C04EF">
        <w:t xml:space="preserve">participants </w:t>
      </w:r>
      <w:r w:rsidR="0046224E">
        <w:t>was US$7</w:t>
      </w:r>
      <w:r>
        <w:t>4.78 (bootstrap 95%CI: US$25.41-US$124.15</w:t>
      </w:r>
      <w:r w:rsidR="00094B85">
        <w:t>) hig</w:t>
      </w:r>
      <w:r w:rsidR="004C04EF">
        <w:t>her than for HIV-</w:t>
      </w:r>
      <w:r w:rsidR="00094B85">
        <w:t>negative</w:t>
      </w:r>
      <w:r w:rsidR="004C04EF">
        <w:t xml:space="preserve"> participants</w:t>
      </w:r>
      <w:r w:rsidR="00094B85" w:rsidRPr="008209AB">
        <w:t xml:space="preserve">. </w:t>
      </w:r>
      <w:r w:rsidR="004C04EF">
        <w:t>Amongst HIV-</w:t>
      </w:r>
      <w:r w:rsidR="00094B85">
        <w:t>positive</w:t>
      </w:r>
      <w:r w:rsidR="004C04EF">
        <w:t xml:space="preserve"> participants</w:t>
      </w:r>
      <w:r w:rsidR="00094B85">
        <w:t>, t</w:t>
      </w:r>
      <w:r w:rsidR="00094B85" w:rsidRPr="008209AB">
        <w:t xml:space="preserve">he mean </w:t>
      </w:r>
      <w:r w:rsidR="00D9087C">
        <w:t xml:space="preserve">total </w:t>
      </w:r>
      <w:r>
        <w:t xml:space="preserve">provider cost </w:t>
      </w:r>
      <w:r w:rsidR="004C04EF">
        <w:t xml:space="preserve">was </w:t>
      </w:r>
      <w:r>
        <w:lastRenderedPageBreak/>
        <w:t>US$106.87 (bootstrap 95%CI: US$25.09-US$1</w:t>
      </w:r>
      <w:r w:rsidR="00E91322">
        <w:t>88.64</w:t>
      </w:r>
      <w:r w:rsidR="004C04EF">
        <w:t xml:space="preserve">) lower </w:t>
      </w:r>
      <w:r w:rsidR="00094B85">
        <w:t>fo</w:t>
      </w:r>
      <w:r>
        <w:t xml:space="preserve">r those </w:t>
      </w:r>
      <w:r w:rsidR="004C04EF">
        <w:t>already on ART</w:t>
      </w:r>
      <w:r w:rsidR="0004168B">
        <w:t xml:space="preserve"> on admission</w:t>
      </w:r>
      <w:r w:rsidR="004C04EF">
        <w:t xml:space="preserve">. </w:t>
      </w:r>
    </w:p>
    <w:p w14:paraId="6BAA3469" w14:textId="77777777" w:rsidR="0004168B" w:rsidRDefault="0004168B" w:rsidP="00AF6A1B">
      <w:pPr>
        <w:pStyle w:val="NoSpacing"/>
      </w:pPr>
    </w:p>
    <w:p w14:paraId="60BC343B" w14:textId="7F45CCE2" w:rsidR="002E79F9" w:rsidRDefault="00D9087C" w:rsidP="00AF6A1B">
      <w:pPr>
        <w:pStyle w:val="NoSpacing"/>
      </w:pPr>
      <w:r>
        <w:t xml:space="preserve">There were no significant differences in the mean total direct non-medical and indirect cost by HIV or ART status. </w:t>
      </w:r>
      <w:r w:rsidR="00AE0B2C" w:rsidRPr="0046224E">
        <w:rPr>
          <w:lang w:val="en-GB"/>
        </w:rPr>
        <w:t xml:space="preserve">The mean </w:t>
      </w:r>
      <w:r w:rsidR="00AE0B2C">
        <w:t>total societal cost</w:t>
      </w:r>
      <w:r w:rsidR="00AE0B2C" w:rsidRPr="0046224E">
        <w:rPr>
          <w:lang w:val="en-GB"/>
        </w:rPr>
        <w:t xml:space="preserve"> of hospital admissio</w:t>
      </w:r>
      <w:r w:rsidR="00BE7AA4">
        <w:rPr>
          <w:lang w:val="en-GB"/>
        </w:rPr>
        <w:t>n for participants who were HIV-negative, HIV-</w:t>
      </w:r>
      <w:r w:rsidR="00AE0B2C" w:rsidRPr="0046224E">
        <w:rPr>
          <w:lang w:val="en-GB"/>
        </w:rPr>
        <w:t>p</w:t>
      </w:r>
      <w:r w:rsidR="00BE7AA4">
        <w:rPr>
          <w:lang w:val="en-GB"/>
        </w:rPr>
        <w:t>ositive and not on ART, and HIV-</w:t>
      </w:r>
      <w:r w:rsidR="00AE0B2C" w:rsidRPr="0046224E">
        <w:rPr>
          <w:lang w:val="en-GB"/>
        </w:rPr>
        <w:t>positive on ART</w:t>
      </w:r>
      <w:r w:rsidR="00522E24">
        <w:rPr>
          <w:lang w:val="en-GB"/>
        </w:rPr>
        <w:t>,</w:t>
      </w:r>
      <w:r w:rsidR="00AE0B2C" w:rsidRPr="0046224E">
        <w:rPr>
          <w:lang w:val="en-GB"/>
        </w:rPr>
        <w:t xml:space="preserve"> was </w:t>
      </w:r>
      <w:r w:rsidR="00AE0B2C">
        <w:t>US$342.20</w:t>
      </w:r>
      <w:r w:rsidR="00AE0B2C" w:rsidRPr="0046224E">
        <w:rPr>
          <w:lang w:val="en-GB"/>
        </w:rPr>
        <w:t xml:space="preserve">, </w:t>
      </w:r>
      <w:r w:rsidR="00AE0B2C">
        <w:t>US$546.61</w:t>
      </w:r>
      <w:r w:rsidR="00AE0B2C" w:rsidRPr="0046224E">
        <w:rPr>
          <w:lang w:val="en-GB"/>
        </w:rPr>
        <w:t xml:space="preserve"> and </w:t>
      </w:r>
      <w:r w:rsidR="00AE0B2C">
        <w:t xml:space="preserve">US$404.65, </w:t>
      </w:r>
      <w:r w:rsidR="00AE0B2C" w:rsidRPr="0046224E">
        <w:rPr>
          <w:lang w:val="en-GB"/>
        </w:rPr>
        <w:t>respectively.</w:t>
      </w:r>
      <w:r w:rsidR="00AE0B2C">
        <w:t xml:space="preserve"> </w:t>
      </w:r>
      <w:r w:rsidRPr="008209AB">
        <w:t xml:space="preserve">The mean </w:t>
      </w:r>
      <w:r>
        <w:t xml:space="preserve">total societal cost of </w:t>
      </w:r>
      <w:r w:rsidR="004C04EF">
        <w:t xml:space="preserve">admission for </w:t>
      </w:r>
      <w:r w:rsidR="00BE7AA4">
        <w:t>HIV-</w:t>
      </w:r>
      <w:r w:rsidR="005371CD">
        <w:t xml:space="preserve">positive </w:t>
      </w:r>
      <w:r w:rsidR="004C04EF">
        <w:t xml:space="preserve">participants </w:t>
      </w:r>
      <w:r w:rsidR="005371CD">
        <w:t>was US$96.76 (bootstrap 95%CI: US$17.11-US$176.40</w:t>
      </w:r>
      <w:r>
        <w:t>) hig</w:t>
      </w:r>
      <w:r w:rsidR="00BE7AA4">
        <w:t>her than for HIV-</w:t>
      </w:r>
      <w:r>
        <w:t>negative</w:t>
      </w:r>
      <w:r w:rsidR="004C04EF">
        <w:t xml:space="preserve"> participants</w:t>
      </w:r>
      <w:r w:rsidRPr="008209AB">
        <w:t>.</w:t>
      </w:r>
      <w:r w:rsidR="004C04EF">
        <w:t xml:space="preserve"> </w:t>
      </w:r>
      <w:r w:rsidR="00BE7AA4">
        <w:t>Amongst HIV-</w:t>
      </w:r>
      <w:r>
        <w:t>positive</w:t>
      </w:r>
      <w:r w:rsidR="004C04EF">
        <w:t xml:space="preserve"> participants</w:t>
      </w:r>
      <w:r>
        <w:t>, t</w:t>
      </w:r>
      <w:r w:rsidRPr="008209AB">
        <w:t xml:space="preserve">he mean </w:t>
      </w:r>
      <w:r>
        <w:t xml:space="preserve">total societal cost of admission </w:t>
      </w:r>
      <w:r w:rsidR="005371CD">
        <w:t>was US$141.95 (bootstrap 95%CI: US$24.73-US$259.17</w:t>
      </w:r>
      <w:r w:rsidR="004C04EF">
        <w:t xml:space="preserve">) lower for those already </w:t>
      </w:r>
      <w:r w:rsidR="00BA3D57">
        <w:t>on ART</w:t>
      </w:r>
      <w:r w:rsidR="0004168B">
        <w:t xml:space="preserve"> on admission</w:t>
      </w:r>
      <w:r w:rsidR="00BA3D57">
        <w:t xml:space="preserve">. </w:t>
      </w:r>
    </w:p>
    <w:p w14:paraId="363E5B98" w14:textId="77777777" w:rsidR="00AA307F" w:rsidRDefault="00AA307F" w:rsidP="00AF6A1B">
      <w:pPr>
        <w:pStyle w:val="NoSpacing"/>
      </w:pPr>
    </w:p>
    <w:p w14:paraId="5F97CB5F" w14:textId="1C082F61" w:rsidR="005371CD" w:rsidRPr="004C04EF" w:rsidRDefault="00AE0B2C" w:rsidP="00AF6A1B">
      <w:pPr>
        <w:pStyle w:val="NoSpacing"/>
        <w:rPr>
          <w:lang w:val="en-GB"/>
        </w:rPr>
      </w:pPr>
      <w:r w:rsidRPr="0046224E">
        <w:rPr>
          <w:lang w:val="en-GB"/>
        </w:rPr>
        <w:t xml:space="preserve">The mean </w:t>
      </w:r>
      <w:r w:rsidR="00AA307F">
        <w:rPr>
          <w:lang w:val="en-GB"/>
        </w:rPr>
        <w:t xml:space="preserve">admission </w:t>
      </w:r>
      <w:r>
        <w:t>EQ-5D utility score</w:t>
      </w:r>
      <w:r w:rsidR="00BE7AA4">
        <w:rPr>
          <w:lang w:val="en-GB"/>
        </w:rPr>
        <w:t xml:space="preserve"> for participants who were HIV-negative, HIV-</w:t>
      </w:r>
      <w:r w:rsidRPr="0046224E">
        <w:rPr>
          <w:lang w:val="en-GB"/>
        </w:rPr>
        <w:t>p</w:t>
      </w:r>
      <w:r w:rsidR="00BE7AA4">
        <w:rPr>
          <w:lang w:val="en-GB"/>
        </w:rPr>
        <w:t>ositive and not on ART, and HIV-</w:t>
      </w:r>
      <w:r w:rsidRPr="0046224E">
        <w:rPr>
          <w:lang w:val="en-GB"/>
        </w:rPr>
        <w:t>positive on ART</w:t>
      </w:r>
      <w:r w:rsidR="00700664">
        <w:rPr>
          <w:lang w:val="en-GB"/>
        </w:rPr>
        <w:t>,</w:t>
      </w:r>
      <w:r w:rsidRPr="0046224E">
        <w:rPr>
          <w:lang w:val="en-GB"/>
        </w:rPr>
        <w:t xml:space="preserve"> was </w:t>
      </w:r>
      <w:r>
        <w:t>0.532</w:t>
      </w:r>
      <w:r w:rsidRPr="0046224E">
        <w:rPr>
          <w:lang w:val="en-GB"/>
        </w:rPr>
        <w:t xml:space="preserve">, </w:t>
      </w:r>
      <w:r>
        <w:rPr>
          <w:lang w:val="en-GB"/>
        </w:rPr>
        <w:t>0.447</w:t>
      </w:r>
      <w:r w:rsidRPr="0046224E">
        <w:rPr>
          <w:lang w:val="en-GB"/>
        </w:rPr>
        <w:t xml:space="preserve"> and </w:t>
      </w:r>
      <w:r>
        <w:t xml:space="preserve">0.472, </w:t>
      </w:r>
      <w:r w:rsidRPr="0046224E">
        <w:rPr>
          <w:lang w:val="en-GB"/>
        </w:rPr>
        <w:t>respectively</w:t>
      </w:r>
      <w:r w:rsidR="00AA307F">
        <w:rPr>
          <w:lang w:val="en-GB"/>
        </w:rPr>
        <w:t xml:space="preserve"> (Table 6)</w:t>
      </w:r>
      <w:r w:rsidRPr="0046224E">
        <w:rPr>
          <w:lang w:val="en-GB"/>
        </w:rPr>
        <w:t>.</w:t>
      </w:r>
      <w:r>
        <w:rPr>
          <w:lang w:val="en-GB"/>
        </w:rPr>
        <w:t xml:space="preserve"> </w:t>
      </w:r>
      <w:r w:rsidR="005371CD" w:rsidRPr="008209AB">
        <w:t xml:space="preserve">The </w:t>
      </w:r>
      <w:r w:rsidR="00700664">
        <w:t xml:space="preserve">mean </w:t>
      </w:r>
      <w:r w:rsidR="00AA307F">
        <w:t xml:space="preserve">admission </w:t>
      </w:r>
      <w:r w:rsidR="00BE7AA4">
        <w:t>EQ-5D utility score amongst HIV-</w:t>
      </w:r>
      <w:r w:rsidR="004C04EF">
        <w:t xml:space="preserve">negative participants </w:t>
      </w:r>
      <w:r w:rsidR="005371CD">
        <w:t>was 0.066 (bootstrap 95%CI: 0.019-0.114) hi</w:t>
      </w:r>
      <w:r w:rsidR="00CF5FE8">
        <w:t>gher than for HIV-positive</w:t>
      </w:r>
      <w:r w:rsidR="004C04EF">
        <w:t xml:space="preserve"> participants</w:t>
      </w:r>
      <w:r w:rsidR="005371CD">
        <w:t xml:space="preserve">. There were no significant differences in </w:t>
      </w:r>
      <w:r w:rsidR="00AA307F">
        <w:t xml:space="preserve">the admission </w:t>
      </w:r>
      <w:r w:rsidR="005371CD">
        <w:t>EQ-5D utility s</w:t>
      </w:r>
      <w:r w:rsidR="00BE7AA4">
        <w:t>cores between HIV-</w:t>
      </w:r>
      <w:r w:rsidR="005371CD">
        <w:t xml:space="preserve">positive </w:t>
      </w:r>
      <w:r w:rsidR="004C04EF">
        <w:t>participants</w:t>
      </w:r>
      <w:r w:rsidR="005371CD">
        <w:t xml:space="preserve"> who were on </w:t>
      </w:r>
      <w:r w:rsidR="00097EA4">
        <w:t xml:space="preserve">or </w:t>
      </w:r>
      <w:r w:rsidR="005371CD">
        <w:t>not on ART.</w:t>
      </w:r>
    </w:p>
    <w:p w14:paraId="5D61E7C8" w14:textId="77777777" w:rsidR="007C5355" w:rsidRDefault="007C5355" w:rsidP="00AF6A1B">
      <w:pPr>
        <w:pStyle w:val="NoSpacing"/>
      </w:pPr>
    </w:p>
    <w:p w14:paraId="1005CF8E" w14:textId="0FF6FCC9" w:rsidR="005B5040" w:rsidRDefault="006E34FC" w:rsidP="008209AB">
      <w:pPr>
        <w:pStyle w:val="NoSpacing"/>
      </w:pPr>
      <w:r w:rsidRPr="008209AB">
        <w:t>In th</w:t>
      </w:r>
      <w:r w:rsidR="00C03B4D">
        <w:t xml:space="preserve">e multivariable </w:t>
      </w:r>
      <w:r w:rsidR="007B2520">
        <w:t>analysis (</w:t>
      </w:r>
      <w:r w:rsidR="00A469E2">
        <w:t xml:space="preserve">Model 1; </w:t>
      </w:r>
      <w:r w:rsidR="007B2520">
        <w:t>Table 7</w:t>
      </w:r>
      <w:r w:rsidRPr="008209AB">
        <w:t xml:space="preserve">), after adjusting for </w:t>
      </w:r>
      <w:r w:rsidR="004C04EF">
        <w:t>participant</w:t>
      </w:r>
      <w:r w:rsidR="00A469E2">
        <w:t xml:space="preserve"> characteristics and </w:t>
      </w:r>
      <w:r w:rsidR="00AE0B2C">
        <w:t>discharge</w:t>
      </w:r>
      <w:r>
        <w:t xml:space="preserve"> medical diagnosis</w:t>
      </w:r>
      <w:r w:rsidRPr="008209AB">
        <w:t xml:space="preserve">, the mean </w:t>
      </w:r>
      <w:r w:rsidR="00E21878">
        <w:t xml:space="preserve">total </w:t>
      </w:r>
      <w:r>
        <w:t>provider costs of</w:t>
      </w:r>
      <w:r w:rsidR="00E21878">
        <w:t xml:space="preserve"> hospital admission was US$51.04 (95%CI: US$7.23-US$94.</w:t>
      </w:r>
      <w:r>
        <w:t>8</w:t>
      </w:r>
      <w:r w:rsidR="00E21878">
        <w:t>6</w:t>
      </w:r>
      <w:r w:rsidRPr="008209AB">
        <w:t>)</w:t>
      </w:r>
      <w:r>
        <w:t xml:space="preserve"> </w:t>
      </w:r>
      <w:r w:rsidR="00E21878">
        <w:t>lower for those who were HIV</w:t>
      </w:r>
      <w:r w:rsidR="005B5040">
        <w:t>-</w:t>
      </w:r>
      <w:r w:rsidR="00E21878">
        <w:t>positive and on ART</w:t>
      </w:r>
      <w:r w:rsidR="00A469E2">
        <w:t xml:space="preserve"> on admission</w:t>
      </w:r>
      <w:r w:rsidR="00E21878">
        <w:t xml:space="preserve"> </w:t>
      </w:r>
      <w:r w:rsidR="00D40915">
        <w:t xml:space="preserve">compared to </w:t>
      </w:r>
      <w:r w:rsidR="00E21878">
        <w:t>those who were HIV</w:t>
      </w:r>
      <w:r w:rsidR="005B5040">
        <w:t>-</w:t>
      </w:r>
      <w:r w:rsidR="00E21878">
        <w:t xml:space="preserve">positive and not on ART.  </w:t>
      </w:r>
      <w:r w:rsidR="00C03B4D">
        <w:t>T</w:t>
      </w:r>
      <w:r w:rsidR="00E21878">
        <w:t xml:space="preserve">here was no significant difference in the mean total provider </w:t>
      </w:r>
      <w:r w:rsidR="00E21878">
        <w:lastRenderedPageBreak/>
        <w:t>costs between HIV</w:t>
      </w:r>
      <w:r w:rsidR="005B5040">
        <w:t>-</w:t>
      </w:r>
      <w:r w:rsidR="00E21878">
        <w:t>negative individuals and HIV</w:t>
      </w:r>
      <w:r w:rsidR="005B5040">
        <w:t>-</w:t>
      </w:r>
      <w:r w:rsidR="00E21878">
        <w:t>positive individuals not on ART</w:t>
      </w:r>
      <w:r w:rsidR="00A469E2">
        <w:t xml:space="preserve"> on admission</w:t>
      </w:r>
      <w:r w:rsidR="00E21878">
        <w:t xml:space="preserve">. </w:t>
      </w:r>
      <w:r w:rsidR="003C0566">
        <w:t>A</w:t>
      </w:r>
      <w:r w:rsidR="0012297A">
        <w:t xml:space="preserve">fter adjusting for </w:t>
      </w:r>
      <w:r w:rsidR="00AE0B2C">
        <w:t>discharge</w:t>
      </w:r>
      <w:r w:rsidR="0012297A">
        <w:t xml:space="preserve"> medical diagnosis (</w:t>
      </w:r>
      <w:r w:rsidR="003C0566">
        <w:t>M</w:t>
      </w:r>
      <w:r w:rsidR="0012297A">
        <w:t xml:space="preserve">odel 2), </w:t>
      </w:r>
      <w:r w:rsidR="00E21878">
        <w:t xml:space="preserve">we did not find any significant differences in </w:t>
      </w:r>
      <w:r w:rsidR="00522E24">
        <w:t>either</w:t>
      </w:r>
      <w:r w:rsidR="00E21878">
        <w:t xml:space="preserve"> mean total direct non-medical and indirect costs or mean total societal costs b</w:t>
      </w:r>
      <w:r w:rsidR="0012297A">
        <w:t xml:space="preserve">y HIV </w:t>
      </w:r>
      <w:r w:rsidR="00A469E2">
        <w:t>or</w:t>
      </w:r>
      <w:r w:rsidR="0012297A">
        <w:t xml:space="preserve"> </w:t>
      </w:r>
      <w:r w:rsidR="00BB61B1">
        <w:t xml:space="preserve">ART </w:t>
      </w:r>
      <w:r w:rsidR="0012297A">
        <w:t xml:space="preserve">status. </w:t>
      </w:r>
    </w:p>
    <w:p w14:paraId="3800C064" w14:textId="77777777" w:rsidR="005E349E" w:rsidRDefault="005E349E" w:rsidP="00F74F50">
      <w:pPr>
        <w:pStyle w:val="NoSpacing"/>
      </w:pPr>
    </w:p>
    <w:p w14:paraId="41462663" w14:textId="5193BBB2" w:rsidR="00B5574A" w:rsidRDefault="005E349E" w:rsidP="00F74F50">
      <w:pPr>
        <w:pStyle w:val="NoSpacing"/>
      </w:pPr>
      <w:r>
        <w:t>T</w:t>
      </w:r>
      <w:r w:rsidR="0012297A">
        <w:t xml:space="preserve">he findings of the </w:t>
      </w:r>
      <w:r w:rsidR="00C03B4D">
        <w:t xml:space="preserve">multivariable </w:t>
      </w:r>
      <w:r w:rsidR="0012297A">
        <w:t xml:space="preserve">analysis exploring the relationship between HIV status and </w:t>
      </w:r>
      <w:r w:rsidR="00AA307F">
        <w:t>the EQ-5D utility scores on admission</w:t>
      </w:r>
      <w:r>
        <w:t xml:space="preserve"> are shown in Table 8. </w:t>
      </w:r>
      <w:r w:rsidR="0012297A">
        <w:rPr>
          <w:rFonts w:cs="Times New Roman"/>
        </w:rPr>
        <w:t>In</w:t>
      </w:r>
      <w:r w:rsidR="0012297A" w:rsidRPr="00E52B11">
        <w:rPr>
          <w:rFonts w:cs="Times New Roman"/>
        </w:rPr>
        <w:t xml:space="preserve"> the </w:t>
      </w:r>
      <w:r w:rsidR="00C03B4D">
        <w:t xml:space="preserve">multivariable </w:t>
      </w:r>
      <w:r w:rsidR="0012297A" w:rsidRPr="00E52B11">
        <w:rPr>
          <w:rFonts w:cs="Times New Roman"/>
        </w:rPr>
        <w:t xml:space="preserve">analysis, </w:t>
      </w:r>
      <w:r w:rsidR="0012297A">
        <w:rPr>
          <w:rFonts w:cs="Times New Roman"/>
        </w:rPr>
        <w:t>the model diagnostics showed that the OLS estimator performed as well or better than t</w:t>
      </w:r>
      <w:r w:rsidR="00AA307F">
        <w:rPr>
          <w:rFonts w:cs="Times New Roman"/>
        </w:rPr>
        <w:t>he other estimators (Appendix F</w:t>
      </w:r>
      <w:r w:rsidR="0012297A">
        <w:rPr>
          <w:rFonts w:cs="Times New Roman"/>
        </w:rPr>
        <w:t>).</w:t>
      </w:r>
      <w:r w:rsidR="0012297A">
        <w:t xml:space="preserve"> </w:t>
      </w:r>
      <w:r w:rsidR="00BA3D57" w:rsidRPr="008209AB">
        <w:t>In th</w:t>
      </w:r>
      <w:r w:rsidR="00BA3D57">
        <w:t xml:space="preserve">e </w:t>
      </w:r>
      <w:r w:rsidR="00C03B4D">
        <w:t xml:space="preserve">multivariable </w:t>
      </w:r>
      <w:r w:rsidR="00BA3D57">
        <w:t>analysis</w:t>
      </w:r>
      <w:r w:rsidR="00BA3D57" w:rsidRPr="008209AB">
        <w:t>, after adjusting for individ</w:t>
      </w:r>
      <w:r w:rsidR="00BA3D57">
        <w:t xml:space="preserve">ual characteristics and the </w:t>
      </w:r>
      <w:r>
        <w:t>discharge</w:t>
      </w:r>
      <w:r w:rsidR="00BA3D57">
        <w:t xml:space="preserve"> medical diagnosis</w:t>
      </w:r>
      <w:r w:rsidR="00BA3D57" w:rsidRPr="008209AB">
        <w:t xml:space="preserve">, the mean </w:t>
      </w:r>
      <w:r w:rsidR="00251BD8">
        <w:t xml:space="preserve">admission </w:t>
      </w:r>
      <w:r w:rsidR="00BA3D57">
        <w:t>EQ-5D utility score amongst those</w:t>
      </w:r>
      <w:r w:rsidR="0012297A">
        <w:t xml:space="preserve"> who were HIV</w:t>
      </w:r>
      <w:r w:rsidR="005B5040">
        <w:t>-</w:t>
      </w:r>
      <w:r w:rsidR="0012297A">
        <w:t>negative was 0.131 (95%CI: 0.064-0.198</w:t>
      </w:r>
      <w:r w:rsidR="00BA3D57" w:rsidRPr="008209AB">
        <w:t>)</w:t>
      </w:r>
      <w:r w:rsidR="00BA3D57">
        <w:t xml:space="preserve"> higher tha</w:t>
      </w:r>
      <w:r w:rsidR="00097EA4">
        <w:t>n</w:t>
      </w:r>
      <w:r w:rsidR="00251BD8">
        <w:t xml:space="preserve"> amongst those who were HIV-</w:t>
      </w:r>
      <w:r w:rsidR="00BA3D57">
        <w:t>positive and not on ART</w:t>
      </w:r>
      <w:r w:rsidR="00A469E2">
        <w:t xml:space="preserve"> on admission</w:t>
      </w:r>
      <w:r w:rsidR="00BA3D57">
        <w:t xml:space="preserve">. There were no significant differences in the adjusted EQ-5D utility scores </w:t>
      </w:r>
      <w:r w:rsidR="00097EA4">
        <w:t xml:space="preserve">between </w:t>
      </w:r>
      <w:r w:rsidR="00BA3D57">
        <w:t>those who were HIV</w:t>
      </w:r>
      <w:r w:rsidR="005B5040">
        <w:t>-</w:t>
      </w:r>
      <w:r w:rsidR="00BA3D57">
        <w:t xml:space="preserve">positive and </w:t>
      </w:r>
      <w:r w:rsidR="00097EA4">
        <w:t xml:space="preserve">either </w:t>
      </w:r>
      <w:r w:rsidR="005B5040">
        <w:t>taking or not taking</w:t>
      </w:r>
      <w:r w:rsidR="00AE0B2C">
        <w:t xml:space="preserve"> ART</w:t>
      </w:r>
      <w:r w:rsidR="00A469E2">
        <w:t xml:space="preserve"> on admission</w:t>
      </w:r>
      <w:r w:rsidR="00AE0B2C">
        <w:t>.</w:t>
      </w:r>
    </w:p>
    <w:p w14:paraId="1FC6FD98" w14:textId="77777777" w:rsidR="00D24B2A" w:rsidRDefault="00D24B2A" w:rsidP="00F74F50">
      <w:pPr>
        <w:pStyle w:val="NoSpacing"/>
      </w:pPr>
    </w:p>
    <w:p w14:paraId="68137D12" w14:textId="77777777" w:rsidR="00126457" w:rsidRDefault="00126457" w:rsidP="00F74F50">
      <w:pPr>
        <w:pStyle w:val="NoSpacing"/>
      </w:pPr>
    </w:p>
    <w:p w14:paraId="4F448AA0" w14:textId="77777777" w:rsidR="005F39A1" w:rsidRDefault="005F39A1" w:rsidP="00F74F50">
      <w:pPr>
        <w:pStyle w:val="NoSpacing"/>
      </w:pPr>
    </w:p>
    <w:p w14:paraId="2917E86A" w14:textId="77777777" w:rsidR="005F39A1" w:rsidRDefault="005F39A1" w:rsidP="00F74F50">
      <w:pPr>
        <w:pStyle w:val="NoSpacing"/>
      </w:pPr>
    </w:p>
    <w:p w14:paraId="2E45D2A5" w14:textId="77777777" w:rsidR="005F39A1" w:rsidRDefault="005F39A1" w:rsidP="00F74F50">
      <w:pPr>
        <w:pStyle w:val="NoSpacing"/>
      </w:pPr>
    </w:p>
    <w:p w14:paraId="5780082E" w14:textId="77777777" w:rsidR="005F39A1" w:rsidRDefault="005F39A1" w:rsidP="00F74F50">
      <w:pPr>
        <w:pStyle w:val="NoSpacing"/>
      </w:pPr>
    </w:p>
    <w:p w14:paraId="1F7BDCD8" w14:textId="77777777" w:rsidR="005F39A1" w:rsidRDefault="005F39A1" w:rsidP="00F74F50">
      <w:pPr>
        <w:pStyle w:val="NoSpacing"/>
      </w:pPr>
    </w:p>
    <w:p w14:paraId="6197C299" w14:textId="77777777" w:rsidR="005F39A1" w:rsidRDefault="005F39A1" w:rsidP="00F74F50">
      <w:pPr>
        <w:pStyle w:val="NoSpacing"/>
      </w:pPr>
    </w:p>
    <w:p w14:paraId="1BA2C140" w14:textId="77777777" w:rsidR="005F39A1" w:rsidRDefault="005F39A1" w:rsidP="00F74F50">
      <w:pPr>
        <w:pStyle w:val="NoSpacing"/>
      </w:pPr>
    </w:p>
    <w:p w14:paraId="60D9A7F2" w14:textId="77777777" w:rsidR="00F74F50" w:rsidRPr="003D19B8" w:rsidRDefault="00F74F50" w:rsidP="00F74F50">
      <w:pPr>
        <w:pStyle w:val="NoSpacing"/>
        <w:rPr>
          <w:b/>
          <w:bCs/>
          <w:sz w:val="28"/>
          <w:szCs w:val="28"/>
          <w:lang w:val="en-GB"/>
        </w:rPr>
      </w:pPr>
      <w:r w:rsidRPr="003D19B8">
        <w:rPr>
          <w:b/>
          <w:bCs/>
          <w:sz w:val="28"/>
          <w:szCs w:val="28"/>
          <w:lang w:val="en-GB"/>
        </w:rPr>
        <w:t>Discussion</w:t>
      </w:r>
    </w:p>
    <w:p w14:paraId="36222A8E" w14:textId="2FB0FD5E" w:rsidR="00F37405" w:rsidRDefault="009927AD" w:rsidP="00682FFB">
      <w:pPr>
        <w:pStyle w:val="NoSpacing"/>
        <w:rPr>
          <w:lang w:val="en-GB"/>
        </w:rPr>
      </w:pPr>
      <w:r>
        <w:rPr>
          <w:lang w:val="en-GB"/>
        </w:rPr>
        <w:lastRenderedPageBreak/>
        <w:t xml:space="preserve">The main findings of this study are the high costs incurred in managing adults admitted to hospital in a resource-poor setting </w:t>
      </w:r>
      <w:r w:rsidR="00DD38CA">
        <w:rPr>
          <w:lang w:val="en-GB"/>
        </w:rPr>
        <w:t>with</w:t>
      </w:r>
      <w:r>
        <w:rPr>
          <w:lang w:val="en-GB"/>
        </w:rPr>
        <w:t xml:space="preserve"> high HIV prevalence. Health provider costs were </w:t>
      </w:r>
      <w:r w:rsidR="00E70DEC">
        <w:rPr>
          <w:lang w:val="en-GB"/>
        </w:rPr>
        <w:t>especially high for managing HIV</w:t>
      </w:r>
      <w:r w:rsidR="008542B5">
        <w:rPr>
          <w:lang w:val="en-GB"/>
        </w:rPr>
        <w:t>-</w:t>
      </w:r>
      <w:r w:rsidR="00E70DEC">
        <w:rPr>
          <w:lang w:val="en-GB"/>
        </w:rPr>
        <w:t>associated illnesses</w:t>
      </w:r>
      <w:r w:rsidR="008542B5">
        <w:rPr>
          <w:lang w:val="en-GB"/>
        </w:rPr>
        <w:t>.</w:t>
      </w:r>
      <w:r w:rsidR="00DD38CA">
        <w:rPr>
          <w:lang w:val="en-GB"/>
        </w:rPr>
        <w:t xml:space="preserve"> </w:t>
      </w:r>
      <w:r>
        <w:rPr>
          <w:lang w:val="en-GB"/>
        </w:rPr>
        <w:t xml:space="preserve">However, costs were substantially lower, with significantly shorter </w:t>
      </w:r>
      <w:r w:rsidR="00DD38CA">
        <w:rPr>
          <w:lang w:val="en-GB"/>
        </w:rPr>
        <w:t>duration of admission and less risk of death</w:t>
      </w:r>
      <w:r w:rsidR="005B2AA1">
        <w:rPr>
          <w:lang w:val="en-GB"/>
        </w:rPr>
        <w:t>,</w:t>
      </w:r>
      <w:r w:rsidR="00DD38CA">
        <w:rPr>
          <w:lang w:val="en-GB"/>
        </w:rPr>
        <w:t xml:space="preserve"> </w:t>
      </w:r>
      <w:r>
        <w:rPr>
          <w:lang w:val="en-GB"/>
        </w:rPr>
        <w:t>if individuals were already receiving ART on hospital admission.</w:t>
      </w:r>
      <w:r w:rsidR="00DD38CA">
        <w:rPr>
          <w:lang w:val="en-GB"/>
        </w:rPr>
        <w:t xml:space="preserve"> Health-related quality of life was especially poor amongst those admitted for HIV-associated illnesses, and overall, was significantly lower in HIV-positive than HIV-negative participants. Our</w:t>
      </w:r>
      <w:r w:rsidR="007B56C2">
        <w:rPr>
          <w:lang w:val="en-GB"/>
        </w:rPr>
        <w:t xml:space="preserve"> data </w:t>
      </w:r>
      <w:r w:rsidR="00DD38CA">
        <w:rPr>
          <w:lang w:val="en-GB"/>
        </w:rPr>
        <w:t xml:space="preserve">also highlights the substantial burden imposed on the </w:t>
      </w:r>
      <w:r w:rsidR="006F59CE">
        <w:rPr>
          <w:lang w:val="en-GB"/>
        </w:rPr>
        <w:t>finances of patients and their famil</w:t>
      </w:r>
      <w:r w:rsidR="00B5574A">
        <w:rPr>
          <w:lang w:val="en-GB"/>
        </w:rPr>
        <w:t>ies</w:t>
      </w:r>
      <w:r w:rsidR="006F59CE">
        <w:rPr>
          <w:lang w:val="en-GB"/>
        </w:rPr>
        <w:t xml:space="preserve"> </w:t>
      </w:r>
      <w:r w:rsidR="00DD38CA">
        <w:rPr>
          <w:lang w:val="en-GB"/>
        </w:rPr>
        <w:t xml:space="preserve">as a result of hospitalisation. </w:t>
      </w:r>
      <w:r w:rsidR="00F37405">
        <w:rPr>
          <w:lang w:val="en-GB"/>
        </w:rPr>
        <w:t xml:space="preserve">Even though patients do not pay for </w:t>
      </w:r>
      <w:r w:rsidR="00B5574A">
        <w:rPr>
          <w:lang w:val="en-GB"/>
        </w:rPr>
        <w:t xml:space="preserve">medical </w:t>
      </w:r>
      <w:r w:rsidR="00F37405">
        <w:rPr>
          <w:lang w:val="en-GB"/>
        </w:rPr>
        <w:t xml:space="preserve">services, the mean cost from the patient perspective was US$87.84, amounting to catastrophic costs for most patients. </w:t>
      </w:r>
    </w:p>
    <w:p w14:paraId="17BB95DC" w14:textId="77777777" w:rsidR="00C03B4D" w:rsidRDefault="00C03B4D" w:rsidP="00682FFB">
      <w:pPr>
        <w:pStyle w:val="NoSpacing"/>
        <w:rPr>
          <w:lang w:val="en-GB"/>
        </w:rPr>
      </w:pPr>
    </w:p>
    <w:p w14:paraId="0B256EA7" w14:textId="006C60AC" w:rsidR="00E34C8F" w:rsidRDefault="00682FFB" w:rsidP="00BC568E">
      <w:pPr>
        <w:pStyle w:val="NoSpacing"/>
        <w:rPr>
          <w:lang w:val="en-GB"/>
        </w:rPr>
      </w:pPr>
      <w:r w:rsidRPr="00682FFB">
        <w:rPr>
          <w:lang w:val="en-GB"/>
        </w:rPr>
        <w:t>In this study, the average health provider cost of managing individuals in hospi</w:t>
      </w:r>
      <w:r w:rsidR="00185852">
        <w:rPr>
          <w:lang w:val="en-GB"/>
        </w:rPr>
        <w:t>tal was US$313.65</w:t>
      </w:r>
      <w:r w:rsidR="005878D4">
        <w:rPr>
          <w:lang w:val="en-GB"/>
        </w:rPr>
        <w:t>,</w:t>
      </w:r>
      <w:r w:rsidRPr="00682FFB">
        <w:rPr>
          <w:lang w:val="en-GB"/>
        </w:rPr>
        <w:t xml:space="preserve"> </w:t>
      </w:r>
      <w:r w:rsidR="005878D4" w:rsidRPr="00682FFB">
        <w:rPr>
          <w:lang w:val="en-GB"/>
        </w:rPr>
        <w:t xml:space="preserve">with </w:t>
      </w:r>
      <w:r w:rsidR="00F37405">
        <w:rPr>
          <w:lang w:val="en-GB"/>
        </w:rPr>
        <w:t xml:space="preserve">substantially higher costs for HIV-positive individuals and for AIDS-defining diseases. Total provider costs of one year of ART have been estimated to be </w:t>
      </w:r>
      <w:r w:rsidR="00F37405" w:rsidRPr="008074F0">
        <w:rPr>
          <w:lang w:val="en-GB"/>
        </w:rPr>
        <w:t>US$136 (in 2011 prices)</w:t>
      </w:r>
      <w:r w:rsidR="00F37405">
        <w:rPr>
          <w:lang w:val="en-GB"/>
        </w:rPr>
        <w:t xml:space="preserve"> in Malawi</w:t>
      </w:r>
      <w:r w:rsidR="000D4E8A">
        <w:rPr>
          <w:lang w:val="en-GB"/>
        </w:rPr>
        <w:t xml:space="preserve"> </w:t>
      </w:r>
      <w:r w:rsidR="00F37405" w:rsidRPr="008074F0">
        <w:fldChar w:fldCharType="begin">
          <w:fldData xml:space="preserve">PEVuZE5vdGU+PENpdGU+PEF1dGhvcj5UYWdhcjwvQXV0aG9yPjxZZWFyPjIwMTQ8L1llYXI+PFJl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PlBsb1Mgb25lPC9hYmJyLTE+PC9hbHQtcGVyaW9kaWNhbD48cGFnZXM+ZTEwODMwNDwvcGFnZXM+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==
</w:fldData>
        </w:fldChar>
      </w:r>
      <w:r w:rsidR="00542FBE">
        <w:instrText xml:space="preserve"> ADDIN EN.CITE </w:instrText>
      </w:r>
      <w:r w:rsidR="00542FBE">
        <w:fldChar w:fldCharType="begin">
          <w:fldData xml:space="preserve">PEVuZE5vdGU+PENpdGU+PEF1dGhvcj5UYWdhcjwvQXV0aG9yPjxZZWFyPjIwMTQ8L1llYXI+PFJl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PlBsb1Mgb25lPC9hYmJyLTE+PC9hbHQtcGVyaW9kaWNhbD48cGFnZXM+ZTEwODMwNDwvcGFnZXM+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==
</w:fldData>
        </w:fldChar>
      </w:r>
      <w:r w:rsidR="00542FBE">
        <w:instrText xml:space="preserve"> ADDIN EN.CITE.DATA </w:instrText>
      </w:r>
      <w:r w:rsidR="00542FBE">
        <w:fldChar w:fldCharType="end"/>
      </w:r>
      <w:r w:rsidR="00F37405" w:rsidRPr="008074F0">
        <w:fldChar w:fldCharType="separate"/>
      </w:r>
      <w:r w:rsidR="00542FBE">
        <w:rPr>
          <w:noProof/>
        </w:rPr>
        <w:t>[36]</w:t>
      </w:r>
      <w:r w:rsidR="00F37405" w:rsidRPr="008074F0">
        <w:fldChar w:fldCharType="end"/>
      </w:r>
      <w:r w:rsidR="000D4E8A">
        <w:t>.</w:t>
      </w:r>
      <w:r w:rsidR="00F37405">
        <w:rPr>
          <w:lang w:val="en-GB"/>
        </w:rPr>
        <w:t xml:space="preserve"> HIV-positive</w:t>
      </w:r>
      <w:r w:rsidR="00060CED">
        <w:rPr>
          <w:lang w:val="en-GB"/>
        </w:rPr>
        <w:t xml:space="preserve"> individuals will continue to be at </w:t>
      </w:r>
      <w:r w:rsidR="00F37405">
        <w:rPr>
          <w:lang w:val="en-GB"/>
        </w:rPr>
        <w:t xml:space="preserve">increased </w:t>
      </w:r>
      <w:r w:rsidR="00060CED">
        <w:rPr>
          <w:lang w:val="en-GB"/>
        </w:rPr>
        <w:t xml:space="preserve">risk of </w:t>
      </w:r>
      <w:r w:rsidR="00F37405">
        <w:rPr>
          <w:lang w:val="en-GB"/>
        </w:rPr>
        <w:t xml:space="preserve">hospitalisation after initiation of ART, especially if treatment is started late, </w:t>
      </w:r>
      <w:r w:rsidR="00060CED">
        <w:rPr>
          <w:lang w:val="en-GB"/>
        </w:rPr>
        <w:t>but at a population level, timely ART initiation will reduce the absolute numbers requiring admission</w:t>
      </w:r>
      <w:r w:rsidR="000D4E8A">
        <w:rPr>
          <w:lang w:val="en-GB"/>
        </w:rPr>
        <w:t xml:space="preserve"> </w:t>
      </w:r>
      <w:r w:rsidR="00FD16E1" w:rsidRPr="00682FFB">
        <w:rPr>
          <w:lang w:val="en-GB"/>
        </w:rPr>
        <w:fldChar w:fldCharType="begin">
          <w:fldData xml:space="preserve">PEVuZE5vdGU+PENpdGU+PEF1dGhvcj5TdGVybmU8L0F1dGhvcj48WWVhcj4yMDA5PC9ZZWFyPjxS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=
</w:fldData>
        </w:fldChar>
      </w:r>
      <w:r w:rsidR="00542FBE">
        <w:rPr>
          <w:lang w:val="en-GB"/>
        </w:rPr>
        <w:instrText xml:space="preserve"> ADDIN EN.CITE </w:instrText>
      </w:r>
      <w:r w:rsidR="00542FBE">
        <w:rPr>
          <w:lang w:val="en-GB"/>
        </w:rPr>
        <w:fldChar w:fldCharType="begin">
          <w:fldData xml:space="preserve">PEVuZE5vdGU+PENpdGU+PEF1dGhvcj5TdGVybmU8L0F1dGhvcj48WWVhcj4yMDA5PC9ZZWFyPjxS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=
</w:fldData>
        </w:fldChar>
      </w:r>
      <w:r w:rsidR="00542FBE">
        <w:rPr>
          <w:lang w:val="en-GB"/>
        </w:rPr>
        <w:instrText xml:space="preserve"> ADDIN EN.CITE.DATA </w:instrText>
      </w:r>
      <w:r w:rsidR="00542FBE">
        <w:rPr>
          <w:lang w:val="en-GB"/>
        </w:rPr>
      </w:r>
      <w:r w:rsidR="00542FBE">
        <w:rPr>
          <w:lang w:val="en-GB"/>
        </w:rPr>
        <w:fldChar w:fldCharType="end"/>
      </w:r>
      <w:r w:rsidR="00FD16E1" w:rsidRPr="00682FFB">
        <w:rPr>
          <w:lang w:val="en-GB"/>
        </w:rPr>
      </w:r>
      <w:r w:rsidR="00FD16E1" w:rsidRPr="00682FFB">
        <w:rPr>
          <w:lang w:val="en-GB"/>
        </w:rPr>
        <w:fldChar w:fldCharType="separate"/>
      </w:r>
      <w:r w:rsidR="00542FBE">
        <w:rPr>
          <w:noProof/>
          <w:lang w:val="en-GB"/>
        </w:rPr>
        <w:t>[37]</w:t>
      </w:r>
      <w:r w:rsidR="00FD16E1" w:rsidRPr="00682FFB">
        <w:fldChar w:fldCharType="end"/>
      </w:r>
      <w:r w:rsidR="000D4E8A">
        <w:t>.</w:t>
      </w:r>
      <w:r w:rsidR="00060CED">
        <w:rPr>
          <w:lang w:val="en-GB"/>
        </w:rPr>
        <w:t xml:space="preserve"> </w:t>
      </w:r>
      <w:r w:rsidR="00723A36">
        <w:rPr>
          <w:lang w:val="en-GB"/>
        </w:rPr>
        <w:t>Moreover</w:t>
      </w:r>
      <w:r w:rsidR="00B5574A">
        <w:rPr>
          <w:lang w:val="en-GB"/>
        </w:rPr>
        <w:t>,</w:t>
      </w:r>
      <w:r w:rsidR="00723A36">
        <w:rPr>
          <w:lang w:val="en-GB"/>
        </w:rPr>
        <w:t xml:space="preserve"> the substantial cost differences found between those </w:t>
      </w:r>
      <w:r w:rsidR="005B2AA1">
        <w:rPr>
          <w:lang w:val="en-GB"/>
        </w:rPr>
        <w:t>taking and not taking</w:t>
      </w:r>
      <w:r w:rsidR="00723A36">
        <w:rPr>
          <w:lang w:val="en-GB"/>
        </w:rPr>
        <w:t xml:space="preserve"> ART in this study raise the prospect of considerably higher savings from ART than would be anticipated on the basis of admission rates alone. This difference remained even </w:t>
      </w:r>
      <w:r w:rsidR="00A469E2">
        <w:rPr>
          <w:lang w:val="en-GB"/>
        </w:rPr>
        <w:t>after</w:t>
      </w:r>
      <w:r w:rsidR="00723A36">
        <w:rPr>
          <w:lang w:val="en-GB"/>
        </w:rPr>
        <w:t xml:space="preserve"> accounting for differences in cause of admission. Thus, the costs incurred in providing early initiation of ART to greater numbers of people living with HIV may be offset by </w:t>
      </w:r>
      <w:r w:rsidR="00B5574A">
        <w:rPr>
          <w:lang w:val="en-GB"/>
        </w:rPr>
        <w:t xml:space="preserve">larger </w:t>
      </w:r>
      <w:r w:rsidR="00723A36">
        <w:rPr>
          <w:lang w:val="en-GB"/>
        </w:rPr>
        <w:t>cost savi</w:t>
      </w:r>
      <w:r w:rsidR="00566C86">
        <w:rPr>
          <w:lang w:val="en-GB"/>
        </w:rPr>
        <w:t>ngs than ha</w:t>
      </w:r>
      <w:r w:rsidR="00B5574A">
        <w:rPr>
          <w:lang w:val="en-GB"/>
        </w:rPr>
        <w:t>ve</w:t>
      </w:r>
      <w:r w:rsidR="00723A36">
        <w:rPr>
          <w:lang w:val="en-GB"/>
        </w:rPr>
        <w:t xml:space="preserve"> been </w:t>
      </w:r>
      <w:r w:rsidR="00932F38">
        <w:rPr>
          <w:lang w:val="en-GB"/>
        </w:rPr>
        <w:t>appreciated</w:t>
      </w:r>
      <w:r w:rsidR="00723A36">
        <w:rPr>
          <w:lang w:val="en-GB"/>
        </w:rPr>
        <w:t xml:space="preserve">. </w:t>
      </w:r>
      <w:r w:rsidR="00F5052C">
        <w:rPr>
          <w:lang w:val="en-GB"/>
        </w:rPr>
        <w:t xml:space="preserve">Importantly, we found </w:t>
      </w:r>
      <w:r w:rsidR="00947626">
        <w:rPr>
          <w:lang w:val="en-GB"/>
        </w:rPr>
        <w:t xml:space="preserve">that </w:t>
      </w:r>
      <w:r w:rsidR="00F5052C">
        <w:rPr>
          <w:lang w:val="en-GB"/>
        </w:rPr>
        <w:t xml:space="preserve">the majority of patients were aware </w:t>
      </w:r>
      <w:r w:rsidR="00F5052C">
        <w:rPr>
          <w:lang w:val="en-GB"/>
        </w:rPr>
        <w:lastRenderedPageBreak/>
        <w:t xml:space="preserve">of their HIV status, and </w:t>
      </w:r>
      <w:r w:rsidR="00D40915">
        <w:rPr>
          <w:lang w:val="en-GB"/>
        </w:rPr>
        <w:t xml:space="preserve">many of </w:t>
      </w:r>
      <w:r w:rsidR="00F5052C">
        <w:rPr>
          <w:lang w:val="en-GB"/>
        </w:rPr>
        <w:t xml:space="preserve">those who were HIV-positive had already started ART. In the study we were unable to ascertain the stage of </w:t>
      </w:r>
      <w:r w:rsidR="00B5574A">
        <w:rPr>
          <w:lang w:val="en-GB"/>
        </w:rPr>
        <w:t xml:space="preserve">participants’ </w:t>
      </w:r>
      <w:r w:rsidR="00F5052C">
        <w:rPr>
          <w:lang w:val="en-GB"/>
        </w:rPr>
        <w:t xml:space="preserve">HIV infection, or when ART was </w:t>
      </w:r>
      <w:r w:rsidR="00B5574A">
        <w:rPr>
          <w:lang w:val="en-GB"/>
        </w:rPr>
        <w:t>initiated</w:t>
      </w:r>
      <w:r w:rsidR="00F5052C">
        <w:rPr>
          <w:lang w:val="en-GB"/>
        </w:rPr>
        <w:t xml:space="preserve">. </w:t>
      </w:r>
    </w:p>
    <w:p w14:paraId="3BB112A8" w14:textId="77777777" w:rsidR="00230DB1" w:rsidRDefault="00230DB1" w:rsidP="00BC568E">
      <w:pPr>
        <w:pStyle w:val="NoSpacing"/>
        <w:rPr>
          <w:lang w:val="en-GB"/>
        </w:rPr>
      </w:pPr>
    </w:p>
    <w:p w14:paraId="3586C9FF" w14:textId="72B9FA44" w:rsidR="000227F6" w:rsidRDefault="000227F6" w:rsidP="000227F6">
      <w:pPr>
        <w:pStyle w:val="NoSpacing"/>
        <w:rPr>
          <w:lang w:val="en-GB"/>
        </w:rPr>
      </w:pPr>
      <w:r w:rsidRPr="00682FFB">
        <w:rPr>
          <w:lang w:val="en-GB"/>
        </w:rPr>
        <w:t xml:space="preserve">In Malawi, hospital care is provided free but users inevitably incur some costs in accessing care, </w:t>
      </w:r>
      <w:r>
        <w:rPr>
          <w:lang w:val="en-GB"/>
        </w:rPr>
        <w:t>including for</w:t>
      </w:r>
      <w:r w:rsidRPr="00682FFB">
        <w:rPr>
          <w:lang w:val="en-GB"/>
        </w:rPr>
        <w:t xml:space="preserve"> transportation to</w:t>
      </w:r>
      <w:r>
        <w:rPr>
          <w:lang w:val="en-GB"/>
        </w:rPr>
        <w:t xml:space="preserve"> and from</w:t>
      </w:r>
      <w:r w:rsidRPr="00682FFB">
        <w:rPr>
          <w:lang w:val="en-GB"/>
        </w:rPr>
        <w:t xml:space="preserve"> hospital</w:t>
      </w:r>
      <w:r w:rsidR="00B5574A">
        <w:rPr>
          <w:lang w:val="en-GB"/>
        </w:rPr>
        <w:t>,</w:t>
      </w:r>
      <w:r w:rsidRPr="00682FFB">
        <w:rPr>
          <w:lang w:val="en-GB"/>
        </w:rPr>
        <w:t xml:space="preserve"> </w:t>
      </w:r>
      <w:r>
        <w:rPr>
          <w:lang w:val="en-GB"/>
        </w:rPr>
        <w:t xml:space="preserve">and </w:t>
      </w:r>
      <w:r w:rsidRPr="00682FFB">
        <w:rPr>
          <w:lang w:val="en-GB"/>
        </w:rPr>
        <w:t>loss</w:t>
      </w:r>
      <w:r w:rsidR="00B5574A">
        <w:rPr>
          <w:lang w:val="en-GB"/>
        </w:rPr>
        <w:t>es</w:t>
      </w:r>
      <w:r w:rsidRPr="00682FFB">
        <w:rPr>
          <w:lang w:val="en-GB"/>
        </w:rPr>
        <w:t xml:space="preserve"> </w:t>
      </w:r>
      <w:r w:rsidR="00B5574A">
        <w:rPr>
          <w:lang w:val="en-GB"/>
        </w:rPr>
        <w:t>in</w:t>
      </w:r>
      <w:r w:rsidRPr="00682FFB">
        <w:rPr>
          <w:lang w:val="en-GB"/>
        </w:rPr>
        <w:t xml:space="preserve"> income. The </w:t>
      </w:r>
      <w:r>
        <w:rPr>
          <w:lang w:val="en-GB"/>
        </w:rPr>
        <w:t>mean</w:t>
      </w:r>
      <w:r w:rsidRPr="00682FFB">
        <w:rPr>
          <w:lang w:val="en-GB"/>
        </w:rPr>
        <w:t xml:space="preserve"> direct non-medical and indirect cost was </w:t>
      </w:r>
      <w:r w:rsidR="00B5574A">
        <w:rPr>
          <w:lang w:val="en-GB"/>
        </w:rPr>
        <w:t xml:space="preserve">estimated at </w:t>
      </w:r>
      <w:r w:rsidRPr="00682FFB">
        <w:rPr>
          <w:lang w:val="en-GB"/>
        </w:rPr>
        <w:t>US$86.93. The majority of Malawians live on less than $2 a day</w:t>
      </w:r>
      <w:r w:rsidR="000D4E8A">
        <w:rPr>
          <w:lang w:val="en-GB"/>
        </w:rPr>
        <w:t xml:space="preserve"> </w:t>
      </w:r>
      <w:r w:rsidRPr="00682FFB">
        <w:rPr>
          <w:lang w:val="en-GB"/>
        </w:rPr>
        <w:fldChar w:fldCharType="begin"/>
      </w:r>
      <w:r w:rsidR="00542FBE">
        <w:rPr>
          <w:lang w:val="en-GB"/>
        </w:rPr>
        <w:instrText xml:space="preserve"> ADDIN EN.CITE &lt;EndNote&gt;&lt;Cite&gt;&lt;Author&gt;Bank&lt;/Author&gt;&lt;RecNum&gt;2206&lt;/RecNum&gt;&lt;DisplayText&gt;[38]&lt;/DisplayText&gt;&lt;record&gt;&lt;rec-number&gt;2206&lt;/rec-number&gt;&lt;foreign-keys&gt;&lt;key app="EN" db-id="str9wzp2t2favleddpuxd9rlv9avetdsedr0" timestamp="1432047902"&gt;2206&lt;/key&gt;&lt;/foreign-keys&gt;&lt;ref-type name="Online Database"&gt;45&lt;/ref-type&gt;&lt;contributors&gt;&lt;authors&gt;&lt;author&gt;World Bank&lt;/author&gt;&lt;/authors&gt;&lt;/contributors&gt;&lt;titles&gt;&lt;title&gt;World Bank. Data available at:  http://data.worldbank.org/topic/poverty&lt;/title&gt;&lt;/titles&gt;&lt;dates&gt;&lt;/dates&gt;&lt;urls&gt;&lt;/urls&gt;&lt;/record&gt;&lt;/Cite&gt;&lt;/EndNote&gt;</w:instrText>
      </w:r>
      <w:r w:rsidRPr="00682FFB">
        <w:rPr>
          <w:lang w:val="en-GB"/>
        </w:rPr>
        <w:fldChar w:fldCharType="separate"/>
      </w:r>
      <w:r w:rsidR="00542FBE">
        <w:rPr>
          <w:noProof/>
          <w:lang w:val="en-GB"/>
        </w:rPr>
        <w:t>[38]</w:t>
      </w:r>
      <w:r w:rsidRPr="00682FFB">
        <w:fldChar w:fldCharType="end"/>
      </w:r>
      <w:r w:rsidR="000D4E8A">
        <w:t>,</w:t>
      </w:r>
      <w:r w:rsidRPr="00682FFB">
        <w:rPr>
          <w:lang w:val="en-GB"/>
        </w:rPr>
        <w:t xml:space="preserve"> highlighting the catastrophic impact of a hospitalisation on the finances of Malawians. Whilst preventing illness will have a major impact on reducing this burden, </w:t>
      </w:r>
      <w:r>
        <w:rPr>
          <w:lang w:val="en-GB"/>
        </w:rPr>
        <w:t>offering social security</w:t>
      </w:r>
      <w:r w:rsidR="00786959">
        <w:rPr>
          <w:lang w:val="en-GB"/>
        </w:rPr>
        <w:t xml:space="preserve"> benefits to those affected need</w:t>
      </w:r>
      <w:r w:rsidR="00A469E2">
        <w:rPr>
          <w:lang w:val="en-GB"/>
        </w:rPr>
        <w:t>s</w:t>
      </w:r>
      <w:r w:rsidR="00786959">
        <w:rPr>
          <w:lang w:val="en-GB"/>
        </w:rPr>
        <w:t xml:space="preserve"> to be explored further</w:t>
      </w:r>
      <w:r w:rsidR="000D4E8A">
        <w:rPr>
          <w:lang w:val="en-GB"/>
        </w:rPr>
        <w:t xml:space="preserve"> </w:t>
      </w:r>
      <w:r w:rsidR="00786959">
        <w:rPr>
          <w:lang w:val="en-GB"/>
        </w:rPr>
        <w:fldChar w:fldCharType="begin"/>
      </w:r>
      <w:r w:rsidR="00542FBE">
        <w:rPr>
          <w:lang w:val="en-GB"/>
        </w:rPr>
        <w:instrText xml:space="preserve"> ADDIN EN.CITE &lt;EndNote&gt;&lt;Cite&gt;&lt;Author&gt;Bachelet&lt;/Author&gt;&lt;Year&gt;2012&lt;/Year&gt;&lt;RecNum&gt;2677&lt;/RecNum&gt;&lt;DisplayText&gt;[39]&lt;/DisplayText&gt;&lt;record&gt;&lt;rec-number&gt;2677&lt;/rec-number&gt;&lt;foreign-keys&gt;&lt;key app="EN" db-id="str9wzp2t2favleddpuxd9rlv9avetdsedr0" timestamp="1462112510"&gt;2677&lt;/key&gt;&lt;/foreign-keys&gt;&lt;ref-type name="Book"&gt;6&lt;/ref-type&gt;&lt;contributors&gt;&lt;authors&gt;&lt;author&gt;Bachelet, Michelle&lt;/author&gt;&lt;author&gt;International Labour Office&lt;/author&gt;&lt;/authors&gt;&lt;/contributors&gt;&lt;titles&gt;&lt;title&gt;Social protection floor for a fair and inclusive globalization&lt;/title&gt;&lt;/titles&gt;&lt;dates&gt;&lt;year&gt;2012&lt;/year&gt;&lt;/dates&gt;&lt;publisher&gt;International Labour Office&lt;/publisher&gt;&lt;isbn&gt;9221253376&lt;/isbn&gt;&lt;urls&gt;&lt;/urls&gt;&lt;/record&gt;&lt;/Cite&gt;&lt;/EndNote&gt;</w:instrText>
      </w:r>
      <w:r w:rsidR="00786959">
        <w:rPr>
          <w:lang w:val="en-GB"/>
        </w:rPr>
        <w:fldChar w:fldCharType="separate"/>
      </w:r>
      <w:r w:rsidR="00542FBE">
        <w:rPr>
          <w:noProof/>
          <w:lang w:val="en-GB"/>
        </w:rPr>
        <w:t>[39]</w:t>
      </w:r>
      <w:r w:rsidR="00786959">
        <w:rPr>
          <w:lang w:val="en-GB"/>
        </w:rPr>
        <w:fldChar w:fldCharType="end"/>
      </w:r>
      <w:r w:rsidR="000D4E8A">
        <w:rPr>
          <w:lang w:val="en-GB"/>
        </w:rPr>
        <w:t>.</w:t>
      </w:r>
    </w:p>
    <w:p w14:paraId="5DC2477C" w14:textId="77777777" w:rsidR="00230DB1" w:rsidRDefault="00230DB1" w:rsidP="00BC568E">
      <w:pPr>
        <w:pStyle w:val="NoSpacing"/>
        <w:rPr>
          <w:lang w:val="en-GB"/>
        </w:rPr>
      </w:pPr>
    </w:p>
    <w:p w14:paraId="03E2C54D" w14:textId="5CB0985E" w:rsidR="00BC568E" w:rsidRDefault="00E34C8F" w:rsidP="00BC568E">
      <w:pPr>
        <w:pStyle w:val="NoSpacing"/>
        <w:rPr>
          <w:lang w:val="en-GB"/>
        </w:rPr>
      </w:pPr>
      <w:r>
        <w:rPr>
          <w:lang w:val="en-GB"/>
        </w:rPr>
        <w:t>T</w:t>
      </w:r>
      <w:r w:rsidR="00BC568E">
        <w:rPr>
          <w:lang w:val="en-GB"/>
        </w:rPr>
        <w:t xml:space="preserve">uberculosis continues to be one of the </w:t>
      </w:r>
      <w:r w:rsidR="00B5574A">
        <w:rPr>
          <w:lang w:val="en-GB"/>
        </w:rPr>
        <w:t xml:space="preserve">most </w:t>
      </w:r>
      <w:r w:rsidR="00BC568E">
        <w:rPr>
          <w:lang w:val="en-GB"/>
        </w:rPr>
        <w:t>common reasons for medical inpatient care in sub-Saharan Africa</w:t>
      </w:r>
      <w:r w:rsidR="000D4E8A">
        <w:rPr>
          <w:lang w:val="en-GB"/>
        </w:rPr>
        <w:t xml:space="preserve"> </w:t>
      </w:r>
      <w:r w:rsidR="00FD16E1">
        <w:rPr>
          <w:lang w:val="en-GB"/>
        </w:rPr>
        <w:fldChar w:fldCharType="begin">
          <w:fldData xml:space="preserve">PEVuZE5vdGU+PENpdGU+PEF1dGhvcj5CYXRlczwvQXV0aG9yPjxZZWFyPjIwMTU8L1llYXI+PFJl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</w:fldData>
        </w:fldChar>
      </w:r>
      <w:r w:rsidR="000D4E8A">
        <w:rPr>
          <w:lang w:val="en-GB"/>
        </w:rPr>
        <w:instrText xml:space="preserve"> ADDIN EN.CITE </w:instrText>
      </w:r>
      <w:r w:rsidR="000D4E8A">
        <w:rPr>
          <w:lang w:val="en-GB"/>
        </w:rPr>
        <w:fldChar w:fldCharType="begin">
          <w:fldData xml:space="preserve">PEVuZE5vdGU+PENpdGU+PEF1dGhvcj5CYXRlczwvQXV0aG9yPjxZZWFyPjIwMTU8L1llYXI+PFJl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</w:fldData>
        </w:fldChar>
      </w:r>
      <w:r w:rsidR="000D4E8A">
        <w:rPr>
          <w:lang w:val="en-GB"/>
        </w:rPr>
        <w:instrText xml:space="preserve"> ADDIN EN.CITE.DATA </w:instrText>
      </w:r>
      <w:r w:rsidR="000D4E8A">
        <w:rPr>
          <w:lang w:val="en-GB"/>
        </w:rPr>
      </w:r>
      <w:r w:rsidR="000D4E8A">
        <w:rPr>
          <w:lang w:val="en-GB"/>
        </w:rPr>
        <w:fldChar w:fldCharType="end"/>
      </w:r>
      <w:r w:rsidR="00FD16E1">
        <w:rPr>
          <w:lang w:val="en-GB"/>
        </w:rPr>
      </w:r>
      <w:r w:rsidR="00FD16E1">
        <w:rPr>
          <w:lang w:val="en-GB"/>
        </w:rPr>
        <w:fldChar w:fldCharType="separate"/>
      </w:r>
      <w:r w:rsidR="000D4E8A">
        <w:rPr>
          <w:noProof/>
          <w:lang w:val="en-GB"/>
        </w:rPr>
        <w:t>[1]</w:t>
      </w:r>
      <w:r w:rsidR="00FD16E1">
        <w:rPr>
          <w:lang w:val="en-GB"/>
        </w:rPr>
        <w:fldChar w:fldCharType="end"/>
      </w:r>
      <w:r w:rsidR="000D4E8A">
        <w:rPr>
          <w:lang w:val="en-GB"/>
        </w:rPr>
        <w:t>.</w:t>
      </w:r>
      <w:r w:rsidR="00BC568E">
        <w:rPr>
          <w:lang w:val="en-GB"/>
        </w:rPr>
        <w:t xml:space="preserve"> </w:t>
      </w:r>
      <w:r>
        <w:rPr>
          <w:lang w:val="en-GB"/>
        </w:rPr>
        <w:t>As in previous studies and surveillance data, t</w:t>
      </w:r>
      <w:r w:rsidR="00BC568E" w:rsidRPr="00682FFB">
        <w:rPr>
          <w:lang w:val="en-GB"/>
        </w:rPr>
        <w:t xml:space="preserve">he majority of TB patients in </w:t>
      </w:r>
      <w:r w:rsidR="00BC568E">
        <w:rPr>
          <w:lang w:val="en-GB"/>
        </w:rPr>
        <w:t>our</w:t>
      </w:r>
      <w:r w:rsidR="00BC568E" w:rsidRPr="00682FFB">
        <w:rPr>
          <w:lang w:val="en-GB"/>
        </w:rPr>
        <w:t xml:space="preserve"> study were HIV positive</w:t>
      </w:r>
      <w:r>
        <w:rPr>
          <w:lang w:val="en-GB"/>
        </w:rPr>
        <w:t>. Individuals with HIV and TB coinfection</w:t>
      </w:r>
      <w:r w:rsidR="00BC568E">
        <w:rPr>
          <w:lang w:val="en-GB"/>
        </w:rPr>
        <w:t xml:space="preserve"> reported very poor HRQoL</w:t>
      </w:r>
      <w:r w:rsidR="00003493">
        <w:rPr>
          <w:lang w:val="en-GB"/>
        </w:rPr>
        <w:t>,</w:t>
      </w:r>
      <w:r w:rsidR="003767E0">
        <w:rPr>
          <w:lang w:val="en-GB"/>
        </w:rPr>
        <w:t xml:space="preserve"> with hospitalisation resulting in substantial costs for them</w:t>
      </w:r>
      <w:r w:rsidR="00230DB1">
        <w:rPr>
          <w:lang w:val="en-GB"/>
        </w:rPr>
        <w:t xml:space="preserve"> and</w:t>
      </w:r>
      <w:r w:rsidR="005B2AA1">
        <w:rPr>
          <w:lang w:val="en-GB"/>
        </w:rPr>
        <w:t xml:space="preserve"> for</w:t>
      </w:r>
      <w:r w:rsidR="00230DB1">
        <w:rPr>
          <w:lang w:val="en-GB"/>
        </w:rPr>
        <w:t xml:space="preserve"> the health system</w:t>
      </w:r>
      <w:r w:rsidR="003767E0">
        <w:rPr>
          <w:lang w:val="en-GB"/>
        </w:rPr>
        <w:t xml:space="preserve">. </w:t>
      </w:r>
      <w:r w:rsidR="00BC568E">
        <w:rPr>
          <w:lang w:val="en-GB"/>
        </w:rPr>
        <w:t xml:space="preserve">Hospitalisation may be unavoidable for some TB patients, </w:t>
      </w:r>
      <w:r w:rsidR="00BC568E" w:rsidRPr="00682FFB">
        <w:rPr>
          <w:lang w:val="en-GB"/>
        </w:rPr>
        <w:t>consider</w:t>
      </w:r>
      <w:r w:rsidR="00BC568E">
        <w:rPr>
          <w:lang w:val="en-GB"/>
        </w:rPr>
        <w:t>ing the severity of the</w:t>
      </w:r>
      <w:r w:rsidR="004D05BB">
        <w:rPr>
          <w:lang w:val="en-GB"/>
        </w:rPr>
        <w:t>ir</w:t>
      </w:r>
      <w:r w:rsidR="00BC568E">
        <w:rPr>
          <w:lang w:val="en-GB"/>
        </w:rPr>
        <w:t xml:space="preserve"> illness, but moving the later stages of care to community-based TB services, which are already established in much of the region, could reduce these costs</w:t>
      </w:r>
      <w:r w:rsidR="000D4E8A">
        <w:rPr>
          <w:lang w:val="en-GB"/>
        </w:rPr>
        <w:t xml:space="preserve"> </w:t>
      </w:r>
      <w:r w:rsidR="00003493">
        <w:rPr>
          <w:lang w:val="en-GB"/>
        </w:rPr>
        <w:fldChar w:fldCharType="begin"/>
      </w:r>
      <w:r w:rsidR="00542FBE">
        <w:rPr>
          <w:lang w:val="en-GB"/>
        </w:rPr>
        <w:instrText xml:space="preserve"> ADDIN EN.CITE &lt;EndNote&gt;&lt;Cite&gt;&lt;Author&gt;Floyd&lt;/Author&gt;&lt;Year&gt;2003&lt;/Year&gt;&lt;RecNum&gt;188&lt;/RecNum&gt;&lt;DisplayText&gt;[40]&lt;/DisplayText&gt;&lt;record&gt;&lt;rec-number&gt;188&lt;/rec-number&gt;&lt;foreign-keys&gt;&lt;key app="EN" db-id="str9wzp2t2favleddpuxd9rlv9avetdsedr0" timestamp="0"&gt;188&lt;/key&gt;&lt;/foreign-keys&gt;&lt;ref-type name="Journal Article"&gt;17&lt;/ref-type&gt;&lt;contributors&gt;&lt;authors&gt;&lt;author&gt;Floyd, K.&lt;/author&gt;&lt;author&gt;Skeva, J.&lt;/author&gt;&lt;author&gt;Nyirenda, T.&lt;/author&gt;&lt;author&gt;Gausi, F.&lt;/author&gt;&lt;author&gt;Salaniponi, F.&lt;/author&gt;&lt;/authors&gt;&lt;/contributors&gt;&lt;auth-address&gt;Stop TB Department, World Health Organization, Geneva, Switzerland. floydk@who.int&lt;/auth-address&gt;&lt;titles&gt;&lt;title&gt;Cost and cost-effectiveness of increased community and primary care facility involvement in tuberculosis care in Lilongwe District, Malawi&lt;/title&gt;&lt;secondary-title&gt;Int J Tuberc Lung Dis&lt;/secondary-title&gt;&lt;/titles&gt;&lt;periodical&gt;&lt;full-title&gt;Int J Tuberc Lung Dis&lt;/full-title&gt;&lt;/periodical&gt;&lt;pages&gt;S29-37&lt;/pages&gt;&lt;volume&gt;7&lt;/volume&gt;&lt;number&gt;9 Suppl 1&lt;/number&gt;&lt;edition&gt;2003/09/16&lt;/edition&gt;&lt;keywords&gt;&lt;keyword&gt;Community Health Services/*economics/utilization&lt;/keyword&gt;&lt;keyword&gt;Cost-Benefit Analysis&lt;/keyword&gt;&lt;keyword&gt;Costs and Cost Analysis&lt;/keyword&gt;&lt;keyword&gt;Health Care Costs/*statistics &amp;amp; numerical data&lt;/keyword&gt;&lt;keyword&gt;Hospitalization&lt;/keyword&gt;&lt;keyword&gt;Humans&lt;/keyword&gt;&lt;keyword&gt;Length of Stay&lt;/keyword&gt;&lt;keyword&gt;Malawi&lt;/keyword&gt;&lt;keyword&gt;Primary Health Care/*economics/utilization&lt;/keyword&gt;&lt;keyword&gt;Tuberculosis, Pulmonary/*drug therapy/*economics&lt;/keyword&gt;&lt;/keywords&gt;&lt;dates&gt;&lt;year&gt;2003&lt;/year&gt;&lt;pub-dates&gt;&lt;date&gt;Sep&lt;/date&gt;&lt;/pub-dates&gt;&lt;/dates&gt;&lt;isbn&gt;1027-3719 (Print)&amp;#xD;1027-3719 (Linking)&lt;/isbn&gt;&lt;accession-num&gt;12971652&lt;/accession-num&gt;&lt;urls&gt;&lt;related-urls&gt;&lt;url&gt;http://www.ncbi.nlm.nih.gov/pubmed/12971652&lt;/url&gt;&lt;/related-urls&gt;&lt;/urls&gt;&lt;language&gt;eng&lt;/language&gt;&lt;/record&gt;&lt;/Cite&gt;&lt;/EndNote&gt;</w:instrText>
      </w:r>
      <w:r w:rsidR="00003493">
        <w:rPr>
          <w:lang w:val="en-GB"/>
        </w:rPr>
        <w:fldChar w:fldCharType="separate"/>
      </w:r>
      <w:r w:rsidR="00542FBE">
        <w:rPr>
          <w:noProof/>
          <w:lang w:val="en-GB"/>
        </w:rPr>
        <w:t>[40]</w:t>
      </w:r>
      <w:r w:rsidR="00003493">
        <w:rPr>
          <w:lang w:val="en-GB"/>
        </w:rPr>
        <w:fldChar w:fldCharType="end"/>
      </w:r>
      <w:r w:rsidR="000D4E8A">
        <w:rPr>
          <w:lang w:val="en-GB"/>
        </w:rPr>
        <w:t>.</w:t>
      </w:r>
      <w:r w:rsidR="00BC568E">
        <w:rPr>
          <w:lang w:val="en-GB"/>
        </w:rPr>
        <w:t xml:space="preserve"> </w:t>
      </w:r>
      <w:r>
        <w:rPr>
          <w:lang w:val="en-GB"/>
        </w:rPr>
        <w:t>Rapid scale up</w:t>
      </w:r>
      <w:r w:rsidR="00BC568E" w:rsidRPr="00682FFB">
        <w:rPr>
          <w:lang w:val="en-GB"/>
        </w:rPr>
        <w:t xml:space="preserve"> TB preventive therapy and </w:t>
      </w:r>
      <w:r>
        <w:rPr>
          <w:lang w:val="en-GB"/>
        </w:rPr>
        <w:t>systematic</w:t>
      </w:r>
      <w:r w:rsidR="00BC568E">
        <w:rPr>
          <w:lang w:val="en-GB"/>
        </w:rPr>
        <w:t xml:space="preserve"> </w:t>
      </w:r>
      <w:r w:rsidR="00BC568E" w:rsidRPr="00682FFB">
        <w:rPr>
          <w:lang w:val="en-GB"/>
        </w:rPr>
        <w:t xml:space="preserve">TB </w:t>
      </w:r>
      <w:r>
        <w:rPr>
          <w:lang w:val="en-GB"/>
        </w:rPr>
        <w:t>screening on all health encounters are urgently required</w:t>
      </w:r>
      <w:r w:rsidR="000D4E8A">
        <w:rPr>
          <w:lang w:val="en-GB"/>
        </w:rPr>
        <w:t xml:space="preserve"> </w:t>
      </w:r>
      <w:r w:rsidR="00980543">
        <w:rPr>
          <w:lang w:val="en-GB"/>
        </w:rPr>
        <w:fldChar w:fldCharType="begin">
          <w:fldData xml:space="preserve">PEVuZE5vdGU+PENpdGU+PEF1dGhvcj5Db3JiZXR0PC9BdXRob3I+PFllYXI+MjAxMzwvWWVhcj48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</w:fldData>
        </w:fldChar>
      </w:r>
      <w:r w:rsidR="00542FBE">
        <w:rPr>
          <w:lang w:val="en-GB"/>
        </w:rPr>
        <w:instrText xml:space="preserve"> ADDIN EN.CITE </w:instrText>
      </w:r>
      <w:r w:rsidR="00542FBE">
        <w:rPr>
          <w:lang w:val="en-GB"/>
        </w:rPr>
        <w:fldChar w:fldCharType="begin">
          <w:fldData xml:space="preserve">PEVuZE5vdGU+PENpdGU+PEF1dGhvcj5Db3JiZXR0PC9BdXRob3I+PFllYXI+MjAxMzwvWWVhcj48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</w:fldData>
        </w:fldChar>
      </w:r>
      <w:r w:rsidR="00542FBE">
        <w:rPr>
          <w:lang w:val="en-GB"/>
        </w:rPr>
        <w:instrText xml:space="preserve"> ADDIN EN.CITE.DATA </w:instrText>
      </w:r>
      <w:r w:rsidR="00542FBE">
        <w:rPr>
          <w:lang w:val="en-GB"/>
        </w:rPr>
      </w:r>
      <w:r w:rsidR="00542FBE">
        <w:rPr>
          <w:lang w:val="en-GB"/>
        </w:rPr>
        <w:fldChar w:fldCharType="end"/>
      </w:r>
      <w:r w:rsidR="00980543">
        <w:rPr>
          <w:lang w:val="en-GB"/>
        </w:rPr>
      </w:r>
      <w:r w:rsidR="00980543">
        <w:rPr>
          <w:lang w:val="en-GB"/>
        </w:rPr>
        <w:fldChar w:fldCharType="separate"/>
      </w:r>
      <w:r w:rsidR="00542FBE">
        <w:rPr>
          <w:noProof/>
          <w:lang w:val="en-GB"/>
        </w:rPr>
        <w:t>[41]</w:t>
      </w:r>
      <w:r w:rsidR="00980543">
        <w:rPr>
          <w:lang w:val="en-GB"/>
        </w:rPr>
        <w:fldChar w:fldCharType="end"/>
      </w:r>
      <w:r w:rsidR="000D4E8A">
        <w:rPr>
          <w:lang w:val="en-GB"/>
        </w:rPr>
        <w:t>.</w:t>
      </w:r>
    </w:p>
    <w:p w14:paraId="4AB29EA9" w14:textId="175BD946" w:rsidR="00230DB1" w:rsidRDefault="00FF78AF" w:rsidP="0056185D">
      <w:pPr>
        <w:pStyle w:val="NoSpacing"/>
        <w:rPr>
          <w:lang w:val="en-GB"/>
        </w:rPr>
      </w:pPr>
      <w:r>
        <w:rPr>
          <w:lang w:val="en-GB"/>
        </w:rPr>
        <w:t xml:space="preserve"> </w:t>
      </w:r>
    </w:p>
    <w:p w14:paraId="0D5C64DA" w14:textId="48D43BB0" w:rsidR="009E4840" w:rsidRDefault="009E4840" w:rsidP="00C24DEC">
      <w:pPr>
        <w:pStyle w:val="NoSpacing"/>
        <w:rPr>
          <w:lang w:val="en-GB"/>
        </w:rPr>
      </w:pPr>
      <w:r>
        <w:rPr>
          <w:lang w:val="en-GB"/>
        </w:rPr>
        <w:t>T</w:t>
      </w:r>
      <w:r w:rsidR="00CD5B46" w:rsidRPr="00682FFB">
        <w:rPr>
          <w:lang w:val="en-GB"/>
        </w:rPr>
        <w:t xml:space="preserve">he </w:t>
      </w:r>
      <w:r w:rsidR="00C32885" w:rsidRPr="00682FFB">
        <w:rPr>
          <w:lang w:val="en-GB"/>
        </w:rPr>
        <w:t>World Hea</w:t>
      </w:r>
      <w:r w:rsidR="00C32885">
        <w:rPr>
          <w:lang w:val="en-GB"/>
        </w:rPr>
        <w:t>l</w:t>
      </w:r>
      <w:r w:rsidR="00C32885" w:rsidRPr="00682FFB">
        <w:rPr>
          <w:lang w:val="en-GB"/>
        </w:rPr>
        <w:t>th Organi</w:t>
      </w:r>
      <w:r w:rsidR="00C32885">
        <w:rPr>
          <w:lang w:val="en-GB"/>
        </w:rPr>
        <w:t>zation</w:t>
      </w:r>
      <w:r>
        <w:rPr>
          <w:lang w:val="en-GB"/>
        </w:rPr>
        <w:t>’s</w:t>
      </w:r>
      <w:r w:rsidR="00C32885">
        <w:rPr>
          <w:lang w:val="en-GB"/>
        </w:rPr>
        <w:t xml:space="preserve"> (WHO)</w:t>
      </w:r>
      <w:r w:rsidR="00C32885" w:rsidRPr="00682FFB">
        <w:rPr>
          <w:lang w:val="en-GB"/>
        </w:rPr>
        <w:t xml:space="preserve"> </w:t>
      </w:r>
      <w:r w:rsidR="00CD5B46" w:rsidRPr="00682FFB">
        <w:rPr>
          <w:lang w:val="en-GB"/>
        </w:rPr>
        <w:t xml:space="preserve">prequalification of </w:t>
      </w:r>
      <w:r>
        <w:rPr>
          <w:lang w:val="en-GB"/>
        </w:rPr>
        <w:t>medicines programme ensures</w:t>
      </w:r>
      <w:r w:rsidR="00CD5B46" w:rsidRPr="00682FFB">
        <w:rPr>
          <w:lang w:val="en-GB"/>
        </w:rPr>
        <w:t xml:space="preserve"> high quality drugs enter African healthcare markets at reasonable prices</w:t>
      </w:r>
      <w:r w:rsidR="000D4E8A">
        <w:rPr>
          <w:lang w:val="en-GB"/>
        </w:rPr>
        <w:t xml:space="preserve"> </w:t>
      </w:r>
      <w:r w:rsidR="00FD16E1" w:rsidRPr="00682FFB">
        <w:rPr>
          <w:lang w:val="en-GB"/>
        </w:rPr>
        <w:fldChar w:fldCharType="begin"/>
      </w:r>
      <w:r w:rsidR="00542FBE">
        <w:rPr>
          <w:lang w:val="en-GB"/>
        </w:rPr>
        <w:instrText xml:space="preserve"> ADDIN EN.CITE &lt;EndNote&gt;&lt;Cite&gt;&lt;Author&gt;WHO&lt;/Author&gt;&lt;Year&gt;no date&lt;/Year&gt;&lt;RecNum&gt;2586&lt;/RecNum&gt;&lt;DisplayText&gt;[42]&lt;/DisplayText&gt;&lt;record&gt;&lt;rec-number&gt;2586&lt;/rec-number&gt;&lt;foreign-keys&gt;&lt;key app="EN" db-id="str9wzp2t2favleddpuxd9rlv9avetdsedr0" timestamp="1447414719"&gt;2586&lt;/key&gt;&lt;/foreign-keys&gt;&lt;ref-type name="Web Page"&gt;12&lt;/ref-type&gt;&lt;contributors&gt;&lt;authors&gt;&lt;author&gt;WHO&lt;/author&gt;&lt;/authors&gt;&lt;/contributors&gt;&lt;titles&gt;&lt;title&gt;PREQUALIFICATION PROGRAMME, A United Nations Programme managed by WHO. WebLink: http://apps.who.int/prequal/&lt;/title&gt;&lt;/titles&gt;&lt;dates&gt;&lt;year&gt;no date&lt;/year&gt;&lt;/dates&gt;&lt;urls&gt;&lt;/urls&gt;&lt;/record&gt;&lt;/Cite&gt;&lt;/EndNote&gt;</w:instrText>
      </w:r>
      <w:r w:rsidR="00FD16E1" w:rsidRPr="00682FFB">
        <w:rPr>
          <w:lang w:val="en-GB"/>
        </w:rPr>
        <w:fldChar w:fldCharType="separate"/>
      </w:r>
      <w:r w:rsidR="00542FBE">
        <w:rPr>
          <w:noProof/>
          <w:lang w:val="en-GB"/>
        </w:rPr>
        <w:t>[42]</w:t>
      </w:r>
      <w:r w:rsidR="00FD16E1" w:rsidRPr="00682FFB">
        <w:fldChar w:fldCharType="end"/>
      </w:r>
      <w:r w:rsidR="000D4E8A">
        <w:t>.</w:t>
      </w:r>
      <w:r>
        <w:rPr>
          <w:lang w:val="en-GB"/>
        </w:rPr>
        <w:t xml:space="preserve"> </w:t>
      </w:r>
      <w:r w:rsidR="00B443FF">
        <w:rPr>
          <w:lang w:val="en-GB"/>
        </w:rPr>
        <w:t xml:space="preserve">In </w:t>
      </w:r>
      <w:r w:rsidR="00CD5B46">
        <w:rPr>
          <w:lang w:val="en-GB"/>
        </w:rPr>
        <w:t>our study</w:t>
      </w:r>
      <w:r w:rsidR="00CF18E3">
        <w:rPr>
          <w:lang w:val="en-GB"/>
        </w:rPr>
        <w:t>, we found</w:t>
      </w:r>
      <w:r w:rsidR="00CD5B46">
        <w:rPr>
          <w:lang w:val="en-GB"/>
        </w:rPr>
        <w:t xml:space="preserve"> </w:t>
      </w:r>
      <w:r w:rsidR="00CF18E3">
        <w:rPr>
          <w:lang w:val="en-GB"/>
        </w:rPr>
        <w:t xml:space="preserve">drugs accounted for a </w:t>
      </w:r>
      <w:r w:rsidR="00CD5B46">
        <w:rPr>
          <w:lang w:val="en-GB"/>
        </w:rPr>
        <w:t>low</w:t>
      </w:r>
      <w:r w:rsidR="00CF18E3">
        <w:rPr>
          <w:lang w:val="en-GB"/>
        </w:rPr>
        <w:t>er</w:t>
      </w:r>
      <w:r w:rsidR="00CD5B46">
        <w:rPr>
          <w:lang w:val="en-GB"/>
        </w:rPr>
        <w:t xml:space="preserve"> proportion of </w:t>
      </w:r>
      <w:r w:rsidR="00CF18E3">
        <w:rPr>
          <w:lang w:val="en-GB"/>
        </w:rPr>
        <w:t xml:space="preserve">total </w:t>
      </w:r>
      <w:r w:rsidR="00594252">
        <w:rPr>
          <w:lang w:val="en-GB"/>
        </w:rPr>
        <w:t xml:space="preserve">health </w:t>
      </w:r>
      <w:r w:rsidR="00CF18E3">
        <w:rPr>
          <w:lang w:val="en-GB"/>
        </w:rPr>
        <w:t xml:space="preserve">provider </w:t>
      </w:r>
      <w:r w:rsidR="00CF18E3">
        <w:rPr>
          <w:lang w:val="en-GB"/>
        </w:rPr>
        <w:lastRenderedPageBreak/>
        <w:t>costs</w:t>
      </w:r>
      <w:r>
        <w:rPr>
          <w:lang w:val="en-GB"/>
        </w:rPr>
        <w:t xml:space="preserve"> than</w:t>
      </w:r>
      <w:r w:rsidR="00C32885">
        <w:rPr>
          <w:lang w:val="en-GB"/>
        </w:rPr>
        <w:t xml:space="preserve"> </w:t>
      </w:r>
      <w:r w:rsidR="00C32885" w:rsidRPr="00682FFB">
        <w:rPr>
          <w:lang w:val="en-GB"/>
        </w:rPr>
        <w:t>investigations and procedures</w:t>
      </w:r>
      <w:r>
        <w:rPr>
          <w:lang w:val="en-GB"/>
        </w:rPr>
        <w:t xml:space="preserve">. </w:t>
      </w:r>
      <w:r w:rsidR="00CD5B46">
        <w:rPr>
          <w:lang w:val="en-GB"/>
        </w:rPr>
        <w:t>The WHO prequalification programme does extend to diagnostics and medical devices</w:t>
      </w:r>
      <w:r w:rsidR="004D05BB">
        <w:rPr>
          <w:lang w:val="en-GB"/>
        </w:rPr>
        <w:t>;</w:t>
      </w:r>
      <w:r w:rsidR="00CD5B46">
        <w:rPr>
          <w:lang w:val="en-GB"/>
        </w:rPr>
        <w:t xml:space="preserve"> however, the focus has predominantly been around rapid diagnostic and point of care tests. Extending these services to all medical consumables and equipment</w:t>
      </w:r>
      <w:r w:rsidR="00C32885">
        <w:rPr>
          <w:lang w:val="en-GB"/>
        </w:rPr>
        <w:t xml:space="preserve"> </w:t>
      </w:r>
      <w:r w:rsidR="00594252">
        <w:rPr>
          <w:lang w:val="en-GB"/>
        </w:rPr>
        <w:t xml:space="preserve">may reduce costs, and </w:t>
      </w:r>
      <w:r>
        <w:rPr>
          <w:lang w:val="en-GB"/>
        </w:rPr>
        <w:t>facilitate</w:t>
      </w:r>
      <w:r w:rsidR="00594252">
        <w:rPr>
          <w:lang w:val="en-GB"/>
        </w:rPr>
        <w:t xml:space="preserve"> </w:t>
      </w:r>
      <w:r w:rsidR="00CD5B46">
        <w:rPr>
          <w:lang w:val="en-GB"/>
        </w:rPr>
        <w:t>dec</w:t>
      </w:r>
      <w:r w:rsidR="0088044B">
        <w:rPr>
          <w:lang w:val="en-GB"/>
        </w:rPr>
        <w:t xml:space="preserve">entralisation of </w:t>
      </w:r>
      <w:r w:rsidR="00CD5B46">
        <w:rPr>
          <w:lang w:val="en-GB"/>
        </w:rPr>
        <w:t xml:space="preserve">diagnostic services to district level hospitals.  </w:t>
      </w:r>
    </w:p>
    <w:p w14:paraId="23DE5FCD" w14:textId="77777777" w:rsidR="00340D4D" w:rsidRDefault="00340D4D" w:rsidP="00524FDB">
      <w:pPr>
        <w:pStyle w:val="NoSpacing"/>
        <w:rPr>
          <w:lang w:val="en-GB"/>
        </w:rPr>
      </w:pPr>
    </w:p>
    <w:p w14:paraId="4E10FC4D" w14:textId="163F0B0D" w:rsidR="00BF68D5" w:rsidRDefault="00EE485D" w:rsidP="00BF68D5">
      <w:pPr>
        <w:pStyle w:val="NoSpacing"/>
        <w:rPr>
          <w:lang w:val="en-GB"/>
        </w:rPr>
      </w:pPr>
      <w:r>
        <w:rPr>
          <w:lang w:val="en-GB"/>
        </w:rPr>
        <w:t xml:space="preserve">We used the </w:t>
      </w:r>
      <w:proofErr w:type="spellStart"/>
      <w:r w:rsidR="004D05BB">
        <w:rPr>
          <w:lang w:val="en-GB"/>
        </w:rPr>
        <w:t>EuroQol</w:t>
      </w:r>
      <w:proofErr w:type="spellEnd"/>
      <w:r w:rsidR="00BF68D5">
        <w:rPr>
          <w:lang w:val="en-GB"/>
        </w:rPr>
        <w:t xml:space="preserve"> </w:t>
      </w:r>
      <w:r>
        <w:rPr>
          <w:lang w:val="en-GB"/>
        </w:rPr>
        <w:t xml:space="preserve">EQ-5D measure to </w:t>
      </w:r>
      <w:r w:rsidR="00B822AB">
        <w:rPr>
          <w:lang w:val="en-GB"/>
        </w:rPr>
        <w:t>provide two assessments o</w:t>
      </w:r>
      <w:r w:rsidR="00BF68D5">
        <w:rPr>
          <w:lang w:val="en-GB"/>
        </w:rPr>
        <w:t xml:space="preserve">f HRQoL, including one (EQ-5D utility score) that can be used to </w:t>
      </w:r>
      <w:r w:rsidR="00B822AB">
        <w:rPr>
          <w:lang w:val="en-GB"/>
        </w:rPr>
        <w:t>inform cost-utility analys</w:t>
      </w:r>
      <w:r w:rsidR="004D05BB">
        <w:rPr>
          <w:lang w:val="en-GB"/>
        </w:rPr>
        <w:t>e</w:t>
      </w:r>
      <w:r w:rsidR="00B822AB">
        <w:rPr>
          <w:lang w:val="en-GB"/>
        </w:rPr>
        <w:t>s</w:t>
      </w:r>
      <w:r w:rsidR="00BF68D5">
        <w:rPr>
          <w:lang w:val="en-GB"/>
        </w:rPr>
        <w:t xml:space="preserve">. </w:t>
      </w:r>
      <w:r w:rsidR="00BF68D5" w:rsidRPr="00682FFB">
        <w:rPr>
          <w:lang w:val="en-GB"/>
        </w:rPr>
        <w:t xml:space="preserve">The </w:t>
      </w:r>
      <w:r w:rsidR="004D05BB">
        <w:rPr>
          <w:lang w:val="en-GB"/>
        </w:rPr>
        <w:t>mean</w:t>
      </w:r>
      <w:r w:rsidR="004D05BB" w:rsidRPr="00682FFB">
        <w:rPr>
          <w:lang w:val="en-GB"/>
        </w:rPr>
        <w:t xml:space="preserve"> </w:t>
      </w:r>
      <w:r w:rsidR="00BF68D5" w:rsidRPr="00682FFB">
        <w:rPr>
          <w:lang w:val="en-GB"/>
        </w:rPr>
        <w:t xml:space="preserve">EQ-5D utility score </w:t>
      </w:r>
      <w:r w:rsidR="00BF68D5">
        <w:rPr>
          <w:lang w:val="en-GB"/>
        </w:rPr>
        <w:t>reported was 0.498, with HIV-positive inpatients reporting much lower HRQoL than H</w:t>
      </w:r>
      <w:r w:rsidR="00EC21F7">
        <w:rPr>
          <w:lang w:val="en-GB"/>
        </w:rPr>
        <w:t xml:space="preserve">IV-negative inpatients. The </w:t>
      </w:r>
      <w:r w:rsidR="004D05BB">
        <w:rPr>
          <w:lang w:val="en-GB"/>
        </w:rPr>
        <w:t xml:space="preserve">mean </w:t>
      </w:r>
      <w:r w:rsidR="00EC21F7">
        <w:rPr>
          <w:lang w:val="en-GB"/>
        </w:rPr>
        <w:t>EQ-5</w:t>
      </w:r>
      <w:r w:rsidR="00BF68D5">
        <w:rPr>
          <w:lang w:val="en-GB"/>
        </w:rPr>
        <w:t xml:space="preserve">D utility score amongst HIV-positive </w:t>
      </w:r>
      <w:r w:rsidR="00EC21F7">
        <w:rPr>
          <w:lang w:val="en-GB"/>
        </w:rPr>
        <w:t>inpatients who had not started ART (0.447) was considerably lower than reported by HIV-positive outpatients in the catchment population of this hospital (0.8)</w:t>
      </w:r>
      <w:r w:rsidR="000D4E8A">
        <w:rPr>
          <w:lang w:val="en-GB"/>
        </w:rPr>
        <w:t xml:space="preserve"> </w:t>
      </w:r>
      <w:r w:rsidR="00EC21F7">
        <w:rPr>
          <w:lang w:val="en-GB"/>
        </w:rPr>
        <w:fldChar w:fldCharType="begin">
          <w:fldData xml:space="preserve">PEVuZE5vdGU+PENpdGU+PEF1dGhvcj5NYWhlc3dhcmFuPC9BdXRob3I+PFllYXI+MjAxNjwvWWVh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</w:fldData>
        </w:fldChar>
      </w:r>
      <w:r w:rsidR="00542FBE">
        <w:rPr>
          <w:lang w:val="en-GB"/>
        </w:rPr>
        <w:instrText xml:space="preserve"> ADDIN EN.CITE </w:instrText>
      </w:r>
      <w:r w:rsidR="00542FBE">
        <w:rPr>
          <w:lang w:val="en-GB"/>
        </w:rPr>
        <w:fldChar w:fldCharType="begin">
          <w:fldData xml:space="preserve">PEVuZE5vdGU+PENpdGU+PEF1dGhvcj5NYWhlc3dhcmFuPC9BdXRob3I+PFllYXI+MjAxNjwvWWVh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</w:fldData>
        </w:fldChar>
      </w:r>
      <w:r w:rsidR="00542FBE">
        <w:rPr>
          <w:lang w:val="en-GB"/>
        </w:rPr>
        <w:instrText xml:space="preserve"> ADDIN EN.CITE.DATA </w:instrText>
      </w:r>
      <w:r w:rsidR="00542FBE">
        <w:rPr>
          <w:lang w:val="en-GB"/>
        </w:rPr>
      </w:r>
      <w:r w:rsidR="00542FBE">
        <w:rPr>
          <w:lang w:val="en-GB"/>
        </w:rPr>
        <w:fldChar w:fldCharType="end"/>
      </w:r>
      <w:r w:rsidR="00EC21F7">
        <w:rPr>
          <w:lang w:val="en-GB"/>
        </w:rPr>
      </w:r>
      <w:r w:rsidR="00EC21F7">
        <w:rPr>
          <w:lang w:val="en-GB"/>
        </w:rPr>
        <w:fldChar w:fldCharType="separate"/>
      </w:r>
      <w:r w:rsidR="00542FBE">
        <w:rPr>
          <w:noProof/>
          <w:lang w:val="en-GB"/>
        </w:rPr>
        <w:t>[21]</w:t>
      </w:r>
      <w:r w:rsidR="00EC21F7">
        <w:rPr>
          <w:lang w:val="en-GB"/>
        </w:rPr>
        <w:fldChar w:fldCharType="end"/>
      </w:r>
      <w:r w:rsidR="000D4E8A">
        <w:rPr>
          <w:lang w:val="en-GB"/>
        </w:rPr>
        <w:t>.</w:t>
      </w:r>
      <w:r w:rsidR="00EC21F7">
        <w:rPr>
          <w:lang w:val="en-GB"/>
        </w:rPr>
        <w:t xml:space="preserve"> This further reinforces the value of early diagnosis and ART initiation to prevent serious and debilitating illness, and maintenance of HRQoL. Of concern </w:t>
      </w:r>
      <w:r w:rsidR="00A469E2">
        <w:rPr>
          <w:lang w:val="en-GB"/>
        </w:rPr>
        <w:t>were</w:t>
      </w:r>
      <w:r w:rsidR="00EC21F7">
        <w:rPr>
          <w:lang w:val="en-GB"/>
        </w:rPr>
        <w:t xml:space="preserve"> the minimal change</w:t>
      </w:r>
      <w:r w:rsidR="00A469E2">
        <w:rPr>
          <w:lang w:val="en-GB"/>
        </w:rPr>
        <w:t>s</w:t>
      </w:r>
      <w:r w:rsidR="00EC21F7">
        <w:rPr>
          <w:lang w:val="en-GB"/>
        </w:rPr>
        <w:t xml:space="preserve"> in HRQoL outcomes during admission, although this has to be </w:t>
      </w:r>
      <w:r w:rsidR="004D05BB">
        <w:rPr>
          <w:lang w:val="en-GB"/>
        </w:rPr>
        <w:t xml:space="preserve">interpreted </w:t>
      </w:r>
      <w:r w:rsidR="00EC21F7">
        <w:rPr>
          <w:lang w:val="en-GB"/>
        </w:rPr>
        <w:t xml:space="preserve">in the context of high inpatient mortality. </w:t>
      </w:r>
      <w:r w:rsidR="000317FC">
        <w:rPr>
          <w:lang w:val="en-GB"/>
        </w:rPr>
        <w:t xml:space="preserve">Health utility data </w:t>
      </w:r>
      <w:r w:rsidR="004D05BB">
        <w:rPr>
          <w:lang w:val="en-GB"/>
        </w:rPr>
        <w:t xml:space="preserve">are </w:t>
      </w:r>
      <w:r w:rsidR="000317FC">
        <w:rPr>
          <w:lang w:val="en-GB"/>
        </w:rPr>
        <w:t xml:space="preserve">notably lacking in this region, </w:t>
      </w:r>
      <w:r w:rsidR="004D05BB">
        <w:rPr>
          <w:lang w:val="en-GB"/>
        </w:rPr>
        <w:t xml:space="preserve">constraining the use of </w:t>
      </w:r>
      <w:r w:rsidR="00BF68D5" w:rsidRPr="00682FFB">
        <w:rPr>
          <w:lang w:val="en-GB"/>
        </w:rPr>
        <w:t xml:space="preserve">cost-utility analyses </w:t>
      </w:r>
      <w:r w:rsidR="004D05BB">
        <w:rPr>
          <w:lang w:val="en-GB"/>
        </w:rPr>
        <w:t>in economic evaluations</w:t>
      </w:r>
      <w:r w:rsidR="000D4E8A">
        <w:rPr>
          <w:lang w:val="en-GB"/>
        </w:rPr>
        <w:t xml:space="preserve"> </w:t>
      </w:r>
      <w:r w:rsidR="00BF68D5" w:rsidRPr="00682FFB">
        <w:rPr>
          <w:lang w:val="en-GB"/>
        </w:rPr>
        <w:fldChar w:fldCharType="begin">
          <w:fldData xml:space="preserve">PEVuZE5vdGU+PENpdGU+PEF1dGhvcj5Sb2JiZXJzdGFkPC9BdXRob3I+PFllYXI+MjAxMDwvWWVh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</w:fldData>
        </w:fldChar>
      </w:r>
      <w:r w:rsidR="00542FBE">
        <w:rPr>
          <w:lang w:val="en-GB"/>
        </w:rPr>
        <w:instrText xml:space="preserve"> ADDIN EN.CITE </w:instrText>
      </w:r>
      <w:r w:rsidR="00542FBE">
        <w:rPr>
          <w:lang w:val="en-GB"/>
        </w:rPr>
        <w:fldChar w:fldCharType="begin">
          <w:fldData xml:space="preserve">PEVuZE5vdGU+PENpdGU+PEF1dGhvcj5Sb2JiZXJzdGFkPC9BdXRob3I+PFllYXI+MjAxMDwvWWVh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</w:fldData>
        </w:fldChar>
      </w:r>
      <w:r w:rsidR="00542FBE">
        <w:rPr>
          <w:lang w:val="en-GB"/>
        </w:rPr>
        <w:instrText xml:space="preserve"> ADDIN EN.CITE.DATA </w:instrText>
      </w:r>
      <w:r w:rsidR="00542FBE">
        <w:rPr>
          <w:lang w:val="en-GB"/>
        </w:rPr>
      </w:r>
      <w:r w:rsidR="00542FBE">
        <w:rPr>
          <w:lang w:val="en-GB"/>
        </w:rPr>
        <w:fldChar w:fldCharType="end"/>
      </w:r>
      <w:r w:rsidR="00BF68D5" w:rsidRPr="00682FFB">
        <w:rPr>
          <w:lang w:val="en-GB"/>
        </w:rPr>
      </w:r>
      <w:r w:rsidR="00BF68D5" w:rsidRPr="00682FFB">
        <w:rPr>
          <w:lang w:val="en-GB"/>
        </w:rPr>
        <w:fldChar w:fldCharType="separate"/>
      </w:r>
      <w:r w:rsidR="00542FBE">
        <w:rPr>
          <w:noProof/>
          <w:lang w:val="en-GB"/>
        </w:rPr>
        <w:t>[43, 44]</w:t>
      </w:r>
      <w:r w:rsidR="00BF68D5" w:rsidRPr="00682FFB">
        <w:fldChar w:fldCharType="end"/>
      </w:r>
      <w:r w:rsidR="000D4E8A">
        <w:t>.</w:t>
      </w:r>
      <w:r w:rsidR="00BF68D5" w:rsidRPr="00682FFB">
        <w:rPr>
          <w:lang w:val="en-GB"/>
        </w:rPr>
        <w:t xml:space="preserve"> This study provides an extensive catalogue of health utility scores</w:t>
      </w:r>
      <w:r w:rsidR="00D405FD">
        <w:rPr>
          <w:lang w:val="en-GB"/>
        </w:rPr>
        <w:t>, including those derived using an alternative tariff set (UK York A1),</w:t>
      </w:r>
      <w:r w:rsidR="00BF68D5" w:rsidRPr="00682FFB">
        <w:rPr>
          <w:lang w:val="en-GB"/>
        </w:rPr>
        <w:t xml:space="preserve"> to inform cost-utility analyses for a range of interventions, not just limited to HIV. </w:t>
      </w:r>
      <w:r w:rsidR="00BF68D5">
        <w:rPr>
          <w:lang w:val="en-GB"/>
        </w:rPr>
        <w:t xml:space="preserve"> </w:t>
      </w:r>
    </w:p>
    <w:p w14:paraId="7934B488" w14:textId="77777777" w:rsidR="0034642C" w:rsidRDefault="0034642C" w:rsidP="00682FFB">
      <w:pPr>
        <w:pStyle w:val="NoSpacing"/>
        <w:rPr>
          <w:lang w:val="en-GB"/>
        </w:rPr>
      </w:pPr>
    </w:p>
    <w:p w14:paraId="0264E056" w14:textId="10F69662" w:rsidR="0034642C" w:rsidRDefault="0034642C" w:rsidP="0034642C">
      <w:pPr>
        <w:pStyle w:val="NoSpacing"/>
        <w:rPr>
          <w:lang w:val="en-GB"/>
        </w:rPr>
      </w:pPr>
      <w:r>
        <w:rPr>
          <w:lang w:val="en-GB"/>
        </w:rPr>
        <w:t xml:space="preserve">Study limitations include </w:t>
      </w:r>
      <w:r w:rsidR="00682FFB" w:rsidRPr="00682FFB">
        <w:rPr>
          <w:lang w:val="en-GB"/>
        </w:rPr>
        <w:t>the relatively small number of participants recruited for a few of the medical conditions</w:t>
      </w:r>
      <w:r w:rsidR="004D05BB">
        <w:rPr>
          <w:lang w:val="en-GB"/>
        </w:rPr>
        <w:t>;</w:t>
      </w:r>
      <w:r>
        <w:rPr>
          <w:lang w:val="en-GB"/>
        </w:rPr>
        <w:t xml:space="preserve"> discharge medical diagnos</w:t>
      </w:r>
      <w:r w:rsidR="004D05BB">
        <w:rPr>
          <w:lang w:val="en-GB"/>
        </w:rPr>
        <w:t>e</w:t>
      </w:r>
      <w:r>
        <w:rPr>
          <w:lang w:val="en-GB"/>
        </w:rPr>
        <w:t>s based on the assessment of one medical doctor</w:t>
      </w:r>
      <w:r w:rsidR="004D05BB">
        <w:rPr>
          <w:lang w:val="en-GB"/>
        </w:rPr>
        <w:t>;</w:t>
      </w:r>
      <w:r>
        <w:rPr>
          <w:lang w:val="en-GB"/>
        </w:rPr>
        <w:t xml:space="preserve"> and the fact the </w:t>
      </w:r>
      <w:r w:rsidR="00682FFB" w:rsidRPr="00682FFB">
        <w:rPr>
          <w:lang w:val="en-GB"/>
        </w:rPr>
        <w:t xml:space="preserve">study was undertaken in a large central teaching hospital that limits generalisability to smaller district hospital settings. </w:t>
      </w:r>
      <w:r w:rsidR="00E27F0B">
        <w:rPr>
          <w:lang w:val="en-GB"/>
        </w:rPr>
        <w:t xml:space="preserve"> </w:t>
      </w:r>
      <w:r>
        <w:rPr>
          <w:lang w:val="en-GB"/>
        </w:rPr>
        <w:t xml:space="preserve">In addition, we </w:t>
      </w:r>
      <w:r>
        <w:rPr>
          <w:lang w:val="en-GB"/>
        </w:rPr>
        <w:lastRenderedPageBreak/>
        <w:t>were unable</w:t>
      </w:r>
      <w:r w:rsidR="004D05BB">
        <w:rPr>
          <w:lang w:val="en-GB"/>
        </w:rPr>
        <w:t xml:space="preserve"> to</w:t>
      </w:r>
      <w:r>
        <w:rPr>
          <w:lang w:val="en-GB"/>
        </w:rPr>
        <w:t xml:space="preserve"> examine economic outcomes in the sickest group of patients, those who died before recruitment was possible, or whose medical notes</w:t>
      </w:r>
      <w:r w:rsidR="00B838EF">
        <w:rPr>
          <w:lang w:val="en-GB"/>
        </w:rPr>
        <w:t xml:space="preserve"> we</w:t>
      </w:r>
      <w:r w:rsidR="004D05BB">
        <w:rPr>
          <w:lang w:val="en-GB"/>
        </w:rPr>
        <w:t>re</w:t>
      </w:r>
      <w:r w:rsidR="00B838EF">
        <w:rPr>
          <w:lang w:val="en-GB"/>
        </w:rPr>
        <w:t xml:space="preserve"> not found</w:t>
      </w:r>
      <w:r>
        <w:rPr>
          <w:lang w:val="en-GB"/>
        </w:rPr>
        <w:t xml:space="preserve">. However, this is the first study we are aware of that estimates </w:t>
      </w:r>
      <w:r w:rsidR="00A469E2">
        <w:rPr>
          <w:lang w:val="en-GB"/>
        </w:rPr>
        <w:t>economic</w:t>
      </w:r>
      <w:r>
        <w:rPr>
          <w:lang w:val="en-GB"/>
        </w:rPr>
        <w:t xml:space="preserve"> costs and HRQoL outcomes amongst a cohort of adults admitted to hospital for medical reasons in </w:t>
      </w:r>
      <w:r w:rsidR="00A469E2">
        <w:rPr>
          <w:lang w:val="en-GB"/>
        </w:rPr>
        <w:t>an African context with high HIV prevalence</w:t>
      </w:r>
      <w:r>
        <w:rPr>
          <w:lang w:val="en-GB"/>
        </w:rPr>
        <w:t>. We</w:t>
      </w:r>
      <w:r w:rsidRPr="00682FFB">
        <w:rPr>
          <w:lang w:val="en-GB"/>
        </w:rPr>
        <w:t xml:space="preserve"> collected individual-level data on healthcare resources used, direct non-medical and indirect costs incur</w:t>
      </w:r>
      <w:r>
        <w:rPr>
          <w:lang w:val="en-GB"/>
        </w:rPr>
        <w:t>red</w:t>
      </w:r>
      <w:r w:rsidR="004D05BB">
        <w:rPr>
          <w:lang w:val="en-GB"/>
        </w:rPr>
        <w:t>,</w:t>
      </w:r>
      <w:r>
        <w:rPr>
          <w:lang w:val="en-GB"/>
        </w:rPr>
        <w:t xml:space="preserve"> and examined HRQoL outcomes. We undertook a </w:t>
      </w:r>
      <w:r w:rsidRPr="00682FFB">
        <w:rPr>
          <w:lang w:val="en-GB"/>
        </w:rPr>
        <w:t xml:space="preserve">primary costing study to estimate the costs of all healthcare resources used, and provide estimates of the total health provider costs. </w:t>
      </w:r>
    </w:p>
    <w:p w14:paraId="422D4D47" w14:textId="77777777" w:rsidR="0034642C" w:rsidRDefault="0034642C" w:rsidP="00682FFB">
      <w:pPr>
        <w:pStyle w:val="NoSpacing"/>
        <w:rPr>
          <w:lang w:val="en-GB"/>
        </w:rPr>
      </w:pPr>
    </w:p>
    <w:p w14:paraId="408CEB8D" w14:textId="39B74290" w:rsidR="004D05BB" w:rsidRPr="0018209B" w:rsidRDefault="00575F65" w:rsidP="0018209B">
      <w:pPr>
        <w:pStyle w:val="NoSpacing"/>
        <w:rPr>
          <w:lang w:val="en-GB"/>
        </w:rPr>
      </w:pPr>
      <w:r>
        <w:rPr>
          <w:lang w:val="en-GB"/>
        </w:rPr>
        <w:t>O</w:t>
      </w:r>
      <w:r w:rsidR="00AC22CF">
        <w:rPr>
          <w:lang w:val="en-GB"/>
        </w:rPr>
        <w:t>ur findings highlight</w:t>
      </w:r>
      <w:r w:rsidR="00B838EF">
        <w:rPr>
          <w:lang w:val="en-GB"/>
        </w:rPr>
        <w:t xml:space="preserve"> the catastrophic costs and poor </w:t>
      </w:r>
      <w:r w:rsidR="004D05BB">
        <w:rPr>
          <w:lang w:val="en-GB"/>
        </w:rPr>
        <w:t>HRQoL outcomes associated with</w:t>
      </w:r>
      <w:r w:rsidR="00B838EF">
        <w:rPr>
          <w:lang w:val="en-GB"/>
        </w:rPr>
        <w:t xml:space="preserve"> hospitalisation</w:t>
      </w:r>
      <w:r w:rsidR="004D05BB">
        <w:rPr>
          <w:lang w:val="en-GB"/>
        </w:rPr>
        <w:t xml:space="preserve"> in a sub-Saharan cohort with </w:t>
      </w:r>
      <w:r w:rsidR="004F6DA2">
        <w:rPr>
          <w:lang w:val="en-GB"/>
        </w:rPr>
        <w:t xml:space="preserve">high </w:t>
      </w:r>
      <w:r w:rsidR="004D05BB">
        <w:rPr>
          <w:lang w:val="en-GB"/>
        </w:rPr>
        <w:t>HIV prevalence</w:t>
      </w:r>
      <w:r w:rsidR="00B838EF">
        <w:rPr>
          <w:lang w:val="en-GB"/>
        </w:rPr>
        <w:t>. Importantly, a</w:t>
      </w:r>
      <w:r w:rsidR="0088044B">
        <w:rPr>
          <w:lang w:val="en-GB"/>
        </w:rPr>
        <w:t>s</w:t>
      </w:r>
      <w:r w:rsidR="00510529">
        <w:rPr>
          <w:lang w:val="en-GB"/>
        </w:rPr>
        <w:t xml:space="preserve"> coun</w:t>
      </w:r>
      <w:r w:rsidR="0088044B">
        <w:rPr>
          <w:lang w:val="en-GB"/>
        </w:rPr>
        <w:t>tries in sub-Saharan Africa move</w:t>
      </w:r>
      <w:r w:rsidR="00510529">
        <w:rPr>
          <w:lang w:val="en-GB"/>
        </w:rPr>
        <w:t xml:space="preserve"> towards immediate initiation of </w:t>
      </w:r>
      <w:r w:rsidR="00B54CB9">
        <w:rPr>
          <w:lang w:val="en-GB"/>
        </w:rPr>
        <w:t>ART</w:t>
      </w:r>
      <w:r w:rsidR="00510529">
        <w:rPr>
          <w:lang w:val="en-GB"/>
        </w:rPr>
        <w:t xml:space="preserve"> treatment for </w:t>
      </w:r>
      <w:r w:rsidR="0088044B">
        <w:rPr>
          <w:lang w:val="en-GB"/>
        </w:rPr>
        <w:t>people living with HIV, policy makers will need to be aware of the potential for substantial cost savings from averting serious HIV-associated illnesses and thr</w:t>
      </w:r>
      <w:r w:rsidR="00587B4B">
        <w:rPr>
          <w:lang w:val="en-GB"/>
        </w:rPr>
        <w:t>ough earlier case detection of t</w:t>
      </w:r>
      <w:r w:rsidR="0088044B">
        <w:rPr>
          <w:lang w:val="en-GB"/>
        </w:rPr>
        <w:t xml:space="preserve">uberculosis. </w:t>
      </w:r>
      <w:r w:rsidR="004D05BB">
        <w:rPr>
          <w:b/>
        </w:rPr>
        <w:br w:type="page"/>
      </w:r>
    </w:p>
    <w:p w14:paraId="096225DE" w14:textId="77777777" w:rsidR="0018209B" w:rsidRDefault="0018209B" w:rsidP="0018209B">
      <w:pPr>
        <w:pStyle w:val="NoSpacing"/>
      </w:pPr>
      <w:r>
        <w:rPr>
          <w:b/>
        </w:rPr>
        <w:lastRenderedPageBreak/>
        <w:t>Competing interests</w:t>
      </w:r>
      <w:r w:rsidRPr="001D5E24">
        <w:t>. All authors</w:t>
      </w:r>
      <w:r>
        <w:t xml:space="preserve"> declare that they have no competing interests</w:t>
      </w:r>
    </w:p>
    <w:p w14:paraId="6EF0FC32" w14:textId="77777777" w:rsidR="00E43910" w:rsidRDefault="00E43910" w:rsidP="001F453E">
      <w:pPr>
        <w:pStyle w:val="NoSpacing"/>
      </w:pPr>
    </w:p>
    <w:p w14:paraId="581F5DFE" w14:textId="357E6344" w:rsidR="001F453E" w:rsidRPr="001D5E24" w:rsidRDefault="001D5E24" w:rsidP="001F453E">
      <w:pPr>
        <w:pStyle w:val="NoSpacing"/>
        <w:rPr>
          <w:b/>
        </w:rPr>
      </w:pPr>
      <w:r>
        <w:rPr>
          <w:b/>
        </w:rPr>
        <w:t>Author contributions.</w:t>
      </w:r>
      <w:r w:rsidR="001F453E" w:rsidRPr="001D5E24">
        <w:rPr>
          <w:b/>
        </w:rPr>
        <w:t xml:space="preserve"> </w:t>
      </w:r>
      <w:r w:rsidR="001F453E">
        <w:t xml:space="preserve">HM conceived and designed the study, conducted cost and statistical analysis and drafted the manuscript. SP, AC and DC supported design of study and data collection tools. DC provided clinical input </w:t>
      </w:r>
      <w:r w:rsidR="00202BB0">
        <w:t xml:space="preserve">for data collection tools. </w:t>
      </w:r>
      <w:r w:rsidR="00E43910">
        <w:rPr>
          <w:lang w:val="en-GB"/>
        </w:rPr>
        <w:t xml:space="preserve">HM </w:t>
      </w:r>
      <w:r w:rsidR="00E43910" w:rsidRPr="00E43910">
        <w:rPr>
          <w:lang w:val="en-GB"/>
        </w:rPr>
        <w:t>had full access to all of the data in the study and takes responsibility for the integrity of the data and th</w:t>
      </w:r>
      <w:r w:rsidR="00E43910">
        <w:rPr>
          <w:lang w:val="en-GB"/>
        </w:rPr>
        <w:t>e accuracy of the data analysis</w:t>
      </w:r>
      <w:r w:rsidR="00E43910">
        <w:t xml:space="preserve">. </w:t>
      </w:r>
      <w:r w:rsidR="00202BB0">
        <w:t xml:space="preserve">All authors interpreted the data, prepared report and approved final version. </w:t>
      </w:r>
    </w:p>
    <w:p w14:paraId="50735C87" w14:textId="27B26BF0" w:rsidR="0018209B" w:rsidRPr="0018209B" w:rsidRDefault="001F453E" w:rsidP="00AF6A1B">
      <w:pPr>
        <w:pStyle w:val="NoSpacing"/>
      </w:pPr>
      <w:r w:rsidRPr="001F453E">
        <w:t xml:space="preserve"> </w:t>
      </w:r>
    </w:p>
    <w:p w14:paraId="6B617840" w14:textId="77777777" w:rsidR="0018209B" w:rsidRDefault="0018209B" w:rsidP="0018209B">
      <w:pPr>
        <w:pStyle w:val="NoSpacing"/>
      </w:pPr>
      <w:r w:rsidRPr="001F453E">
        <w:rPr>
          <w:b/>
        </w:rPr>
        <w:t>Acknowledgements</w:t>
      </w:r>
      <w:r>
        <w:rPr>
          <w:b/>
        </w:rPr>
        <w:t>.</w:t>
      </w:r>
      <w:r>
        <w:t xml:space="preserve"> We thank all participants who participated in the study. We are grateful for all the staff Queen Elizabeth Central Hospital and the Malawi Ministry of Health for providing assistance with the costing work and technical support. </w:t>
      </w:r>
    </w:p>
    <w:p w14:paraId="4CFB4E8F" w14:textId="77777777" w:rsidR="0018209B" w:rsidRDefault="0018209B" w:rsidP="0018209B">
      <w:pPr>
        <w:pStyle w:val="NoSpacing"/>
        <w:rPr>
          <w:iCs/>
          <w:lang w:val="en-GB"/>
        </w:rPr>
      </w:pPr>
    </w:p>
    <w:p w14:paraId="3DE6207A" w14:textId="77777777" w:rsidR="0018209B" w:rsidRDefault="0018209B" w:rsidP="0018209B">
      <w:pPr>
        <w:pStyle w:val="NoSpacing"/>
        <w:rPr>
          <w:iCs/>
          <w:lang w:val="en-GB"/>
        </w:rPr>
      </w:pPr>
      <w:r w:rsidRPr="00980543">
        <w:rPr>
          <w:iCs/>
          <w:lang w:val="en-GB"/>
        </w:rPr>
        <w:t xml:space="preserve">This paper presents independent research and the views expressed are those of the author(s) and not necessarily those of the </w:t>
      </w:r>
      <w:r>
        <w:rPr>
          <w:iCs/>
          <w:lang w:val="en-GB"/>
        </w:rPr>
        <w:t xml:space="preserve">Wellcome Trust, the </w:t>
      </w:r>
      <w:r w:rsidRPr="00980543">
        <w:rPr>
          <w:iCs/>
          <w:lang w:val="en-GB"/>
        </w:rPr>
        <w:t>NHS, the NIHR or the Department of Health.</w:t>
      </w:r>
      <w:r>
        <w:rPr>
          <w:iCs/>
          <w:lang w:val="en-GB"/>
        </w:rPr>
        <w:t xml:space="preserve"> </w:t>
      </w:r>
      <w:r w:rsidRPr="002D24B8">
        <w:rPr>
          <w:iCs/>
          <w:lang w:val="en-GB"/>
        </w:rPr>
        <w:t>The funders had no role in study design, data collection and analysis, decision to publish, or preparation of the manuscript</w:t>
      </w:r>
      <w:r>
        <w:rPr>
          <w:iCs/>
          <w:lang w:val="en-GB"/>
        </w:rPr>
        <w:t>.</w:t>
      </w:r>
    </w:p>
    <w:p w14:paraId="5BC103C4" w14:textId="77777777" w:rsidR="0018209B" w:rsidRPr="001D5E24" w:rsidRDefault="0018209B" w:rsidP="00AF6A1B">
      <w:pPr>
        <w:pStyle w:val="NoSpacing"/>
        <w:rPr>
          <w:iCs/>
          <w:lang w:val="en-GB"/>
        </w:rPr>
      </w:pPr>
    </w:p>
    <w:p w14:paraId="0C30DF22" w14:textId="24F8C778" w:rsidR="001D5E24" w:rsidRDefault="00BE3853" w:rsidP="001D5E24">
      <w:pPr>
        <w:pStyle w:val="NoSpacing"/>
        <w:rPr>
          <w:iCs/>
          <w:lang w:val="en-GB"/>
        </w:rPr>
      </w:pPr>
      <w:r>
        <w:rPr>
          <w:b/>
        </w:rPr>
        <w:t>Funding</w:t>
      </w:r>
      <w:r w:rsidR="001D5E24">
        <w:rPr>
          <w:b/>
        </w:rPr>
        <w:t>.</w:t>
      </w:r>
      <w:r w:rsidR="001D5E24">
        <w:t xml:space="preserve"> </w:t>
      </w:r>
      <w:r w:rsidR="001D5E24" w:rsidRPr="001D5E24">
        <w:t>HM was supported by the Wellcome Trust (grant number: WT097973). DC was supported by the Wellcome Trust (grant number: WT</w:t>
      </w:r>
      <w:r w:rsidR="001D5E24" w:rsidRPr="001D5E24">
        <w:rPr>
          <w:lang w:val="en-GB"/>
        </w:rPr>
        <w:t>097466/B/11/Z</w:t>
      </w:r>
      <w:r w:rsidR="001D5E24" w:rsidRPr="001D5E24">
        <w:t xml:space="preserve">). </w:t>
      </w:r>
      <w:r w:rsidR="001D5E24" w:rsidRPr="001D5E24">
        <w:rPr>
          <w:lang w:val="en-GB"/>
        </w:rPr>
        <w:t xml:space="preserve">AC </w:t>
      </w:r>
      <w:r w:rsidR="001D5E24" w:rsidRPr="001D5E24">
        <w:rPr>
          <w:iCs/>
          <w:lang w:val="en-GB"/>
        </w:rPr>
        <w:t>is supported by the NIHR CLAHRC West Midlands initiative.</w:t>
      </w:r>
    </w:p>
    <w:p w14:paraId="270D975F" w14:textId="77777777" w:rsidR="001D5E24" w:rsidRDefault="001D5E24" w:rsidP="001D5E24">
      <w:pPr>
        <w:pStyle w:val="NoSpacing"/>
        <w:rPr>
          <w:iCs/>
          <w:lang w:val="en-GB"/>
        </w:rPr>
      </w:pPr>
    </w:p>
    <w:p w14:paraId="2FFB6305" w14:textId="02BD1719" w:rsidR="00D24B2A" w:rsidRDefault="005970A6" w:rsidP="00F74F50">
      <w:pPr>
        <w:pStyle w:val="NoSpacing"/>
        <w:rPr>
          <w:rFonts w:asciiTheme="majorHAnsi" w:eastAsia="Times New Roman" w:hAnsiTheme="majorHAnsi" w:cs="Times New Roman"/>
          <w:szCs w:val="20"/>
          <w:lang w:val="en-GB"/>
        </w:rPr>
      </w:pPr>
      <w:r w:rsidRPr="005970A6">
        <w:rPr>
          <w:b/>
          <w:lang w:val="en-GB"/>
        </w:rPr>
        <w:t>Data Availability Statement</w:t>
      </w:r>
      <w:r w:rsidRPr="005970A6">
        <w:rPr>
          <w:lang w:val="en-GB"/>
        </w:rPr>
        <w:t xml:space="preserve">: All data created during this research are openly available from the University of Warwick data archive at </w:t>
      </w:r>
      <w:hyperlink r:id="rId9" w:history="1">
        <w:r w:rsidRPr="005970A6">
          <w:rPr>
            <w:rStyle w:val="Hyperlink"/>
            <w:lang w:val="en-GB"/>
          </w:rPr>
          <w:t>http://wrap.warwick.ac.uk/91745</w:t>
        </w:r>
      </w:hyperlink>
      <w:r w:rsidRPr="005970A6">
        <w:rPr>
          <w:lang w:val="en-GB"/>
        </w:rPr>
        <w:t>.</w:t>
      </w:r>
    </w:p>
    <w:p w14:paraId="5F2FA4FF" w14:textId="1B72211E" w:rsidR="00F74F50" w:rsidRPr="00362908" w:rsidRDefault="00F74F50" w:rsidP="00362908">
      <w:pPr>
        <w:pStyle w:val="NoSpacing"/>
        <w:jc w:val="left"/>
        <w:rPr>
          <w:b/>
          <w:bCs/>
          <w:lang w:val="en-GB"/>
        </w:rPr>
      </w:pPr>
      <w:r>
        <w:rPr>
          <w:b/>
          <w:bCs/>
          <w:lang w:val="en-GB"/>
        </w:rPr>
        <w:t>References</w:t>
      </w:r>
    </w:p>
    <w:p w14:paraId="02C751B1" w14:textId="77777777" w:rsidR="00A21858" w:rsidRPr="00A21858" w:rsidRDefault="00FD16E1" w:rsidP="00A21858">
      <w:pPr>
        <w:pStyle w:val="EndNoteBibliography"/>
        <w:spacing w:after="360"/>
        <w:rPr>
          <w:noProof/>
        </w:rPr>
      </w:pPr>
      <w:r>
        <w:lastRenderedPageBreak/>
        <w:fldChar w:fldCharType="begin"/>
      </w:r>
      <w:r w:rsidR="00443D41">
        <w:instrText xml:space="preserve"> ADDIN EN.REFLIST </w:instrText>
      </w:r>
      <w:r>
        <w:fldChar w:fldCharType="separate"/>
      </w:r>
      <w:r w:rsidR="00A21858" w:rsidRPr="00A21858">
        <w:rPr>
          <w:noProof/>
        </w:rPr>
        <w:t>1.</w:t>
      </w:r>
      <w:r w:rsidR="00A21858" w:rsidRPr="00A21858">
        <w:rPr>
          <w:noProof/>
        </w:rPr>
        <w:tab/>
        <w:t>Bates M, Mudenda V, Shibemba A, Kaluwaji J, Tembo J, Kabwe M, et al. Burden of tuberculosis at post mortem in inpatients at a tertiary referral centre in sub-Saharan Africa: a prospective descriptive autopsy study. The Lancet infectious diseases. 2015;15(5):544-51. doi: 10.1016/S1473-3099(15)70058-7. PubMed PMID: 25765217.</w:t>
      </w:r>
    </w:p>
    <w:p w14:paraId="3750C115" w14:textId="77777777" w:rsidR="00A21858" w:rsidRPr="00A21858" w:rsidRDefault="00A21858" w:rsidP="00A21858">
      <w:pPr>
        <w:pStyle w:val="EndNoteBibliography"/>
        <w:spacing w:after="360"/>
        <w:rPr>
          <w:noProof/>
        </w:rPr>
      </w:pPr>
      <w:r w:rsidRPr="00A21858">
        <w:rPr>
          <w:noProof/>
        </w:rPr>
        <w:t>2.</w:t>
      </w:r>
      <w:r w:rsidRPr="00A21858">
        <w:rPr>
          <w:noProof/>
        </w:rPr>
        <w:tab/>
        <w:t>SanJoaquin MA, Allain TJ, Molyneux ME, Benjamin L, Everett DB, Gadabu O, et al. Surveillance Programme of IN-patients and Epidemiology (SPINE): implementation of an electronic data collection tool within a large hospital in Malawi. PLoS Med. 2013;10(3):e1001400. Epub 2013/04/05. doi: 10.1371/journal.pmed.1001400. PubMed PMID: 23554578; PubMed Central PMCID: PMC3595207.</w:t>
      </w:r>
    </w:p>
    <w:p w14:paraId="4D972172" w14:textId="77777777" w:rsidR="00A21858" w:rsidRPr="00A21858" w:rsidRDefault="00A21858" w:rsidP="00A21858">
      <w:pPr>
        <w:pStyle w:val="EndNoteBibliography"/>
        <w:spacing w:after="360"/>
        <w:rPr>
          <w:noProof/>
        </w:rPr>
      </w:pPr>
      <w:r w:rsidRPr="00A21858">
        <w:rPr>
          <w:noProof/>
        </w:rPr>
        <w:t>3.</w:t>
      </w:r>
      <w:r w:rsidRPr="00A21858">
        <w:rPr>
          <w:noProof/>
        </w:rPr>
        <w:tab/>
        <w:t>Yone EW, Balkissou AD, Kengne AP, Kuaban C. Influence of HIV infection on the clinical presentation and outcome of adults with acute community-acquired pneumonia in Yaounde, Cameroon: a retrospective hospital-based study. BMC pulmonary medicine. 2012;12:46. doi: 10.1186/1471-2466-12-46. PubMed PMID: 22935579; PubMed Central PMCID: PMC3495717.</w:t>
      </w:r>
    </w:p>
    <w:p w14:paraId="687B15AD" w14:textId="77777777" w:rsidR="00A21858" w:rsidRPr="00A21858" w:rsidRDefault="00A21858" w:rsidP="00A21858">
      <w:pPr>
        <w:pStyle w:val="EndNoteBibliography"/>
        <w:spacing w:after="360"/>
        <w:rPr>
          <w:noProof/>
        </w:rPr>
      </w:pPr>
      <w:r w:rsidRPr="00A21858">
        <w:rPr>
          <w:noProof/>
        </w:rPr>
        <w:t>4.</w:t>
      </w:r>
      <w:r w:rsidRPr="00A21858">
        <w:rPr>
          <w:noProof/>
        </w:rPr>
        <w:tab/>
        <w:t>Thomas LS, Manning A, Holmes CB, Naidoo S, van der Linde F, Gray GE, et al. Comparative costs of inpatient care for HIV-infected and uninfected children and adults in Soweto, South Africa. J Acquir Immune Defic Syndr. 2007;46(4):410-6. doi: 10.1097/QAI.0b013e318156ec90. PubMed PMID: 17786130.</w:t>
      </w:r>
    </w:p>
    <w:p w14:paraId="4EDC08DC" w14:textId="77777777" w:rsidR="00A21858" w:rsidRPr="00A21858" w:rsidRDefault="00A21858" w:rsidP="00A21858">
      <w:pPr>
        <w:pStyle w:val="EndNoteBibliography"/>
        <w:spacing w:after="360"/>
        <w:rPr>
          <w:noProof/>
        </w:rPr>
      </w:pPr>
      <w:r w:rsidRPr="00A21858">
        <w:rPr>
          <w:noProof/>
        </w:rPr>
        <w:t>5.</w:t>
      </w:r>
      <w:r w:rsidRPr="00A21858">
        <w:rPr>
          <w:noProof/>
        </w:rPr>
        <w:tab/>
        <w:t>Long LC, Fox MP, Sauls C, Evans D, Sanne I, Rosen SB. The High Cost of HIV-Positive Inpatient Care at an Urban Hospital in Johannesburg, South Africa. PloS one. 2016;11(2):e0148546. doi: 10.1371/journal.pone.0148546. PubMed PMID: 26885977; PubMed Central PMCID: PMC4757549.</w:t>
      </w:r>
    </w:p>
    <w:p w14:paraId="17A1CED8" w14:textId="77777777" w:rsidR="00A21858" w:rsidRPr="00A21858" w:rsidRDefault="00A21858" w:rsidP="00A21858">
      <w:pPr>
        <w:pStyle w:val="EndNoteBibliography"/>
        <w:spacing w:after="360"/>
        <w:rPr>
          <w:noProof/>
        </w:rPr>
      </w:pPr>
      <w:r w:rsidRPr="00A21858">
        <w:rPr>
          <w:noProof/>
        </w:rPr>
        <w:t>6.</w:t>
      </w:r>
      <w:r w:rsidRPr="00A21858">
        <w:rPr>
          <w:noProof/>
        </w:rPr>
        <w:tab/>
        <w:t>Chopra M, Lawn JE, Sanders D, Barron P, Abdool Karim SS, Bradshaw D, et al. Achieving the health Millennium Development Goals for South Africa: challenges and priorities. Lancet. 2009;374(9694):1023-31. doi: 10.1016/S0140-6736(09)61122-3. PubMed PMID: 19709737.</w:t>
      </w:r>
    </w:p>
    <w:p w14:paraId="2F1F6B23" w14:textId="77777777" w:rsidR="00A21858" w:rsidRPr="00A21858" w:rsidRDefault="00A21858" w:rsidP="00A21858">
      <w:pPr>
        <w:pStyle w:val="EndNoteBibliography"/>
        <w:rPr>
          <w:noProof/>
        </w:rPr>
      </w:pPr>
      <w:r w:rsidRPr="00A21858">
        <w:rPr>
          <w:noProof/>
        </w:rPr>
        <w:lastRenderedPageBreak/>
        <w:t>7.</w:t>
      </w:r>
      <w:r w:rsidRPr="00A21858">
        <w:rPr>
          <w:noProof/>
        </w:rPr>
        <w:tab/>
        <w:t>Beck EJ, Harling G, Gerbase S, DeLay P. The cost of treatment and care for people living with HIV infection: implications of published studies, 1999-2008. Current opinion in HIV and AIDS. 2010;5(3):215-24. Epub 2010/06/12. doi: 10.1097/COH.0b013e32833860e9</w:t>
      </w:r>
    </w:p>
    <w:p w14:paraId="23EF56CA" w14:textId="77777777" w:rsidR="00A21858" w:rsidRPr="00A21858" w:rsidRDefault="00A21858" w:rsidP="00A21858">
      <w:pPr>
        <w:pStyle w:val="EndNoteBibliography"/>
        <w:spacing w:after="360"/>
        <w:rPr>
          <w:noProof/>
        </w:rPr>
      </w:pPr>
      <w:r w:rsidRPr="00A21858">
        <w:rPr>
          <w:noProof/>
        </w:rPr>
        <w:t>01222929-201005000-00005 [pii]. PubMed PMID: 20539077.</w:t>
      </w:r>
    </w:p>
    <w:p w14:paraId="2DA4EC1B" w14:textId="77777777" w:rsidR="00A21858" w:rsidRPr="00A21858" w:rsidRDefault="00A21858" w:rsidP="00A21858">
      <w:pPr>
        <w:pStyle w:val="EndNoteBibliography"/>
        <w:spacing w:after="360"/>
        <w:rPr>
          <w:noProof/>
        </w:rPr>
      </w:pPr>
      <w:r w:rsidRPr="00A21858">
        <w:rPr>
          <w:noProof/>
        </w:rPr>
        <w:t>8.</w:t>
      </w:r>
      <w:r w:rsidRPr="00A21858">
        <w:rPr>
          <w:noProof/>
        </w:rPr>
        <w:tab/>
        <w:t>Rizzardini G, Restelli U, Bonfanti P, Porazzi E, Ricci E, Casartelli L, et al. The cost of HIV disease in Northern Italy: the payer's perspective. J Acquir Immune Defic Syndr. 2011;57(3):211-7. Epub 2011/05/07. doi: 10.1097/QAI.0b013e31821fdee2. PubMed PMID: 21546850.</w:t>
      </w:r>
    </w:p>
    <w:p w14:paraId="3BB0F396" w14:textId="77777777" w:rsidR="00A21858" w:rsidRPr="00A21858" w:rsidRDefault="00A21858" w:rsidP="00A21858">
      <w:pPr>
        <w:pStyle w:val="EndNoteBibliography"/>
        <w:spacing w:after="360"/>
        <w:rPr>
          <w:noProof/>
        </w:rPr>
      </w:pPr>
      <w:r w:rsidRPr="00A21858">
        <w:rPr>
          <w:noProof/>
        </w:rPr>
        <w:t>9.</w:t>
      </w:r>
      <w:r w:rsidRPr="00A21858">
        <w:rPr>
          <w:noProof/>
        </w:rPr>
        <w:tab/>
        <w:t>Mandalia S, Mandalia R, Lo G, Chadborn T, Sharott P, Youle M, et al. Rising population cost for treating people living with HIV in the UK, 1997-2013. PloS one. 2010;5(12):e15677. Epub 2011/01/07. doi: 10.1371/journal.pone.0015677. PubMed PMID: 21209893; PubMed Central PMCID: PMC3012705.</w:t>
      </w:r>
    </w:p>
    <w:p w14:paraId="6BEBC970" w14:textId="77777777" w:rsidR="00A21858" w:rsidRPr="00A21858" w:rsidRDefault="00A21858" w:rsidP="00A21858">
      <w:pPr>
        <w:pStyle w:val="EndNoteBibliography"/>
        <w:rPr>
          <w:noProof/>
        </w:rPr>
      </w:pPr>
      <w:r w:rsidRPr="00A21858">
        <w:rPr>
          <w:noProof/>
        </w:rPr>
        <w:t>10.</w:t>
      </w:r>
      <w:r w:rsidRPr="00A21858">
        <w:rPr>
          <w:noProof/>
        </w:rPr>
        <w:tab/>
        <w:t>Badri M, Maartens G, Mandalia S, Bekker LG, Penrod JR, Platt RW, et al. Cost-effectiveness of highly active antiretroviral therapy in South Africa. PLoS Med. 2006;3(1):e4. Epub 2005/12/02. doi: 05-PLME-RA-0296R1 [pii]</w:t>
      </w:r>
    </w:p>
    <w:p w14:paraId="4884E8D7" w14:textId="77777777" w:rsidR="00A21858" w:rsidRPr="00A21858" w:rsidRDefault="00A21858" w:rsidP="00A21858">
      <w:pPr>
        <w:pStyle w:val="EndNoteBibliography"/>
        <w:spacing w:after="360"/>
        <w:rPr>
          <w:noProof/>
        </w:rPr>
      </w:pPr>
      <w:r w:rsidRPr="00A21858">
        <w:rPr>
          <w:noProof/>
        </w:rPr>
        <w:t>10.1371/journal.pmed.0030004. PubMed PMID: 16318413; PubMed Central PMCID: PMC1298940.</w:t>
      </w:r>
    </w:p>
    <w:p w14:paraId="03939955" w14:textId="77777777" w:rsidR="00A21858" w:rsidRPr="00A21858" w:rsidRDefault="00A21858" w:rsidP="00A21858">
      <w:pPr>
        <w:pStyle w:val="EndNoteBibliography"/>
        <w:spacing w:after="360"/>
        <w:rPr>
          <w:noProof/>
        </w:rPr>
      </w:pPr>
      <w:r w:rsidRPr="00A21858">
        <w:rPr>
          <w:noProof/>
        </w:rPr>
        <w:t>11.</w:t>
      </w:r>
      <w:r w:rsidRPr="00A21858">
        <w:rPr>
          <w:noProof/>
        </w:rPr>
        <w:tab/>
        <w:t>Meyer-Rath G, Brennan AT, Fox MP, Modisenyane T, Tshabangu N, Mohapi L, et al. Rates and cost of hospitalization before and after initiation of antiretroviral therapy in urban and rural settings in South Africa. J Acquir Immune Defic Syndr. 2013;62(3):322-8. doi: 10.1097/QAI.0b013e31827e8785. PubMed PMID: 23187948; PubMed Central PMCID: PMC3625673.</w:t>
      </w:r>
    </w:p>
    <w:p w14:paraId="08531475" w14:textId="77777777" w:rsidR="00A21858" w:rsidRPr="00A21858" w:rsidRDefault="00A21858" w:rsidP="00A21858">
      <w:pPr>
        <w:pStyle w:val="EndNoteBibliography"/>
        <w:spacing w:after="360"/>
        <w:rPr>
          <w:noProof/>
        </w:rPr>
      </w:pPr>
      <w:r w:rsidRPr="00A21858">
        <w:rPr>
          <w:noProof/>
        </w:rPr>
        <w:t>12.</w:t>
      </w:r>
      <w:r w:rsidRPr="00A21858">
        <w:rPr>
          <w:noProof/>
        </w:rPr>
        <w:tab/>
        <w:t>Mermin J, Were W, Ekwaru JP, Moore D, Downing R, Behumbiize P, et al. Mortality in HIV-infected Ugandan adults receiving antiretroviral treatment and survival of their HIV-uninfected children: a prospective cohort study. Lancet. 2008;371(9614):752-9. doi: 10.1016/S0140-6736(08)60345-1. PubMed PMID: 18313504.</w:t>
      </w:r>
    </w:p>
    <w:p w14:paraId="4687479C" w14:textId="77777777" w:rsidR="00A21858" w:rsidRPr="00A21858" w:rsidRDefault="00A21858" w:rsidP="00A21858">
      <w:pPr>
        <w:pStyle w:val="EndNoteBibliography"/>
        <w:spacing w:after="360"/>
        <w:rPr>
          <w:noProof/>
        </w:rPr>
      </w:pPr>
      <w:r w:rsidRPr="00A21858">
        <w:rPr>
          <w:noProof/>
        </w:rPr>
        <w:lastRenderedPageBreak/>
        <w:t>13.</w:t>
      </w:r>
      <w:r w:rsidRPr="00A21858">
        <w:rPr>
          <w:noProof/>
        </w:rPr>
        <w:tab/>
        <w:t>Havlir DV, Kendall MA, Ive P, Kumwenda J, Swindells S, Qasba SS, et al. Timing of antiretroviral therapy for HIV-1 infection and tuberculosis. N Engl J Med. 2011;365(16):1482-91. doi: 10.1056/NEJMoa1013607. PubMed PMID: 22010914; PubMed Central PMCID: PMCPMC3327101.</w:t>
      </w:r>
    </w:p>
    <w:p w14:paraId="7AA960F8" w14:textId="77777777" w:rsidR="00A21858" w:rsidRPr="00A21858" w:rsidRDefault="00A21858" w:rsidP="00A21858">
      <w:pPr>
        <w:pStyle w:val="EndNoteBibliography"/>
        <w:spacing w:after="360"/>
        <w:rPr>
          <w:noProof/>
        </w:rPr>
      </w:pPr>
      <w:r w:rsidRPr="00A21858">
        <w:rPr>
          <w:noProof/>
        </w:rPr>
        <w:t>14.</w:t>
      </w:r>
      <w:r w:rsidRPr="00A21858">
        <w:rPr>
          <w:noProof/>
        </w:rPr>
        <w:tab/>
        <w:t>de Cherif TK, Schoeman JH, Cleary S, Meintjes GA, Rebe K, Maartens G. Early severe morbidity and resource utilization in South African adults on antiretroviral therapy. BMC infectious diseases. 2009;9:205. doi: 10.1186/1471-2334-9-205. PubMed PMID: 20003472; PubMed Central PMCID: PMCPMC2803481.</w:t>
      </w:r>
    </w:p>
    <w:p w14:paraId="31DFDF8C" w14:textId="09A94821" w:rsidR="00A21858" w:rsidRPr="00A21858" w:rsidRDefault="00A21858" w:rsidP="00A21858">
      <w:pPr>
        <w:pStyle w:val="EndNoteBibliography"/>
        <w:spacing w:after="360"/>
        <w:rPr>
          <w:noProof/>
        </w:rPr>
      </w:pPr>
      <w:r w:rsidRPr="00A21858">
        <w:rPr>
          <w:noProof/>
        </w:rPr>
        <w:t>15.</w:t>
      </w:r>
      <w:r w:rsidRPr="00A21858">
        <w:rPr>
          <w:noProof/>
        </w:rPr>
        <w:tab/>
        <w:t xml:space="preserve">Consolidated guidelines on HIV prevention, diagnosis, treatment and care for key populations. Available at: </w:t>
      </w:r>
      <w:hyperlink r:id="rId10" w:history="1">
        <w:r w:rsidRPr="00A21858">
          <w:rPr>
            <w:rStyle w:val="Hyperlink"/>
            <w:rFonts w:asciiTheme="majorHAnsi" w:hAnsiTheme="majorHAnsi"/>
            <w:noProof/>
          </w:rPr>
          <w:t>http://apps.who.int/iris/bitstream/10665/128048/1/9789241507431_eng.pdf?ua=1</w:t>
        </w:r>
      </w:hyperlink>
      <w:r w:rsidRPr="00A21858">
        <w:rPr>
          <w:noProof/>
        </w:rPr>
        <w:t xml:space="preserve"> [Internet]. 2014.</w:t>
      </w:r>
    </w:p>
    <w:p w14:paraId="3F9083F1" w14:textId="77777777" w:rsidR="00A21858" w:rsidRPr="00A21858" w:rsidRDefault="00A21858" w:rsidP="00A21858">
      <w:pPr>
        <w:pStyle w:val="EndNoteBibliography"/>
        <w:spacing w:after="360"/>
        <w:rPr>
          <w:noProof/>
        </w:rPr>
      </w:pPr>
      <w:r w:rsidRPr="00A21858">
        <w:rPr>
          <w:noProof/>
        </w:rPr>
        <w:t>16.</w:t>
      </w:r>
      <w:r w:rsidRPr="00A21858">
        <w:rPr>
          <w:noProof/>
        </w:rPr>
        <w:tab/>
        <w:t>Lewis DK, Callaghan M, Phiri K, Chipwete J, Kublin JG, Borgstein E, et al. Prevalence and indicators of HIV and AIDS among adults admitted to medical and surgical wards in Blantyre, Malawi. Transactions of the Royal Society of Tropical Medicine and Hygiene. 2003;97(1):91-6.</w:t>
      </w:r>
    </w:p>
    <w:p w14:paraId="2E3645DE" w14:textId="443917C9" w:rsidR="00A21858" w:rsidRPr="00A21858" w:rsidRDefault="00A21858" w:rsidP="00A21858">
      <w:pPr>
        <w:pStyle w:val="EndNoteBibliography"/>
        <w:spacing w:after="360"/>
        <w:rPr>
          <w:noProof/>
        </w:rPr>
      </w:pPr>
      <w:r w:rsidRPr="00A21858">
        <w:rPr>
          <w:noProof/>
        </w:rPr>
        <w:t>17.</w:t>
      </w:r>
      <w:r w:rsidRPr="00A21858">
        <w:rPr>
          <w:noProof/>
        </w:rPr>
        <w:tab/>
        <w:t xml:space="preserve">UNAIDS. Manual for costing HIV facilities and services. Available at: </w:t>
      </w:r>
      <w:hyperlink r:id="rId11" w:history="1">
        <w:r w:rsidRPr="00A21858">
          <w:rPr>
            <w:rStyle w:val="Hyperlink"/>
            <w:rFonts w:asciiTheme="majorHAnsi" w:hAnsiTheme="majorHAnsi"/>
            <w:noProof/>
          </w:rPr>
          <w:t>http://www.unaids.org/sites/default/files/en/media/unaids/contentassets/documents/document/2011/20110523_manual_costing_HIV_facilities_en.pdf</w:t>
        </w:r>
      </w:hyperlink>
      <w:r w:rsidRPr="00A21858">
        <w:rPr>
          <w:noProof/>
        </w:rPr>
        <w:t xml:space="preserve"> (Accessed May 2014). 2011.</w:t>
      </w:r>
    </w:p>
    <w:p w14:paraId="6C610C8B" w14:textId="77777777" w:rsidR="00A21858" w:rsidRPr="00A21858" w:rsidRDefault="00A21858" w:rsidP="00A21858">
      <w:pPr>
        <w:pStyle w:val="EndNoteBibliography"/>
        <w:spacing w:after="360"/>
        <w:rPr>
          <w:noProof/>
        </w:rPr>
      </w:pPr>
      <w:r w:rsidRPr="00A21858">
        <w:rPr>
          <w:noProof/>
        </w:rPr>
        <w:t>18.</w:t>
      </w:r>
      <w:r w:rsidRPr="00A21858">
        <w:rPr>
          <w:noProof/>
        </w:rPr>
        <w:tab/>
        <w:t>Drummond MF, Sculpher MJ, Torrance GW. Methods for the economic evaluation of health care programmes: Oxford University Press, USA; 2005.</w:t>
      </w:r>
    </w:p>
    <w:p w14:paraId="1FF95DA2" w14:textId="7DF83887" w:rsidR="00A21858" w:rsidRPr="00A21858" w:rsidRDefault="00A21858" w:rsidP="00A21858">
      <w:pPr>
        <w:pStyle w:val="EndNoteBibliography"/>
        <w:spacing w:after="360"/>
        <w:rPr>
          <w:noProof/>
        </w:rPr>
      </w:pPr>
      <w:r w:rsidRPr="00A21858">
        <w:rPr>
          <w:noProof/>
        </w:rPr>
        <w:t>19.</w:t>
      </w:r>
      <w:r w:rsidRPr="00A21858">
        <w:rPr>
          <w:noProof/>
        </w:rPr>
        <w:tab/>
        <w:t xml:space="preserve">Clinical Classifications Software (CCS). U.S. Agency for Healthcare Research and Quality. Available: </w:t>
      </w:r>
      <w:hyperlink r:id="rId12" w:history="1">
        <w:r w:rsidRPr="00A21858">
          <w:rPr>
            <w:rStyle w:val="Hyperlink"/>
            <w:rFonts w:asciiTheme="majorHAnsi" w:hAnsiTheme="majorHAnsi"/>
            <w:noProof/>
          </w:rPr>
          <w:t>http://www.hcup-us.ahrq.gov/toolssoftware/ccs/ccs.jsp</w:t>
        </w:r>
      </w:hyperlink>
      <w:r w:rsidRPr="00A21858">
        <w:rPr>
          <w:noProof/>
        </w:rPr>
        <w:t xml:space="preserve"> [Internet]. 2014.</w:t>
      </w:r>
    </w:p>
    <w:p w14:paraId="0BD80209" w14:textId="6C8FA738" w:rsidR="00A21858" w:rsidRPr="00A21858" w:rsidRDefault="00A21858" w:rsidP="00A21858">
      <w:pPr>
        <w:pStyle w:val="EndNoteBibliography"/>
        <w:spacing w:after="360"/>
        <w:rPr>
          <w:noProof/>
        </w:rPr>
      </w:pPr>
      <w:r w:rsidRPr="00A21858">
        <w:rPr>
          <w:noProof/>
        </w:rPr>
        <w:lastRenderedPageBreak/>
        <w:t>20.</w:t>
      </w:r>
      <w:r w:rsidRPr="00A21858">
        <w:rPr>
          <w:noProof/>
        </w:rPr>
        <w:tab/>
        <w:t xml:space="preserve">International Drug Price Indicator Guide. Available at: </w:t>
      </w:r>
      <w:hyperlink r:id="rId13" w:history="1">
        <w:r w:rsidRPr="00A21858">
          <w:rPr>
            <w:rStyle w:val="Hyperlink"/>
            <w:rFonts w:asciiTheme="majorHAnsi" w:hAnsiTheme="majorHAnsi"/>
            <w:noProof/>
          </w:rPr>
          <w:t>https://www.msh.org/blog/2014/07/30/2013-international-drug-price-indicator-guide-now-available</w:t>
        </w:r>
      </w:hyperlink>
      <w:r w:rsidRPr="00A21858">
        <w:rPr>
          <w:noProof/>
        </w:rPr>
        <w:t xml:space="preserve"> [Internet]. 2013.</w:t>
      </w:r>
    </w:p>
    <w:p w14:paraId="5D11104E" w14:textId="77777777" w:rsidR="00A21858" w:rsidRPr="00A21858" w:rsidRDefault="00A21858" w:rsidP="00A21858">
      <w:pPr>
        <w:pStyle w:val="EndNoteBibliography"/>
        <w:spacing w:after="360"/>
        <w:rPr>
          <w:noProof/>
        </w:rPr>
      </w:pPr>
      <w:r w:rsidRPr="00A21858">
        <w:rPr>
          <w:noProof/>
        </w:rPr>
        <w:t>21.</w:t>
      </w:r>
      <w:r w:rsidRPr="00A21858">
        <w:rPr>
          <w:noProof/>
        </w:rPr>
        <w:tab/>
        <w:t>Maheswaran H, Petrou S, MacPherson P, Choko AT, Kumwenda F, Lalloo DG, et al. Cost and quality of life analysis of HIV self-testing and facility-based HIV testing and counselling in Blantyre, Malawi. BMC medicine. 2016;14(1):34. doi: 10.1186/s12916-016-0577-7. PubMed PMID: 26891969; PubMed Central PMCID: PMC4759936.</w:t>
      </w:r>
    </w:p>
    <w:p w14:paraId="46FA4B4F" w14:textId="2C829300" w:rsidR="00A21858" w:rsidRPr="00A21858" w:rsidRDefault="00A21858" w:rsidP="00A21858">
      <w:pPr>
        <w:pStyle w:val="EndNoteBibliography"/>
        <w:spacing w:after="360"/>
        <w:rPr>
          <w:noProof/>
        </w:rPr>
      </w:pPr>
      <w:r w:rsidRPr="00A21858">
        <w:rPr>
          <w:noProof/>
        </w:rPr>
        <w:t>22.</w:t>
      </w:r>
      <w:r w:rsidRPr="00A21858">
        <w:rPr>
          <w:noProof/>
        </w:rPr>
        <w:tab/>
        <w:t xml:space="preserve">Pritchard C, Sculpher M. Productivity costs: principles and practice in economic evaluation. Available at: </w:t>
      </w:r>
      <w:hyperlink r:id="rId14" w:history="1">
        <w:r w:rsidRPr="00A21858">
          <w:rPr>
            <w:rStyle w:val="Hyperlink"/>
            <w:rFonts w:asciiTheme="majorHAnsi" w:hAnsiTheme="majorHAnsi"/>
            <w:noProof/>
          </w:rPr>
          <w:t>https://www.ohe.org/publications/productivity-costs-principles-and-practice-economic-evaluation</w:t>
        </w:r>
      </w:hyperlink>
      <w:r w:rsidRPr="00A21858">
        <w:rPr>
          <w:noProof/>
        </w:rPr>
        <w:t xml:space="preserve"> (Accessed May 2015): Office of Health Economics London; 2000.</w:t>
      </w:r>
    </w:p>
    <w:p w14:paraId="16794EAB" w14:textId="77777777" w:rsidR="00A21858" w:rsidRPr="00A21858" w:rsidRDefault="00A21858" w:rsidP="00A21858">
      <w:pPr>
        <w:pStyle w:val="EndNoteBibliography"/>
        <w:spacing w:after="360"/>
        <w:rPr>
          <w:noProof/>
        </w:rPr>
      </w:pPr>
      <w:r w:rsidRPr="00A21858">
        <w:rPr>
          <w:noProof/>
        </w:rPr>
        <w:t>23.</w:t>
      </w:r>
      <w:r w:rsidRPr="00A21858">
        <w:rPr>
          <w:noProof/>
        </w:rPr>
        <w:tab/>
        <w:t>Dolan P. Modeling valuations for EuroQol health states. Medical care. 1997;35(11):1095-108. Epub 1997/11/21. PubMed PMID: 9366889.</w:t>
      </w:r>
    </w:p>
    <w:p w14:paraId="47AA502B" w14:textId="77777777" w:rsidR="00A21858" w:rsidRPr="00A21858" w:rsidRDefault="00A21858" w:rsidP="00A21858">
      <w:pPr>
        <w:pStyle w:val="EndNoteBibliography"/>
        <w:rPr>
          <w:noProof/>
        </w:rPr>
      </w:pPr>
      <w:r w:rsidRPr="00A21858">
        <w:rPr>
          <w:noProof/>
        </w:rPr>
        <w:t>24.</w:t>
      </w:r>
      <w:r w:rsidRPr="00A21858">
        <w:rPr>
          <w:noProof/>
        </w:rPr>
        <w:tab/>
        <w:t>Jelsma J, Hansen K, De Weerdt W, De Cock P, Kind P. How do Zimbabweans value health states? Popul Health Metr. 2003;1(1):11. Epub 2003/12/18. doi: 10.1186/1478-7954-1-11</w:t>
      </w:r>
    </w:p>
    <w:p w14:paraId="02A391AB" w14:textId="77777777" w:rsidR="00A21858" w:rsidRPr="00A21858" w:rsidRDefault="00A21858" w:rsidP="00A21858">
      <w:pPr>
        <w:pStyle w:val="EndNoteBibliography"/>
        <w:spacing w:after="360"/>
        <w:rPr>
          <w:noProof/>
        </w:rPr>
      </w:pPr>
      <w:r w:rsidRPr="00A21858">
        <w:rPr>
          <w:noProof/>
        </w:rPr>
        <w:t>1478-7954-1-11 [pii]. PubMed PMID: 14678566; PubMed Central PMCID: PMC317383.</w:t>
      </w:r>
    </w:p>
    <w:p w14:paraId="6D064B2A" w14:textId="77777777" w:rsidR="00A21858" w:rsidRPr="00A21858" w:rsidRDefault="00A21858" w:rsidP="00A21858">
      <w:pPr>
        <w:pStyle w:val="EndNoteBibliography"/>
        <w:spacing w:after="360"/>
        <w:rPr>
          <w:noProof/>
        </w:rPr>
      </w:pPr>
      <w:r w:rsidRPr="00A21858">
        <w:rPr>
          <w:noProof/>
        </w:rPr>
        <w:t>25.</w:t>
      </w:r>
      <w:r w:rsidRPr="00A21858">
        <w:rPr>
          <w:noProof/>
        </w:rPr>
        <w:tab/>
        <w:t>Evans DB, Edejer TT, Adam T, Lim SS. Methods to assess the costs and health effects of interventions for improving health in developing countries. BMJ. 2005;331(7525):1137-40. doi: 10.1136/bmj.331.7525.1137. PubMed PMID: 16282411; PubMed Central PMCID: PMC1283282.</w:t>
      </w:r>
    </w:p>
    <w:p w14:paraId="357D725A" w14:textId="030BB4DD" w:rsidR="00A21858" w:rsidRPr="00A21858" w:rsidRDefault="00A21858" w:rsidP="00A21858">
      <w:pPr>
        <w:pStyle w:val="EndNoteBibliography"/>
        <w:spacing w:after="360"/>
        <w:rPr>
          <w:noProof/>
        </w:rPr>
      </w:pPr>
      <w:r w:rsidRPr="00A21858">
        <w:rPr>
          <w:noProof/>
        </w:rPr>
        <w:t>26.</w:t>
      </w:r>
      <w:r w:rsidRPr="00A21858">
        <w:rPr>
          <w:noProof/>
        </w:rPr>
        <w:tab/>
        <w:t xml:space="preserve">World Bank. Gross national income per capita ranking table based on Atlas Method and Purchasing Power Parities.  Available at: </w:t>
      </w:r>
      <w:hyperlink r:id="rId15" w:history="1">
        <w:r w:rsidRPr="00A21858">
          <w:rPr>
            <w:rStyle w:val="Hyperlink"/>
            <w:rFonts w:asciiTheme="majorHAnsi" w:hAnsiTheme="majorHAnsi"/>
            <w:noProof/>
          </w:rPr>
          <w:t>http://data.worldbank.org/data-catalog</w:t>
        </w:r>
      </w:hyperlink>
      <w:r w:rsidRPr="00A21858">
        <w:rPr>
          <w:noProof/>
        </w:rPr>
        <w:t xml:space="preserve"> [Internet]. 2010.</w:t>
      </w:r>
    </w:p>
    <w:p w14:paraId="03014D3E" w14:textId="77777777" w:rsidR="00A21858" w:rsidRPr="00A21858" w:rsidRDefault="00A21858" w:rsidP="00A21858">
      <w:pPr>
        <w:pStyle w:val="EndNoteBibliography"/>
        <w:spacing w:after="360"/>
        <w:rPr>
          <w:noProof/>
        </w:rPr>
      </w:pPr>
      <w:r w:rsidRPr="00A21858">
        <w:rPr>
          <w:noProof/>
        </w:rPr>
        <w:lastRenderedPageBreak/>
        <w:t>27.</w:t>
      </w:r>
      <w:r w:rsidRPr="00A21858">
        <w:rPr>
          <w:noProof/>
        </w:rPr>
        <w:tab/>
        <w:t>Filmer D, Pritchett LH. Estimating wealth effects without expenditure data--or tears: an application to educational enrollments in states of India. Demography. 2001;38(1):115-32. PubMed PMID: 11227840.</w:t>
      </w:r>
    </w:p>
    <w:p w14:paraId="7B6E7A3A" w14:textId="77777777" w:rsidR="00A21858" w:rsidRPr="00A21858" w:rsidRDefault="00A21858" w:rsidP="00A21858">
      <w:pPr>
        <w:pStyle w:val="EndNoteBibliography"/>
        <w:spacing w:after="360"/>
        <w:rPr>
          <w:noProof/>
        </w:rPr>
      </w:pPr>
      <w:r w:rsidRPr="00A21858">
        <w:rPr>
          <w:noProof/>
        </w:rPr>
        <w:t>28.</w:t>
      </w:r>
      <w:r w:rsidRPr="00A21858">
        <w:rPr>
          <w:noProof/>
        </w:rPr>
        <w:tab/>
        <w:t>Thompson SG, Barber JA. How should cost data in pragmatic randomised trials be analysed? BMJ. 2000;320(7243):1197-200. PubMed PMID: 10784550; PubMed Central PMCID: PMC1127588.</w:t>
      </w:r>
    </w:p>
    <w:p w14:paraId="44BD74E3" w14:textId="77777777" w:rsidR="00A21858" w:rsidRPr="00A21858" w:rsidRDefault="00A21858" w:rsidP="00A21858">
      <w:pPr>
        <w:pStyle w:val="EndNoteBibliography"/>
        <w:spacing w:after="360"/>
        <w:rPr>
          <w:noProof/>
        </w:rPr>
      </w:pPr>
      <w:r w:rsidRPr="00A21858">
        <w:rPr>
          <w:noProof/>
        </w:rPr>
        <w:t>29.</w:t>
      </w:r>
      <w:r w:rsidRPr="00A21858">
        <w:rPr>
          <w:noProof/>
        </w:rPr>
        <w:tab/>
        <w:t>Barber J, Thompson S. Multiple regression of cost data: use of generalised linear models. Journal of health services research &amp; policy. 2004;9(4):197-204. doi: 10.1258/1355819042250249. PubMed PMID: 15509405.</w:t>
      </w:r>
    </w:p>
    <w:p w14:paraId="00A08E07" w14:textId="77777777" w:rsidR="00A21858" w:rsidRPr="00A21858" w:rsidRDefault="00A21858" w:rsidP="00A21858">
      <w:pPr>
        <w:pStyle w:val="EndNoteBibliography"/>
        <w:spacing w:after="360"/>
        <w:rPr>
          <w:noProof/>
        </w:rPr>
      </w:pPr>
      <w:r w:rsidRPr="00A21858">
        <w:rPr>
          <w:noProof/>
        </w:rPr>
        <w:t>30.</w:t>
      </w:r>
      <w:r w:rsidRPr="00A21858">
        <w:rPr>
          <w:noProof/>
        </w:rPr>
        <w:tab/>
        <w:t>Manning WG, Mullahy J. Estimating log models: to transform or not to transform? J Health Econ. 2001;20(4):461-94. PubMed PMID: 11469231.</w:t>
      </w:r>
    </w:p>
    <w:p w14:paraId="3054C1CC" w14:textId="77777777" w:rsidR="00A21858" w:rsidRPr="00A21858" w:rsidRDefault="00A21858" w:rsidP="00A21858">
      <w:pPr>
        <w:pStyle w:val="EndNoteBibliography"/>
        <w:spacing w:after="360"/>
        <w:rPr>
          <w:noProof/>
        </w:rPr>
      </w:pPr>
      <w:r w:rsidRPr="00A21858">
        <w:rPr>
          <w:noProof/>
        </w:rPr>
        <w:t>31.</w:t>
      </w:r>
      <w:r w:rsidRPr="00A21858">
        <w:rPr>
          <w:noProof/>
        </w:rPr>
        <w:tab/>
        <w:t>Goodacre SW, Wilson RW, Bradburn M, Santarelli M, Nicholl JP. Health utility after emergency medical admission: a cross-sectional survey. Health Qual Life Outcomes. 2012;10:20. doi: 10.1186/1477-7525-10-20. PubMed PMID: 22304795; PubMed Central PMCID: PMC3395820.</w:t>
      </w:r>
    </w:p>
    <w:p w14:paraId="6B2A5A44" w14:textId="77777777" w:rsidR="00A21858" w:rsidRPr="00A21858" w:rsidRDefault="00A21858" w:rsidP="00A21858">
      <w:pPr>
        <w:pStyle w:val="EndNoteBibliography"/>
        <w:spacing w:after="360"/>
        <w:rPr>
          <w:noProof/>
        </w:rPr>
      </w:pPr>
      <w:r w:rsidRPr="00A21858">
        <w:rPr>
          <w:noProof/>
        </w:rPr>
        <w:t>32.</w:t>
      </w:r>
      <w:r w:rsidRPr="00A21858">
        <w:rPr>
          <w:noProof/>
        </w:rPr>
        <w:tab/>
        <w:t>Powell JL. Least absolute deviations estimation for the censored regression model. Journal of Econometrics. 1984;25(3):303-25.</w:t>
      </w:r>
    </w:p>
    <w:p w14:paraId="516A6AFA" w14:textId="77777777" w:rsidR="00A21858" w:rsidRPr="00A21858" w:rsidRDefault="00A21858" w:rsidP="00A21858">
      <w:pPr>
        <w:pStyle w:val="EndNoteBibliography"/>
        <w:spacing w:after="360"/>
        <w:rPr>
          <w:noProof/>
        </w:rPr>
      </w:pPr>
      <w:r w:rsidRPr="00A21858">
        <w:rPr>
          <w:noProof/>
        </w:rPr>
        <w:t>33.</w:t>
      </w:r>
      <w:r w:rsidRPr="00A21858">
        <w:rPr>
          <w:noProof/>
        </w:rPr>
        <w:tab/>
        <w:t>Austin PC, Escobar M, Kopec JA. The use of the Tobit model for analyzing measures of health status. Qual Life Res. 2000;9(8):901-10. Epub 2001/04/04. PubMed PMID: 11284209.</w:t>
      </w:r>
    </w:p>
    <w:p w14:paraId="415E8A28" w14:textId="77777777" w:rsidR="00A21858" w:rsidRPr="00A21858" w:rsidRDefault="00A21858" w:rsidP="00A21858">
      <w:pPr>
        <w:pStyle w:val="EndNoteBibliography"/>
        <w:spacing w:after="360"/>
        <w:rPr>
          <w:noProof/>
        </w:rPr>
      </w:pPr>
      <w:r w:rsidRPr="00A21858">
        <w:rPr>
          <w:noProof/>
        </w:rPr>
        <w:t>34.</w:t>
      </w:r>
      <w:r w:rsidRPr="00A21858">
        <w:rPr>
          <w:noProof/>
        </w:rPr>
        <w:tab/>
        <w:t>Papke LE, Wooldridge JM. Econometric Methods for Fractional Response Variables With an Application to 401 (K) Plan Participation Rates. Journal of Applied Econometrics. 1996;11(6):619-32.</w:t>
      </w:r>
    </w:p>
    <w:p w14:paraId="341F6641" w14:textId="77777777" w:rsidR="00A21858" w:rsidRPr="00A21858" w:rsidRDefault="00A21858" w:rsidP="00A21858">
      <w:pPr>
        <w:pStyle w:val="EndNoteBibliography"/>
        <w:rPr>
          <w:noProof/>
        </w:rPr>
      </w:pPr>
      <w:r w:rsidRPr="00A21858">
        <w:rPr>
          <w:noProof/>
        </w:rPr>
        <w:t>35.</w:t>
      </w:r>
      <w:r w:rsidRPr="00A21858">
        <w:rPr>
          <w:noProof/>
        </w:rPr>
        <w:tab/>
        <w:t>Dolan P, Gudex C, Kind P, Williams A. The time trade-off method: results from a general population study. Health economics. 1996;5(2):141-54. Epub 1996/03/01. doi: 10.1002/(SICI)1099-1050(199603)5:2&lt;141::AID-HEC189&gt;3.0.CO;2-N [pii]</w:t>
      </w:r>
    </w:p>
    <w:p w14:paraId="014AA979" w14:textId="77777777" w:rsidR="00A21858" w:rsidRPr="00A21858" w:rsidRDefault="00A21858" w:rsidP="00A21858">
      <w:pPr>
        <w:pStyle w:val="EndNoteBibliography"/>
        <w:spacing w:after="360"/>
        <w:rPr>
          <w:noProof/>
        </w:rPr>
      </w:pPr>
      <w:r w:rsidRPr="00A21858">
        <w:rPr>
          <w:noProof/>
        </w:rPr>
        <w:lastRenderedPageBreak/>
        <w:t>10.1002/(SICI)1099-1050(199603)5:2&lt;141::AID-HEC189&gt;3.0.CO;2-N. PubMed PMID: 8733106.</w:t>
      </w:r>
    </w:p>
    <w:p w14:paraId="1290D09F" w14:textId="77777777" w:rsidR="00A21858" w:rsidRPr="00A21858" w:rsidRDefault="00A21858" w:rsidP="00A21858">
      <w:pPr>
        <w:pStyle w:val="EndNoteBibliography"/>
        <w:spacing w:after="360"/>
        <w:rPr>
          <w:noProof/>
        </w:rPr>
      </w:pPr>
      <w:r w:rsidRPr="00A21858">
        <w:rPr>
          <w:noProof/>
        </w:rPr>
        <w:t>36.</w:t>
      </w:r>
      <w:r w:rsidRPr="00A21858">
        <w:rPr>
          <w:noProof/>
        </w:rPr>
        <w:tab/>
        <w:t>Tagar E, Sundaram M, Condliffe K, Matatiyo B, Chimbwandira F, Chilima B, et al. Multi-country analysis of treatment costs for HIV/AIDS (MATCH): facility-level ART unit cost analysis in Ethiopia, Malawi, Rwanda, South Africa and Zambia. PloS one. 2014;9(11):e108304. doi: 10.1371/journal.pone.0108304. PubMed PMID: 25389777; PubMed Central PMCID: PMC4229087.</w:t>
      </w:r>
    </w:p>
    <w:p w14:paraId="0249ACE7" w14:textId="77777777" w:rsidR="00A21858" w:rsidRPr="00A21858" w:rsidRDefault="00A21858" w:rsidP="00A21858">
      <w:pPr>
        <w:pStyle w:val="EndNoteBibliography"/>
        <w:spacing w:after="360"/>
        <w:rPr>
          <w:noProof/>
        </w:rPr>
      </w:pPr>
      <w:r w:rsidRPr="00A21858">
        <w:rPr>
          <w:noProof/>
        </w:rPr>
        <w:t>37.</w:t>
      </w:r>
      <w:r w:rsidRPr="00A21858">
        <w:rPr>
          <w:noProof/>
        </w:rPr>
        <w:tab/>
        <w:t>Sterne JA, May M, Costagliola D, de Wolf F, Phillips AN, Harris R, et al. Timing of initiation of antiretroviral therapy in AIDS-free HIV-1-infected patients: a collaborative analysis of 18 HIV cohort studies. Lancet. 2009;373(9672):1352-63. Epub 2009/04/14. doi: 10.1016/S0140-6736(09)60612-7. PubMed PMID: 19361855; PubMed Central PMCID: PMC2670965.</w:t>
      </w:r>
    </w:p>
    <w:p w14:paraId="0434F83C" w14:textId="2349F722" w:rsidR="00A21858" w:rsidRPr="00A21858" w:rsidRDefault="00A21858" w:rsidP="00A21858">
      <w:pPr>
        <w:pStyle w:val="EndNoteBibliography"/>
        <w:spacing w:after="360"/>
        <w:rPr>
          <w:noProof/>
        </w:rPr>
      </w:pPr>
      <w:r w:rsidRPr="00A21858">
        <w:rPr>
          <w:noProof/>
        </w:rPr>
        <w:t>38.</w:t>
      </w:r>
      <w:r w:rsidRPr="00A21858">
        <w:rPr>
          <w:noProof/>
        </w:rPr>
        <w:tab/>
        <w:t xml:space="preserve">World Bank. Data available at:  </w:t>
      </w:r>
      <w:hyperlink r:id="rId16" w:history="1">
        <w:r w:rsidRPr="00A21858">
          <w:rPr>
            <w:rStyle w:val="Hyperlink"/>
            <w:rFonts w:asciiTheme="majorHAnsi" w:hAnsiTheme="majorHAnsi"/>
            <w:noProof/>
          </w:rPr>
          <w:t>http://data.worldbank.org/topic/poverty</w:t>
        </w:r>
      </w:hyperlink>
      <w:r w:rsidRPr="00A21858">
        <w:rPr>
          <w:noProof/>
        </w:rPr>
        <w:t xml:space="preserve"> [Internet].</w:t>
      </w:r>
    </w:p>
    <w:p w14:paraId="6503F2AA" w14:textId="77777777" w:rsidR="00A21858" w:rsidRPr="00A21858" w:rsidRDefault="00A21858" w:rsidP="00A21858">
      <w:pPr>
        <w:pStyle w:val="EndNoteBibliography"/>
        <w:spacing w:after="360"/>
        <w:rPr>
          <w:noProof/>
        </w:rPr>
      </w:pPr>
      <w:r w:rsidRPr="00A21858">
        <w:rPr>
          <w:noProof/>
        </w:rPr>
        <w:t>39.</w:t>
      </w:r>
      <w:r w:rsidRPr="00A21858">
        <w:rPr>
          <w:noProof/>
        </w:rPr>
        <w:tab/>
        <w:t>Bachelet M, Office IL. Social protection floor for a fair and inclusive globalization: International Labour Office; 2012.</w:t>
      </w:r>
    </w:p>
    <w:p w14:paraId="28AF00A2" w14:textId="77777777" w:rsidR="00A21858" w:rsidRPr="00A21858" w:rsidRDefault="00A21858" w:rsidP="00A21858">
      <w:pPr>
        <w:pStyle w:val="EndNoteBibliography"/>
        <w:spacing w:after="360"/>
        <w:rPr>
          <w:noProof/>
        </w:rPr>
      </w:pPr>
      <w:r w:rsidRPr="00A21858">
        <w:rPr>
          <w:noProof/>
        </w:rPr>
        <w:t>40.</w:t>
      </w:r>
      <w:r w:rsidRPr="00A21858">
        <w:rPr>
          <w:noProof/>
        </w:rPr>
        <w:tab/>
        <w:t>Floyd K, Skeva J, Nyirenda T, Gausi F, Salaniponi F. Cost and cost-effectiveness of increased community and primary care facility involvement in tuberculosis care in Lilongwe District, Malawi. Int J Tuberc Lung Dis. 2003;7(9 Suppl 1):S29-37. Epub 2003/09/16. PubMed PMID: 12971652.</w:t>
      </w:r>
    </w:p>
    <w:p w14:paraId="139387D6" w14:textId="77777777" w:rsidR="00A21858" w:rsidRPr="00A21858" w:rsidRDefault="00A21858" w:rsidP="00A21858">
      <w:pPr>
        <w:pStyle w:val="EndNoteBibliography"/>
        <w:spacing w:after="360"/>
        <w:rPr>
          <w:noProof/>
        </w:rPr>
      </w:pPr>
      <w:r w:rsidRPr="00A21858">
        <w:rPr>
          <w:noProof/>
        </w:rPr>
        <w:t>41.</w:t>
      </w:r>
      <w:r w:rsidRPr="00A21858">
        <w:rPr>
          <w:noProof/>
        </w:rPr>
        <w:tab/>
        <w:t>Corbett EL, MacPherson P. Tuberculosis screening in high human immunodeficiency virus prevalence settings: turning promise into reality. Int J Tuberc Lung Dis. 2013;17(9):1125-38. doi: 10.5588/ijtld.13.0117. PubMed PMID: 23928165; PubMed Central PMCID: PMC3966511.</w:t>
      </w:r>
    </w:p>
    <w:p w14:paraId="25610020" w14:textId="7397F988" w:rsidR="00A21858" w:rsidRPr="00A21858" w:rsidRDefault="00A21858" w:rsidP="00A21858">
      <w:pPr>
        <w:pStyle w:val="EndNoteBibliography"/>
        <w:spacing w:after="360"/>
        <w:rPr>
          <w:noProof/>
        </w:rPr>
      </w:pPr>
      <w:r w:rsidRPr="00A21858">
        <w:rPr>
          <w:noProof/>
        </w:rPr>
        <w:t>42.</w:t>
      </w:r>
      <w:r w:rsidRPr="00A21858">
        <w:rPr>
          <w:noProof/>
        </w:rPr>
        <w:tab/>
        <w:t xml:space="preserve">WHO. PREQUALIFICATION PROGRAMME, A United Nations Programme managed by WHO. WebLink: </w:t>
      </w:r>
      <w:hyperlink r:id="rId17" w:history="1">
        <w:r w:rsidRPr="00A21858">
          <w:rPr>
            <w:rStyle w:val="Hyperlink"/>
            <w:rFonts w:asciiTheme="majorHAnsi" w:hAnsiTheme="majorHAnsi"/>
            <w:noProof/>
          </w:rPr>
          <w:t>http://apps.who.int/prequal/</w:t>
        </w:r>
      </w:hyperlink>
      <w:r w:rsidRPr="00A21858">
        <w:rPr>
          <w:noProof/>
        </w:rPr>
        <w:t xml:space="preserve"> no date.</w:t>
      </w:r>
    </w:p>
    <w:p w14:paraId="25095389" w14:textId="77777777" w:rsidR="00A21858" w:rsidRPr="00A21858" w:rsidRDefault="00A21858" w:rsidP="00A21858">
      <w:pPr>
        <w:pStyle w:val="EndNoteBibliography"/>
        <w:rPr>
          <w:noProof/>
        </w:rPr>
      </w:pPr>
      <w:r w:rsidRPr="00A21858">
        <w:rPr>
          <w:noProof/>
        </w:rPr>
        <w:lastRenderedPageBreak/>
        <w:t>43.</w:t>
      </w:r>
      <w:r w:rsidRPr="00A21858">
        <w:rPr>
          <w:noProof/>
        </w:rPr>
        <w:tab/>
        <w:t>Robberstad B, Olsen JA. The health related quality of life of people living with HIV/AIDS in sub-Saharan Africa - a literature review and focus group study. Cost Eff Resour Alloc. 2010;8:5. Epub 2010/04/20. doi: 1478-7547-8-5 [pii]</w:t>
      </w:r>
    </w:p>
    <w:p w14:paraId="1E8BECD8" w14:textId="77777777" w:rsidR="00A21858" w:rsidRPr="00A21858" w:rsidRDefault="00A21858" w:rsidP="00A21858">
      <w:pPr>
        <w:pStyle w:val="EndNoteBibliography"/>
        <w:spacing w:after="360"/>
        <w:rPr>
          <w:noProof/>
        </w:rPr>
      </w:pPr>
      <w:r w:rsidRPr="00A21858">
        <w:rPr>
          <w:noProof/>
        </w:rPr>
        <w:t>10.1186/1478-7547-8-5. PubMed PMID: 20398367; PubMed Central PMCID: PMC2861016.</w:t>
      </w:r>
    </w:p>
    <w:p w14:paraId="634F4F2A" w14:textId="77777777" w:rsidR="00A21858" w:rsidRPr="00A21858" w:rsidRDefault="00A21858" w:rsidP="00A21858">
      <w:pPr>
        <w:pStyle w:val="EndNoteBibliography"/>
        <w:rPr>
          <w:noProof/>
        </w:rPr>
      </w:pPr>
      <w:r w:rsidRPr="00A21858">
        <w:rPr>
          <w:noProof/>
        </w:rPr>
        <w:t>44.</w:t>
      </w:r>
      <w:r w:rsidRPr="00A21858">
        <w:rPr>
          <w:noProof/>
        </w:rPr>
        <w:tab/>
        <w:t>Beard J, Feeley F, Rosen S. Economic and quality of life outcomes of antiretroviral therapy for HIV/AIDS in developing countries: a systematic literature review. AIDS care. 2009;21(11):1343-56. Epub 2009/12/22. doi: 916265986 [pii]</w:t>
      </w:r>
    </w:p>
    <w:p w14:paraId="403AA755" w14:textId="77777777" w:rsidR="00A21858" w:rsidRPr="00A21858" w:rsidRDefault="00A21858" w:rsidP="00A21858">
      <w:pPr>
        <w:pStyle w:val="EndNoteBibliography"/>
        <w:rPr>
          <w:noProof/>
        </w:rPr>
      </w:pPr>
      <w:r w:rsidRPr="00A21858">
        <w:rPr>
          <w:noProof/>
        </w:rPr>
        <w:t>10.1080/09540120902889926. PubMed PMID: 20024710.</w:t>
      </w:r>
    </w:p>
    <w:p w14:paraId="06C6BDA9" w14:textId="749CD8EB" w:rsidR="007F2C74" w:rsidRDefault="00FD16E1">
      <w:r>
        <w:fldChar w:fldCharType="end"/>
      </w:r>
    </w:p>
    <w:p w14:paraId="1166C1B5" w14:textId="77777777" w:rsidR="00FE4EF6" w:rsidRDefault="00FE4EF6"/>
    <w:p w14:paraId="2E21F0E8" w14:textId="77777777" w:rsidR="00FE4EF6" w:rsidRDefault="00FE4EF6"/>
    <w:p w14:paraId="6723B7F0" w14:textId="77777777" w:rsidR="00FE4EF6" w:rsidRDefault="00FE4EF6"/>
    <w:p w14:paraId="7328AE5F" w14:textId="77777777" w:rsidR="00947626" w:rsidRDefault="00947626"/>
    <w:p w14:paraId="7940C122" w14:textId="77777777" w:rsidR="00947626" w:rsidRDefault="00947626"/>
    <w:p w14:paraId="60216D17" w14:textId="77777777" w:rsidR="00947626" w:rsidRDefault="00947626"/>
    <w:p w14:paraId="60A13CCF" w14:textId="77777777" w:rsidR="00947626" w:rsidRDefault="00947626"/>
    <w:p w14:paraId="28682273" w14:textId="77777777" w:rsidR="00947626" w:rsidRDefault="00947626"/>
    <w:p w14:paraId="4C0FA997" w14:textId="77777777" w:rsidR="00947626" w:rsidRDefault="00947626"/>
    <w:p w14:paraId="5DE141FF" w14:textId="77777777" w:rsidR="00947626" w:rsidRDefault="00947626"/>
    <w:p w14:paraId="451AE8E6" w14:textId="77777777" w:rsidR="00947626" w:rsidRDefault="00947626"/>
    <w:p w14:paraId="39C7563F" w14:textId="77777777" w:rsidR="00947626" w:rsidRDefault="00947626"/>
    <w:p w14:paraId="11345C4E" w14:textId="77777777" w:rsidR="00947626" w:rsidRDefault="00947626"/>
    <w:p w14:paraId="3CE34179" w14:textId="77777777" w:rsidR="00947626" w:rsidRDefault="00947626"/>
    <w:p w14:paraId="6E6CC817" w14:textId="77777777" w:rsidR="00947626" w:rsidRDefault="00947626"/>
    <w:p w14:paraId="0B362C7B" w14:textId="77777777" w:rsidR="00947626" w:rsidRDefault="00947626"/>
    <w:p w14:paraId="5686B44B" w14:textId="77777777" w:rsidR="00947626" w:rsidRDefault="00947626"/>
    <w:p w14:paraId="33080227" w14:textId="77777777" w:rsidR="00947626" w:rsidRDefault="00947626"/>
    <w:p w14:paraId="0A25C6E4" w14:textId="77777777" w:rsidR="00947626" w:rsidRDefault="00947626"/>
    <w:p w14:paraId="046D44BC" w14:textId="77777777" w:rsidR="00362908" w:rsidRDefault="00362908"/>
    <w:p w14:paraId="2D5ACC04" w14:textId="77777777" w:rsidR="005558C6" w:rsidRDefault="005558C6"/>
    <w:p w14:paraId="306CF518" w14:textId="7080CDFA" w:rsidR="004A44D6" w:rsidRPr="00DE1EA9" w:rsidRDefault="00915940" w:rsidP="00DE1EA9">
      <w:pPr>
        <w:pStyle w:val="NoSpacing"/>
        <w:rPr>
          <w:b/>
        </w:rPr>
      </w:pPr>
      <w:r w:rsidRPr="00DE1EA9">
        <w:rPr>
          <w:b/>
        </w:rPr>
        <w:lastRenderedPageBreak/>
        <w:t>Figure 1</w:t>
      </w:r>
      <w:r w:rsidR="004A44D6" w:rsidRPr="00DE1EA9">
        <w:rPr>
          <w:b/>
        </w:rPr>
        <w:t>: Recruitment of participant</w:t>
      </w:r>
      <w:r w:rsidR="007467CA">
        <w:rPr>
          <w:b/>
        </w:rPr>
        <w:t>s</w:t>
      </w:r>
    </w:p>
    <w:p w14:paraId="47460D9B" w14:textId="6FE12EC4" w:rsidR="00FA08C6" w:rsidRDefault="00FA08C6" w:rsidP="004A44D6">
      <w:pPr>
        <w:pStyle w:val="NoSpacing"/>
        <w:spacing w:line="276" w:lineRule="auto"/>
        <w:rPr>
          <w:sz w:val="16"/>
          <w:szCs w:val="16"/>
          <w:lang w:val="en-GB"/>
        </w:rPr>
      </w:pPr>
      <w:r>
        <w:rPr>
          <w:noProof/>
          <w:sz w:val="16"/>
          <w:szCs w:val="16"/>
          <w:lang w:val="en-GB"/>
        </w:rPr>
        <w:drawing>
          <wp:inline distT="0" distB="0" distL="0" distR="0" wp14:anchorId="2CCBFD6E" wp14:editId="7D14E3C1">
            <wp:extent cx="5270500" cy="7459980"/>
            <wp:effectExtent l="12700" t="12700" r="1270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tif"/>
                    <pic:cNvPicPr/>
                  </pic:nvPicPr>
                  <pic:blipFill>
                    <a:blip r:embed="rId18"/>
                    <a:stretch>
                      <a:fillRect/>
                    </a:stretch>
                  </pic:blipFill>
                  <pic:spPr>
                    <a:xfrm>
                      <a:off x="0" y="0"/>
                      <a:ext cx="5270500" cy="7459980"/>
                    </a:xfrm>
                    <a:prstGeom prst="rect">
                      <a:avLst/>
                    </a:prstGeom>
                    <a:ln>
                      <a:solidFill>
                        <a:schemeClr val="tx1"/>
                      </a:solidFill>
                    </a:ln>
                  </pic:spPr>
                </pic:pic>
              </a:graphicData>
            </a:graphic>
          </wp:inline>
        </w:drawing>
      </w:r>
    </w:p>
    <w:p w14:paraId="4DD33EBB" w14:textId="005490DD" w:rsidR="001B062B" w:rsidRPr="00235650" w:rsidRDefault="00235650" w:rsidP="004A44D6">
      <w:pPr>
        <w:pStyle w:val="NoSpacing"/>
        <w:spacing w:line="276" w:lineRule="auto"/>
        <w:rPr>
          <w:sz w:val="16"/>
          <w:szCs w:val="16"/>
        </w:rPr>
      </w:pPr>
      <w:r w:rsidRPr="00235650">
        <w:rPr>
          <w:sz w:val="16"/>
          <w:szCs w:val="16"/>
          <w:lang w:val="en-GB"/>
        </w:rPr>
        <w:t>Readmissions were coded as a separate admission</w:t>
      </w:r>
    </w:p>
    <w:p w14:paraId="3C1A7522" w14:textId="77777777" w:rsidR="001B062B" w:rsidRDefault="001B062B" w:rsidP="004A44D6">
      <w:pPr>
        <w:pStyle w:val="NoSpacing"/>
        <w:spacing w:line="276" w:lineRule="auto"/>
        <w:rPr>
          <w:b/>
        </w:rPr>
      </w:pPr>
    </w:p>
    <w:p w14:paraId="5E0C7417" w14:textId="77777777" w:rsidR="001B062B" w:rsidRDefault="001B062B" w:rsidP="004A44D6">
      <w:pPr>
        <w:pStyle w:val="NoSpacing"/>
        <w:spacing w:line="276" w:lineRule="auto"/>
        <w:rPr>
          <w:b/>
        </w:rPr>
      </w:pPr>
    </w:p>
    <w:p w14:paraId="1ECE6EEC" w14:textId="77777777" w:rsidR="001B062B" w:rsidRDefault="001B062B" w:rsidP="004A44D6">
      <w:pPr>
        <w:pStyle w:val="NoSpacing"/>
        <w:spacing w:line="276" w:lineRule="auto"/>
        <w:rPr>
          <w:b/>
        </w:rPr>
        <w:sectPr w:rsidR="001B062B" w:rsidSect="00FB105F">
          <w:footerReference w:type="even" r:id="rId19"/>
          <w:footerReference w:type="default" r:id="rId20"/>
          <w:pgSz w:w="11900" w:h="16840"/>
          <w:pgMar w:top="1440" w:right="1800" w:bottom="1440" w:left="1800" w:header="708" w:footer="708" w:gutter="0"/>
          <w:lnNumType w:countBy="1" w:restart="continuous"/>
          <w:cols w:space="708"/>
          <w:docGrid w:linePitch="360"/>
        </w:sectPr>
      </w:pPr>
    </w:p>
    <w:p w14:paraId="4A9843F5" w14:textId="77777777" w:rsidR="001B062B" w:rsidRPr="00DE1EA9" w:rsidRDefault="001B062B" w:rsidP="001B062B">
      <w:pPr>
        <w:pStyle w:val="NoSpacing"/>
        <w:spacing w:line="360" w:lineRule="auto"/>
        <w:rPr>
          <w:b/>
        </w:rPr>
      </w:pPr>
      <w:r>
        <w:rPr>
          <w:b/>
        </w:rPr>
        <w:lastRenderedPageBreak/>
        <w:t>Figure 2</w:t>
      </w:r>
      <w:r w:rsidRPr="00DE1EA9">
        <w:rPr>
          <w:b/>
        </w:rPr>
        <w:t xml:space="preserve">: </w:t>
      </w:r>
      <w:r>
        <w:rPr>
          <w:b/>
        </w:rPr>
        <w:t>Mean total costs by discharge medical diagnosis</w:t>
      </w:r>
    </w:p>
    <w:p w14:paraId="4E334136" w14:textId="03E95154" w:rsidR="00FA08C6" w:rsidRDefault="00FA08C6" w:rsidP="001B062B">
      <w:pPr>
        <w:pStyle w:val="NoSpacing"/>
        <w:spacing w:line="276" w:lineRule="auto"/>
        <w:jc w:val="left"/>
        <w:rPr>
          <w:rFonts w:cs="Times New Roman"/>
          <w:sz w:val="16"/>
          <w:szCs w:val="16"/>
        </w:rPr>
      </w:pPr>
      <w:r>
        <w:rPr>
          <w:rFonts w:cs="Times New Roman"/>
          <w:noProof/>
          <w:sz w:val="16"/>
          <w:szCs w:val="16"/>
        </w:rPr>
        <w:drawing>
          <wp:inline distT="0" distB="0" distL="0" distR="0" wp14:anchorId="28E1BA24" wp14:editId="3F6B6727">
            <wp:extent cx="5270500" cy="6543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tif"/>
                    <pic:cNvPicPr/>
                  </pic:nvPicPr>
                  <pic:blipFill>
                    <a:blip r:embed="rId21"/>
                    <a:stretch>
                      <a:fillRect/>
                    </a:stretch>
                  </pic:blipFill>
                  <pic:spPr>
                    <a:xfrm>
                      <a:off x="0" y="0"/>
                      <a:ext cx="5270500" cy="6543675"/>
                    </a:xfrm>
                    <a:prstGeom prst="rect">
                      <a:avLst/>
                    </a:prstGeom>
                  </pic:spPr>
                </pic:pic>
              </a:graphicData>
            </a:graphic>
          </wp:inline>
        </w:drawing>
      </w:r>
    </w:p>
    <w:p w14:paraId="5147077B" w14:textId="5A5A1DBA" w:rsidR="001B062B" w:rsidRPr="003A147A" w:rsidRDefault="001B062B" w:rsidP="001B062B">
      <w:pPr>
        <w:pStyle w:val="NoSpacing"/>
        <w:spacing w:line="276" w:lineRule="auto"/>
        <w:jc w:val="left"/>
        <w:rPr>
          <w:sz w:val="16"/>
          <w:szCs w:val="16"/>
        </w:rPr>
      </w:pPr>
      <w:r w:rsidRPr="003A147A">
        <w:rPr>
          <w:rFonts w:cs="Times New Roman"/>
          <w:sz w:val="16"/>
          <w:szCs w:val="16"/>
        </w:rPr>
        <w:t xml:space="preserve">*Except in </w:t>
      </w:r>
      <w:proofErr w:type="spellStart"/>
      <w:r w:rsidRPr="003A147A">
        <w:rPr>
          <w:rFonts w:cs="Times New Roman"/>
          <w:sz w:val="16"/>
          <w:szCs w:val="16"/>
        </w:rPr>
        <w:t>Labou</w:t>
      </w:r>
      <w:r w:rsidRPr="003A147A">
        <w:rPr>
          <w:sz w:val="16"/>
          <w:szCs w:val="16"/>
        </w:rPr>
        <w:t>r</w:t>
      </w:r>
      <w:proofErr w:type="spellEnd"/>
    </w:p>
    <w:p w14:paraId="2CF6ECDA" w14:textId="77777777" w:rsidR="001B062B" w:rsidRPr="003A147A" w:rsidRDefault="001B062B" w:rsidP="001B062B">
      <w:pPr>
        <w:pStyle w:val="NoSpacing"/>
        <w:spacing w:line="276" w:lineRule="auto"/>
        <w:jc w:val="left"/>
        <w:rPr>
          <w:rFonts w:cs="Times New Roman"/>
          <w:sz w:val="16"/>
          <w:szCs w:val="16"/>
        </w:rPr>
      </w:pPr>
      <w:r w:rsidRPr="003A147A">
        <w:rPr>
          <w:rFonts w:cs="Times New Roman"/>
          <w:sz w:val="16"/>
          <w:szCs w:val="16"/>
        </w:rPr>
        <w:t xml:space="preserve">**Except that caused by TB or </w:t>
      </w:r>
      <w:proofErr w:type="spellStart"/>
      <w:r w:rsidRPr="003A147A">
        <w:rPr>
          <w:rFonts w:cs="Times New Roman"/>
          <w:sz w:val="16"/>
          <w:szCs w:val="16"/>
        </w:rPr>
        <w:t>Cryptococcal</w:t>
      </w:r>
      <w:proofErr w:type="spellEnd"/>
    </w:p>
    <w:p w14:paraId="17E921A4" w14:textId="77777777" w:rsidR="001B062B" w:rsidRPr="003A147A" w:rsidRDefault="001B062B" w:rsidP="001B062B">
      <w:pPr>
        <w:pStyle w:val="NoSpacing"/>
        <w:spacing w:line="276" w:lineRule="auto"/>
        <w:jc w:val="left"/>
        <w:rPr>
          <w:rFonts w:cs="Times New Roman"/>
          <w:sz w:val="16"/>
          <w:szCs w:val="16"/>
        </w:rPr>
      </w:pPr>
      <w:r w:rsidRPr="003A147A">
        <w:rPr>
          <w:rFonts w:cs="Times New Roman"/>
          <w:sz w:val="16"/>
          <w:szCs w:val="16"/>
        </w:rPr>
        <w:t>Total societal cost equates to the total direct health provider cost plus the total direct non-medical and indirect cost</w:t>
      </w:r>
    </w:p>
    <w:p w14:paraId="65BC5E20" w14:textId="77777777" w:rsidR="001B062B" w:rsidRDefault="001B062B" w:rsidP="001B062B">
      <w:pPr>
        <w:pStyle w:val="NoSpacing"/>
        <w:spacing w:line="276" w:lineRule="auto"/>
        <w:rPr>
          <w:b/>
          <w:noProof/>
          <w:lang w:eastAsia="en-US"/>
        </w:rPr>
      </w:pPr>
    </w:p>
    <w:p w14:paraId="0673F1C2" w14:textId="77777777" w:rsidR="001B062B" w:rsidRDefault="001B062B" w:rsidP="001B062B">
      <w:pPr>
        <w:pStyle w:val="NoSpacing"/>
        <w:spacing w:line="276" w:lineRule="auto"/>
        <w:rPr>
          <w:b/>
          <w:noProof/>
          <w:lang w:eastAsia="en-US"/>
        </w:rPr>
      </w:pPr>
    </w:p>
    <w:p w14:paraId="290E43D2" w14:textId="77777777" w:rsidR="001B062B" w:rsidRDefault="001B062B" w:rsidP="001B062B">
      <w:pPr>
        <w:pStyle w:val="NoSpacing"/>
        <w:spacing w:line="276" w:lineRule="auto"/>
        <w:rPr>
          <w:b/>
          <w:noProof/>
          <w:lang w:eastAsia="en-US"/>
        </w:rPr>
      </w:pPr>
    </w:p>
    <w:p w14:paraId="4C6621E9" w14:textId="77777777" w:rsidR="001B062B" w:rsidRDefault="001B062B" w:rsidP="004A44D6">
      <w:pPr>
        <w:pStyle w:val="NoSpacing"/>
        <w:spacing w:line="276" w:lineRule="auto"/>
        <w:rPr>
          <w:b/>
        </w:rPr>
      </w:pPr>
    </w:p>
    <w:p w14:paraId="167188F3" w14:textId="77777777" w:rsidR="001B062B" w:rsidRDefault="001B062B" w:rsidP="004A44D6">
      <w:pPr>
        <w:pStyle w:val="NoSpacing"/>
        <w:spacing w:line="276" w:lineRule="auto"/>
        <w:rPr>
          <w:b/>
        </w:rPr>
      </w:pPr>
    </w:p>
    <w:p w14:paraId="1EBA4A97" w14:textId="77777777" w:rsidR="00FB105F" w:rsidRDefault="00FB105F" w:rsidP="004A44D6">
      <w:pPr>
        <w:pStyle w:val="NoSpacing"/>
        <w:spacing w:line="276" w:lineRule="auto"/>
        <w:rPr>
          <w:b/>
        </w:rPr>
      </w:pPr>
    </w:p>
    <w:p w14:paraId="1C9FA29A" w14:textId="77777777" w:rsidR="001B062B" w:rsidRDefault="001B062B" w:rsidP="004A44D6">
      <w:pPr>
        <w:pStyle w:val="NoSpacing"/>
        <w:spacing w:line="276" w:lineRule="auto"/>
        <w:rPr>
          <w:b/>
        </w:rPr>
      </w:pPr>
    </w:p>
    <w:p w14:paraId="50290FA8" w14:textId="77777777" w:rsidR="007D440F" w:rsidRDefault="007D440F" w:rsidP="004A44D6">
      <w:pPr>
        <w:pStyle w:val="NoSpacing"/>
        <w:spacing w:line="276" w:lineRule="auto"/>
        <w:rPr>
          <w:b/>
        </w:rPr>
      </w:pPr>
    </w:p>
    <w:p w14:paraId="15851DBB" w14:textId="4D6434F9" w:rsidR="001B062B" w:rsidRPr="00DE1EA9" w:rsidRDefault="001B062B" w:rsidP="001B062B">
      <w:pPr>
        <w:pStyle w:val="NoSpacing"/>
        <w:spacing w:line="360" w:lineRule="auto"/>
        <w:rPr>
          <w:b/>
        </w:rPr>
      </w:pPr>
      <w:r>
        <w:rPr>
          <w:b/>
        </w:rPr>
        <w:lastRenderedPageBreak/>
        <w:t>Figure 3</w:t>
      </w:r>
      <w:r w:rsidRPr="00DE1EA9">
        <w:rPr>
          <w:b/>
        </w:rPr>
        <w:t xml:space="preserve">: </w:t>
      </w:r>
      <w:r w:rsidR="001E1D38" w:rsidRPr="001E1D38">
        <w:rPr>
          <w:b/>
          <w:lang w:val="en-GB"/>
        </w:rPr>
        <w:t>Frequency, distribution and density of EQ-5D utility scores by medical diagnosis</w:t>
      </w:r>
    </w:p>
    <w:p w14:paraId="43AC6BC6" w14:textId="513D03B2" w:rsidR="00FA08C6" w:rsidRDefault="00FA08C6" w:rsidP="001B062B">
      <w:pPr>
        <w:pStyle w:val="NoSpacing"/>
        <w:spacing w:line="276" w:lineRule="auto"/>
        <w:jc w:val="left"/>
        <w:rPr>
          <w:rFonts w:cs="Times New Roman"/>
          <w:sz w:val="16"/>
          <w:szCs w:val="16"/>
        </w:rPr>
      </w:pPr>
      <w:r>
        <w:rPr>
          <w:rFonts w:cs="Times New Roman"/>
          <w:noProof/>
          <w:sz w:val="16"/>
          <w:szCs w:val="16"/>
        </w:rPr>
        <w:drawing>
          <wp:inline distT="0" distB="0" distL="0" distR="0" wp14:anchorId="2CC3A047" wp14:editId="33CC0108">
            <wp:extent cx="5270500" cy="4390390"/>
            <wp:effectExtent l="12700" t="12700" r="1270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tif"/>
                    <pic:cNvPicPr/>
                  </pic:nvPicPr>
                  <pic:blipFill>
                    <a:blip r:embed="rId22"/>
                    <a:stretch>
                      <a:fillRect/>
                    </a:stretch>
                  </pic:blipFill>
                  <pic:spPr>
                    <a:xfrm>
                      <a:off x="0" y="0"/>
                      <a:ext cx="5270500" cy="4390390"/>
                    </a:xfrm>
                    <a:prstGeom prst="rect">
                      <a:avLst/>
                    </a:prstGeom>
                    <a:ln>
                      <a:solidFill>
                        <a:schemeClr val="tx1"/>
                      </a:solidFill>
                    </a:ln>
                  </pic:spPr>
                </pic:pic>
              </a:graphicData>
            </a:graphic>
          </wp:inline>
        </w:drawing>
      </w:r>
    </w:p>
    <w:p w14:paraId="52507311" w14:textId="3BC9B187" w:rsidR="001B062B" w:rsidRPr="003A147A" w:rsidRDefault="001B062B" w:rsidP="001B062B">
      <w:pPr>
        <w:pStyle w:val="NoSpacing"/>
        <w:spacing w:line="276" w:lineRule="auto"/>
        <w:jc w:val="left"/>
        <w:rPr>
          <w:sz w:val="16"/>
          <w:szCs w:val="16"/>
        </w:rPr>
      </w:pPr>
      <w:r w:rsidRPr="003A147A">
        <w:rPr>
          <w:rFonts w:cs="Times New Roman"/>
          <w:sz w:val="16"/>
          <w:szCs w:val="16"/>
        </w:rPr>
        <w:t xml:space="preserve">*Except in </w:t>
      </w:r>
      <w:proofErr w:type="spellStart"/>
      <w:r w:rsidRPr="003A147A">
        <w:rPr>
          <w:rFonts w:cs="Times New Roman"/>
          <w:sz w:val="16"/>
          <w:szCs w:val="16"/>
        </w:rPr>
        <w:t>Labou</w:t>
      </w:r>
      <w:r w:rsidRPr="003A147A">
        <w:rPr>
          <w:sz w:val="16"/>
          <w:szCs w:val="16"/>
        </w:rPr>
        <w:t>r</w:t>
      </w:r>
      <w:proofErr w:type="spellEnd"/>
    </w:p>
    <w:p w14:paraId="735B39D3" w14:textId="77777777" w:rsidR="001B062B" w:rsidRPr="003A147A" w:rsidRDefault="001B062B" w:rsidP="001B062B">
      <w:pPr>
        <w:pStyle w:val="NoSpacing"/>
        <w:spacing w:line="276" w:lineRule="auto"/>
        <w:jc w:val="left"/>
        <w:rPr>
          <w:rFonts w:cs="Times New Roman"/>
          <w:sz w:val="16"/>
          <w:szCs w:val="16"/>
        </w:rPr>
      </w:pPr>
      <w:r w:rsidRPr="003A147A">
        <w:rPr>
          <w:rFonts w:cs="Times New Roman"/>
          <w:sz w:val="16"/>
          <w:szCs w:val="16"/>
        </w:rPr>
        <w:t xml:space="preserve">**Except that caused by TB or </w:t>
      </w:r>
      <w:proofErr w:type="spellStart"/>
      <w:r w:rsidRPr="003A147A">
        <w:rPr>
          <w:rFonts w:cs="Times New Roman"/>
          <w:sz w:val="16"/>
          <w:szCs w:val="16"/>
        </w:rPr>
        <w:t>Cryptococcal</w:t>
      </w:r>
      <w:proofErr w:type="spellEnd"/>
    </w:p>
    <w:p w14:paraId="336C9C61" w14:textId="77777777" w:rsidR="00D10E6B" w:rsidRDefault="00D10E6B">
      <w:pPr>
        <w:spacing w:line="240" w:lineRule="auto"/>
        <w:jc w:val="left"/>
        <w:rPr>
          <w:rFonts w:ascii="Times New Roman" w:eastAsiaTheme="minorEastAsia" w:hAnsi="Times New Roman" w:cstheme="minorBidi"/>
          <w:b/>
          <w:szCs w:val="24"/>
          <w:lang w:val="en-US"/>
        </w:rPr>
      </w:pPr>
      <w:r>
        <w:rPr>
          <w:b/>
        </w:rPr>
        <w:br w:type="page"/>
      </w:r>
      <w:bookmarkStart w:id="0" w:name="_GoBack"/>
      <w:bookmarkEnd w:id="0"/>
    </w:p>
    <w:p w14:paraId="4813C64B" w14:textId="36855076" w:rsidR="004A44D6" w:rsidRPr="0059243D" w:rsidRDefault="00DE1EA9" w:rsidP="004A44D6">
      <w:pPr>
        <w:pStyle w:val="NoSpacing"/>
        <w:spacing w:line="276" w:lineRule="auto"/>
        <w:rPr>
          <w:b/>
        </w:rPr>
      </w:pPr>
      <w:r>
        <w:rPr>
          <w:b/>
        </w:rPr>
        <w:lastRenderedPageBreak/>
        <w:t>Table 1</w:t>
      </w:r>
      <w:r w:rsidR="004A44D6" w:rsidRPr="00790B0E">
        <w:rPr>
          <w:b/>
        </w:rPr>
        <w:t xml:space="preserve">: </w:t>
      </w:r>
      <w:r>
        <w:rPr>
          <w:b/>
        </w:rPr>
        <w:t>P</w:t>
      </w:r>
      <w:r w:rsidR="004A44D6">
        <w:rPr>
          <w:b/>
        </w:rPr>
        <w:t>articipant</w:t>
      </w:r>
      <w:r w:rsidR="003C62C6">
        <w:rPr>
          <w:b/>
        </w:rPr>
        <w:t xml:space="preserve"> characteristics (n=647</w:t>
      </w:r>
      <w:r>
        <w:rPr>
          <w:b/>
        </w:rPr>
        <w:t>)</w:t>
      </w:r>
      <w:r w:rsidR="004A44D6">
        <w:rPr>
          <w:b/>
        </w:rPr>
        <w:t xml:space="preserve">  </w:t>
      </w:r>
    </w:p>
    <w:tbl>
      <w:tblPr>
        <w:tblStyle w:val="LightShading"/>
        <w:tblW w:w="5000" w:type="pct"/>
        <w:tblLayout w:type="fixed"/>
        <w:tblLook w:val="04A0" w:firstRow="1" w:lastRow="0" w:firstColumn="1" w:lastColumn="0" w:noHBand="0" w:noVBand="1"/>
      </w:tblPr>
      <w:tblGrid>
        <w:gridCol w:w="1350"/>
        <w:gridCol w:w="3177"/>
        <w:gridCol w:w="1243"/>
        <w:gridCol w:w="1243"/>
        <w:gridCol w:w="1287"/>
      </w:tblGrid>
      <w:tr w:rsidR="00402591" w:rsidRPr="003E7B3A" w14:paraId="04879D9C" w14:textId="77777777" w:rsidTr="00402591">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tcBorders>
              <w:top w:val="single" w:sz="12" w:space="0" w:color="auto"/>
              <w:bottom w:val="nil"/>
            </w:tcBorders>
            <w:shd w:val="clear" w:color="auto" w:fill="auto"/>
          </w:tcPr>
          <w:p w14:paraId="39AB0CCE" w14:textId="77777777" w:rsidR="00402591" w:rsidRPr="003E7B3A" w:rsidRDefault="00402591" w:rsidP="00967450">
            <w:pPr>
              <w:pStyle w:val="NoSpacing"/>
              <w:spacing w:line="240" w:lineRule="auto"/>
              <w:rPr>
                <w:sz w:val="20"/>
                <w:szCs w:val="20"/>
              </w:rPr>
            </w:pPr>
          </w:p>
        </w:tc>
        <w:tc>
          <w:tcPr>
            <w:tcW w:w="1914" w:type="pct"/>
            <w:tcBorders>
              <w:top w:val="single" w:sz="12" w:space="0" w:color="auto"/>
              <w:bottom w:val="nil"/>
            </w:tcBorders>
            <w:shd w:val="clear" w:color="auto" w:fill="auto"/>
          </w:tcPr>
          <w:p w14:paraId="72170157" w14:textId="77777777" w:rsidR="00402591" w:rsidRPr="003E7B3A" w:rsidRDefault="00402591" w:rsidP="00967450">
            <w:pPr>
              <w:pStyle w:val="NoSpacing"/>
              <w:spacing w:line="240" w:lineRule="auto"/>
              <w:cnfStyle w:val="100000000000" w:firstRow="1" w:lastRow="0" w:firstColumn="0" w:lastColumn="0" w:oddVBand="0" w:evenVBand="0" w:oddHBand="0" w:evenHBand="0" w:firstRowFirstColumn="0" w:firstRowLastColumn="0" w:lastRowFirstColumn="0" w:lastRowLastColumn="0"/>
              <w:rPr>
                <w:sz w:val="20"/>
                <w:szCs w:val="20"/>
              </w:rPr>
            </w:pPr>
          </w:p>
        </w:tc>
        <w:tc>
          <w:tcPr>
            <w:tcW w:w="749" w:type="pct"/>
            <w:tcBorders>
              <w:top w:val="single" w:sz="12" w:space="0" w:color="auto"/>
              <w:bottom w:val="nil"/>
            </w:tcBorders>
            <w:shd w:val="clear" w:color="auto" w:fill="auto"/>
          </w:tcPr>
          <w:p w14:paraId="779B63E2" w14:textId="77777777" w:rsidR="00402591" w:rsidRPr="003E7B3A" w:rsidRDefault="00402591" w:rsidP="00402591">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HIV negative</w:t>
            </w:r>
          </w:p>
        </w:tc>
        <w:tc>
          <w:tcPr>
            <w:tcW w:w="749" w:type="pct"/>
            <w:tcBorders>
              <w:top w:val="single" w:sz="12" w:space="0" w:color="auto"/>
              <w:bottom w:val="nil"/>
            </w:tcBorders>
            <w:shd w:val="clear" w:color="auto" w:fill="auto"/>
          </w:tcPr>
          <w:p w14:paraId="1F53C9EB" w14:textId="77777777" w:rsidR="00402591" w:rsidRPr="003E7B3A" w:rsidRDefault="00402591" w:rsidP="00402591">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HIV positive</w:t>
            </w:r>
          </w:p>
        </w:tc>
        <w:tc>
          <w:tcPr>
            <w:tcW w:w="775" w:type="pct"/>
            <w:tcBorders>
              <w:top w:val="single" w:sz="12" w:space="0" w:color="auto"/>
              <w:bottom w:val="nil"/>
            </w:tcBorders>
            <w:shd w:val="clear" w:color="auto" w:fill="auto"/>
          </w:tcPr>
          <w:p w14:paraId="6C75F6BD" w14:textId="77777777" w:rsidR="00402591" w:rsidRPr="003E7B3A" w:rsidRDefault="00402591" w:rsidP="00402591">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HIV status unknown</w:t>
            </w:r>
          </w:p>
        </w:tc>
      </w:tr>
      <w:tr w:rsidR="00402591" w:rsidRPr="003E7B3A" w14:paraId="5C8F7BF2"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tcBorders>
              <w:top w:val="nil"/>
              <w:bottom w:val="single" w:sz="12" w:space="0" w:color="auto"/>
            </w:tcBorders>
            <w:shd w:val="clear" w:color="auto" w:fill="auto"/>
          </w:tcPr>
          <w:p w14:paraId="61B62158" w14:textId="77777777" w:rsidR="00402591" w:rsidRPr="003E7B3A" w:rsidRDefault="00402591" w:rsidP="00967450">
            <w:pPr>
              <w:pStyle w:val="NoSpacing"/>
              <w:spacing w:line="240" w:lineRule="auto"/>
              <w:rPr>
                <w:sz w:val="20"/>
                <w:szCs w:val="20"/>
              </w:rPr>
            </w:pPr>
          </w:p>
        </w:tc>
        <w:tc>
          <w:tcPr>
            <w:tcW w:w="1914" w:type="pct"/>
            <w:tcBorders>
              <w:top w:val="nil"/>
              <w:bottom w:val="single" w:sz="12" w:space="0" w:color="auto"/>
            </w:tcBorders>
            <w:shd w:val="clear" w:color="auto" w:fill="auto"/>
          </w:tcPr>
          <w:p w14:paraId="232A053D" w14:textId="77777777" w:rsidR="00402591" w:rsidRPr="003E7B3A" w:rsidRDefault="00402591" w:rsidP="00967450">
            <w:pPr>
              <w:pStyle w:val="NoSpacing"/>
              <w:spacing w:line="240" w:lineRule="auto"/>
              <w:cnfStyle w:val="000000100000" w:firstRow="0" w:lastRow="0" w:firstColumn="0" w:lastColumn="0" w:oddVBand="0" w:evenVBand="0" w:oddHBand="1" w:evenHBand="0" w:firstRowFirstColumn="0" w:firstRowLastColumn="0" w:lastRowFirstColumn="0" w:lastRowLastColumn="0"/>
              <w:rPr>
                <w:b/>
                <w:sz w:val="20"/>
                <w:szCs w:val="20"/>
              </w:rPr>
            </w:pPr>
          </w:p>
        </w:tc>
        <w:tc>
          <w:tcPr>
            <w:tcW w:w="749" w:type="pct"/>
            <w:tcBorders>
              <w:top w:val="nil"/>
              <w:bottom w:val="single" w:sz="12" w:space="0" w:color="auto"/>
            </w:tcBorders>
            <w:shd w:val="clear" w:color="auto" w:fill="auto"/>
          </w:tcPr>
          <w:p w14:paraId="1E17A797" w14:textId="77777777" w:rsidR="00402591" w:rsidRPr="003E7B3A" w:rsidRDefault="00D2339E" w:rsidP="00402591">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n</w:t>
            </w:r>
            <w:r w:rsidR="00402591" w:rsidRPr="003E7B3A">
              <w:rPr>
                <w:b/>
                <w:sz w:val="20"/>
                <w:szCs w:val="20"/>
              </w:rPr>
              <w:t xml:space="preserve"> (%)</w:t>
            </w:r>
          </w:p>
        </w:tc>
        <w:tc>
          <w:tcPr>
            <w:tcW w:w="749" w:type="pct"/>
            <w:tcBorders>
              <w:top w:val="nil"/>
              <w:bottom w:val="single" w:sz="12" w:space="0" w:color="auto"/>
            </w:tcBorders>
            <w:shd w:val="clear" w:color="auto" w:fill="auto"/>
          </w:tcPr>
          <w:p w14:paraId="0C8508B3" w14:textId="77777777" w:rsidR="00402591" w:rsidRPr="003E7B3A" w:rsidRDefault="00D2339E" w:rsidP="00402591">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n</w:t>
            </w:r>
            <w:r w:rsidR="00402591" w:rsidRPr="003E7B3A">
              <w:rPr>
                <w:b/>
                <w:sz w:val="20"/>
                <w:szCs w:val="20"/>
              </w:rPr>
              <w:t xml:space="preserve"> (%)</w:t>
            </w:r>
          </w:p>
        </w:tc>
        <w:tc>
          <w:tcPr>
            <w:tcW w:w="775" w:type="pct"/>
            <w:tcBorders>
              <w:top w:val="nil"/>
              <w:bottom w:val="single" w:sz="12" w:space="0" w:color="auto"/>
            </w:tcBorders>
            <w:shd w:val="clear" w:color="auto" w:fill="auto"/>
          </w:tcPr>
          <w:p w14:paraId="66AB8162" w14:textId="77777777" w:rsidR="00402591" w:rsidRPr="003E7B3A" w:rsidRDefault="00D2339E" w:rsidP="00402591">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n</w:t>
            </w:r>
            <w:r w:rsidR="00402591" w:rsidRPr="003E7B3A">
              <w:rPr>
                <w:b/>
                <w:sz w:val="20"/>
                <w:szCs w:val="20"/>
              </w:rPr>
              <w:t xml:space="preserve"> (%)</w:t>
            </w:r>
          </w:p>
        </w:tc>
      </w:tr>
      <w:tr w:rsidR="00402591" w:rsidRPr="003E7B3A" w14:paraId="7A0845AE"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tcBorders>
              <w:top w:val="single" w:sz="12" w:space="0" w:color="auto"/>
            </w:tcBorders>
            <w:shd w:val="clear" w:color="auto" w:fill="D9D9D9" w:themeFill="background1" w:themeFillShade="D9"/>
          </w:tcPr>
          <w:p w14:paraId="0792C99C" w14:textId="77777777" w:rsidR="00402591" w:rsidRPr="003E7B3A" w:rsidRDefault="00402591" w:rsidP="00967450">
            <w:pPr>
              <w:pStyle w:val="NoSpacing"/>
              <w:spacing w:line="240" w:lineRule="auto"/>
              <w:jc w:val="left"/>
              <w:rPr>
                <w:sz w:val="20"/>
                <w:szCs w:val="20"/>
              </w:rPr>
            </w:pPr>
            <w:r w:rsidRPr="003E7B3A">
              <w:rPr>
                <w:sz w:val="20"/>
                <w:szCs w:val="20"/>
              </w:rPr>
              <w:t>All</w:t>
            </w:r>
          </w:p>
        </w:tc>
        <w:tc>
          <w:tcPr>
            <w:tcW w:w="1914" w:type="pct"/>
            <w:tcBorders>
              <w:top w:val="single" w:sz="12" w:space="0" w:color="auto"/>
            </w:tcBorders>
            <w:shd w:val="clear" w:color="auto" w:fill="D9D9D9" w:themeFill="background1" w:themeFillShade="D9"/>
          </w:tcPr>
          <w:p w14:paraId="254D1F38" w14:textId="77777777" w:rsidR="00402591" w:rsidRPr="003E7B3A" w:rsidRDefault="00402591" w:rsidP="00967450">
            <w:pPr>
              <w:pStyle w:val="NoSpacing"/>
              <w:spacing w:line="24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749" w:type="pct"/>
            <w:tcBorders>
              <w:top w:val="single" w:sz="12" w:space="0" w:color="auto"/>
            </w:tcBorders>
            <w:shd w:val="clear" w:color="auto" w:fill="D9D9D9" w:themeFill="background1" w:themeFillShade="D9"/>
          </w:tcPr>
          <w:p w14:paraId="1AB36E01" w14:textId="77777777" w:rsidR="00402591" w:rsidRDefault="00402591"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175</w:t>
            </w:r>
          </w:p>
        </w:tc>
        <w:tc>
          <w:tcPr>
            <w:tcW w:w="749" w:type="pct"/>
            <w:tcBorders>
              <w:top w:val="single" w:sz="12" w:space="0" w:color="auto"/>
            </w:tcBorders>
            <w:shd w:val="clear" w:color="auto" w:fill="D9D9D9" w:themeFill="background1" w:themeFillShade="D9"/>
          </w:tcPr>
          <w:p w14:paraId="708FDADA" w14:textId="77777777" w:rsidR="00402591" w:rsidRDefault="00A0420D"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w:t>
            </w:r>
            <w:r w:rsidR="00402591">
              <w:rPr>
                <w:sz w:val="20"/>
                <w:szCs w:val="20"/>
              </w:rPr>
              <w:t>7</w:t>
            </w:r>
          </w:p>
        </w:tc>
        <w:tc>
          <w:tcPr>
            <w:tcW w:w="775" w:type="pct"/>
            <w:tcBorders>
              <w:top w:val="single" w:sz="12" w:space="0" w:color="auto"/>
            </w:tcBorders>
            <w:shd w:val="clear" w:color="auto" w:fill="D9D9D9" w:themeFill="background1" w:themeFillShade="D9"/>
          </w:tcPr>
          <w:p w14:paraId="59CBC9C4" w14:textId="77777777" w:rsidR="00402591" w:rsidRPr="003E7B3A" w:rsidRDefault="00402591"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p>
        </w:tc>
      </w:tr>
      <w:tr w:rsidR="00402591" w:rsidRPr="003E7B3A" w14:paraId="53059713"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auto"/>
          </w:tcPr>
          <w:p w14:paraId="2A66307A" w14:textId="77777777" w:rsidR="00402591" w:rsidRPr="003E7B3A" w:rsidRDefault="00402591" w:rsidP="00967450">
            <w:pPr>
              <w:pStyle w:val="NoSpacing"/>
              <w:spacing w:line="240" w:lineRule="auto"/>
              <w:jc w:val="left"/>
              <w:rPr>
                <w:sz w:val="20"/>
                <w:szCs w:val="20"/>
              </w:rPr>
            </w:pPr>
            <w:r w:rsidRPr="003E7B3A">
              <w:rPr>
                <w:sz w:val="20"/>
                <w:szCs w:val="20"/>
              </w:rPr>
              <w:t>Sex</w:t>
            </w:r>
          </w:p>
        </w:tc>
        <w:tc>
          <w:tcPr>
            <w:tcW w:w="1914" w:type="pct"/>
            <w:shd w:val="clear" w:color="auto" w:fill="auto"/>
          </w:tcPr>
          <w:p w14:paraId="2D5E935C"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Male</w:t>
            </w:r>
          </w:p>
        </w:tc>
        <w:tc>
          <w:tcPr>
            <w:tcW w:w="749" w:type="pct"/>
            <w:shd w:val="clear" w:color="auto" w:fill="auto"/>
          </w:tcPr>
          <w:p w14:paraId="2047FE80" w14:textId="77777777" w:rsidR="00402591" w:rsidRDefault="00D2339E"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93</w:t>
            </w:r>
            <w:r w:rsidR="00A0420D">
              <w:rPr>
                <w:sz w:val="20"/>
                <w:szCs w:val="20"/>
              </w:rPr>
              <w:t xml:space="preserve"> (53.1</w:t>
            </w:r>
            <w:r w:rsidR="00402591" w:rsidRPr="003E7B3A">
              <w:rPr>
                <w:sz w:val="20"/>
                <w:szCs w:val="20"/>
              </w:rPr>
              <w:t>%)</w:t>
            </w:r>
          </w:p>
        </w:tc>
        <w:tc>
          <w:tcPr>
            <w:tcW w:w="749" w:type="pct"/>
            <w:shd w:val="clear" w:color="auto" w:fill="auto"/>
          </w:tcPr>
          <w:p w14:paraId="04FB3252" w14:textId="77777777" w:rsidR="00402591" w:rsidRDefault="00A0420D"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230 (51.5</w:t>
            </w:r>
            <w:r w:rsidR="00402591" w:rsidRPr="003E7B3A">
              <w:rPr>
                <w:sz w:val="20"/>
                <w:szCs w:val="20"/>
              </w:rPr>
              <w:t>%)</w:t>
            </w:r>
          </w:p>
        </w:tc>
        <w:tc>
          <w:tcPr>
            <w:tcW w:w="775" w:type="pct"/>
            <w:shd w:val="clear" w:color="auto" w:fill="auto"/>
          </w:tcPr>
          <w:p w14:paraId="33C621A5" w14:textId="77777777" w:rsidR="00402591" w:rsidRPr="003E7B3A" w:rsidRDefault="00A0420D"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 (80</w:t>
            </w:r>
            <w:r w:rsidR="00402591">
              <w:rPr>
                <w:sz w:val="20"/>
                <w:szCs w:val="20"/>
              </w:rPr>
              <w:t>.0</w:t>
            </w:r>
            <w:r w:rsidR="00402591" w:rsidRPr="003E7B3A">
              <w:rPr>
                <w:sz w:val="20"/>
                <w:szCs w:val="20"/>
              </w:rPr>
              <w:t>%)</w:t>
            </w:r>
          </w:p>
        </w:tc>
      </w:tr>
      <w:tr w:rsidR="00402591" w:rsidRPr="003E7B3A" w14:paraId="47B7B8C0"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18818F78"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3D69A0B9"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Female</w:t>
            </w:r>
          </w:p>
        </w:tc>
        <w:tc>
          <w:tcPr>
            <w:tcW w:w="749" w:type="pct"/>
            <w:shd w:val="clear" w:color="auto" w:fill="auto"/>
          </w:tcPr>
          <w:p w14:paraId="1847A08B" w14:textId="77777777" w:rsidR="00402591" w:rsidRDefault="00D2339E"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82</w:t>
            </w:r>
            <w:r w:rsidR="00A0420D">
              <w:rPr>
                <w:sz w:val="20"/>
                <w:szCs w:val="20"/>
              </w:rPr>
              <w:t xml:space="preserve"> (46.9</w:t>
            </w:r>
            <w:r w:rsidR="00402591" w:rsidRPr="003E7B3A">
              <w:rPr>
                <w:sz w:val="20"/>
                <w:szCs w:val="20"/>
              </w:rPr>
              <w:t>%)</w:t>
            </w:r>
          </w:p>
        </w:tc>
        <w:tc>
          <w:tcPr>
            <w:tcW w:w="749" w:type="pct"/>
            <w:shd w:val="clear" w:color="auto" w:fill="auto"/>
          </w:tcPr>
          <w:p w14:paraId="0EE6A4FA" w14:textId="77777777" w:rsidR="00402591" w:rsidRDefault="00A0420D"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217 (48.5</w:t>
            </w:r>
            <w:r w:rsidR="00402591" w:rsidRPr="003E7B3A">
              <w:rPr>
                <w:sz w:val="20"/>
                <w:szCs w:val="20"/>
              </w:rPr>
              <w:t>%)</w:t>
            </w:r>
          </w:p>
        </w:tc>
        <w:tc>
          <w:tcPr>
            <w:tcW w:w="775" w:type="pct"/>
            <w:shd w:val="clear" w:color="auto" w:fill="auto"/>
          </w:tcPr>
          <w:p w14:paraId="4153D24D" w14:textId="77777777" w:rsidR="00402591" w:rsidRPr="003E7B3A" w:rsidRDefault="00A0420D"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(20</w:t>
            </w:r>
            <w:r w:rsidR="00402591">
              <w:rPr>
                <w:sz w:val="20"/>
                <w:szCs w:val="20"/>
              </w:rPr>
              <w:t>.0</w:t>
            </w:r>
            <w:r w:rsidR="00402591" w:rsidRPr="003E7B3A">
              <w:rPr>
                <w:sz w:val="20"/>
                <w:szCs w:val="20"/>
              </w:rPr>
              <w:t>%)</w:t>
            </w:r>
          </w:p>
        </w:tc>
      </w:tr>
      <w:tr w:rsidR="00402591" w:rsidRPr="003E7B3A" w14:paraId="2C2DE863"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D9D9D9" w:themeFill="background1" w:themeFillShade="D9"/>
          </w:tcPr>
          <w:p w14:paraId="6E37835A" w14:textId="5CD2B244" w:rsidR="00402591" w:rsidRPr="003E7B3A" w:rsidRDefault="00402591" w:rsidP="00967450">
            <w:pPr>
              <w:pStyle w:val="NoSpacing"/>
              <w:spacing w:line="240" w:lineRule="auto"/>
              <w:jc w:val="left"/>
              <w:rPr>
                <w:sz w:val="20"/>
                <w:szCs w:val="20"/>
              </w:rPr>
            </w:pPr>
            <w:r w:rsidRPr="003E7B3A">
              <w:rPr>
                <w:sz w:val="20"/>
                <w:szCs w:val="20"/>
              </w:rPr>
              <w:t xml:space="preserve">Age </w:t>
            </w:r>
            <w:r w:rsidR="004C50C5">
              <w:rPr>
                <w:sz w:val="20"/>
                <w:szCs w:val="20"/>
              </w:rPr>
              <w:t xml:space="preserve">group </w:t>
            </w:r>
            <w:r w:rsidRPr="003E7B3A">
              <w:rPr>
                <w:sz w:val="20"/>
                <w:szCs w:val="20"/>
              </w:rPr>
              <w:t>(years)</w:t>
            </w:r>
          </w:p>
        </w:tc>
        <w:tc>
          <w:tcPr>
            <w:tcW w:w="1914" w:type="pct"/>
            <w:shd w:val="clear" w:color="auto" w:fill="D9D9D9" w:themeFill="background1" w:themeFillShade="D9"/>
          </w:tcPr>
          <w:p w14:paraId="62B6F939"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18-24</w:t>
            </w:r>
          </w:p>
        </w:tc>
        <w:tc>
          <w:tcPr>
            <w:tcW w:w="749" w:type="pct"/>
            <w:shd w:val="clear" w:color="auto" w:fill="D9D9D9" w:themeFill="background1" w:themeFillShade="D9"/>
          </w:tcPr>
          <w:p w14:paraId="2083DE58" w14:textId="77777777" w:rsidR="00402591"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 (17.7</w:t>
            </w:r>
            <w:r w:rsidR="00402591" w:rsidRPr="003E7B3A">
              <w:rPr>
                <w:sz w:val="20"/>
                <w:szCs w:val="20"/>
              </w:rPr>
              <w:t>%)</w:t>
            </w:r>
          </w:p>
        </w:tc>
        <w:tc>
          <w:tcPr>
            <w:tcW w:w="749" w:type="pct"/>
            <w:shd w:val="clear" w:color="auto" w:fill="D9D9D9" w:themeFill="background1" w:themeFillShade="D9"/>
          </w:tcPr>
          <w:p w14:paraId="7DF59940" w14:textId="77777777" w:rsidR="00402591"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38 (8.5</w:t>
            </w:r>
            <w:r w:rsidR="00402591" w:rsidRPr="003E7B3A">
              <w:rPr>
                <w:sz w:val="20"/>
                <w:szCs w:val="20"/>
              </w:rPr>
              <w:t>%)</w:t>
            </w:r>
          </w:p>
        </w:tc>
        <w:tc>
          <w:tcPr>
            <w:tcW w:w="775" w:type="pct"/>
            <w:shd w:val="clear" w:color="auto" w:fill="D9D9D9" w:themeFill="background1" w:themeFillShade="D9"/>
          </w:tcPr>
          <w:p w14:paraId="520530CC" w14:textId="77777777" w:rsidR="00402591" w:rsidRPr="003E7B3A"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(20.0%)</w:t>
            </w:r>
          </w:p>
        </w:tc>
      </w:tr>
      <w:tr w:rsidR="00402591" w:rsidRPr="003E7B3A" w14:paraId="7B02DCD1"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7838F57A"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3C2E4F84"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25-34</w:t>
            </w:r>
          </w:p>
        </w:tc>
        <w:tc>
          <w:tcPr>
            <w:tcW w:w="749" w:type="pct"/>
            <w:shd w:val="clear" w:color="auto" w:fill="D9D9D9" w:themeFill="background1" w:themeFillShade="D9"/>
          </w:tcPr>
          <w:p w14:paraId="57AD6114" w14:textId="77777777" w:rsidR="00402591" w:rsidRDefault="0064431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 (20.6</w:t>
            </w:r>
            <w:r w:rsidR="00402591" w:rsidRPr="003E7B3A">
              <w:rPr>
                <w:sz w:val="20"/>
                <w:szCs w:val="20"/>
              </w:rPr>
              <w:t>%)</w:t>
            </w:r>
          </w:p>
        </w:tc>
        <w:tc>
          <w:tcPr>
            <w:tcW w:w="749" w:type="pct"/>
            <w:shd w:val="clear" w:color="auto" w:fill="D9D9D9" w:themeFill="background1" w:themeFillShade="D9"/>
          </w:tcPr>
          <w:p w14:paraId="31722C36" w14:textId="77777777" w:rsidR="00402591" w:rsidRDefault="0064431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143 (32.0</w:t>
            </w:r>
            <w:r w:rsidR="00402591" w:rsidRPr="003E7B3A">
              <w:rPr>
                <w:sz w:val="20"/>
                <w:szCs w:val="20"/>
              </w:rPr>
              <w:t>%)</w:t>
            </w:r>
          </w:p>
        </w:tc>
        <w:tc>
          <w:tcPr>
            <w:tcW w:w="775" w:type="pct"/>
            <w:shd w:val="clear" w:color="auto" w:fill="D9D9D9" w:themeFill="background1" w:themeFillShade="D9"/>
          </w:tcPr>
          <w:p w14:paraId="0416D555" w14:textId="77777777" w:rsidR="00402591" w:rsidRPr="003E7B3A" w:rsidRDefault="0064431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(12.0%)</w:t>
            </w:r>
          </w:p>
        </w:tc>
      </w:tr>
      <w:tr w:rsidR="00402591" w:rsidRPr="003E7B3A" w14:paraId="57821922"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37DE2DF2"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619565AB"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35-44</w:t>
            </w:r>
          </w:p>
        </w:tc>
        <w:tc>
          <w:tcPr>
            <w:tcW w:w="749" w:type="pct"/>
            <w:shd w:val="clear" w:color="auto" w:fill="D9D9D9" w:themeFill="background1" w:themeFillShade="D9"/>
          </w:tcPr>
          <w:p w14:paraId="3B6A3946" w14:textId="77777777" w:rsidR="00402591"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 (13.1</w:t>
            </w:r>
            <w:r w:rsidR="00402591" w:rsidRPr="003E7B3A">
              <w:rPr>
                <w:sz w:val="20"/>
                <w:szCs w:val="20"/>
              </w:rPr>
              <w:t>%)</w:t>
            </w:r>
          </w:p>
        </w:tc>
        <w:tc>
          <w:tcPr>
            <w:tcW w:w="749" w:type="pct"/>
            <w:shd w:val="clear" w:color="auto" w:fill="D9D9D9" w:themeFill="background1" w:themeFillShade="D9"/>
          </w:tcPr>
          <w:p w14:paraId="7523F856" w14:textId="77777777" w:rsidR="00402591"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156 (34.9</w:t>
            </w:r>
            <w:r w:rsidR="00402591" w:rsidRPr="003E7B3A">
              <w:rPr>
                <w:sz w:val="20"/>
                <w:szCs w:val="20"/>
              </w:rPr>
              <w:t>%)</w:t>
            </w:r>
          </w:p>
        </w:tc>
        <w:tc>
          <w:tcPr>
            <w:tcW w:w="775" w:type="pct"/>
            <w:shd w:val="clear" w:color="auto" w:fill="D9D9D9" w:themeFill="background1" w:themeFillShade="D9"/>
          </w:tcPr>
          <w:p w14:paraId="7FFAE723" w14:textId="77777777" w:rsidR="00402591" w:rsidRPr="003E7B3A"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 (32.0%)</w:t>
            </w:r>
          </w:p>
        </w:tc>
      </w:tr>
      <w:tr w:rsidR="00402591" w:rsidRPr="003E7B3A" w14:paraId="1AED3081"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350B0B16"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03B52DC0"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45+</w:t>
            </w:r>
          </w:p>
        </w:tc>
        <w:tc>
          <w:tcPr>
            <w:tcW w:w="749" w:type="pct"/>
            <w:shd w:val="clear" w:color="auto" w:fill="D9D9D9" w:themeFill="background1" w:themeFillShade="D9"/>
          </w:tcPr>
          <w:p w14:paraId="58A8E1A9" w14:textId="77777777" w:rsidR="00402591" w:rsidRDefault="0064431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84 (48.0</w:t>
            </w:r>
            <w:r w:rsidR="00402591" w:rsidRPr="003E7B3A">
              <w:rPr>
                <w:sz w:val="20"/>
                <w:szCs w:val="20"/>
              </w:rPr>
              <w:t>%)</w:t>
            </w:r>
          </w:p>
        </w:tc>
        <w:tc>
          <w:tcPr>
            <w:tcW w:w="749" w:type="pct"/>
            <w:shd w:val="clear" w:color="auto" w:fill="D9D9D9" w:themeFill="background1" w:themeFillShade="D9"/>
          </w:tcPr>
          <w:p w14:paraId="61E5F219" w14:textId="77777777" w:rsidR="00402591" w:rsidRDefault="0064431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105 (23.5</w:t>
            </w:r>
            <w:r w:rsidR="00402591" w:rsidRPr="003E7B3A">
              <w:rPr>
                <w:sz w:val="20"/>
                <w:szCs w:val="20"/>
              </w:rPr>
              <w:t>%)</w:t>
            </w:r>
          </w:p>
        </w:tc>
        <w:tc>
          <w:tcPr>
            <w:tcW w:w="775" w:type="pct"/>
            <w:shd w:val="clear" w:color="auto" w:fill="D9D9D9" w:themeFill="background1" w:themeFillShade="D9"/>
          </w:tcPr>
          <w:p w14:paraId="4D85A3E4" w14:textId="77777777" w:rsidR="00402591" w:rsidRPr="003E7B3A" w:rsidRDefault="0064431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 (36.0%)</w:t>
            </w:r>
          </w:p>
        </w:tc>
      </w:tr>
      <w:tr w:rsidR="00402591" w:rsidRPr="003E7B3A" w14:paraId="2E41B4AC"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186A9411"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4BBF036D"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Missing</w:t>
            </w:r>
          </w:p>
        </w:tc>
        <w:tc>
          <w:tcPr>
            <w:tcW w:w="749" w:type="pct"/>
            <w:shd w:val="clear" w:color="auto" w:fill="D9D9D9" w:themeFill="background1" w:themeFillShade="D9"/>
          </w:tcPr>
          <w:p w14:paraId="79F34FB9" w14:textId="77777777" w:rsidR="00402591" w:rsidRPr="003E7B3A"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(0.6</w:t>
            </w:r>
            <w:r w:rsidR="00402591" w:rsidRPr="003E7B3A">
              <w:rPr>
                <w:sz w:val="20"/>
                <w:szCs w:val="20"/>
              </w:rPr>
              <w:t>%)</w:t>
            </w:r>
          </w:p>
        </w:tc>
        <w:tc>
          <w:tcPr>
            <w:tcW w:w="749" w:type="pct"/>
            <w:shd w:val="clear" w:color="auto" w:fill="D9D9D9" w:themeFill="background1" w:themeFillShade="D9"/>
          </w:tcPr>
          <w:p w14:paraId="06467854" w14:textId="77777777" w:rsidR="00402591" w:rsidRPr="003E7B3A"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(1.1</w:t>
            </w:r>
            <w:r w:rsidR="00402591" w:rsidRPr="003E7B3A">
              <w:rPr>
                <w:sz w:val="20"/>
                <w:szCs w:val="20"/>
              </w:rPr>
              <w:t>%)</w:t>
            </w:r>
          </w:p>
        </w:tc>
        <w:tc>
          <w:tcPr>
            <w:tcW w:w="775" w:type="pct"/>
            <w:shd w:val="clear" w:color="auto" w:fill="D9D9D9" w:themeFill="background1" w:themeFillShade="D9"/>
          </w:tcPr>
          <w:p w14:paraId="5882D567" w14:textId="77777777" w:rsidR="00402591" w:rsidRPr="003E7B3A"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 (0%)</w:t>
            </w:r>
          </w:p>
        </w:tc>
      </w:tr>
      <w:tr w:rsidR="00402591" w:rsidRPr="003E7B3A" w14:paraId="6B209E29"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auto"/>
          </w:tcPr>
          <w:p w14:paraId="29BD05AC" w14:textId="77777777" w:rsidR="00402591" w:rsidRPr="003E7B3A" w:rsidRDefault="00764FA0" w:rsidP="00967450">
            <w:pPr>
              <w:pStyle w:val="NoSpacing"/>
              <w:spacing w:line="240" w:lineRule="auto"/>
              <w:jc w:val="left"/>
              <w:rPr>
                <w:sz w:val="20"/>
                <w:szCs w:val="20"/>
              </w:rPr>
            </w:pPr>
            <w:r>
              <w:rPr>
                <w:sz w:val="20"/>
                <w:szCs w:val="20"/>
              </w:rPr>
              <w:t>Marital s</w:t>
            </w:r>
            <w:r w:rsidR="00402591" w:rsidRPr="003E7B3A">
              <w:rPr>
                <w:sz w:val="20"/>
                <w:szCs w:val="20"/>
              </w:rPr>
              <w:t>tatus</w:t>
            </w:r>
          </w:p>
        </w:tc>
        <w:tc>
          <w:tcPr>
            <w:tcW w:w="1914" w:type="pct"/>
            <w:shd w:val="clear" w:color="auto" w:fill="auto"/>
          </w:tcPr>
          <w:p w14:paraId="538F737F"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Single (never-married)</w:t>
            </w:r>
          </w:p>
        </w:tc>
        <w:tc>
          <w:tcPr>
            <w:tcW w:w="749" w:type="pct"/>
            <w:shd w:val="clear" w:color="auto" w:fill="auto"/>
          </w:tcPr>
          <w:p w14:paraId="414EAB13" w14:textId="77777777" w:rsidR="00402591" w:rsidRDefault="0064431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 (16.0</w:t>
            </w:r>
            <w:r w:rsidR="00402591" w:rsidRPr="003E7B3A">
              <w:rPr>
                <w:sz w:val="20"/>
                <w:szCs w:val="20"/>
              </w:rPr>
              <w:t>%)</w:t>
            </w:r>
          </w:p>
        </w:tc>
        <w:tc>
          <w:tcPr>
            <w:tcW w:w="749" w:type="pct"/>
            <w:shd w:val="clear" w:color="auto" w:fill="auto"/>
          </w:tcPr>
          <w:p w14:paraId="0205CCE0" w14:textId="77777777" w:rsidR="00402591" w:rsidRDefault="0064431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 (8.5</w:t>
            </w:r>
            <w:r w:rsidR="00402591" w:rsidRPr="003E7B3A">
              <w:rPr>
                <w:sz w:val="20"/>
                <w:szCs w:val="20"/>
              </w:rPr>
              <w:t>%)</w:t>
            </w:r>
          </w:p>
        </w:tc>
        <w:tc>
          <w:tcPr>
            <w:tcW w:w="775" w:type="pct"/>
            <w:shd w:val="clear" w:color="auto" w:fill="auto"/>
          </w:tcPr>
          <w:p w14:paraId="3391601A" w14:textId="77777777" w:rsidR="00402591" w:rsidRPr="003E7B3A" w:rsidRDefault="00D23EBA"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(20.0%)</w:t>
            </w:r>
          </w:p>
        </w:tc>
      </w:tr>
      <w:tr w:rsidR="00402591" w:rsidRPr="003E7B3A" w14:paraId="3A078F13"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5D607E22"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59D3C647"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Married/cohabiting</w:t>
            </w:r>
          </w:p>
        </w:tc>
        <w:tc>
          <w:tcPr>
            <w:tcW w:w="749" w:type="pct"/>
            <w:shd w:val="clear" w:color="auto" w:fill="auto"/>
          </w:tcPr>
          <w:p w14:paraId="2C6A6929" w14:textId="77777777" w:rsidR="00402591"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101 (57.7</w:t>
            </w:r>
            <w:r w:rsidR="00402591" w:rsidRPr="003E7B3A">
              <w:rPr>
                <w:sz w:val="20"/>
                <w:szCs w:val="20"/>
              </w:rPr>
              <w:t>%)</w:t>
            </w:r>
          </w:p>
        </w:tc>
        <w:tc>
          <w:tcPr>
            <w:tcW w:w="749" w:type="pct"/>
            <w:shd w:val="clear" w:color="auto" w:fill="auto"/>
          </w:tcPr>
          <w:p w14:paraId="09511BCB" w14:textId="77777777" w:rsidR="00402591"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243 (54.4</w:t>
            </w:r>
            <w:r w:rsidR="00402591" w:rsidRPr="003E7B3A">
              <w:rPr>
                <w:sz w:val="20"/>
                <w:szCs w:val="20"/>
              </w:rPr>
              <w:t>%)</w:t>
            </w:r>
          </w:p>
        </w:tc>
        <w:tc>
          <w:tcPr>
            <w:tcW w:w="775" w:type="pct"/>
            <w:shd w:val="clear" w:color="auto" w:fill="auto"/>
          </w:tcPr>
          <w:p w14:paraId="07A402AE" w14:textId="77777777" w:rsidR="00D23EBA" w:rsidRPr="003E7B3A" w:rsidRDefault="00D23EBA" w:rsidP="00D23EBA">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 (10.0%)</w:t>
            </w:r>
          </w:p>
        </w:tc>
      </w:tr>
      <w:tr w:rsidR="00402591" w:rsidRPr="003E7B3A" w14:paraId="5A1DB73D"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4F0898C7"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17D9F212"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Separated/divorced</w:t>
            </w:r>
          </w:p>
        </w:tc>
        <w:tc>
          <w:tcPr>
            <w:tcW w:w="749" w:type="pct"/>
            <w:shd w:val="clear" w:color="auto" w:fill="auto"/>
          </w:tcPr>
          <w:p w14:paraId="1F2865F9" w14:textId="77777777" w:rsidR="00402591" w:rsidRDefault="0064431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 (6.9</w:t>
            </w:r>
            <w:r w:rsidR="00402591" w:rsidRPr="003E7B3A">
              <w:rPr>
                <w:sz w:val="20"/>
                <w:szCs w:val="20"/>
              </w:rPr>
              <w:t>%)</w:t>
            </w:r>
          </w:p>
        </w:tc>
        <w:tc>
          <w:tcPr>
            <w:tcW w:w="749" w:type="pct"/>
            <w:shd w:val="clear" w:color="auto" w:fill="auto"/>
          </w:tcPr>
          <w:p w14:paraId="6BDCB53B" w14:textId="77777777" w:rsidR="00402591" w:rsidRDefault="0064431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85 (19.0</w:t>
            </w:r>
            <w:r w:rsidR="00402591" w:rsidRPr="003E7B3A">
              <w:rPr>
                <w:sz w:val="20"/>
                <w:szCs w:val="20"/>
              </w:rPr>
              <w:t>%)</w:t>
            </w:r>
          </w:p>
        </w:tc>
        <w:tc>
          <w:tcPr>
            <w:tcW w:w="775" w:type="pct"/>
            <w:shd w:val="clear" w:color="auto" w:fill="auto"/>
          </w:tcPr>
          <w:p w14:paraId="0D2185FB" w14:textId="77777777" w:rsidR="00402591" w:rsidRPr="003E7B3A" w:rsidRDefault="00D23EBA"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 (8.0%)</w:t>
            </w:r>
          </w:p>
        </w:tc>
      </w:tr>
      <w:tr w:rsidR="00402591" w:rsidRPr="003E7B3A" w14:paraId="2C364E62"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410B7CD2"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70C06013"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Widower/widow</w:t>
            </w:r>
          </w:p>
        </w:tc>
        <w:tc>
          <w:tcPr>
            <w:tcW w:w="749" w:type="pct"/>
            <w:shd w:val="clear" w:color="auto" w:fill="auto"/>
          </w:tcPr>
          <w:p w14:paraId="1F32A64D" w14:textId="77777777" w:rsidR="00402591"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 (16.6</w:t>
            </w:r>
            <w:r w:rsidR="00402591" w:rsidRPr="003E7B3A">
              <w:rPr>
                <w:sz w:val="20"/>
                <w:szCs w:val="20"/>
              </w:rPr>
              <w:t>%)</w:t>
            </w:r>
          </w:p>
        </w:tc>
        <w:tc>
          <w:tcPr>
            <w:tcW w:w="749" w:type="pct"/>
            <w:shd w:val="clear" w:color="auto" w:fill="auto"/>
          </w:tcPr>
          <w:p w14:paraId="752292F0" w14:textId="77777777" w:rsidR="00402591" w:rsidRDefault="0064431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 (13.2</w:t>
            </w:r>
            <w:r w:rsidR="00402591" w:rsidRPr="003E7B3A">
              <w:rPr>
                <w:sz w:val="20"/>
                <w:szCs w:val="20"/>
              </w:rPr>
              <w:t>%)</w:t>
            </w:r>
          </w:p>
        </w:tc>
        <w:tc>
          <w:tcPr>
            <w:tcW w:w="775" w:type="pct"/>
            <w:shd w:val="clear" w:color="auto" w:fill="auto"/>
          </w:tcPr>
          <w:p w14:paraId="4A6BFF84" w14:textId="77777777" w:rsidR="00402591" w:rsidRPr="003E7B3A" w:rsidRDefault="00D23EBA"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 (12.0%)</w:t>
            </w:r>
          </w:p>
        </w:tc>
      </w:tr>
      <w:tr w:rsidR="00402591" w:rsidRPr="003E7B3A" w14:paraId="20DEA3B7"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3A69E0DD"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0AE46145"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Missing</w:t>
            </w:r>
          </w:p>
        </w:tc>
        <w:tc>
          <w:tcPr>
            <w:tcW w:w="749" w:type="pct"/>
            <w:shd w:val="clear" w:color="auto" w:fill="auto"/>
          </w:tcPr>
          <w:p w14:paraId="76744584" w14:textId="77777777" w:rsidR="00402591" w:rsidRDefault="0064431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(2.9</w:t>
            </w:r>
            <w:r w:rsidR="00402591" w:rsidRPr="003E7B3A">
              <w:rPr>
                <w:sz w:val="20"/>
                <w:szCs w:val="20"/>
              </w:rPr>
              <w:t>%)</w:t>
            </w:r>
          </w:p>
        </w:tc>
        <w:tc>
          <w:tcPr>
            <w:tcW w:w="749" w:type="pct"/>
            <w:shd w:val="clear" w:color="auto" w:fill="auto"/>
          </w:tcPr>
          <w:p w14:paraId="659BD4A8" w14:textId="77777777" w:rsidR="00402591" w:rsidRDefault="0064431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 (4.9</w:t>
            </w:r>
            <w:r w:rsidR="00402591" w:rsidRPr="003E7B3A">
              <w:rPr>
                <w:sz w:val="20"/>
                <w:szCs w:val="20"/>
              </w:rPr>
              <w:t>%)</w:t>
            </w:r>
          </w:p>
        </w:tc>
        <w:tc>
          <w:tcPr>
            <w:tcW w:w="775" w:type="pct"/>
            <w:shd w:val="clear" w:color="auto" w:fill="auto"/>
          </w:tcPr>
          <w:p w14:paraId="263A2D0A" w14:textId="77777777" w:rsidR="00402591" w:rsidRPr="003E7B3A" w:rsidRDefault="00D23EBA"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(20.0%)</w:t>
            </w:r>
          </w:p>
        </w:tc>
      </w:tr>
      <w:tr w:rsidR="00402591" w:rsidRPr="003E7B3A" w14:paraId="4079E7A2"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D9D9D9" w:themeFill="background1" w:themeFillShade="D9"/>
          </w:tcPr>
          <w:p w14:paraId="183B571C" w14:textId="77777777" w:rsidR="00402591" w:rsidRPr="003E7B3A" w:rsidRDefault="00402591" w:rsidP="00967450">
            <w:pPr>
              <w:pStyle w:val="NoSpacing"/>
              <w:spacing w:line="240" w:lineRule="auto"/>
              <w:jc w:val="left"/>
              <w:rPr>
                <w:sz w:val="20"/>
                <w:szCs w:val="20"/>
              </w:rPr>
            </w:pPr>
            <w:r w:rsidRPr="003E7B3A">
              <w:rPr>
                <w:sz w:val="20"/>
                <w:szCs w:val="20"/>
              </w:rPr>
              <w:t>Educational attainment</w:t>
            </w:r>
            <w:r>
              <w:rPr>
                <w:sz w:val="20"/>
                <w:szCs w:val="20"/>
              </w:rPr>
              <w:t>*</w:t>
            </w:r>
          </w:p>
        </w:tc>
        <w:tc>
          <w:tcPr>
            <w:tcW w:w="1914" w:type="pct"/>
            <w:shd w:val="clear" w:color="auto" w:fill="D9D9D9" w:themeFill="background1" w:themeFillShade="D9"/>
          </w:tcPr>
          <w:p w14:paraId="3789866B"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Up to standard 8</w:t>
            </w:r>
          </w:p>
        </w:tc>
        <w:tc>
          <w:tcPr>
            <w:tcW w:w="749" w:type="pct"/>
            <w:shd w:val="clear" w:color="auto" w:fill="D9D9D9" w:themeFill="background1" w:themeFillShade="D9"/>
          </w:tcPr>
          <w:p w14:paraId="31F68805" w14:textId="77777777" w:rsidR="00402591" w:rsidRDefault="00D23EBA"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117 (66.9</w:t>
            </w:r>
            <w:r w:rsidR="00402591" w:rsidRPr="003E7B3A">
              <w:rPr>
                <w:sz w:val="20"/>
                <w:szCs w:val="20"/>
              </w:rPr>
              <w:t>%)</w:t>
            </w:r>
          </w:p>
        </w:tc>
        <w:tc>
          <w:tcPr>
            <w:tcW w:w="749" w:type="pct"/>
            <w:shd w:val="clear" w:color="auto" w:fill="D9D9D9" w:themeFill="background1" w:themeFillShade="D9"/>
          </w:tcPr>
          <w:p w14:paraId="59CCF6CA" w14:textId="77777777" w:rsidR="00402591" w:rsidRDefault="00D23EBA"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233 (52.1</w:t>
            </w:r>
            <w:r w:rsidR="00402591" w:rsidRPr="003E7B3A">
              <w:rPr>
                <w:sz w:val="20"/>
                <w:szCs w:val="20"/>
              </w:rPr>
              <w:t>%)</w:t>
            </w:r>
          </w:p>
        </w:tc>
        <w:tc>
          <w:tcPr>
            <w:tcW w:w="775" w:type="pct"/>
            <w:shd w:val="clear" w:color="auto" w:fill="D9D9D9" w:themeFill="background1" w:themeFillShade="D9"/>
          </w:tcPr>
          <w:p w14:paraId="27248E75" w14:textId="77777777" w:rsidR="00402591" w:rsidRPr="003E7B3A" w:rsidRDefault="00D23EBA"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 (44.0%)</w:t>
            </w:r>
          </w:p>
        </w:tc>
      </w:tr>
      <w:tr w:rsidR="00402591" w:rsidRPr="003E7B3A" w14:paraId="6E6ED049"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1FB8167C"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74434459"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Up to form 6</w:t>
            </w:r>
          </w:p>
        </w:tc>
        <w:tc>
          <w:tcPr>
            <w:tcW w:w="749" w:type="pct"/>
            <w:shd w:val="clear" w:color="auto" w:fill="D9D9D9" w:themeFill="background1" w:themeFillShade="D9"/>
          </w:tcPr>
          <w:p w14:paraId="53A1F81A" w14:textId="77777777" w:rsidR="00402591" w:rsidRDefault="00D23EBA"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 (26.3</w:t>
            </w:r>
            <w:r w:rsidR="00402591" w:rsidRPr="003E7B3A">
              <w:rPr>
                <w:sz w:val="20"/>
                <w:szCs w:val="20"/>
              </w:rPr>
              <w:t>%)</w:t>
            </w:r>
          </w:p>
        </w:tc>
        <w:tc>
          <w:tcPr>
            <w:tcW w:w="749" w:type="pct"/>
            <w:shd w:val="clear" w:color="auto" w:fill="D9D9D9" w:themeFill="background1" w:themeFillShade="D9"/>
          </w:tcPr>
          <w:p w14:paraId="07B7DB56" w14:textId="77777777" w:rsidR="00402591" w:rsidRDefault="00D23EBA"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182 (40.7</w:t>
            </w:r>
            <w:r w:rsidR="00402591" w:rsidRPr="003E7B3A">
              <w:rPr>
                <w:sz w:val="20"/>
                <w:szCs w:val="20"/>
              </w:rPr>
              <w:t>%)</w:t>
            </w:r>
          </w:p>
        </w:tc>
        <w:tc>
          <w:tcPr>
            <w:tcW w:w="775" w:type="pct"/>
            <w:shd w:val="clear" w:color="auto" w:fill="D9D9D9" w:themeFill="background1" w:themeFillShade="D9"/>
          </w:tcPr>
          <w:p w14:paraId="33661635" w14:textId="77777777" w:rsidR="00402591" w:rsidRPr="003E7B3A" w:rsidRDefault="00D23EBA"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 (32.0%)</w:t>
            </w:r>
          </w:p>
        </w:tc>
      </w:tr>
      <w:tr w:rsidR="00402591" w:rsidRPr="003E7B3A" w14:paraId="4689E928"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2C3962FA"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3096DE5F"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University or training college</w:t>
            </w:r>
          </w:p>
        </w:tc>
        <w:tc>
          <w:tcPr>
            <w:tcW w:w="749" w:type="pct"/>
            <w:shd w:val="clear" w:color="auto" w:fill="D9D9D9" w:themeFill="background1" w:themeFillShade="D9"/>
          </w:tcPr>
          <w:p w14:paraId="26DDBC47" w14:textId="77777777" w:rsidR="00402591" w:rsidRDefault="00D23EBA"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 (4.0</w:t>
            </w:r>
            <w:r w:rsidR="00402591" w:rsidRPr="003E7B3A">
              <w:rPr>
                <w:sz w:val="20"/>
                <w:szCs w:val="20"/>
              </w:rPr>
              <w:t>%)</w:t>
            </w:r>
          </w:p>
        </w:tc>
        <w:tc>
          <w:tcPr>
            <w:tcW w:w="749" w:type="pct"/>
            <w:shd w:val="clear" w:color="auto" w:fill="D9D9D9" w:themeFill="background1" w:themeFillShade="D9"/>
          </w:tcPr>
          <w:p w14:paraId="238CBA80" w14:textId="77777777" w:rsidR="00402591" w:rsidRDefault="00D23EBA"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 (2.2</w:t>
            </w:r>
            <w:r w:rsidR="00402591" w:rsidRPr="003E7B3A">
              <w:rPr>
                <w:sz w:val="20"/>
                <w:szCs w:val="20"/>
              </w:rPr>
              <w:t>%)</w:t>
            </w:r>
          </w:p>
        </w:tc>
        <w:tc>
          <w:tcPr>
            <w:tcW w:w="775" w:type="pct"/>
            <w:shd w:val="clear" w:color="auto" w:fill="D9D9D9" w:themeFill="background1" w:themeFillShade="D9"/>
          </w:tcPr>
          <w:p w14:paraId="68DB77A5" w14:textId="77777777" w:rsidR="00402591" w:rsidRPr="003E7B3A" w:rsidRDefault="00D23EBA"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(4.0%)</w:t>
            </w:r>
          </w:p>
        </w:tc>
      </w:tr>
      <w:tr w:rsidR="00402591" w:rsidRPr="003E7B3A" w14:paraId="11BAF026"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33C272CE"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45BB296B"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Missing</w:t>
            </w:r>
          </w:p>
        </w:tc>
        <w:tc>
          <w:tcPr>
            <w:tcW w:w="749" w:type="pct"/>
            <w:shd w:val="clear" w:color="auto" w:fill="D9D9D9" w:themeFill="background1" w:themeFillShade="D9"/>
          </w:tcPr>
          <w:p w14:paraId="3830CCE2" w14:textId="77777777" w:rsidR="00402591" w:rsidRDefault="00D23EBA"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(2.9</w:t>
            </w:r>
            <w:r w:rsidR="00402591" w:rsidRPr="003E7B3A">
              <w:rPr>
                <w:sz w:val="20"/>
                <w:szCs w:val="20"/>
              </w:rPr>
              <w:t>%)</w:t>
            </w:r>
          </w:p>
        </w:tc>
        <w:tc>
          <w:tcPr>
            <w:tcW w:w="749" w:type="pct"/>
            <w:shd w:val="clear" w:color="auto" w:fill="D9D9D9" w:themeFill="background1" w:themeFillShade="D9"/>
          </w:tcPr>
          <w:p w14:paraId="4330B9DE" w14:textId="77777777" w:rsidR="00402591" w:rsidRDefault="00D23EBA"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 (4.9</w:t>
            </w:r>
            <w:r w:rsidR="00402591" w:rsidRPr="003E7B3A">
              <w:rPr>
                <w:sz w:val="20"/>
                <w:szCs w:val="20"/>
              </w:rPr>
              <w:t>%)</w:t>
            </w:r>
          </w:p>
        </w:tc>
        <w:tc>
          <w:tcPr>
            <w:tcW w:w="775" w:type="pct"/>
            <w:shd w:val="clear" w:color="auto" w:fill="D9D9D9" w:themeFill="background1" w:themeFillShade="D9"/>
          </w:tcPr>
          <w:p w14:paraId="3F57433A" w14:textId="77777777" w:rsidR="00402591" w:rsidRPr="003E7B3A" w:rsidRDefault="00D23EBA"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(20.0%)</w:t>
            </w:r>
          </w:p>
        </w:tc>
      </w:tr>
      <w:tr w:rsidR="00402591" w:rsidRPr="003E7B3A" w14:paraId="22140559"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auto"/>
          </w:tcPr>
          <w:p w14:paraId="4B9BA0BE" w14:textId="77777777" w:rsidR="00402591" w:rsidRPr="003E7B3A" w:rsidRDefault="00402591" w:rsidP="00967450">
            <w:pPr>
              <w:pStyle w:val="NoSpacing"/>
              <w:spacing w:line="240" w:lineRule="auto"/>
              <w:jc w:val="left"/>
              <w:rPr>
                <w:sz w:val="20"/>
                <w:szCs w:val="20"/>
              </w:rPr>
            </w:pPr>
            <w:r w:rsidRPr="003E7B3A">
              <w:rPr>
                <w:sz w:val="20"/>
                <w:szCs w:val="20"/>
              </w:rPr>
              <w:t>Income</w:t>
            </w:r>
            <w:r>
              <w:rPr>
                <w:sz w:val="20"/>
                <w:szCs w:val="20"/>
              </w:rPr>
              <w:t>**</w:t>
            </w:r>
          </w:p>
        </w:tc>
        <w:tc>
          <w:tcPr>
            <w:tcW w:w="1914" w:type="pct"/>
            <w:shd w:val="clear" w:color="auto" w:fill="auto"/>
          </w:tcPr>
          <w:p w14:paraId="2C72890B"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Not working</w:t>
            </w:r>
          </w:p>
        </w:tc>
        <w:tc>
          <w:tcPr>
            <w:tcW w:w="749" w:type="pct"/>
            <w:shd w:val="clear" w:color="auto" w:fill="auto"/>
          </w:tcPr>
          <w:p w14:paraId="410033AD" w14:textId="77777777" w:rsidR="00402591"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94 (53.7</w:t>
            </w:r>
            <w:r w:rsidR="00402591" w:rsidRPr="003E7B3A">
              <w:rPr>
                <w:sz w:val="20"/>
                <w:szCs w:val="20"/>
              </w:rPr>
              <w:t>%)</w:t>
            </w:r>
          </w:p>
        </w:tc>
        <w:tc>
          <w:tcPr>
            <w:tcW w:w="749" w:type="pct"/>
            <w:shd w:val="clear" w:color="auto" w:fill="auto"/>
          </w:tcPr>
          <w:p w14:paraId="3FCB5508" w14:textId="77777777" w:rsidR="00402591"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183 (40.9</w:t>
            </w:r>
            <w:r w:rsidR="00402591" w:rsidRPr="003E7B3A">
              <w:rPr>
                <w:sz w:val="20"/>
                <w:szCs w:val="20"/>
              </w:rPr>
              <w:t>%)</w:t>
            </w:r>
          </w:p>
        </w:tc>
        <w:tc>
          <w:tcPr>
            <w:tcW w:w="775" w:type="pct"/>
            <w:shd w:val="clear" w:color="auto" w:fill="auto"/>
          </w:tcPr>
          <w:p w14:paraId="7689DDEF" w14:textId="77777777" w:rsidR="00402591" w:rsidRPr="003E7B3A"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 (68.0%)</w:t>
            </w:r>
          </w:p>
        </w:tc>
      </w:tr>
      <w:tr w:rsidR="00402591" w:rsidRPr="003E7B3A" w14:paraId="0B31FB9D"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751DF3FB"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1925DD6C" w14:textId="77777777" w:rsidR="00402591" w:rsidRPr="003E7B3A" w:rsidRDefault="00764FA0"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 to 4,000 k</w:t>
            </w:r>
            <w:r w:rsidR="00402591" w:rsidRPr="003E7B3A">
              <w:rPr>
                <w:sz w:val="20"/>
                <w:szCs w:val="20"/>
              </w:rPr>
              <w:t>wacha/week</w:t>
            </w:r>
          </w:p>
        </w:tc>
        <w:tc>
          <w:tcPr>
            <w:tcW w:w="749" w:type="pct"/>
            <w:shd w:val="clear" w:color="auto" w:fill="auto"/>
          </w:tcPr>
          <w:p w14:paraId="5CAC27D0" w14:textId="77777777" w:rsidR="00402591"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 (12.0</w:t>
            </w:r>
            <w:r w:rsidR="00402591" w:rsidRPr="003E7B3A">
              <w:rPr>
                <w:sz w:val="20"/>
                <w:szCs w:val="20"/>
              </w:rPr>
              <w:t>%)</w:t>
            </w:r>
          </w:p>
        </w:tc>
        <w:tc>
          <w:tcPr>
            <w:tcW w:w="749" w:type="pct"/>
            <w:shd w:val="clear" w:color="auto" w:fill="auto"/>
          </w:tcPr>
          <w:p w14:paraId="53803D83" w14:textId="77777777" w:rsidR="00402591"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62 (13.9</w:t>
            </w:r>
            <w:r w:rsidR="00402591" w:rsidRPr="003E7B3A">
              <w:rPr>
                <w:sz w:val="20"/>
                <w:szCs w:val="20"/>
              </w:rPr>
              <w:t>%)</w:t>
            </w:r>
          </w:p>
        </w:tc>
        <w:tc>
          <w:tcPr>
            <w:tcW w:w="775" w:type="pct"/>
            <w:shd w:val="clear" w:color="auto" w:fill="auto"/>
          </w:tcPr>
          <w:p w14:paraId="79C4BA74" w14:textId="77777777" w:rsidR="00402591" w:rsidRPr="003E7B3A"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(12.0%)</w:t>
            </w:r>
          </w:p>
        </w:tc>
      </w:tr>
      <w:tr w:rsidR="00402591" w:rsidRPr="003E7B3A" w14:paraId="0ED033D3"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178E7919"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4FC87D5C"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4,000 to 8,000 kwacha/week</w:t>
            </w:r>
          </w:p>
        </w:tc>
        <w:tc>
          <w:tcPr>
            <w:tcW w:w="749" w:type="pct"/>
            <w:shd w:val="clear" w:color="auto" w:fill="auto"/>
          </w:tcPr>
          <w:p w14:paraId="597E24FC" w14:textId="77777777" w:rsidR="00402591"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 (10.3</w:t>
            </w:r>
            <w:r w:rsidR="00402591" w:rsidRPr="003E7B3A">
              <w:rPr>
                <w:sz w:val="20"/>
                <w:szCs w:val="20"/>
              </w:rPr>
              <w:t>%)</w:t>
            </w:r>
          </w:p>
        </w:tc>
        <w:tc>
          <w:tcPr>
            <w:tcW w:w="749" w:type="pct"/>
            <w:shd w:val="clear" w:color="auto" w:fill="auto"/>
          </w:tcPr>
          <w:p w14:paraId="575DCD55" w14:textId="77777777" w:rsidR="00402591"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59 (13.2</w:t>
            </w:r>
            <w:r w:rsidR="00402591" w:rsidRPr="003E7B3A">
              <w:rPr>
                <w:sz w:val="20"/>
                <w:szCs w:val="20"/>
              </w:rPr>
              <w:t>%)</w:t>
            </w:r>
          </w:p>
        </w:tc>
        <w:tc>
          <w:tcPr>
            <w:tcW w:w="775" w:type="pct"/>
            <w:shd w:val="clear" w:color="auto" w:fill="auto"/>
          </w:tcPr>
          <w:p w14:paraId="449B2466" w14:textId="77777777" w:rsidR="00402591" w:rsidRPr="003E7B3A"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 (8.0%)</w:t>
            </w:r>
          </w:p>
        </w:tc>
      </w:tr>
      <w:tr w:rsidR="00402591" w:rsidRPr="003E7B3A" w14:paraId="03AF182C"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6460E62A"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746AC228"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8,000 to 12,000 kwacha/week</w:t>
            </w:r>
          </w:p>
        </w:tc>
        <w:tc>
          <w:tcPr>
            <w:tcW w:w="749" w:type="pct"/>
            <w:shd w:val="clear" w:color="auto" w:fill="auto"/>
          </w:tcPr>
          <w:p w14:paraId="3EA75DC3" w14:textId="77777777" w:rsidR="00402591"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 (4.0</w:t>
            </w:r>
            <w:r w:rsidR="00402591" w:rsidRPr="003E7B3A">
              <w:rPr>
                <w:sz w:val="20"/>
                <w:szCs w:val="20"/>
              </w:rPr>
              <w:t>%)</w:t>
            </w:r>
          </w:p>
        </w:tc>
        <w:tc>
          <w:tcPr>
            <w:tcW w:w="749" w:type="pct"/>
            <w:shd w:val="clear" w:color="auto" w:fill="auto"/>
          </w:tcPr>
          <w:p w14:paraId="35C4C49A" w14:textId="77777777" w:rsidR="00402591"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 (7.2</w:t>
            </w:r>
            <w:r w:rsidR="00402591" w:rsidRPr="003E7B3A">
              <w:rPr>
                <w:sz w:val="20"/>
                <w:szCs w:val="20"/>
              </w:rPr>
              <w:t>%)</w:t>
            </w:r>
          </w:p>
        </w:tc>
        <w:tc>
          <w:tcPr>
            <w:tcW w:w="775" w:type="pct"/>
            <w:shd w:val="clear" w:color="auto" w:fill="auto"/>
          </w:tcPr>
          <w:p w14:paraId="58B71BB7" w14:textId="77777777" w:rsidR="00402591" w:rsidRPr="003E7B3A"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 (0%)</w:t>
            </w:r>
          </w:p>
        </w:tc>
      </w:tr>
      <w:tr w:rsidR="00402591" w:rsidRPr="003E7B3A" w14:paraId="7D399352"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6F3EF78B"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5DAB8C1A"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Over 12,000 kwacha/week</w:t>
            </w:r>
          </w:p>
        </w:tc>
        <w:tc>
          <w:tcPr>
            <w:tcW w:w="749" w:type="pct"/>
            <w:shd w:val="clear" w:color="auto" w:fill="auto"/>
          </w:tcPr>
          <w:p w14:paraId="192A9DFC" w14:textId="77777777" w:rsidR="00402591"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 (18.9</w:t>
            </w:r>
            <w:r w:rsidR="00402591" w:rsidRPr="003E7B3A">
              <w:rPr>
                <w:sz w:val="20"/>
                <w:szCs w:val="20"/>
              </w:rPr>
              <w:t>%)</w:t>
            </w:r>
          </w:p>
        </w:tc>
        <w:tc>
          <w:tcPr>
            <w:tcW w:w="749" w:type="pct"/>
            <w:shd w:val="clear" w:color="auto" w:fill="auto"/>
          </w:tcPr>
          <w:p w14:paraId="12FB8C8A" w14:textId="77777777" w:rsidR="00402591"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104 (23.3</w:t>
            </w:r>
            <w:r w:rsidR="00402591" w:rsidRPr="003E7B3A">
              <w:rPr>
                <w:sz w:val="20"/>
                <w:szCs w:val="20"/>
              </w:rPr>
              <w:t>%)</w:t>
            </w:r>
          </w:p>
        </w:tc>
        <w:tc>
          <w:tcPr>
            <w:tcW w:w="775" w:type="pct"/>
            <w:shd w:val="clear" w:color="auto" w:fill="auto"/>
          </w:tcPr>
          <w:p w14:paraId="574B4241" w14:textId="77777777" w:rsidR="00402591" w:rsidRPr="003E7B3A"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 (12.0%)</w:t>
            </w:r>
          </w:p>
        </w:tc>
      </w:tr>
      <w:tr w:rsidR="00402591" w:rsidRPr="003E7B3A" w14:paraId="398C17CE"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24D5BD95"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36D6BC4B"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Missing</w:t>
            </w:r>
          </w:p>
        </w:tc>
        <w:tc>
          <w:tcPr>
            <w:tcW w:w="749" w:type="pct"/>
            <w:shd w:val="clear" w:color="auto" w:fill="auto"/>
          </w:tcPr>
          <w:p w14:paraId="670267CE" w14:textId="77777777" w:rsidR="00402591" w:rsidRPr="003E7B3A"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 (1.1</w:t>
            </w:r>
            <w:r w:rsidR="00402591" w:rsidRPr="003E7B3A">
              <w:rPr>
                <w:sz w:val="20"/>
                <w:szCs w:val="20"/>
              </w:rPr>
              <w:t>%)</w:t>
            </w:r>
          </w:p>
        </w:tc>
        <w:tc>
          <w:tcPr>
            <w:tcW w:w="749" w:type="pct"/>
            <w:shd w:val="clear" w:color="auto" w:fill="auto"/>
          </w:tcPr>
          <w:p w14:paraId="62552C84" w14:textId="77777777" w:rsidR="00402591" w:rsidRPr="003E7B3A"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 (1.6</w:t>
            </w:r>
            <w:r w:rsidR="00402591" w:rsidRPr="003E7B3A">
              <w:rPr>
                <w:sz w:val="20"/>
                <w:szCs w:val="20"/>
              </w:rPr>
              <w:t>%)</w:t>
            </w:r>
          </w:p>
        </w:tc>
        <w:tc>
          <w:tcPr>
            <w:tcW w:w="775" w:type="pct"/>
            <w:shd w:val="clear" w:color="auto" w:fill="auto"/>
          </w:tcPr>
          <w:p w14:paraId="7899A642" w14:textId="77777777" w:rsidR="00402591" w:rsidRPr="003E7B3A"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 (0%)</w:t>
            </w:r>
          </w:p>
        </w:tc>
      </w:tr>
      <w:tr w:rsidR="00402591" w:rsidRPr="003E7B3A" w14:paraId="790D5B46"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D9D9D9" w:themeFill="background1" w:themeFillShade="D9"/>
          </w:tcPr>
          <w:p w14:paraId="4E7A0DFB" w14:textId="77777777" w:rsidR="00402591" w:rsidRPr="003E7B3A" w:rsidRDefault="00402591" w:rsidP="00967450">
            <w:pPr>
              <w:pStyle w:val="NoSpacing"/>
              <w:spacing w:line="240" w:lineRule="auto"/>
              <w:jc w:val="left"/>
              <w:rPr>
                <w:sz w:val="20"/>
                <w:szCs w:val="20"/>
              </w:rPr>
            </w:pPr>
            <w:r w:rsidRPr="003E7B3A">
              <w:rPr>
                <w:sz w:val="20"/>
                <w:szCs w:val="20"/>
              </w:rPr>
              <w:t>Employment status</w:t>
            </w:r>
          </w:p>
        </w:tc>
        <w:tc>
          <w:tcPr>
            <w:tcW w:w="1914" w:type="pct"/>
            <w:shd w:val="clear" w:color="auto" w:fill="D9D9D9" w:themeFill="background1" w:themeFillShade="D9"/>
          </w:tcPr>
          <w:p w14:paraId="3B772F59"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Formal employment</w:t>
            </w:r>
          </w:p>
        </w:tc>
        <w:tc>
          <w:tcPr>
            <w:tcW w:w="749" w:type="pct"/>
            <w:shd w:val="clear" w:color="auto" w:fill="D9D9D9" w:themeFill="background1" w:themeFillShade="D9"/>
          </w:tcPr>
          <w:p w14:paraId="66604903" w14:textId="77777777" w:rsidR="00402591"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 (17.7</w:t>
            </w:r>
            <w:r w:rsidR="00402591" w:rsidRPr="003E7B3A">
              <w:rPr>
                <w:sz w:val="20"/>
                <w:szCs w:val="20"/>
              </w:rPr>
              <w:t>%)</w:t>
            </w:r>
          </w:p>
        </w:tc>
        <w:tc>
          <w:tcPr>
            <w:tcW w:w="749" w:type="pct"/>
            <w:shd w:val="clear" w:color="auto" w:fill="D9D9D9" w:themeFill="background1" w:themeFillShade="D9"/>
          </w:tcPr>
          <w:p w14:paraId="16DDF692" w14:textId="77777777" w:rsidR="00402591"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93 (20.8</w:t>
            </w:r>
            <w:r w:rsidR="00402591" w:rsidRPr="003E7B3A">
              <w:rPr>
                <w:sz w:val="20"/>
                <w:szCs w:val="20"/>
              </w:rPr>
              <w:t>%)</w:t>
            </w:r>
          </w:p>
        </w:tc>
        <w:tc>
          <w:tcPr>
            <w:tcW w:w="775" w:type="pct"/>
            <w:shd w:val="clear" w:color="auto" w:fill="D9D9D9" w:themeFill="background1" w:themeFillShade="D9"/>
          </w:tcPr>
          <w:p w14:paraId="5C4909E4" w14:textId="77777777" w:rsidR="00402591" w:rsidRPr="003E7B3A" w:rsidRDefault="00710A52"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 (16.0%)</w:t>
            </w:r>
          </w:p>
        </w:tc>
      </w:tr>
      <w:tr w:rsidR="00402591" w:rsidRPr="003E7B3A" w14:paraId="567E659C"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10737868"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38DED784"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Informal employment/Unemployed</w:t>
            </w:r>
          </w:p>
        </w:tc>
        <w:tc>
          <w:tcPr>
            <w:tcW w:w="749" w:type="pct"/>
            <w:shd w:val="clear" w:color="auto" w:fill="D9D9D9" w:themeFill="background1" w:themeFillShade="D9"/>
          </w:tcPr>
          <w:p w14:paraId="57FEC376" w14:textId="77777777" w:rsidR="00402591"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 (28.6</w:t>
            </w:r>
            <w:r w:rsidR="00402591" w:rsidRPr="003E7B3A">
              <w:rPr>
                <w:sz w:val="20"/>
                <w:szCs w:val="20"/>
              </w:rPr>
              <w:t>%)</w:t>
            </w:r>
          </w:p>
        </w:tc>
        <w:tc>
          <w:tcPr>
            <w:tcW w:w="749" w:type="pct"/>
            <w:shd w:val="clear" w:color="auto" w:fill="D9D9D9" w:themeFill="background1" w:themeFillShade="D9"/>
          </w:tcPr>
          <w:p w14:paraId="639D5DE8" w14:textId="77777777" w:rsidR="00402591"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161 (36.0</w:t>
            </w:r>
            <w:r w:rsidR="00402591" w:rsidRPr="003E7B3A">
              <w:rPr>
                <w:sz w:val="20"/>
                <w:szCs w:val="20"/>
              </w:rPr>
              <w:t>%)</w:t>
            </w:r>
          </w:p>
        </w:tc>
        <w:tc>
          <w:tcPr>
            <w:tcW w:w="775" w:type="pct"/>
            <w:shd w:val="clear" w:color="auto" w:fill="D9D9D9" w:themeFill="background1" w:themeFillShade="D9"/>
          </w:tcPr>
          <w:p w14:paraId="27287788" w14:textId="77777777" w:rsidR="00402591" w:rsidRPr="003E7B3A" w:rsidRDefault="00710A52"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 (40.0%)</w:t>
            </w:r>
          </w:p>
        </w:tc>
      </w:tr>
      <w:tr w:rsidR="00402591" w:rsidRPr="003E7B3A" w14:paraId="2188F5E4"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4A0CFD45"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6F5D139C"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School/University</w:t>
            </w:r>
          </w:p>
        </w:tc>
        <w:tc>
          <w:tcPr>
            <w:tcW w:w="749" w:type="pct"/>
            <w:shd w:val="clear" w:color="auto" w:fill="D9D9D9" w:themeFill="background1" w:themeFillShade="D9"/>
          </w:tcPr>
          <w:p w14:paraId="60C635D1" w14:textId="77777777" w:rsidR="00402591"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 (8.0</w:t>
            </w:r>
            <w:r w:rsidR="00402591" w:rsidRPr="003E7B3A">
              <w:rPr>
                <w:sz w:val="20"/>
                <w:szCs w:val="20"/>
              </w:rPr>
              <w:t>%)</w:t>
            </w:r>
          </w:p>
        </w:tc>
        <w:tc>
          <w:tcPr>
            <w:tcW w:w="749" w:type="pct"/>
            <w:shd w:val="clear" w:color="auto" w:fill="D9D9D9" w:themeFill="background1" w:themeFillShade="D9"/>
          </w:tcPr>
          <w:p w14:paraId="2F0B6D5E" w14:textId="77777777" w:rsidR="00402591"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 (2.5</w:t>
            </w:r>
            <w:r w:rsidR="00402591" w:rsidRPr="003E7B3A">
              <w:rPr>
                <w:sz w:val="20"/>
                <w:szCs w:val="20"/>
              </w:rPr>
              <w:t>%)</w:t>
            </w:r>
          </w:p>
        </w:tc>
        <w:tc>
          <w:tcPr>
            <w:tcW w:w="775" w:type="pct"/>
            <w:shd w:val="clear" w:color="auto" w:fill="D9D9D9" w:themeFill="background1" w:themeFillShade="D9"/>
          </w:tcPr>
          <w:p w14:paraId="646F6BD7" w14:textId="77777777" w:rsidR="00402591" w:rsidRPr="003E7B3A" w:rsidRDefault="00710A52"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 (16.0%)</w:t>
            </w:r>
          </w:p>
        </w:tc>
      </w:tr>
      <w:tr w:rsidR="00402591" w:rsidRPr="003E7B3A" w14:paraId="770ABA12"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1E4DFD0E"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30F1B1AB"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Retired</w:t>
            </w:r>
          </w:p>
        </w:tc>
        <w:tc>
          <w:tcPr>
            <w:tcW w:w="749" w:type="pct"/>
            <w:shd w:val="clear" w:color="auto" w:fill="D9D9D9" w:themeFill="background1" w:themeFillShade="D9"/>
          </w:tcPr>
          <w:p w14:paraId="4339ADB6" w14:textId="77777777" w:rsidR="00402591" w:rsidRPr="003E7B3A"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 (0.6</w:t>
            </w:r>
            <w:r w:rsidR="00402591" w:rsidRPr="003E7B3A">
              <w:rPr>
                <w:sz w:val="20"/>
                <w:szCs w:val="20"/>
              </w:rPr>
              <w:t>%)</w:t>
            </w:r>
          </w:p>
        </w:tc>
        <w:tc>
          <w:tcPr>
            <w:tcW w:w="749" w:type="pct"/>
            <w:shd w:val="clear" w:color="auto" w:fill="D9D9D9" w:themeFill="background1" w:themeFillShade="D9"/>
          </w:tcPr>
          <w:p w14:paraId="16C9E8A0" w14:textId="77777777" w:rsidR="00402591" w:rsidRPr="003E7B3A"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(0.7</w:t>
            </w:r>
            <w:r w:rsidR="00402591" w:rsidRPr="003E7B3A">
              <w:rPr>
                <w:sz w:val="20"/>
                <w:szCs w:val="20"/>
              </w:rPr>
              <w:t>%)</w:t>
            </w:r>
          </w:p>
        </w:tc>
        <w:tc>
          <w:tcPr>
            <w:tcW w:w="775" w:type="pct"/>
            <w:shd w:val="clear" w:color="auto" w:fill="D9D9D9" w:themeFill="background1" w:themeFillShade="D9"/>
          </w:tcPr>
          <w:p w14:paraId="5AEDFCDE" w14:textId="77777777" w:rsidR="00402591" w:rsidRPr="003E7B3A" w:rsidRDefault="00710A52"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 (0%)</w:t>
            </w:r>
          </w:p>
        </w:tc>
      </w:tr>
      <w:tr w:rsidR="00402591" w:rsidRPr="003E7B3A" w14:paraId="36BE5D85"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7191342E"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6A8BBB6D"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Housework</w:t>
            </w:r>
          </w:p>
        </w:tc>
        <w:tc>
          <w:tcPr>
            <w:tcW w:w="749" w:type="pct"/>
            <w:shd w:val="clear" w:color="auto" w:fill="D9D9D9" w:themeFill="background1" w:themeFillShade="D9"/>
          </w:tcPr>
          <w:p w14:paraId="0DA22209" w14:textId="77777777" w:rsidR="00402591"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68 (38.9</w:t>
            </w:r>
            <w:r w:rsidR="00402591" w:rsidRPr="003E7B3A">
              <w:rPr>
                <w:sz w:val="20"/>
                <w:szCs w:val="20"/>
              </w:rPr>
              <w:t>%)</w:t>
            </w:r>
          </w:p>
        </w:tc>
        <w:tc>
          <w:tcPr>
            <w:tcW w:w="749" w:type="pct"/>
            <w:shd w:val="clear" w:color="auto" w:fill="D9D9D9" w:themeFill="background1" w:themeFillShade="D9"/>
          </w:tcPr>
          <w:p w14:paraId="20007A27" w14:textId="77777777" w:rsidR="00402591"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130 (29.1</w:t>
            </w:r>
            <w:r w:rsidR="00402591" w:rsidRPr="003E7B3A">
              <w:rPr>
                <w:sz w:val="20"/>
                <w:szCs w:val="20"/>
              </w:rPr>
              <w:t>%)</w:t>
            </w:r>
          </w:p>
        </w:tc>
        <w:tc>
          <w:tcPr>
            <w:tcW w:w="775" w:type="pct"/>
            <w:shd w:val="clear" w:color="auto" w:fill="D9D9D9" w:themeFill="background1" w:themeFillShade="D9"/>
          </w:tcPr>
          <w:p w14:paraId="4D5AFD90" w14:textId="77777777" w:rsidR="00402591" w:rsidRPr="003E7B3A" w:rsidRDefault="00710A52"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 (28.0%)</w:t>
            </w:r>
          </w:p>
        </w:tc>
      </w:tr>
      <w:tr w:rsidR="00402591" w:rsidRPr="003E7B3A" w14:paraId="6460082E"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401699D9"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3E18EE34"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Sick leave</w:t>
            </w:r>
          </w:p>
        </w:tc>
        <w:tc>
          <w:tcPr>
            <w:tcW w:w="749" w:type="pct"/>
            <w:shd w:val="clear" w:color="auto" w:fill="D9D9D9" w:themeFill="background1" w:themeFillShade="D9"/>
          </w:tcPr>
          <w:p w14:paraId="5D770898" w14:textId="77777777" w:rsidR="00402591"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 (5.1</w:t>
            </w:r>
            <w:r w:rsidR="00402591" w:rsidRPr="003E7B3A">
              <w:rPr>
                <w:sz w:val="20"/>
                <w:szCs w:val="20"/>
              </w:rPr>
              <w:t>%)</w:t>
            </w:r>
          </w:p>
        </w:tc>
        <w:tc>
          <w:tcPr>
            <w:tcW w:w="749" w:type="pct"/>
            <w:shd w:val="clear" w:color="auto" w:fill="D9D9D9" w:themeFill="background1" w:themeFillShade="D9"/>
          </w:tcPr>
          <w:p w14:paraId="3A91A8E7" w14:textId="77777777" w:rsidR="00402591" w:rsidRDefault="00173428"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 (9.6</w:t>
            </w:r>
            <w:r w:rsidR="00402591" w:rsidRPr="003E7B3A">
              <w:rPr>
                <w:sz w:val="20"/>
                <w:szCs w:val="20"/>
              </w:rPr>
              <w:t>%)</w:t>
            </w:r>
          </w:p>
        </w:tc>
        <w:tc>
          <w:tcPr>
            <w:tcW w:w="775" w:type="pct"/>
            <w:shd w:val="clear" w:color="auto" w:fill="D9D9D9" w:themeFill="background1" w:themeFillShade="D9"/>
          </w:tcPr>
          <w:p w14:paraId="01097F29" w14:textId="77777777" w:rsidR="00402591" w:rsidRPr="003E7B3A" w:rsidRDefault="00451FD0"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 (0%)</w:t>
            </w:r>
          </w:p>
        </w:tc>
      </w:tr>
      <w:tr w:rsidR="00402591" w:rsidRPr="003E7B3A" w14:paraId="6EC7D664"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5326C712"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11AFD43C"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Missing</w:t>
            </w:r>
          </w:p>
        </w:tc>
        <w:tc>
          <w:tcPr>
            <w:tcW w:w="749" w:type="pct"/>
            <w:shd w:val="clear" w:color="auto" w:fill="D9D9D9" w:themeFill="background1" w:themeFillShade="D9"/>
          </w:tcPr>
          <w:p w14:paraId="216DBB58" w14:textId="77777777" w:rsidR="00402591" w:rsidRPr="003E7B3A"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 (1.1</w:t>
            </w:r>
            <w:r w:rsidR="00402591" w:rsidRPr="003E7B3A">
              <w:rPr>
                <w:sz w:val="20"/>
                <w:szCs w:val="20"/>
              </w:rPr>
              <w:t>%)</w:t>
            </w:r>
          </w:p>
        </w:tc>
        <w:tc>
          <w:tcPr>
            <w:tcW w:w="749" w:type="pct"/>
            <w:shd w:val="clear" w:color="auto" w:fill="D9D9D9" w:themeFill="background1" w:themeFillShade="D9"/>
          </w:tcPr>
          <w:p w14:paraId="09B8E5A1" w14:textId="77777777" w:rsidR="00402591" w:rsidRPr="003E7B3A" w:rsidRDefault="00173428"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 (1.3</w:t>
            </w:r>
            <w:r w:rsidR="00402591" w:rsidRPr="003E7B3A">
              <w:rPr>
                <w:sz w:val="20"/>
                <w:szCs w:val="20"/>
              </w:rPr>
              <w:t>%)</w:t>
            </w:r>
          </w:p>
        </w:tc>
        <w:tc>
          <w:tcPr>
            <w:tcW w:w="775" w:type="pct"/>
            <w:shd w:val="clear" w:color="auto" w:fill="D9D9D9" w:themeFill="background1" w:themeFillShade="D9"/>
          </w:tcPr>
          <w:p w14:paraId="154E0FFB" w14:textId="77777777" w:rsidR="00402591" w:rsidRPr="003E7B3A" w:rsidRDefault="00451FD0"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 (0%)</w:t>
            </w:r>
          </w:p>
        </w:tc>
      </w:tr>
      <w:tr w:rsidR="00402591" w:rsidRPr="003E7B3A" w14:paraId="5161FA3C"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auto"/>
          </w:tcPr>
          <w:p w14:paraId="03789BBD" w14:textId="77777777" w:rsidR="00402591" w:rsidRPr="003E7B3A" w:rsidRDefault="00402591" w:rsidP="00967450">
            <w:pPr>
              <w:pStyle w:val="NoSpacing"/>
              <w:spacing w:line="240" w:lineRule="auto"/>
              <w:jc w:val="left"/>
              <w:rPr>
                <w:sz w:val="20"/>
                <w:szCs w:val="20"/>
              </w:rPr>
            </w:pPr>
            <w:r w:rsidRPr="003E7B3A">
              <w:rPr>
                <w:sz w:val="20"/>
                <w:szCs w:val="20"/>
              </w:rPr>
              <w:t>Socio-economic position</w:t>
            </w:r>
            <w:r>
              <w:rPr>
                <w:sz w:val="20"/>
                <w:szCs w:val="20"/>
              </w:rPr>
              <w:t>***</w:t>
            </w:r>
          </w:p>
        </w:tc>
        <w:tc>
          <w:tcPr>
            <w:tcW w:w="1914" w:type="pct"/>
            <w:shd w:val="clear" w:color="auto" w:fill="auto"/>
          </w:tcPr>
          <w:p w14:paraId="44FB5A3B"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Highest quintile</w:t>
            </w:r>
          </w:p>
        </w:tc>
        <w:tc>
          <w:tcPr>
            <w:tcW w:w="749" w:type="pct"/>
            <w:shd w:val="clear" w:color="auto" w:fill="auto"/>
          </w:tcPr>
          <w:p w14:paraId="79C16897" w14:textId="77777777" w:rsidR="00402591" w:rsidRDefault="00451FD0"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 (19.4</w:t>
            </w:r>
            <w:r w:rsidR="00402591" w:rsidRPr="003E7B3A">
              <w:rPr>
                <w:sz w:val="20"/>
                <w:szCs w:val="20"/>
              </w:rPr>
              <w:t>%)</w:t>
            </w:r>
          </w:p>
        </w:tc>
        <w:tc>
          <w:tcPr>
            <w:tcW w:w="749" w:type="pct"/>
            <w:shd w:val="clear" w:color="auto" w:fill="auto"/>
          </w:tcPr>
          <w:p w14:paraId="0BD65CEC" w14:textId="77777777" w:rsidR="00402591" w:rsidRDefault="00451FD0"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 (20.1</w:t>
            </w:r>
            <w:r w:rsidR="00402591" w:rsidRPr="003E7B3A">
              <w:rPr>
                <w:sz w:val="20"/>
                <w:szCs w:val="20"/>
              </w:rPr>
              <w:t>%)</w:t>
            </w:r>
          </w:p>
        </w:tc>
        <w:tc>
          <w:tcPr>
            <w:tcW w:w="775" w:type="pct"/>
            <w:shd w:val="clear" w:color="auto" w:fill="auto"/>
          </w:tcPr>
          <w:p w14:paraId="39B78B26" w14:textId="77777777" w:rsidR="00402591" w:rsidRPr="003E7B3A" w:rsidRDefault="00451FD0"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 (12.0%)</w:t>
            </w:r>
          </w:p>
        </w:tc>
      </w:tr>
      <w:tr w:rsidR="00402591" w:rsidRPr="003E7B3A" w14:paraId="6E4B2A6C"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36C9A9F0"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7189235E"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2nd highest quintile</w:t>
            </w:r>
          </w:p>
        </w:tc>
        <w:tc>
          <w:tcPr>
            <w:tcW w:w="749" w:type="pct"/>
            <w:shd w:val="clear" w:color="auto" w:fill="auto"/>
          </w:tcPr>
          <w:p w14:paraId="351EBC6B" w14:textId="77777777" w:rsidR="00402591" w:rsidRDefault="00451FD0"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 (13.1</w:t>
            </w:r>
            <w:r w:rsidR="00402591" w:rsidRPr="003E7B3A">
              <w:rPr>
                <w:sz w:val="20"/>
                <w:szCs w:val="20"/>
              </w:rPr>
              <w:t>%)</w:t>
            </w:r>
          </w:p>
        </w:tc>
        <w:tc>
          <w:tcPr>
            <w:tcW w:w="749" w:type="pct"/>
            <w:shd w:val="clear" w:color="auto" w:fill="auto"/>
          </w:tcPr>
          <w:p w14:paraId="772F24AB" w14:textId="77777777" w:rsidR="00402591" w:rsidRDefault="00451FD0"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92 (20.6</w:t>
            </w:r>
            <w:r w:rsidR="00402591" w:rsidRPr="003E7B3A">
              <w:rPr>
                <w:sz w:val="20"/>
                <w:szCs w:val="20"/>
              </w:rPr>
              <w:t>%)</w:t>
            </w:r>
          </w:p>
        </w:tc>
        <w:tc>
          <w:tcPr>
            <w:tcW w:w="775" w:type="pct"/>
            <w:shd w:val="clear" w:color="auto" w:fill="auto"/>
          </w:tcPr>
          <w:p w14:paraId="669E9F1E" w14:textId="77777777" w:rsidR="00402591" w:rsidRPr="003E7B3A" w:rsidRDefault="00451FD0"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 (16.0%)</w:t>
            </w:r>
          </w:p>
        </w:tc>
      </w:tr>
      <w:tr w:rsidR="00402591" w:rsidRPr="003E7B3A" w14:paraId="46081AB7"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54A759FC"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3333EFFD"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Middle quintile</w:t>
            </w:r>
          </w:p>
        </w:tc>
        <w:tc>
          <w:tcPr>
            <w:tcW w:w="749" w:type="pct"/>
            <w:shd w:val="clear" w:color="auto" w:fill="auto"/>
          </w:tcPr>
          <w:p w14:paraId="6A8A95C6" w14:textId="77777777" w:rsidR="00402591" w:rsidRDefault="00451FD0"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 (17.7</w:t>
            </w:r>
            <w:r w:rsidR="00402591" w:rsidRPr="003E7B3A">
              <w:rPr>
                <w:sz w:val="20"/>
                <w:szCs w:val="20"/>
              </w:rPr>
              <w:t>%)</w:t>
            </w:r>
          </w:p>
        </w:tc>
        <w:tc>
          <w:tcPr>
            <w:tcW w:w="749" w:type="pct"/>
            <w:shd w:val="clear" w:color="auto" w:fill="auto"/>
          </w:tcPr>
          <w:p w14:paraId="61A0B71A" w14:textId="77777777" w:rsidR="00402591" w:rsidRDefault="00451FD0"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 (20.1</w:t>
            </w:r>
            <w:r w:rsidR="00402591" w:rsidRPr="003E7B3A">
              <w:rPr>
                <w:sz w:val="20"/>
                <w:szCs w:val="20"/>
              </w:rPr>
              <w:t>%)</w:t>
            </w:r>
          </w:p>
        </w:tc>
        <w:tc>
          <w:tcPr>
            <w:tcW w:w="775" w:type="pct"/>
            <w:shd w:val="clear" w:color="auto" w:fill="auto"/>
          </w:tcPr>
          <w:p w14:paraId="6D9D490B" w14:textId="77777777" w:rsidR="00402591" w:rsidRPr="003E7B3A" w:rsidRDefault="00451FD0"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 (16.0%)</w:t>
            </w:r>
          </w:p>
        </w:tc>
      </w:tr>
      <w:tr w:rsidR="00402591" w:rsidRPr="003E7B3A" w14:paraId="3DC8D127"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3FF5B1BA"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4FAFFED7"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2nd lowest quintile</w:t>
            </w:r>
          </w:p>
        </w:tc>
        <w:tc>
          <w:tcPr>
            <w:tcW w:w="749" w:type="pct"/>
            <w:shd w:val="clear" w:color="auto" w:fill="auto"/>
          </w:tcPr>
          <w:p w14:paraId="2DD068E1" w14:textId="77777777" w:rsidR="00402591" w:rsidRDefault="00451FD0"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34 (19.4</w:t>
            </w:r>
            <w:r w:rsidR="00402591" w:rsidRPr="003E7B3A">
              <w:rPr>
                <w:sz w:val="20"/>
                <w:szCs w:val="20"/>
              </w:rPr>
              <w:t>%)</w:t>
            </w:r>
          </w:p>
        </w:tc>
        <w:tc>
          <w:tcPr>
            <w:tcW w:w="749" w:type="pct"/>
            <w:shd w:val="clear" w:color="auto" w:fill="auto"/>
          </w:tcPr>
          <w:p w14:paraId="2F54535C" w14:textId="77777777" w:rsidR="00402591" w:rsidRDefault="00451FD0"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82 (18.3</w:t>
            </w:r>
            <w:r w:rsidR="00402591" w:rsidRPr="003E7B3A">
              <w:rPr>
                <w:sz w:val="20"/>
                <w:szCs w:val="20"/>
              </w:rPr>
              <w:t>%)</w:t>
            </w:r>
          </w:p>
        </w:tc>
        <w:tc>
          <w:tcPr>
            <w:tcW w:w="775" w:type="pct"/>
            <w:shd w:val="clear" w:color="auto" w:fill="auto"/>
          </w:tcPr>
          <w:p w14:paraId="510EBF2C" w14:textId="77777777" w:rsidR="00402591" w:rsidRPr="003E7B3A" w:rsidRDefault="00451FD0"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 (12.0%)</w:t>
            </w:r>
          </w:p>
        </w:tc>
      </w:tr>
      <w:tr w:rsidR="00402591" w:rsidRPr="003E7B3A" w14:paraId="08017949"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5C0C9AA9"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6A9628E6"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Lowest quintile</w:t>
            </w:r>
          </w:p>
        </w:tc>
        <w:tc>
          <w:tcPr>
            <w:tcW w:w="749" w:type="pct"/>
            <w:shd w:val="clear" w:color="auto" w:fill="auto"/>
          </w:tcPr>
          <w:p w14:paraId="1DABE1CA" w14:textId="77777777" w:rsidR="00402591" w:rsidRDefault="00451FD0"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 (25.7</w:t>
            </w:r>
            <w:r w:rsidR="00402591">
              <w:rPr>
                <w:sz w:val="20"/>
                <w:szCs w:val="20"/>
              </w:rPr>
              <w:t>%</w:t>
            </w:r>
            <w:r w:rsidR="00402591" w:rsidRPr="003E7B3A">
              <w:rPr>
                <w:sz w:val="20"/>
                <w:szCs w:val="20"/>
              </w:rPr>
              <w:t>)</w:t>
            </w:r>
          </w:p>
        </w:tc>
        <w:tc>
          <w:tcPr>
            <w:tcW w:w="749" w:type="pct"/>
            <w:shd w:val="clear" w:color="auto" w:fill="auto"/>
          </w:tcPr>
          <w:p w14:paraId="6601BAE0" w14:textId="77777777" w:rsidR="00402591" w:rsidRDefault="00451FD0"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67 (15.0</w:t>
            </w:r>
            <w:r w:rsidR="00402591">
              <w:rPr>
                <w:sz w:val="20"/>
                <w:szCs w:val="20"/>
              </w:rPr>
              <w:t>%</w:t>
            </w:r>
            <w:r w:rsidR="00402591" w:rsidRPr="003E7B3A">
              <w:rPr>
                <w:sz w:val="20"/>
                <w:szCs w:val="20"/>
              </w:rPr>
              <w:t>)</w:t>
            </w:r>
          </w:p>
        </w:tc>
        <w:tc>
          <w:tcPr>
            <w:tcW w:w="775" w:type="pct"/>
            <w:shd w:val="clear" w:color="auto" w:fill="auto"/>
          </w:tcPr>
          <w:p w14:paraId="6B6B21ED" w14:textId="77777777" w:rsidR="00402591" w:rsidRPr="003E7B3A" w:rsidRDefault="00451FD0"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 (24.0%)</w:t>
            </w:r>
          </w:p>
        </w:tc>
      </w:tr>
      <w:tr w:rsidR="00402591" w:rsidRPr="003E7B3A" w14:paraId="445BE83D"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3B96A67C" w14:textId="77777777" w:rsidR="00402591" w:rsidRPr="003E7B3A" w:rsidRDefault="00402591" w:rsidP="00967450">
            <w:pPr>
              <w:pStyle w:val="NoSpacing"/>
              <w:spacing w:line="240" w:lineRule="auto"/>
              <w:jc w:val="left"/>
              <w:rPr>
                <w:sz w:val="20"/>
                <w:szCs w:val="20"/>
              </w:rPr>
            </w:pPr>
          </w:p>
        </w:tc>
        <w:tc>
          <w:tcPr>
            <w:tcW w:w="1914" w:type="pct"/>
            <w:shd w:val="clear" w:color="auto" w:fill="auto"/>
          </w:tcPr>
          <w:p w14:paraId="1D7DA908"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Missing</w:t>
            </w:r>
          </w:p>
        </w:tc>
        <w:tc>
          <w:tcPr>
            <w:tcW w:w="749" w:type="pct"/>
            <w:shd w:val="clear" w:color="auto" w:fill="auto"/>
          </w:tcPr>
          <w:p w14:paraId="78CA6468" w14:textId="77777777" w:rsidR="00402591" w:rsidRDefault="00451FD0"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 (4.6</w:t>
            </w:r>
            <w:r w:rsidR="00402591" w:rsidRPr="003E7B3A">
              <w:rPr>
                <w:sz w:val="20"/>
                <w:szCs w:val="20"/>
              </w:rPr>
              <w:t>%)</w:t>
            </w:r>
          </w:p>
        </w:tc>
        <w:tc>
          <w:tcPr>
            <w:tcW w:w="749" w:type="pct"/>
            <w:shd w:val="clear" w:color="auto" w:fill="auto"/>
          </w:tcPr>
          <w:p w14:paraId="077AD515" w14:textId="77777777" w:rsidR="00402591" w:rsidRDefault="00451FD0"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 (5.8</w:t>
            </w:r>
            <w:r w:rsidR="00402591" w:rsidRPr="003E7B3A">
              <w:rPr>
                <w:sz w:val="20"/>
                <w:szCs w:val="20"/>
              </w:rPr>
              <w:t>%)</w:t>
            </w:r>
          </w:p>
        </w:tc>
        <w:tc>
          <w:tcPr>
            <w:tcW w:w="775" w:type="pct"/>
            <w:shd w:val="clear" w:color="auto" w:fill="auto"/>
          </w:tcPr>
          <w:p w14:paraId="0E4D3E4E" w14:textId="77777777" w:rsidR="00402591" w:rsidRPr="003E7B3A" w:rsidRDefault="00451FD0"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(20.0%)</w:t>
            </w:r>
          </w:p>
        </w:tc>
      </w:tr>
      <w:tr w:rsidR="00402591" w:rsidRPr="003E7B3A" w14:paraId="27221A51" w14:textId="77777777" w:rsidTr="00387782">
        <w:trPr>
          <w:trHeight w:val="170"/>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D9D9D9" w:themeFill="background1" w:themeFillShade="D9"/>
          </w:tcPr>
          <w:p w14:paraId="14E944F4" w14:textId="77777777" w:rsidR="00402591" w:rsidRPr="003E7B3A" w:rsidRDefault="00402591" w:rsidP="00967450">
            <w:pPr>
              <w:pStyle w:val="NoSpacing"/>
              <w:spacing w:line="240" w:lineRule="auto"/>
              <w:jc w:val="left"/>
              <w:rPr>
                <w:sz w:val="20"/>
                <w:szCs w:val="20"/>
              </w:rPr>
            </w:pPr>
            <w:r>
              <w:rPr>
                <w:sz w:val="20"/>
                <w:szCs w:val="20"/>
              </w:rPr>
              <w:t>ART</w:t>
            </w:r>
            <w:r w:rsidR="00764FA0">
              <w:rPr>
                <w:sz w:val="20"/>
                <w:szCs w:val="20"/>
              </w:rPr>
              <w:t xml:space="preserve"> s</w:t>
            </w:r>
            <w:r w:rsidRPr="003E7B3A">
              <w:rPr>
                <w:sz w:val="20"/>
                <w:szCs w:val="20"/>
              </w:rPr>
              <w:t>tatus</w:t>
            </w:r>
          </w:p>
        </w:tc>
        <w:tc>
          <w:tcPr>
            <w:tcW w:w="1914" w:type="pct"/>
            <w:shd w:val="clear" w:color="auto" w:fill="D9D9D9" w:themeFill="background1" w:themeFillShade="D9"/>
          </w:tcPr>
          <w:p w14:paraId="5407017B"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Not on ART </w:t>
            </w:r>
          </w:p>
        </w:tc>
        <w:tc>
          <w:tcPr>
            <w:tcW w:w="749" w:type="pct"/>
            <w:shd w:val="clear" w:color="auto" w:fill="D9D9D9" w:themeFill="background1" w:themeFillShade="D9"/>
          </w:tcPr>
          <w:p w14:paraId="2BD0B868" w14:textId="77777777" w:rsidR="00402591" w:rsidRDefault="00402591"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49" w:type="pct"/>
            <w:shd w:val="clear" w:color="auto" w:fill="D9D9D9" w:themeFill="background1" w:themeFillShade="D9"/>
          </w:tcPr>
          <w:p w14:paraId="013F36C4" w14:textId="77777777" w:rsidR="00402591" w:rsidRDefault="00451FD0"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108 (24.2</w:t>
            </w:r>
            <w:r w:rsidR="00402591" w:rsidRPr="003E7B3A">
              <w:rPr>
                <w:sz w:val="20"/>
                <w:szCs w:val="20"/>
              </w:rPr>
              <w:t>%)</w:t>
            </w:r>
          </w:p>
        </w:tc>
        <w:tc>
          <w:tcPr>
            <w:tcW w:w="775" w:type="pct"/>
            <w:shd w:val="clear" w:color="auto" w:fill="D9D9D9" w:themeFill="background1" w:themeFillShade="D9"/>
          </w:tcPr>
          <w:p w14:paraId="7124AD87" w14:textId="77777777" w:rsidR="00402591" w:rsidRPr="003E7B3A" w:rsidRDefault="00402591"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02591" w:rsidRPr="003E7B3A" w14:paraId="54B0A88A" w14:textId="77777777" w:rsidTr="00387782">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D9D9D9" w:themeFill="background1" w:themeFillShade="D9"/>
          </w:tcPr>
          <w:p w14:paraId="6258679F" w14:textId="77777777" w:rsidR="00402591" w:rsidRPr="003E7B3A" w:rsidRDefault="00402591" w:rsidP="00967450">
            <w:pPr>
              <w:pStyle w:val="NoSpacing"/>
              <w:spacing w:line="240" w:lineRule="auto"/>
              <w:jc w:val="left"/>
              <w:rPr>
                <w:sz w:val="20"/>
                <w:szCs w:val="20"/>
              </w:rPr>
            </w:pPr>
          </w:p>
        </w:tc>
        <w:tc>
          <w:tcPr>
            <w:tcW w:w="1914" w:type="pct"/>
            <w:shd w:val="clear" w:color="auto" w:fill="D9D9D9" w:themeFill="background1" w:themeFillShade="D9"/>
          </w:tcPr>
          <w:p w14:paraId="748C2290"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w:t>
            </w:r>
            <w:r w:rsidRPr="003E7B3A">
              <w:rPr>
                <w:sz w:val="20"/>
                <w:szCs w:val="20"/>
              </w:rPr>
              <w:t>n ART</w:t>
            </w:r>
          </w:p>
        </w:tc>
        <w:tc>
          <w:tcPr>
            <w:tcW w:w="749" w:type="pct"/>
            <w:shd w:val="clear" w:color="auto" w:fill="D9D9D9" w:themeFill="background1" w:themeFillShade="D9"/>
          </w:tcPr>
          <w:p w14:paraId="3F16EC6B" w14:textId="77777777" w:rsidR="00402591" w:rsidRDefault="00402591"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749" w:type="pct"/>
            <w:shd w:val="clear" w:color="auto" w:fill="D9D9D9" w:themeFill="background1" w:themeFillShade="D9"/>
          </w:tcPr>
          <w:p w14:paraId="6D789352" w14:textId="77777777" w:rsidR="00402591" w:rsidRDefault="00451FD0"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339 (75.8</w:t>
            </w:r>
            <w:r w:rsidR="00402591" w:rsidRPr="003E7B3A">
              <w:rPr>
                <w:sz w:val="20"/>
                <w:szCs w:val="20"/>
              </w:rPr>
              <w:t>%)</w:t>
            </w:r>
          </w:p>
        </w:tc>
        <w:tc>
          <w:tcPr>
            <w:tcW w:w="775" w:type="pct"/>
            <w:shd w:val="clear" w:color="auto" w:fill="D9D9D9" w:themeFill="background1" w:themeFillShade="D9"/>
          </w:tcPr>
          <w:p w14:paraId="45B89172" w14:textId="77777777" w:rsidR="00402591" w:rsidRPr="003E7B3A" w:rsidRDefault="00402591"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02591" w:rsidRPr="003E7B3A" w14:paraId="431733ED" w14:textId="77777777" w:rsidTr="00402591">
        <w:trPr>
          <w:trHeight w:val="170"/>
        </w:trPr>
        <w:tc>
          <w:tcPr>
            <w:cnfStyle w:val="001000000000" w:firstRow="0" w:lastRow="0" w:firstColumn="1" w:lastColumn="0" w:oddVBand="0" w:evenVBand="0" w:oddHBand="0" w:evenHBand="0" w:firstRowFirstColumn="0" w:firstRowLastColumn="0" w:lastRowFirstColumn="0" w:lastRowLastColumn="0"/>
            <w:tcW w:w="813" w:type="pct"/>
            <w:vMerge w:val="restart"/>
            <w:shd w:val="clear" w:color="auto" w:fill="auto"/>
          </w:tcPr>
          <w:p w14:paraId="183EA614" w14:textId="77777777" w:rsidR="00402591" w:rsidRPr="003E7B3A" w:rsidRDefault="00402591" w:rsidP="00967450">
            <w:pPr>
              <w:pStyle w:val="NoSpacing"/>
              <w:spacing w:line="240" w:lineRule="auto"/>
              <w:jc w:val="left"/>
              <w:rPr>
                <w:sz w:val="20"/>
                <w:szCs w:val="20"/>
              </w:rPr>
            </w:pPr>
            <w:r w:rsidRPr="003E7B3A">
              <w:rPr>
                <w:sz w:val="20"/>
                <w:szCs w:val="20"/>
              </w:rPr>
              <w:t>Outcome</w:t>
            </w:r>
          </w:p>
        </w:tc>
        <w:tc>
          <w:tcPr>
            <w:tcW w:w="1914" w:type="pct"/>
            <w:shd w:val="clear" w:color="auto" w:fill="auto"/>
          </w:tcPr>
          <w:p w14:paraId="36760EFB" w14:textId="77777777" w:rsidR="00402591" w:rsidRPr="003E7B3A" w:rsidRDefault="00402591" w:rsidP="00967450">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20"/>
                <w:szCs w:val="20"/>
              </w:rPr>
            </w:pPr>
            <w:r w:rsidRPr="003E7B3A">
              <w:rPr>
                <w:sz w:val="20"/>
                <w:szCs w:val="20"/>
              </w:rPr>
              <w:t>Discharged home</w:t>
            </w:r>
            <w:r>
              <w:rPr>
                <w:sz w:val="20"/>
                <w:szCs w:val="20"/>
              </w:rPr>
              <w:t xml:space="preserve"> alive </w:t>
            </w:r>
          </w:p>
        </w:tc>
        <w:tc>
          <w:tcPr>
            <w:tcW w:w="749" w:type="pct"/>
            <w:shd w:val="clear" w:color="auto" w:fill="auto"/>
          </w:tcPr>
          <w:p w14:paraId="6A29721F" w14:textId="77777777" w:rsidR="00402591" w:rsidRDefault="00E85E61"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151 (86.3</w:t>
            </w:r>
            <w:r w:rsidR="00402591" w:rsidRPr="003E7B3A">
              <w:rPr>
                <w:sz w:val="20"/>
                <w:szCs w:val="20"/>
              </w:rPr>
              <w:t>%)</w:t>
            </w:r>
          </w:p>
        </w:tc>
        <w:tc>
          <w:tcPr>
            <w:tcW w:w="749" w:type="pct"/>
            <w:shd w:val="clear" w:color="auto" w:fill="auto"/>
          </w:tcPr>
          <w:p w14:paraId="530BFF47" w14:textId="77777777" w:rsidR="00402591" w:rsidRDefault="00E85E61"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342 (76.5</w:t>
            </w:r>
            <w:r w:rsidR="00402591" w:rsidRPr="003E7B3A">
              <w:rPr>
                <w:sz w:val="20"/>
                <w:szCs w:val="20"/>
              </w:rPr>
              <w:t>%)</w:t>
            </w:r>
          </w:p>
        </w:tc>
        <w:tc>
          <w:tcPr>
            <w:tcW w:w="775" w:type="pct"/>
            <w:shd w:val="clear" w:color="auto" w:fill="auto"/>
          </w:tcPr>
          <w:p w14:paraId="0E4D35D7" w14:textId="77777777" w:rsidR="00402591" w:rsidRPr="003E7B3A" w:rsidRDefault="00E85E61" w:rsidP="0096745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 (80.0%)</w:t>
            </w:r>
          </w:p>
        </w:tc>
      </w:tr>
      <w:tr w:rsidR="00402591" w:rsidRPr="003E7B3A" w14:paraId="1768CA70" w14:textId="77777777" w:rsidTr="00402591">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813" w:type="pct"/>
            <w:vMerge/>
            <w:shd w:val="clear" w:color="auto" w:fill="auto"/>
          </w:tcPr>
          <w:p w14:paraId="6C2FD520" w14:textId="77777777" w:rsidR="00402591" w:rsidRPr="003E7B3A" w:rsidRDefault="00402591" w:rsidP="00967450">
            <w:pPr>
              <w:pStyle w:val="NoSpacing"/>
              <w:spacing w:line="240" w:lineRule="auto"/>
              <w:rPr>
                <w:sz w:val="20"/>
                <w:szCs w:val="20"/>
              </w:rPr>
            </w:pPr>
          </w:p>
        </w:tc>
        <w:tc>
          <w:tcPr>
            <w:tcW w:w="1914" w:type="pct"/>
            <w:shd w:val="clear" w:color="auto" w:fill="auto"/>
          </w:tcPr>
          <w:p w14:paraId="02101827" w14:textId="77777777" w:rsidR="00402591" w:rsidRPr="003E7B3A" w:rsidRDefault="00402591" w:rsidP="00967450">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r w:rsidRPr="003E7B3A">
              <w:rPr>
                <w:sz w:val="20"/>
                <w:szCs w:val="20"/>
              </w:rPr>
              <w:t>Died</w:t>
            </w:r>
            <w:r>
              <w:rPr>
                <w:sz w:val="20"/>
                <w:szCs w:val="20"/>
              </w:rPr>
              <w:t xml:space="preserve"> as inpatient</w:t>
            </w:r>
          </w:p>
        </w:tc>
        <w:tc>
          <w:tcPr>
            <w:tcW w:w="749" w:type="pct"/>
            <w:shd w:val="clear" w:color="auto" w:fill="auto"/>
          </w:tcPr>
          <w:p w14:paraId="3E7B3675" w14:textId="77777777" w:rsidR="00402591" w:rsidRDefault="00E85E61"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24 (13.7</w:t>
            </w:r>
            <w:r w:rsidR="00402591" w:rsidRPr="003E7B3A">
              <w:rPr>
                <w:sz w:val="20"/>
                <w:szCs w:val="20"/>
              </w:rPr>
              <w:t>%)</w:t>
            </w:r>
          </w:p>
        </w:tc>
        <w:tc>
          <w:tcPr>
            <w:tcW w:w="749" w:type="pct"/>
            <w:shd w:val="clear" w:color="auto" w:fill="auto"/>
          </w:tcPr>
          <w:p w14:paraId="17E4F961" w14:textId="77777777" w:rsidR="00402591" w:rsidRDefault="00E85E61"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105 (23.5</w:t>
            </w:r>
            <w:r w:rsidR="00402591" w:rsidRPr="003E7B3A">
              <w:rPr>
                <w:sz w:val="20"/>
                <w:szCs w:val="20"/>
              </w:rPr>
              <w:t>%)</w:t>
            </w:r>
          </w:p>
        </w:tc>
        <w:tc>
          <w:tcPr>
            <w:tcW w:w="775" w:type="pct"/>
            <w:shd w:val="clear" w:color="auto" w:fill="auto"/>
          </w:tcPr>
          <w:p w14:paraId="463FC4AC" w14:textId="77777777" w:rsidR="00402591" w:rsidRPr="003E7B3A" w:rsidRDefault="00E85E61" w:rsidP="0096745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(20.0%)</w:t>
            </w:r>
          </w:p>
        </w:tc>
      </w:tr>
    </w:tbl>
    <w:p w14:paraId="2A2AD6E6" w14:textId="77777777" w:rsidR="004A44D6" w:rsidRPr="003E7B3A" w:rsidRDefault="003E7B3A" w:rsidP="003E7B3A">
      <w:pPr>
        <w:pStyle w:val="NoSpacing"/>
        <w:spacing w:line="240" w:lineRule="auto"/>
        <w:rPr>
          <w:sz w:val="16"/>
          <w:szCs w:val="16"/>
        </w:rPr>
      </w:pPr>
      <w:r w:rsidRPr="003E7B3A">
        <w:rPr>
          <w:sz w:val="16"/>
          <w:szCs w:val="16"/>
        </w:rPr>
        <w:t>ART: Anti-retroviral treatment</w:t>
      </w:r>
    </w:p>
    <w:p w14:paraId="4882EF79" w14:textId="77777777" w:rsidR="003E7B3A" w:rsidRPr="003E7B3A" w:rsidRDefault="005749DF" w:rsidP="003E7B3A">
      <w:pPr>
        <w:pStyle w:val="NoSpacing"/>
        <w:spacing w:line="240" w:lineRule="auto"/>
        <w:rPr>
          <w:sz w:val="16"/>
          <w:szCs w:val="16"/>
        </w:rPr>
      </w:pPr>
      <w:r>
        <w:rPr>
          <w:sz w:val="16"/>
          <w:szCs w:val="16"/>
        </w:rPr>
        <w:t>*</w:t>
      </w:r>
      <w:r w:rsidR="003E7B3A" w:rsidRPr="003E7B3A">
        <w:rPr>
          <w:sz w:val="16"/>
          <w:szCs w:val="16"/>
        </w:rPr>
        <w:t xml:space="preserve">Up to Standard 8 equivalent to completing Primary school; Up to form 6 equivalent to completing Secondary/High school. </w:t>
      </w:r>
    </w:p>
    <w:p w14:paraId="6229DE74" w14:textId="77777777" w:rsidR="003E7B3A" w:rsidRPr="003E7B3A" w:rsidRDefault="003E7B3A" w:rsidP="003E7B3A">
      <w:pPr>
        <w:pStyle w:val="NoSpacing"/>
        <w:spacing w:line="240" w:lineRule="auto"/>
        <w:rPr>
          <w:sz w:val="16"/>
          <w:szCs w:val="16"/>
        </w:rPr>
      </w:pPr>
      <w:r w:rsidRPr="003E7B3A">
        <w:rPr>
          <w:sz w:val="16"/>
          <w:szCs w:val="16"/>
        </w:rPr>
        <w:t>**426 Malawian Kwacha=US$1 in 2014</w:t>
      </w:r>
    </w:p>
    <w:p w14:paraId="7B47FEC0" w14:textId="77777777" w:rsidR="003E7B3A" w:rsidRPr="003E7B3A" w:rsidRDefault="003E7B3A" w:rsidP="003E7B3A">
      <w:pPr>
        <w:pStyle w:val="NoSpacing"/>
        <w:spacing w:line="240" w:lineRule="auto"/>
        <w:rPr>
          <w:sz w:val="16"/>
          <w:szCs w:val="16"/>
        </w:rPr>
      </w:pPr>
      <w:r w:rsidRPr="003E7B3A">
        <w:rPr>
          <w:sz w:val="16"/>
          <w:szCs w:val="16"/>
        </w:rPr>
        <w:t>***Socio-economic position estimated though undertaking principal component analysis of responses to asset ownership and housing environment</w:t>
      </w:r>
      <w:r w:rsidR="00BD50BB">
        <w:rPr>
          <w:sz w:val="16"/>
          <w:szCs w:val="16"/>
        </w:rPr>
        <w:t xml:space="preserve"> amongst respondents</w:t>
      </w:r>
    </w:p>
    <w:p w14:paraId="5F7FCB1B" w14:textId="77777777" w:rsidR="0050720F" w:rsidRDefault="0050720F" w:rsidP="0050720F"/>
    <w:p w14:paraId="449FAB17" w14:textId="77777777" w:rsidR="0050720F" w:rsidRDefault="0050720F" w:rsidP="0050720F">
      <w:pPr>
        <w:sectPr w:rsidR="0050720F" w:rsidSect="00FB105F">
          <w:pgSz w:w="11900" w:h="16840"/>
          <w:pgMar w:top="1440" w:right="1800" w:bottom="1440" w:left="1800" w:header="708" w:footer="708" w:gutter="0"/>
          <w:lnNumType w:countBy="1" w:restart="continuous"/>
          <w:cols w:space="708"/>
          <w:docGrid w:linePitch="360"/>
        </w:sectPr>
      </w:pPr>
    </w:p>
    <w:p w14:paraId="3C737ADB" w14:textId="77777777" w:rsidR="0050720F" w:rsidRPr="00EB010B" w:rsidRDefault="0050720F" w:rsidP="0050720F">
      <w:pPr>
        <w:pStyle w:val="NoSpacing"/>
        <w:spacing w:line="276" w:lineRule="auto"/>
        <w:rPr>
          <w:b/>
        </w:rPr>
      </w:pPr>
      <w:r>
        <w:rPr>
          <w:b/>
        </w:rPr>
        <w:lastRenderedPageBreak/>
        <w:t>Table 2</w:t>
      </w:r>
      <w:r w:rsidRPr="00790B0E">
        <w:rPr>
          <w:b/>
        </w:rPr>
        <w:t>:</w:t>
      </w:r>
      <w:r>
        <w:rPr>
          <w:b/>
        </w:rPr>
        <w:t xml:space="preserve"> Characteristics of participants by the </w:t>
      </w:r>
      <w:r w:rsidR="001E787E">
        <w:rPr>
          <w:b/>
        </w:rPr>
        <w:t>discharge</w:t>
      </w:r>
      <w:r>
        <w:rPr>
          <w:b/>
        </w:rPr>
        <w:t xml:space="preserve"> medical diagnosis</w:t>
      </w:r>
      <w:r w:rsidRPr="00790B0E">
        <w:rPr>
          <w:b/>
        </w:rPr>
        <w:t xml:space="preserve"> </w:t>
      </w:r>
      <w:r w:rsidR="006F65F6">
        <w:rPr>
          <w:b/>
        </w:rPr>
        <w:t>(n=647)</w:t>
      </w:r>
    </w:p>
    <w:tbl>
      <w:tblPr>
        <w:tblStyle w:val="LightShading"/>
        <w:tblW w:w="0" w:type="auto"/>
        <w:tblLayout w:type="fixed"/>
        <w:tblLook w:val="04A0" w:firstRow="1" w:lastRow="0" w:firstColumn="1" w:lastColumn="0" w:noHBand="0" w:noVBand="1"/>
      </w:tblPr>
      <w:tblGrid>
        <w:gridCol w:w="4094"/>
        <w:gridCol w:w="1092"/>
        <w:gridCol w:w="1507"/>
        <w:gridCol w:w="1495"/>
        <w:gridCol w:w="1559"/>
        <w:gridCol w:w="1843"/>
        <w:gridCol w:w="1134"/>
        <w:gridCol w:w="1452"/>
      </w:tblGrid>
      <w:tr w:rsidR="002A0976" w:rsidRPr="0042422F" w14:paraId="0AEF5109" w14:textId="77777777" w:rsidTr="002A0976">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094" w:type="dxa"/>
            <w:vMerge w:val="restart"/>
            <w:tcBorders>
              <w:top w:val="single" w:sz="12" w:space="0" w:color="auto"/>
            </w:tcBorders>
            <w:shd w:val="clear" w:color="auto" w:fill="auto"/>
            <w:noWrap/>
            <w:vAlign w:val="center"/>
          </w:tcPr>
          <w:p w14:paraId="353CF3CF" w14:textId="77777777" w:rsidR="002A0976" w:rsidRPr="00CA143E" w:rsidRDefault="002A0976" w:rsidP="0042422F">
            <w:pPr>
              <w:pStyle w:val="NoSpacing"/>
              <w:spacing w:line="240" w:lineRule="auto"/>
              <w:jc w:val="left"/>
              <w:rPr>
                <w:rFonts w:cs="Times New Roman"/>
                <w:sz w:val="16"/>
                <w:szCs w:val="16"/>
              </w:rPr>
            </w:pPr>
          </w:p>
          <w:p w14:paraId="7E621447" w14:textId="77777777" w:rsidR="002A0976" w:rsidRPr="00CA143E" w:rsidRDefault="00D360D7" w:rsidP="0042422F">
            <w:pPr>
              <w:pStyle w:val="NoSpacing"/>
              <w:spacing w:line="240" w:lineRule="auto"/>
              <w:jc w:val="left"/>
              <w:rPr>
                <w:rFonts w:cs="Times New Roman"/>
                <w:sz w:val="16"/>
                <w:szCs w:val="16"/>
              </w:rPr>
            </w:pPr>
            <w:r>
              <w:rPr>
                <w:rFonts w:cs="Times New Roman"/>
                <w:sz w:val="16"/>
                <w:szCs w:val="16"/>
              </w:rPr>
              <w:t>Discharge medical d</w:t>
            </w:r>
            <w:r w:rsidR="002A0976" w:rsidRPr="00CA143E">
              <w:rPr>
                <w:rFonts w:cs="Times New Roman"/>
                <w:sz w:val="16"/>
                <w:szCs w:val="16"/>
              </w:rPr>
              <w:t>iagnosis</w:t>
            </w:r>
          </w:p>
        </w:tc>
        <w:tc>
          <w:tcPr>
            <w:tcW w:w="1092" w:type="dxa"/>
            <w:vMerge w:val="restart"/>
            <w:tcBorders>
              <w:top w:val="single" w:sz="12" w:space="0" w:color="auto"/>
            </w:tcBorders>
            <w:shd w:val="clear" w:color="auto" w:fill="auto"/>
            <w:vAlign w:val="center"/>
          </w:tcPr>
          <w:p w14:paraId="13B0DDF5" w14:textId="77777777" w:rsidR="002A0976" w:rsidRPr="00CA143E" w:rsidRDefault="002A0976" w:rsidP="0042422F">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p>
          <w:p w14:paraId="033FC4B8" w14:textId="77777777" w:rsidR="002A0976" w:rsidRPr="00CA143E" w:rsidRDefault="002A0976" w:rsidP="0042422F">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n</w:t>
            </w:r>
          </w:p>
        </w:tc>
        <w:tc>
          <w:tcPr>
            <w:tcW w:w="1507" w:type="dxa"/>
            <w:tcBorders>
              <w:top w:val="single" w:sz="12" w:space="0" w:color="auto"/>
            </w:tcBorders>
            <w:shd w:val="clear" w:color="auto" w:fill="auto"/>
            <w:noWrap/>
            <w:vAlign w:val="center"/>
          </w:tcPr>
          <w:p w14:paraId="406A699C" w14:textId="77777777" w:rsidR="002A0976" w:rsidRPr="00CA143E" w:rsidRDefault="002A0976" w:rsidP="0042422F">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Sex</w:t>
            </w:r>
          </w:p>
        </w:tc>
        <w:tc>
          <w:tcPr>
            <w:tcW w:w="1495" w:type="dxa"/>
            <w:tcBorders>
              <w:top w:val="single" w:sz="12" w:space="0" w:color="auto"/>
            </w:tcBorders>
            <w:shd w:val="clear" w:color="auto" w:fill="auto"/>
            <w:vAlign w:val="center"/>
          </w:tcPr>
          <w:p w14:paraId="4D626A4D" w14:textId="77777777" w:rsidR="002A0976" w:rsidRPr="00CA143E" w:rsidRDefault="002A0976" w:rsidP="0042422F">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Age</w:t>
            </w:r>
          </w:p>
        </w:tc>
        <w:tc>
          <w:tcPr>
            <w:tcW w:w="3402" w:type="dxa"/>
            <w:gridSpan w:val="2"/>
            <w:tcBorders>
              <w:top w:val="single" w:sz="12" w:space="0" w:color="auto"/>
            </w:tcBorders>
            <w:shd w:val="clear" w:color="auto" w:fill="auto"/>
            <w:noWrap/>
            <w:vAlign w:val="center"/>
          </w:tcPr>
          <w:p w14:paraId="5394FAA4" w14:textId="77777777" w:rsidR="002A0976" w:rsidRPr="00CA143E" w:rsidRDefault="001E787E" w:rsidP="0042422F">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16"/>
                <w:szCs w:val="16"/>
              </w:rPr>
            </w:pPr>
            <w:r>
              <w:rPr>
                <w:rFonts w:cs="Times New Roman"/>
                <w:sz w:val="16"/>
                <w:szCs w:val="16"/>
              </w:rPr>
              <w:t>HIV s</w:t>
            </w:r>
            <w:r w:rsidR="002A0976" w:rsidRPr="00CA143E">
              <w:rPr>
                <w:rFonts w:cs="Times New Roman"/>
                <w:sz w:val="16"/>
                <w:szCs w:val="16"/>
              </w:rPr>
              <w:t>tatus</w:t>
            </w:r>
          </w:p>
        </w:tc>
        <w:tc>
          <w:tcPr>
            <w:tcW w:w="1134" w:type="dxa"/>
            <w:tcBorders>
              <w:top w:val="single" w:sz="12" w:space="0" w:color="auto"/>
            </w:tcBorders>
            <w:vAlign w:val="center"/>
          </w:tcPr>
          <w:p w14:paraId="15604A49" w14:textId="77777777" w:rsidR="002A0976" w:rsidRPr="002A0976" w:rsidRDefault="002A0976" w:rsidP="0042422F">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Outcome</w:t>
            </w:r>
          </w:p>
        </w:tc>
        <w:tc>
          <w:tcPr>
            <w:tcW w:w="1452" w:type="dxa"/>
            <w:tcBorders>
              <w:top w:val="single" w:sz="12" w:space="0" w:color="auto"/>
            </w:tcBorders>
          </w:tcPr>
          <w:p w14:paraId="2A0E8ACB" w14:textId="77777777" w:rsidR="002A0976" w:rsidRPr="002A0976" w:rsidRDefault="002A0976" w:rsidP="0042422F">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2A0976">
              <w:rPr>
                <w:rFonts w:cs="Times New Roman"/>
                <w:sz w:val="16"/>
                <w:szCs w:val="16"/>
              </w:rPr>
              <w:t>Days of admission</w:t>
            </w:r>
          </w:p>
        </w:tc>
      </w:tr>
      <w:tr w:rsidR="002A0976" w:rsidRPr="0042422F" w14:paraId="0B078DD3" w14:textId="77777777" w:rsidTr="002A097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4094" w:type="dxa"/>
            <w:vMerge/>
            <w:tcBorders>
              <w:bottom w:val="single" w:sz="8" w:space="0" w:color="auto"/>
            </w:tcBorders>
            <w:shd w:val="clear" w:color="auto" w:fill="auto"/>
            <w:noWrap/>
            <w:vAlign w:val="center"/>
            <w:hideMark/>
          </w:tcPr>
          <w:p w14:paraId="1A047E18" w14:textId="77777777" w:rsidR="002A0976" w:rsidRPr="00CA143E" w:rsidRDefault="002A0976" w:rsidP="0042422F">
            <w:pPr>
              <w:pStyle w:val="NoSpacing"/>
              <w:spacing w:line="240" w:lineRule="auto"/>
              <w:jc w:val="left"/>
              <w:rPr>
                <w:rFonts w:cs="Times New Roman"/>
                <w:b w:val="0"/>
                <w:sz w:val="16"/>
                <w:szCs w:val="16"/>
              </w:rPr>
            </w:pPr>
          </w:p>
        </w:tc>
        <w:tc>
          <w:tcPr>
            <w:tcW w:w="1092" w:type="dxa"/>
            <w:vMerge/>
            <w:tcBorders>
              <w:bottom w:val="single" w:sz="8" w:space="0" w:color="auto"/>
            </w:tcBorders>
            <w:shd w:val="clear" w:color="auto" w:fill="auto"/>
            <w:vAlign w:val="center"/>
          </w:tcPr>
          <w:p w14:paraId="39661E8F"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1507" w:type="dxa"/>
            <w:tcBorders>
              <w:bottom w:val="single" w:sz="8" w:space="0" w:color="auto"/>
            </w:tcBorders>
            <w:shd w:val="clear" w:color="auto" w:fill="auto"/>
            <w:noWrap/>
            <w:vAlign w:val="center"/>
            <w:hideMark/>
          </w:tcPr>
          <w:p w14:paraId="1DAF2480" w14:textId="77777777" w:rsidR="002A0976" w:rsidRPr="00CA143E" w:rsidRDefault="002A0976" w:rsidP="002A0976">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Male (n/%)</w:t>
            </w:r>
          </w:p>
        </w:tc>
        <w:tc>
          <w:tcPr>
            <w:tcW w:w="1495" w:type="dxa"/>
            <w:tcBorders>
              <w:bottom w:val="single" w:sz="8" w:space="0" w:color="auto"/>
            </w:tcBorders>
            <w:shd w:val="clear" w:color="auto" w:fill="auto"/>
            <w:noWrap/>
            <w:vAlign w:val="center"/>
            <w:hideMark/>
          </w:tcPr>
          <w:p w14:paraId="63180017" w14:textId="77777777" w:rsidR="002A0976" w:rsidRPr="00CA143E" w:rsidRDefault="002A0976" w:rsidP="002A0976">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45+</w:t>
            </w:r>
            <w:r>
              <w:rPr>
                <w:rFonts w:cs="Times New Roman"/>
                <w:sz w:val="16"/>
                <w:szCs w:val="16"/>
              </w:rPr>
              <w:t xml:space="preserve"> </w:t>
            </w:r>
            <w:r w:rsidRPr="00CA143E">
              <w:rPr>
                <w:rFonts w:cs="Times New Roman"/>
                <w:sz w:val="16"/>
                <w:szCs w:val="16"/>
              </w:rPr>
              <w:t>(n/%)</w:t>
            </w:r>
          </w:p>
        </w:tc>
        <w:tc>
          <w:tcPr>
            <w:tcW w:w="1559" w:type="dxa"/>
            <w:tcBorders>
              <w:bottom w:val="single" w:sz="8" w:space="0" w:color="auto"/>
            </w:tcBorders>
            <w:shd w:val="clear" w:color="auto" w:fill="auto"/>
            <w:noWrap/>
            <w:vAlign w:val="center"/>
            <w:hideMark/>
          </w:tcPr>
          <w:p w14:paraId="2AC85809" w14:textId="77777777" w:rsidR="002A0976" w:rsidRPr="00CA143E" w:rsidRDefault="002A0976" w:rsidP="002A0976">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HIV positive</w:t>
            </w:r>
            <w:r>
              <w:rPr>
                <w:rFonts w:cs="Times New Roman"/>
                <w:sz w:val="16"/>
                <w:szCs w:val="16"/>
              </w:rPr>
              <w:t xml:space="preserve"> </w:t>
            </w:r>
            <w:r w:rsidRPr="00CA143E">
              <w:rPr>
                <w:rFonts w:cs="Times New Roman"/>
                <w:sz w:val="16"/>
                <w:szCs w:val="16"/>
              </w:rPr>
              <w:t>(n/%)</w:t>
            </w:r>
          </w:p>
        </w:tc>
        <w:tc>
          <w:tcPr>
            <w:tcW w:w="1843" w:type="dxa"/>
            <w:tcBorders>
              <w:bottom w:val="single" w:sz="8" w:space="0" w:color="auto"/>
            </w:tcBorders>
            <w:shd w:val="clear" w:color="auto" w:fill="auto"/>
            <w:vAlign w:val="center"/>
          </w:tcPr>
          <w:p w14:paraId="62E61767" w14:textId="77777777" w:rsidR="002A0976" w:rsidRPr="00CA143E" w:rsidRDefault="000519E1" w:rsidP="002A0976">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On ART</w:t>
            </w:r>
            <w:r w:rsidR="002A0976">
              <w:rPr>
                <w:rFonts w:cs="Times New Roman"/>
                <w:sz w:val="16"/>
                <w:szCs w:val="16"/>
              </w:rPr>
              <w:t xml:space="preserve"> </w:t>
            </w:r>
            <w:r w:rsidR="002A0976" w:rsidRPr="00CA143E">
              <w:rPr>
                <w:rFonts w:cs="Times New Roman"/>
                <w:sz w:val="16"/>
                <w:szCs w:val="16"/>
              </w:rPr>
              <w:t>(n/%)</w:t>
            </w:r>
          </w:p>
        </w:tc>
        <w:tc>
          <w:tcPr>
            <w:tcW w:w="1134" w:type="dxa"/>
            <w:tcBorders>
              <w:bottom w:val="single" w:sz="8" w:space="0" w:color="auto"/>
            </w:tcBorders>
            <w:shd w:val="clear" w:color="auto" w:fill="auto"/>
            <w:vAlign w:val="center"/>
          </w:tcPr>
          <w:p w14:paraId="301CA4DC" w14:textId="77777777" w:rsidR="002A0976" w:rsidRDefault="002A0976" w:rsidP="003D1CCA">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Died</w:t>
            </w:r>
            <w:r>
              <w:rPr>
                <w:rFonts w:cs="Times New Roman"/>
                <w:sz w:val="16"/>
                <w:szCs w:val="16"/>
              </w:rPr>
              <w:t xml:space="preserve"> </w:t>
            </w:r>
            <w:r w:rsidRPr="00CA143E">
              <w:rPr>
                <w:rFonts w:cs="Times New Roman"/>
                <w:sz w:val="16"/>
                <w:szCs w:val="16"/>
              </w:rPr>
              <w:t>(n/%)</w:t>
            </w:r>
          </w:p>
        </w:tc>
        <w:tc>
          <w:tcPr>
            <w:tcW w:w="1452" w:type="dxa"/>
            <w:tcBorders>
              <w:bottom w:val="single" w:sz="8" w:space="0" w:color="auto"/>
            </w:tcBorders>
            <w:shd w:val="clear" w:color="auto" w:fill="auto"/>
          </w:tcPr>
          <w:p w14:paraId="55ED489D" w14:textId="77777777" w:rsidR="002A0976" w:rsidRPr="00CA143E" w:rsidRDefault="000D1000" w:rsidP="003D1CCA">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Mean (</w:t>
            </w:r>
            <w:r w:rsidR="002A0976">
              <w:rPr>
                <w:rFonts w:cs="Times New Roman"/>
                <w:sz w:val="16"/>
                <w:szCs w:val="16"/>
              </w:rPr>
              <w:t>SE</w:t>
            </w:r>
            <w:r>
              <w:rPr>
                <w:rFonts w:cs="Times New Roman"/>
                <w:sz w:val="16"/>
                <w:szCs w:val="16"/>
              </w:rPr>
              <w:t>)</w:t>
            </w:r>
          </w:p>
        </w:tc>
      </w:tr>
      <w:tr w:rsidR="002A0976" w:rsidRPr="0042422F" w14:paraId="49C107A5"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3BD88283"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Pulmonary Tuberculosis</w:t>
            </w:r>
          </w:p>
        </w:tc>
        <w:tc>
          <w:tcPr>
            <w:tcW w:w="1092" w:type="dxa"/>
            <w:shd w:val="clear" w:color="auto" w:fill="D9D9D9" w:themeFill="background1" w:themeFillShade="D9"/>
            <w:vAlign w:val="center"/>
          </w:tcPr>
          <w:p w14:paraId="7C13B187" w14:textId="77777777" w:rsidR="002A0976" w:rsidRPr="00CA143E" w:rsidRDefault="005D36C8"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w:t>
            </w:r>
            <w:r w:rsidR="00F34AFA">
              <w:rPr>
                <w:rFonts w:cs="Times New Roman"/>
                <w:sz w:val="16"/>
                <w:szCs w:val="16"/>
              </w:rPr>
              <w:t>4</w:t>
            </w:r>
          </w:p>
        </w:tc>
        <w:tc>
          <w:tcPr>
            <w:tcW w:w="1507" w:type="dxa"/>
            <w:shd w:val="clear" w:color="auto" w:fill="D9D9D9" w:themeFill="background1" w:themeFillShade="D9"/>
            <w:noWrap/>
            <w:vAlign w:val="center"/>
            <w:hideMark/>
          </w:tcPr>
          <w:p w14:paraId="1A8E955C" w14:textId="77777777" w:rsidR="002A0976" w:rsidRPr="00CA143E" w:rsidRDefault="000A08C8"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39 (72.2</w:t>
            </w:r>
            <w:r w:rsidR="002A0976" w:rsidRPr="00CA143E">
              <w:rPr>
                <w:rFonts w:cs="Times New Roman"/>
                <w:sz w:val="16"/>
                <w:szCs w:val="16"/>
              </w:rPr>
              <w:t>%)</w:t>
            </w:r>
          </w:p>
        </w:tc>
        <w:tc>
          <w:tcPr>
            <w:tcW w:w="1495" w:type="dxa"/>
            <w:shd w:val="clear" w:color="auto" w:fill="D9D9D9" w:themeFill="background1" w:themeFillShade="D9"/>
            <w:noWrap/>
            <w:vAlign w:val="center"/>
            <w:hideMark/>
          </w:tcPr>
          <w:p w14:paraId="6B04B413" w14:textId="77777777" w:rsidR="002A0976" w:rsidRPr="00CA143E" w:rsidRDefault="000C4233"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10 (18.5</w:t>
            </w:r>
            <w:r w:rsidR="002A0976" w:rsidRPr="00CA143E">
              <w:rPr>
                <w:rFonts w:cs="Times New Roman"/>
                <w:sz w:val="16"/>
                <w:szCs w:val="16"/>
              </w:rPr>
              <w:t>%)</w:t>
            </w:r>
          </w:p>
        </w:tc>
        <w:tc>
          <w:tcPr>
            <w:tcW w:w="1559" w:type="dxa"/>
            <w:shd w:val="clear" w:color="auto" w:fill="D9D9D9" w:themeFill="background1" w:themeFillShade="D9"/>
            <w:noWrap/>
            <w:vAlign w:val="center"/>
            <w:hideMark/>
          </w:tcPr>
          <w:p w14:paraId="2E7D2BF3" w14:textId="77777777" w:rsidR="002A0976" w:rsidRPr="00CA143E" w:rsidRDefault="007D19FB"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47 (87.0</w:t>
            </w:r>
            <w:r w:rsidR="002A0976" w:rsidRPr="00CA143E">
              <w:rPr>
                <w:rFonts w:cs="Times New Roman"/>
                <w:sz w:val="16"/>
                <w:szCs w:val="16"/>
              </w:rPr>
              <w:t>%)</w:t>
            </w:r>
          </w:p>
        </w:tc>
        <w:tc>
          <w:tcPr>
            <w:tcW w:w="1843" w:type="dxa"/>
            <w:shd w:val="clear" w:color="auto" w:fill="D9D9D9" w:themeFill="background1" w:themeFillShade="D9"/>
            <w:vAlign w:val="center"/>
          </w:tcPr>
          <w:p w14:paraId="130BC440" w14:textId="77777777" w:rsidR="002A0976" w:rsidRPr="00CA143E" w:rsidRDefault="00CA61B0"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34</w:t>
            </w:r>
            <w:r w:rsidR="009B044A">
              <w:rPr>
                <w:rFonts w:cs="Times New Roman"/>
                <w:sz w:val="16"/>
                <w:szCs w:val="16"/>
              </w:rPr>
              <w:t xml:space="preserve"> (63.0</w:t>
            </w:r>
            <w:r w:rsidR="002A0976" w:rsidRPr="00CA143E">
              <w:rPr>
                <w:rFonts w:cs="Times New Roman"/>
                <w:sz w:val="16"/>
                <w:szCs w:val="16"/>
              </w:rPr>
              <w:t>%)</w:t>
            </w:r>
          </w:p>
        </w:tc>
        <w:tc>
          <w:tcPr>
            <w:tcW w:w="1134" w:type="dxa"/>
            <w:shd w:val="clear" w:color="auto" w:fill="D9D9D9" w:themeFill="background1" w:themeFillShade="D9"/>
            <w:vAlign w:val="center"/>
          </w:tcPr>
          <w:p w14:paraId="45747CDA" w14:textId="77777777" w:rsidR="002A0976" w:rsidRPr="00CA143E" w:rsidRDefault="009B044A"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14 (25.9</w:t>
            </w:r>
            <w:r w:rsidR="002A0976" w:rsidRPr="00CA143E">
              <w:rPr>
                <w:rFonts w:cs="Times New Roman"/>
                <w:sz w:val="16"/>
                <w:szCs w:val="16"/>
              </w:rPr>
              <w:t>%)</w:t>
            </w:r>
          </w:p>
        </w:tc>
        <w:tc>
          <w:tcPr>
            <w:tcW w:w="1452" w:type="dxa"/>
            <w:shd w:val="clear" w:color="auto" w:fill="D9D9D9" w:themeFill="background1" w:themeFillShade="D9"/>
            <w:vAlign w:val="center"/>
          </w:tcPr>
          <w:p w14:paraId="20E69A7A" w14:textId="77777777" w:rsidR="002A0976" w:rsidRPr="00CA143E" w:rsidRDefault="004B408F"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23.9 (3.0</w:t>
            </w:r>
            <w:r w:rsidR="002A0976" w:rsidRPr="00CA143E">
              <w:rPr>
                <w:rFonts w:cs="Times New Roman"/>
                <w:sz w:val="16"/>
                <w:szCs w:val="16"/>
              </w:rPr>
              <w:t>)</w:t>
            </w:r>
          </w:p>
        </w:tc>
      </w:tr>
      <w:tr w:rsidR="002A0976" w:rsidRPr="0042422F" w14:paraId="03024F8E"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0D4F302B" w14:textId="1220027F"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 xml:space="preserve">Tuberculosis of </w:t>
            </w:r>
            <w:r w:rsidR="001D770D">
              <w:rPr>
                <w:rFonts w:cs="Times New Roman"/>
                <w:b w:val="0"/>
                <w:sz w:val="16"/>
                <w:szCs w:val="16"/>
              </w:rPr>
              <w:t xml:space="preserve">the </w:t>
            </w:r>
            <w:r w:rsidRPr="00CA143E">
              <w:rPr>
                <w:rFonts w:cs="Times New Roman"/>
                <w:b w:val="0"/>
                <w:sz w:val="16"/>
                <w:szCs w:val="16"/>
              </w:rPr>
              <w:t>meninges and central nervous system</w:t>
            </w:r>
          </w:p>
        </w:tc>
        <w:tc>
          <w:tcPr>
            <w:tcW w:w="1092" w:type="dxa"/>
            <w:shd w:val="clear" w:color="auto" w:fill="D9D9D9" w:themeFill="background1" w:themeFillShade="D9"/>
            <w:vAlign w:val="center"/>
          </w:tcPr>
          <w:p w14:paraId="31F79253" w14:textId="77777777" w:rsidR="002A0976" w:rsidRPr="00CA143E" w:rsidRDefault="00F34AFA"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16</w:t>
            </w:r>
          </w:p>
        </w:tc>
        <w:tc>
          <w:tcPr>
            <w:tcW w:w="1507" w:type="dxa"/>
            <w:shd w:val="clear" w:color="auto" w:fill="D9D9D9" w:themeFill="background1" w:themeFillShade="D9"/>
            <w:noWrap/>
            <w:vAlign w:val="center"/>
            <w:hideMark/>
          </w:tcPr>
          <w:p w14:paraId="01B5568B" w14:textId="77777777" w:rsidR="002A0976" w:rsidRPr="00CA143E" w:rsidRDefault="000A08C8"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10 (62.5</w:t>
            </w:r>
            <w:r w:rsidR="002A0976" w:rsidRPr="00CA143E">
              <w:rPr>
                <w:rFonts w:cs="Times New Roman"/>
                <w:sz w:val="16"/>
                <w:szCs w:val="16"/>
              </w:rPr>
              <w:t>%)</w:t>
            </w:r>
          </w:p>
        </w:tc>
        <w:tc>
          <w:tcPr>
            <w:tcW w:w="1495" w:type="dxa"/>
            <w:shd w:val="clear" w:color="auto" w:fill="D9D9D9" w:themeFill="background1" w:themeFillShade="D9"/>
            <w:noWrap/>
            <w:vAlign w:val="center"/>
            <w:hideMark/>
          </w:tcPr>
          <w:p w14:paraId="24C5C48D" w14:textId="77777777" w:rsidR="002A0976" w:rsidRPr="00CA143E" w:rsidRDefault="000C4233"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 (31.3</w:t>
            </w:r>
            <w:r w:rsidR="002A0976" w:rsidRPr="00CA143E">
              <w:rPr>
                <w:rFonts w:cs="Times New Roman"/>
                <w:sz w:val="16"/>
                <w:szCs w:val="16"/>
              </w:rPr>
              <w:t>%)</w:t>
            </w:r>
          </w:p>
        </w:tc>
        <w:tc>
          <w:tcPr>
            <w:tcW w:w="1559" w:type="dxa"/>
            <w:shd w:val="clear" w:color="auto" w:fill="D9D9D9" w:themeFill="background1" w:themeFillShade="D9"/>
            <w:noWrap/>
            <w:vAlign w:val="center"/>
            <w:hideMark/>
          </w:tcPr>
          <w:p w14:paraId="52121596" w14:textId="77777777" w:rsidR="002A0976" w:rsidRPr="00CA143E" w:rsidRDefault="007D19FB"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16</w:t>
            </w:r>
            <w:r w:rsidR="002A0976" w:rsidRPr="00CA143E">
              <w:rPr>
                <w:rFonts w:cs="Times New Roman"/>
                <w:sz w:val="16"/>
                <w:szCs w:val="16"/>
              </w:rPr>
              <w:t xml:space="preserve"> (100%)</w:t>
            </w:r>
          </w:p>
        </w:tc>
        <w:tc>
          <w:tcPr>
            <w:tcW w:w="1843" w:type="dxa"/>
            <w:shd w:val="clear" w:color="auto" w:fill="D9D9D9" w:themeFill="background1" w:themeFillShade="D9"/>
            <w:vAlign w:val="center"/>
          </w:tcPr>
          <w:p w14:paraId="1AD30D76" w14:textId="77777777" w:rsidR="002A0976" w:rsidRPr="00CA143E" w:rsidRDefault="009B044A"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11 (68.8</w:t>
            </w:r>
            <w:r w:rsidR="002A0976" w:rsidRPr="00CA143E">
              <w:rPr>
                <w:rFonts w:cs="Times New Roman"/>
                <w:sz w:val="16"/>
                <w:szCs w:val="16"/>
              </w:rPr>
              <w:t>%)</w:t>
            </w:r>
          </w:p>
        </w:tc>
        <w:tc>
          <w:tcPr>
            <w:tcW w:w="1134" w:type="dxa"/>
            <w:shd w:val="clear" w:color="auto" w:fill="D9D9D9" w:themeFill="background1" w:themeFillShade="D9"/>
            <w:vAlign w:val="center"/>
          </w:tcPr>
          <w:p w14:paraId="2DB825E9" w14:textId="77777777" w:rsidR="002A0976" w:rsidRPr="00CA143E" w:rsidRDefault="009B044A"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8 (50.0</w:t>
            </w:r>
            <w:r w:rsidR="002A0976" w:rsidRPr="00CA143E">
              <w:rPr>
                <w:rFonts w:cs="Times New Roman"/>
                <w:sz w:val="16"/>
                <w:szCs w:val="16"/>
              </w:rPr>
              <w:t>%)</w:t>
            </w:r>
          </w:p>
        </w:tc>
        <w:tc>
          <w:tcPr>
            <w:tcW w:w="1452" w:type="dxa"/>
            <w:shd w:val="clear" w:color="auto" w:fill="D9D9D9" w:themeFill="background1" w:themeFillShade="D9"/>
            <w:vAlign w:val="center"/>
          </w:tcPr>
          <w:p w14:paraId="0C931E69" w14:textId="77777777" w:rsidR="002A0976" w:rsidRPr="00CA143E" w:rsidRDefault="00901C9E"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38.3</w:t>
            </w:r>
            <w:r w:rsidR="004B408F">
              <w:rPr>
                <w:rFonts w:cs="Times New Roman"/>
                <w:sz w:val="16"/>
                <w:szCs w:val="16"/>
              </w:rPr>
              <w:t xml:space="preserve"> (7.3</w:t>
            </w:r>
            <w:r w:rsidR="002A0976" w:rsidRPr="00CA143E">
              <w:rPr>
                <w:rFonts w:cs="Times New Roman"/>
                <w:sz w:val="16"/>
                <w:szCs w:val="16"/>
              </w:rPr>
              <w:t>)</w:t>
            </w:r>
          </w:p>
        </w:tc>
      </w:tr>
      <w:tr w:rsidR="002A0976" w:rsidRPr="0042422F" w14:paraId="27F5CB20"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0AB2B0EA"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Tuberculosis of intestines, peritoneum</w:t>
            </w:r>
          </w:p>
        </w:tc>
        <w:tc>
          <w:tcPr>
            <w:tcW w:w="1092" w:type="dxa"/>
            <w:shd w:val="clear" w:color="auto" w:fill="D9D9D9" w:themeFill="background1" w:themeFillShade="D9"/>
            <w:vAlign w:val="center"/>
          </w:tcPr>
          <w:p w14:paraId="0439A894"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9</w:t>
            </w:r>
          </w:p>
        </w:tc>
        <w:tc>
          <w:tcPr>
            <w:tcW w:w="1507" w:type="dxa"/>
            <w:shd w:val="clear" w:color="auto" w:fill="D9D9D9" w:themeFill="background1" w:themeFillShade="D9"/>
            <w:noWrap/>
            <w:vAlign w:val="center"/>
            <w:hideMark/>
          </w:tcPr>
          <w:p w14:paraId="3304D647"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6 (66.7%)</w:t>
            </w:r>
          </w:p>
        </w:tc>
        <w:tc>
          <w:tcPr>
            <w:tcW w:w="1495" w:type="dxa"/>
            <w:shd w:val="clear" w:color="auto" w:fill="D9D9D9" w:themeFill="background1" w:themeFillShade="D9"/>
            <w:noWrap/>
            <w:vAlign w:val="center"/>
            <w:hideMark/>
          </w:tcPr>
          <w:p w14:paraId="5B9D25EE"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3 (33.3%)</w:t>
            </w:r>
          </w:p>
        </w:tc>
        <w:tc>
          <w:tcPr>
            <w:tcW w:w="1559" w:type="dxa"/>
            <w:shd w:val="clear" w:color="auto" w:fill="D9D9D9" w:themeFill="background1" w:themeFillShade="D9"/>
            <w:noWrap/>
            <w:vAlign w:val="center"/>
            <w:hideMark/>
          </w:tcPr>
          <w:p w14:paraId="36C500FD"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7 (77.8%)</w:t>
            </w:r>
          </w:p>
        </w:tc>
        <w:tc>
          <w:tcPr>
            <w:tcW w:w="1843" w:type="dxa"/>
            <w:shd w:val="clear" w:color="auto" w:fill="D9D9D9" w:themeFill="background1" w:themeFillShade="D9"/>
            <w:vAlign w:val="center"/>
          </w:tcPr>
          <w:p w14:paraId="3EC3C878"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4 (44.4%)</w:t>
            </w:r>
          </w:p>
        </w:tc>
        <w:tc>
          <w:tcPr>
            <w:tcW w:w="1134" w:type="dxa"/>
            <w:shd w:val="clear" w:color="auto" w:fill="D9D9D9" w:themeFill="background1" w:themeFillShade="D9"/>
            <w:vAlign w:val="center"/>
          </w:tcPr>
          <w:p w14:paraId="77EE8645"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3 (33.3%)</w:t>
            </w:r>
          </w:p>
        </w:tc>
        <w:tc>
          <w:tcPr>
            <w:tcW w:w="1452" w:type="dxa"/>
            <w:shd w:val="clear" w:color="auto" w:fill="D9D9D9" w:themeFill="background1" w:themeFillShade="D9"/>
            <w:vAlign w:val="center"/>
          </w:tcPr>
          <w:p w14:paraId="14A20DBD" w14:textId="77777777" w:rsidR="002A0976" w:rsidRPr="00CA143E" w:rsidRDefault="00901C9E"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19.2</w:t>
            </w:r>
            <w:r w:rsidR="004B408F">
              <w:rPr>
                <w:rFonts w:cs="Times New Roman"/>
                <w:sz w:val="16"/>
                <w:szCs w:val="16"/>
              </w:rPr>
              <w:t xml:space="preserve"> (5.6</w:t>
            </w:r>
            <w:r w:rsidR="002A0976" w:rsidRPr="00CA143E">
              <w:rPr>
                <w:rFonts w:cs="Times New Roman"/>
                <w:sz w:val="16"/>
                <w:szCs w:val="16"/>
              </w:rPr>
              <w:t>)</w:t>
            </w:r>
          </w:p>
        </w:tc>
      </w:tr>
      <w:tr w:rsidR="002A0976" w:rsidRPr="0042422F" w14:paraId="1E2B3944"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1B7E5EB2"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Tuberculosis of bones and joint</w:t>
            </w:r>
          </w:p>
        </w:tc>
        <w:tc>
          <w:tcPr>
            <w:tcW w:w="1092" w:type="dxa"/>
            <w:shd w:val="clear" w:color="auto" w:fill="D9D9D9" w:themeFill="background1" w:themeFillShade="D9"/>
            <w:vAlign w:val="center"/>
          </w:tcPr>
          <w:p w14:paraId="5A03A4DC" w14:textId="77777777" w:rsidR="002A0976" w:rsidRPr="00CA143E" w:rsidRDefault="00F34AFA"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w:t>
            </w:r>
          </w:p>
        </w:tc>
        <w:tc>
          <w:tcPr>
            <w:tcW w:w="1507" w:type="dxa"/>
            <w:shd w:val="clear" w:color="auto" w:fill="D9D9D9" w:themeFill="background1" w:themeFillShade="D9"/>
            <w:noWrap/>
            <w:vAlign w:val="center"/>
            <w:hideMark/>
          </w:tcPr>
          <w:p w14:paraId="58D86FBA" w14:textId="77777777" w:rsidR="002A0976" w:rsidRPr="00CA143E" w:rsidRDefault="000A08C8"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 (75.0</w:t>
            </w:r>
            <w:r w:rsidR="002A0976" w:rsidRPr="00CA143E">
              <w:rPr>
                <w:rFonts w:cs="Times New Roman"/>
                <w:sz w:val="16"/>
                <w:szCs w:val="16"/>
              </w:rPr>
              <w:t>%)</w:t>
            </w:r>
          </w:p>
        </w:tc>
        <w:tc>
          <w:tcPr>
            <w:tcW w:w="1495" w:type="dxa"/>
            <w:shd w:val="clear" w:color="auto" w:fill="D9D9D9" w:themeFill="background1" w:themeFillShade="D9"/>
            <w:noWrap/>
            <w:vAlign w:val="center"/>
            <w:hideMark/>
          </w:tcPr>
          <w:p w14:paraId="02430A51" w14:textId="77777777" w:rsidR="002A0976" w:rsidRPr="00CA143E" w:rsidRDefault="001F3978"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w:t>
            </w:r>
            <w:r w:rsidR="000C4233">
              <w:rPr>
                <w:rFonts w:cs="Times New Roman"/>
                <w:sz w:val="16"/>
                <w:szCs w:val="16"/>
              </w:rPr>
              <w:t xml:space="preserve"> (75.0</w:t>
            </w:r>
            <w:r w:rsidR="002A0976" w:rsidRPr="00CA143E">
              <w:rPr>
                <w:rFonts w:cs="Times New Roman"/>
                <w:sz w:val="16"/>
                <w:szCs w:val="16"/>
              </w:rPr>
              <w:t>%)</w:t>
            </w:r>
          </w:p>
        </w:tc>
        <w:tc>
          <w:tcPr>
            <w:tcW w:w="1559" w:type="dxa"/>
            <w:shd w:val="clear" w:color="auto" w:fill="D9D9D9" w:themeFill="background1" w:themeFillShade="D9"/>
            <w:noWrap/>
            <w:vAlign w:val="center"/>
            <w:hideMark/>
          </w:tcPr>
          <w:p w14:paraId="60EF6D70" w14:textId="77777777" w:rsidR="002A0976" w:rsidRPr="00CA143E" w:rsidRDefault="007D19FB"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 (50.0</w:t>
            </w:r>
            <w:r w:rsidR="002A0976" w:rsidRPr="00CA143E">
              <w:rPr>
                <w:rFonts w:cs="Times New Roman"/>
                <w:sz w:val="16"/>
                <w:szCs w:val="16"/>
              </w:rPr>
              <w:t>%)</w:t>
            </w:r>
          </w:p>
        </w:tc>
        <w:tc>
          <w:tcPr>
            <w:tcW w:w="1843" w:type="dxa"/>
            <w:shd w:val="clear" w:color="auto" w:fill="D9D9D9" w:themeFill="background1" w:themeFillShade="D9"/>
            <w:vAlign w:val="center"/>
          </w:tcPr>
          <w:p w14:paraId="5C463B61" w14:textId="77777777" w:rsidR="002A0976" w:rsidRPr="00CA143E" w:rsidRDefault="009B044A"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 (50.0</w:t>
            </w:r>
            <w:r w:rsidR="002A0976" w:rsidRPr="00CA143E">
              <w:rPr>
                <w:rFonts w:cs="Times New Roman"/>
                <w:sz w:val="16"/>
                <w:szCs w:val="16"/>
              </w:rPr>
              <w:t>%)</w:t>
            </w:r>
          </w:p>
        </w:tc>
        <w:tc>
          <w:tcPr>
            <w:tcW w:w="1134" w:type="dxa"/>
            <w:shd w:val="clear" w:color="auto" w:fill="D9D9D9" w:themeFill="background1" w:themeFillShade="D9"/>
            <w:vAlign w:val="center"/>
          </w:tcPr>
          <w:p w14:paraId="0D60D2FB" w14:textId="77777777" w:rsidR="002A0976" w:rsidRPr="00CA143E" w:rsidRDefault="009B044A"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 (50.0</w:t>
            </w:r>
            <w:r w:rsidR="002A0976" w:rsidRPr="00CA143E">
              <w:rPr>
                <w:rFonts w:cs="Times New Roman"/>
                <w:sz w:val="16"/>
                <w:szCs w:val="16"/>
              </w:rPr>
              <w:t>%)</w:t>
            </w:r>
          </w:p>
        </w:tc>
        <w:tc>
          <w:tcPr>
            <w:tcW w:w="1452" w:type="dxa"/>
            <w:shd w:val="clear" w:color="auto" w:fill="D9D9D9" w:themeFill="background1" w:themeFillShade="D9"/>
            <w:vAlign w:val="center"/>
          </w:tcPr>
          <w:p w14:paraId="568A9962" w14:textId="77777777" w:rsidR="002A0976" w:rsidRPr="00CA143E" w:rsidRDefault="00901C9E"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19.0</w:t>
            </w:r>
            <w:r w:rsidR="004B408F">
              <w:rPr>
                <w:rFonts w:cs="Times New Roman"/>
                <w:sz w:val="16"/>
                <w:szCs w:val="16"/>
              </w:rPr>
              <w:t xml:space="preserve"> (5.6</w:t>
            </w:r>
            <w:r w:rsidR="002A0976" w:rsidRPr="00CA143E">
              <w:rPr>
                <w:rFonts w:cs="Times New Roman"/>
                <w:sz w:val="16"/>
                <w:szCs w:val="16"/>
              </w:rPr>
              <w:t>)</w:t>
            </w:r>
          </w:p>
        </w:tc>
      </w:tr>
      <w:tr w:rsidR="002A0976" w:rsidRPr="0042422F" w14:paraId="3F4DDF97"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7B40B86C"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Tuberculosis of other organs</w:t>
            </w:r>
          </w:p>
        </w:tc>
        <w:tc>
          <w:tcPr>
            <w:tcW w:w="1092" w:type="dxa"/>
            <w:shd w:val="clear" w:color="auto" w:fill="D9D9D9" w:themeFill="background1" w:themeFillShade="D9"/>
            <w:vAlign w:val="center"/>
          </w:tcPr>
          <w:p w14:paraId="7CEFF573"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15</w:t>
            </w:r>
          </w:p>
        </w:tc>
        <w:tc>
          <w:tcPr>
            <w:tcW w:w="1507" w:type="dxa"/>
            <w:shd w:val="clear" w:color="auto" w:fill="D9D9D9" w:themeFill="background1" w:themeFillShade="D9"/>
            <w:noWrap/>
            <w:vAlign w:val="center"/>
            <w:hideMark/>
          </w:tcPr>
          <w:p w14:paraId="1CA8447A"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10 (66.7%)</w:t>
            </w:r>
          </w:p>
        </w:tc>
        <w:tc>
          <w:tcPr>
            <w:tcW w:w="1495" w:type="dxa"/>
            <w:shd w:val="clear" w:color="auto" w:fill="D9D9D9" w:themeFill="background1" w:themeFillShade="D9"/>
            <w:noWrap/>
            <w:vAlign w:val="center"/>
            <w:hideMark/>
          </w:tcPr>
          <w:p w14:paraId="7E57ADFF"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5 (33.3%)</w:t>
            </w:r>
          </w:p>
        </w:tc>
        <w:tc>
          <w:tcPr>
            <w:tcW w:w="1559" w:type="dxa"/>
            <w:shd w:val="clear" w:color="auto" w:fill="D9D9D9" w:themeFill="background1" w:themeFillShade="D9"/>
            <w:noWrap/>
            <w:vAlign w:val="center"/>
            <w:hideMark/>
          </w:tcPr>
          <w:p w14:paraId="04BAF9E4"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12 (80.0%)</w:t>
            </w:r>
          </w:p>
        </w:tc>
        <w:tc>
          <w:tcPr>
            <w:tcW w:w="1843" w:type="dxa"/>
            <w:shd w:val="clear" w:color="auto" w:fill="D9D9D9" w:themeFill="background1" w:themeFillShade="D9"/>
            <w:vAlign w:val="center"/>
          </w:tcPr>
          <w:p w14:paraId="141142D3" w14:textId="77777777" w:rsidR="002A0976" w:rsidRPr="00CA143E" w:rsidRDefault="00CA61B0"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9</w:t>
            </w:r>
            <w:r w:rsidR="009B044A">
              <w:rPr>
                <w:rFonts w:cs="Times New Roman"/>
                <w:sz w:val="16"/>
                <w:szCs w:val="16"/>
              </w:rPr>
              <w:t xml:space="preserve"> (60.0</w:t>
            </w:r>
            <w:r w:rsidR="002A0976" w:rsidRPr="00CA143E">
              <w:rPr>
                <w:rFonts w:cs="Times New Roman"/>
                <w:sz w:val="16"/>
                <w:szCs w:val="16"/>
              </w:rPr>
              <w:t>%)</w:t>
            </w:r>
          </w:p>
        </w:tc>
        <w:tc>
          <w:tcPr>
            <w:tcW w:w="1134" w:type="dxa"/>
            <w:shd w:val="clear" w:color="auto" w:fill="D9D9D9" w:themeFill="background1" w:themeFillShade="D9"/>
            <w:vAlign w:val="center"/>
          </w:tcPr>
          <w:p w14:paraId="753D4575"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7 (46.7%)</w:t>
            </w:r>
          </w:p>
        </w:tc>
        <w:tc>
          <w:tcPr>
            <w:tcW w:w="1452" w:type="dxa"/>
            <w:shd w:val="clear" w:color="auto" w:fill="D9D9D9" w:themeFill="background1" w:themeFillShade="D9"/>
            <w:vAlign w:val="center"/>
          </w:tcPr>
          <w:p w14:paraId="4A9E8B2B" w14:textId="77777777" w:rsidR="002A0976" w:rsidRPr="00CA143E" w:rsidRDefault="00901C9E"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26.2</w:t>
            </w:r>
            <w:r w:rsidR="004B408F">
              <w:rPr>
                <w:rFonts w:cs="Times New Roman"/>
                <w:sz w:val="16"/>
                <w:szCs w:val="16"/>
              </w:rPr>
              <w:t xml:space="preserve"> (8.6</w:t>
            </w:r>
            <w:r w:rsidR="002A0976" w:rsidRPr="00CA143E">
              <w:rPr>
                <w:rFonts w:cs="Times New Roman"/>
                <w:sz w:val="16"/>
                <w:szCs w:val="16"/>
              </w:rPr>
              <w:t>)</w:t>
            </w:r>
          </w:p>
        </w:tc>
      </w:tr>
      <w:tr w:rsidR="002A0976" w:rsidRPr="0042422F" w14:paraId="57727ACB"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29877E12" w14:textId="77777777" w:rsidR="002A0976" w:rsidRPr="00CA143E" w:rsidRDefault="002A0976" w:rsidP="0042422F">
            <w:pPr>
              <w:pStyle w:val="NoSpacing"/>
              <w:spacing w:line="240" w:lineRule="auto"/>
              <w:jc w:val="left"/>
              <w:rPr>
                <w:rFonts w:cs="Times New Roman"/>
                <w:b w:val="0"/>
                <w:sz w:val="16"/>
                <w:szCs w:val="16"/>
              </w:rPr>
            </w:pPr>
            <w:proofErr w:type="spellStart"/>
            <w:r w:rsidRPr="00CA143E">
              <w:rPr>
                <w:rFonts w:cs="Times New Roman"/>
                <w:b w:val="0"/>
                <w:sz w:val="16"/>
                <w:szCs w:val="16"/>
              </w:rPr>
              <w:t>Miliary</w:t>
            </w:r>
            <w:proofErr w:type="spellEnd"/>
            <w:r w:rsidRPr="00CA143E">
              <w:rPr>
                <w:rFonts w:cs="Times New Roman"/>
                <w:b w:val="0"/>
                <w:sz w:val="16"/>
                <w:szCs w:val="16"/>
              </w:rPr>
              <w:t xml:space="preserve"> Tuberculosis</w:t>
            </w:r>
          </w:p>
        </w:tc>
        <w:tc>
          <w:tcPr>
            <w:tcW w:w="1092" w:type="dxa"/>
            <w:shd w:val="clear" w:color="auto" w:fill="D9D9D9" w:themeFill="background1" w:themeFillShade="D9"/>
            <w:vAlign w:val="center"/>
          </w:tcPr>
          <w:p w14:paraId="4DFC46B0"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17</w:t>
            </w:r>
          </w:p>
        </w:tc>
        <w:tc>
          <w:tcPr>
            <w:tcW w:w="1507" w:type="dxa"/>
            <w:shd w:val="clear" w:color="auto" w:fill="D9D9D9" w:themeFill="background1" w:themeFillShade="D9"/>
            <w:noWrap/>
            <w:vAlign w:val="center"/>
            <w:hideMark/>
          </w:tcPr>
          <w:p w14:paraId="6230B915"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11 (64.7%)</w:t>
            </w:r>
          </w:p>
        </w:tc>
        <w:tc>
          <w:tcPr>
            <w:tcW w:w="1495" w:type="dxa"/>
            <w:shd w:val="clear" w:color="auto" w:fill="D9D9D9" w:themeFill="background1" w:themeFillShade="D9"/>
            <w:noWrap/>
            <w:vAlign w:val="center"/>
            <w:hideMark/>
          </w:tcPr>
          <w:p w14:paraId="02395118"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4 (23.5%)</w:t>
            </w:r>
          </w:p>
        </w:tc>
        <w:tc>
          <w:tcPr>
            <w:tcW w:w="1559" w:type="dxa"/>
            <w:shd w:val="clear" w:color="auto" w:fill="D9D9D9" w:themeFill="background1" w:themeFillShade="D9"/>
            <w:noWrap/>
            <w:vAlign w:val="center"/>
            <w:hideMark/>
          </w:tcPr>
          <w:p w14:paraId="6BE8BFDC"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14 (82.4%)</w:t>
            </w:r>
          </w:p>
        </w:tc>
        <w:tc>
          <w:tcPr>
            <w:tcW w:w="1843" w:type="dxa"/>
            <w:shd w:val="clear" w:color="auto" w:fill="D9D9D9" w:themeFill="background1" w:themeFillShade="D9"/>
            <w:vAlign w:val="center"/>
          </w:tcPr>
          <w:p w14:paraId="5B155954"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12 (70.6%)</w:t>
            </w:r>
          </w:p>
        </w:tc>
        <w:tc>
          <w:tcPr>
            <w:tcW w:w="1134" w:type="dxa"/>
            <w:shd w:val="clear" w:color="auto" w:fill="D9D9D9" w:themeFill="background1" w:themeFillShade="D9"/>
            <w:vAlign w:val="center"/>
          </w:tcPr>
          <w:p w14:paraId="5D10C667"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10 (58.8%)</w:t>
            </w:r>
          </w:p>
        </w:tc>
        <w:tc>
          <w:tcPr>
            <w:tcW w:w="1452" w:type="dxa"/>
            <w:shd w:val="clear" w:color="auto" w:fill="D9D9D9" w:themeFill="background1" w:themeFillShade="D9"/>
            <w:vAlign w:val="center"/>
          </w:tcPr>
          <w:p w14:paraId="679843EB"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10.7 (1.0)</w:t>
            </w:r>
          </w:p>
        </w:tc>
      </w:tr>
      <w:tr w:rsidR="002A0976" w:rsidRPr="0042422F" w14:paraId="349B5CF2"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5DDD9137" w14:textId="77777777" w:rsidR="002A0976" w:rsidRPr="00CA143E" w:rsidRDefault="001E787E" w:rsidP="0042422F">
            <w:pPr>
              <w:pStyle w:val="NoSpacing"/>
              <w:spacing w:line="240" w:lineRule="auto"/>
              <w:jc w:val="left"/>
              <w:rPr>
                <w:rFonts w:cs="Times New Roman"/>
                <w:b w:val="0"/>
                <w:sz w:val="16"/>
                <w:szCs w:val="16"/>
              </w:rPr>
            </w:pPr>
            <w:r>
              <w:rPr>
                <w:rFonts w:cs="Times New Roman"/>
                <w:b w:val="0"/>
                <w:sz w:val="16"/>
                <w:szCs w:val="16"/>
              </w:rPr>
              <w:t>Tuberculosis - r</w:t>
            </w:r>
            <w:r w:rsidR="002A0976" w:rsidRPr="00CA143E">
              <w:rPr>
                <w:rFonts w:cs="Times New Roman"/>
                <w:b w:val="0"/>
                <w:sz w:val="16"/>
                <w:szCs w:val="16"/>
              </w:rPr>
              <w:t>etreatment</w:t>
            </w:r>
          </w:p>
        </w:tc>
        <w:tc>
          <w:tcPr>
            <w:tcW w:w="1092" w:type="dxa"/>
            <w:shd w:val="clear" w:color="auto" w:fill="D9D9D9" w:themeFill="background1" w:themeFillShade="D9"/>
            <w:vAlign w:val="center"/>
          </w:tcPr>
          <w:p w14:paraId="1818D229"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6</w:t>
            </w:r>
          </w:p>
        </w:tc>
        <w:tc>
          <w:tcPr>
            <w:tcW w:w="1507" w:type="dxa"/>
            <w:shd w:val="clear" w:color="auto" w:fill="D9D9D9" w:themeFill="background1" w:themeFillShade="D9"/>
            <w:noWrap/>
            <w:vAlign w:val="center"/>
            <w:hideMark/>
          </w:tcPr>
          <w:p w14:paraId="0B4326F2"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4 (66.7%)</w:t>
            </w:r>
          </w:p>
        </w:tc>
        <w:tc>
          <w:tcPr>
            <w:tcW w:w="1495" w:type="dxa"/>
            <w:shd w:val="clear" w:color="auto" w:fill="D9D9D9" w:themeFill="background1" w:themeFillShade="D9"/>
            <w:noWrap/>
            <w:vAlign w:val="center"/>
            <w:hideMark/>
          </w:tcPr>
          <w:p w14:paraId="2A39C04C"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 (16.7%)</w:t>
            </w:r>
          </w:p>
        </w:tc>
        <w:tc>
          <w:tcPr>
            <w:tcW w:w="1559" w:type="dxa"/>
            <w:shd w:val="clear" w:color="auto" w:fill="D9D9D9" w:themeFill="background1" w:themeFillShade="D9"/>
            <w:noWrap/>
            <w:vAlign w:val="center"/>
            <w:hideMark/>
          </w:tcPr>
          <w:p w14:paraId="0492E7CC"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5 (83.3%)</w:t>
            </w:r>
          </w:p>
        </w:tc>
        <w:tc>
          <w:tcPr>
            <w:tcW w:w="1843" w:type="dxa"/>
            <w:shd w:val="clear" w:color="auto" w:fill="D9D9D9" w:themeFill="background1" w:themeFillShade="D9"/>
            <w:vAlign w:val="center"/>
          </w:tcPr>
          <w:p w14:paraId="12D33BD4"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5 (83.3%)</w:t>
            </w:r>
          </w:p>
        </w:tc>
        <w:tc>
          <w:tcPr>
            <w:tcW w:w="1134" w:type="dxa"/>
            <w:shd w:val="clear" w:color="auto" w:fill="D9D9D9" w:themeFill="background1" w:themeFillShade="D9"/>
            <w:vAlign w:val="center"/>
          </w:tcPr>
          <w:p w14:paraId="4CAAE8C4"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2 (33.3%)</w:t>
            </w:r>
          </w:p>
        </w:tc>
        <w:tc>
          <w:tcPr>
            <w:tcW w:w="1452" w:type="dxa"/>
            <w:shd w:val="clear" w:color="auto" w:fill="D9D9D9" w:themeFill="background1" w:themeFillShade="D9"/>
            <w:vAlign w:val="center"/>
          </w:tcPr>
          <w:p w14:paraId="53B07C3F"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41.2 (11.8)</w:t>
            </w:r>
          </w:p>
        </w:tc>
      </w:tr>
      <w:tr w:rsidR="002A0976" w:rsidRPr="0042422F" w14:paraId="767917B1"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47498482" w14:textId="77777777" w:rsidR="002A0976" w:rsidRPr="00CA143E" w:rsidRDefault="002A0976" w:rsidP="0042422F">
            <w:pPr>
              <w:pStyle w:val="NoSpacing"/>
              <w:spacing w:line="240" w:lineRule="auto"/>
              <w:jc w:val="left"/>
              <w:rPr>
                <w:rFonts w:cs="Times New Roman"/>
                <w:b w:val="0"/>
                <w:sz w:val="16"/>
                <w:szCs w:val="16"/>
              </w:rPr>
            </w:pPr>
            <w:proofErr w:type="spellStart"/>
            <w:r w:rsidRPr="00CA143E">
              <w:rPr>
                <w:rFonts w:cs="Times New Roman"/>
                <w:b w:val="0"/>
                <w:sz w:val="16"/>
                <w:szCs w:val="16"/>
              </w:rPr>
              <w:t>Septicaemia</w:t>
            </w:r>
            <w:proofErr w:type="spellEnd"/>
            <w:r w:rsidRPr="00CA143E">
              <w:rPr>
                <w:rFonts w:cs="Times New Roman"/>
                <w:b w:val="0"/>
                <w:sz w:val="16"/>
                <w:szCs w:val="16"/>
              </w:rPr>
              <w:t>*</w:t>
            </w:r>
          </w:p>
        </w:tc>
        <w:tc>
          <w:tcPr>
            <w:tcW w:w="1092" w:type="dxa"/>
            <w:shd w:val="clear" w:color="auto" w:fill="D9D9D9" w:themeFill="background1" w:themeFillShade="D9"/>
            <w:vAlign w:val="center"/>
          </w:tcPr>
          <w:p w14:paraId="6A6D4BD6" w14:textId="77777777" w:rsidR="002A0976" w:rsidRPr="00CA143E" w:rsidRDefault="00F34AFA"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58</w:t>
            </w:r>
          </w:p>
        </w:tc>
        <w:tc>
          <w:tcPr>
            <w:tcW w:w="1507" w:type="dxa"/>
            <w:shd w:val="clear" w:color="auto" w:fill="D9D9D9" w:themeFill="background1" w:themeFillShade="D9"/>
            <w:noWrap/>
            <w:vAlign w:val="center"/>
            <w:hideMark/>
          </w:tcPr>
          <w:p w14:paraId="7E033E0F" w14:textId="77777777" w:rsidR="002A0976" w:rsidRPr="00CA143E" w:rsidRDefault="000A08C8"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24 (41.4</w:t>
            </w:r>
            <w:r w:rsidR="002A0976" w:rsidRPr="00CA143E">
              <w:rPr>
                <w:rFonts w:cs="Times New Roman"/>
                <w:sz w:val="16"/>
                <w:szCs w:val="16"/>
              </w:rPr>
              <w:t>%)</w:t>
            </w:r>
          </w:p>
        </w:tc>
        <w:tc>
          <w:tcPr>
            <w:tcW w:w="1495" w:type="dxa"/>
            <w:shd w:val="clear" w:color="auto" w:fill="D9D9D9" w:themeFill="background1" w:themeFillShade="D9"/>
            <w:noWrap/>
            <w:vAlign w:val="center"/>
            <w:hideMark/>
          </w:tcPr>
          <w:p w14:paraId="5D70C62D" w14:textId="77777777" w:rsidR="002A0976" w:rsidRPr="00CA143E" w:rsidRDefault="001F3978"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13</w:t>
            </w:r>
            <w:r w:rsidR="000C4233">
              <w:rPr>
                <w:rFonts w:cs="Times New Roman"/>
                <w:sz w:val="16"/>
                <w:szCs w:val="16"/>
              </w:rPr>
              <w:t xml:space="preserve"> (22.4</w:t>
            </w:r>
            <w:r w:rsidR="002A0976" w:rsidRPr="00CA143E">
              <w:rPr>
                <w:rFonts w:cs="Times New Roman"/>
                <w:sz w:val="16"/>
                <w:szCs w:val="16"/>
              </w:rPr>
              <w:t>%)</w:t>
            </w:r>
          </w:p>
        </w:tc>
        <w:tc>
          <w:tcPr>
            <w:tcW w:w="1559" w:type="dxa"/>
            <w:shd w:val="clear" w:color="auto" w:fill="D9D9D9" w:themeFill="background1" w:themeFillShade="D9"/>
            <w:noWrap/>
            <w:vAlign w:val="center"/>
            <w:hideMark/>
          </w:tcPr>
          <w:p w14:paraId="4A6F8896" w14:textId="77777777" w:rsidR="002A0976" w:rsidRPr="00CA143E" w:rsidRDefault="007D19FB"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37 (63.8</w:t>
            </w:r>
            <w:r w:rsidR="002A0976" w:rsidRPr="00CA143E">
              <w:rPr>
                <w:rFonts w:cs="Times New Roman"/>
                <w:sz w:val="16"/>
                <w:szCs w:val="16"/>
              </w:rPr>
              <w:t>%)</w:t>
            </w:r>
          </w:p>
        </w:tc>
        <w:tc>
          <w:tcPr>
            <w:tcW w:w="1843" w:type="dxa"/>
            <w:shd w:val="clear" w:color="auto" w:fill="D9D9D9" w:themeFill="background1" w:themeFillShade="D9"/>
            <w:vAlign w:val="center"/>
          </w:tcPr>
          <w:p w14:paraId="33D7ACF9" w14:textId="77777777" w:rsidR="002A0976" w:rsidRPr="00CA143E" w:rsidRDefault="00CA61B0"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30</w:t>
            </w:r>
            <w:r w:rsidR="009B044A">
              <w:rPr>
                <w:rFonts w:cs="Times New Roman"/>
                <w:sz w:val="16"/>
                <w:szCs w:val="16"/>
              </w:rPr>
              <w:t xml:space="preserve"> (51.7</w:t>
            </w:r>
            <w:r w:rsidR="002A0976" w:rsidRPr="00CA143E">
              <w:rPr>
                <w:rFonts w:cs="Times New Roman"/>
                <w:sz w:val="16"/>
                <w:szCs w:val="16"/>
              </w:rPr>
              <w:t>%)</w:t>
            </w:r>
          </w:p>
        </w:tc>
        <w:tc>
          <w:tcPr>
            <w:tcW w:w="1134" w:type="dxa"/>
            <w:shd w:val="clear" w:color="auto" w:fill="D9D9D9" w:themeFill="background1" w:themeFillShade="D9"/>
            <w:vAlign w:val="center"/>
          </w:tcPr>
          <w:p w14:paraId="7413950F" w14:textId="77777777" w:rsidR="002A0976" w:rsidRPr="00CA143E" w:rsidRDefault="009B044A"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10 (17.2</w:t>
            </w:r>
            <w:r w:rsidR="002A0976" w:rsidRPr="00CA143E">
              <w:rPr>
                <w:rFonts w:cs="Times New Roman"/>
                <w:sz w:val="16"/>
                <w:szCs w:val="16"/>
              </w:rPr>
              <w:t>%)</w:t>
            </w:r>
          </w:p>
        </w:tc>
        <w:tc>
          <w:tcPr>
            <w:tcW w:w="1452" w:type="dxa"/>
            <w:shd w:val="clear" w:color="auto" w:fill="D9D9D9" w:themeFill="background1" w:themeFillShade="D9"/>
            <w:vAlign w:val="center"/>
          </w:tcPr>
          <w:p w14:paraId="2E4A6107"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8.4 (1.0)</w:t>
            </w:r>
          </w:p>
        </w:tc>
      </w:tr>
      <w:tr w:rsidR="002A0976" w:rsidRPr="0042422F" w14:paraId="112B8B36"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1E8ECC73"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Candidiasis</w:t>
            </w:r>
          </w:p>
        </w:tc>
        <w:tc>
          <w:tcPr>
            <w:tcW w:w="1092" w:type="dxa"/>
            <w:shd w:val="clear" w:color="auto" w:fill="D9D9D9" w:themeFill="background1" w:themeFillShade="D9"/>
            <w:vAlign w:val="center"/>
          </w:tcPr>
          <w:p w14:paraId="67462806"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6</w:t>
            </w:r>
          </w:p>
        </w:tc>
        <w:tc>
          <w:tcPr>
            <w:tcW w:w="1507" w:type="dxa"/>
            <w:shd w:val="clear" w:color="auto" w:fill="D9D9D9" w:themeFill="background1" w:themeFillShade="D9"/>
            <w:noWrap/>
            <w:vAlign w:val="center"/>
            <w:hideMark/>
          </w:tcPr>
          <w:p w14:paraId="097A5CA1"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2 (33.3%)</w:t>
            </w:r>
          </w:p>
        </w:tc>
        <w:tc>
          <w:tcPr>
            <w:tcW w:w="1495" w:type="dxa"/>
            <w:shd w:val="clear" w:color="auto" w:fill="D9D9D9" w:themeFill="background1" w:themeFillShade="D9"/>
            <w:noWrap/>
            <w:vAlign w:val="center"/>
            <w:hideMark/>
          </w:tcPr>
          <w:p w14:paraId="364035ED"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 (16.7%)</w:t>
            </w:r>
          </w:p>
        </w:tc>
        <w:tc>
          <w:tcPr>
            <w:tcW w:w="1559" w:type="dxa"/>
            <w:shd w:val="clear" w:color="auto" w:fill="D9D9D9" w:themeFill="background1" w:themeFillShade="D9"/>
            <w:noWrap/>
            <w:vAlign w:val="center"/>
            <w:hideMark/>
          </w:tcPr>
          <w:p w14:paraId="586189BB" w14:textId="77777777" w:rsidR="002A0976" w:rsidRPr="00CA143E" w:rsidRDefault="007D19FB"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w:t>
            </w:r>
            <w:r w:rsidR="002A0976" w:rsidRPr="00CA143E">
              <w:rPr>
                <w:rFonts w:cs="Times New Roman"/>
                <w:sz w:val="16"/>
                <w:szCs w:val="16"/>
              </w:rPr>
              <w:t xml:space="preserve"> (100%)</w:t>
            </w:r>
          </w:p>
        </w:tc>
        <w:tc>
          <w:tcPr>
            <w:tcW w:w="1843" w:type="dxa"/>
            <w:shd w:val="clear" w:color="auto" w:fill="D9D9D9" w:themeFill="background1" w:themeFillShade="D9"/>
            <w:vAlign w:val="center"/>
          </w:tcPr>
          <w:p w14:paraId="30EDB376"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5 (83.3%)</w:t>
            </w:r>
          </w:p>
        </w:tc>
        <w:tc>
          <w:tcPr>
            <w:tcW w:w="1134" w:type="dxa"/>
            <w:shd w:val="clear" w:color="auto" w:fill="D9D9D9" w:themeFill="background1" w:themeFillShade="D9"/>
            <w:vAlign w:val="center"/>
          </w:tcPr>
          <w:p w14:paraId="2A0A7841"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 (16.7%)</w:t>
            </w:r>
          </w:p>
        </w:tc>
        <w:tc>
          <w:tcPr>
            <w:tcW w:w="1452" w:type="dxa"/>
            <w:shd w:val="clear" w:color="auto" w:fill="D9D9D9" w:themeFill="background1" w:themeFillShade="D9"/>
            <w:vAlign w:val="center"/>
          </w:tcPr>
          <w:p w14:paraId="6EB42CE7"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5.7 (1.7)</w:t>
            </w:r>
          </w:p>
        </w:tc>
      </w:tr>
      <w:tr w:rsidR="002A0976" w:rsidRPr="0042422F" w14:paraId="31A40B35"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4E8862AB" w14:textId="77777777" w:rsidR="002A0976" w:rsidRPr="00CA143E" w:rsidRDefault="002A0976" w:rsidP="0042422F">
            <w:pPr>
              <w:pStyle w:val="NoSpacing"/>
              <w:spacing w:line="240" w:lineRule="auto"/>
              <w:jc w:val="left"/>
              <w:rPr>
                <w:rFonts w:cs="Times New Roman"/>
                <w:b w:val="0"/>
                <w:sz w:val="16"/>
                <w:szCs w:val="16"/>
              </w:rPr>
            </w:pPr>
            <w:proofErr w:type="spellStart"/>
            <w:r w:rsidRPr="00CA143E">
              <w:rPr>
                <w:rFonts w:cs="Times New Roman"/>
                <w:b w:val="0"/>
                <w:sz w:val="16"/>
                <w:szCs w:val="16"/>
              </w:rPr>
              <w:t>Cryptococcal</w:t>
            </w:r>
            <w:proofErr w:type="spellEnd"/>
            <w:r w:rsidRPr="00CA143E">
              <w:rPr>
                <w:rFonts w:cs="Times New Roman"/>
                <w:b w:val="0"/>
                <w:sz w:val="16"/>
                <w:szCs w:val="16"/>
              </w:rPr>
              <w:t xml:space="preserve"> meningitis</w:t>
            </w:r>
          </w:p>
        </w:tc>
        <w:tc>
          <w:tcPr>
            <w:tcW w:w="1092" w:type="dxa"/>
            <w:shd w:val="clear" w:color="auto" w:fill="D9D9D9" w:themeFill="background1" w:themeFillShade="D9"/>
            <w:vAlign w:val="center"/>
          </w:tcPr>
          <w:p w14:paraId="613E21F8" w14:textId="77777777" w:rsidR="002A0976" w:rsidRPr="00CA143E" w:rsidRDefault="00F34AFA"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36</w:t>
            </w:r>
          </w:p>
        </w:tc>
        <w:tc>
          <w:tcPr>
            <w:tcW w:w="1507" w:type="dxa"/>
            <w:shd w:val="clear" w:color="auto" w:fill="D9D9D9" w:themeFill="background1" w:themeFillShade="D9"/>
            <w:noWrap/>
            <w:vAlign w:val="center"/>
            <w:hideMark/>
          </w:tcPr>
          <w:p w14:paraId="27AA1DDB" w14:textId="77777777" w:rsidR="002A0976" w:rsidRPr="00CA143E" w:rsidRDefault="000A08C8"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27 (75.0</w:t>
            </w:r>
            <w:r w:rsidR="002A0976" w:rsidRPr="00CA143E">
              <w:rPr>
                <w:rFonts w:cs="Times New Roman"/>
                <w:sz w:val="16"/>
                <w:szCs w:val="16"/>
              </w:rPr>
              <w:t>%)</w:t>
            </w:r>
          </w:p>
        </w:tc>
        <w:tc>
          <w:tcPr>
            <w:tcW w:w="1495" w:type="dxa"/>
            <w:shd w:val="clear" w:color="auto" w:fill="D9D9D9" w:themeFill="background1" w:themeFillShade="D9"/>
            <w:noWrap/>
            <w:vAlign w:val="center"/>
            <w:hideMark/>
          </w:tcPr>
          <w:p w14:paraId="44483094" w14:textId="77777777" w:rsidR="002A0976" w:rsidRPr="00CA143E" w:rsidRDefault="000C4233"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 (8.3</w:t>
            </w:r>
            <w:r w:rsidR="002A0976" w:rsidRPr="00CA143E">
              <w:rPr>
                <w:rFonts w:cs="Times New Roman"/>
                <w:sz w:val="16"/>
                <w:szCs w:val="16"/>
              </w:rPr>
              <w:t>%)</w:t>
            </w:r>
          </w:p>
        </w:tc>
        <w:tc>
          <w:tcPr>
            <w:tcW w:w="1559" w:type="dxa"/>
            <w:shd w:val="clear" w:color="auto" w:fill="D9D9D9" w:themeFill="background1" w:themeFillShade="D9"/>
            <w:noWrap/>
            <w:vAlign w:val="center"/>
            <w:hideMark/>
          </w:tcPr>
          <w:p w14:paraId="207C6553" w14:textId="77777777" w:rsidR="002A0976" w:rsidRPr="00CA143E" w:rsidRDefault="007D19FB"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36</w:t>
            </w:r>
            <w:r w:rsidR="002A0976" w:rsidRPr="00CA143E">
              <w:rPr>
                <w:rFonts w:cs="Times New Roman"/>
                <w:sz w:val="16"/>
                <w:szCs w:val="16"/>
              </w:rPr>
              <w:t xml:space="preserve"> (100%)</w:t>
            </w:r>
          </w:p>
        </w:tc>
        <w:tc>
          <w:tcPr>
            <w:tcW w:w="1843" w:type="dxa"/>
            <w:shd w:val="clear" w:color="auto" w:fill="D9D9D9" w:themeFill="background1" w:themeFillShade="D9"/>
            <w:vAlign w:val="center"/>
          </w:tcPr>
          <w:p w14:paraId="5F47E689" w14:textId="77777777" w:rsidR="002A0976" w:rsidRPr="00CA143E" w:rsidRDefault="00CA61B0"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27 (75.0</w:t>
            </w:r>
            <w:r w:rsidR="002A0976" w:rsidRPr="00CA143E">
              <w:rPr>
                <w:rFonts w:cs="Times New Roman"/>
                <w:sz w:val="16"/>
                <w:szCs w:val="16"/>
              </w:rPr>
              <w:t>%)</w:t>
            </w:r>
          </w:p>
        </w:tc>
        <w:tc>
          <w:tcPr>
            <w:tcW w:w="1134" w:type="dxa"/>
            <w:shd w:val="clear" w:color="auto" w:fill="D9D9D9" w:themeFill="background1" w:themeFillShade="D9"/>
            <w:vAlign w:val="center"/>
          </w:tcPr>
          <w:p w14:paraId="6463F740" w14:textId="77777777" w:rsidR="002A0976" w:rsidRPr="00CA143E" w:rsidRDefault="009B044A"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9 (25.0</w:t>
            </w:r>
            <w:r w:rsidR="002A0976" w:rsidRPr="00CA143E">
              <w:rPr>
                <w:rFonts w:cs="Times New Roman"/>
                <w:sz w:val="16"/>
                <w:szCs w:val="16"/>
              </w:rPr>
              <w:t>%)</w:t>
            </w:r>
          </w:p>
        </w:tc>
        <w:tc>
          <w:tcPr>
            <w:tcW w:w="1452" w:type="dxa"/>
            <w:shd w:val="clear" w:color="auto" w:fill="D9D9D9" w:themeFill="background1" w:themeFillShade="D9"/>
            <w:vAlign w:val="center"/>
          </w:tcPr>
          <w:p w14:paraId="6A113826" w14:textId="77777777" w:rsidR="002A0976" w:rsidRPr="00CA143E" w:rsidRDefault="00901C9E"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15.9</w:t>
            </w:r>
            <w:r w:rsidR="004B408F">
              <w:rPr>
                <w:rFonts w:cs="Times New Roman"/>
                <w:sz w:val="16"/>
                <w:szCs w:val="16"/>
              </w:rPr>
              <w:t xml:space="preserve"> (1.8</w:t>
            </w:r>
            <w:r w:rsidR="002A0976" w:rsidRPr="00CA143E">
              <w:rPr>
                <w:rFonts w:cs="Times New Roman"/>
                <w:sz w:val="16"/>
                <w:szCs w:val="16"/>
              </w:rPr>
              <w:t>)</w:t>
            </w:r>
          </w:p>
        </w:tc>
      </w:tr>
      <w:tr w:rsidR="002A0976" w:rsidRPr="0042422F" w14:paraId="7EC3074C"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7D4EBE53"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Viral infection</w:t>
            </w:r>
          </w:p>
        </w:tc>
        <w:tc>
          <w:tcPr>
            <w:tcW w:w="1092" w:type="dxa"/>
            <w:shd w:val="clear" w:color="auto" w:fill="D9D9D9" w:themeFill="background1" w:themeFillShade="D9"/>
            <w:vAlign w:val="center"/>
          </w:tcPr>
          <w:p w14:paraId="50E880B2" w14:textId="77777777" w:rsidR="002A0976" w:rsidRPr="00CA143E" w:rsidRDefault="00F34AFA"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w:t>
            </w:r>
          </w:p>
        </w:tc>
        <w:tc>
          <w:tcPr>
            <w:tcW w:w="1507" w:type="dxa"/>
            <w:shd w:val="clear" w:color="auto" w:fill="D9D9D9" w:themeFill="background1" w:themeFillShade="D9"/>
            <w:noWrap/>
            <w:vAlign w:val="center"/>
            <w:hideMark/>
          </w:tcPr>
          <w:p w14:paraId="029E00F6" w14:textId="77777777" w:rsidR="002A0976" w:rsidRPr="00CA143E" w:rsidRDefault="000A08C8"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 (50.0</w:t>
            </w:r>
            <w:r w:rsidR="002A0976" w:rsidRPr="00CA143E">
              <w:rPr>
                <w:rFonts w:cs="Times New Roman"/>
                <w:sz w:val="16"/>
                <w:szCs w:val="16"/>
              </w:rPr>
              <w:t>%)</w:t>
            </w:r>
          </w:p>
        </w:tc>
        <w:tc>
          <w:tcPr>
            <w:tcW w:w="1495" w:type="dxa"/>
            <w:shd w:val="clear" w:color="auto" w:fill="D9D9D9" w:themeFill="background1" w:themeFillShade="D9"/>
            <w:noWrap/>
            <w:vAlign w:val="center"/>
            <w:hideMark/>
          </w:tcPr>
          <w:p w14:paraId="02979E1C" w14:textId="77777777" w:rsidR="002A0976" w:rsidRPr="00CA143E" w:rsidRDefault="001F3978"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r w:rsidR="000C4233">
              <w:rPr>
                <w:rFonts w:cs="Times New Roman"/>
                <w:sz w:val="16"/>
                <w:szCs w:val="16"/>
              </w:rPr>
              <w:t xml:space="preserve"> (12.5</w:t>
            </w:r>
            <w:r w:rsidR="002A0976" w:rsidRPr="00CA143E">
              <w:rPr>
                <w:rFonts w:cs="Times New Roman"/>
                <w:sz w:val="16"/>
                <w:szCs w:val="16"/>
              </w:rPr>
              <w:t>%)</w:t>
            </w:r>
          </w:p>
        </w:tc>
        <w:tc>
          <w:tcPr>
            <w:tcW w:w="1559" w:type="dxa"/>
            <w:shd w:val="clear" w:color="auto" w:fill="D9D9D9" w:themeFill="background1" w:themeFillShade="D9"/>
            <w:noWrap/>
            <w:vAlign w:val="center"/>
            <w:hideMark/>
          </w:tcPr>
          <w:p w14:paraId="0D994941" w14:textId="77777777" w:rsidR="002A0976" w:rsidRPr="00CA143E" w:rsidRDefault="007D19FB"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w:t>
            </w:r>
            <w:r w:rsidR="002A0976" w:rsidRPr="00CA143E">
              <w:rPr>
                <w:rFonts w:cs="Times New Roman"/>
                <w:sz w:val="16"/>
                <w:szCs w:val="16"/>
              </w:rPr>
              <w:t xml:space="preserve"> (100%)</w:t>
            </w:r>
          </w:p>
        </w:tc>
        <w:tc>
          <w:tcPr>
            <w:tcW w:w="1843" w:type="dxa"/>
            <w:shd w:val="clear" w:color="auto" w:fill="D9D9D9" w:themeFill="background1" w:themeFillShade="D9"/>
            <w:vAlign w:val="center"/>
          </w:tcPr>
          <w:p w14:paraId="4C9C0C1D" w14:textId="77777777" w:rsidR="002A0976" w:rsidRPr="00CA143E" w:rsidRDefault="00CA61B0"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w:t>
            </w:r>
            <w:r w:rsidR="009B044A">
              <w:rPr>
                <w:rFonts w:cs="Times New Roman"/>
                <w:sz w:val="16"/>
                <w:szCs w:val="16"/>
              </w:rPr>
              <w:t xml:space="preserve"> (75.0</w:t>
            </w:r>
            <w:r w:rsidR="002A0976" w:rsidRPr="00CA143E">
              <w:rPr>
                <w:rFonts w:cs="Times New Roman"/>
                <w:sz w:val="16"/>
                <w:szCs w:val="16"/>
              </w:rPr>
              <w:t>%)</w:t>
            </w:r>
          </w:p>
        </w:tc>
        <w:tc>
          <w:tcPr>
            <w:tcW w:w="1134" w:type="dxa"/>
            <w:shd w:val="clear" w:color="auto" w:fill="D9D9D9" w:themeFill="background1" w:themeFillShade="D9"/>
            <w:vAlign w:val="center"/>
          </w:tcPr>
          <w:p w14:paraId="19898E05" w14:textId="77777777" w:rsidR="002A0976" w:rsidRPr="00CA143E" w:rsidRDefault="009B044A"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 (50.0</w:t>
            </w:r>
            <w:r w:rsidR="002A0976" w:rsidRPr="00CA143E">
              <w:rPr>
                <w:rFonts w:cs="Times New Roman"/>
                <w:sz w:val="16"/>
                <w:szCs w:val="16"/>
              </w:rPr>
              <w:t>%)</w:t>
            </w:r>
          </w:p>
        </w:tc>
        <w:tc>
          <w:tcPr>
            <w:tcW w:w="1452" w:type="dxa"/>
            <w:shd w:val="clear" w:color="auto" w:fill="D9D9D9" w:themeFill="background1" w:themeFillShade="D9"/>
            <w:vAlign w:val="center"/>
          </w:tcPr>
          <w:p w14:paraId="4D1A2324" w14:textId="77777777" w:rsidR="002A0976" w:rsidRPr="00CA143E" w:rsidRDefault="00901C9E"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15.3</w:t>
            </w:r>
            <w:r w:rsidR="004B408F">
              <w:rPr>
                <w:rFonts w:cs="Times New Roman"/>
                <w:sz w:val="16"/>
                <w:szCs w:val="16"/>
              </w:rPr>
              <w:t xml:space="preserve"> (3.9</w:t>
            </w:r>
            <w:r w:rsidR="002A0976" w:rsidRPr="00CA143E">
              <w:rPr>
                <w:rFonts w:cs="Times New Roman"/>
                <w:sz w:val="16"/>
                <w:szCs w:val="16"/>
              </w:rPr>
              <w:t>)</w:t>
            </w:r>
          </w:p>
        </w:tc>
      </w:tr>
      <w:tr w:rsidR="002A0976" w:rsidRPr="0042422F" w14:paraId="3EFD9890"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1AFBEC0B" w14:textId="77777777" w:rsidR="002A0976" w:rsidRPr="00CA143E" w:rsidRDefault="002A0976" w:rsidP="00A36A68">
            <w:pPr>
              <w:pStyle w:val="NoSpacing"/>
              <w:spacing w:line="240" w:lineRule="auto"/>
              <w:jc w:val="left"/>
              <w:rPr>
                <w:rFonts w:cs="Times New Roman"/>
                <w:b w:val="0"/>
                <w:sz w:val="16"/>
                <w:szCs w:val="16"/>
              </w:rPr>
            </w:pPr>
            <w:r w:rsidRPr="00CA143E">
              <w:rPr>
                <w:rFonts w:cs="Times New Roman"/>
                <w:b w:val="0"/>
                <w:sz w:val="16"/>
                <w:szCs w:val="16"/>
              </w:rPr>
              <w:t xml:space="preserve">Pneumocystis </w:t>
            </w:r>
            <w:proofErr w:type="spellStart"/>
            <w:r w:rsidR="001E787E">
              <w:rPr>
                <w:rFonts w:cs="Times New Roman"/>
                <w:b w:val="0"/>
                <w:sz w:val="16"/>
                <w:szCs w:val="16"/>
              </w:rPr>
              <w:t>Jivorecii</w:t>
            </w:r>
            <w:proofErr w:type="spellEnd"/>
            <w:r w:rsidR="001E787E">
              <w:rPr>
                <w:rFonts w:cs="Times New Roman"/>
                <w:b w:val="0"/>
                <w:sz w:val="16"/>
                <w:szCs w:val="16"/>
              </w:rPr>
              <w:t xml:space="preserve"> </w:t>
            </w:r>
            <w:r w:rsidR="001E787E" w:rsidRPr="00CA143E">
              <w:rPr>
                <w:rFonts w:cs="Times New Roman"/>
                <w:b w:val="0"/>
                <w:sz w:val="16"/>
                <w:szCs w:val="16"/>
              </w:rPr>
              <w:t>pneumonia</w:t>
            </w:r>
          </w:p>
        </w:tc>
        <w:tc>
          <w:tcPr>
            <w:tcW w:w="1092" w:type="dxa"/>
            <w:shd w:val="clear" w:color="auto" w:fill="D9D9D9" w:themeFill="background1" w:themeFillShade="D9"/>
            <w:vAlign w:val="center"/>
          </w:tcPr>
          <w:p w14:paraId="4D9B182B"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9</w:t>
            </w:r>
          </w:p>
        </w:tc>
        <w:tc>
          <w:tcPr>
            <w:tcW w:w="1507" w:type="dxa"/>
            <w:shd w:val="clear" w:color="auto" w:fill="D9D9D9" w:themeFill="background1" w:themeFillShade="D9"/>
            <w:noWrap/>
            <w:vAlign w:val="center"/>
            <w:hideMark/>
          </w:tcPr>
          <w:p w14:paraId="51FB0FF9"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4 (44.4%)</w:t>
            </w:r>
          </w:p>
        </w:tc>
        <w:tc>
          <w:tcPr>
            <w:tcW w:w="1495" w:type="dxa"/>
            <w:shd w:val="clear" w:color="auto" w:fill="D9D9D9" w:themeFill="background1" w:themeFillShade="D9"/>
            <w:noWrap/>
            <w:vAlign w:val="center"/>
            <w:hideMark/>
          </w:tcPr>
          <w:p w14:paraId="27A0A1F2"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 (11.1%)</w:t>
            </w:r>
          </w:p>
        </w:tc>
        <w:tc>
          <w:tcPr>
            <w:tcW w:w="1559" w:type="dxa"/>
            <w:shd w:val="clear" w:color="auto" w:fill="D9D9D9" w:themeFill="background1" w:themeFillShade="D9"/>
            <w:noWrap/>
            <w:vAlign w:val="center"/>
            <w:hideMark/>
          </w:tcPr>
          <w:p w14:paraId="58717643" w14:textId="77777777" w:rsidR="002A0976" w:rsidRPr="00CA143E" w:rsidRDefault="007D19FB"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9</w:t>
            </w:r>
            <w:r w:rsidR="002A0976" w:rsidRPr="00CA143E">
              <w:rPr>
                <w:rFonts w:cs="Times New Roman"/>
                <w:sz w:val="16"/>
                <w:szCs w:val="16"/>
              </w:rPr>
              <w:t xml:space="preserve"> (100%)</w:t>
            </w:r>
          </w:p>
        </w:tc>
        <w:tc>
          <w:tcPr>
            <w:tcW w:w="1843" w:type="dxa"/>
            <w:shd w:val="clear" w:color="auto" w:fill="D9D9D9" w:themeFill="background1" w:themeFillShade="D9"/>
            <w:vAlign w:val="center"/>
          </w:tcPr>
          <w:p w14:paraId="13D2CEC5"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3 (33.3%)</w:t>
            </w:r>
          </w:p>
        </w:tc>
        <w:tc>
          <w:tcPr>
            <w:tcW w:w="1134" w:type="dxa"/>
            <w:shd w:val="clear" w:color="auto" w:fill="D9D9D9" w:themeFill="background1" w:themeFillShade="D9"/>
            <w:vAlign w:val="center"/>
          </w:tcPr>
          <w:p w14:paraId="19531AA9"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2 (22.2%)</w:t>
            </w:r>
          </w:p>
        </w:tc>
        <w:tc>
          <w:tcPr>
            <w:tcW w:w="1452" w:type="dxa"/>
            <w:shd w:val="clear" w:color="auto" w:fill="D9D9D9" w:themeFill="background1" w:themeFillShade="D9"/>
            <w:vAlign w:val="center"/>
          </w:tcPr>
          <w:p w14:paraId="243276A0"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13.4 (1.9)</w:t>
            </w:r>
          </w:p>
        </w:tc>
      </w:tr>
      <w:tr w:rsidR="002A0976" w:rsidRPr="0042422F" w14:paraId="33761D1E"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21D2AE3F"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Malaria</w:t>
            </w:r>
          </w:p>
        </w:tc>
        <w:tc>
          <w:tcPr>
            <w:tcW w:w="1092" w:type="dxa"/>
            <w:shd w:val="clear" w:color="auto" w:fill="D9D9D9" w:themeFill="background1" w:themeFillShade="D9"/>
            <w:vAlign w:val="center"/>
          </w:tcPr>
          <w:p w14:paraId="2A7369E0"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13</w:t>
            </w:r>
          </w:p>
        </w:tc>
        <w:tc>
          <w:tcPr>
            <w:tcW w:w="1507" w:type="dxa"/>
            <w:shd w:val="clear" w:color="auto" w:fill="D9D9D9" w:themeFill="background1" w:themeFillShade="D9"/>
            <w:noWrap/>
            <w:vAlign w:val="center"/>
            <w:hideMark/>
          </w:tcPr>
          <w:p w14:paraId="28B178B0"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3 (23.1%)</w:t>
            </w:r>
          </w:p>
        </w:tc>
        <w:tc>
          <w:tcPr>
            <w:tcW w:w="1495" w:type="dxa"/>
            <w:shd w:val="clear" w:color="auto" w:fill="D9D9D9" w:themeFill="background1" w:themeFillShade="D9"/>
            <w:noWrap/>
            <w:vAlign w:val="center"/>
            <w:hideMark/>
          </w:tcPr>
          <w:p w14:paraId="3B6FC843"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3 (23.1%)</w:t>
            </w:r>
          </w:p>
        </w:tc>
        <w:tc>
          <w:tcPr>
            <w:tcW w:w="1559" w:type="dxa"/>
            <w:shd w:val="clear" w:color="auto" w:fill="D9D9D9" w:themeFill="background1" w:themeFillShade="D9"/>
            <w:noWrap/>
            <w:vAlign w:val="center"/>
            <w:hideMark/>
          </w:tcPr>
          <w:p w14:paraId="4A628164"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10 (76.9%)</w:t>
            </w:r>
          </w:p>
        </w:tc>
        <w:tc>
          <w:tcPr>
            <w:tcW w:w="1843" w:type="dxa"/>
            <w:shd w:val="clear" w:color="auto" w:fill="D9D9D9" w:themeFill="background1" w:themeFillShade="D9"/>
            <w:vAlign w:val="center"/>
          </w:tcPr>
          <w:p w14:paraId="400AA502"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6 (46.2%)</w:t>
            </w:r>
          </w:p>
        </w:tc>
        <w:tc>
          <w:tcPr>
            <w:tcW w:w="1134" w:type="dxa"/>
            <w:shd w:val="clear" w:color="auto" w:fill="D9D9D9" w:themeFill="background1" w:themeFillShade="D9"/>
            <w:vAlign w:val="center"/>
          </w:tcPr>
          <w:p w14:paraId="736902BC"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 (7.7%)</w:t>
            </w:r>
          </w:p>
        </w:tc>
        <w:tc>
          <w:tcPr>
            <w:tcW w:w="1452" w:type="dxa"/>
            <w:shd w:val="clear" w:color="auto" w:fill="D9D9D9" w:themeFill="background1" w:themeFillShade="D9"/>
            <w:vAlign w:val="center"/>
          </w:tcPr>
          <w:p w14:paraId="1E9ACB4D"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5.2 (1.6)</w:t>
            </w:r>
          </w:p>
        </w:tc>
      </w:tr>
      <w:tr w:rsidR="002A0976" w:rsidRPr="0042422F" w14:paraId="3FC68054"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auto"/>
            <w:noWrap/>
            <w:vAlign w:val="center"/>
            <w:hideMark/>
          </w:tcPr>
          <w:p w14:paraId="5547E110" w14:textId="77777777" w:rsidR="002A0976" w:rsidRPr="00CA143E" w:rsidRDefault="001E787E" w:rsidP="0042422F">
            <w:pPr>
              <w:pStyle w:val="NoSpacing"/>
              <w:spacing w:line="240" w:lineRule="auto"/>
              <w:jc w:val="left"/>
              <w:rPr>
                <w:rFonts w:cs="Times New Roman"/>
                <w:b w:val="0"/>
                <w:sz w:val="16"/>
                <w:szCs w:val="16"/>
              </w:rPr>
            </w:pPr>
            <w:r>
              <w:rPr>
                <w:rFonts w:cs="Times New Roman"/>
                <w:b w:val="0"/>
                <w:sz w:val="16"/>
                <w:szCs w:val="16"/>
              </w:rPr>
              <w:t>Kaposi’s s</w:t>
            </w:r>
            <w:r w:rsidR="002A0976" w:rsidRPr="00CA143E">
              <w:rPr>
                <w:rFonts w:cs="Times New Roman"/>
                <w:b w:val="0"/>
                <w:sz w:val="16"/>
                <w:szCs w:val="16"/>
              </w:rPr>
              <w:t>arcoma</w:t>
            </w:r>
          </w:p>
        </w:tc>
        <w:tc>
          <w:tcPr>
            <w:tcW w:w="1092" w:type="dxa"/>
            <w:shd w:val="clear" w:color="auto" w:fill="auto"/>
            <w:vAlign w:val="center"/>
          </w:tcPr>
          <w:p w14:paraId="4192027F"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20</w:t>
            </w:r>
          </w:p>
        </w:tc>
        <w:tc>
          <w:tcPr>
            <w:tcW w:w="1507" w:type="dxa"/>
            <w:shd w:val="clear" w:color="auto" w:fill="auto"/>
            <w:noWrap/>
            <w:vAlign w:val="center"/>
            <w:hideMark/>
          </w:tcPr>
          <w:p w14:paraId="19769A41"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16 (80.0%)</w:t>
            </w:r>
          </w:p>
        </w:tc>
        <w:tc>
          <w:tcPr>
            <w:tcW w:w="1495" w:type="dxa"/>
            <w:shd w:val="clear" w:color="auto" w:fill="auto"/>
            <w:noWrap/>
            <w:vAlign w:val="center"/>
            <w:hideMark/>
          </w:tcPr>
          <w:p w14:paraId="76087A77"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2 (10.0%)</w:t>
            </w:r>
          </w:p>
        </w:tc>
        <w:tc>
          <w:tcPr>
            <w:tcW w:w="1559" w:type="dxa"/>
            <w:shd w:val="clear" w:color="auto" w:fill="auto"/>
            <w:noWrap/>
            <w:vAlign w:val="center"/>
            <w:hideMark/>
          </w:tcPr>
          <w:p w14:paraId="3E4F12AE"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20 (100%)</w:t>
            </w:r>
          </w:p>
        </w:tc>
        <w:tc>
          <w:tcPr>
            <w:tcW w:w="1843" w:type="dxa"/>
            <w:shd w:val="clear" w:color="auto" w:fill="auto"/>
            <w:vAlign w:val="center"/>
          </w:tcPr>
          <w:p w14:paraId="7A8C62F7"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17 (85.0%)</w:t>
            </w:r>
          </w:p>
        </w:tc>
        <w:tc>
          <w:tcPr>
            <w:tcW w:w="1134" w:type="dxa"/>
            <w:shd w:val="clear" w:color="auto" w:fill="auto"/>
            <w:vAlign w:val="center"/>
          </w:tcPr>
          <w:p w14:paraId="76BDA20D"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5 (25.0%)</w:t>
            </w:r>
          </w:p>
        </w:tc>
        <w:tc>
          <w:tcPr>
            <w:tcW w:w="1452" w:type="dxa"/>
            <w:shd w:val="clear" w:color="auto" w:fill="auto"/>
            <w:vAlign w:val="center"/>
          </w:tcPr>
          <w:p w14:paraId="63FEC488"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9.1 (1.2)</w:t>
            </w:r>
          </w:p>
        </w:tc>
      </w:tr>
      <w:tr w:rsidR="002A0976" w:rsidRPr="0042422F" w14:paraId="51C72AD5"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auto"/>
            <w:noWrap/>
            <w:vAlign w:val="center"/>
            <w:hideMark/>
          </w:tcPr>
          <w:p w14:paraId="3D35F813"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Neoplasms - excluding Kaposi's</w:t>
            </w:r>
          </w:p>
        </w:tc>
        <w:tc>
          <w:tcPr>
            <w:tcW w:w="1092" w:type="dxa"/>
            <w:shd w:val="clear" w:color="auto" w:fill="auto"/>
            <w:vAlign w:val="center"/>
          </w:tcPr>
          <w:p w14:paraId="5A7AB769" w14:textId="77777777" w:rsidR="002A0976" w:rsidRPr="00CA143E" w:rsidRDefault="00F34AFA"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w:t>
            </w:r>
          </w:p>
        </w:tc>
        <w:tc>
          <w:tcPr>
            <w:tcW w:w="1507" w:type="dxa"/>
            <w:shd w:val="clear" w:color="auto" w:fill="auto"/>
            <w:noWrap/>
            <w:vAlign w:val="center"/>
            <w:hideMark/>
          </w:tcPr>
          <w:p w14:paraId="30DB0E10" w14:textId="77777777" w:rsidR="002A0976" w:rsidRPr="00CA143E" w:rsidRDefault="000A08C8"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 (5</w:t>
            </w:r>
            <w:r w:rsidR="001F3978">
              <w:rPr>
                <w:rFonts w:cs="Times New Roman"/>
                <w:sz w:val="16"/>
                <w:szCs w:val="16"/>
              </w:rPr>
              <w:t>7.1</w:t>
            </w:r>
            <w:r w:rsidR="002A0976" w:rsidRPr="00CA143E">
              <w:rPr>
                <w:rFonts w:cs="Times New Roman"/>
                <w:sz w:val="16"/>
                <w:szCs w:val="16"/>
              </w:rPr>
              <w:t>%)</w:t>
            </w:r>
          </w:p>
        </w:tc>
        <w:tc>
          <w:tcPr>
            <w:tcW w:w="1495" w:type="dxa"/>
            <w:shd w:val="clear" w:color="auto" w:fill="auto"/>
            <w:noWrap/>
            <w:vAlign w:val="center"/>
            <w:hideMark/>
          </w:tcPr>
          <w:p w14:paraId="5EB74A43" w14:textId="77777777" w:rsidR="002A0976" w:rsidRPr="00CA143E" w:rsidRDefault="001F3978"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w:t>
            </w:r>
            <w:r w:rsidR="000C4233">
              <w:rPr>
                <w:rFonts w:cs="Times New Roman"/>
                <w:sz w:val="16"/>
                <w:szCs w:val="16"/>
              </w:rPr>
              <w:t xml:space="preserve"> (42.9</w:t>
            </w:r>
            <w:r w:rsidR="002A0976" w:rsidRPr="00CA143E">
              <w:rPr>
                <w:rFonts w:cs="Times New Roman"/>
                <w:sz w:val="16"/>
                <w:szCs w:val="16"/>
              </w:rPr>
              <w:t>%)</w:t>
            </w:r>
          </w:p>
        </w:tc>
        <w:tc>
          <w:tcPr>
            <w:tcW w:w="1559" w:type="dxa"/>
            <w:shd w:val="clear" w:color="auto" w:fill="auto"/>
            <w:noWrap/>
            <w:vAlign w:val="center"/>
            <w:hideMark/>
          </w:tcPr>
          <w:p w14:paraId="38A8CD00" w14:textId="77777777" w:rsidR="002A0976" w:rsidRPr="00CA143E" w:rsidRDefault="007D19FB"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 (42.9</w:t>
            </w:r>
            <w:r w:rsidR="002A0976" w:rsidRPr="00CA143E">
              <w:rPr>
                <w:rFonts w:cs="Times New Roman"/>
                <w:sz w:val="16"/>
                <w:szCs w:val="16"/>
              </w:rPr>
              <w:t>%)</w:t>
            </w:r>
          </w:p>
        </w:tc>
        <w:tc>
          <w:tcPr>
            <w:tcW w:w="1843" w:type="dxa"/>
            <w:shd w:val="clear" w:color="auto" w:fill="auto"/>
            <w:vAlign w:val="center"/>
          </w:tcPr>
          <w:p w14:paraId="3ECD389D" w14:textId="77777777" w:rsidR="002A0976" w:rsidRPr="00CA143E" w:rsidRDefault="009B044A"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 (28.6</w:t>
            </w:r>
            <w:r w:rsidR="002A0976" w:rsidRPr="00CA143E">
              <w:rPr>
                <w:rFonts w:cs="Times New Roman"/>
                <w:sz w:val="16"/>
                <w:szCs w:val="16"/>
              </w:rPr>
              <w:t>%)</w:t>
            </w:r>
          </w:p>
        </w:tc>
        <w:tc>
          <w:tcPr>
            <w:tcW w:w="1134" w:type="dxa"/>
            <w:vAlign w:val="center"/>
          </w:tcPr>
          <w:p w14:paraId="6201C10A" w14:textId="77777777" w:rsidR="002A0976" w:rsidRPr="00CA143E" w:rsidRDefault="00ED31D9"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 (1</w:t>
            </w:r>
            <w:r w:rsidR="009B044A">
              <w:rPr>
                <w:rFonts w:cs="Times New Roman"/>
                <w:sz w:val="16"/>
                <w:szCs w:val="16"/>
              </w:rPr>
              <w:t>4.3</w:t>
            </w:r>
            <w:r w:rsidR="002A0976" w:rsidRPr="00CA143E">
              <w:rPr>
                <w:rFonts w:cs="Times New Roman"/>
                <w:sz w:val="16"/>
                <w:szCs w:val="16"/>
              </w:rPr>
              <w:t>%)</w:t>
            </w:r>
          </w:p>
        </w:tc>
        <w:tc>
          <w:tcPr>
            <w:tcW w:w="1452" w:type="dxa"/>
            <w:vAlign w:val="center"/>
          </w:tcPr>
          <w:p w14:paraId="78578CF2" w14:textId="77777777" w:rsidR="002A0976" w:rsidRPr="00CA143E" w:rsidRDefault="004B408F"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15.6 (2.1</w:t>
            </w:r>
            <w:r w:rsidR="002A0976" w:rsidRPr="00CA143E">
              <w:rPr>
                <w:rFonts w:cs="Times New Roman"/>
                <w:sz w:val="16"/>
                <w:szCs w:val="16"/>
              </w:rPr>
              <w:t>)</w:t>
            </w:r>
          </w:p>
        </w:tc>
      </w:tr>
      <w:tr w:rsidR="002A0976" w:rsidRPr="0042422F" w14:paraId="35B5D6E8"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60C2FE3A"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Diabetes mellitus without complications</w:t>
            </w:r>
          </w:p>
        </w:tc>
        <w:tc>
          <w:tcPr>
            <w:tcW w:w="1092" w:type="dxa"/>
            <w:shd w:val="clear" w:color="auto" w:fill="D9D9D9" w:themeFill="background1" w:themeFillShade="D9"/>
            <w:vAlign w:val="center"/>
          </w:tcPr>
          <w:p w14:paraId="339FD089"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5</w:t>
            </w:r>
          </w:p>
        </w:tc>
        <w:tc>
          <w:tcPr>
            <w:tcW w:w="1507" w:type="dxa"/>
            <w:shd w:val="clear" w:color="auto" w:fill="D9D9D9" w:themeFill="background1" w:themeFillShade="D9"/>
            <w:noWrap/>
            <w:vAlign w:val="center"/>
            <w:hideMark/>
          </w:tcPr>
          <w:p w14:paraId="150FECF7"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0 (0.0%)</w:t>
            </w:r>
          </w:p>
        </w:tc>
        <w:tc>
          <w:tcPr>
            <w:tcW w:w="1495" w:type="dxa"/>
            <w:shd w:val="clear" w:color="auto" w:fill="D9D9D9" w:themeFill="background1" w:themeFillShade="D9"/>
            <w:noWrap/>
            <w:vAlign w:val="center"/>
            <w:hideMark/>
          </w:tcPr>
          <w:p w14:paraId="1F02875D"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3 (60.0%)</w:t>
            </w:r>
          </w:p>
        </w:tc>
        <w:tc>
          <w:tcPr>
            <w:tcW w:w="1559" w:type="dxa"/>
            <w:shd w:val="clear" w:color="auto" w:fill="D9D9D9" w:themeFill="background1" w:themeFillShade="D9"/>
            <w:noWrap/>
            <w:vAlign w:val="center"/>
            <w:hideMark/>
          </w:tcPr>
          <w:p w14:paraId="3F0FC723"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0 (0%)</w:t>
            </w:r>
          </w:p>
        </w:tc>
        <w:tc>
          <w:tcPr>
            <w:tcW w:w="1843" w:type="dxa"/>
            <w:shd w:val="clear" w:color="auto" w:fill="D9D9D9" w:themeFill="background1" w:themeFillShade="D9"/>
            <w:vAlign w:val="center"/>
          </w:tcPr>
          <w:p w14:paraId="5B576713"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0 (0%)</w:t>
            </w:r>
          </w:p>
        </w:tc>
        <w:tc>
          <w:tcPr>
            <w:tcW w:w="1134" w:type="dxa"/>
            <w:shd w:val="clear" w:color="auto" w:fill="D9D9D9" w:themeFill="background1" w:themeFillShade="D9"/>
            <w:vAlign w:val="center"/>
          </w:tcPr>
          <w:p w14:paraId="431A2A2E"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0 (0%)</w:t>
            </w:r>
          </w:p>
        </w:tc>
        <w:tc>
          <w:tcPr>
            <w:tcW w:w="1452" w:type="dxa"/>
            <w:shd w:val="clear" w:color="auto" w:fill="D9D9D9" w:themeFill="background1" w:themeFillShade="D9"/>
            <w:vAlign w:val="center"/>
          </w:tcPr>
          <w:p w14:paraId="5DD0FE3A"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3.8 (1.2)</w:t>
            </w:r>
          </w:p>
        </w:tc>
      </w:tr>
      <w:tr w:rsidR="002A0976" w:rsidRPr="0042422F" w14:paraId="1A62947B"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1C0241F9"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Diabetes mellitus with complications</w:t>
            </w:r>
          </w:p>
        </w:tc>
        <w:tc>
          <w:tcPr>
            <w:tcW w:w="1092" w:type="dxa"/>
            <w:shd w:val="clear" w:color="auto" w:fill="D9D9D9" w:themeFill="background1" w:themeFillShade="D9"/>
            <w:vAlign w:val="center"/>
          </w:tcPr>
          <w:p w14:paraId="1DA9B012"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9</w:t>
            </w:r>
          </w:p>
        </w:tc>
        <w:tc>
          <w:tcPr>
            <w:tcW w:w="1507" w:type="dxa"/>
            <w:shd w:val="clear" w:color="auto" w:fill="D9D9D9" w:themeFill="background1" w:themeFillShade="D9"/>
            <w:noWrap/>
            <w:vAlign w:val="center"/>
            <w:hideMark/>
          </w:tcPr>
          <w:p w14:paraId="11D46860"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5 (55.6%)</w:t>
            </w:r>
          </w:p>
        </w:tc>
        <w:tc>
          <w:tcPr>
            <w:tcW w:w="1495" w:type="dxa"/>
            <w:shd w:val="clear" w:color="auto" w:fill="D9D9D9" w:themeFill="background1" w:themeFillShade="D9"/>
            <w:noWrap/>
            <w:vAlign w:val="center"/>
            <w:hideMark/>
          </w:tcPr>
          <w:p w14:paraId="1CB4E971"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6 (66.7%)</w:t>
            </w:r>
          </w:p>
        </w:tc>
        <w:tc>
          <w:tcPr>
            <w:tcW w:w="1559" w:type="dxa"/>
            <w:shd w:val="clear" w:color="auto" w:fill="D9D9D9" w:themeFill="background1" w:themeFillShade="D9"/>
            <w:noWrap/>
            <w:vAlign w:val="center"/>
            <w:hideMark/>
          </w:tcPr>
          <w:p w14:paraId="636C613A"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 (11.1%)</w:t>
            </w:r>
          </w:p>
        </w:tc>
        <w:tc>
          <w:tcPr>
            <w:tcW w:w="1843" w:type="dxa"/>
            <w:shd w:val="clear" w:color="auto" w:fill="D9D9D9" w:themeFill="background1" w:themeFillShade="D9"/>
            <w:vAlign w:val="center"/>
          </w:tcPr>
          <w:p w14:paraId="4FDACB5B"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 (11.1%)</w:t>
            </w:r>
          </w:p>
        </w:tc>
        <w:tc>
          <w:tcPr>
            <w:tcW w:w="1134" w:type="dxa"/>
            <w:shd w:val="clear" w:color="auto" w:fill="D9D9D9" w:themeFill="background1" w:themeFillShade="D9"/>
            <w:vAlign w:val="center"/>
          </w:tcPr>
          <w:p w14:paraId="17B8415F"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0 (0%)</w:t>
            </w:r>
          </w:p>
        </w:tc>
        <w:tc>
          <w:tcPr>
            <w:tcW w:w="1452" w:type="dxa"/>
            <w:shd w:val="clear" w:color="auto" w:fill="D9D9D9" w:themeFill="background1" w:themeFillShade="D9"/>
            <w:vAlign w:val="center"/>
          </w:tcPr>
          <w:p w14:paraId="12B08ECA"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8.2 (1.2)</w:t>
            </w:r>
          </w:p>
        </w:tc>
      </w:tr>
      <w:tr w:rsidR="002A0976" w:rsidRPr="0042422F" w14:paraId="510A5549"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auto"/>
            <w:noWrap/>
            <w:vAlign w:val="center"/>
            <w:hideMark/>
          </w:tcPr>
          <w:p w14:paraId="52E6F5E5" w14:textId="77777777" w:rsidR="002A0976" w:rsidRPr="00CA143E" w:rsidRDefault="002A0976" w:rsidP="0042422F">
            <w:pPr>
              <w:pStyle w:val="NoSpacing"/>
              <w:spacing w:line="240" w:lineRule="auto"/>
              <w:jc w:val="left"/>
              <w:rPr>
                <w:rFonts w:cs="Times New Roman"/>
                <w:b w:val="0"/>
                <w:sz w:val="16"/>
                <w:szCs w:val="16"/>
              </w:rPr>
            </w:pPr>
            <w:proofErr w:type="spellStart"/>
            <w:r w:rsidRPr="00CA143E">
              <w:rPr>
                <w:rFonts w:cs="Times New Roman"/>
                <w:b w:val="0"/>
                <w:sz w:val="16"/>
                <w:szCs w:val="16"/>
              </w:rPr>
              <w:t>Anaemia</w:t>
            </w:r>
            <w:proofErr w:type="spellEnd"/>
          </w:p>
        </w:tc>
        <w:tc>
          <w:tcPr>
            <w:tcW w:w="1092" w:type="dxa"/>
            <w:shd w:val="clear" w:color="auto" w:fill="auto"/>
            <w:vAlign w:val="center"/>
          </w:tcPr>
          <w:p w14:paraId="01742969"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35</w:t>
            </w:r>
          </w:p>
        </w:tc>
        <w:tc>
          <w:tcPr>
            <w:tcW w:w="1507" w:type="dxa"/>
            <w:shd w:val="clear" w:color="auto" w:fill="auto"/>
            <w:noWrap/>
            <w:vAlign w:val="center"/>
            <w:hideMark/>
          </w:tcPr>
          <w:p w14:paraId="6065651A"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14 (40.0%)</w:t>
            </w:r>
          </w:p>
        </w:tc>
        <w:tc>
          <w:tcPr>
            <w:tcW w:w="1495" w:type="dxa"/>
            <w:shd w:val="clear" w:color="auto" w:fill="auto"/>
            <w:noWrap/>
            <w:vAlign w:val="center"/>
            <w:hideMark/>
          </w:tcPr>
          <w:p w14:paraId="2CE48CFC"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11 (31.4%)</w:t>
            </w:r>
          </w:p>
        </w:tc>
        <w:tc>
          <w:tcPr>
            <w:tcW w:w="1559" w:type="dxa"/>
            <w:shd w:val="clear" w:color="auto" w:fill="auto"/>
            <w:noWrap/>
            <w:vAlign w:val="center"/>
            <w:hideMark/>
          </w:tcPr>
          <w:p w14:paraId="57016C1F"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26 (74.3%)</w:t>
            </w:r>
          </w:p>
        </w:tc>
        <w:tc>
          <w:tcPr>
            <w:tcW w:w="1843" w:type="dxa"/>
            <w:shd w:val="clear" w:color="auto" w:fill="auto"/>
            <w:vAlign w:val="center"/>
          </w:tcPr>
          <w:p w14:paraId="6C9DD386"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24 (68.6%)</w:t>
            </w:r>
          </w:p>
        </w:tc>
        <w:tc>
          <w:tcPr>
            <w:tcW w:w="1134" w:type="dxa"/>
            <w:shd w:val="clear" w:color="auto" w:fill="auto"/>
            <w:vAlign w:val="center"/>
          </w:tcPr>
          <w:p w14:paraId="7DC8BBF4"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6 (17.1%)</w:t>
            </w:r>
          </w:p>
        </w:tc>
        <w:tc>
          <w:tcPr>
            <w:tcW w:w="1452" w:type="dxa"/>
            <w:shd w:val="clear" w:color="auto" w:fill="auto"/>
            <w:vAlign w:val="center"/>
          </w:tcPr>
          <w:p w14:paraId="18DF7EA6" w14:textId="77777777" w:rsidR="002A0976" w:rsidRPr="00CA143E" w:rsidRDefault="004B408F"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 xml:space="preserve">9.4 </w:t>
            </w:r>
            <w:r w:rsidR="002A0976" w:rsidRPr="00CA143E">
              <w:rPr>
                <w:rFonts w:cs="Times New Roman"/>
                <w:sz w:val="16"/>
                <w:szCs w:val="16"/>
              </w:rPr>
              <w:t>(1.3)</w:t>
            </w:r>
          </w:p>
        </w:tc>
      </w:tr>
      <w:tr w:rsidR="002A0976" w:rsidRPr="0042422F" w14:paraId="378EFECF"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1476A717" w14:textId="77777777" w:rsidR="002A0976" w:rsidRPr="00CA143E" w:rsidRDefault="001E787E" w:rsidP="0042422F">
            <w:pPr>
              <w:pStyle w:val="NoSpacing"/>
              <w:spacing w:line="240" w:lineRule="auto"/>
              <w:jc w:val="left"/>
              <w:rPr>
                <w:rFonts w:cs="Times New Roman"/>
                <w:b w:val="0"/>
                <w:sz w:val="16"/>
                <w:szCs w:val="16"/>
              </w:rPr>
            </w:pPr>
            <w:r>
              <w:rPr>
                <w:rFonts w:cs="Times New Roman"/>
                <w:b w:val="0"/>
                <w:sz w:val="16"/>
                <w:szCs w:val="16"/>
              </w:rPr>
              <w:t>Mental h</w:t>
            </w:r>
            <w:r w:rsidR="002A0976" w:rsidRPr="00CA143E">
              <w:rPr>
                <w:rFonts w:cs="Times New Roman"/>
                <w:b w:val="0"/>
                <w:sz w:val="16"/>
                <w:szCs w:val="16"/>
              </w:rPr>
              <w:t>ealth disorders</w:t>
            </w:r>
          </w:p>
        </w:tc>
        <w:tc>
          <w:tcPr>
            <w:tcW w:w="1092" w:type="dxa"/>
            <w:shd w:val="clear" w:color="auto" w:fill="D9D9D9" w:themeFill="background1" w:themeFillShade="D9"/>
            <w:vAlign w:val="center"/>
          </w:tcPr>
          <w:p w14:paraId="26F4E178"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9</w:t>
            </w:r>
          </w:p>
        </w:tc>
        <w:tc>
          <w:tcPr>
            <w:tcW w:w="1507" w:type="dxa"/>
            <w:shd w:val="clear" w:color="auto" w:fill="D9D9D9" w:themeFill="background1" w:themeFillShade="D9"/>
            <w:noWrap/>
            <w:vAlign w:val="center"/>
            <w:hideMark/>
          </w:tcPr>
          <w:p w14:paraId="1B7A7058"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6 (66.7%)</w:t>
            </w:r>
          </w:p>
        </w:tc>
        <w:tc>
          <w:tcPr>
            <w:tcW w:w="1495" w:type="dxa"/>
            <w:shd w:val="clear" w:color="auto" w:fill="D9D9D9" w:themeFill="background1" w:themeFillShade="D9"/>
            <w:noWrap/>
            <w:vAlign w:val="center"/>
            <w:hideMark/>
          </w:tcPr>
          <w:p w14:paraId="433498D7"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2 (22.2%)</w:t>
            </w:r>
          </w:p>
        </w:tc>
        <w:tc>
          <w:tcPr>
            <w:tcW w:w="1559" w:type="dxa"/>
            <w:shd w:val="clear" w:color="auto" w:fill="D9D9D9" w:themeFill="background1" w:themeFillShade="D9"/>
            <w:noWrap/>
            <w:vAlign w:val="center"/>
            <w:hideMark/>
          </w:tcPr>
          <w:p w14:paraId="53D844C6" w14:textId="77777777" w:rsidR="002A0976" w:rsidRPr="00CA143E" w:rsidRDefault="007D19FB"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w:t>
            </w:r>
            <w:r w:rsidR="002A0976" w:rsidRPr="00CA143E">
              <w:rPr>
                <w:rFonts w:cs="Times New Roman"/>
                <w:sz w:val="16"/>
                <w:szCs w:val="16"/>
              </w:rPr>
              <w:t xml:space="preserve"> (22.2%)</w:t>
            </w:r>
          </w:p>
        </w:tc>
        <w:tc>
          <w:tcPr>
            <w:tcW w:w="1843" w:type="dxa"/>
            <w:shd w:val="clear" w:color="auto" w:fill="D9D9D9" w:themeFill="background1" w:themeFillShade="D9"/>
            <w:vAlign w:val="center"/>
          </w:tcPr>
          <w:p w14:paraId="2AD34383"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 (11.1%)</w:t>
            </w:r>
          </w:p>
        </w:tc>
        <w:tc>
          <w:tcPr>
            <w:tcW w:w="1134" w:type="dxa"/>
            <w:shd w:val="clear" w:color="auto" w:fill="D9D9D9" w:themeFill="background1" w:themeFillShade="D9"/>
            <w:vAlign w:val="center"/>
          </w:tcPr>
          <w:p w14:paraId="05D1BB6E"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0 (0%)</w:t>
            </w:r>
          </w:p>
        </w:tc>
        <w:tc>
          <w:tcPr>
            <w:tcW w:w="1452" w:type="dxa"/>
            <w:shd w:val="clear" w:color="auto" w:fill="D9D9D9" w:themeFill="background1" w:themeFillShade="D9"/>
            <w:vAlign w:val="center"/>
          </w:tcPr>
          <w:p w14:paraId="5A101F56"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6.6 (1.9)</w:t>
            </w:r>
          </w:p>
        </w:tc>
      </w:tr>
      <w:tr w:rsidR="002A0976" w:rsidRPr="0042422F" w14:paraId="204DF197"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auto"/>
            <w:noWrap/>
            <w:vAlign w:val="center"/>
            <w:hideMark/>
          </w:tcPr>
          <w:p w14:paraId="03D21981"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Meningitis**</w:t>
            </w:r>
          </w:p>
        </w:tc>
        <w:tc>
          <w:tcPr>
            <w:tcW w:w="1092" w:type="dxa"/>
            <w:shd w:val="clear" w:color="auto" w:fill="auto"/>
            <w:vAlign w:val="center"/>
          </w:tcPr>
          <w:p w14:paraId="2E291639"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37</w:t>
            </w:r>
          </w:p>
        </w:tc>
        <w:tc>
          <w:tcPr>
            <w:tcW w:w="1507" w:type="dxa"/>
            <w:shd w:val="clear" w:color="auto" w:fill="auto"/>
            <w:noWrap/>
            <w:vAlign w:val="center"/>
            <w:hideMark/>
          </w:tcPr>
          <w:p w14:paraId="7946508F"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11 (29.7%)</w:t>
            </w:r>
          </w:p>
        </w:tc>
        <w:tc>
          <w:tcPr>
            <w:tcW w:w="1495" w:type="dxa"/>
            <w:shd w:val="clear" w:color="auto" w:fill="auto"/>
            <w:noWrap/>
            <w:vAlign w:val="center"/>
            <w:hideMark/>
          </w:tcPr>
          <w:p w14:paraId="198D8592"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11 (29.7%)</w:t>
            </w:r>
          </w:p>
        </w:tc>
        <w:tc>
          <w:tcPr>
            <w:tcW w:w="1559" w:type="dxa"/>
            <w:shd w:val="clear" w:color="auto" w:fill="auto"/>
            <w:noWrap/>
            <w:vAlign w:val="center"/>
            <w:hideMark/>
          </w:tcPr>
          <w:p w14:paraId="654A032F" w14:textId="77777777" w:rsidR="002A0976" w:rsidRPr="00CA143E" w:rsidRDefault="007D19FB"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26</w:t>
            </w:r>
            <w:r w:rsidR="002A0976" w:rsidRPr="00CA143E">
              <w:rPr>
                <w:rFonts w:cs="Times New Roman"/>
                <w:sz w:val="16"/>
                <w:szCs w:val="16"/>
              </w:rPr>
              <w:t xml:space="preserve"> (70.3%)</w:t>
            </w:r>
          </w:p>
        </w:tc>
        <w:tc>
          <w:tcPr>
            <w:tcW w:w="1843" w:type="dxa"/>
            <w:shd w:val="clear" w:color="auto" w:fill="auto"/>
            <w:vAlign w:val="center"/>
          </w:tcPr>
          <w:p w14:paraId="63691769"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19 (51.4%)</w:t>
            </w:r>
          </w:p>
        </w:tc>
        <w:tc>
          <w:tcPr>
            <w:tcW w:w="1134" w:type="dxa"/>
            <w:shd w:val="clear" w:color="auto" w:fill="auto"/>
            <w:vAlign w:val="center"/>
          </w:tcPr>
          <w:p w14:paraId="51B40237"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5 (13.5%)</w:t>
            </w:r>
          </w:p>
        </w:tc>
        <w:tc>
          <w:tcPr>
            <w:tcW w:w="1452" w:type="dxa"/>
            <w:shd w:val="clear" w:color="auto" w:fill="auto"/>
            <w:vAlign w:val="center"/>
          </w:tcPr>
          <w:p w14:paraId="01C5E77A"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9.2 (0.8)</w:t>
            </w:r>
          </w:p>
        </w:tc>
      </w:tr>
      <w:tr w:rsidR="002A0976" w:rsidRPr="0042422F" w14:paraId="236BA46A"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auto"/>
            <w:noWrap/>
            <w:vAlign w:val="center"/>
            <w:hideMark/>
          </w:tcPr>
          <w:p w14:paraId="6939DF29"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Epilepsy; Convulsions</w:t>
            </w:r>
          </w:p>
        </w:tc>
        <w:tc>
          <w:tcPr>
            <w:tcW w:w="1092" w:type="dxa"/>
            <w:shd w:val="clear" w:color="auto" w:fill="auto"/>
            <w:vAlign w:val="center"/>
          </w:tcPr>
          <w:p w14:paraId="6C33064D" w14:textId="77777777" w:rsidR="002A0976" w:rsidRPr="00CA143E" w:rsidRDefault="00F34AFA"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10</w:t>
            </w:r>
          </w:p>
        </w:tc>
        <w:tc>
          <w:tcPr>
            <w:tcW w:w="1507" w:type="dxa"/>
            <w:shd w:val="clear" w:color="auto" w:fill="auto"/>
            <w:noWrap/>
            <w:vAlign w:val="center"/>
            <w:hideMark/>
          </w:tcPr>
          <w:p w14:paraId="7C85B314" w14:textId="77777777" w:rsidR="002A0976" w:rsidRPr="00CA143E" w:rsidRDefault="001F3978"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 (50.0</w:t>
            </w:r>
            <w:r w:rsidR="002A0976" w:rsidRPr="00CA143E">
              <w:rPr>
                <w:rFonts w:cs="Times New Roman"/>
                <w:sz w:val="16"/>
                <w:szCs w:val="16"/>
              </w:rPr>
              <w:t>%)</w:t>
            </w:r>
          </w:p>
        </w:tc>
        <w:tc>
          <w:tcPr>
            <w:tcW w:w="1495" w:type="dxa"/>
            <w:shd w:val="clear" w:color="auto" w:fill="auto"/>
            <w:noWrap/>
            <w:vAlign w:val="center"/>
            <w:hideMark/>
          </w:tcPr>
          <w:p w14:paraId="3033F0E4" w14:textId="77777777" w:rsidR="002A0976" w:rsidRPr="00CA143E" w:rsidRDefault="001F3978"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w:t>
            </w:r>
            <w:r w:rsidR="000C4233">
              <w:rPr>
                <w:rFonts w:cs="Times New Roman"/>
                <w:sz w:val="16"/>
                <w:szCs w:val="16"/>
              </w:rPr>
              <w:t xml:space="preserve"> (20.0</w:t>
            </w:r>
            <w:r w:rsidR="002A0976" w:rsidRPr="00CA143E">
              <w:rPr>
                <w:rFonts w:cs="Times New Roman"/>
                <w:sz w:val="16"/>
                <w:szCs w:val="16"/>
              </w:rPr>
              <w:t>%)</w:t>
            </w:r>
          </w:p>
        </w:tc>
        <w:tc>
          <w:tcPr>
            <w:tcW w:w="1559" w:type="dxa"/>
            <w:shd w:val="clear" w:color="auto" w:fill="auto"/>
            <w:noWrap/>
            <w:vAlign w:val="center"/>
            <w:hideMark/>
          </w:tcPr>
          <w:p w14:paraId="53AD2096" w14:textId="77777777" w:rsidR="002A0976" w:rsidRPr="00CA143E" w:rsidRDefault="007D19FB"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 (30.0</w:t>
            </w:r>
            <w:r w:rsidR="002A0976" w:rsidRPr="00CA143E">
              <w:rPr>
                <w:rFonts w:cs="Times New Roman"/>
                <w:sz w:val="16"/>
                <w:szCs w:val="16"/>
              </w:rPr>
              <w:t>%)</w:t>
            </w:r>
          </w:p>
        </w:tc>
        <w:tc>
          <w:tcPr>
            <w:tcW w:w="1843" w:type="dxa"/>
            <w:shd w:val="clear" w:color="auto" w:fill="auto"/>
            <w:vAlign w:val="center"/>
          </w:tcPr>
          <w:p w14:paraId="33C7F874" w14:textId="77777777" w:rsidR="002A0976" w:rsidRPr="00CA143E" w:rsidRDefault="00CA61B0"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w:t>
            </w:r>
            <w:r w:rsidR="009B044A">
              <w:rPr>
                <w:rFonts w:cs="Times New Roman"/>
                <w:sz w:val="16"/>
                <w:szCs w:val="16"/>
              </w:rPr>
              <w:t xml:space="preserve"> (30.0</w:t>
            </w:r>
            <w:r w:rsidR="002A0976" w:rsidRPr="00CA143E">
              <w:rPr>
                <w:rFonts w:cs="Times New Roman"/>
                <w:sz w:val="16"/>
                <w:szCs w:val="16"/>
              </w:rPr>
              <w:t>%)</w:t>
            </w:r>
          </w:p>
        </w:tc>
        <w:tc>
          <w:tcPr>
            <w:tcW w:w="1134" w:type="dxa"/>
            <w:shd w:val="clear" w:color="auto" w:fill="auto"/>
            <w:vAlign w:val="center"/>
          </w:tcPr>
          <w:p w14:paraId="19934B71" w14:textId="77777777" w:rsidR="002A0976" w:rsidRPr="00CA143E" w:rsidRDefault="009B044A"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 (10.0</w:t>
            </w:r>
            <w:r w:rsidR="002A0976" w:rsidRPr="00CA143E">
              <w:rPr>
                <w:rFonts w:cs="Times New Roman"/>
                <w:sz w:val="16"/>
                <w:szCs w:val="16"/>
              </w:rPr>
              <w:t>%)</w:t>
            </w:r>
          </w:p>
        </w:tc>
        <w:tc>
          <w:tcPr>
            <w:tcW w:w="1452" w:type="dxa"/>
            <w:shd w:val="clear" w:color="auto" w:fill="auto"/>
            <w:vAlign w:val="center"/>
          </w:tcPr>
          <w:p w14:paraId="42C1E499" w14:textId="77777777" w:rsidR="002A0976" w:rsidRPr="00CA143E" w:rsidRDefault="004B408F"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6.3</w:t>
            </w:r>
            <w:r w:rsidR="002A0976" w:rsidRPr="00CA143E">
              <w:rPr>
                <w:rFonts w:cs="Times New Roman"/>
                <w:sz w:val="16"/>
                <w:szCs w:val="16"/>
              </w:rPr>
              <w:t xml:space="preserve"> (0.9)</w:t>
            </w:r>
          </w:p>
        </w:tc>
      </w:tr>
      <w:tr w:rsidR="002A0976" w:rsidRPr="0042422F" w14:paraId="72B1F19C"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auto"/>
            <w:noWrap/>
            <w:vAlign w:val="center"/>
            <w:hideMark/>
          </w:tcPr>
          <w:p w14:paraId="738F4062" w14:textId="77777777" w:rsidR="002A0976" w:rsidRPr="00CA143E" w:rsidRDefault="001E787E" w:rsidP="0042422F">
            <w:pPr>
              <w:pStyle w:val="NoSpacing"/>
              <w:spacing w:line="240" w:lineRule="auto"/>
              <w:jc w:val="left"/>
              <w:rPr>
                <w:rFonts w:cs="Times New Roman"/>
                <w:b w:val="0"/>
                <w:sz w:val="16"/>
                <w:szCs w:val="16"/>
              </w:rPr>
            </w:pPr>
            <w:r>
              <w:rPr>
                <w:rFonts w:cs="Times New Roman"/>
                <w:b w:val="0"/>
                <w:sz w:val="16"/>
                <w:szCs w:val="16"/>
              </w:rPr>
              <w:t>Other neurological p</w:t>
            </w:r>
            <w:r w:rsidR="002A0976" w:rsidRPr="00CA143E">
              <w:rPr>
                <w:rFonts w:cs="Times New Roman"/>
                <w:b w:val="0"/>
                <w:sz w:val="16"/>
                <w:szCs w:val="16"/>
              </w:rPr>
              <w:t>roblems</w:t>
            </w:r>
          </w:p>
        </w:tc>
        <w:tc>
          <w:tcPr>
            <w:tcW w:w="1092" w:type="dxa"/>
            <w:shd w:val="clear" w:color="auto" w:fill="auto"/>
            <w:vAlign w:val="center"/>
          </w:tcPr>
          <w:p w14:paraId="59A5F38D"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16</w:t>
            </w:r>
          </w:p>
        </w:tc>
        <w:tc>
          <w:tcPr>
            <w:tcW w:w="1507" w:type="dxa"/>
            <w:shd w:val="clear" w:color="auto" w:fill="auto"/>
            <w:noWrap/>
            <w:vAlign w:val="center"/>
            <w:hideMark/>
          </w:tcPr>
          <w:p w14:paraId="4E7D3D1E"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12 (75.0%)</w:t>
            </w:r>
          </w:p>
        </w:tc>
        <w:tc>
          <w:tcPr>
            <w:tcW w:w="1495" w:type="dxa"/>
            <w:shd w:val="clear" w:color="auto" w:fill="auto"/>
            <w:noWrap/>
            <w:vAlign w:val="center"/>
            <w:hideMark/>
          </w:tcPr>
          <w:p w14:paraId="359E7A05"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4 (25.0%)</w:t>
            </w:r>
          </w:p>
        </w:tc>
        <w:tc>
          <w:tcPr>
            <w:tcW w:w="1559" w:type="dxa"/>
            <w:shd w:val="clear" w:color="auto" w:fill="auto"/>
            <w:noWrap/>
            <w:vAlign w:val="center"/>
            <w:hideMark/>
          </w:tcPr>
          <w:p w14:paraId="1BBBEEA8"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8 (50.0%)</w:t>
            </w:r>
          </w:p>
        </w:tc>
        <w:tc>
          <w:tcPr>
            <w:tcW w:w="1843" w:type="dxa"/>
            <w:shd w:val="clear" w:color="auto" w:fill="auto"/>
            <w:vAlign w:val="center"/>
          </w:tcPr>
          <w:p w14:paraId="13BF5888"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8 (50.0%)</w:t>
            </w:r>
          </w:p>
        </w:tc>
        <w:tc>
          <w:tcPr>
            <w:tcW w:w="1134" w:type="dxa"/>
            <w:shd w:val="clear" w:color="auto" w:fill="auto"/>
            <w:vAlign w:val="center"/>
          </w:tcPr>
          <w:p w14:paraId="2EB42768" w14:textId="77777777" w:rsidR="002A0976" w:rsidRPr="00CA143E" w:rsidRDefault="009B044A"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 (6.3</w:t>
            </w:r>
            <w:r w:rsidR="002A0976" w:rsidRPr="00CA143E">
              <w:rPr>
                <w:rFonts w:cs="Times New Roman"/>
                <w:sz w:val="16"/>
                <w:szCs w:val="16"/>
              </w:rPr>
              <w:t>%)</w:t>
            </w:r>
          </w:p>
        </w:tc>
        <w:tc>
          <w:tcPr>
            <w:tcW w:w="1452" w:type="dxa"/>
            <w:shd w:val="clear" w:color="auto" w:fill="auto"/>
            <w:vAlign w:val="center"/>
          </w:tcPr>
          <w:p w14:paraId="50589DFE"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10.3 (2.6)</w:t>
            </w:r>
          </w:p>
        </w:tc>
      </w:tr>
      <w:tr w:rsidR="002A0976" w:rsidRPr="0042422F" w14:paraId="5D4DA22C"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2F8EF3CB"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Cerebrovascular disease</w:t>
            </w:r>
          </w:p>
        </w:tc>
        <w:tc>
          <w:tcPr>
            <w:tcW w:w="1092" w:type="dxa"/>
            <w:shd w:val="clear" w:color="auto" w:fill="D9D9D9" w:themeFill="background1" w:themeFillShade="D9"/>
            <w:vAlign w:val="center"/>
          </w:tcPr>
          <w:p w14:paraId="1A2B91FC" w14:textId="77777777" w:rsidR="002A0976" w:rsidRPr="00CA143E" w:rsidRDefault="00F34AFA"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25</w:t>
            </w:r>
          </w:p>
        </w:tc>
        <w:tc>
          <w:tcPr>
            <w:tcW w:w="1507" w:type="dxa"/>
            <w:shd w:val="clear" w:color="auto" w:fill="D9D9D9" w:themeFill="background1" w:themeFillShade="D9"/>
            <w:noWrap/>
            <w:vAlign w:val="center"/>
            <w:hideMark/>
          </w:tcPr>
          <w:p w14:paraId="148C1EDB"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12 (48.0%)</w:t>
            </w:r>
          </w:p>
        </w:tc>
        <w:tc>
          <w:tcPr>
            <w:tcW w:w="1495" w:type="dxa"/>
            <w:shd w:val="clear" w:color="auto" w:fill="D9D9D9" w:themeFill="background1" w:themeFillShade="D9"/>
            <w:noWrap/>
            <w:vAlign w:val="center"/>
            <w:hideMark/>
          </w:tcPr>
          <w:p w14:paraId="5E8874C6"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16 (64.0%)</w:t>
            </w:r>
          </w:p>
        </w:tc>
        <w:tc>
          <w:tcPr>
            <w:tcW w:w="1559" w:type="dxa"/>
            <w:shd w:val="clear" w:color="auto" w:fill="D9D9D9" w:themeFill="background1" w:themeFillShade="D9"/>
            <w:noWrap/>
            <w:vAlign w:val="center"/>
            <w:hideMark/>
          </w:tcPr>
          <w:p w14:paraId="33F4B921"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10 (40.0%)</w:t>
            </w:r>
          </w:p>
        </w:tc>
        <w:tc>
          <w:tcPr>
            <w:tcW w:w="1843" w:type="dxa"/>
            <w:shd w:val="clear" w:color="auto" w:fill="D9D9D9" w:themeFill="background1" w:themeFillShade="D9"/>
            <w:vAlign w:val="center"/>
          </w:tcPr>
          <w:p w14:paraId="4E6F01BA"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6 (24.0%)</w:t>
            </w:r>
          </w:p>
        </w:tc>
        <w:tc>
          <w:tcPr>
            <w:tcW w:w="1134" w:type="dxa"/>
            <w:shd w:val="clear" w:color="auto" w:fill="D9D9D9" w:themeFill="background1" w:themeFillShade="D9"/>
            <w:vAlign w:val="center"/>
          </w:tcPr>
          <w:p w14:paraId="13A21523"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2 (8.0%)</w:t>
            </w:r>
          </w:p>
        </w:tc>
        <w:tc>
          <w:tcPr>
            <w:tcW w:w="1452" w:type="dxa"/>
            <w:shd w:val="clear" w:color="auto" w:fill="D9D9D9" w:themeFill="background1" w:themeFillShade="D9"/>
            <w:vAlign w:val="center"/>
          </w:tcPr>
          <w:p w14:paraId="4C11AE04"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8.6 (1.1)</w:t>
            </w:r>
          </w:p>
        </w:tc>
      </w:tr>
      <w:tr w:rsidR="002A0976" w:rsidRPr="0042422F" w14:paraId="7FC8B513"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06536035"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Hypertension</w:t>
            </w:r>
          </w:p>
        </w:tc>
        <w:tc>
          <w:tcPr>
            <w:tcW w:w="1092" w:type="dxa"/>
            <w:shd w:val="clear" w:color="auto" w:fill="D9D9D9" w:themeFill="background1" w:themeFillShade="D9"/>
            <w:vAlign w:val="center"/>
          </w:tcPr>
          <w:p w14:paraId="479E8C26"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7</w:t>
            </w:r>
          </w:p>
        </w:tc>
        <w:tc>
          <w:tcPr>
            <w:tcW w:w="1507" w:type="dxa"/>
            <w:shd w:val="clear" w:color="auto" w:fill="D9D9D9" w:themeFill="background1" w:themeFillShade="D9"/>
            <w:noWrap/>
            <w:vAlign w:val="center"/>
            <w:hideMark/>
          </w:tcPr>
          <w:p w14:paraId="28735ECE"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5 (71.4%)</w:t>
            </w:r>
          </w:p>
        </w:tc>
        <w:tc>
          <w:tcPr>
            <w:tcW w:w="1495" w:type="dxa"/>
            <w:shd w:val="clear" w:color="auto" w:fill="D9D9D9" w:themeFill="background1" w:themeFillShade="D9"/>
            <w:noWrap/>
            <w:vAlign w:val="center"/>
            <w:hideMark/>
          </w:tcPr>
          <w:p w14:paraId="6D08C5DF"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5 (71.4%)</w:t>
            </w:r>
          </w:p>
        </w:tc>
        <w:tc>
          <w:tcPr>
            <w:tcW w:w="1559" w:type="dxa"/>
            <w:shd w:val="clear" w:color="auto" w:fill="D9D9D9" w:themeFill="background1" w:themeFillShade="D9"/>
            <w:noWrap/>
            <w:vAlign w:val="center"/>
            <w:hideMark/>
          </w:tcPr>
          <w:p w14:paraId="049BEF55"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2 (28.6%)</w:t>
            </w:r>
          </w:p>
        </w:tc>
        <w:tc>
          <w:tcPr>
            <w:tcW w:w="1843" w:type="dxa"/>
            <w:shd w:val="clear" w:color="auto" w:fill="D9D9D9" w:themeFill="background1" w:themeFillShade="D9"/>
            <w:vAlign w:val="center"/>
          </w:tcPr>
          <w:p w14:paraId="6D3931F8"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 (14.3%)</w:t>
            </w:r>
          </w:p>
        </w:tc>
        <w:tc>
          <w:tcPr>
            <w:tcW w:w="1134" w:type="dxa"/>
            <w:shd w:val="clear" w:color="auto" w:fill="D9D9D9" w:themeFill="background1" w:themeFillShade="D9"/>
            <w:vAlign w:val="center"/>
          </w:tcPr>
          <w:p w14:paraId="463EE9BC"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2 (28.6%)</w:t>
            </w:r>
          </w:p>
        </w:tc>
        <w:tc>
          <w:tcPr>
            <w:tcW w:w="1452" w:type="dxa"/>
            <w:shd w:val="clear" w:color="auto" w:fill="D9D9D9" w:themeFill="background1" w:themeFillShade="D9"/>
            <w:vAlign w:val="center"/>
          </w:tcPr>
          <w:p w14:paraId="7699A7D6" w14:textId="77777777" w:rsidR="002A0976" w:rsidRPr="00CA143E" w:rsidRDefault="004B408F"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11.1 (4.4</w:t>
            </w:r>
            <w:r w:rsidR="002A0976" w:rsidRPr="00CA143E">
              <w:rPr>
                <w:rFonts w:cs="Times New Roman"/>
                <w:sz w:val="16"/>
                <w:szCs w:val="16"/>
              </w:rPr>
              <w:t>)</w:t>
            </w:r>
          </w:p>
        </w:tc>
      </w:tr>
      <w:tr w:rsidR="002A0976" w:rsidRPr="0042422F" w14:paraId="3FDAE184"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51D78F50"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Congestive heart failure; non-hypertensive</w:t>
            </w:r>
          </w:p>
        </w:tc>
        <w:tc>
          <w:tcPr>
            <w:tcW w:w="1092" w:type="dxa"/>
            <w:shd w:val="clear" w:color="auto" w:fill="D9D9D9" w:themeFill="background1" w:themeFillShade="D9"/>
            <w:vAlign w:val="center"/>
          </w:tcPr>
          <w:p w14:paraId="55A1E22D"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15</w:t>
            </w:r>
          </w:p>
        </w:tc>
        <w:tc>
          <w:tcPr>
            <w:tcW w:w="1507" w:type="dxa"/>
            <w:shd w:val="clear" w:color="auto" w:fill="D9D9D9" w:themeFill="background1" w:themeFillShade="D9"/>
            <w:noWrap/>
            <w:vAlign w:val="center"/>
            <w:hideMark/>
          </w:tcPr>
          <w:p w14:paraId="3E6ECAB0"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6 (40.0%)</w:t>
            </w:r>
          </w:p>
        </w:tc>
        <w:tc>
          <w:tcPr>
            <w:tcW w:w="1495" w:type="dxa"/>
            <w:shd w:val="clear" w:color="auto" w:fill="D9D9D9" w:themeFill="background1" w:themeFillShade="D9"/>
            <w:noWrap/>
            <w:vAlign w:val="center"/>
            <w:hideMark/>
          </w:tcPr>
          <w:p w14:paraId="3B62A2D2"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12 (80.0%)</w:t>
            </w:r>
          </w:p>
        </w:tc>
        <w:tc>
          <w:tcPr>
            <w:tcW w:w="1559" w:type="dxa"/>
            <w:shd w:val="clear" w:color="auto" w:fill="D9D9D9" w:themeFill="background1" w:themeFillShade="D9"/>
            <w:noWrap/>
            <w:vAlign w:val="center"/>
            <w:hideMark/>
          </w:tcPr>
          <w:p w14:paraId="520D26CF"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2 (13.3%)</w:t>
            </w:r>
          </w:p>
        </w:tc>
        <w:tc>
          <w:tcPr>
            <w:tcW w:w="1843" w:type="dxa"/>
            <w:shd w:val="clear" w:color="auto" w:fill="D9D9D9" w:themeFill="background1" w:themeFillShade="D9"/>
            <w:vAlign w:val="center"/>
          </w:tcPr>
          <w:p w14:paraId="5D96A8D7"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0 (0.0%)</w:t>
            </w:r>
          </w:p>
        </w:tc>
        <w:tc>
          <w:tcPr>
            <w:tcW w:w="1134" w:type="dxa"/>
            <w:shd w:val="clear" w:color="auto" w:fill="D9D9D9" w:themeFill="background1" w:themeFillShade="D9"/>
            <w:vAlign w:val="center"/>
          </w:tcPr>
          <w:p w14:paraId="77D8318B"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5 (33.3%)</w:t>
            </w:r>
          </w:p>
        </w:tc>
        <w:tc>
          <w:tcPr>
            <w:tcW w:w="1452" w:type="dxa"/>
            <w:shd w:val="clear" w:color="auto" w:fill="D9D9D9" w:themeFill="background1" w:themeFillShade="D9"/>
            <w:vAlign w:val="center"/>
          </w:tcPr>
          <w:p w14:paraId="3BF1A1D9"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9.4 (2.1)</w:t>
            </w:r>
          </w:p>
        </w:tc>
      </w:tr>
      <w:tr w:rsidR="002A0976" w:rsidRPr="0042422F" w14:paraId="38CBC47C"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4B0A5D12" w14:textId="77777777" w:rsidR="002A0976" w:rsidRPr="00CA143E" w:rsidRDefault="001E787E" w:rsidP="0042422F">
            <w:pPr>
              <w:pStyle w:val="NoSpacing"/>
              <w:spacing w:line="240" w:lineRule="auto"/>
              <w:jc w:val="left"/>
              <w:rPr>
                <w:rFonts w:cs="Times New Roman"/>
                <w:b w:val="0"/>
                <w:sz w:val="16"/>
                <w:szCs w:val="16"/>
              </w:rPr>
            </w:pPr>
            <w:r>
              <w:rPr>
                <w:rFonts w:cs="Times New Roman"/>
                <w:b w:val="0"/>
                <w:sz w:val="16"/>
                <w:szCs w:val="16"/>
              </w:rPr>
              <w:t>Other cardiovascular p</w:t>
            </w:r>
            <w:r w:rsidR="002A0976" w:rsidRPr="00CA143E">
              <w:rPr>
                <w:rFonts w:cs="Times New Roman"/>
                <w:b w:val="0"/>
                <w:sz w:val="16"/>
                <w:szCs w:val="16"/>
              </w:rPr>
              <w:t>roblems</w:t>
            </w:r>
          </w:p>
        </w:tc>
        <w:tc>
          <w:tcPr>
            <w:tcW w:w="1092" w:type="dxa"/>
            <w:shd w:val="clear" w:color="auto" w:fill="D9D9D9" w:themeFill="background1" w:themeFillShade="D9"/>
            <w:vAlign w:val="center"/>
          </w:tcPr>
          <w:p w14:paraId="67A14664" w14:textId="77777777" w:rsidR="002A0976" w:rsidRPr="00CA143E" w:rsidRDefault="00F34AFA"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12</w:t>
            </w:r>
          </w:p>
        </w:tc>
        <w:tc>
          <w:tcPr>
            <w:tcW w:w="1507" w:type="dxa"/>
            <w:shd w:val="clear" w:color="auto" w:fill="D9D9D9" w:themeFill="background1" w:themeFillShade="D9"/>
            <w:noWrap/>
            <w:vAlign w:val="center"/>
            <w:hideMark/>
          </w:tcPr>
          <w:p w14:paraId="311655C7" w14:textId="77777777" w:rsidR="002A0976" w:rsidRPr="00CA143E" w:rsidRDefault="001F3978"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 (33.3</w:t>
            </w:r>
            <w:r w:rsidR="002A0976" w:rsidRPr="00CA143E">
              <w:rPr>
                <w:rFonts w:cs="Times New Roman"/>
                <w:sz w:val="16"/>
                <w:szCs w:val="16"/>
              </w:rPr>
              <w:t>%)</w:t>
            </w:r>
          </w:p>
        </w:tc>
        <w:tc>
          <w:tcPr>
            <w:tcW w:w="1495" w:type="dxa"/>
            <w:shd w:val="clear" w:color="auto" w:fill="D9D9D9" w:themeFill="background1" w:themeFillShade="D9"/>
            <w:noWrap/>
            <w:vAlign w:val="center"/>
            <w:hideMark/>
          </w:tcPr>
          <w:p w14:paraId="40E578E7" w14:textId="77777777" w:rsidR="002A0976" w:rsidRPr="00CA143E" w:rsidRDefault="001F3978"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8</w:t>
            </w:r>
            <w:r w:rsidR="000C4233">
              <w:rPr>
                <w:rFonts w:cs="Times New Roman"/>
                <w:sz w:val="16"/>
                <w:szCs w:val="16"/>
              </w:rPr>
              <w:t xml:space="preserve"> (66.7</w:t>
            </w:r>
            <w:r w:rsidR="002A0976" w:rsidRPr="00CA143E">
              <w:rPr>
                <w:rFonts w:cs="Times New Roman"/>
                <w:sz w:val="16"/>
                <w:szCs w:val="16"/>
              </w:rPr>
              <w:t>%)</w:t>
            </w:r>
          </w:p>
        </w:tc>
        <w:tc>
          <w:tcPr>
            <w:tcW w:w="1559" w:type="dxa"/>
            <w:shd w:val="clear" w:color="auto" w:fill="D9D9D9" w:themeFill="background1" w:themeFillShade="D9"/>
            <w:noWrap/>
            <w:vAlign w:val="center"/>
            <w:hideMark/>
          </w:tcPr>
          <w:p w14:paraId="3E5C05F1" w14:textId="77777777" w:rsidR="002A0976" w:rsidRPr="00CA143E" w:rsidRDefault="007D19FB"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 (41.7</w:t>
            </w:r>
            <w:r w:rsidR="002A0976" w:rsidRPr="00CA143E">
              <w:rPr>
                <w:rFonts w:cs="Times New Roman"/>
                <w:sz w:val="16"/>
                <w:szCs w:val="16"/>
              </w:rPr>
              <w:t>%)</w:t>
            </w:r>
          </w:p>
        </w:tc>
        <w:tc>
          <w:tcPr>
            <w:tcW w:w="1843" w:type="dxa"/>
            <w:shd w:val="clear" w:color="auto" w:fill="D9D9D9" w:themeFill="background1" w:themeFillShade="D9"/>
            <w:vAlign w:val="center"/>
          </w:tcPr>
          <w:p w14:paraId="6B5CC816"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4 (</w:t>
            </w:r>
            <w:r w:rsidR="009B044A">
              <w:rPr>
                <w:rFonts w:cs="Times New Roman"/>
                <w:sz w:val="16"/>
                <w:szCs w:val="16"/>
              </w:rPr>
              <w:t>33.3</w:t>
            </w:r>
            <w:r w:rsidRPr="00CA143E">
              <w:rPr>
                <w:rFonts w:cs="Times New Roman"/>
                <w:sz w:val="16"/>
                <w:szCs w:val="16"/>
              </w:rPr>
              <w:t>%)</w:t>
            </w:r>
          </w:p>
        </w:tc>
        <w:tc>
          <w:tcPr>
            <w:tcW w:w="1134" w:type="dxa"/>
            <w:shd w:val="clear" w:color="auto" w:fill="D9D9D9" w:themeFill="background1" w:themeFillShade="D9"/>
            <w:vAlign w:val="center"/>
          </w:tcPr>
          <w:p w14:paraId="6174F684" w14:textId="77777777" w:rsidR="002A0976" w:rsidRPr="00CA143E" w:rsidRDefault="009B044A"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 (16.7</w:t>
            </w:r>
            <w:r w:rsidR="002A0976" w:rsidRPr="00CA143E">
              <w:rPr>
                <w:rFonts w:cs="Times New Roman"/>
                <w:sz w:val="16"/>
                <w:szCs w:val="16"/>
              </w:rPr>
              <w:t>%)</w:t>
            </w:r>
          </w:p>
        </w:tc>
        <w:tc>
          <w:tcPr>
            <w:tcW w:w="1452" w:type="dxa"/>
            <w:shd w:val="clear" w:color="auto" w:fill="D9D9D9" w:themeFill="background1" w:themeFillShade="D9"/>
            <w:vAlign w:val="center"/>
          </w:tcPr>
          <w:p w14:paraId="5F220FFA" w14:textId="77777777" w:rsidR="002A0976" w:rsidRPr="00CA143E" w:rsidRDefault="004B408F"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10.2 (3.7</w:t>
            </w:r>
            <w:r w:rsidR="002A0976" w:rsidRPr="00CA143E">
              <w:rPr>
                <w:rFonts w:cs="Times New Roman"/>
                <w:sz w:val="16"/>
                <w:szCs w:val="16"/>
              </w:rPr>
              <w:t>)</w:t>
            </w:r>
          </w:p>
        </w:tc>
      </w:tr>
      <w:tr w:rsidR="002A0976" w:rsidRPr="0042422F" w14:paraId="457FAE2A"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auto"/>
            <w:noWrap/>
            <w:vAlign w:val="center"/>
            <w:hideMark/>
          </w:tcPr>
          <w:p w14:paraId="7C3D9AA4"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Pneumonia*</w:t>
            </w:r>
            <w:r w:rsidR="00180ADC">
              <w:rPr>
                <w:rFonts w:cs="Times New Roman"/>
                <w:b w:val="0"/>
                <w:sz w:val="16"/>
                <w:szCs w:val="16"/>
              </w:rPr>
              <w:t>*</w:t>
            </w:r>
          </w:p>
        </w:tc>
        <w:tc>
          <w:tcPr>
            <w:tcW w:w="1092" w:type="dxa"/>
            <w:shd w:val="clear" w:color="auto" w:fill="auto"/>
            <w:vAlign w:val="center"/>
          </w:tcPr>
          <w:p w14:paraId="62627E5C" w14:textId="77777777" w:rsidR="002A0976" w:rsidRPr="00CA143E" w:rsidRDefault="00CA1C9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93</w:t>
            </w:r>
          </w:p>
        </w:tc>
        <w:tc>
          <w:tcPr>
            <w:tcW w:w="1507" w:type="dxa"/>
            <w:shd w:val="clear" w:color="auto" w:fill="auto"/>
            <w:noWrap/>
            <w:vAlign w:val="center"/>
            <w:hideMark/>
          </w:tcPr>
          <w:p w14:paraId="77968821" w14:textId="77777777" w:rsidR="002A0976" w:rsidRPr="00CA143E" w:rsidRDefault="000A08C8"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51</w:t>
            </w:r>
            <w:r w:rsidR="001F3978">
              <w:rPr>
                <w:rFonts w:cs="Times New Roman"/>
                <w:sz w:val="16"/>
                <w:szCs w:val="16"/>
              </w:rPr>
              <w:t xml:space="preserve"> (54.8</w:t>
            </w:r>
            <w:r w:rsidR="002A0976" w:rsidRPr="00CA143E">
              <w:rPr>
                <w:rFonts w:cs="Times New Roman"/>
                <w:sz w:val="16"/>
                <w:szCs w:val="16"/>
              </w:rPr>
              <w:t>%)</w:t>
            </w:r>
          </w:p>
        </w:tc>
        <w:tc>
          <w:tcPr>
            <w:tcW w:w="1495" w:type="dxa"/>
            <w:shd w:val="clear" w:color="auto" w:fill="auto"/>
            <w:noWrap/>
            <w:vAlign w:val="center"/>
            <w:hideMark/>
          </w:tcPr>
          <w:p w14:paraId="64F14BBA" w14:textId="77777777" w:rsidR="002A0976" w:rsidRPr="00CA143E" w:rsidRDefault="000C4233"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23 (24.7</w:t>
            </w:r>
            <w:r w:rsidR="002A0976" w:rsidRPr="00CA143E">
              <w:rPr>
                <w:rFonts w:cs="Times New Roman"/>
                <w:sz w:val="16"/>
                <w:szCs w:val="16"/>
              </w:rPr>
              <w:t>%)</w:t>
            </w:r>
          </w:p>
        </w:tc>
        <w:tc>
          <w:tcPr>
            <w:tcW w:w="1559" w:type="dxa"/>
            <w:shd w:val="clear" w:color="auto" w:fill="auto"/>
            <w:noWrap/>
            <w:vAlign w:val="center"/>
            <w:hideMark/>
          </w:tcPr>
          <w:p w14:paraId="17F31496" w14:textId="77777777" w:rsidR="002A0976" w:rsidRPr="00CA143E" w:rsidRDefault="007D19FB"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74 (79.6</w:t>
            </w:r>
            <w:r w:rsidR="002A0976" w:rsidRPr="00CA143E">
              <w:rPr>
                <w:rFonts w:cs="Times New Roman"/>
                <w:sz w:val="16"/>
                <w:szCs w:val="16"/>
              </w:rPr>
              <w:t>%)</w:t>
            </w:r>
          </w:p>
        </w:tc>
        <w:tc>
          <w:tcPr>
            <w:tcW w:w="1843" w:type="dxa"/>
            <w:shd w:val="clear" w:color="auto" w:fill="auto"/>
            <w:vAlign w:val="center"/>
          </w:tcPr>
          <w:p w14:paraId="63697530" w14:textId="77777777" w:rsidR="002A0976" w:rsidRPr="00CA143E" w:rsidRDefault="009B044A"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56 (60.2</w:t>
            </w:r>
            <w:r w:rsidR="002A0976" w:rsidRPr="00CA143E">
              <w:rPr>
                <w:rFonts w:cs="Times New Roman"/>
                <w:sz w:val="16"/>
                <w:szCs w:val="16"/>
              </w:rPr>
              <w:t>%)</w:t>
            </w:r>
          </w:p>
        </w:tc>
        <w:tc>
          <w:tcPr>
            <w:tcW w:w="1134" w:type="dxa"/>
            <w:vAlign w:val="center"/>
          </w:tcPr>
          <w:p w14:paraId="5FC1A334" w14:textId="77777777" w:rsidR="002A0976" w:rsidRPr="00CA143E" w:rsidRDefault="009B044A"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13 (14.0</w:t>
            </w:r>
            <w:r w:rsidR="002A0976" w:rsidRPr="00CA143E">
              <w:rPr>
                <w:rFonts w:cs="Times New Roman"/>
                <w:sz w:val="16"/>
                <w:szCs w:val="16"/>
              </w:rPr>
              <w:t>%)</w:t>
            </w:r>
          </w:p>
        </w:tc>
        <w:tc>
          <w:tcPr>
            <w:tcW w:w="1452" w:type="dxa"/>
            <w:vAlign w:val="center"/>
          </w:tcPr>
          <w:p w14:paraId="229EE9E5"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7.5 (0.9)</w:t>
            </w:r>
          </w:p>
        </w:tc>
      </w:tr>
      <w:tr w:rsidR="002A0976" w:rsidRPr="0042422F" w14:paraId="6F4EA1B2"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auto"/>
            <w:noWrap/>
            <w:vAlign w:val="center"/>
            <w:hideMark/>
          </w:tcPr>
          <w:p w14:paraId="4E494F08" w14:textId="77777777" w:rsidR="002A0976" w:rsidRPr="00CA143E" w:rsidRDefault="001E787E" w:rsidP="0042422F">
            <w:pPr>
              <w:pStyle w:val="NoSpacing"/>
              <w:spacing w:line="240" w:lineRule="auto"/>
              <w:jc w:val="left"/>
              <w:rPr>
                <w:rFonts w:cs="Times New Roman"/>
                <w:b w:val="0"/>
                <w:sz w:val="16"/>
                <w:szCs w:val="16"/>
              </w:rPr>
            </w:pPr>
            <w:r>
              <w:rPr>
                <w:rFonts w:cs="Times New Roman"/>
                <w:b w:val="0"/>
                <w:sz w:val="16"/>
                <w:szCs w:val="16"/>
              </w:rPr>
              <w:t>Other respiratory p</w:t>
            </w:r>
            <w:r w:rsidR="002A0976" w:rsidRPr="00CA143E">
              <w:rPr>
                <w:rFonts w:cs="Times New Roman"/>
                <w:b w:val="0"/>
                <w:sz w:val="16"/>
                <w:szCs w:val="16"/>
              </w:rPr>
              <w:t>roblems</w:t>
            </w:r>
          </w:p>
        </w:tc>
        <w:tc>
          <w:tcPr>
            <w:tcW w:w="1092" w:type="dxa"/>
            <w:shd w:val="clear" w:color="auto" w:fill="auto"/>
            <w:vAlign w:val="center"/>
          </w:tcPr>
          <w:p w14:paraId="6D69D493"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11</w:t>
            </w:r>
          </w:p>
        </w:tc>
        <w:tc>
          <w:tcPr>
            <w:tcW w:w="1507" w:type="dxa"/>
            <w:shd w:val="clear" w:color="auto" w:fill="auto"/>
            <w:noWrap/>
            <w:vAlign w:val="center"/>
            <w:hideMark/>
          </w:tcPr>
          <w:p w14:paraId="100CF01C"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3 (27.3%)</w:t>
            </w:r>
          </w:p>
        </w:tc>
        <w:tc>
          <w:tcPr>
            <w:tcW w:w="1495" w:type="dxa"/>
            <w:shd w:val="clear" w:color="auto" w:fill="auto"/>
            <w:noWrap/>
            <w:vAlign w:val="center"/>
            <w:hideMark/>
          </w:tcPr>
          <w:p w14:paraId="5B641A71"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6 (54.6%)</w:t>
            </w:r>
          </w:p>
        </w:tc>
        <w:tc>
          <w:tcPr>
            <w:tcW w:w="1559" w:type="dxa"/>
            <w:shd w:val="clear" w:color="auto" w:fill="auto"/>
            <w:noWrap/>
            <w:vAlign w:val="center"/>
            <w:hideMark/>
          </w:tcPr>
          <w:p w14:paraId="2A574AB4" w14:textId="77777777" w:rsidR="002A0976" w:rsidRPr="00CA143E" w:rsidRDefault="007D19FB"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w:t>
            </w:r>
            <w:r w:rsidR="002A0976" w:rsidRPr="00CA143E">
              <w:rPr>
                <w:rFonts w:cs="Times New Roman"/>
                <w:sz w:val="16"/>
                <w:szCs w:val="16"/>
              </w:rPr>
              <w:t xml:space="preserve"> (45.5%)</w:t>
            </w:r>
          </w:p>
        </w:tc>
        <w:tc>
          <w:tcPr>
            <w:tcW w:w="1843" w:type="dxa"/>
            <w:shd w:val="clear" w:color="auto" w:fill="auto"/>
            <w:vAlign w:val="center"/>
          </w:tcPr>
          <w:p w14:paraId="71D99336"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4 (36.4%)</w:t>
            </w:r>
          </w:p>
        </w:tc>
        <w:tc>
          <w:tcPr>
            <w:tcW w:w="1134" w:type="dxa"/>
            <w:shd w:val="clear" w:color="auto" w:fill="auto"/>
            <w:vAlign w:val="center"/>
          </w:tcPr>
          <w:p w14:paraId="42F164D2"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 (9.1%)</w:t>
            </w:r>
          </w:p>
        </w:tc>
        <w:tc>
          <w:tcPr>
            <w:tcW w:w="1452" w:type="dxa"/>
            <w:shd w:val="clear" w:color="auto" w:fill="auto"/>
            <w:vAlign w:val="center"/>
          </w:tcPr>
          <w:p w14:paraId="41B59CD6"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9.9 (2.4)</w:t>
            </w:r>
          </w:p>
        </w:tc>
      </w:tr>
      <w:tr w:rsidR="002A0976" w:rsidRPr="0042422F" w14:paraId="459E5189"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369E0F58" w14:textId="77777777" w:rsidR="002A0976" w:rsidRPr="00CA143E" w:rsidRDefault="001E787E" w:rsidP="0042422F">
            <w:pPr>
              <w:pStyle w:val="NoSpacing"/>
              <w:spacing w:line="240" w:lineRule="auto"/>
              <w:jc w:val="left"/>
              <w:rPr>
                <w:rFonts w:cs="Times New Roman"/>
                <w:b w:val="0"/>
                <w:sz w:val="16"/>
                <w:szCs w:val="16"/>
              </w:rPr>
            </w:pPr>
            <w:r>
              <w:rPr>
                <w:rFonts w:cs="Times New Roman"/>
                <w:b w:val="0"/>
                <w:sz w:val="16"/>
                <w:szCs w:val="16"/>
              </w:rPr>
              <w:t>Acute - Intestinal i</w:t>
            </w:r>
            <w:r w:rsidR="002A0976" w:rsidRPr="00CA143E">
              <w:rPr>
                <w:rFonts w:cs="Times New Roman"/>
                <w:b w:val="0"/>
                <w:sz w:val="16"/>
                <w:szCs w:val="16"/>
              </w:rPr>
              <w:t>nfection</w:t>
            </w:r>
          </w:p>
        </w:tc>
        <w:tc>
          <w:tcPr>
            <w:tcW w:w="1092" w:type="dxa"/>
            <w:shd w:val="clear" w:color="auto" w:fill="D9D9D9" w:themeFill="background1" w:themeFillShade="D9"/>
            <w:vAlign w:val="center"/>
          </w:tcPr>
          <w:p w14:paraId="68BF692D"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10</w:t>
            </w:r>
          </w:p>
        </w:tc>
        <w:tc>
          <w:tcPr>
            <w:tcW w:w="1507" w:type="dxa"/>
            <w:shd w:val="clear" w:color="auto" w:fill="D9D9D9" w:themeFill="background1" w:themeFillShade="D9"/>
            <w:noWrap/>
            <w:vAlign w:val="center"/>
            <w:hideMark/>
          </w:tcPr>
          <w:p w14:paraId="1232C4C2"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10 (100%)</w:t>
            </w:r>
          </w:p>
        </w:tc>
        <w:tc>
          <w:tcPr>
            <w:tcW w:w="1495" w:type="dxa"/>
            <w:shd w:val="clear" w:color="auto" w:fill="D9D9D9" w:themeFill="background1" w:themeFillShade="D9"/>
            <w:noWrap/>
            <w:vAlign w:val="center"/>
            <w:hideMark/>
          </w:tcPr>
          <w:p w14:paraId="40B2FF0C"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4 (40.0%)</w:t>
            </w:r>
          </w:p>
        </w:tc>
        <w:tc>
          <w:tcPr>
            <w:tcW w:w="1559" w:type="dxa"/>
            <w:shd w:val="clear" w:color="auto" w:fill="D9D9D9" w:themeFill="background1" w:themeFillShade="D9"/>
            <w:noWrap/>
            <w:vAlign w:val="center"/>
            <w:hideMark/>
          </w:tcPr>
          <w:p w14:paraId="2DEF4E85"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6 (60.0%)</w:t>
            </w:r>
          </w:p>
        </w:tc>
        <w:tc>
          <w:tcPr>
            <w:tcW w:w="1843" w:type="dxa"/>
            <w:shd w:val="clear" w:color="auto" w:fill="D9D9D9" w:themeFill="background1" w:themeFillShade="D9"/>
            <w:vAlign w:val="center"/>
          </w:tcPr>
          <w:p w14:paraId="50A41204"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5 (50.0%)</w:t>
            </w:r>
          </w:p>
        </w:tc>
        <w:tc>
          <w:tcPr>
            <w:tcW w:w="1134" w:type="dxa"/>
            <w:shd w:val="clear" w:color="auto" w:fill="D9D9D9" w:themeFill="background1" w:themeFillShade="D9"/>
            <w:vAlign w:val="center"/>
          </w:tcPr>
          <w:p w14:paraId="41540B27"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 (10.0%)</w:t>
            </w:r>
          </w:p>
        </w:tc>
        <w:tc>
          <w:tcPr>
            <w:tcW w:w="1452" w:type="dxa"/>
            <w:shd w:val="clear" w:color="auto" w:fill="D9D9D9" w:themeFill="background1" w:themeFillShade="D9"/>
            <w:vAlign w:val="center"/>
          </w:tcPr>
          <w:p w14:paraId="503CBFFE"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12.6 (3.5)</w:t>
            </w:r>
          </w:p>
        </w:tc>
      </w:tr>
      <w:tr w:rsidR="002A0976" w:rsidRPr="0042422F" w14:paraId="08DA53E4"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65AABB93" w14:textId="77777777" w:rsidR="002A0976" w:rsidRPr="00CA143E" w:rsidRDefault="001E787E" w:rsidP="0042422F">
            <w:pPr>
              <w:pStyle w:val="NoSpacing"/>
              <w:spacing w:line="240" w:lineRule="auto"/>
              <w:jc w:val="left"/>
              <w:rPr>
                <w:rFonts w:cs="Times New Roman"/>
                <w:b w:val="0"/>
                <w:sz w:val="16"/>
                <w:szCs w:val="16"/>
              </w:rPr>
            </w:pPr>
            <w:r>
              <w:rPr>
                <w:rFonts w:cs="Times New Roman"/>
                <w:b w:val="0"/>
                <w:sz w:val="16"/>
                <w:szCs w:val="16"/>
              </w:rPr>
              <w:t>Chronic - Intestinal i</w:t>
            </w:r>
            <w:r w:rsidR="002A0976" w:rsidRPr="00CA143E">
              <w:rPr>
                <w:rFonts w:cs="Times New Roman"/>
                <w:b w:val="0"/>
                <w:sz w:val="16"/>
                <w:szCs w:val="16"/>
              </w:rPr>
              <w:t>nfection</w:t>
            </w:r>
          </w:p>
        </w:tc>
        <w:tc>
          <w:tcPr>
            <w:tcW w:w="1092" w:type="dxa"/>
            <w:shd w:val="clear" w:color="auto" w:fill="D9D9D9" w:themeFill="background1" w:themeFillShade="D9"/>
            <w:vAlign w:val="center"/>
          </w:tcPr>
          <w:p w14:paraId="61EAE931"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14</w:t>
            </w:r>
          </w:p>
        </w:tc>
        <w:tc>
          <w:tcPr>
            <w:tcW w:w="1507" w:type="dxa"/>
            <w:shd w:val="clear" w:color="auto" w:fill="D9D9D9" w:themeFill="background1" w:themeFillShade="D9"/>
            <w:noWrap/>
            <w:vAlign w:val="center"/>
            <w:hideMark/>
          </w:tcPr>
          <w:p w14:paraId="0C00E122"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5 (35.7%)</w:t>
            </w:r>
          </w:p>
        </w:tc>
        <w:tc>
          <w:tcPr>
            <w:tcW w:w="1495" w:type="dxa"/>
            <w:shd w:val="clear" w:color="auto" w:fill="D9D9D9" w:themeFill="background1" w:themeFillShade="D9"/>
            <w:noWrap/>
            <w:vAlign w:val="center"/>
            <w:hideMark/>
          </w:tcPr>
          <w:p w14:paraId="18C99126"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4 (28.6%)</w:t>
            </w:r>
          </w:p>
        </w:tc>
        <w:tc>
          <w:tcPr>
            <w:tcW w:w="1559" w:type="dxa"/>
            <w:shd w:val="clear" w:color="auto" w:fill="D9D9D9" w:themeFill="background1" w:themeFillShade="D9"/>
            <w:noWrap/>
            <w:vAlign w:val="center"/>
            <w:hideMark/>
          </w:tcPr>
          <w:p w14:paraId="07D21056"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11 (78.6%)</w:t>
            </w:r>
          </w:p>
        </w:tc>
        <w:tc>
          <w:tcPr>
            <w:tcW w:w="1843" w:type="dxa"/>
            <w:shd w:val="clear" w:color="auto" w:fill="D9D9D9" w:themeFill="background1" w:themeFillShade="D9"/>
            <w:vAlign w:val="center"/>
          </w:tcPr>
          <w:p w14:paraId="20C96931"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10 (71.4%)</w:t>
            </w:r>
          </w:p>
        </w:tc>
        <w:tc>
          <w:tcPr>
            <w:tcW w:w="1134" w:type="dxa"/>
            <w:shd w:val="clear" w:color="auto" w:fill="D9D9D9" w:themeFill="background1" w:themeFillShade="D9"/>
            <w:vAlign w:val="center"/>
          </w:tcPr>
          <w:p w14:paraId="69D54E3F"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4 (28.6%)</w:t>
            </w:r>
          </w:p>
        </w:tc>
        <w:tc>
          <w:tcPr>
            <w:tcW w:w="1452" w:type="dxa"/>
            <w:shd w:val="clear" w:color="auto" w:fill="D9D9D9" w:themeFill="background1" w:themeFillShade="D9"/>
            <w:vAlign w:val="center"/>
          </w:tcPr>
          <w:p w14:paraId="3727B1BC"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6.7 (1.4)</w:t>
            </w:r>
          </w:p>
        </w:tc>
      </w:tr>
      <w:tr w:rsidR="002A0976" w:rsidRPr="0042422F" w14:paraId="51393755"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3AD0F618"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Upper gastrointestinal disorders</w:t>
            </w:r>
          </w:p>
        </w:tc>
        <w:tc>
          <w:tcPr>
            <w:tcW w:w="1092" w:type="dxa"/>
            <w:shd w:val="clear" w:color="auto" w:fill="D9D9D9" w:themeFill="background1" w:themeFillShade="D9"/>
            <w:vAlign w:val="center"/>
          </w:tcPr>
          <w:p w14:paraId="7D7DCD42"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11</w:t>
            </w:r>
          </w:p>
        </w:tc>
        <w:tc>
          <w:tcPr>
            <w:tcW w:w="1507" w:type="dxa"/>
            <w:shd w:val="clear" w:color="auto" w:fill="D9D9D9" w:themeFill="background1" w:themeFillShade="D9"/>
            <w:noWrap/>
            <w:vAlign w:val="center"/>
            <w:hideMark/>
          </w:tcPr>
          <w:p w14:paraId="5E38554F"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2 (18.2%)</w:t>
            </w:r>
          </w:p>
        </w:tc>
        <w:tc>
          <w:tcPr>
            <w:tcW w:w="1495" w:type="dxa"/>
            <w:shd w:val="clear" w:color="auto" w:fill="D9D9D9" w:themeFill="background1" w:themeFillShade="D9"/>
            <w:noWrap/>
            <w:vAlign w:val="center"/>
            <w:hideMark/>
          </w:tcPr>
          <w:p w14:paraId="322DAD1D" w14:textId="77777777" w:rsidR="002A0976" w:rsidRPr="00CA143E" w:rsidRDefault="000C4233"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w:t>
            </w:r>
            <w:r w:rsidR="002A0976" w:rsidRPr="00CA143E">
              <w:rPr>
                <w:rFonts w:cs="Times New Roman"/>
                <w:sz w:val="16"/>
                <w:szCs w:val="16"/>
              </w:rPr>
              <w:t xml:space="preserve"> (36.4%)</w:t>
            </w:r>
          </w:p>
        </w:tc>
        <w:tc>
          <w:tcPr>
            <w:tcW w:w="1559" w:type="dxa"/>
            <w:shd w:val="clear" w:color="auto" w:fill="D9D9D9" w:themeFill="background1" w:themeFillShade="D9"/>
            <w:noWrap/>
            <w:vAlign w:val="center"/>
            <w:hideMark/>
          </w:tcPr>
          <w:p w14:paraId="1D56FD37"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8 (72.7%)</w:t>
            </w:r>
          </w:p>
        </w:tc>
        <w:tc>
          <w:tcPr>
            <w:tcW w:w="1843" w:type="dxa"/>
            <w:shd w:val="clear" w:color="auto" w:fill="D9D9D9" w:themeFill="background1" w:themeFillShade="D9"/>
            <w:vAlign w:val="center"/>
          </w:tcPr>
          <w:p w14:paraId="2D3CEBFE" w14:textId="77777777" w:rsidR="002A0976" w:rsidRPr="00CA143E" w:rsidRDefault="002A097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7 (63.6%)</w:t>
            </w:r>
          </w:p>
        </w:tc>
        <w:tc>
          <w:tcPr>
            <w:tcW w:w="1134" w:type="dxa"/>
            <w:shd w:val="clear" w:color="auto" w:fill="D9D9D9" w:themeFill="background1" w:themeFillShade="D9"/>
            <w:vAlign w:val="center"/>
          </w:tcPr>
          <w:p w14:paraId="15362DEB"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2 (18.2%)</w:t>
            </w:r>
          </w:p>
        </w:tc>
        <w:tc>
          <w:tcPr>
            <w:tcW w:w="1452" w:type="dxa"/>
            <w:shd w:val="clear" w:color="auto" w:fill="D9D9D9" w:themeFill="background1" w:themeFillShade="D9"/>
            <w:vAlign w:val="center"/>
          </w:tcPr>
          <w:p w14:paraId="5A8C3E27" w14:textId="77777777" w:rsidR="002A0976" w:rsidRPr="00CA143E" w:rsidRDefault="002A0976"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5.7 (0.6)</w:t>
            </w:r>
          </w:p>
        </w:tc>
      </w:tr>
      <w:tr w:rsidR="002A0976" w:rsidRPr="0042422F" w14:paraId="6C77FD93"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1B0C9791"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Liver disease</w:t>
            </w:r>
          </w:p>
        </w:tc>
        <w:tc>
          <w:tcPr>
            <w:tcW w:w="1092" w:type="dxa"/>
            <w:shd w:val="clear" w:color="auto" w:fill="D9D9D9" w:themeFill="background1" w:themeFillShade="D9"/>
            <w:vAlign w:val="center"/>
          </w:tcPr>
          <w:p w14:paraId="4D1F476D"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14</w:t>
            </w:r>
          </w:p>
        </w:tc>
        <w:tc>
          <w:tcPr>
            <w:tcW w:w="1507" w:type="dxa"/>
            <w:shd w:val="clear" w:color="auto" w:fill="D9D9D9" w:themeFill="background1" w:themeFillShade="D9"/>
            <w:noWrap/>
            <w:vAlign w:val="center"/>
            <w:hideMark/>
          </w:tcPr>
          <w:p w14:paraId="440411D0"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8 (57.1%)</w:t>
            </w:r>
          </w:p>
        </w:tc>
        <w:tc>
          <w:tcPr>
            <w:tcW w:w="1495" w:type="dxa"/>
            <w:shd w:val="clear" w:color="auto" w:fill="D9D9D9" w:themeFill="background1" w:themeFillShade="D9"/>
            <w:noWrap/>
            <w:vAlign w:val="center"/>
            <w:hideMark/>
          </w:tcPr>
          <w:p w14:paraId="6B2C4402"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4 (28.6%)</w:t>
            </w:r>
          </w:p>
        </w:tc>
        <w:tc>
          <w:tcPr>
            <w:tcW w:w="1559" w:type="dxa"/>
            <w:shd w:val="clear" w:color="auto" w:fill="D9D9D9" w:themeFill="background1" w:themeFillShade="D9"/>
            <w:noWrap/>
            <w:vAlign w:val="center"/>
            <w:hideMark/>
          </w:tcPr>
          <w:p w14:paraId="1C39ECB3"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9 (64.3%)</w:t>
            </w:r>
          </w:p>
        </w:tc>
        <w:tc>
          <w:tcPr>
            <w:tcW w:w="1843" w:type="dxa"/>
            <w:shd w:val="clear" w:color="auto" w:fill="D9D9D9" w:themeFill="background1" w:themeFillShade="D9"/>
            <w:vAlign w:val="center"/>
          </w:tcPr>
          <w:p w14:paraId="753A5F1F" w14:textId="77777777" w:rsidR="002A0976" w:rsidRPr="00CA143E" w:rsidRDefault="009B044A"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 (42.9</w:t>
            </w:r>
            <w:r w:rsidR="002A0976" w:rsidRPr="00CA143E">
              <w:rPr>
                <w:rFonts w:cs="Times New Roman"/>
                <w:sz w:val="16"/>
                <w:szCs w:val="16"/>
              </w:rPr>
              <w:t>%)</w:t>
            </w:r>
          </w:p>
        </w:tc>
        <w:tc>
          <w:tcPr>
            <w:tcW w:w="1134" w:type="dxa"/>
            <w:shd w:val="clear" w:color="auto" w:fill="D9D9D9" w:themeFill="background1" w:themeFillShade="D9"/>
            <w:vAlign w:val="center"/>
          </w:tcPr>
          <w:p w14:paraId="5B602F22"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6 (42.9%)</w:t>
            </w:r>
          </w:p>
        </w:tc>
        <w:tc>
          <w:tcPr>
            <w:tcW w:w="1452" w:type="dxa"/>
            <w:shd w:val="clear" w:color="auto" w:fill="D9D9D9" w:themeFill="background1" w:themeFillShade="D9"/>
            <w:vAlign w:val="center"/>
          </w:tcPr>
          <w:p w14:paraId="13FD0365"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10.0 (1.9)</w:t>
            </w:r>
          </w:p>
        </w:tc>
      </w:tr>
      <w:tr w:rsidR="002A0976" w:rsidRPr="0042422F" w14:paraId="58DCFA5C"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auto"/>
            <w:noWrap/>
            <w:vAlign w:val="center"/>
            <w:hideMark/>
          </w:tcPr>
          <w:p w14:paraId="5247DFF8"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Diseases of the genitourinary system</w:t>
            </w:r>
          </w:p>
        </w:tc>
        <w:tc>
          <w:tcPr>
            <w:tcW w:w="1092" w:type="dxa"/>
            <w:shd w:val="clear" w:color="auto" w:fill="auto"/>
            <w:vAlign w:val="center"/>
          </w:tcPr>
          <w:p w14:paraId="2A6818C4" w14:textId="77777777" w:rsidR="002A0976" w:rsidRPr="00CA143E" w:rsidRDefault="00F34AFA"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18</w:t>
            </w:r>
          </w:p>
        </w:tc>
        <w:tc>
          <w:tcPr>
            <w:tcW w:w="1507" w:type="dxa"/>
            <w:shd w:val="clear" w:color="auto" w:fill="auto"/>
            <w:noWrap/>
            <w:vAlign w:val="center"/>
            <w:hideMark/>
          </w:tcPr>
          <w:p w14:paraId="768AF1B7" w14:textId="77777777" w:rsidR="002A0976" w:rsidRPr="00CA143E" w:rsidRDefault="000A08C8"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w:t>
            </w:r>
            <w:r w:rsidR="001F3978">
              <w:rPr>
                <w:rFonts w:cs="Times New Roman"/>
                <w:sz w:val="16"/>
                <w:szCs w:val="16"/>
              </w:rPr>
              <w:t xml:space="preserve"> (38.9</w:t>
            </w:r>
            <w:r w:rsidR="002A0976" w:rsidRPr="00CA143E">
              <w:rPr>
                <w:rFonts w:cs="Times New Roman"/>
                <w:sz w:val="16"/>
                <w:szCs w:val="16"/>
              </w:rPr>
              <w:t>%)</w:t>
            </w:r>
          </w:p>
        </w:tc>
        <w:tc>
          <w:tcPr>
            <w:tcW w:w="1495" w:type="dxa"/>
            <w:shd w:val="clear" w:color="auto" w:fill="auto"/>
            <w:noWrap/>
            <w:vAlign w:val="center"/>
            <w:hideMark/>
          </w:tcPr>
          <w:p w14:paraId="4B67E381" w14:textId="77777777" w:rsidR="002A0976" w:rsidRPr="00CA143E" w:rsidRDefault="000C4233"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 (44.4</w:t>
            </w:r>
            <w:r w:rsidR="002A0976" w:rsidRPr="00CA143E">
              <w:rPr>
                <w:rFonts w:cs="Times New Roman"/>
                <w:sz w:val="16"/>
                <w:szCs w:val="16"/>
              </w:rPr>
              <w:t>%)</w:t>
            </w:r>
          </w:p>
        </w:tc>
        <w:tc>
          <w:tcPr>
            <w:tcW w:w="1559" w:type="dxa"/>
            <w:shd w:val="clear" w:color="auto" w:fill="auto"/>
            <w:noWrap/>
            <w:vAlign w:val="center"/>
            <w:hideMark/>
          </w:tcPr>
          <w:p w14:paraId="6B8FA699" w14:textId="77777777" w:rsidR="002A0976" w:rsidRPr="00CA143E" w:rsidRDefault="007D19FB"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14 (77.8</w:t>
            </w:r>
            <w:r w:rsidR="002A0976" w:rsidRPr="00CA143E">
              <w:rPr>
                <w:rFonts w:cs="Times New Roman"/>
                <w:sz w:val="16"/>
                <w:szCs w:val="16"/>
              </w:rPr>
              <w:t>%)</w:t>
            </w:r>
          </w:p>
        </w:tc>
        <w:tc>
          <w:tcPr>
            <w:tcW w:w="1843" w:type="dxa"/>
            <w:shd w:val="clear" w:color="auto" w:fill="auto"/>
            <w:vAlign w:val="center"/>
          </w:tcPr>
          <w:p w14:paraId="00F73A84" w14:textId="77777777" w:rsidR="002A0976" w:rsidRPr="00CA143E" w:rsidRDefault="00CA61B0"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9</w:t>
            </w:r>
            <w:r w:rsidR="009B044A">
              <w:rPr>
                <w:rFonts w:cs="Times New Roman"/>
                <w:sz w:val="16"/>
                <w:szCs w:val="16"/>
              </w:rPr>
              <w:t xml:space="preserve"> (50.0</w:t>
            </w:r>
            <w:r w:rsidR="002A0976" w:rsidRPr="00CA143E">
              <w:rPr>
                <w:rFonts w:cs="Times New Roman"/>
                <w:sz w:val="16"/>
                <w:szCs w:val="16"/>
              </w:rPr>
              <w:t>%)</w:t>
            </w:r>
          </w:p>
        </w:tc>
        <w:tc>
          <w:tcPr>
            <w:tcW w:w="1134" w:type="dxa"/>
            <w:vAlign w:val="center"/>
          </w:tcPr>
          <w:p w14:paraId="278C820B" w14:textId="77777777" w:rsidR="002A0976" w:rsidRPr="00CA143E" w:rsidRDefault="009B044A"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 (16.7</w:t>
            </w:r>
            <w:r w:rsidR="002A0976" w:rsidRPr="00CA143E">
              <w:rPr>
                <w:rFonts w:cs="Times New Roman"/>
                <w:sz w:val="16"/>
                <w:szCs w:val="16"/>
              </w:rPr>
              <w:t>%)</w:t>
            </w:r>
          </w:p>
        </w:tc>
        <w:tc>
          <w:tcPr>
            <w:tcW w:w="1452" w:type="dxa"/>
            <w:vAlign w:val="center"/>
          </w:tcPr>
          <w:p w14:paraId="54659A4A" w14:textId="77777777" w:rsidR="002A0976" w:rsidRPr="00CA143E" w:rsidRDefault="004B408F"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7.7 (1.3</w:t>
            </w:r>
            <w:r w:rsidR="002A0976" w:rsidRPr="00CA143E">
              <w:rPr>
                <w:rFonts w:cs="Times New Roman"/>
                <w:sz w:val="16"/>
                <w:szCs w:val="16"/>
              </w:rPr>
              <w:t>)</w:t>
            </w:r>
          </w:p>
        </w:tc>
      </w:tr>
      <w:tr w:rsidR="002A0976" w:rsidRPr="0042422F" w14:paraId="2FDAD3E6" w14:textId="77777777" w:rsidTr="002A097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094" w:type="dxa"/>
            <w:shd w:val="clear" w:color="auto" w:fill="D9D9D9" w:themeFill="background1" w:themeFillShade="D9"/>
            <w:noWrap/>
            <w:vAlign w:val="center"/>
            <w:hideMark/>
          </w:tcPr>
          <w:p w14:paraId="307D8C1E" w14:textId="77777777" w:rsidR="002A0976" w:rsidRPr="00CA143E" w:rsidRDefault="002A0976" w:rsidP="0042422F">
            <w:pPr>
              <w:pStyle w:val="NoSpacing"/>
              <w:spacing w:line="240" w:lineRule="auto"/>
              <w:jc w:val="left"/>
              <w:rPr>
                <w:rFonts w:cs="Times New Roman"/>
                <w:b w:val="0"/>
                <w:sz w:val="16"/>
                <w:szCs w:val="16"/>
              </w:rPr>
            </w:pPr>
            <w:r w:rsidRPr="00CA143E">
              <w:rPr>
                <w:rFonts w:cs="Times New Roman"/>
                <w:b w:val="0"/>
                <w:sz w:val="16"/>
                <w:szCs w:val="16"/>
              </w:rPr>
              <w:t>Diseases of the musculoskeletal system</w:t>
            </w:r>
          </w:p>
        </w:tc>
        <w:tc>
          <w:tcPr>
            <w:tcW w:w="1092" w:type="dxa"/>
            <w:shd w:val="clear" w:color="auto" w:fill="D9D9D9" w:themeFill="background1" w:themeFillShade="D9"/>
            <w:vAlign w:val="center"/>
          </w:tcPr>
          <w:p w14:paraId="5B751591"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6</w:t>
            </w:r>
          </w:p>
        </w:tc>
        <w:tc>
          <w:tcPr>
            <w:tcW w:w="1507" w:type="dxa"/>
            <w:shd w:val="clear" w:color="auto" w:fill="D9D9D9" w:themeFill="background1" w:themeFillShade="D9"/>
            <w:noWrap/>
            <w:vAlign w:val="center"/>
            <w:hideMark/>
          </w:tcPr>
          <w:p w14:paraId="35C93E22"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5 (83.3%)</w:t>
            </w:r>
          </w:p>
        </w:tc>
        <w:tc>
          <w:tcPr>
            <w:tcW w:w="1495" w:type="dxa"/>
            <w:shd w:val="clear" w:color="auto" w:fill="D9D9D9" w:themeFill="background1" w:themeFillShade="D9"/>
            <w:noWrap/>
            <w:vAlign w:val="center"/>
            <w:hideMark/>
          </w:tcPr>
          <w:p w14:paraId="04616BC2"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4 (66.7%)</w:t>
            </w:r>
          </w:p>
        </w:tc>
        <w:tc>
          <w:tcPr>
            <w:tcW w:w="1559" w:type="dxa"/>
            <w:shd w:val="clear" w:color="auto" w:fill="D9D9D9" w:themeFill="background1" w:themeFillShade="D9"/>
            <w:noWrap/>
            <w:vAlign w:val="center"/>
            <w:hideMark/>
          </w:tcPr>
          <w:p w14:paraId="286F96F1"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2 (33.3%)</w:t>
            </w:r>
          </w:p>
        </w:tc>
        <w:tc>
          <w:tcPr>
            <w:tcW w:w="1843" w:type="dxa"/>
            <w:shd w:val="clear" w:color="auto" w:fill="D9D9D9" w:themeFill="background1" w:themeFillShade="D9"/>
            <w:vAlign w:val="center"/>
          </w:tcPr>
          <w:p w14:paraId="5BFE6E7F" w14:textId="77777777" w:rsidR="002A0976" w:rsidRPr="00CA143E" w:rsidRDefault="002A0976" w:rsidP="004242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 (16.7%)</w:t>
            </w:r>
          </w:p>
        </w:tc>
        <w:tc>
          <w:tcPr>
            <w:tcW w:w="1134" w:type="dxa"/>
            <w:shd w:val="clear" w:color="auto" w:fill="D9D9D9" w:themeFill="background1" w:themeFillShade="D9"/>
            <w:vAlign w:val="center"/>
          </w:tcPr>
          <w:p w14:paraId="4AE1DAE6"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0 (0%)</w:t>
            </w:r>
          </w:p>
        </w:tc>
        <w:tc>
          <w:tcPr>
            <w:tcW w:w="1452" w:type="dxa"/>
            <w:shd w:val="clear" w:color="auto" w:fill="D9D9D9" w:themeFill="background1" w:themeFillShade="D9"/>
            <w:vAlign w:val="center"/>
          </w:tcPr>
          <w:p w14:paraId="55977E73" w14:textId="77777777" w:rsidR="002A0976" w:rsidRPr="00CA143E" w:rsidRDefault="002A0976" w:rsidP="00536A1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15.0 (4.2)</w:t>
            </w:r>
          </w:p>
        </w:tc>
      </w:tr>
      <w:tr w:rsidR="002A0976" w:rsidRPr="0042422F" w14:paraId="5ED81476" w14:textId="77777777" w:rsidTr="002A0976">
        <w:trPr>
          <w:trHeight w:val="113"/>
        </w:trPr>
        <w:tc>
          <w:tcPr>
            <w:cnfStyle w:val="001000000000" w:firstRow="0" w:lastRow="0" w:firstColumn="1" w:lastColumn="0" w:oddVBand="0" w:evenVBand="0" w:oddHBand="0" w:evenHBand="0" w:firstRowFirstColumn="0" w:firstRowLastColumn="0" w:lastRowFirstColumn="0" w:lastRowLastColumn="0"/>
            <w:tcW w:w="4094" w:type="dxa"/>
            <w:tcBorders>
              <w:bottom w:val="single" w:sz="12" w:space="0" w:color="auto"/>
            </w:tcBorders>
            <w:shd w:val="clear" w:color="auto" w:fill="auto"/>
            <w:noWrap/>
            <w:vAlign w:val="center"/>
            <w:hideMark/>
          </w:tcPr>
          <w:p w14:paraId="78FFFB63" w14:textId="77777777" w:rsidR="002A0976" w:rsidRPr="00CA143E" w:rsidRDefault="001E787E" w:rsidP="0042422F">
            <w:pPr>
              <w:pStyle w:val="NoSpacing"/>
              <w:spacing w:line="240" w:lineRule="auto"/>
              <w:jc w:val="left"/>
              <w:rPr>
                <w:rFonts w:cs="Times New Roman"/>
                <w:b w:val="0"/>
                <w:sz w:val="16"/>
                <w:szCs w:val="16"/>
              </w:rPr>
            </w:pPr>
            <w:r>
              <w:rPr>
                <w:rFonts w:cs="Times New Roman"/>
                <w:b w:val="0"/>
                <w:sz w:val="16"/>
                <w:szCs w:val="16"/>
              </w:rPr>
              <w:t>Other p</w:t>
            </w:r>
            <w:r w:rsidR="002A0976" w:rsidRPr="00CA143E">
              <w:rPr>
                <w:rFonts w:cs="Times New Roman"/>
                <w:b w:val="0"/>
                <w:sz w:val="16"/>
                <w:szCs w:val="16"/>
              </w:rPr>
              <w:t>roblems (&lt;5 cases)</w:t>
            </w:r>
          </w:p>
        </w:tc>
        <w:tc>
          <w:tcPr>
            <w:tcW w:w="1092" w:type="dxa"/>
            <w:tcBorders>
              <w:bottom w:val="single" w:sz="12" w:space="0" w:color="auto"/>
            </w:tcBorders>
            <w:shd w:val="clear" w:color="auto" w:fill="auto"/>
            <w:vAlign w:val="center"/>
          </w:tcPr>
          <w:p w14:paraId="0F5C0732" w14:textId="77777777" w:rsidR="002A0976" w:rsidRPr="00CA143E" w:rsidRDefault="00CA1C96"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w:t>
            </w:r>
            <w:r w:rsidR="00F34AFA">
              <w:rPr>
                <w:rFonts w:cs="Times New Roman"/>
                <w:sz w:val="16"/>
                <w:szCs w:val="16"/>
              </w:rPr>
              <w:t>2</w:t>
            </w:r>
          </w:p>
        </w:tc>
        <w:tc>
          <w:tcPr>
            <w:tcW w:w="1507" w:type="dxa"/>
            <w:tcBorders>
              <w:bottom w:val="single" w:sz="12" w:space="0" w:color="auto"/>
            </w:tcBorders>
            <w:shd w:val="clear" w:color="auto" w:fill="auto"/>
            <w:noWrap/>
            <w:vAlign w:val="center"/>
            <w:hideMark/>
          </w:tcPr>
          <w:p w14:paraId="588CB0F3" w14:textId="77777777" w:rsidR="002A0976" w:rsidRPr="00CA143E" w:rsidRDefault="001F3978"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 (41.7</w:t>
            </w:r>
            <w:r w:rsidR="002A0976" w:rsidRPr="00CA143E">
              <w:rPr>
                <w:rFonts w:cs="Times New Roman"/>
                <w:sz w:val="16"/>
                <w:szCs w:val="16"/>
              </w:rPr>
              <w:t>%)</w:t>
            </w:r>
          </w:p>
        </w:tc>
        <w:tc>
          <w:tcPr>
            <w:tcW w:w="1495" w:type="dxa"/>
            <w:tcBorders>
              <w:bottom w:val="single" w:sz="12" w:space="0" w:color="auto"/>
            </w:tcBorders>
            <w:shd w:val="clear" w:color="auto" w:fill="auto"/>
            <w:noWrap/>
            <w:vAlign w:val="center"/>
            <w:hideMark/>
          </w:tcPr>
          <w:p w14:paraId="286D456D" w14:textId="77777777" w:rsidR="002A0976" w:rsidRPr="00CA143E" w:rsidRDefault="000C4233"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 (25.0</w:t>
            </w:r>
            <w:r w:rsidR="002A0976" w:rsidRPr="00CA143E">
              <w:rPr>
                <w:rFonts w:cs="Times New Roman"/>
                <w:sz w:val="16"/>
                <w:szCs w:val="16"/>
              </w:rPr>
              <w:t>%)</w:t>
            </w:r>
          </w:p>
        </w:tc>
        <w:tc>
          <w:tcPr>
            <w:tcW w:w="1559" w:type="dxa"/>
            <w:tcBorders>
              <w:bottom w:val="single" w:sz="12" w:space="0" w:color="auto"/>
            </w:tcBorders>
            <w:shd w:val="clear" w:color="auto" w:fill="auto"/>
            <w:noWrap/>
            <w:vAlign w:val="center"/>
            <w:hideMark/>
          </w:tcPr>
          <w:p w14:paraId="030D36B3" w14:textId="77777777" w:rsidR="002A0976" w:rsidRPr="00CA143E" w:rsidRDefault="007D19FB"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 (8.3</w:t>
            </w:r>
            <w:r w:rsidR="002A0976" w:rsidRPr="00CA143E">
              <w:rPr>
                <w:rFonts w:cs="Times New Roman"/>
                <w:sz w:val="16"/>
                <w:szCs w:val="16"/>
              </w:rPr>
              <w:t>%)</w:t>
            </w:r>
          </w:p>
        </w:tc>
        <w:tc>
          <w:tcPr>
            <w:tcW w:w="1843" w:type="dxa"/>
            <w:tcBorders>
              <w:bottom w:val="single" w:sz="12" w:space="0" w:color="auto"/>
            </w:tcBorders>
            <w:shd w:val="clear" w:color="auto" w:fill="auto"/>
            <w:vAlign w:val="center"/>
          </w:tcPr>
          <w:p w14:paraId="2CF82B2C" w14:textId="77777777" w:rsidR="002A0976" w:rsidRPr="00CA143E" w:rsidRDefault="00CA61B0" w:rsidP="004242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 (8.3</w:t>
            </w:r>
            <w:r w:rsidR="002A0976" w:rsidRPr="00CA143E">
              <w:rPr>
                <w:rFonts w:cs="Times New Roman"/>
                <w:sz w:val="16"/>
                <w:szCs w:val="16"/>
              </w:rPr>
              <w:t>%)</w:t>
            </w:r>
          </w:p>
        </w:tc>
        <w:tc>
          <w:tcPr>
            <w:tcW w:w="1134" w:type="dxa"/>
            <w:tcBorders>
              <w:bottom w:val="single" w:sz="12" w:space="0" w:color="auto"/>
            </w:tcBorders>
            <w:vAlign w:val="center"/>
          </w:tcPr>
          <w:p w14:paraId="479D0F07" w14:textId="77777777" w:rsidR="002A0976" w:rsidRPr="00CA143E" w:rsidRDefault="009B044A"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 (8.3</w:t>
            </w:r>
            <w:r w:rsidR="002A0976" w:rsidRPr="00CA143E">
              <w:rPr>
                <w:rFonts w:cs="Times New Roman"/>
                <w:sz w:val="16"/>
                <w:szCs w:val="16"/>
              </w:rPr>
              <w:t>%)</w:t>
            </w:r>
          </w:p>
        </w:tc>
        <w:tc>
          <w:tcPr>
            <w:tcW w:w="1452" w:type="dxa"/>
            <w:tcBorders>
              <w:bottom w:val="single" w:sz="12" w:space="0" w:color="auto"/>
            </w:tcBorders>
            <w:vAlign w:val="center"/>
          </w:tcPr>
          <w:p w14:paraId="6F565A6E" w14:textId="77777777" w:rsidR="002A0976" w:rsidRPr="00CA143E" w:rsidRDefault="004B408F" w:rsidP="00536A1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7.3</w:t>
            </w:r>
            <w:r w:rsidR="002A0976" w:rsidRPr="00CA143E">
              <w:rPr>
                <w:rFonts w:cs="Times New Roman"/>
                <w:sz w:val="16"/>
                <w:szCs w:val="16"/>
              </w:rPr>
              <w:t xml:space="preserve"> (0.9)</w:t>
            </w:r>
          </w:p>
        </w:tc>
      </w:tr>
    </w:tbl>
    <w:p w14:paraId="2295DF4A" w14:textId="77777777" w:rsidR="003D1CCA" w:rsidRDefault="0042422F" w:rsidP="0042422F">
      <w:pPr>
        <w:pStyle w:val="NoSpacing"/>
        <w:spacing w:line="240" w:lineRule="auto"/>
        <w:jc w:val="left"/>
        <w:rPr>
          <w:sz w:val="12"/>
          <w:szCs w:val="12"/>
        </w:rPr>
      </w:pPr>
      <w:r w:rsidRPr="003D1CCA">
        <w:rPr>
          <w:sz w:val="12"/>
          <w:szCs w:val="12"/>
        </w:rPr>
        <w:t>*</w:t>
      </w:r>
      <w:r w:rsidR="003D1CCA" w:rsidRPr="003D1CCA">
        <w:rPr>
          <w:rFonts w:cs="Times New Roman"/>
          <w:sz w:val="12"/>
          <w:szCs w:val="12"/>
        </w:rPr>
        <w:t xml:space="preserve">Except in </w:t>
      </w:r>
      <w:proofErr w:type="spellStart"/>
      <w:r w:rsidR="003D1CCA" w:rsidRPr="003D1CCA">
        <w:rPr>
          <w:rFonts w:cs="Times New Roman"/>
          <w:sz w:val="12"/>
          <w:szCs w:val="12"/>
        </w:rPr>
        <w:t>Labou</w:t>
      </w:r>
      <w:r w:rsidR="008002BC">
        <w:rPr>
          <w:rFonts w:cs="Times New Roman"/>
          <w:sz w:val="12"/>
          <w:szCs w:val="12"/>
        </w:rPr>
        <w:t>r</w:t>
      </w:r>
      <w:proofErr w:type="spellEnd"/>
    </w:p>
    <w:p w14:paraId="6AA3ED5A" w14:textId="77777777" w:rsidR="0050720F" w:rsidRPr="003D1CCA" w:rsidRDefault="003D1CCA" w:rsidP="0042422F">
      <w:pPr>
        <w:pStyle w:val="NoSpacing"/>
        <w:spacing w:line="240" w:lineRule="auto"/>
        <w:jc w:val="left"/>
        <w:rPr>
          <w:rFonts w:cs="Times New Roman"/>
          <w:sz w:val="12"/>
          <w:szCs w:val="12"/>
        </w:rPr>
      </w:pPr>
      <w:r>
        <w:rPr>
          <w:rFonts w:cs="Times New Roman"/>
          <w:sz w:val="12"/>
          <w:szCs w:val="12"/>
        </w:rPr>
        <w:t>**</w:t>
      </w:r>
      <w:r w:rsidR="0042422F" w:rsidRPr="003D1CCA">
        <w:rPr>
          <w:rFonts w:cs="Times New Roman"/>
          <w:sz w:val="12"/>
          <w:szCs w:val="12"/>
        </w:rPr>
        <w:t xml:space="preserve">Except that caused by TB or </w:t>
      </w:r>
      <w:proofErr w:type="spellStart"/>
      <w:r w:rsidR="0042422F" w:rsidRPr="003D1CCA">
        <w:rPr>
          <w:rFonts w:cs="Times New Roman"/>
          <w:sz w:val="12"/>
          <w:szCs w:val="12"/>
        </w:rPr>
        <w:t>Cryptococcal</w:t>
      </w:r>
      <w:proofErr w:type="spellEnd"/>
    </w:p>
    <w:p w14:paraId="2DD57CDF" w14:textId="77777777" w:rsidR="0042422F" w:rsidRPr="003D1CCA" w:rsidRDefault="003D1CCA" w:rsidP="0042422F">
      <w:pPr>
        <w:pStyle w:val="NoSpacing"/>
        <w:spacing w:line="240" w:lineRule="auto"/>
        <w:jc w:val="left"/>
        <w:rPr>
          <w:sz w:val="12"/>
          <w:szCs w:val="12"/>
        </w:rPr>
        <w:sectPr w:rsidR="0042422F" w:rsidRPr="003D1CCA" w:rsidSect="00FB105F">
          <w:pgSz w:w="16840" w:h="11900" w:orient="landscape"/>
          <w:pgMar w:top="1800" w:right="1440" w:bottom="1800" w:left="1440" w:header="708" w:footer="708" w:gutter="0"/>
          <w:lnNumType w:countBy="1" w:restart="continuous"/>
          <w:cols w:space="708"/>
          <w:docGrid w:linePitch="360"/>
        </w:sectPr>
      </w:pPr>
      <w:r>
        <w:rPr>
          <w:rFonts w:cs="Times New Roman"/>
          <w:sz w:val="12"/>
          <w:szCs w:val="12"/>
        </w:rPr>
        <w:t xml:space="preserve"> </w:t>
      </w:r>
    </w:p>
    <w:p w14:paraId="7224556B" w14:textId="06155305" w:rsidR="003D1CCA" w:rsidRPr="00767832" w:rsidRDefault="003D1CCA" w:rsidP="00767832">
      <w:pPr>
        <w:pStyle w:val="NoSpacing"/>
        <w:spacing w:line="276" w:lineRule="auto"/>
        <w:rPr>
          <w:b/>
          <w:lang w:val="en-GB"/>
        </w:rPr>
      </w:pPr>
      <w:r>
        <w:lastRenderedPageBreak/>
        <w:t xml:space="preserve"> </w:t>
      </w:r>
      <w:r w:rsidR="00875726">
        <w:rPr>
          <w:b/>
          <w:lang w:val="en-GB"/>
        </w:rPr>
        <w:t>Table 3</w:t>
      </w:r>
      <w:r w:rsidR="00C2547C">
        <w:rPr>
          <w:b/>
          <w:lang w:val="en-GB"/>
        </w:rPr>
        <w:t>: Total direct health p</w:t>
      </w:r>
      <w:r w:rsidRPr="003D1CCA">
        <w:rPr>
          <w:b/>
          <w:lang w:val="en-GB"/>
        </w:rPr>
        <w:t xml:space="preserve">rovider costs by </w:t>
      </w:r>
      <w:r w:rsidR="00C2547C">
        <w:rPr>
          <w:b/>
          <w:lang w:val="en-GB"/>
        </w:rPr>
        <w:t>discharge</w:t>
      </w:r>
      <w:r w:rsidRPr="003D1CCA">
        <w:rPr>
          <w:b/>
          <w:lang w:val="en-GB"/>
        </w:rPr>
        <w:t xml:space="preserve"> medical diagnosis</w:t>
      </w:r>
      <w:r w:rsidR="00CC7312">
        <w:rPr>
          <w:b/>
          <w:lang w:val="en-GB"/>
        </w:rPr>
        <w:t xml:space="preserve"> (n=647)</w:t>
      </w:r>
    </w:p>
    <w:tbl>
      <w:tblPr>
        <w:tblStyle w:val="LightShading"/>
        <w:tblW w:w="5000" w:type="pct"/>
        <w:tblBorders>
          <w:top w:val="none" w:sz="0" w:space="0" w:color="auto"/>
          <w:bottom w:val="none" w:sz="0" w:space="0" w:color="auto"/>
        </w:tblBorders>
        <w:tblLayout w:type="fixed"/>
        <w:tblLook w:val="04A0" w:firstRow="1" w:lastRow="0" w:firstColumn="1" w:lastColumn="0" w:noHBand="0" w:noVBand="1"/>
      </w:tblPr>
      <w:tblGrid>
        <w:gridCol w:w="3876"/>
        <w:gridCol w:w="698"/>
        <w:gridCol w:w="1538"/>
        <w:gridCol w:w="1675"/>
        <w:gridCol w:w="1396"/>
        <w:gridCol w:w="1399"/>
        <w:gridCol w:w="986"/>
        <w:gridCol w:w="1566"/>
        <w:gridCol w:w="826"/>
      </w:tblGrid>
      <w:tr w:rsidR="005D7F8F" w:rsidRPr="004F0F5B" w14:paraId="6A30FE87" w14:textId="77777777" w:rsidTr="001D770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vMerge w:val="restart"/>
            <w:tcBorders>
              <w:top w:val="single" w:sz="12" w:space="0" w:color="auto"/>
            </w:tcBorders>
            <w:shd w:val="clear" w:color="auto" w:fill="auto"/>
            <w:noWrap/>
            <w:vAlign w:val="center"/>
          </w:tcPr>
          <w:p w14:paraId="76EDE4FA" w14:textId="77777777" w:rsidR="004F0F5B" w:rsidRPr="004F0F5B" w:rsidRDefault="00764FA0" w:rsidP="004F0F5B">
            <w:pPr>
              <w:pStyle w:val="NoSpacing"/>
              <w:spacing w:line="240" w:lineRule="auto"/>
              <w:rPr>
                <w:rFonts w:cs="Times New Roman"/>
                <w:sz w:val="16"/>
                <w:szCs w:val="16"/>
              </w:rPr>
            </w:pPr>
            <w:r>
              <w:rPr>
                <w:rFonts w:cs="Times New Roman"/>
                <w:sz w:val="16"/>
                <w:szCs w:val="16"/>
              </w:rPr>
              <w:t>Discharge medical d</w:t>
            </w:r>
            <w:r w:rsidR="004F0F5B" w:rsidRPr="004F0F5B">
              <w:rPr>
                <w:rFonts w:cs="Times New Roman"/>
                <w:sz w:val="16"/>
                <w:szCs w:val="16"/>
              </w:rPr>
              <w:t>iagnosis</w:t>
            </w:r>
          </w:p>
        </w:tc>
        <w:tc>
          <w:tcPr>
            <w:tcW w:w="250" w:type="pct"/>
            <w:vMerge w:val="restart"/>
            <w:tcBorders>
              <w:top w:val="single" w:sz="12" w:space="0" w:color="auto"/>
            </w:tcBorders>
            <w:shd w:val="clear" w:color="auto" w:fill="auto"/>
            <w:noWrap/>
          </w:tcPr>
          <w:p w14:paraId="1F763572" w14:textId="77777777" w:rsidR="004F0F5B" w:rsidRPr="004F0F5B" w:rsidRDefault="004F0F5B" w:rsidP="004F0F5B">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p>
        </w:tc>
        <w:tc>
          <w:tcPr>
            <w:tcW w:w="1151" w:type="pct"/>
            <w:gridSpan w:val="2"/>
            <w:tcBorders>
              <w:top w:val="single" w:sz="12" w:space="0" w:color="auto"/>
            </w:tcBorders>
            <w:shd w:val="clear" w:color="auto" w:fill="auto"/>
            <w:noWrap/>
          </w:tcPr>
          <w:p w14:paraId="14ED1C2D" w14:textId="77777777" w:rsidR="004F0F5B" w:rsidRPr="004F0F5B" w:rsidRDefault="00764FA0" w:rsidP="004F0F5B">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Total health provider c</w:t>
            </w:r>
            <w:r w:rsidR="004F0F5B" w:rsidRPr="004F0F5B">
              <w:rPr>
                <w:rFonts w:cs="Times New Roman"/>
                <w:sz w:val="16"/>
                <w:szCs w:val="16"/>
              </w:rPr>
              <w:t>ost</w:t>
            </w:r>
          </w:p>
        </w:tc>
        <w:tc>
          <w:tcPr>
            <w:tcW w:w="1001" w:type="pct"/>
            <w:gridSpan w:val="2"/>
            <w:tcBorders>
              <w:top w:val="single" w:sz="12" w:space="0" w:color="auto"/>
            </w:tcBorders>
          </w:tcPr>
          <w:p w14:paraId="675EA1F1" w14:textId="77777777" w:rsidR="004F0F5B" w:rsidRPr="004F0F5B" w:rsidRDefault="00764FA0" w:rsidP="004F0F5B">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Average daily c</w:t>
            </w:r>
            <w:r w:rsidR="004F0F5B" w:rsidRPr="004F0F5B">
              <w:rPr>
                <w:rFonts w:cs="Times New Roman"/>
                <w:sz w:val="16"/>
                <w:szCs w:val="16"/>
              </w:rPr>
              <w:t>ost</w:t>
            </w:r>
          </w:p>
        </w:tc>
        <w:tc>
          <w:tcPr>
            <w:tcW w:w="1210" w:type="pct"/>
            <w:gridSpan w:val="3"/>
            <w:tcBorders>
              <w:top w:val="single" w:sz="12" w:space="0" w:color="auto"/>
            </w:tcBorders>
            <w:shd w:val="clear" w:color="auto" w:fill="auto"/>
          </w:tcPr>
          <w:p w14:paraId="34779236" w14:textId="77777777" w:rsidR="004F0F5B" w:rsidRPr="004F0F5B" w:rsidRDefault="004F0F5B" w:rsidP="004F0F5B">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Mean</w:t>
            </w:r>
            <w:r w:rsidR="00DF1287">
              <w:rPr>
                <w:rFonts w:cs="Times New Roman"/>
                <w:sz w:val="16"/>
                <w:szCs w:val="16"/>
              </w:rPr>
              <w:t xml:space="preserve"> proportion</w:t>
            </w:r>
            <w:r w:rsidR="00764FA0">
              <w:rPr>
                <w:rFonts w:cs="Times New Roman"/>
                <w:sz w:val="16"/>
                <w:szCs w:val="16"/>
              </w:rPr>
              <w:t xml:space="preserve"> of t</w:t>
            </w:r>
            <w:r w:rsidRPr="004F0F5B">
              <w:rPr>
                <w:rFonts w:cs="Times New Roman"/>
                <w:sz w:val="16"/>
                <w:szCs w:val="16"/>
              </w:rPr>
              <w:t xml:space="preserve">otal </w:t>
            </w:r>
            <w:r w:rsidR="00764FA0">
              <w:rPr>
                <w:rFonts w:cs="Times New Roman"/>
                <w:sz w:val="16"/>
                <w:szCs w:val="16"/>
              </w:rPr>
              <w:t>heath provider c</w:t>
            </w:r>
            <w:r w:rsidRPr="004F0F5B">
              <w:rPr>
                <w:rFonts w:cs="Times New Roman"/>
                <w:sz w:val="16"/>
                <w:szCs w:val="16"/>
              </w:rPr>
              <w:t>ost</w:t>
            </w:r>
          </w:p>
        </w:tc>
      </w:tr>
      <w:tr w:rsidR="001D770D" w:rsidRPr="004F0F5B" w14:paraId="373608F1"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vMerge/>
            <w:shd w:val="clear" w:color="auto" w:fill="auto"/>
            <w:noWrap/>
            <w:vAlign w:val="center"/>
            <w:hideMark/>
          </w:tcPr>
          <w:p w14:paraId="74A163DF" w14:textId="77777777" w:rsidR="004F0F5B" w:rsidRPr="004F0F5B" w:rsidRDefault="004F0F5B" w:rsidP="004F0F5B">
            <w:pPr>
              <w:pStyle w:val="NoSpacing"/>
              <w:spacing w:line="240" w:lineRule="auto"/>
              <w:rPr>
                <w:rFonts w:cs="Times New Roman"/>
                <w:sz w:val="16"/>
                <w:szCs w:val="16"/>
              </w:rPr>
            </w:pPr>
          </w:p>
        </w:tc>
        <w:tc>
          <w:tcPr>
            <w:tcW w:w="250" w:type="pct"/>
            <w:vMerge/>
            <w:shd w:val="clear" w:color="auto" w:fill="auto"/>
            <w:noWrap/>
            <w:hideMark/>
          </w:tcPr>
          <w:p w14:paraId="6E815240" w14:textId="77777777" w:rsidR="004F0F5B" w:rsidRPr="004F0F5B" w:rsidRDefault="004F0F5B"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551" w:type="pct"/>
            <w:shd w:val="clear" w:color="auto" w:fill="auto"/>
            <w:noWrap/>
            <w:hideMark/>
          </w:tcPr>
          <w:p w14:paraId="723D6559" w14:textId="77777777" w:rsidR="004F0F5B" w:rsidRPr="004F0F5B" w:rsidRDefault="004F0F5B"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2014 US Dollars</w:t>
            </w:r>
          </w:p>
        </w:tc>
        <w:tc>
          <w:tcPr>
            <w:tcW w:w="600" w:type="pct"/>
            <w:shd w:val="clear" w:color="auto" w:fill="auto"/>
            <w:noWrap/>
            <w:hideMark/>
          </w:tcPr>
          <w:p w14:paraId="3865EA2A" w14:textId="77777777" w:rsidR="004F0F5B" w:rsidRPr="004F0F5B" w:rsidRDefault="004F0F5B"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2014 INT Dollars</w:t>
            </w:r>
          </w:p>
        </w:tc>
        <w:tc>
          <w:tcPr>
            <w:tcW w:w="500" w:type="pct"/>
            <w:shd w:val="clear" w:color="auto" w:fill="auto"/>
          </w:tcPr>
          <w:p w14:paraId="38D51736" w14:textId="77777777" w:rsidR="004F0F5B" w:rsidRPr="004F0F5B" w:rsidRDefault="004F0F5B"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2014 US Dollars</w:t>
            </w:r>
          </w:p>
        </w:tc>
        <w:tc>
          <w:tcPr>
            <w:tcW w:w="501" w:type="pct"/>
            <w:shd w:val="clear" w:color="auto" w:fill="auto"/>
          </w:tcPr>
          <w:p w14:paraId="61E8572B" w14:textId="77777777" w:rsidR="004F0F5B" w:rsidRPr="004F0F5B" w:rsidRDefault="004F0F5B"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2014 INT Dollars</w:t>
            </w:r>
          </w:p>
        </w:tc>
        <w:tc>
          <w:tcPr>
            <w:tcW w:w="353" w:type="pct"/>
            <w:vMerge w:val="restart"/>
            <w:shd w:val="clear" w:color="auto" w:fill="auto"/>
          </w:tcPr>
          <w:p w14:paraId="296503AF" w14:textId="77777777" w:rsidR="004F0F5B" w:rsidRPr="004F0F5B" w:rsidRDefault="004F0F5B"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 Drugs</w:t>
            </w:r>
          </w:p>
        </w:tc>
        <w:tc>
          <w:tcPr>
            <w:tcW w:w="561" w:type="pct"/>
            <w:vMerge w:val="restart"/>
            <w:shd w:val="clear" w:color="auto" w:fill="auto"/>
            <w:noWrap/>
            <w:hideMark/>
          </w:tcPr>
          <w:p w14:paraId="234B1C1B" w14:textId="77777777" w:rsidR="004F0F5B" w:rsidRPr="004F0F5B" w:rsidRDefault="004F0F5B"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 Investigations &amp;</w:t>
            </w:r>
          </w:p>
          <w:p w14:paraId="1381EEE2" w14:textId="77777777" w:rsidR="004F0F5B" w:rsidRPr="004F0F5B" w:rsidRDefault="004F0F5B"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Procedures</w:t>
            </w:r>
          </w:p>
        </w:tc>
        <w:tc>
          <w:tcPr>
            <w:tcW w:w="296" w:type="pct"/>
            <w:vMerge w:val="restart"/>
            <w:shd w:val="clear" w:color="auto" w:fill="auto"/>
            <w:noWrap/>
            <w:hideMark/>
          </w:tcPr>
          <w:p w14:paraId="7AB61AFB" w14:textId="77777777" w:rsidR="004F0F5B" w:rsidRPr="004F0F5B" w:rsidRDefault="004F0F5B"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 Ward stay</w:t>
            </w:r>
          </w:p>
        </w:tc>
      </w:tr>
      <w:tr w:rsidR="001D770D" w:rsidRPr="004F0F5B" w14:paraId="312F89BF"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vMerge/>
            <w:tcBorders>
              <w:bottom w:val="single" w:sz="8" w:space="0" w:color="auto"/>
            </w:tcBorders>
            <w:shd w:val="clear" w:color="auto" w:fill="auto"/>
            <w:noWrap/>
            <w:hideMark/>
          </w:tcPr>
          <w:p w14:paraId="2F01E5D6" w14:textId="77777777" w:rsidR="004F0F5B" w:rsidRPr="004F0F5B" w:rsidRDefault="004F0F5B" w:rsidP="004F0F5B">
            <w:pPr>
              <w:pStyle w:val="NoSpacing"/>
              <w:spacing w:line="240" w:lineRule="auto"/>
              <w:rPr>
                <w:rFonts w:cs="Times New Roman"/>
                <w:b w:val="0"/>
                <w:sz w:val="16"/>
                <w:szCs w:val="16"/>
              </w:rPr>
            </w:pPr>
          </w:p>
        </w:tc>
        <w:tc>
          <w:tcPr>
            <w:tcW w:w="250" w:type="pct"/>
            <w:tcBorders>
              <w:bottom w:val="single" w:sz="8" w:space="0" w:color="auto"/>
            </w:tcBorders>
            <w:shd w:val="clear" w:color="auto" w:fill="auto"/>
            <w:noWrap/>
            <w:hideMark/>
          </w:tcPr>
          <w:p w14:paraId="76DB05E0" w14:textId="77777777" w:rsidR="004F0F5B" w:rsidRPr="004F0F5B" w:rsidRDefault="00CB1D92"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N</w:t>
            </w:r>
          </w:p>
        </w:tc>
        <w:tc>
          <w:tcPr>
            <w:tcW w:w="551" w:type="pct"/>
            <w:tcBorders>
              <w:bottom w:val="single" w:sz="8" w:space="0" w:color="auto"/>
            </w:tcBorders>
            <w:shd w:val="clear" w:color="auto" w:fill="auto"/>
            <w:noWrap/>
            <w:hideMark/>
          </w:tcPr>
          <w:p w14:paraId="4B7D58FC" w14:textId="77777777" w:rsidR="004F0F5B" w:rsidRPr="004F0F5B" w:rsidRDefault="004F0F5B"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Mean (SE)</w:t>
            </w:r>
          </w:p>
        </w:tc>
        <w:tc>
          <w:tcPr>
            <w:tcW w:w="600" w:type="pct"/>
            <w:tcBorders>
              <w:bottom w:val="single" w:sz="8" w:space="0" w:color="auto"/>
            </w:tcBorders>
            <w:shd w:val="clear" w:color="auto" w:fill="auto"/>
            <w:noWrap/>
            <w:hideMark/>
          </w:tcPr>
          <w:p w14:paraId="22CBAA11" w14:textId="77777777" w:rsidR="004F0F5B" w:rsidRPr="004F0F5B" w:rsidRDefault="004F0F5B"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Mean (SE)</w:t>
            </w:r>
          </w:p>
        </w:tc>
        <w:tc>
          <w:tcPr>
            <w:tcW w:w="500" w:type="pct"/>
            <w:tcBorders>
              <w:bottom w:val="single" w:sz="8" w:space="0" w:color="auto"/>
            </w:tcBorders>
          </w:tcPr>
          <w:p w14:paraId="7A4824F1" w14:textId="77777777" w:rsidR="004F0F5B" w:rsidRPr="004F0F5B" w:rsidRDefault="004F0F5B"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Mean (SE)</w:t>
            </w:r>
          </w:p>
        </w:tc>
        <w:tc>
          <w:tcPr>
            <w:tcW w:w="501" w:type="pct"/>
            <w:tcBorders>
              <w:bottom w:val="single" w:sz="8" w:space="0" w:color="auto"/>
            </w:tcBorders>
          </w:tcPr>
          <w:p w14:paraId="3CBE186E" w14:textId="77777777" w:rsidR="004F0F5B" w:rsidRPr="004F0F5B" w:rsidRDefault="004F0F5B"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Mean (SE)</w:t>
            </w:r>
          </w:p>
        </w:tc>
        <w:tc>
          <w:tcPr>
            <w:tcW w:w="353" w:type="pct"/>
            <w:vMerge/>
            <w:tcBorders>
              <w:bottom w:val="single" w:sz="8" w:space="0" w:color="auto"/>
            </w:tcBorders>
            <w:shd w:val="clear" w:color="auto" w:fill="auto"/>
            <w:noWrap/>
            <w:hideMark/>
          </w:tcPr>
          <w:p w14:paraId="63BBF692" w14:textId="77777777" w:rsidR="004F0F5B" w:rsidRPr="004F0F5B" w:rsidRDefault="004F0F5B"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561" w:type="pct"/>
            <w:vMerge/>
            <w:tcBorders>
              <w:bottom w:val="single" w:sz="8" w:space="0" w:color="auto"/>
            </w:tcBorders>
            <w:shd w:val="clear" w:color="auto" w:fill="auto"/>
            <w:noWrap/>
            <w:hideMark/>
          </w:tcPr>
          <w:p w14:paraId="3CEF2B3C" w14:textId="77777777" w:rsidR="004F0F5B" w:rsidRPr="004F0F5B" w:rsidRDefault="004F0F5B"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296" w:type="pct"/>
            <w:vMerge/>
            <w:tcBorders>
              <w:bottom w:val="single" w:sz="8" w:space="0" w:color="auto"/>
            </w:tcBorders>
            <w:shd w:val="clear" w:color="auto" w:fill="auto"/>
            <w:noWrap/>
            <w:hideMark/>
          </w:tcPr>
          <w:p w14:paraId="3E5A81BA" w14:textId="77777777" w:rsidR="004F0F5B" w:rsidRPr="004F0F5B" w:rsidRDefault="004F0F5B" w:rsidP="004F0F5B">
            <w:pPr>
              <w:pStyle w:val="NoSpacing"/>
              <w:spacing w:line="240" w:lineRule="auto"/>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r>
      <w:tr w:rsidR="001D770D" w:rsidRPr="004F0F5B" w14:paraId="315FE4F1"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tcBorders>
              <w:top w:val="single" w:sz="8" w:space="0" w:color="auto"/>
            </w:tcBorders>
            <w:shd w:val="clear" w:color="auto" w:fill="auto"/>
            <w:noWrap/>
          </w:tcPr>
          <w:p w14:paraId="07C441AD" w14:textId="77777777" w:rsidR="004F0F5B" w:rsidRPr="00044476" w:rsidRDefault="00D360D7" w:rsidP="004F0F5B">
            <w:pPr>
              <w:pStyle w:val="NoSpacing"/>
              <w:spacing w:line="240" w:lineRule="auto"/>
              <w:rPr>
                <w:rFonts w:cs="Times New Roman"/>
                <w:sz w:val="16"/>
                <w:szCs w:val="16"/>
              </w:rPr>
            </w:pPr>
            <w:r>
              <w:rPr>
                <w:rFonts w:cs="Times New Roman"/>
                <w:sz w:val="16"/>
                <w:szCs w:val="16"/>
              </w:rPr>
              <w:t>All</w:t>
            </w:r>
          </w:p>
        </w:tc>
        <w:tc>
          <w:tcPr>
            <w:tcW w:w="250" w:type="pct"/>
            <w:tcBorders>
              <w:top w:val="single" w:sz="8" w:space="0" w:color="auto"/>
            </w:tcBorders>
            <w:shd w:val="clear" w:color="auto" w:fill="auto"/>
            <w:noWrap/>
          </w:tcPr>
          <w:p w14:paraId="0F1842CC" w14:textId="77777777" w:rsidR="004F0F5B" w:rsidRPr="00044476" w:rsidRDefault="00CB1D92"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044476">
              <w:rPr>
                <w:rFonts w:cs="Times New Roman"/>
                <w:b/>
                <w:sz w:val="16"/>
                <w:szCs w:val="16"/>
              </w:rPr>
              <w:t>647</w:t>
            </w:r>
          </w:p>
        </w:tc>
        <w:tc>
          <w:tcPr>
            <w:tcW w:w="551" w:type="pct"/>
            <w:tcBorders>
              <w:top w:val="single" w:sz="8" w:space="0" w:color="auto"/>
            </w:tcBorders>
            <w:shd w:val="clear" w:color="auto" w:fill="auto"/>
            <w:noWrap/>
          </w:tcPr>
          <w:p w14:paraId="30C74162" w14:textId="77777777" w:rsidR="004F0F5B" w:rsidRPr="00044476" w:rsidRDefault="00044476"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044476">
              <w:rPr>
                <w:rFonts w:cs="Times New Roman"/>
                <w:b/>
                <w:sz w:val="16"/>
                <w:szCs w:val="16"/>
              </w:rPr>
              <w:t>313.65 (</w:t>
            </w:r>
            <w:r>
              <w:rPr>
                <w:rFonts w:cs="Times New Roman"/>
                <w:b/>
                <w:sz w:val="16"/>
                <w:szCs w:val="16"/>
              </w:rPr>
              <w:t>12.2)</w:t>
            </w:r>
          </w:p>
        </w:tc>
        <w:tc>
          <w:tcPr>
            <w:tcW w:w="600" w:type="pct"/>
            <w:tcBorders>
              <w:top w:val="single" w:sz="8" w:space="0" w:color="auto"/>
            </w:tcBorders>
            <w:shd w:val="clear" w:color="auto" w:fill="auto"/>
            <w:noWrap/>
          </w:tcPr>
          <w:p w14:paraId="67242C0F" w14:textId="77777777" w:rsidR="004F0F5B" w:rsidRPr="00044476" w:rsidRDefault="00044476"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788.83 (27.7)</w:t>
            </w:r>
          </w:p>
        </w:tc>
        <w:tc>
          <w:tcPr>
            <w:tcW w:w="500" w:type="pct"/>
            <w:tcBorders>
              <w:top w:val="single" w:sz="8" w:space="0" w:color="auto"/>
            </w:tcBorders>
            <w:shd w:val="clear" w:color="auto" w:fill="auto"/>
            <w:vAlign w:val="bottom"/>
          </w:tcPr>
          <w:p w14:paraId="71BB2505" w14:textId="77777777" w:rsidR="004F0F5B" w:rsidRPr="00044476" w:rsidRDefault="00044476"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32.14 (0.9)</w:t>
            </w:r>
          </w:p>
        </w:tc>
        <w:tc>
          <w:tcPr>
            <w:tcW w:w="501" w:type="pct"/>
            <w:tcBorders>
              <w:top w:val="single" w:sz="8" w:space="0" w:color="auto"/>
            </w:tcBorders>
            <w:shd w:val="clear" w:color="auto" w:fill="auto"/>
            <w:vAlign w:val="bottom"/>
          </w:tcPr>
          <w:p w14:paraId="33882E66" w14:textId="77777777" w:rsidR="004F0F5B" w:rsidRPr="00044476" w:rsidRDefault="00044476"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80.77 (1.9)</w:t>
            </w:r>
          </w:p>
        </w:tc>
        <w:tc>
          <w:tcPr>
            <w:tcW w:w="353" w:type="pct"/>
            <w:tcBorders>
              <w:top w:val="single" w:sz="8" w:space="0" w:color="auto"/>
            </w:tcBorders>
            <w:shd w:val="clear" w:color="auto" w:fill="auto"/>
            <w:noWrap/>
            <w:vAlign w:val="bottom"/>
          </w:tcPr>
          <w:p w14:paraId="0A68C305" w14:textId="77777777" w:rsidR="004F0F5B" w:rsidRPr="00044476" w:rsidRDefault="00044476"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3.6</w:t>
            </w:r>
          </w:p>
        </w:tc>
        <w:tc>
          <w:tcPr>
            <w:tcW w:w="561" w:type="pct"/>
            <w:tcBorders>
              <w:top w:val="single" w:sz="8" w:space="0" w:color="auto"/>
            </w:tcBorders>
            <w:shd w:val="clear" w:color="auto" w:fill="auto"/>
            <w:noWrap/>
            <w:vAlign w:val="bottom"/>
          </w:tcPr>
          <w:p w14:paraId="700E40A0" w14:textId="77777777" w:rsidR="004F0F5B" w:rsidRPr="00044476" w:rsidRDefault="00044476"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044476">
              <w:rPr>
                <w:rFonts w:cs="Times New Roman"/>
                <w:b/>
                <w:sz w:val="16"/>
                <w:szCs w:val="16"/>
              </w:rPr>
              <w:t>35.5</w:t>
            </w:r>
          </w:p>
        </w:tc>
        <w:tc>
          <w:tcPr>
            <w:tcW w:w="296" w:type="pct"/>
            <w:tcBorders>
              <w:top w:val="single" w:sz="8" w:space="0" w:color="auto"/>
            </w:tcBorders>
            <w:shd w:val="clear" w:color="auto" w:fill="auto"/>
            <w:noWrap/>
            <w:vAlign w:val="bottom"/>
          </w:tcPr>
          <w:p w14:paraId="6DD22199" w14:textId="77777777" w:rsidR="004F0F5B" w:rsidRPr="00044476" w:rsidRDefault="00044476"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044476">
              <w:rPr>
                <w:rFonts w:cs="Times New Roman"/>
                <w:b/>
                <w:sz w:val="16"/>
                <w:szCs w:val="16"/>
              </w:rPr>
              <w:t>61.2</w:t>
            </w:r>
          </w:p>
        </w:tc>
      </w:tr>
      <w:tr w:rsidR="001D770D" w:rsidRPr="004F0F5B" w14:paraId="71661046"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46DEBCDB" w14:textId="0596FE81" w:rsidR="00D360D7" w:rsidRPr="004F0F5B" w:rsidRDefault="000706EB" w:rsidP="004F0F5B">
            <w:pPr>
              <w:pStyle w:val="NoSpacing"/>
              <w:spacing w:line="240" w:lineRule="auto"/>
              <w:rPr>
                <w:rFonts w:cs="Times New Roman"/>
                <w:b w:val="0"/>
                <w:sz w:val="16"/>
                <w:szCs w:val="16"/>
              </w:rPr>
            </w:pPr>
            <w:r>
              <w:rPr>
                <w:rFonts w:cs="Times New Roman"/>
                <w:b w:val="0"/>
                <w:sz w:val="16"/>
                <w:szCs w:val="16"/>
              </w:rPr>
              <w:t>Pulmonary t</w:t>
            </w:r>
            <w:r w:rsidR="00D360D7" w:rsidRPr="00CA143E">
              <w:rPr>
                <w:rFonts w:cs="Times New Roman"/>
                <w:b w:val="0"/>
                <w:sz w:val="16"/>
                <w:szCs w:val="16"/>
              </w:rPr>
              <w:t>uberculosis</w:t>
            </w:r>
          </w:p>
        </w:tc>
        <w:tc>
          <w:tcPr>
            <w:tcW w:w="250" w:type="pct"/>
            <w:shd w:val="clear" w:color="auto" w:fill="D9D9D9" w:themeFill="background1" w:themeFillShade="D9"/>
            <w:noWrap/>
            <w:vAlign w:val="center"/>
            <w:hideMark/>
          </w:tcPr>
          <w:p w14:paraId="69FFE616"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54</w:t>
            </w:r>
          </w:p>
        </w:tc>
        <w:tc>
          <w:tcPr>
            <w:tcW w:w="551" w:type="pct"/>
            <w:shd w:val="clear" w:color="auto" w:fill="D9D9D9" w:themeFill="background1" w:themeFillShade="D9"/>
            <w:noWrap/>
          </w:tcPr>
          <w:p w14:paraId="192AD39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477.57 (51.5)</w:t>
            </w:r>
          </w:p>
        </w:tc>
        <w:tc>
          <w:tcPr>
            <w:tcW w:w="600" w:type="pct"/>
            <w:shd w:val="clear" w:color="auto" w:fill="D9D9D9" w:themeFill="background1" w:themeFillShade="D9"/>
            <w:noWrap/>
          </w:tcPr>
          <w:p w14:paraId="1B048D38"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1252.59 (137.2)</w:t>
            </w:r>
          </w:p>
        </w:tc>
        <w:tc>
          <w:tcPr>
            <w:tcW w:w="500" w:type="pct"/>
            <w:shd w:val="clear" w:color="auto" w:fill="D9D9D9" w:themeFill="background1" w:themeFillShade="D9"/>
            <w:vAlign w:val="bottom"/>
          </w:tcPr>
          <w:p w14:paraId="18AA61C2"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23.67 (1.0</w:t>
            </w:r>
            <w:r w:rsidRPr="004F0F5B">
              <w:rPr>
                <w:rFonts w:cs="Times New Roman"/>
                <w:sz w:val="16"/>
                <w:szCs w:val="16"/>
              </w:rPr>
              <w:t>)</w:t>
            </w:r>
          </w:p>
        </w:tc>
        <w:tc>
          <w:tcPr>
            <w:tcW w:w="501" w:type="pct"/>
            <w:shd w:val="clear" w:color="auto" w:fill="D9D9D9" w:themeFill="background1" w:themeFillShade="D9"/>
            <w:vAlign w:val="bottom"/>
          </w:tcPr>
          <w:p w14:paraId="5B74FCBB"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61.11 (2.6)</w:t>
            </w:r>
          </w:p>
        </w:tc>
        <w:tc>
          <w:tcPr>
            <w:tcW w:w="353" w:type="pct"/>
            <w:shd w:val="clear" w:color="auto" w:fill="D9D9D9" w:themeFill="background1" w:themeFillShade="D9"/>
            <w:noWrap/>
            <w:vAlign w:val="bottom"/>
            <w:hideMark/>
          </w:tcPr>
          <w:p w14:paraId="3210870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3.4</w:t>
            </w:r>
          </w:p>
        </w:tc>
        <w:tc>
          <w:tcPr>
            <w:tcW w:w="561" w:type="pct"/>
            <w:shd w:val="clear" w:color="auto" w:fill="D9D9D9" w:themeFill="background1" w:themeFillShade="D9"/>
            <w:noWrap/>
            <w:vAlign w:val="bottom"/>
            <w:hideMark/>
          </w:tcPr>
          <w:p w14:paraId="3F19AD87"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26.2</w:t>
            </w:r>
          </w:p>
        </w:tc>
        <w:tc>
          <w:tcPr>
            <w:tcW w:w="296" w:type="pct"/>
            <w:shd w:val="clear" w:color="auto" w:fill="D9D9D9" w:themeFill="background1" w:themeFillShade="D9"/>
            <w:noWrap/>
            <w:vAlign w:val="bottom"/>
            <w:hideMark/>
          </w:tcPr>
          <w:p w14:paraId="5722E989"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70.8</w:t>
            </w:r>
          </w:p>
        </w:tc>
      </w:tr>
      <w:tr w:rsidR="001D770D" w:rsidRPr="004F0F5B" w14:paraId="3AF4EB3A"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738B2FA8" w14:textId="710C85B8"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 xml:space="preserve">Tuberculosis of </w:t>
            </w:r>
            <w:r w:rsidR="001D770D">
              <w:rPr>
                <w:rFonts w:cs="Times New Roman"/>
                <w:b w:val="0"/>
                <w:sz w:val="16"/>
                <w:szCs w:val="16"/>
              </w:rPr>
              <w:t xml:space="preserve">the </w:t>
            </w:r>
            <w:r w:rsidRPr="00CA143E">
              <w:rPr>
                <w:rFonts w:cs="Times New Roman"/>
                <w:b w:val="0"/>
                <w:sz w:val="16"/>
                <w:szCs w:val="16"/>
              </w:rPr>
              <w:t>meninges and central nervous system</w:t>
            </w:r>
          </w:p>
        </w:tc>
        <w:tc>
          <w:tcPr>
            <w:tcW w:w="250" w:type="pct"/>
            <w:shd w:val="clear" w:color="auto" w:fill="D9D9D9" w:themeFill="background1" w:themeFillShade="D9"/>
            <w:noWrap/>
            <w:vAlign w:val="center"/>
            <w:hideMark/>
          </w:tcPr>
          <w:p w14:paraId="3DB04554"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16</w:t>
            </w:r>
          </w:p>
        </w:tc>
        <w:tc>
          <w:tcPr>
            <w:tcW w:w="551" w:type="pct"/>
            <w:shd w:val="clear" w:color="auto" w:fill="D9D9D9" w:themeFill="background1" w:themeFillShade="D9"/>
            <w:noWrap/>
          </w:tcPr>
          <w:p w14:paraId="2E6086C0"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721.02 (117.3)</w:t>
            </w:r>
          </w:p>
        </w:tc>
        <w:tc>
          <w:tcPr>
            <w:tcW w:w="600" w:type="pct"/>
            <w:shd w:val="clear" w:color="auto" w:fill="D9D9D9" w:themeFill="background1" w:themeFillShade="D9"/>
            <w:noWrap/>
          </w:tcPr>
          <w:p w14:paraId="481E486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1891.95 (306.6)</w:t>
            </w:r>
          </w:p>
        </w:tc>
        <w:tc>
          <w:tcPr>
            <w:tcW w:w="500" w:type="pct"/>
            <w:shd w:val="clear" w:color="auto" w:fill="D9D9D9" w:themeFill="background1" w:themeFillShade="D9"/>
            <w:vAlign w:val="bottom"/>
          </w:tcPr>
          <w:p w14:paraId="4CCD1473"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32.93 (5.7</w:t>
            </w:r>
            <w:r w:rsidRPr="004F0F5B">
              <w:rPr>
                <w:rFonts w:cs="Times New Roman"/>
                <w:sz w:val="16"/>
                <w:szCs w:val="16"/>
              </w:rPr>
              <w:t>)</w:t>
            </w:r>
          </w:p>
        </w:tc>
        <w:tc>
          <w:tcPr>
            <w:tcW w:w="501" w:type="pct"/>
            <w:shd w:val="clear" w:color="auto" w:fill="D9D9D9" w:themeFill="background1" w:themeFillShade="D9"/>
            <w:vAlign w:val="bottom"/>
          </w:tcPr>
          <w:p w14:paraId="729668F9"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87.60 (15.5)</w:t>
            </w:r>
          </w:p>
        </w:tc>
        <w:tc>
          <w:tcPr>
            <w:tcW w:w="353" w:type="pct"/>
            <w:shd w:val="clear" w:color="auto" w:fill="D9D9D9" w:themeFill="background1" w:themeFillShade="D9"/>
            <w:noWrap/>
            <w:vAlign w:val="bottom"/>
            <w:hideMark/>
          </w:tcPr>
          <w:p w14:paraId="0F461990"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2.9</w:t>
            </w:r>
          </w:p>
        </w:tc>
        <w:tc>
          <w:tcPr>
            <w:tcW w:w="561" w:type="pct"/>
            <w:shd w:val="clear" w:color="auto" w:fill="D9D9D9" w:themeFill="background1" w:themeFillShade="D9"/>
            <w:noWrap/>
            <w:vAlign w:val="bottom"/>
            <w:hideMark/>
          </w:tcPr>
          <w:p w14:paraId="0F4F5B98"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33.0</w:t>
            </w:r>
          </w:p>
        </w:tc>
        <w:tc>
          <w:tcPr>
            <w:tcW w:w="296" w:type="pct"/>
            <w:shd w:val="clear" w:color="auto" w:fill="D9D9D9" w:themeFill="background1" w:themeFillShade="D9"/>
            <w:noWrap/>
            <w:vAlign w:val="bottom"/>
            <w:hideMark/>
          </w:tcPr>
          <w:p w14:paraId="7279851F"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64.6</w:t>
            </w:r>
          </w:p>
        </w:tc>
      </w:tr>
      <w:tr w:rsidR="001D770D" w:rsidRPr="004F0F5B" w14:paraId="2688DC9D"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60F0D860"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Tuberculosis of intestines, peritoneum</w:t>
            </w:r>
          </w:p>
        </w:tc>
        <w:tc>
          <w:tcPr>
            <w:tcW w:w="250" w:type="pct"/>
            <w:shd w:val="clear" w:color="auto" w:fill="D9D9D9" w:themeFill="background1" w:themeFillShade="D9"/>
            <w:noWrap/>
            <w:vAlign w:val="center"/>
            <w:hideMark/>
          </w:tcPr>
          <w:p w14:paraId="12A9BF95"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9</w:t>
            </w:r>
          </w:p>
        </w:tc>
        <w:tc>
          <w:tcPr>
            <w:tcW w:w="551" w:type="pct"/>
            <w:shd w:val="clear" w:color="auto" w:fill="D9D9D9" w:themeFill="background1" w:themeFillShade="D9"/>
            <w:noWrap/>
          </w:tcPr>
          <w:p w14:paraId="15276F67"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429.92 (97.2)</w:t>
            </w:r>
          </w:p>
        </w:tc>
        <w:tc>
          <w:tcPr>
            <w:tcW w:w="600" w:type="pct"/>
            <w:shd w:val="clear" w:color="auto" w:fill="D9D9D9" w:themeFill="background1" w:themeFillShade="D9"/>
            <w:noWrap/>
          </w:tcPr>
          <w:p w14:paraId="24E985B5"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1119.28 (252.3)</w:t>
            </w:r>
          </w:p>
        </w:tc>
        <w:tc>
          <w:tcPr>
            <w:tcW w:w="500" w:type="pct"/>
            <w:shd w:val="clear" w:color="auto" w:fill="D9D9D9" w:themeFill="background1" w:themeFillShade="D9"/>
            <w:vAlign w:val="bottom"/>
          </w:tcPr>
          <w:p w14:paraId="2DBB2894"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26.24 (3.6</w:t>
            </w:r>
            <w:r w:rsidRPr="004F0F5B">
              <w:rPr>
                <w:rFonts w:cs="Times New Roman"/>
                <w:sz w:val="16"/>
                <w:szCs w:val="16"/>
              </w:rPr>
              <w:t>)</w:t>
            </w:r>
          </w:p>
        </w:tc>
        <w:tc>
          <w:tcPr>
            <w:tcW w:w="501" w:type="pct"/>
            <w:shd w:val="clear" w:color="auto" w:fill="D9D9D9" w:themeFill="background1" w:themeFillShade="D9"/>
            <w:vAlign w:val="bottom"/>
          </w:tcPr>
          <w:p w14:paraId="0010759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68.23 (9.3)</w:t>
            </w:r>
          </w:p>
        </w:tc>
        <w:tc>
          <w:tcPr>
            <w:tcW w:w="353" w:type="pct"/>
            <w:shd w:val="clear" w:color="auto" w:fill="D9D9D9" w:themeFill="background1" w:themeFillShade="D9"/>
            <w:noWrap/>
            <w:vAlign w:val="bottom"/>
            <w:hideMark/>
          </w:tcPr>
          <w:p w14:paraId="127C8BD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3.1</w:t>
            </w:r>
          </w:p>
        </w:tc>
        <w:tc>
          <w:tcPr>
            <w:tcW w:w="561" w:type="pct"/>
            <w:shd w:val="clear" w:color="auto" w:fill="D9D9D9" w:themeFill="background1" w:themeFillShade="D9"/>
            <w:noWrap/>
            <w:vAlign w:val="bottom"/>
            <w:hideMark/>
          </w:tcPr>
          <w:p w14:paraId="4F0E3484"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29.3</w:t>
            </w:r>
          </w:p>
        </w:tc>
        <w:tc>
          <w:tcPr>
            <w:tcW w:w="296" w:type="pct"/>
            <w:shd w:val="clear" w:color="auto" w:fill="D9D9D9" w:themeFill="background1" w:themeFillShade="D9"/>
            <w:noWrap/>
            <w:vAlign w:val="bottom"/>
            <w:hideMark/>
          </w:tcPr>
          <w:p w14:paraId="6F0178E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67.9</w:t>
            </w:r>
          </w:p>
        </w:tc>
      </w:tr>
      <w:tr w:rsidR="001D770D" w:rsidRPr="004F0F5B" w14:paraId="24D342AD"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6B8435A5"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Tuberculosis of bones and joint</w:t>
            </w:r>
          </w:p>
        </w:tc>
        <w:tc>
          <w:tcPr>
            <w:tcW w:w="250" w:type="pct"/>
            <w:shd w:val="clear" w:color="auto" w:fill="D9D9D9" w:themeFill="background1" w:themeFillShade="D9"/>
            <w:noWrap/>
            <w:vAlign w:val="center"/>
            <w:hideMark/>
          </w:tcPr>
          <w:p w14:paraId="4A0AE723"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w:t>
            </w:r>
          </w:p>
        </w:tc>
        <w:tc>
          <w:tcPr>
            <w:tcW w:w="551" w:type="pct"/>
            <w:shd w:val="clear" w:color="auto" w:fill="D9D9D9" w:themeFill="background1" w:themeFillShade="D9"/>
            <w:noWrap/>
          </w:tcPr>
          <w:p w14:paraId="1F520EA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376.51 (106.7)</w:t>
            </w:r>
          </w:p>
        </w:tc>
        <w:tc>
          <w:tcPr>
            <w:tcW w:w="600" w:type="pct"/>
            <w:shd w:val="clear" w:color="auto" w:fill="D9D9D9" w:themeFill="background1" w:themeFillShade="D9"/>
            <w:noWrap/>
          </w:tcPr>
          <w:p w14:paraId="2A089D1F"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1016.96 (288.9)</w:t>
            </w:r>
          </w:p>
        </w:tc>
        <w:tc>
          <w:tcPr>
            <w:tcW w:w="500" w:type="pct"/>
            <w:shd w:val="clear" w:color="auto" w:fill="D9D9D9" w:themeFill="background1" w:themeFillShade="D9"/>
            <w:vAlign w:val="bottom"/>
          </w:tcPr>
          <w:p w14:paraId="27806530"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19.82 (0.9</w:t>
            </w:r>
            <w:r w:rsidRPr="004F0F5B">
              <w:rPr>
                <w:rFonts w:cs="Times New Roman"/>
                <w:sz w:val="16"/>
                <w:szCs w:val="16"/>
              </w:rPr>
              <w:t>)</w:t>
            </w:r>
          </w:p>
        </w:tc>
        <w:tc>
          <w:tcPr>
            <w:tcW w:w="501" w:type="pct"/>
            <w:shd w:val="clear" w:color="auto" w:fill="D9D9D9" w:themeFill="background1" w:themeFillShade="D9"/>
            <w:vAlign w:val="bottom"/>
          </w:tcPr>
          <w:p w14:paraId="03B69B63"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53.62 (2.03)</w:t>
            </w:r>
          </w:p>
        </w:tc>
        <w:tc>
          <w:tcPr>
            <w:tcW w:w="353" w:type="pct"/>
            <w:shd w:val="clear" w:color="auto" w:fill="D9D9D9" w:themeFill="background1" w:themeFillShade="D9"/>
            <w:noWrap/>
            <w:vAlign w:val="bottom"/>
            <w:hideMark/>
          </w:tcPr>
          <w:p w14:paraId="0F73DA3E"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1.7</w:t>
            </w:r>
          </w:p>
        </w:tc>
        <w:tc>
          <w:tcPr>
            <w:tcW w:w="561" w:type="pct"/>
            <w:shd w:val="clear" w:color="auto" w:fill="D9D9D9" w:themeFill="background1" w:themeFillShade="D9"/>
            <w:noWrap/>
            <w:vAlign w:val="bottom"/>
            <w:hideMark/>
          </w:tcPr>
          <w:p w14:paraId="6A88359E"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19.8</w:t>
            </w:r>
          </w:p>
        </w:tc>
        <w:tc>
          <w:tcPr>
            <w:tcW w:w="296" w:type="pct"/>
            <w:shd w:val="clear" w:color="auto" w:fill="D9D9D9" w:themeFill="background1" w:themeFillShade="D9"/>
            <w:noWrap/>
            <w:vAlign w:val="bottom"/>
            <w:hideMark/>
          </w:tcPr>
          <w:p w14:paraId="067DD7FA"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78.9</w:t>
            </w:r>
          </w:p>
        </w:tc>
      </w:tr>
      <w:tr w:rsidR="001D770D" w:rsidRPr="004F0F5B" w14:paraId="1F2CAFCC"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57B1AACE"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Tuberculosis of other organs</w:t>
            </w:r>
          </w:p>
        </w:tc>
        <w:tc>
          <w:tcPr>
            <w:tcW w:w="250" w:type="pct"/>
            <w:shd w:val="clear" w:color="auto" w:fill="D9D9D9" w:themeFill="background1" w:themeFillShade="D9"/>
            <w:noWrap/>
            <w:vAlign w:val="center"/>
            <w:hideMark/>
          </w:tcPr>
          <w:p w14:paraId="55F2975F"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15</w:t>
            </w:r>
          </w:p>
        </w:tc>
        <w:tc>
          <w:tcPr>
            <w:tcW w:w="551" w:type="pct"/>
            <w:shd w:val="clear" w:color="auto" w:fill="D9D9D9" w:themeFill="background1" w:themeFillShade="D9"/>
            <w:noWrap/>
          </w:tcPr>
          <w:p w14:paraId="56A5FEFD"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523.78 (138.1)</w:t>
            </w:r>
          </w:p>
        </w:tc>
        <w:tc>
          <w:tcPr>
            <w:tcW w:w="600" w:type="pct"/>
            <w:shd w:val="clear" w:color="auto" w:fill="D9D9D9" w:themeFill="background1" w:themeFillShade="D9"/>
            <w:noWrap/>
          </w:tcPr>
          <w:p w14:paraId="393403D5"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1386.15 (378.5)</w:t>
            </w:r>
          </w:p>
        </w:tc>
        <w:tc>
          <w:tcPr>
            <w:tcW w:w="500" w:type="pct"/>
            <w:shd w:val="clear" w:color="auto" w:fill="D9D9D9" w:themeFill="background1" w:themeFillShade="D9"/>
            <w:vAlign w:val="bottom"/>
          </w:tcPr>
          <w:p w14:paraId="1B83C6A4"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25.95 (2.5</w:t>
            </w:r>
            <w:r w:rsidRPr="004F0F5B">
              <w:rPr>
                <w:rFonts w:cs="Times New Roman"/>
                <w:sz w:val="16"/>
                <w:szCs w:val="16"/>
              </w:rPr>
              <w:t>)</w:t>
            </w:r>
          </w:p>
        </w:tc>
        <w:tc>
          <w:tcPr>
            <w:tcW w:w="501" w:type="pct"/>
            <w:shd w:val="clear" w:color="auto" w:fill="D9D9D9" w:themeFill="background1" w:themeFillShade="D9"/>
            <w:vAlign w:val="bottom"/>
          </w:tcPr>
          <w:p w14:paraId="29684743"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66.52 (6.0)</w:t>
            </w:r>
          </w:p>
        </w:tc>
        <w:tc>
          <w:tcPr>
            <w:tcW w:w="353" w:type="pct"/>
            <w:shd w:val="clear" w:color="auto" w:fill="D9D9D9" w:themeFill="background1" w:themeFillShade="D9"/>
            <w:noWrap/>
            <w:vAlign w:val="bottom"/>
            <w:hideMark/>
          </w:tcPr>
          <w:p w14:paraId="2082AC55"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3.6</w:t>
            </w:r>
          </w:p>
        </w:tc>
        <w:tc>
          <w:tcPr>
            <w:tcW w:w="561" w:type="pct"/>
            <w:shd w:val="clear" w:color="auto" w:fill="D9D9D9" w:themeFill="background1" w:themeFillShade="D9"/>
            <w:noWrap/>
            <w:vAlign w:val="bottom"/>
            <w:hideMark/>
          </w:tcPr>
          <w:p w14:paraId="501A0E4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29.1</w:t>
            </w:r>
          </w:p>
        </w:tc>
        <w:tc>
          <w:tcPr>
            <w:tcW w:w="296" w:type="pct"/>
            <w:shd w:val="clear" w:color="auto" w:fill="D9D9D9" w:themeFill="background1" w:themeFillShade="D9"/>
            <w:noWrap/>
            <w:vAlign w:val="bottom"/>
            <w:hideMark/>
          </w:tcPr>
          <w:p w14:paraId="12A35626"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67.6</w:t>
            </w:r>
          </w:p>
        </w:tc>
      </w:tr>
      <w:tr w:rsidR="001D770D" w:rsidRPr="004F0F5B" w14:paraId="4C424EDC"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1060DD3C" w14:textId="45A5CFDF" w:rsidR="00D360D7" w:rsidRPr="004F0F5B" w:rsidRDefault="000706EB" w:rsidP="004F0F5B">
            <w:pPr>
              <w:pStyle w:val="NoSpacing"/>
              <w:spacing w:line="240" w:lineRule="auto"/>
              <w:rPr>
                <w:rFonts w:cs="Times New Roman"/>
                <w:b w:val="0"/>
                <w:sz w:val="16"/>
                <w:szCs w:val="16"/>
              </w:rPr>
            </w:pPr>
            <w:proofErr w:type="spellStart"/>
            <w:r>
              <w:rPr>
                <w:rFonts w:cs="Times New Roman"/>
                <w:b w:val="0"/>
                <w:sz w:val="16"/>
                <w:szCs w:val="16"/>
              </w:rPr>
              <w:t>Miliary</w:t>
            </w:r>
            <w:proofErr w:type="spellEnd"/>
            <w:r>
              <w:rPr>
                <w:rFonts w:cs="Times New Roman"/>
                <w:b w:val="0"/>
                <w:sz w:val="16"/>
                <w:szCs w:val="16"/>
              </w:rPr>
              <w:t xml:space="preserve"> t</w:t>
            </w:r>
            <w:r w:rsidR="00D360D7" w:rsidRPr="00CA143E">
              <w:rPr>
                <w:rFonts w:cs="Times New Roman"/>
                <w:b w:val="0"/>
                <w:sz w:val="16"/>
                <w:szCs w:val="16"/>
              </w:rPr>
              <w:t>uberculosis</w:t>
            </w:r>
          </w:p>
        </w:tc>
        <w:tc>
          <w:tcPr>
            <w:tcW w:w="250" w:type="pct"/>
            <w:shd w:val="clear" w:color="auto" w:fill="D9D9D9" w:themeFill="background1" w:themeFillShade="D9"/>
            <w:noWrap/>
            <w:vAlign w:val="center"/>
            <w:hideMark/>
          </w:tcPr>
          <w:p w14:paraId="6F13FC2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17</w:t>
            </w:r>
          </w:p>
        </w:tc>
        <w:tc>
          <w:tcPr>
            <w:tcW w:w="551" w:type="pct"/>
            <w:shd w:val="clear" w:color="auto" w:fill="D9D9D9" w:themeFill="background1" w:themeFillShade="D9"/>
            <w:noWrap/>
          </w:tcPr>
          <w:p w14:paraId="6CBCFDDE"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289.61 (25.5)</w:t>
            </w:r>
          </w:p>
        </w:tc>
        <w:tc>
          <w:tcPr>
            <w:tcW w:w="600" w:type="pct"/>
            <w:shd w:val="clear" w:color="auto" w:fill="D9D9D9" w:themeFill="background1" w:themeFillShade="D9"/>
            <w:noWrap/>
          </w:tcPr>
          <w:p w14:paraId="2964132E"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753.68 (66.9)</w:t>
            </w:r>
          </w:p>
        </w:tc>
        <w:tc>
          <w:tcPr>
            <w:tcW w:w="500" w:type="pct"/>
            <w:shd w:val="clear" w:color="auto" w:fill="D9D9D9" w:themeFill="background1" w:themeFillShade="D9"/>
            <w:vAlign w:val="bottom"/>
          </w:tcPr>
          <w:p w14:paraId="7F4083F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28.16</w:t>
            </w:r>
            <w:r w:rsidRPr="004F0F5B">
              <w:rPr>
                <w:rFonts w:cs="Times New Roman"/>
                <w:sz w:val="16"/>
                <w:szCs w:val="16"/>
              </w:rPr>
              <w:t xml:space="preserve"> (1.9)</w:t>
            </w:r>
          </w:p>
        </w:tc>
        <w:tc>
          <w:tcPr>
            <w:tcW w:w="501" w:type="pct"/>
            <w:shd w:val="clear" w:color="auto" w:fill="D9D9D9" w:themeFill="background1" w:themeFillShade="D9"/>
            <w:vAlign w:val="bottom"/>
          </w:tcPr>
          <w:p w14:paraId="69141DD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73.22 (4.8)</w:t>
            </w:r>
          </w:p>
        </w:tc>
        <w:tc>
          <w:tcPr>
            <w:tcW w:w="353" w:type="pct"/>
            <w:shd w:val="clear" w:color="auto" w:fill="D9D9D9" w:themeFill="background1" w:themeFillShade="D9"/>
            <w:noWrap/>
            <w:vAlign w:val="bottom"/>
            <w:hideMark/>
          </w:tcPr>
          <w:p w14:paraId="43C952B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3.1</w:t>
            </w:r>
          </w:p>
        </w:tc>
        <w:tc>
          <w:tcPr>
            <w:tcW w:w="561" w:type="pct"/>
            <w:shd w:val="clear" w:color="auto" w:fill="D9D9D9" w:themeFill="background1" w:themeFillShade="D9"/>
            <w:noWrap/>
            <w:vAlign w:val="bottom"/>
            <w:hideMark/>
          </w:tcPr>
          <w:p w14:paraId="1D770442"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35.8</w:t>
            </w:r>
          </w:p>
        </w:tc>
        <w:tc>
          <w:tcPr>
            <w:tcW w:w="296" w:type="pct"/>
            <w:shd w:val="clear" w:color="auto" w:fill="D9D9D9" w:themeFill="background1" w:themeFillShade="D9"/>
            <w:noWrap/>
            <w:vAlign w:val="bottom"/>
            <w:hideMark/>
          </w:tcPr>
          <w:p w14:paraId="79EB204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61.5</w:t>
            </w:r>
          </w:p>
        </w:tc>
      </w:tr>
      <w:tr w:rsidR="001D770D" w:rsidRPr="004F0F5B" w14:paraId="66D9A551"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26D82C8F" w14:textId="77777777" w:rsidR="00D360D7" w:rsidRPr="004F0F5B" w:rsidRDefault="00D360D7" w:rsidP="004F0F5B">
            <w:pPr>
              <w:pStyle w:val="NoSpacing"/>
              <w:spacing w:line="240" w:lineRule="auto"/>
              <w:rPr>
                <w:rFonts w:cs="Times New Roman"/>
                <w:b w:val="0"/>
                <w:sz w:val="16"/>
                <w:szCs w:val="16"/>
              </w:rPr>
            </w:pPr>
            <w:r>
              <w:rPr>
                <w:rFonts w:cs="Times New Roman"/>
                <w:b w:val="0"/>
                <w:sz w:val="16"/>
                <w:szCs w:val="16"/>
              </w:rPr>
              <w:t>Tuberculosis - r</w:t>
            </w:r>
            <w:r w:rsidRPr="00CA143E">
              <w:rPr>
                <w:rFonts w:cs="Times New Roman"/>
                <w:b w:val="0"/>
                <w:sz w:val="16"/>
                <w:szCs w:val="16"/>
              </w:rPr>
              <w:t>etreatment</w:t>
            </w:r>
          </w:p>
        </w:tc>
        <w:tc>
          <w:tcPr>
            <w:tcW w:w="250" w:type="pct"/>
            <w:shd w:val="clear" w:color="auto" w:fill="D9D9D9" w:themeFill="background1" w:themeFillShade="D9"/>
            <w:noWrap/>
            <w:vAlign w:val="center"/>
            <w:hideMark/>
          </w:tcPr>
          <w:p w14:paraId="4E322D3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6</w:t>
            </w:r>
          </w:p>
        </w:tc>
        <w:tc>
          <w:tcPr>
            <w:tcW w:w="551" w:type="pct"/>
            <w:shd w:val="clear" w:color="auto" w:fill="D9D9D9" w:themeFill="background1" w:themeFillShade="D9"/>
            <w:noWrap/>
          </w:tcPr>
          <w:p w14:paraId="75FE34FB"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741.14 (203.4)</w:t>
            </w:r>
          </w:p>
        </w:tc>
        <w:tc>
          <w:tcPr>
            <w:tcW w:w="600" w:type="pct"/>
            <w:shd w:val="clear" w:color="auto" w:fill="D9D9D9" w:themeFill="background1" w:themeFillShade="D9"/>
            <w:noWrap/>
          </w:tcPr>
          <w:p w14:paraId="34436763"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1943.75 (535.0)</w:t>
            </w:r>
          </w:p>
        </w:tc>
        <w:tc>
          <w:tcPr>
            <w:tcW w:w="500" w:type="pct"/>
            <w:shd w:val="clear" w:color="auto" w:fill="D9D9D9" w:themeFill="background1" w:themeFillShade="D9"/>
            <w:vAlign w:val="bottom"/>
          </w:tcPr>
          <w:p w14:paraId="18E21184"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20.24 (2.1)</w:t>
            </w:r>
          </w:p>
        </w:tc>
        <w:tc>
          <w:tcPr>
            <w:tcW w:w="501" w:type="pct"/>
            <w:shd w:val="clear" w:color="auto" w:fill="D9D9D9" w:themeFill="background1" w:themeFillShade="D9"/>
            <w:vAlign w:val="bottom"/>
          </w:tcPr>
          <w:p w14:paraId="33C6B28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52.69 (5.4)</w:t>
            </w:r>
          </w:p>
        </w:tc>
        <w:tc>
          <w:tcPr>
            <w:tcW w:w="353" w:type="pct"/>
            <w:shd w:val="clear" w:color="auto" w:fill="D9D9D9" w:themeFill="background1" w:themeFillShade="D9"/>
            <w:noWrap/>
            <w:vAlign w:val="bottom"/>
            <w:hideMark/>
          </w:tcPr>
          <w:p w14:paraId="68BC642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3.6</w:t>
            </w:r>
          </w:p>
        </w:tc>
        <w:tc>
          <w:tcPr>
            <w:tcW w:w="561" w:type="pct"/>
            <w:shd w:val="clear" w:color="auto" w:fill="D9D9D9" w:themeFill="background1" w:themeFillShade="D9"/>
            <w:noWrap/>
            <w:vAlign w:val="bottom"/>
            <w:hideMark/>
          </w:tcPr>
          <w:p w14:paraId="1E5BD87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15.4</w:t>
            </w:r>
          </w:p>
        </w:tc>
        <w:tc>
          <w:tcPr>
            <w:tcW w:w="296" w:type="pct"/>
            <w:shd w:val="clear" w:color="auto" w:fill="D9D9D9" w:themeFill="background1" w:themeFillShade="D9"/>
            <w:noWrap/>
            <w:vAlign w:val="bottom"/>
            <w:hideMark/>
          </w:tcPr>
          <w:p w14:paraId="448CC11F"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81.7</w:t>
            </w:r>
          </w:p>
        </w:tc>
      </w:tr>
      <w:tr w:rsidR="001D770D" w:rsidRPr="004F0F5B" w14:paraId="24732D26"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46A7F336" w14:textId="77777777" w:rsidR="00D360D7" w:rsidRPr="004F0F5B" w:rsidRDefault="00D360D7" w:rsidP="004F0F5B">
            <w:pPr>
              <w:pStyle w:val="NoSpacing"/>
              <w:spacing w:line="240" w:lineRule="auto"/>
              <w:rPr>
                <w:rFonts w:cs="Times New Roman"/>
                <w:b w:val="0"/>
                <w:sz w:val="16"/>
                <w:szCs w:val="16"/>
              </w:rPr>
            </w:pPr>
            <w:proofErr w:type="spellStart"/>
            <w:r w:rsidRPr="00CA143E">
              <w:rPr>
                <w:rFonts w:cs="Times New Roman"/>
                <w:b w:val="0"/>
                <w:sz w:val="16"/>
                <w:szCs w:val="16"/>
              </w:rPr>
              <w:t>Septicaemia</w:t>
            </w:r>
            <w:proofErr w:type="spellEnd"/>
            <w:r w:rsidRPr="00CA143E">
              <w:rPr>
                <w:rFonts w:cs="Times New Roman"/>
                <w:b w:val="0"/>
                <w:sz w:val="16"/>
                <w:szCs w:val="16"/>
              </w:rPr>
              <w:t>*</w:t>
            </w:r>
          </w:p>
        </w:tc>
        <w:tc>
          <w:tcPr>
            <w:tcW w:w="250" w:type="pct"/>
            <w:shd w:val="clear" w:color="auto" w:fill="D9D9D9" w:themeFill="background1" w:themeFillShade="D9"/>
            <w:noWrap/>
            <w:vAlign w:val="center"/>
            <w:hideMark/>
          </w:tcPr>
          <w:p w14:paraId="342A2FD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58</w:t>
            </w:r>
          </w:p>
        </w:tc>
        <w:tc>
          <w:tcPr>
            <w:tcW w:w="551" w:type="pct"/>
            <w:shd w:val="clear" w:color="auto" w:fill="D9D9D9" w:themeFill="background1" w:themeFillShade="D9"/>
            <w:noWrap/>
          </w:tcPr>
          <w:p w14:paraId="517A210C"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222.13 (18.0)</w:t>
            </w:r>
          </w:p>
        </w:tc>
        <w:tc>
          <w:tcPr>
            <w:tcW w:w="600" w:type="pct"/>
            <w:shd w:val="clear" w:color="auto" w:fill="D9D9D9" w:themeFill="background1" w:themeFillShade="D9"/>
            <w:noWrap/>
          </w:tcPr>
          <w:p w14:paraId="5552B04F"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580.97 (47.3)</w:t>
            </w:r>
          </w:p>
        </w:tc>
        <w:tc>
          <w:tcPr>
            <w:tcW w:w="500" w:type="pct"/>
            <w:shd w:val="clear" w:color="auto" w:fill="D9D9D9" w:themeFill="background1" w:themeFillShade="D9"/>
            <w:vAlign w:val="bottom"/>
          </w:tcPr>
          <w:p w14:paraId="6042B691"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33.71</w:t>
            </w:r>
            <w:r w:rsidRPr="004F0F5B">
              <w:rPr>
                <w:rFonts w:cs="Times New Roman"/>
                <w:sz w:val="16"/>
                <w:szCs w:val="16"/>
              </w:rPr>
              <w:t xml:space="preserve"> (2.3)</w:t>
            </w:r>
          </w:p>
        </w:tc>
        <w:tc>
          <w:tcPr>
            <w:tcW w:w="501" w:type="pct"/>
            <w:shd w:val="clear" w:color="auto" w:fill="D9D9D9" w:themeFill="background1" w:themeFillShade="D9"/>
            <w:vAlign w:val="bottom"/>
          </w:tcPr>
          <w:p w14:paraId="7A62B9C8"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87.84 (6.0)</w:t>
            </w:r>
          </w:p>
        </w:tc>
        <w:tc>
          <w:tcPr>
            <w:tcW w:w="353" w:type="pct"/>
            <w:shd w:val="clear" w:color="auto" w:fill="D9D9D9" w:themeFill="background1" w:themeFillShade="D9"/>
            <w:noWrap/>
            <w:vAlign w:val="bottom"/>
            <w:hideMark/>
          </w:tcPr>
          <w:p w14:paraId="387E171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2.4</w:t>
            </w:r>
          </w:p>
        </w:tc>
        <w:tc>
          <w:tcPr>
            <w:tcW w:w="561" w:type="pct"/>
            <w:shd w:val="clear" w:color="auto" w:fill="D9D9D9" w:themeFill="background1" w:themeFillShade="D9"/>
            <w:noWrap/>
            <w:vAlign w:val="bottom"/>
            <w:hideMark/>
          </w:tcPr>
          <w:p w14:paraId="584849FC"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40.4</w:t>
            </w:r>
          </w:p>
        </w:tc>
        <w:tc>
          <w:tcPr>
            <w:tcW w:w="296" w:type="pct"/>
            <w:shd w:val="clear" w:color="auto" w:fill="D9D9D9" w:themeFill="background1" w:themeFillShade="D9"/>
            <w:noWrap/>
            <w:vAlign w:val="bottom"/>
            <w:hideMark/>
          </w:tcPr>
          <w:p w14:paraId="684B1BB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57.5</w:t>
            </w:r>
          </w:p>
        </w:tc>
      </w:tr>
      <w:tr w:rsidR="001D770D" w:rsidRPr="004F0F5B" w14:paraId="68097986"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7197D355"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Candidiasis</w:t>
            </w:r>
          </w:p>
        </w:tc>
        <w:tc>
          <w:tcPr>
            <w:tcW w:w="250" w:type="pct"/>
            <w:shd w:val="clear" w:color="auto" w:fill="D9D9D9" w:themeFill="background1" w:themeFillShade="D9"/>
            <w:noWrap/>
            <w:vAlign w:val="center"/>
            <w:hideMark/>
          </w:tcPr>
          <w:p w14:paraId="68935D7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6</w:t>
            </w:r>
          </w:p>
        </w:tc>
        <w:tc>
          <w:tcPr>
            <w:tcW w:w="551" w:type="pct"/>
            <w:shd w:val="clear" w:color="auto" w:fill="D9D9D9" w:themeFill="background1" w:themeFillShade="D9"/>
            <w:noWrap/>
          </w:tcPr>
          <w:p w14:paraId="787656C1"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153.08 (43.1)</w:t>
            </w:r>
          </w:p>
        </w:tc>
        <w:tc>
          <w:tcPr>
            <w:tcW w:w="600" w:type="pct"/>
            <w:shd w:val="clear" w:color="auto" w:fill="D9D9D9" w:themeFill="background1" w:themeFillShade="D9"/>
            <w:noWrap/>
          </w:tcPr>
          <w:p w14:paraId="6EEB1BD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395.98 (113.9)</w:t>
            </w:r>
          </w:p>
        </w:tc>
        <w:tc>
          <w:tcPr>
            <w:tcW w:w="500" w:type="pct"/>
            <w:shd w:val="clear" w:color="auto" w:fill="D9D9D9" w:themeFill="background1" w:themeFillShade="D9"/>
            <w:vAlign w:val="bottom"/>
          </w:tcPr>
          <w:p w14:paraId="4C987035"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31.12 (6.0)</w:t>
            </w:r>
          </w:p>
        </w:tc>
        <w:tc>
          <w:tcPr>
            <w:tcW w:w="501" w:type="pct"/>
            <w:shd w:val="clear" w:color="auto" w:fill="D9D9D9" w:themeFill="background1" w:themeFillShade="D9"/>
            <w:vAlign w:val="bottom"/>
          </w:tcPr>
          <w:p w14:paraId="0F157E65"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77.70 (11.9)</w:t>
            </w:r>
          </w:p>
        </w:tc>
        <w:tc>
          <w:tcPr>
            <w:tcW w:w="353" w:type="pct"/>
            <w:shd w:val="clear" w:color="auto" w:fill="D9D9D9" w:themeFill="background1" w:themeFillShade="D9"/>
            <w:noWrap/>
            <w:vAlign w:val="bottom"/>
            <w:hideMark/>
          </w:tcPr>
          <w:p w14:paraId="469E93B3"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2.8</w:t>
            </w:r>
          </w:p>
        </w:tc>
        <w:tc>
          <w:tcPr>
            <w:tcW w:w="561" w:type="pct"/>
            <w:shd w:val="clear" w:color="auto" w:fill="D9D9D9" w:themeFill="background1" w:themeFillShade="D9"/>
            <w:noWrap/>
            <w:vAlign w:val="bottom"/>
            <w:hideMark/>
          </w:tcPr>
          <w:p w14:paraId="4C951DE8"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35.5</w:t>
            </w:r>
          </w:p>
        </w:tc>
        <w:tc>
          <w:tcPr>
            <w:tcW w:w="296" w:type="pct"/>
            <w:shd w:val="clear" w:color="auto" w:fill="D9D9D9" w:themeFill="background1" w:themeFillShade="D9"/>
            <w:noWrap/>
            <w:vAlign w:val="bottom"/>
            <w:hideMark/>
          </w:tcPr>
          <w:p w14:paraId="0FA92BFE"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62.2</w:t>
            </w:r>
          </w:p>
        </w:tc>
      </w:tr>
      <w:tr w:rsidR="001D770D" w:rsidRPr="004F0F5B" w14:paraId="59B5DB41"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4E880A1B" w14:textId="77777777" w:rsidR="00D360D7" w:rsidRPr="004F0F5B" w:rsidRDefault="00D360D7" w:rsidP="004F0F5B">
            <w:pPr>
              <w:pStyle w:val="NoSpacing"/>
              <w:spacing w:line="240" w:lineRule="auto"/>
              <w:rPr>
                <w:rFonts w:cs="Times New Roman"/>
                <w:b w:val="0"/>
                <w:sz w:val="16"/>
                <w:szCs w:val="16"/>
              </w:rPr>
            </w:pPr>
            <w:proofErr w:type="spellStart"/>
            <w:r w:rsidRPr="00CA143E">
              <w:rPr>
                <w:rFonts w:cs="Times New Roman"/>
                <w:b w:val="0"/>
                <w:sz w:val="16"/>
                <w:szCs w:val="16"/>
              </w:rPr>
              <w:t>Cryptococcal</w:t>
            </w:r>
            <w:proofErr w:type="spellEnd"/>
            <w:r w:rsidRPr="00CA143E">
              <w:rPr>
                <w:rFonts w:cs="Times New Roman"/>
                <w:b w:val="0"/>
                <w:sz w:val="16"/>
                <w:szCs w:val="16"/>
              </w:rPr>
              <w:t xml:space="preserve"> meningitis</w:t>
            </w:r>
          </w:p>
        </w:tc>
        <w:tc>
          <w:tcPr>
            <w:tcW w:w="250" w:type="pct"/>
            <w:shd w:val="clear" w:color="auto" w:fill="D9D9D9" w:themeFill="background1" w:themeFillShade="D9"/>
            <w:noWrap/>
            <w:vAlign w:val="center"/>
            <w:hideMark/>
          </w:tcPr>
          <w:p w14:paraId="53F89462"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36</w:t>
            </w:r>
          </w:p>
        </w:tc>
        <w:tc>
          <w:tcPr>
            <w:tcW w:w="551" w:type="pct"/>
            <w:shd w:val="clear" w:color="auto" w:fill="D9D9D9" w:themeFill="background1" w:themeFillShade="D9"/>
            <w:noWrap/>
          </w:tcPr>
          <w:p w14:paraId="026166FF"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846.24 (101.9)</w:t>
            </w:r>
          </w:p>
        </w:tc>
        <w:tc>
          <w:tcPr>
            <w:tcW w:w="600" w:type="pct"/>
            <w:shd w:val="clear" w:color="auto" w:fill="D9D9D9" w:themeFill="background1" w:themeFillShade="D9"/>
            <w:noWrap/>
          </w:tcPr>
          <w:p w14:paraId="6DB8ED9F"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1583.26 (138.6)</w:t>
            </w:r>
          </w:p>
        </w:tc>
        <w:tc>
          <w:tcPr>
            <w:tcW w:w="500" w:type="pct"/>
            <w:shd w:val="clear" w:color="auto" w:fill="D9D9D9" w:themeFill="background1" w:themeFillShade="D9"/>
            <w:vAlign w:val="bottom"/>
          </w:tcPr>
          <w:p w14:paraId="6A80D450"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64.26 (9.5</w:t>
            </w:r>
            <w:r w:rsidRPr="004F0F5B">
              <w:rPr>
                <w:rFonts w:cs="Times New Roman"/>
                <w:sz w:val="16"/>
                <w:szCs w:val="16"/>
              </w:rPr>
              <w:t>)</w:t>
            </w:r>
          </w:p>
        </w:tc>
        <w:tc>
          <w:tcPr>
            <w:tcW w:w="501" w:type="pct"/>
            <w:shd w:val="clear" w:color="auto" w:fill="D9D9D9" w:themeFill="background1" w:themeFillShade="D9"/>
            <w:vAlign w:val="bottom"/>
          </w:tcPr>
          <w:p w14:paraId="6B5DF30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114.49 (10.9)</w:t>
            </w:r>
          </w:p>
        </w:tc>
        <w:tc>
          <w:tcPr>
            <w:tcW w:w="353" w:type="pct"/>
            <w:shd w:val="clear" w:color="auto" w:fill="D9D9D9" w:themeFill="background1" w:themeFillShade="D9"/>
            <w:noWrap/>
            <w:vAlign w:val="bottom"/>
            <w:hideMark/>
          </w:tcPr>
          <w:p w14:paraId="0E4137F3"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20.9</w:t>
            </w:r>
          </w:p>
        </w:tc>
        <w:tc>
          <w:tcPr>
            <w:tcW w:w="561" w:type="pct"/>
            <w:shd w:val="clear" w:color="auto" w:fill="D9D9D9" w:themeFill="background1" w:themeFillShade="D9"/>
            <w:noWrap/>
            <w:vAlign w:val="bottom"/>
            <w:hideMark/>
          </w:tcPr>
          <w:p w14:paraId="770C2809"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32.6</w:t>
            </w:r>
          </w:p>
        </w:tc>
        <w:tc>
          <w:tcPr>
            <w:tcW w:w="296" w:type="pct"/>
            <w:shd w:val="clear" w:color="auto" w:fill="D9D9D9" w:themeFill="background1" w:themeFillShade="D9"/>
            <w:noWrap/>
            <w:vAlign w:val="bottom"/>
            <w:hideMark/>
          </w:tcPr>
          <w:p w14:paraId="2868DB68"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46.8</w:t>
            </w:r>
          </w:p>
        </w:tc>
      </w:tr>
      <w:tr w:rsidR="001D770D" w:rsidRPr="004F0F5B" w14:paraId="6C97D26F"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30A9287A"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Viral infection</w:t>
            </w:r>
          </w:p>
        </w:tc>
        <w:tc>
          <w:tcPr>
            <w:tcW w:w="250" w:type="pct"/>
            <w:shd w:val="clear" w:color="auto" w:fill="D9D9D9" w:themeFill="background1" w:themeFillShade="D9"/>
            <w:noWrap/>
            <w:vAlign w:val="center"/>
            <w:hideMark/>
          </w:tcPr>
          <w:p w14:paraId="64829E52"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w:t>
            </w:r>
          </w:p>
        </w:tc>
        <w:tc>
          <w:tcPr>
            <w:tcW w:w="551" w:type="pct"/>
            <w:shd w:val="clear" w:color="auto" w:fill="D9D9D9" w:themeFill="background1" w:themeFillShade="D9"/>
            <w:noWrap/>
          </w:tcPr>
          <w:p w14:paraId="02008D01"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300.80 (70.1)</w:t>
            </w:r>
          </w:p>
        </w:tc>
        <w:tc>
          <w:tcPr>
            <w:tcW w:w="600" w:type="pct"/>
            <w:shd w:val="clear" w:color="auto" w:fill="D9D9D9" w:themeFill="background1" w:themeFillShade="D9"/>
            <w:noWrap/>
          </w:tcPr>
          <w:p w14:paraId="6A2E1157"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808.37 (192.2)</w:t>
            </w:r>
          </w:p>
        </w:tc>
        <w:tc>
          <w:tcPr>
            <w:tcW w:w="500" w:type="pct"/>
            <w:shd w:val="clear" w:color="auto" w:fill="D9D9D9" w:themeFill="background1" w:themeFillShade="D9"/>
            <w:vAlign w:val="bottom"/>
          </w:tcPr>
          <w:p w14:paraId="045C165F"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25.34 (5.7</w:t>
            </w:r>
            <w:r w:rsidRPr="004F0F5B">
              <w:rPr>
                <w:rFonts w:cs="Times New Roman"/>
                <w:sz w:val="16"/>
                <w:szCs w:val="16"/>
              </w:rPr>
              <w:t>)</w:t>
            </w:r>
          </w:p>
        </w:tc>
        <w:tc>
          <w:tcPr>
            <w:tcW w:w="501" w:type="pct"/>
            <w:shd w:val="clear" w:color="auto" w:fill="D9D9D9" w:themeFill="background1" w:themeFillShade="D9"/>
            <w:vAlign w:val="bottom"/>
          </w:tcPr>
          <w:p w14:paraId="5BD2E3DF"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66.71 (14.6)</w:t>
            </w:r>
          </w:p>
        </w:tc>
        <w:tc>
          <w:tcPr>
            <w:tcW w:w="353" w:type="pct"/>
            <w:shd w:val="clear" w:color="auto" w:fill="D9D9D9" w:themeFill="background1" w:themeFillShade="D9"/>
            <w:noWrap/>
            <w:vAlign w:val="bottom"/>
            <w:hideMark/>
          </w:tcPr>
          <w:p w14:paraId="447CC60B"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1.8</w:t>
            </w:r>
          </w:p>
        </w:tc>
        <w:tc>
          <w:tcPr>
            <w:tcW w:w="561" w:type="pct"/>
            <w:shd w:val="clear" w:color="auto" w:fill="D9D9D9" w:themeFill="background1" w:themeFillShade="D9"/>
            <w:noWrap/>
            <w:vAlign w:val="bottom"/>
            <w:hideMark/>
          </w:tcPr>
          <w:p w14:paraId="01C65A48"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21.4</w:t>
            </w:r>
          </w:p>
        </w:tc>
        <w:tc>
          <w:tcPr>
            <w:tcW w:w="296" w:type="pct"/>
            <w:shd w:val="clear" w:color="auto" w:fill="D9D9D9" w:themeFill="background1" w:themeFillShade="D9"/>
            <w:noWrap/>
            <w:vAlign w:val="bottom"/>
            <w:hideMark/>
          </w:tcPr>
          <w:p w14:paraId="31823E2B"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77.4</w:t>
            </w:r>
          </w:p>
        </w:tc>
      </w:tr>
      <w:tr w:rsidR="001D770D" w:rsidRPr="004F0F5B" w14:paraId="69B6BCDC"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1770E2DD"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 xml:space="preserve">Pneumocystis </w:t>
            </w:r>
            <w:proofErr w:type="spellStart"/>
            <w:r>
              <w:rPr>
                <w:rFonts w:cs="Times New Roman"/>
                <w:b w:val="0"/>
                <w:sz w:val="16"/>
                <w:szCs w:val="16"/>
              </w:rPr>
              <w:t>Jivorecii</w:t>
            </w:r>
            <w:proofErr w:type="spellEnd"/>
            <w:r>
              <w:rPr>
                <w:rFonts w:cs="Times New Roman"/>
                <w:b w:val="0"/>
                <w:sz w:val="16"/>
                <w:szCs w:val="16"/>
              </w:rPr>
              <w:t xml:space="preserve"> </w:t>
            </w:r>
            <w:r w:rsidRPr="00CA143E">
              <w:rPr>
                <w:rFonts w:cs="Times New Roman"/>
                <w:b w:val="0"/>
                <w:sz w:val="16"/>
                <w:szCs w:val="16"/>
              </w:rPr>
              <w:t>pneumonia</w:t>
            </w:r>
          </w:p>
        </w:tc>
        <w:tc>
          <w:tcPr>
            <w:tcW w:w="250" w:type="pct"/>
            <w:shd w:val="clear" w:color="auto" w:fill="D9D9D9" w:themeFill="background1" w:themeFillShade="D9"/>
            <w:noWrap/>
            <w:vAlign w:val="center"/>
            <w:hideMark/>
          </w:tcPr>
          <w:p w14:paraId="60BBF98C"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9</w:t>
            </w:r>
          </w:p>
        </w:tc>
        <w:tc>
          <w:tcPr>
            <w:tcW w:w="551" w:type="pct"/>
            <w:shd w:val="clear" w:color="auto" w:fill="D9D9D9" w:themeFill="background1" w:themeFillShade="D9"/>
            <w:noWrap/>
          </w:tcPr>
          <w:p w14:paraId="266151B8"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325.56 (28.3)</w:t>
            </w:r>
          </w:p>
        </w:tc>
        <w:tc>
          <w:tcPr>
            <w:tcW w:w="600" w:type="pct"/>
            <w:shd w:val="clear" w:color="auto" w:fill="D9D9D9" w:themeFill="background1" w:themeFillShade="D9"/>
            <w:noWrap/>
          </w:tcPr>
          <w:p w14:paraId="7E88BBDC"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849.35 (75.5)</w:t>
            </w:r>
          </w:p>
        </w:tc>
        <w:tc>
          <w:tcPr>
            <w:tcW w:w="500" w:type="pct"/>
            <w:shd w:val="clear" w:color="auto" w:fill="D9D9D9" w:themeFill="background1" w:themeFillShade="D9"/>
            <w:vAlign w:val="bottom"/>
          </w:tcPr>
          <w:p w14:paraId="5E9BD3B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26.79</w:t>
            </w:r>
            <w:r w:rsidRPr="004F0F5B">
              <w:rPr>
                <w:rFonts w:cs="Times New Roman"/>
                <w:sz w:val="16"/>
                <w:szCs w:val="16"/>
              </w:rPr>
              <w:t xml:space="preserve"> (3.0)</w:t>
            </w:r>
          </w:p>
        </w:tc>
        <w:tc>
          <w:tcPr>
            <w:tcW w:w="501" w:type="pct"/>
            <w:shd w:val="clear" w:color="auto" w:fill="D9D9D9" w:themeFill="background1" w:themeFillShade="D9"/>
            <w:vAlign w:val="bottom"/>
          </w:tcPr>
          <w:p w14:paraId="1B1609C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69.55 (7.6)</w:t>
            </w:r>
          </w:p>
        </w:tc>
        <w:tc>
          <w:tcPr>
            <w:tcW w:w="353" w:type="pct"/>
            <w:shd w:val="clear" w:color="auto" w:fill="D9D9D9" w:themeFill="background1" w:themeFillShade="D9"/>
            <w:noWrap/>
            <w:vAlign w:val="bottom"/>
            <w:hideMark/>
          </w:tcPr>
          <w:p w14:paraId="37828351"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2.9</w:t>
            </w:r>
          </w:p>
        </w:tc>
        <w:tc>
          <w:tcPr>
            <w:tcW w:w="561" w:type="pct"/>
            <w:shd w:val="clear" w:color="auto" w:fill="D9D9D9" w:themeFill="background1" w:themeFillShade="D9"/>
            <w:noWrap/>
            <w:vAlign w:val="bottom"/>
            <w:hideMark/>
          </w:tcPr>
          <w:p w14:paraId="24F49AB6"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29.9</w:t>
            </w:r>
          </w:p>
        </w:tc>
        <w:tc>
          <w:tcPr>
            <w:tcW w:w="296" w:type="pct"/>
            <w:shd w:val="clear" w:color="auto" w:fill="D9D9D9" w:themeFill="background1" w:themeFillShade="D9"/>
            <w:noWrap/>
            <w:vAlign w:val="bottom"/>
            <w:hideMark/>
          </w:tcPr>
          <w:p w14:paraId="56DFFB40"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67.3</w:t>
            </w:r>
          </w:p>
        </w:tc>
      </w:tr>
      <w:tr w:rsidR="001D770D" w:rsidRPr="004F0F5B" w14:paraId="5E2E4BC7"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2278325E"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Malaria</w:t>
            </w:r>
          </w:p>
        </w:tc>
        <w:tc>
          <w:tcPr>
            <w:tcW w:w="250" w:type="pct"/>
            <w:shd w:val="clear" w:color="auto" w:fill="D9D9D9" w:themeFill="background1" w:themeFillShade="D9"/>
            <w:noWrap/>
            <w:vAlign w:val="center"/>
            <w:hideMark/>
          </w:tcPr>
          <w:p w14:paraId="78310FF2"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13</w:t>
            </w:r>
          </w:p>
        </w:tc>
        <w:tc>
          <w:tcPr>
            <w:tcW w:w="551" w:type="pct"/>
            <w:shd w:val="clear" w:color="auto" w:fill="D9D9D9" w:themeFill="background1" w:themeFillShade="D9"/>
            <w:noWrap/>
          </w:tcPr>
          <w:p w14:paraId="0D3DA1E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179.01 (36.0)</w:t>
            </w:r>
          </w:p>
        </w:tc>
        <w:tc>
          <w:tcPr>
            <w:tcW w:w="600" w:type="pct"/>
            <w:shd w:val="clear" w:color="auto" w:fill="D9D9D9" w:themeFill="background1" w:themeFillShade="D9"/>
            <w:noWrap/>
          </w:tcPr>
          <w:p w14:paraId="1079502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439.87 (94.3)</w:t>
            </w:r>
          </w:p>
        </w:tc>
        <w:tc>
          <w:tcPr>
            <w:tcW w:w="500" w:type="pct"/>
            <w:shd w:val="clear" w:color="auto" w:fill="D9D9D9" w:themeFill="background1" w:themeFillShade="D9"/>
            <w:vAlign w:val="bottom"/>
          </w:tcPr>
          <w:p w14:paraId="19056A60"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44.78 (6.7)</w:t>
            </w:r>
          </w:p>
        </w:tc>
        <w:tc>
          <w:tcPr>
            <w:tcW w:w="501" w:type="pct"/>
            <w:shd w:val="clear" w:color="auto" w:fill="D9D9D9" w:themeFill="background1" w:themeFillShade="D9"/>
            <w:vAlign w:val="bottom"/>
          </w:tcPr>
          <w:p w14:paraId="7FCE95CD"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106.46 (14.4)</w:t>
            </w:r>
          </w:p>
        </w:tc>
        <w:tc>
          <w:tcPr>
            <w:tcW w:w="353" w:type="pct"/>
            <w:shd w:val="clear" w:color="auto" w:fill="D9D9D9" w:themeFill="background1" w:themeFillShade="D9"/>
            <w:noWrap/>
            <w:vAlign w:val="bottom"/>
            <w:hideMark/>
          </w:tcPr>
          <w:p w14:paraId="3355CAC4"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7.2</w:t>
            </w:r>
          </w:p>
        </w:tc>
        <w:tc>
          <w:tcPr>
            <w:tcW w:w="561" w:type="pct"/>
            <w:shd w:val="clear" w:color="auto" w:fill="D9D9D9" w:themeFill="background1" w:themeFillShade="D9"/>
            <w:noWrap/>
            <w:vAlign w:val="bottom"/>
            <w:hideMark/>
          </w:tcPr>
          <w:p w14:paraId="7D508D40"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44.2</w:t>
            </w:r>
          </w:p>
        </w:tc>
        <w:tc>
          <w:tcPr>
            <w:tcW w:w="296" w:type="pct"/>
            <w:shd w:val="clear" w:color="auto" w:fill="D9D9D9" w:themeFill="background1" w:themeFillShade="D9"/>
            <w:noWrap/>
            <w:vAlign w:val="bottom"/>
            <w:hideMark/>
          </w:tcPr>
          <w:p w14:paraId="1647DE77"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48.8</w:t>
            </w:r>
          </w:p>
        </w:tc>
      </w:tr>
      <w:tr w:rsidR="001D770D" w:rsidRPr="004F0F5B" w14:paraId="5C380854"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noWrap/>
            <w:vAlign w:val="center"/>
            <w:hideMark/>
          </w:tcPr>
          <w:p w14:paraId="311DF540" w14:textId="77777777" w:rsidR="00D360D7" w:rsidRPr="004F0F5B" w:rsidRDefault="00D360D7" w:rsidP="004F0F5B">
            <w:pPr>
              <w:pStyle w:val="NoSpacing"/>
              <w:spacing w:line="240" w:lineRule="auto"/>
              <w:rPr>
                <w:rFonts w:cs="Times New Roman"/>
                <w:b w:val="0"/>
                <w:sz w:val="16"/>
                <w:szCs w:val="16"/>
              </w:rPr>
            </w:pPr>
            <w:r>
              <w:rPr>
                <w:rFonts w:cs="Times New Roman"/>
                <w:b w:val="0"/>
                <w:sz w:val="16"/>
                <w:szCs w:val="16"/>
              </w:rPr>
              <w:t>Kaposi’s s</w:t>
            </w:r>
            <w:r w:rsidRPr="00CA143E">
              <w:rPr>
                <w:rFonts w:cs="Times New Roman"/>
                <w:b w:val="0"/>
                <w:sz w:val="16"/>
                <w:szCs w:val="16"/>
              </w:rPr>
              <w:t>arcoma</w:t>
            </w:r>
          </w:p>
        </w:tc>
        <w:tc>
          <w:tcPr>
            <w:tcW w:w="250" w:type="pct"/>
            <w:shd w:val="clear" w:color="auto" w:fill="auto"/>
            <w:noWrap/>
            <w:vAlign w:val="center"/>
            <w:hideMark/>
          </w:tcPr>
          <w:p w14:paraId="65565790"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20</w:t>
            </w:r>
          </w:p>
        </w:tc>
        <w:tc>
          <w:tcPr>
            <w:tcW w:w="551" w:type="pct"/>
            <w:shd w:val="clear" w:color="auto" w:fill="auto"/>
            <w:noWrap/>
          </w:tcPr>
          <w:p w14:paraId="3C6A1BCF"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230.99 (25.8)</w:t>
            </w:r>
          </w:p>
        </w:tc>
        <w:tc>
          <w:tcPr>
            <w:tcW w:w="600" w:type="pct"/>
            <w:shd w:val="clear" w:color="auto" w:fill="auto"/>
            <w:noWrap/>
          </w:tcPr>
          <w:p w14:paraId="4DB9AEA3"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609.69 (69.4)</w:t>
            </w:r>
          </w:p>
        </w:tc>
        <w:tc>
          <w:tcPr>
            <w:tcW w:w="500" w:type="pct"/>
            <w:shd w:val="clear" w:color="auto" w:fill="auto"/>
            <w:vAlign w:val="bottom"/>
          </w:tcPr>
          <w:p w14:paraId="676D864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28.99</w:t>
            </w:r>
            <w:r w:rsidRPr="004F0F5B">
              <w:rPr>
                <w:rFonts w:cs="Times New Roman"/>
                <w:sz w:val="16"/>
                <w:szCs w:val="16"/>
              </w:rPr>
              <w:t xml:space="preserve"> (2.7)</w:t>
            </w:r>
          </w:p>
        </w:tc>
        <w:tc>
          <w:tcPr>
            <w:tcW w:w="501" w:type="pct"/>
            <w:shd w:val="clear" w:color="auto" w:fill="auto"/>
            <w:vAlign w:val="bottom"/>
          </w:tcPr>
          <w:p w14:paraId="6FC4E3D9"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75.55 (6.7)</w:t>
            </w:r>
          </w:p>
        </w:tc>
        <w:tc>
          <w:tcPr>
            <w:tcW w:w="353" w:type="pct"/>
            <w:shd w:val="clear" w:color="auto" w:fill="auto"/>
            <w:noWrap/>
            <w:vAlign w:val="bottom"/>
            <w:hideMark/>
          </w:tcPr>
          <w:p w14:paraId="6F65F36A"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2.5</w:t>
            </w:r>
          </w:p>
        </w:tc>
        <w:tc>
          <w:tcPr>
            <w:tcW w:w="561" w:type="pct"/>
            <w:shd w:val="clear" w:color="auto" w:fill="auto"/>
            <w:noWrap/>
            <w:vAlign w:val="bottom"/>
            <w:hideMark/>
          </w:tcPr>
          <w:p w14:paraId="353825D1"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35.5</w:t>
            </w:r>
          </w:p>
        </w:tc>
        <w:tc>
          <w:tcPr>
            <w:tcW w:w="296" w:type="pct"/>
            <w:shd w:val="clear" w:color="auto" w:fill="auto"/>
            <w:noWrap/>
            <w:vAlign w:val="bottom"/>
            <w:hideMark/>
          </w:tcPr>
          <w:p w14:paraId="460F839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62.5</w:t>
            </w:r>
          </w:p>
        </w:tc>
      </w:tr>
      <w:tr w:rsidR="001D770D" w:rsidRPr="004F0F5B" w14:paraId="0C655BEB"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noWrap/>
            <w:vAlign w:val="center"/>
            <w:hideMark/>
          </w:tcPr>
          <w:p w14:paraId="6CA45B80"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Neoplasms - excluding Kaposi's</w:t>
            </w:r>
          </w:p>
        </w:tc>
        <w:tc>
          <w:tcPr>
            <w:tcW w:w="250" w:type="pct"/>
            <w:shd w:val="clear" w:color="auto" w:fill="auto"/>
            <w:noWrap/>
            <w:vAlign w:val="center"/>
            <w:hideMark/>
          </w:tcPr>
          <w:p w14:paraId="7857274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w:t>
            </w:r>
          </w:p>
        </w:tc>
        <w:tc>
          <w:tcPr>
            <w:tcW w:w="551" w:type="pct"/>
            <w:shd w:val="clear" w:color="auto" w:fill="auto"/>
            <w:noWrap/>
          </w:tcPr>
          <w:p w14:paraId="428B7ABB"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320.31 (36.8)</w:t>
            </w:r>
          </w:p>
        </w:tc>
        <w:tc>
          <w:tcPr>
            <w:tcW w:w="600" w:type="pct"/>
            <w:shd w:val="clear" w:color="auto" w:fill="auto"/>
            <w:noWrap/>
          </w:tcPr>
          <w:p w14:paraId="7BF035F7"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839.86 (99.2)</w:t>
            </w:r>
          </w:p>
        </w:tc>
        <w:tc>
          <w:tcPr>
            <w:tcW w:w="500" w:type="pct"/>
            <w:shd w:val="clear" w:color="auto" w:fill="auto"/>
            <w:vAlign w:val="bottom"/>
          </w:tcPr>
          <w:p w14:paraId="4953435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21.08 (0.8</w:t>
            </w:r>
            <w:r w:rsidRPr="004F0F5B">
              <w:rPr>
                <w:rFonts w:cs="Times New Roman"/>
                <w:sz w:val="16"/>
                <w:szCs w:val="16"/>
              </w:rPr>
              <w:t>)</w:t>
            </w:r>
          </w:p>
        </w:tc>
        <w:tc>
          <w:tcPr>
            <w:tcW w:w="501" w:type="pct"/>
            <w:shd w:val="clear" w:color="auto" w:fill="auto"/>
            <w:vAlign w:val="bottom"/>
          </w:tcPr>
          <w:p w14:paraId="1A4BF95D"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54.88 (1.5)</w:t>
            </w:r>
          </w:p>
        </w:tc>
        <w:tc>
          <w:tcPr>
            <w:tcW w:w="353" w:type="pct"/>
            <w:shd w:val="clear" w:color="auto" w:fill="auto"/>
            <w:noWrap/>
            <w:vAlign w:val="bottom"/>
            <w:hideMark/>
          </w:tcPr>
          <w:p w14:paraId="6FAA2F90"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2.6</w:t>
            </w:r>
          </w:p>
        </w:tc>
        <w:tc>
          <w:tcPr>
            <w:tcW w:w="561" w:type="pct"/>
            <w:shd w:val="clear" w:color="auto" w:fill="auto"/>
            <w:noWrap/>
            <w:vAlign w:val="bottom"/>
            <w:hideMark/>
          </w:tcPr>
          <w:p w14:paraId="6EEF8BC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19.1</w:t>
            </w:r>
          </w:p>
        </w:tc>
        <w:tc>
          <w:tcPr>
            <w:tcW w:w="296" w:type="pct"/>
            <w:shd w:val="clear" w:color="auto" w:fill="auto"/>
            <w:noWrap/>
            <w:vAlign w:val="bottom"/>
            <w:hideMark/>
          </w:tcPr>
          <w:p w14:paraId="76D2B48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78.4</w:t>
            </w:r>
          </w:p>
        </w:tc>
      </w:tr>
      <w:tr w:rsidR="001D770D" w:rsidRPr="004F0F5B" w14:paraId="30A91482"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2783FFFE"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Diabetes mellitus without complications</w:t>
            </w:r>
          </w:p>
        </w:tc>
        <w:tc>
          <w:tcPr>
            <w:tcW w:w="250" w:type="pct"/>
            <w:shd w:val="clear" w:color="auto" w:fill="D9D9D9" w:themeFill="background1" w:themeFillShade="D9"/>
            <w:noWrap/>
            <w:vAlign w:val="center"/>
            <w:hideMark/>
          </w:tcPr>
          <w:p w14:paraId="0E0080E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5</w:t>
            </w:r>
          </w:p>
        </w:tc>
        <w:tc>
          <w:tcPr>
            <w:tcW w:w="551" w:type="pct"/>
            <w:shd w:val="clear" w:color="auto" w:fill="D9D9D9" w:themeFill="background1" w:themeFillShade="D9"/>
            <w:noWrap/>
          </w:tcPr>
          <w:p w14:paraId="445DD84A"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158.72 (40.3)</w:t>
            </w:r>
          </w:p>
        </w:tc>
        <w:tc>
          <w:tcPr>
            <w:tcW w:w="600" w:type="pct"/>
            <w:shd w:val="clear" w:color="auto" w:fill="D9D9D9" w:themeFill="background1" w:themeFillShade="D9"/>
            <w:noWrap/>
          </w:tcPr>
          <w:p w14:paraId="5F3F557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403.59 (106.2)</w:t>
            </w:r>
          </w:p>
        </w:tc>
        <w:tc>
          <w:tcPr>
            <w:tcW w:w="500" w:type="pct"/>
            <w:shd w:val="clear" w:color="auto" w:fill="D9D9D9" w:themeFill="background1" w:themeFillShade="D9"/>
            <w:vAlign w:val="bottom"/>
          </w:tcPr>
          <w:p w14:paraId="1BBE941E"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46.07 (8.6</w:t>
            </w:r>
            <w:r w:rsidRPr="004F0F5B">
              <w:rPr>
                <w:rFonts w:cs="Times New Roman"/>
                <w:sz w:val="16"/>
                <w:szCs w:val="16"/>
              </w:rPr>
              <w:t>)</w:t>
            </w:r>
          </w:p>
        </w:tc>
        <w:tc>
          <w:tcPr>
            <w:tcW w:w="501" w:type="pct"/>
            <w:shd w:val="clear" w:color="auto" w:fill="D9D9D9" w:themeFill="background1" w:themeFillShade="D9"/>
            <w:vAlign w:val="bottom"/>
          </w:tcPr>
          <w:p w14:paraId="79450D39"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116.25 (20.7)</w:t>
            </w:r>
          </w:p>
        </w:tc>
        <w:tc>
          <w:tcPr>
            <w:tcW w:w="353" w:type="pct"/>
            <w:shd w:val="clear" w:color="auto" w:fill="D9D9D9" w:themeFill="background1" w:themeFillShade="D9"/>
            <w:noWrap/>
            <w:vAlign w:val="bottom"/>
            <w:hideMark/>
          </w:tcPr>
          <w:p w14:paraId="69194B1A"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5.5</w:t>
            </w:r>
          </w:p>
        </w:tc>
        <w:tc>
          <w:tcPr>
            <w:tcW w:w="561" w:type="pct"/>
            <w:shd w:val="clear" w:color="auto" w:fill="D9D9D9" w:themeFill="background1" w:themeFillShade="D9"/>
            <w:noWrap/>
            <w:vAlign w:val="bottom"/>
            <w:hideMark/>
          </w:tcPr>
          <w:p w14:paraId="0A6306F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50.7</w:t>
            </w:r>
          </w:p>
        </w:tc>
        <w:tc>
          <w:tcPr>
            <w:tcW w:w="296" w:type="pct"/>
            <w:shd w:val="clear" w:color="auto" w:fill="D9D9D9" w:themeFill="background1" w:themeFillShade="D9"/>
            <w:noWrap/>
            <w:vAlign w:val="bottom"/>
            <w:hideMark/>
          </w:tcPr>
          <w:p w14:paraId="140F7931"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43.8</w:t>
            </w:r>
          </w:p>
        </w:tc>
      </w:tr>
      <w:tr w:rsidR="001D770D" w:rsidRPr="004F0F5B" w14:paraId="0087AC9F"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6184928C"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Diabetes mellitus with complications</w:t>
            </w:r>
          </w:p>
        </w:tc>
        <w:tc>
          <w:tcPr>
            <w:tcW w:w="250" w:type="pct"/>
            <w:shd w:val="clear" w:color="auto" w:fill="D9D9D9" w:themeFill="background1" w:themeFillShade="D9"/>
            <w:noWrap/>
            <w:vAlign w:val="center"/>
            <w:hideMark/>
          </w:tcPr>
          <w:p w14:paraId="35F6DE1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9</w:t>
            </w:r>
          </w:p>
        </w:tc>
        <w:tc>
          <w:tcPr>
            <w:tcW w:w="551" w:type="pct"/>
            <w:shd w:val="clear" w:color="auto" w:fill="D9D9D9" w:themeFill="background1" w:themeFillShade="D9"/>
            <w:noWrap/>
          </w:tcPr>
          <w:p w14:paraId="5AB34BB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217.13 (31.1)</w:t>
            </w:r>
          </w:p>
        </w:tc>
        <w:tc>
          <w:tcPr>
            <w:tcW w:w="600" w:type="pct"/>
            <w:shd w:val="clear" w:color="auto" w:fill="D9D9D9" w:themeFill="background1" w:themeFillShade="D9"/>
            <w:noWrap/>
          </w:tcPr>
          <w:p w14:paraId="2B6D3F4B"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574.67 (82.3)</w:t>
            </w:r>
          </w:p>
        </w:tc>
        <w:tc>
          <w:tcPr>
            <w:tcW w:w="500" w:type="pct"/>
            <w:shd w:val="clear" w:color="auto" w:fill="D9D9D9" w:themeFill="background1" w:themeFillShade="D9"/>
            <w:vAlign w:val="bottom"/>
          </w:tcPr>
          <w:p w14:paraId="1921EB7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30.54</w:t>
            </w:r>
            <w:r w:rsidRPr="004F0F5B">
              <w:rPr>
                <w:rFonts w:cs="Times New Roman"/>
                <w:sz w:val="16"/>
                <w:szCs w:val="16"/>
              </w:rPr>
              <w:t xml:space="preserve"> (4.6)</w:t>
            </w:r>
          </w:p>
        </w:tc>
        <w:tc>
          <w:tcPr>
            <w:tcW w:w="501" w:type="pct"/>
            <w:shd w:val="clear" w:color="auto" w:fill="D9D9D9" w:themeFill="background1" w:themeFillShade="D9"/>
            <w:vAlign w:val="bottom"/>
          </w:tcPr>
          <w:p w14:paraId="455368E2"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80.10 (11.4)</w:t>
            </w:r>
          </w:p>
        </w:tc>
        <w:tc>
          <w:tcPr>
            <w:tcW w:w="353" w:type="pct"/>
            <w:shd w:val="clear" w:color="auto" w:fill="D9D9D9" w:themeFill="background1" w:themeFillShade="D9"/>
            <w:noWrap/>
            <w:vAlign w:val="bottom"/>
            <w:hideMark/>
          </w:tcPr>
          <w:p w14:paraId="2BEB7D78"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3.1</w:t>
            </w:r>
          </w:p>
        </w:tc>
        <w:tc>
          <w:tcPr>
            <w:tcW w:w="561" w:type="pct"/>
            <w:shd w:val="clear" w:color="auto" w:fill="D9D9D9" w:themeFill="background1" w:themeFillShade="D9"/>
            <w:noWrap/>
            <w:vAlign w:val="bottom"/>
            <w:hideMark/>
          </w:tcPr>
          <w:p w14:paraId="0439367F"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36.7</w:t>
            </w:r>
          </w:p>
        </w:tc>
        <w:tc>
          <w:tcPr>
            <w:tcW w:w="296" w:type="pct"/>
            <w:shd w:val="clear" w:color="auto" w:fill="D9D9D9" w:themeFill="background1" w:themeFillShade="D9"/>
            <w:noWrap/>
            <w:vAlign w:val="bottom"/>
            <w:hideMark/>
          </w:tcPr>
          <w:p w14:paraId="21EC47B5"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60.2</w:t>
            </w:r>
          </w:p>
        </w:tc>
      </w:tr>
      <w:tr w:rsidR="001D770D" w:rsidRPr="004F0F5B" w14:paraId="479375F2"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noWrap/>
            <w:vAlign w:val="center"/>
            <w:hideMark/>
          </w:tcPr>
          <w:p w14:paraId="6FF5F646" w14:textId="77777777" w:rsidR="00D360D7" w:rsidRPr="004F0F5B" w:rsidRDefault="00D360D7" w:rsidP="004F0F5B">
            <w:pPr>
              <w:pStyle w:val="NoSpacing"/>
              <w:spacing w:line="240" w:lineRule="auto"/>
              <w:rPr>
                <w:rFonts w:cs="Times New Roman"/>
                <w:b w:val="0"/>
                <w:sz w:val="16"/>
                <w:szCs w:val="16"/>
              </w:rPr>
            </w:pPr>
            <w:proofErr w:type="spellStart"/>
            <w:r w:rsidRPr="00CA143E">
              <w:rPr>
                <w:rFonts w:cs="Times New Roman"/>
                <w:b w:val="0"/>
                <w:sz w:val="16"/>
                <w:szCs w:val="16"/>
              </w:rPr>
              <w:t>Anaemia</w:t>
            </w:r>
            <w:proofErr w:type="spellEnd"/>
          </w:p>
        </w:tc>
        <w:tc>
          <w:tcPr>
            <w:tcW w:w="250" w:type="pct"/>
            <w:shd w:val="clear" w:color="auto" w:fill="auto"/>
            <w:noWrap/>
            <w:vAlign w:val="center"/>
            <w:hideMark/>
          </w:tcPr>
          <w:p w14:paraId="49F5C33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35</w:t>
            </w:r>
          </w:p>
        </w:tc>
        <w:tc>
          <w:tcPr>
            <w:tcW w:w="551" w:type="pct"/>
            <w:shd w:val="clear" w:color="auto" w:fill="auto"/>
            <w:noWrap/>
          </w:tcPr>
          <w:p w14:paraId="744E9D4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251.79 (25.8)</w:t>
            </w:r>
          </w:p>
        </w:tc>
        <w:tc>
          <w:tcPr>
            <w:tcW w:w="600" w:type="pct"/>
            <w:shd w:val="clear" w:color="auto" w:fill="auto"/>
            <w:noWrap/>
          </w:tcPr>
          <w:p w14:paraId="06F54CAC"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678.01 (70.9)</w:t>
            </w:r>
          </w:p>
        </w:tc>
        <w:tc>
          <w:tcPr>
            <w:tcW w:w="500" w:type="pct"/>
            <w:shd w:val="clear" w:color="auto" w:fill="auto"/>
            <w:vAlign w:val="bottom"/>
          </w:tcPr>
          <w:p w14:paraId="0B8B10DE"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33.43 (4.1</w:t>
            </w:r>
            <w:r w:rsidRPr="004F0F5B">
              <w:rPr>
                <w:rFonts w:cs="Times New Roman"/>
                <w:sz w:val="16"/>
                <w:szCs w:val="16"/>
              </w:rPr>
              <w:t>)</w:t>
            </w:r>
          </w:p>
        </w:tc>
        <w:tc>
          <w:tcPr>
            <w:tcW w:w="501" w:type="pct"/>
            <w:shd w:val="clear" w:color="auto" w:fill="auto"/>
            <w:vAlign w:val="bottom"/>
          </w:tcPr>
          <w:p w14:paraId="7112D8D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89.61 (11.5)</w:t>
            </w:r>
          </w:p>
        </w:tc>
        <w:tc>
          <w:tcPr>
            <w:tcW w:w="353" w:type="pct"/>
            <w:shd w:val="clear" w:color="auto" w:fill="auto"/>
            <w:noWrap/>
            <w:vAlign w:val="bottom"/>
            <w:hideMark/>
          </w:tcPr>
          <w:p w14:paraId="7B154874"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1.7</w:t>
            </w:r>
          </w:p>
        </w:tc>
        <w:tc>
          <w:tcPr>
            <w:tcW w:w="561" w:type="pct"/>
            <w:shd w:val="clear" w:color="auto" w:fill="auto"/>
            <w:noWrap/>
            <w:vAlign w:val="bottom"/>
            <w:hideMark/>
          </w:tcPr>
          <w:p w14:paraId="7A898BB0"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39.</w:t>
            </w:r>
            <w:r>
              <w:rPr>
                <w:rFonts w:cs="Times New Roman"/>
                <w:sz w:val="16"/>
                <w:szCs w:val="16"/>
              </w:rPr>
              <w:t>7</w:t>
            </w:r>
          </w:p>
        </w:tc>
        <w:tc>
          <w:tcPr>
            <w:tcW w:w="296" w:type="pct"/>
            <w:shd w:val="clear" w:color="auto" w:fill="auto"/>
            <w:noWrap/>
            <w:vAlign w:val="bottom"/>
            <w:hideMark/>
          </w:tcPr>
          <w:p w14:paraId="09C0E164"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58.9</w:t>
            </w:r>
          </w:p>
        </w:tc>
      </w:tr>
      <w:tr w:rsidR="001D770D" w:rsidRPr="004F0F5B" w14:paraId="7E3A8D13"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7F209CBA" w14:textId="77777777" w:rsidR="00D360D7" w:rsidRPr="004F0F5B" w:rsidRDefault="00D360D7" w:rsidP="004F0F5B">
            <w:pPr>
              <w:pStyle w:val="NoSpacing"/>
              <w:spacing w:line="240" w:lineRule="auto"/>
              <w:rPr>
                <w:rFonts w:cs="Times New Roman"/>
                <w:b w:val="0"/>
                <w:sz w:val="16"/>
                <w:szCs w:val="16"/>
              </w:rPr>
            </w:pPr>
            <w:r>
              <w:rPr>
                <w:rFonts w:cs="Times New Roman"/>
                <w:b w:val="0"/>
                <w:sz w:val="16"/>
                <w:szCs w:val="16"/>
              </w:rPr>
              <w:t>Mental h</w:t>
            </w:r>
            <w:r w:rsidRPr="00CA143E">
              <w:rPr>
                <w:rFonts w:cs="Times New Roman"/>
                <w:b w:val="0"/>
                <w:sz w:val="16"/>
                <w:szCs w:val="16"/>
              </w:rPr>
              <w:t>ealth disorders</w:t>
            </w:r>
          </w:p>
        </w:tc>
        <w:tc>
          <w:tcPr>
            <w:tcW w:w="250" w:type="pct"/>
            <w:shd w:val="clear" w:color="auto" w:fill="D9D9D9" w:themeFill="background1" w:themeFillShade="D9"/>
            <w:noWrap/>
            <w:vAlign w:val="center"/>
            <w:hideMark/>
          </w:tcPr>
          <w:p w14:paraId="21298747"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9</w:t>
            </w:r>
          </w:p>
        </w:tc>
        <w:tc>
          <w:tcPr>
            <w:tcW w:w="551" w:type="pct"/>
            <w:shd w:val="clear" w:color="auto" w:fill="D9D9D9" w:themeFill="background1" w:themeFillShade="D9"/>
            <w:noWrap/>
          </w:tcPr>
          <w:p w14:paraId="5137846F"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186.64 (38.4)</w:t>
            </w:r>
          </w:p>
        </w:tc>
        <w:tc>
          <w:tcPr>
            <w:tcW w:w="600" w:type="pct"/>
            <w:shd w:val="clear" w:color="auto" w:fill="D9D9D9" w:themeFill="background1" w:themeFillShade="D9"/>
            <w:noWrap/>
          </w:tcPr>
          <w:p w14:paraId="59E087C4"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496.94 (103.3)</w:t>
            </w:r>
          </w:p>
        </w:tc>
        <w:tc>
          <w:tcPr>
            <w:tcW w:w="500" w:type="pct"/>
            <w:shd w:val="clear" w:color="auto" w:fill="D9D9D9" w:themeFill="background1" w:themeFillShade="D9"/>
            <w:vAlign w:val="bottom"/>
          </w:tcPr>
          <w:p w14:paraId="15C54432"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33.14 (4.2)</w:t>
            </w:r>
          </w:p>
        </w:tc>
        <w:tc>
          <w:tcPr>
            <w:tcW w:w="501" w:type="pct"/>
            <w:shd w:val="clear" w:color="auto" w:fill="D9D9D9" w:themeFill="background1" w:themeFillShade="D9"/>
            <w:vAlign w:val="bottom"/>
          </w:tcPr>
          <w:p w14:paraId="4BD5EB69"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87.91 (10.8)</w:t>
            </w:r>
          </w:p>
        </w:tc>
        <w:tc>
          <w:tcPr>
            <w:tcW w:w="353" w:type="pct"/>
            <w:shd w:val="clear" w:color="auto" w:fill="D9D9D9" w:themeFill="background1" w:themeFillShade="D9"/>
            <w:noWrap/>
            <w:vAlign w:val="bottom"/>
            <w:hideMark/>
          </w:tcPr>
          <w:p w14:paraId="68B4EC4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2.0</w:t>
            </w:r>
          </w:p>
        </w:tc>
        <w:tc>
          <w:tcPr>
            <w:tcW w:w="561" w:type="pct"/>
            <w:shd w:val="clear" w:color="auto" w:fill="D9D9D9" w:themeFill="background1" w:themeFillShade="D9"/>
            <w:noWrap/>
            <w:vAlign w:val="bottom"/>
            <w:hideMark/>
          </w:tcPr>
          <w:p w14:paraId="7FD9C838"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44.5</w:t>
            </w:r>
          </w:p>
        </w:tc>
        <w:tc>
          <w:tcPr>
            <w:tcW w:w="296" w:type="pct"/>
            <w:shd w:val="clear" w:color="auto" w:fill="D9D9D9" w:themeFill="background1" w:themeFillShade="D9"/>
            <w:noWrap/>
            <w:vAlign w:val="bottom"/>
            <w:hideMark/>
          </w:tcPr>
          <w:p w14:paraId="60E2F76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53.5</w:t>
            </w:r>
          </w:p>
        </w:tc>
      </w:tr>
      <w:tr w:rsidR="001D770D" w:rsidRPr="004F0F5B" w14:paraId="05EA8D20"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noWrap/>
            <w:vAlign w:val="center"/>
            <w:hideMark/>
          </w:tcPr>
          <w:p w14:paraId="2742FD80"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Meningitis**</w:t>
            </w:r>
          </w:p>
        </w:tc>
        <w:tc>
          <w:tcPr>
            <w:tcW w:w="250" w:type="pct"/>
            <w:shd w:val="clear" w:color="auto" w:fill="auto"/>
            <w:noWrap/>
            <w:vAlign w:val="center"/>
            <w:hideMark/>
          </w:tcPr>
          <w:p w14:paraId="5003EB0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37</w:t>
            </w:r>
          </w:p>
        </w:tc>
        <w:tc>
          <w:tcPr>
            <w:tcW w:w="551" w:type="pct"/>
            <w:shd w:val="clear" w:color="auto" w:fill="auto"/>
            <w:noWrap/>
          </w:tcPr>
          <w:p w14:paraId="415CF324"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250.76 (17.8)</w:t>
            </w:r>
          </w:p>
        </w:tc>
        <w:tc>
          <w:tcPr>
            <w:tcW w:w="600" w:type="pct"/>
            <w:shd w:val="clear" w:color="auto" w:fill="auto"/>
            <w:noWrap/>
          </w:tcPr>
          <w:p w14:paraId="25E8865E"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646.86 (45.9)</w:t>
            </w:r>
          </w:p>
        </w:tc>
        <w:tc>
          <w:tcPr>
            <w:tcW w:w="500" w:type="pct"/>
            <w:shd w:val="clear" w:color="auto" w:fill="auto"/>
            <w:vAlign w:val="bottom"/>
          </w:tcPr>
          <w:p w14:paraId="64779944"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30.76</w:t>
            </w:r>
            <w:r w:rsidRPr="004F0F5B">
              <w:rPr>
                <w:rFonts w:cs="Times New Roman"/>
                <w:sz w:val="16"/>
                <w:szCs w:val="16"/>
              </w:rPr>
              <w:t xml:space="preserve"> (1.8)</w:t>
            </w:r>
          </w:p>
        </w:tc>
        <w:tc>
          <w:tcPr>
            <w:tcW w:w="501" w:type="pct"/>
            <w:shd w:val="clear" w:color="auto" w:fill="auto"/>
            <w:vAlign w:val="bottom"/>
          </w:tcPr>
          <w:p w14:paraId="5B3FACBA"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79.23 (4.6)</w:t>
            </w:r>
          </w:p>
        </w:tc>
        <w:tc>
          <w:tcPr>
            <w:tcW w:w="353" w:type="pct"/>
            <w:shd w:val="clear" w:color="auto" w:fill="auto"/>
            <w:noWrap/>
            <w:vAlign w:val="bottom"/>
            <w:hideMark/>
          </w:tcPr>
          <w:p w14:paraId="34D25268"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3.2</w:t>
            </w:r>
          </w:p>
        </w:tc>
        <w:tc>
          <w:tcPr>
            <w:tcW w:w="561" w:type="pct"/>
            <w:shd w:val="clear" w:color="auto" w:fill="auto"/>
            <w:noWrap/>
            <w:vAlign w:val="bottom"/>
            <w:hideMark/>
          </w:tcPr>
          <w:p w14:paraId="03B03CC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37.2</w:t>
            </w:r>
          </w:p>
        </w:tc>
        <w:tc>
          <w:tcPr>
            <w:tcW w:w="296" w:type="pct"/>
            <w:shd w:val="clear" w:color="auto" w:fill="auto"/>
            <w:noWrap/>
            <w:vAlign w:val="bottom"/>
            <w:hideMark/>
          </w:tcPr>
          <w:p w14:paraId="1B181501"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59.9</w:t>
            </w:r>
          </w:p>
        </w:tc>
      </w:tr>
      <w:tr w:rsidR="001D770D" w:rsidRPr="004F0F5B" w14:paraId="5A0297AB"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noWrap/>
            <w:vAlign w:val="center"/>
            <w:hideMark/>
          </w:tcPr>
          <w:p w14:paraId="1234BC3A"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Epilepsy; Convulsions</w:t>
            </w:r>
          </w:p>
        </w:tc>
        <w:tc>
          <w:tcPr>
            <w:tcW w:w="250" w:type="pct"/>
            <w:shd w:val="clear" w:color="auto" w:fill="auto"/>
            <w:noWrap/>
            <w:vAlign w:val="center"/>
            <w:hideMark/>
          </w:tcPr>
          <w:p w14:paraId="0C25A802"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10</w:t>
            </w:r>
          </w:p>
        </w:tc>
        <w:tc>
          <w:tcPr>
            <w:tcW w:w="551" w:type="pct"/>
            <w:shd w:val="clear" w:color="auto" w:fill="auto"/>
            <w:noWrap/>
          </w:tcPr>
          <w:p w14:paraId="1BAB0B47"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195.01 (17.1)</w:t>
            </w:r>
          </w:p>
        </w:tc>
        <w:tc>
          <w:tcPr>
            <w:tcW w:w="600" w:type="pct"/>
            <w:shd w:val="clear" w:color="auto" w:fill="auto"/>
            <w:noWrap/>
          </w:tcPr>
          <w:p w14:paraId="0BDC5F43"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501.68 (44.4)</w:t>
            </w:r>
          </w:p>
        </w:tc>
        <w:tc>
          <w:tcPr>
            <w:tcW w:w="500" w:type="pct"/>
            <w:shd w:val="clear" w:color="auto" w:fill="auto"/>
            <w:vAlign w:val="bottom"/>
          </w:tcPr>
          <w:p w14:paraId="203F5739"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34.84</w:t>
            </w:r>
            <w:r w:rsidRPr="004F0F5B">
              <w:rPr>
                <w:rFonts w:cs="Times New Roman"/>
                <w:sz w:val="16"/>
                <w:szCs w:val="16"/>
              </w:rPr>
              <w:t xml:space="preserve"> (3.9)</w:t>
            </w:r>
          </w:p>
        </w:tc>
        <w:tc>
          <w:tcPr>
            <w:tcW w:w="501" w:type="pct"/>
            <w:shd w:val="clear" w:color="auto" w:fill="auto"/>
            <w:vAlign w:val="bottom"/>
          </w:tcPr>
          <w:p w14:paraId="3901DCEE"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88.86 (8.9)</w:t>
            </w:r>
          </w:p>
        </w:tc>
        <w:tc>
          <w:tcPr>
            <w:tcW w:w="353" w:type="pct"/>
            <w:shd w:val="clear" w:color="auto" w:fill="auto"/>
            <w:noWrap/>
            <w:vAlign w:val="bottom"/>
            <w:hideMark/>
          </w:tcPr>
          <w:p w14:paraId="17856B48"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2.6</w:t>
            </w:r>
          </w:p>
        </w:tc>
        <w:tc>
          <w:tcPr>
            <w:tcW w:w="561" w:type="pct"/>
            <w:shd w:val="clear" w:color="auto" w:fill="auto"/>
            <w:noWrap/>
            <w:vAlign w:val="bottom"/>
            <w:hideMark/>
          </w:tcPr>
          <w:p w14:paraId="7471744E"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44.5</w:t>
            </w:r>
          </w:p>
        </w:tc>
        <w:tc>
          <w:tcPr>
            <w:tcW w:w="296" w:type="pct"/>
            <w:shd w:val="clear" w:color="auto" w:fill="auto"/>
            <w:noWrap/>
            <w:vAlign w:val="bottom"/>
            <w:hideMark/>
          </w:tcPr>
          <w:p w14:paraId="3F87DBA8"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53.0</w:t>
            </w:r>
          </w:p>
        </w:tc>
      </w:tr>
      <w:tr w:rsidR="001D770D" w:rsidRPr="004F0F5B" w14:paraId="4E2DC873"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noWrap/>
            <w:vAlign w:val="center"/>
            <w:hideMark/>
          </w:tcPr>
          <w:p w14:paraId="30815A95" w14:textId="77777777" w:rsidR="00D360D7" w:rsidRPr="004F0F5B" w:rsidRDefault="00D360D7" w:rsidP="004F0F5B">
            <w:pPr>
              <w:pStyle w:val="NoSpacing"/>
              <w:spacing w:line="240" w:lineRule="auto"/>
              <w:rPr>
                <w:rFonts w:cs="Times New Roman"/>
                <w:b w:val="0"/>
                <w:sz w:val="16"/>
                <w:szCs w:val="16"/>
              </w:rPr>
            </w:pPr>
            <w:r>
              <w:rPr>
                <w:rFonts w:cs="Times New Roman"/>
                <w:b w:val="0"/>
                <w:sz w:val="16"/>
                <w:szCs w:val="16"/>
              </w:rPr>
              <w:t>Other neurological p</w:t>
            </w:r>
            <w:r w:rsidRPr="00CA143E">
              <w:rPr>
                <w:rFonts w:cs="Times New Roman"/>
                <w:b w:val="0"/>
                <w:sz w:val="16"/>
                <w:szCs w:val="16"/>
              </w:rPr>
              <w:t>roblems</w:t>
            </w:r>
          </w:p>
        </w:tc>
        <w:tc>
          <w:tcPr>
            <w:tcW w:w="250" w:type="pct"/>
            <w:shd w:val="clear" w:color="auto" w:fill="auto"/>
            <w:noWrap/>
            <w:vAlign w:val="center"/>
            <w:hideMark/>
          </w:tcPr>
          <w:p w14:paraId="6D7CC956"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16</w:t>
            </w:r>
          </w:p>
        </w:tc>
        <w:tc>
          <w:tcPr>
            <w:tcW w:w="551" w:type="pct"/>
            <w:shd w:val="clear" w:color="auto" w:fill="auto"/>
            <w:noWrap/>
          </w:tcPr>
          <w:p w14:paraId="6744E5D2"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261.58 (48.6)</w:t>
            </w:r>
          </w:p>
        </w:tc>
        <w:tc>
          <w:tcPr>
            <w:tcW w:w="600" w:type="pct"/>
            <w:shd w:val="clear" w:color="auto" w:fill="auto"/>
            <w:noWrap/>
          </w:tcPr>
          <w:p w14:paraId="5931939C"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682.28 (127.9)</w:t>
            </w:r>
          </w:p>
        </w:tc>
        <w:tc>
          <w:tcPr>
            <w:tcW w:w="500" w:type="pct"/>
            <w:shd w:val="clear" w:color="auto" w:fill="auto"/>
            <w:vAlign w:val="bottom"/>
          </w:tcPr>
          <w:p w14:paraId="5DF8BE3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32.85 (3.3)</w:t>
            </w:r>
          </w:p>
        </w:tc>
        <w:tc>
          <w:tcPr>
            <w:tcW w:w="501" w:type="pct"/>
            <w:shd w:val="clear" w:color="auto" w:fill="auto"/>
            <w:vAlign w:val="bottom"/>
          </w:tcPr>
          <w:p w14:paraId="2AA5DEB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86.00 (8.5)</w:t>
            </w:r>
          </w:p>
        </w:tc>
        <w:tc>
          <w:tcPr>
            <w:tcW w:w="353" w:type="pct"/>
            <w:shd w:val="clear" w:color="auto" w:fill="auto"/>
            <w:noWrap/>
            <w:vAlign w:val="bottom"/>
            <w:hideMark/>
          </w:tcPr>
          <w:p w14:paraId="385E7FD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1.5</w:t>
            </w:r>
          </w:p>
        </w:tc>
        <w:tc>
          <w:tcPr>
            <w:tcW w:w="561" w:type="pct"/>
            <w:shd w:val="clear" w:color="auto" w:fill="auto"/>
            <w:noWrap/>
            <w:vAlign w:val="bottom"/>
            <w:hideMark/>
          </w:tcPr>
          <w:p w14:paraId="1C5BB8D2"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42.1</w:t>
            </w:r>
          </w:p>
        </w:tc>
        <w:tc>
          <w:tcPr>
            <w:tcW w:w="296" w:type="pct"/>
            <w:shd w:val="clear" w:color="auto" w:fill="auto"/>
            <w:noWrap/>
            <w:vAlign w:val="bottom"/>
            <w:hideMark/>
          </w:tcPr>
          <w:p w14:paraId="05CE15FA"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56.6</w:t>
            </w:r>
          </w:p>
        </w:tc>
      </w:tr>
      <w:tr w:rsidR="001D770D" w:rsidRPr="004F0F5B" w14:paraId="79726E8E"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4D6FB932"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Cerebrovascular disease</w:t>
            </w:r>
          </w:p>
        </w:tc>
        <w:tc>
          <w:tcPr>
            <w:tcW w:w="250" w:type="pct"/>
            <w:shd w:val="clear" w:color="auto" w:fill="D9D9D9" w:themeFill="background1" w:themeFillShade="D9"/>
            <w:noWrap/>
            <w:vAlign w:val="center"/>
            <w:hideMark/>
          </w:tcPr>
          <w:p w14:paraId="52208FB3"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25</w:t>
            </w:r>
          </w:p>
        </w:tc>
        <w:tc>
          <w:tcPr>
            <w:tcW w:w="551" w:type="pct"/>
            <w:shd w:val="clear" w:color="auto" w:fill="D9D9D9" w:themeFill="background1" w:themeFillShade="D9"/>
            <w:noWrap/>
          </w:tcPr>
          <w:p w14:paraId="4635AC61"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207.26 (25.2)</w:t>
            </w:r>
          </w:p>
        </w:tc>
        <w:tc>
          <w:tcPr>
            <w:tcW w:w="600" w:type="pct"/>
            <w:shd w:val="clear" w:color="auto" w:fill="D9D9D9" w:themeFill="background1" w:themeFillShade="D9"/>
            <w:noWrap/>
          </w:tcPr>
          <w:p w14:paraId="1422E3B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551.48 (64.5)</w:t>
            </w:r>
          </w:p>
        </w:tc>
        <w:tc>
          <w:tcPr>
            <w:tcW w:w="500" w:type="pct"/>
            <w:shd w:val="clear" w:color="auto" w:fill="D9D9D9" w:themeFill="background1" w:themeFillShade="D9"/>
            <w:vAlign w:val="bottom"/>
          </w:tcPr>
          <w:p w14:paraId="19870BE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26.66 (1.6</w:t>
            </w:r>
            <w:r w:rsidRPr="004F0F5B">
              <w:rPr>
                <w:rFonts w:cs="Times New Roman"/>
                <w:sz w:val="16"/>
                <w:szCs w:val="16"/>
              </w:rPr>
              <w:t>)</w:t>
            </w:r>
          </w:p>
        </w:tc>
        <w:tc>
          <w:tcPr>
            <w:tcW w:w="501" w:type="pct"/>
            <w:shd w:val="clear" w:color="auto" w:fill="D9D9D9" w:themeFill="background1" w:themeFillShade="D9"/>
            <w:vAlign w:val="bottom"/>
          </w:tcPr>
          <w:p w14:paraId="6CE11CC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71.18 (4.2)</w:t>
            </w:r>
          </w:p>
        </w:tc>
        <w:tc>
          <w:tcPr>
            <w:tcW w:w="353" w:type="pct"/>
            <w:shd w:val="clear" w:color="auto" w:fill="D9D9D9" w:themeFill="background1" w:themeFillShade="D9"/>
            <w:noWrap/>
            <w:vAlign w:val="bottom"/>
            <w:hideMark/>
          </w:tcPr>
          <w:p w14:paraId="131AA391"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1.9</w:t>
            </w:r>
          </w:p>
        </w:tc>
        <w:tc>
          <w:tcPr>
            <w:tcW w:w="561" w:type="pct"/>
            <w:shd w:val="clear" w:color="auto" w:fill="D9D9D9" w:themeFill="background1" w:themeFillShade="D9"/>
            <w:noWrap/>
            <w:vAlign w:val="bottom"/>
            <w:hideMark/>
          </w:tcPr>
          <w:p w14:paraId="0001A30F"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32.5</w:t>
            </w:r>
          </w:p>
        </w:tc>
        <w:tc>
          <w:tcPr>
            <w:tcW w:w="296" w:type="pct"/>
            <w:shd w:val="clear" w:color="auto" w:fill="D9D9D9" w:themeFill="background1" w:themeFillShade="D9"/>
            <w:noWrap/>
            <w:vAlign w:val="bottom"/>
            <w:hideMark/>
          </w:tcPr>
          <w:p w14:paraId="59D91E76"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65.8</w:t>
            </w:r>
          </w:p>
        </w:tc>
      </w:tr>
      <w:tr w:rsidR="001D770D" w:rsidRPr="004F0F5B" w14:paraId="140E3145"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3608358C"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Hypertension</w:t>
            </w:r>
          </w:p>
        </w:tc>
        <w:tc>
          <w:tcPr>
            <w:tcW w:w="250" w:type="pct"/>
            <w:shd w:val="clear" w:color="auto" w:fill="D9D9D9" w:themeFill="background1" w:themeFillShade="D9"/>
            <w:noWrap/>
            <w:vAlign w:val="center"/>
            <w:hideMark/>
          </w:tcPr>
          <w:p w14:paraId="73FB0E5A"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7</w:t>
            </w:r>
          </w:p>
        </w:tc>
        <w:tc>
          <w:tcPr>
            <w:tcW w:w="551" w:type="pct"/>
            <w:shd w:val="clear" w:color="auto" w:fill="D9D9D9" w:themeFill="background1" w:themeFillShade="D9"/>
            <w:noWrap/>
          </w:tcPr>
          <w:p w14:paraId="01629261"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234.21 (79.1)</w:t>
            </w:r>
          </w:p>
        </w:tc>
        <w:tc>
          <w:tcPr>
            <w:tcW w:w="600" w:type="pct"/>
            <w:shd w:val="clear" w:color="auto" w:fill="D9D9D9" w:themeFill="background1" w:themeFillShade="D9"/>
            <w:noWrap/>
          </w:tcPr>
          <w:p w14:paraId="3D963422"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633.97 (212.2)</w:t>
            </w:r>
          </w:p>
        </w:tc>
        <w:tc>
          <w:tcPr>
            <w:tcW w:w="500" w:type="pct"/>
            <w:shd w:val="clear" w:color="auto" w:fill="D9D9D9" w:themeFill="background1" w:themeFillShade="D9"/>
            <w:vAlign w:val="bottom"/>
          </w:tcPr>
          <w:p w14:paraId="465ACC3A"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25.47 (3.6</w:t>
            </w:r>
            <w:r w:rsidRPr="004F0F5B">
              <w:rPr>
                <w:rFonts w:cs="Times New Roman"/>
                <w:sz w:val="16"/>
                <w:szCs w:val="16"/>
              </w:rPr>
              <w:t>)</w:t>
            </w:r>
          </w:p>
        </w:tc>
        <w:tc>
          <w:tcPr>
            <w:tcW w:w="501" w:type="pct"/>
            <w:shd w:val="clear" w:color="auto" w:fill="D9D9D9" w:themeFill="background1" w:themeFillShade="D9"/>
            <w:vAlign w:val="bottom"/>
          </w:tcPr>
          <w:p w14:paraId="2459A424"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68.18 (8.6)</w:t>
            </w:r>
          </w:p>
        </w:tc>
        <w:tc>
          <w:tcPr>
            <w:tcW w:w="353" w:type="pct"/>
            <w:shd w:val="clear" w:color="auto" w:fill="D9D9D9" w:themeFill="background1" w:themeFillShade="D9"/>
            <w:noWrap/>
            <w:vAlign w:val="bottom"/>
            <w:hideMark/>
          </w:tcPr>
          <w:p w14:paraId="1DFAAF1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1.7</w:t>
            </w:r>
          </w:p>
        </w:tc>
        <w:tc>
          <w:tcPr>
            <w:tcW w:w="561" w:type="pct"/>
            <w:shd w:val="clear" w:color="auto" w:fill="D9D9D9" w:themeFill="background1" w:themeFillShade="D9"/>
            <w:noWrap/>
            <w:vAlign w:val="bottom"/>
            <w:hideMark/>
          </w:tcPr>
          <w:p w14:paraId="351C50DD"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31.6</w:t>
            </w:r>
          </w:p>
        </w:tc>
        <w:tc>
          <w:tcPr>
            <w:tcW w:w="296" w:type="pct"/>
            <w:shd w:val="clear" w:color="auto" w:fill="D9D9D9" w:themeFill="background1" w:themeFillShade="D9"/>
            <w:noWrap/>
            <w:vAlign w:val="bottom"/>
            <w:hideMark/>
          </w:tcPr>
          <w:p w14:paraId="1A56EEA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66.8</w:t>
            </w:r>
          </w:p>
        </w:tc>
      </w:tr>
      <w:tr w:rsidR="001D770D" w:rsidRPr="004F0F5B" w14:paraId="73EEE5EA"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7F84EB2B"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Congestive heart failure; non-hypertensive</w:t>
            </w:r>
          </w:p>
        </w:tc>
        <w:tc>
          <w:tcPr>
            <w:tcW w:w="250" w:type="pct"/>
            <w:shd w:val="clear" w:color="auto" w:fill="D9D9D9" w:themeFill="background1" w:themeFillShade="D9"/>
            <w:noWrap/>
            <w:vAlign w:val="center"/>
            <w:hideMark/>
          </w:tcPr>
          <w:p w14:paraId="293EDF49"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15</w:t>
            </w:r>
          </w:p>
        </w:tc>
        <w:tc>
          <w:tcPr>
            <w:tcW w:w="551" w:type="pct"/>
            <w:shd w:val="clear" w:color="auto" w:fill="D9D9D9" w:themeFill="background1" w:themeFillShade="D9"/>
            <w:noWrap/>
          </w:tcPr>
          <w:p w14:paraId="6C08C75D"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239.51 (47.6)</w:t>
            </w:r>
          </w:p>
        </w:tc>
        <w:tc>
          <w:tcPr>
            <w:tcW w:w="600" w:type="pct"/>
            <w:shd w:val="clear" w:color="auto" w:fill="D9D9D9" w:themeFill="background1" w:themeFillShade="D9"/>
            <w:noWrap/>
          </w:tcPr>
          <w:p w14:paraId="27D51E71"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646.48 (132.4)</w:t>
            </w:r>
          </w:p>
        </w:tc>
        <w:tc>
          <w:tcPr>
            <w:tcW w:w="500" w:type="pct"/>
            <w:shd w:val="clear" w:color="auto" w:fill="D9D9D9" w:themeFill="background1" w:themeFillShade="D9"/>
            <w:vAlign w:val="bottom"/>
          </w:tcPr>
          <w:p w14:paraId="35FD9F02"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27.82</w:t>
            </w:r>
            <w:r w:rsidRPr="004F0F5B">
              <w:rPr>
                <w:rFonts w:cs="Times New Roman"/>
                <w:sz w:val="16"/>
                <w:szCs w:val="16"/>
              </w:rPr>
              <w:t xml:space="preserve"> (2.7)</w:t>
            </w:r>
          </w:p>
        </w:tc>
        <w:tc>
          <w:tcPr>
            <w:tcW w:w="501" w:type="pct"/>
            <w:shd w:val="clear" w:color="auto" w:fill="D9D9D9" w:themeFill="background1" w:themeFillShade="D9"/>
            <w:vAlign w:val="bottom"/>
          </w:tcPr>
          <w:p w14:paraId="5DC9CDE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74.61 (7.3)</w:t>
            </w:r>
          </w:p>
        </w:tc>
        <w:tc>
          <w:tcPr>
            <w:tcW w:w="353" w:type="pct"/>
            <w:shd w:val="clear" w:color="auto" w:fill="D9D9D9" w:themeFill="background1" w:themeFillShade="D9"/>
            <w:noWrap/>
            <w:vAlign w:val="bottom"/>
            <w:hideMark/>
          </w:tcPr>
          <w:p w14:paraId="21ED8112"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1.4</w:t>
            </w:r>
          </w:p>
        </w:tc>
        <w:tc>
          <w:tcPr>
            <w:tcW w:w="561" w:type="pct"/>
            <w:shd w:val="clear" w:color="auto" w:fill="D9D9D9" w:themeFill="background1" w:themeFillShade="D9"/>
            <w:noWrap/>
            <w:vAlign w:val="bottom"/>
            <w:hideMark/>
          </w:tcPr>
          <w:p w14:paraId="2F7D5B11"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33.4</w:t>
            </w:r>
          </w:p>
        </w:tc>
        <w:tc>
          <w:tcPr>
            <w:tcW w:w="296" w:type="pct"/>
            <w:shd w:val="clear" w:color="auto" w:fill="D9D9D9" w:themeFill="background1" w:themeFillShade="D9"/>
            <w:noWrap/>
            <w:vAlign w:val="bottom"/>
            <w:hideMark/>
          </w:tcPr>
          <w:p w14:paraId="771B789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65.2</w:t>
            </w:r>
          </w:p>
        </w:tc>
      </w:tr>
      <w:tr w:rsidR="001D770D" w:rsidRPr="004F0F5B" w14:paraId="473C66C7"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2EF73BEB" w14:textId="77777777" w:rsidR="00D360D7" w:rsidRPr="004F0F5B" w:rsidRDefault="00D360D7" w:rsidP="004F0F5B">
            <w:pPr>
              <w:pStyle w:val="NoSpacing"/>
              <w:spacing w:line="240" w:lineRule="auto"/>
              <w:rPr>
                <w:rFonts w:cs="Times New Roman"/>
                <w:b w:val="0"/>
                <w:sz w:val="16"/>
                <w:szCs w:val="16"/>
              </w:rPr>
            </w:pPr>
            <w:r>
              <w:rPr>
                <w:rFonts w:cs="Times New Roman"/>
                <w:b w:val="0"/>
                <w:sz w:val="16"/>
                <w:szCs w:val="16"/>
              </w:rPr>
              <w:t>Other cardiovascular p</w:t>
            </w:r>
            <w:r w:rsidRPr="00CA143E">
              <w:rPr>
                <w:rFonts w:cs="Times New Roman"/>
                <w:b w:val="0"/>
                <w:sz w:val="16"/>
                <w:szCs w:val="16"/>
              </w:rPr>
              <w:t>roblems</w:t>
            </w:r>
          </w:p>
        </w:tc>
        <w:tc>
          <w:tcPr>
            <w:tcW w:w="250" w:type="pct"/>
            <w:shd w:val="clear" w:color="auto" w:fill="D9D9D9" w:themeFill="background1" w:themeFillShade="D9"/>
            <w:noWrap/>
            <w:vAlign w:val="center"/>
            <w:hideMark/>
          </w:tcPr>
          <w:p w14:paraId="5DC26E3A"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12</w:t>
            </w:r>
          </w:p>
        </w:tc>
        <w:tc>
          <w:tcPr>
            <w:tcW w:w="551" w:type="pct"/>
            <w:shd w:val="clear" w:color="auto" w:fill="D9D9D9" w:themeFill="background1" w:themeFillShade="D9"/>
            <w:noWrap/>
          </w:tcPr>
          <w:p w14:paraId="070B885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269.03 (81.0)</w:t>
            </w:r>
          </w:p>
        </w:tc>
        <w:tc>
          <w:tcPr>
            <w:tcW w:w="600" w:type="pct"/>
            <w:shd w:val="clear" w:color="auto" w:fill="D9D9D9" w:themeFill="background1" w:themeFillShade="D9"/>
            <w:noWrap/>
          </w:tcPr>
          <w:p w14:paraId="6079CF83"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702.02 (205.2)</w:t>
            </w:r>
          </w:p>
        </w:tc>
        <w:tc>
          <w:tcPr>
            <w:tcW w:w="500" w:type="pct"/>
            <w:shd w:val="clear" w:color="auto" w:fill="D9D9D9" w:themeFill="background1" w:themeFillShade="D9"/>
            <w:vAlign w:val="bottom"/>
          </w:tcPr>
          <w:p w14:paraId="3C1ABBFE"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29.99 (2.3</w:t>
            </w:r>
            <w:r w:rsidRPr="004F0F5B">
              <w:rPr>
                <w:rFonts w:cs="Times New Roman"/>
                <w:sz w:val="16"/>
                <w:szCs w:val="16"/>
              </w:rPr>
              <w:t>)</w:t>
            </w:r>
          </w:p>
        </w:tc>
        <w:tc>
          <w:tcPr>
            <w:tcW w:w="501" w:type="pct"/>
            <w:shd w:val="clear" w:color="auto" w:fill="D9D9D9" w:themeFill="background1" w:themeFillShade="D9"/>
            <w:vAlign w:val="bottom"/>
          </w:tcPr>
          <w:p w14:paraId="68AACC39"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79.42 (6.0)</w:t>
            </w:r>
          </w:p>
        </w:tc>
        <w:tc>
          <w:tcPr>
            <w:tcW w:w="353" w:type="pct"/>
            <w:shd w:val="clear" w:color="auto" w:fill="D9D9D9" w:themeFill="background1" w:themeFillShade="D9"/>
            <w:noWrap/>
            <w:vAlign w:val="bottom"/>
            <w:hideMark/>
          </w:tcPr>
          <w:p w14:paraId="7B699573"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2.7</w:t>
            </w:r>
          </w:p>
        </w:tc>
        <w:tc>
          <w:tcPr>
            <w:tcW w:w="561" w:type="pct"/>
            <w:shd w:val="clear" w:color="auto" w:fill="D9D9D9" w:themeFill="background1" w:themeFillShade="D9"/>
            <w:noWrap/>
            <w:vAlign w:val="bottom"/>
            <w:hideMark/>
          </w:tcPr>
          <w:p w14:paraId="1C974874"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38.4</w:t>
            </w:r>
          </w:p>
        </w:tc>
        <w:tc>
          <w:tcPr>
            <w:tcW w:w="296" w:type="pct"/>
            <w:shd w:val="clear" w:color="auto" w:fill="D9D9D9" w:themeFill="background1" w:themeFillShade="D9"/>
            <w:noWrap/>
            <w:vAlign w:val="bottom"/>
            <w:hideMark/>
          </w:tcPr>
          <w:p w14:paraId="72C33E5D"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59.1</w:t>
            </w:r>
          </w:p>
        </w:tc>
      </w:tr>
      <w:tr w:rsidR="001D770D" w:rsidRPr="004F0F5B" w14:paraId="25899F45"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noWrap/>
            <w:vAlign w:val="center"/>
            <w:hideMark/>
          </w:tcPr>
          <w:p w14:paraId="733FB6D5"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Pneumonia*</w:t>
            </w:r>
            <w:r>
              <w:rPr>
                <w:rFonts w:cs="Times New Roman"/>
                <w:b w:val="0"/>
                <w:sz w:val="16"/>
                <w:szCs w:val="16"/>
              </w:rPr>
              <w:t>*</w:t>
            </w:r>
          </w:p>
        </w:tc>
        <w:tc>
          <w:tcPr>
            <w:tcW w:w="250" w:type="pct"/>
            <w:shd w:val="clear" w:color="auto" w:fill="auto"/>
            <w:noWrap/>
            <w:vAlign w:val="center"/>
            <w:hideMark/>
          </w:tcPr>
          <w:p w14:paraId="6E5601B6"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93</w:t>
            </w:r>
          </w:p>
        </w:tc>
        <w:tc>
          <w:tcPr>
            <w:tcW w:w="551" w:type="pct"/>
            <w:shd w:val="clear" w:color="auto" w:fill="auto"/>
            <w:noWrap/>
          </w:tcPr>
          <w:p w14:paraId="748C9887"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198.77 (14.4)</w:t>
            </w:r>
          </w:p>
        </w:tc>
        <w:tc>
          <w:tcPr>
            <w:tcW w:w="600" w:type="pct"/>
            <w:shd w:val="clear" w:color="auto" w:fill="auto"/>
            <w:noWrap/>
          </w:tcPr>
          <w:p w14:paraId="50C46528"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517.30 (39.4)</w:t>
            </w:r>
          </w:p>
        </w:tc>
        <w:tc>
          <w:tcPr>
            <w:tcW w:w="500" w:type="pct"/>
            <w:vAlign w:val="bottom"/>
          </w:tcPr>
          <w:p w14:paraId="1969A1F3"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30.81</w:t>
            </w:r>
            <w:r w:rsidRPr="004F0F5B">
              <w:rPr>
                <w:rFonts w:cs="Times New Roman"/>
                <w:sz w:val="16"/>
                <w:szCs w:val="16"/>
              </w:rPr>
              <w:t xml:space="preserve"> (0.9)</w:t>
            </w:r>
          </w:p>
        </w:tc>
        <w:tc>
          <w:tcPr>
            <w:tcW w:w="501" w:type="pct"/>
            <w:vAlign w:val="bottom"/>
          </w:tcPr>
          <w:p w14:paraId="0476A8C5"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79.04 (2.2)</w:t>
            </w:r>
          </w:p>
        </w:tc>
        <w:tc>
          <w:tcPr>
            <w:tcW w:w="353" w:type="pct"/>
            <w:shd w:val="clear" w:color="auto" w:fill="auto"/>
            <w:noWrap/>
            <w:vAlign w:val="bottom"/>
            <w:hideMark/>
          </w:tcPr>
          <w:p w14:paraId="5735379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2.2</w:t>
            </w:r>
          </w:p>
        </w:tc>
        <w:tc>
          <w:tcPr>
            <w:tcW w:w="561" w:type="pct"/>
            <w:shd w:val="clear" w:color="auto" w:fill="auto"/>
            <w:noWrap/>
            <w:vAlign w:val="bottom"/>
            <w:hideMark/>
          </w:tcPr>
          <w:p w14:paraId="2FA2E4F7"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39.7</w:t>
            </w:r>
          </w:p>
        </w:tc>
        <w:tc>
          <w:tcPr>
            <w:tcW w:w="296" w:type="pct"/>
            <w:shd w:val="clear" w:color="auto" w:fill="auto"/>
            <w:noWrap/>
            <w:vAlign w:val="bottom"/>
            <w:hideMark/>
          </w:tcPr>
          <w:p w14:paraId="17369F4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58.4</w:t>
            </w:r>
          </w:p>
        </w:tc>
      </w:tr>
      <w:tr w:rsidR="001D770D" w:rsidRPr="004F0F5B" w14:paraId="2F9937DA"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noWrap/>
            <w:vAlign w:val="center"/>
            <w:hideMark/>
          </w:tcPr>
          <w:p w14:paraId="2BAFD530" w14:textId="77777777" w:rsidR="00D360D7" w:rsidRPr="004F0F5B" w:rsidRDefault="00D360D7" w:rsidP="004F0F5B">
            <w:pPr>
              <w:pStyle w:val="NoSpacing"/>
              <w:spacing w:line="240" w:lineRule="auto"/>
              <w:rPr>
                <w:rFonts w:cs="Times New Roman"/>
                <w:b w:val="0"/>
                <w:sz w:val="16"/>
                <w:szCs w:val="16"/>
              </w:rPr>
            </w:pPr>
            <w:r>
              <w:rPr>
                <w:rFonts w:cs="Times New Roman"/>
                <w:b w:val="0"/>
                <w:sz w:val="16"/>
                <w:szCs w:val="16"/>
              </w:rPr>
              <w:t>Other respiratory p</w:t>
            </w:r>
            <w:r w:rsidRPr="00CA143E">
              <w:rPr>
                <w:rFonts w:cs="Times New Roman"/>
                <w:b w:val="0"/>
                <w:sz w:val="16"/>
                <w:szCs w:val="16"/>
              </w:rPr>
              <w:t>roblems</w:t>
            </w:r>
          </w:p>
        </w:tc>
        <w:tc>
          <w:tcPr>
            <w:tcW w:w="250" w:type="pct"/>
            <w:shd w:val="clear" w:color="auto" w:fill="auto"/>
            <w:noWrap/>
            <w:vAlign w:val="center"/>
            <w:hideMark/>
          </w:tcPr>
          <w:p w14:paraId="139251F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11</w:t>
            </w:r>
          </w:p>
        </w:tc>
        <w:tc>
          <w:tcPr>
            <w:tcW w:w="551" w:type="pct"/>
            <w:shd w:val="clear" w:color="auto" w:fill="auto"/>
            <w:noWrap/>
          </w:tcPr>
          <w:p w14:paraId="6F5FBED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242.98 (56.0)</w:t>
            </w:r>
          </w:p>
        </w:tc>
        <w:tc>
          <w:tcPr>
            <w:tcW w:w="600" w:type="pct"/>
            <w:shd w:val="clear" w:color="auto" w:fill="auto"/>
            <w:noWrap/>
          </w:tcPr>
          <w:p w14:paraId="4729CBFF"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641.18 (148.1)</w:t>
            </w:r>
          </w:p>
        </w:tc>
        <w:tc>
          <w:tcPr>
            <w:tcW w:w="500" w:type="pct"/>
            <w:shd w:val="clear" w:color="auto" w:fill="auto"/>
            <w:vAlign w:val="bottom"/>
          </w:tcPr>
          <w:p w14:paraId="2983D9F8"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25.93</w:t>
            </w:r>
            <w:r w:rsidRPr="004F0F5B">
              <w:rPr>
                <w:rFonts w:cs="Times New Roman"/>
                <w:sz w:val="16"/>
                <w:szCs w:val="16"/>
              </w:rPr>
              <w:t xml:space="preserve"> (2.2)</w:t>
            </w:r>
          </w:p>
        </w:tc>
        <w:tc>
          <w:tcPr>
            <w:tcW w:w="501" w:type="pct"/>
            <w:shd w:val="clear" w:color="auto" w:fill="auto"/>
            <w:vAlign w:val="bottom"/>
          </w:tcPr>
          <w:p w14:paraId="424DBAE3"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68.01 (5.3)</w:t>
            </w:r>
          </w:p>
        </w:tc>
        <w:tc>
          <w:tcPr>
            <w:tcW w:w="353" w:type="pct"/>
            <w:shd w:val="clear" w:color="auto" w:fill="auto"/>
            <w:noWrap/>
            <w:vAlign w:val="bottom"/>
            <w:hideMark/>
          </w:tcPr>
          <w:p w14:paraId="3B076E5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2.6</w:t>
            </w:r>
          </w:p>
        </w:tc>
        <w:tc>
          <w:tcPr>
            <w:tcW w:w="561" w:type="pct"/>
            <w:shd w:val="clear" w:color="auto" w:fill="auto"/>
            <w:noWrap/>
            <w:vAlign w:val="bottom"/>
            <w:hideMark/>
          </w:tcPr>
          <w:p w14:paraId="2721755F"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29.5</w:t>
            </w:r>
          </w:p>
        </w:tc>
        <w:tc>
          <w:tcPr>
            <w:tcW w:w="296" w:type="pct"/>
            <w:shd w:val="clear" w:color="auto" w:fill="auto"/>
            <w:noWrap/>
            <w:vAlign w:val="bottom"/>
            <w:hideMark/>
          </w:tcPr>
          <w:p w14:paraId="49A08EF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68.1</w:t>
            </w:r>
          </w:p>
        </w:tc>
      </w:tr>
      <w:tr w:rsidR="001D770D" w:rsidRPr="004F0F5B" w14:paraId="026EC1C3"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240080C9" w14:textId="77777777" w:rsidR="00D360D7" w:rsidRPr="004F0F5B" w:rsidRDefault="00D360D7" w:rsidP="004F0F5B">
            <w:pPr>
              <w:pStyle w:val="NoSpacing"/>
              <w:spacing w:line="240" w:lineRule="auto"/>
              <w:rPr>
                <w:rFonts w:cs="Times New Roman"/>
                <w:b w:val="0"/>
                <w:sz w:val="16"/>
                <w:szCs w:val="16"/>
              </w:rPr>
            </w:pPr>
            <w:r>
              <w:rPr>
                <w:rFonts w:cs="Times New Roman"/>
                <w:b w:val="0"/>
                <w:sz w:val="16"/>
                <w:szCs w:val="16"/>
              </w:rPr>
              <w:t>Acute - Intestinal i</w:t>
            </w:r>
            <w:r w:rsidRPr="00CA143E">
              <w:rPr>
                <w:rFonts w:cs="Times New Roman"/>
                <w:b w:val="0"/>
                <w:sz w:val="16"/>
                <w:szCs w:val="16"/>
              </w:rPr>
              <w:t>nfection</w:t>
            </w:r>
          </w:p>
        </w:tc>
        <w:tc>
          <w:tcPr>
            <w:tcW w:w="250" w:type="pct"/>
            <w:shd w:val="clear" w:color="auto" w:fill="D9D9D9" w:themeFill="background1" w:themeFillShade="D9"/>
            <w:noWrap/>
            <w:vAlign w:val="center"/>
            <w:hideMark/>
          </w:tcPr>
          <w:p w14:paraId="425969A6"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10</w:t>
            </w:r>
          </w:p>
        </w:tc>
        <w:tc>
          <w:tcPr>
            <w:tcW w:w="551" w:type="pct"/>
            <w:shd w:val="clear" w:color="auto" w:fill="D9D9D9" w:themeFill="background1" w:themeFillShade="D9"/>
            <w:noWrap/>
          </w:tcPr>
          <w:p w14:paraId="7B36DBD8"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250.82 (53.1)</w:t>
            </w:r>
          </w:p>
        </w:tc>
        <w:tc>
          <w:tcPr>
            <w:tcW w:w="600" w:type="pct"/>
            <w:shd w:val="clear" w:color="auto" w:fill="D9D9D9" w:themeFill="background1" w:themeFillShade="D9"/>
            <w:noWrap/>
          </w:tcPr>
          <w:p w14:paraId="029CE5CF"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667.67 (147.6)</w:t>
            </w:r>
          </w:p>
        </w:tc>
        <w:tc>
          <w:tcPr>
            <w:tcW w:w="500" w:type="pct"/>
            <w:shd w:val="clear" w:color="auto" w:fill="D9D9D9" w:themeFill="background1" w:themeFillShade="D9"/>
            <w:vAlign w:val="bottom"/>
          </w:tcPr>
          <w:p w14:paraId="5828DEE2"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23.10</w:t>
            </w:r>
            <w:r w:rsidRPr="004F0F5B">
              <w:rPr>
                <w:rFonts w:cs="Times New Roman"/>
                <w:sz w:val="16"/>
                <w:szCs w:val="16"/>
              </w:rPr>
              <w:t xml:space="preserve"> (1.8)</w:t>
            </w:r>
          </w:p>
        </w:tc>
        <w:tc>
          <w:tcPr>
            <w:tcW w:w="501" w:type="pct"/>
            <w:shd w:val="clear" w:color="auto" w:fill="D9D9D9" w:themeFill="background1" w:themeFillShade="D9"/>
            <w:vAlign w:val="bottom"/>
          </w:tcPr>
          <w:p w14:paraId="32FB7625"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60.53 (4.6)</w:t>
            </w:r>
          </w:p>
        </w:tc>
        <w:tc>
          <w:tcPr>
            <w:tcW w:w="353" w:type="pct"/>
            <w:shd w:val="clear" w:color="auto" w:fill="D9D9D9" w:themeFill="background1" w:themeFillShade="D9"/>
            <w:noWrap/>
            <w:vAlign w:val="bottom"/>
            <w:hideMark/>
          </w:tcPr>
          <w:p w14:paraId="73F04573"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4F0F5B">
              <w:rPr>
                <w:rFonts w:cs="Times New Roman"/>
                <w:sz w:val="16"/>
                <w:szCs w:val="16"/>
              </w:rPr>
              <w:t>3.3</w:t>
            </w:r>
          </w:p>
        </w:tc>
        <w:tc>
          <w:tcPr>
            <w:tcW w:w="561" w:type="pct"/>
            <w:shd w:val="clear" w:color="auto" w:fill="D9D9D9" w:themeFill="background1" w:themeFillShade="D9"/>
            <w:noWrap/>
            <w:vAlign w:val="bottom"/>
            <w:hideMark/>
          </w:tcPr>
          <w:p w14:paraId="63A54F13"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23.7</w:t>
            </w:r>
          </w:p>
        </w:tc>
        <w:tc>
          <w:tcPr>
            <w:tcW w:w="296" w:type="pct"/>
            <w:shd w:val="clear" w:color="auto" w:fill="D9D9D9" w:themeFill="background1" w:themeFillShade="D9"/>
            <w:noWrap/>
            <w:vAlign w:val="bottom"/>
            <w:hideMark/>
          </w:tcPr>
          <w:p w14:paraId="57D7874F"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73.5</w:t>
            </w:r>
          </w:p>
        </w:tc>
      </w:tr>
      <w:tr w:rsidR="001D770D" w:rsidRPr="004F0F5B" w14:paraId="7FE68274"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6E0C0411" w14:textId="77777777" w:rsidR="00D360D7" w:rsidRPr="004F0F5B" w:rsidRDefault="00D360D7" w:rsidP="004F0F5B">
            <w:pPr>
              <w:pStyle w:val="NoSpacing"/>
              <w:spacing w:line="240" w:lineRule="auto"/>
              <w:rPr>
                <w:rFonts w:cs="Times New Roman"/>
                <w:b w:val="0"/>
                <w:sz w:val="16"/>
                <w:szCs w:val="16"/>
              </w:rPr>
            </w:pPr>
            <w:r>
              <w:rPr>
                <w:rFonts w:cs="Times New Roman"/>
                <w:b w:val="0"/>
                <w:sz w:val="16"/>
                <w:szCs w:val="16"/>
              </w:rPr>
              <w:t>Chronic - Intestinal i</w:t>
            </w:r>
            <w:r w:rsidRPr="00CA143E">
              <w:rPr>
                <w:rFonts w:cs="Times New Roman"/>
                <w:b w:val="0"/>
                <w:sz w:val="16"/>
                <w:szCs w:val="16"/>
              </w:rPr>
              <w:t>nfection</w:t>
            </w:r>
          </w:p>
        </w:tc>
        <w:tc>
          <w:tcPr>
            <w:tcW w:w="250" w:type="pct"/>
            <w:shd w:val="clear" w:color="auto" w:fill="D9D9D9" w:themeFill="background1" w:themeFillShade="D9"/>
            <w:noWrap/>
            <w:vAlign w:val="center"/>
            <w:hideMark/>
          </w:tcPr>
          <w:p w14:paraId="5E05032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14</w:t>
            </w:r>
          </w:p>
        </w:tc>
        <w:tc>
          <w:tcPr>
            <w:tcW w:w="551" w:type="pct"/>
            <w:shd w:val="clear" w:color="auto" w:fill="D9D9D9" w:themeFill="background1" w:themeFillShade="D9"/>
            <w:noWrap/>
          </w:tcPr>
          <w:p w14:paraId="0156CD3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249.26 (61.0)</w:t>
            </w:r>
          </w:p>
        </w:tc>
        <w:tc>
          <w:tcPr>
            <w:tcW w:w="600" w:type="pct"/>
            <w:shd w:val="clear" w:color="auto" w:fill="D9D9D9" w:themeFill="background1" w:themeFillShade="D9"/>
            <w:noWrap/>
          </w:tcPr>
          <w:p w14:paraId="7A0B1C2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658.73 (166.3)</w:t>
            </w:r>
          </w:p>
        </w:tc>
        <w:tc>
          <w:tcPr>
            <w:tcW w:w="500" w:type="pct"/>
            <w:shd w:val="clear" w:color="auto" w:fill="D9D9D9" w:themeFill="background1" w:themeFillShade="D9"/>
            <w:vAlign w:val="bottom"/>
          </w:tcPr>
          <w:p w14:paraId="17440353"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50.21</w:t>
            </w:r>
            <w:r w:rsidRPr="004F0F5B">
              <w:rPr>
                <w:rFonts w:cs="Times New Roman"/>
                <w:sz w:val="16"/>
                <w:szCs w:val="16"/>
              </w:rPr>
              <w:t xml:space="preserve"> (18.8)</w:t>
            </w:r>
          </w:p>
        </w:tc>
        <w:tc>
          <w:tcPr>
            <w:tcW w:w="501" w:type="pct"/>
            <w:shd w:val="clear" w:color="auto" w:fill="D9D9D9" w:themeFill="background1" w:themeFillShade="D9"/>
            <w:vAlign w:val="bottom"/>
          </w:tcPr>
          <w:p w14:paraId="27404F9C"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133.16 (52.0)</w:t>
            </w:r>
          </w:p>
        </w:tc>
        <w:tc>
          <w:tcPr>
            <w:tcW w:w="353" w:type="pct"/>
            <w:shd w:val="clear" w:color="auto" w:fill="D9D9D9" w:themeFill="background1" w:themeFillShade="D9"/>
            <w:noWrap/>
            <w:vAlign w:val="bottom"/>
            <w:hideMark/>
          </w:tcPr>
          <w:p w14:paraId="693ADFF2"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2.7</w:t>
            </w:r>
          </w:p>
        </w:tc>
        <w:tc>
          <w:tcPr>
            <w:tcW w:w="561" w:type="pct"/>
            <w:shd w:val="clear" w:color="auto" w:fill="D9D9D9" w:themeFill="background1" w:themeFillShade="D9"/>
            <w:noWrap/>
            <w:vAlign w:val="bottom"/>
            <w:hideMark/>
          </w:tcPr>
          <w:p w14:paraId="12AE43AC"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43.5</w:t>
            </w:r>
          </w:p>
        </w:tc>
        <w:tc>
          <w:tcPr>
            <w:tcW w:w="296" w:type="pct"/>
            <w:shd w:val="clear" w:color="auto" w:fill="D9D9D9" w:themeFill="background1" w:themeFillShade="D9"/>
            <w:noWrap/>
            <w:vAlign w:val="bottom"/>
            <w:hideMark/>
          </w:tcPr>
          <w:p w14:paraId="4266E18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54.3</w:t>
            </w:r>
          </w:p>
        </w:tc>
      </w:tr>
      <w:tr w:rsidR="001D770D" w:rsidRPr="004F0F5B" w14:paraId="77D9077C"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4927A5DC"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Upper gastrointestinal disorders</w:t>
            </w:r>
          </w:p>
        </w:tc>
        <w:tc>
          <w:tcPr>
            <w:tcW w:w="250" w:type="pct"/>
            <w:shd w:val="clear" w:color="auto" w:fill="D9D9D9" w:themeFill="background1" w:themeFillShade="D9"/>
            <w:noWrap/>
            <w:vAlign w:val="center"/>
            <w:hideMark/>
          </w:tcPr>
          <w:p w14:paraId="1112BD5F"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CA143E">
              <w:rPr>
                <w:rFonts w:cs="Times New Roman"/>
                <w:sz w:val="16"/>
                <w:szCs w:val="16"/>
              </w:rPr>
              <w:t>11</w:t>
            </w:r>
          </w:p>
        </w:tc>
        <w:tc>
          <w:tcPr>
            <w:tcW w:w="551" w:type="pct"/>
            <w:shd w:val="clear" w:color="auto" w:fill="D9D9D9" w:themeFill="background1" w:themeFillShade="D9"/>
            <w:noWrap/>
          </w:tcPr>
          <w:p w14:paraId="16F78DD3"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193.04 (46.0)</w:t>
            </w:r>
          </w:p>
        </w:tc>
        <w:tc>
          <w:tcPr>
            <w:tcW w:w="600" w:type="pct"/>
            <w:shd w:val="clear" w:color="auto" w:fill="D9D9D9" w:themeFill="background1" w:themeFillShade="D9"/>
            <w:noWrap/>
          </w:tcPr>
          <w:p w14:paraId="3208A6D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508.40 (129.3)</w:t>
            </w:r>
          </w:p>
        </w:tc>
        <w:tc>
          <w:tcPr>
            <w:tcW w:w="500" w:type="pct"/>
            <w:shd w:val="clear" w:color="auto" w:fill="D9D9D9" w:themeFill="background1" w:themeFillShade="D9"/>
            <w:vAlign w:val="bottom"/>
          </w:tcPr>
          <w:p w14:paraId="10F5D2D0"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32.93</w:t>
            </w:r>
            <w:r w:rsidRPr="004F0F5B">
              <w:rPr>
                <w:rFonts w:cs="Times New Roman"/>
                <w:sz w:val="16"/>
                <w:szCs w:val="16"/>
              </w:rPr>
              <w:t xml:space="preserve"> (5.0)</w:t>
            </w:r>
          </w:p>
        </w:tc>
        <w:tc>
          <w:tcPr>
            <w:tcW w:w="501" w:type="pct"/>
            <w:shd w:val="clear" w:color="auto" w:fill="D9D9D9" w:themeFill="background1" w:themeFillShade="D9"/>
            <w:vAlign w:val="bottom"/>
          </w:tcPr>
          <w:p w14:paraId="41A53254"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86.30 (14.1)</w:t>
            </w:r>
          </w:p>
        </w:tc>
        <w:tc>
          <w:tcPr>
            <w:tcW w:w="353" w:type="pct"/>
            <w:shd w:val="clear" w:color="auto" w:fill="D9D9D9" w:themeFill="background1" w:themeFillShade="D9"/>
            <w:noWrap/>
            <w:vAlign w:val="bottom"/>
            <w:hideMark/>
          </w:tcPr>
          <w:p w14:paraId="7988A644"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2.2</w:t>
            </w:r>
          </w:p>
        </w:tc>
        <w:tc>
          <w:tcPr>
            <w:tcW w:w="561" w:type="pct"/>
            <w:shd w:val="clear" w:color="auto" w:fill="D9D9D9" w:themeFill="background1" w:themeFillShade="D9"/>
            <w:noWrap/>
            <w:vAlign w:val="bottom"/>
            <w:hideMark/>
          </w:tcPr>
          <w:p w14:paraId="0A5F722C"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39.2</w:t>
            </w:r>
          </w:p>
        </w:tc>
        <w:tc>
          <w:tcPr>
            <w:tcW w:w="296" w:type="pct"/>
            <w:shd w:val="clear" w:color="auto" w:fill="D9D9D9" w:themeFill="background1" w:themeFillShade="D9"/>
            <w:noWrap/>
            <w:vAlign w:val="bottom"/>
            <w:hideMark/>
          </w:tcPr>
          <w:p w14:paraId="0AABB204"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59.0</w:t>
            </w:r>
          </w:p>
        </w:tc>
      </w:tr>
      <w:tr w:rsidR="001D770D" w:rsidRPr="004F0F5B" w14:paraId="295188D0"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5C011D8D"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Liver disease</w:t>
            </w:r>
          </w:p>
        </w:tc>
        <w:tc>
          <w:tcPr>
            <w:tcW w:w="250" w:type="pct"/>
            <w:shd w:val="clear" w:color="auto" w:fill="D9D9D9" w:themeFill="background1" w:themeFillShade="D9"/>
            <w:noWrap/>
            <w:vAlign w:val="center"/>
            <w:hideMark/>
          </w:tcPr>
          <w:p w14:paraId="31D78DA7"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14</w:t>
            </w:r>
          </w:p>
        </w:tc>
        <w:tc>
          <w:tcPr>
            <w:tcW w:w="551" w:type="pct"/>
            <w:shd w:val="clear" w:color="auto" w:fill="D9D9D9" w:themeFill="background1" w:themeFillShade="D9"/>
            <w:noWrap/>
          </w:tcPr>
          <w:p w14:paraId="35621AEE"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345.84 (103.9)</w:t>
            </w:r>
          </w:p>
        </w:tc>
        <w:tc>
          <w:tcPr>
            <w:tcW w:w="600" w:type="pct"/>
            <w:shd w:val="clear" w:color="auto" w:fill="D9D9D9" w:themeFill="background1" w:themeFillShade="D9"/>
            <w:noWrap/>
          </w:tcPr>
          <w:p w14:paraId="0FAFFF72"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940.74 (287.6)</w:t>
            </w:r>
          </w:p>
        </w:tc>
        <w:tc>
          <w:tcPr>
            <w:tcW w:w="500" w:type="pct"/>
            <w:shd w:val="clear" w:color="auto" w:fill="D9D9D9" w:themeFill="background1" w:themeFillShade="D9"/>
            <w:vAlign w:val="bottom"/>
          </w:tcPr>
          <w:p w14:paraId="6DE769DD"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31.82</w:t>
            </w:r>
            <w:r w:rsidRPr="004F0F5B">
              <w:rPr>
                <w:rFonts w:cs="Times New Roman"/>
                <w:sz w:val="16"/>
                <w:szCs w:val="16"/>
              </w:rPr>
              <w:t xml:space="preserve"> (3.2)</w:t>
            </w:r>
          </w:p>
        </w:tc>
        <w:tc>
          <w:tcPr>
            <w:tcW w:w="501" w:type="pct"/>
            <w:shd w:val="clear" w:color="auto" w:fill="D9D9D9" w:themeFill="background1" w:themeFillShade="D9"/>
            <w:vAlign w:val="bottom"/>
          </w:tcPr>
          <w:p w14:paraId="61D53EFD"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85.74 (8.8)</w:t>
            </w:r>
          </w:p>
        </w:tc>
        <w:tc>
          <w:tcPr>
            <w:tcW w:w="353" w:type="pct"/>
            <w:shd w:val="clear" w:color="auto" w:fill="D9D9D9" w:themeFill="background1" w:themeFillShade="D9"/>
            <w:noWrap/>
            <w:vAlign w:val="bottom"/>
            <w:hideMark/>
          </w:tcPr>
          <w:p w14:paraId="4CDE6BE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1.4</w:t>
            </w:r>
          </w:p>
        </w:tc>
        <w:tc>
          <w:tcPr>
            <w:tcW w:w="561" w:type="pct"/>
            <w:shd w:val="clear" w:color="auto" w:fill="D9D9D9" w:themeFill="background1" w:themeFillShade="D9"/>
            <w:noWrap/>
            <w:vAlign w:val="bottom"/>
            <w:hideMark/>
          </w:tcPr>
          <w:p w14:paraId="0BDEE174"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42.7</w:t>
            </w:r>
          </w:p>
        </w:tc>
        <w:tc>
          <w:tcPr>
            <w:tcW w:w="296" w:type="pct"/>
            <w:shd w:val="clear" w:color="auto" w:fill="D9D9D9" w:themeFill="background1" w:themeFillShade="D9"/>
            <w:noWrap/>
            <w:vAlign w:val="bottom"/>
            <w:hideMark/>
          </w:tcPr>
          <w:p w14:paraId="007BD2C5"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56.1</w:t>
            </w:r>
          </w:p>
        </w:tc>
      </w:tr>
      <w:tr w:rsidR="001D770D" w:rsidRPr="004F0F5B" w14:paraId="5A9B3453"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auto"/>
            <w:noWrap/>
            <w:vAlign w:val="center"/>
            <w:hideMark/>
          </w:tcPr>
          <w:p w14:paraId="37FA64B6"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Diseases of the genitourinary system</w:t>
            </w:r>
          </w:p>
        </w:tc>
        <w:tc>
          <w:tcPr>
            <w:tcW w:w="250" w:type="pct"/>
            <w:shd w:val="clear" w:color="auto" w:fill="auto"/>
            <w:noWrap/>
            <w:vAlign w:val="center"/>
            <w:hideMark/>
          </w:tcPr>
          <w:p w14:paraId="1BF67498"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18</w:t>
            </w:r>
          </w:p>
        </w:tc>
        <w:tc>
          <w:tcPr>
            <w:tcW w:w="551" w:type="pct"/>
            <w:shd w:val="clear" w:color="auto" w:fill="auto"/>
            <w:noWrap/>
          </w:tcPr>
          <w:p w14:paraId="58E3BE8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202.25 (24.5)</w:t>
            </w:r>
          </w:p>
        </w:tc>
        <w:tc>
          <w:tcPr>
            <w:tcW w:w="600" w:type="pct"/>
            <w:shd w:val="clear" w:color="auto" w:fill="auto"/>
            <w:noWrap/>
          </w:tcPr>
          <w:p w14:paraId="34118D60"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537.57 (67.0)</w:t>
            </w:r>
          </w:p>
        </w:tc>
        <w:tc>
          <w:tcPr>
            <w:tcW w:w="500" w:type="pct"/>
            <w:vAlign w:val="bottom"/>
          </w:tcPr>
          <w:p w14:paraId="20695C2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29.02 (1.7</w:t>
            </w:r>
            <w:r w:rsidRPr="004F0F5B">
              <w:rPr>
                <w:rFonts w:cs="Times New Roman"/>
                <w:sz w:val="16"/>
                <w:szCs w:val="16"/>
              </w:rPr>
              <w:t>)</w:t>
            </w:r>
          </w:p>
        </w:tc>
        <w:tc>
          <w:tcPr>
            <w:tcW w:w="501" w:type="pct"/>
            <w:vAlign w:val="bottom"/>
          </w:tcPr>
          <w:p w14:paraId="05018B42"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76.68 (4.2)</w:t>
            </w:r>
          </w:p>
        </w:tc>
        <w:tc>
          <w:tcPr>
            <w:tcW w:w="353" w:type="pct"/>
            <w:shd w:val="clear" w:color="auto" w:fill="auto"/>
            <w:noWrap/>
            <w:vAlign w:val="bottom"/>
            <w:hideMark/>
          </w:tcPr>
          <w:p w14:paraId="274807D8"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2.1</w:t>
            </w:r>
          </w:p>
        </w:tc>
        <w:tc>
          <w:tcPr>
            <w:tcW w:w="561" w:type="pct"/>
            <w:shd w:val="clear" w:color="auto" w:fill="auto"/>
            <w:noWrap/>
            <w:vAlign w:val="bottom"/>
            <w:hideMark/>
          </w:tcPr>
          <w:p w14:paraId="1161AB09"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38.1</w:t>
            </w:r>
          </w:p>
        </w:tc>
        <w:tc>
          <w:tcPr>
            <w:tcW w:w="296" w:type="pct"/>
            <w:shd w:val="clear" w:color="auto" w:fill="auto"/>
            <w:noWrap/>
            <w:vAlign w:val="bottom"/>
            <w:hideMark/>
          </w:tcPr>
          <w:p w14:paraId="6AEB2945"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60.1</w:t>
            </w:r>
          </w:p>
        </w:tc>
      </w:tr>
      <w:tr w:rsidR="001D770D" w:rsidRPr="004F0F5B" w14:paraId="6BB64B54" w14:textId="77777777" w:rsidTr="001D770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88" w:type="pct"/>
            <w:shd w:val="clear" w:color="auto" w:fill="D9D9D9" w:themeFill="background1" w:themeFillShade="D9"/>
            <w:noWrap/>
            <w:vAlign w:val="center"/>
            <w:hideMark/>
          </w:tcPr>
          <w:p w14:paraId="0F334286" w14:textId="77777777" w:rsidR="00D360D7" w:rsidRPr="004F0F5B" w:rsidRDefault="00D360D7" w:rsidP="004F0F5B">
            <w:pPr>
              <w:pStyle w:val="NoSpacing"/>
              <w:spacing w:line="240" w:lineRule="auto"/>
              <w:rPr>
                <w:rFonts w:cs="Times New Roman"/>
                <w:b w:val="0"/>
                <w:sz w:val="16"/>
                <w:szCs w:val="16"/>
              </w:rPr>
            </w:pPr>
            <w:r w:rsidRPr="00CA143E">
              <w:rPr>
                <w:rFonts w:cs="Times New Roman"/>
                <w:b w:val="0"/>
                <w:sz w:val="16"/>
                <w:szCs w:val="16"/>
              </w:rPr>
              <w:t>Diseases of the musculoskeletal system</w:t>
            </w:r>
          </w:p>
        </w:tc>
        <w:tc>
          <w:tcPr>
            <w:tcW w:w="250" w:type="pct"/>
            <w:shd w:val="clear" w:color="auto" w:fill="D9D9D9" w:themeFill="background1" w:themeFillShade="D9"/>
            <w:noWrap/>
            <w:vAlign w:val="center"/>
            <w:hideMark/>
          </w:tcPr>
          <w:p w14:paraId="3C8BD783"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CA143E">
              <w:rPr>
                <w:rFonts w:cs="Times New Roman"/>
                <w:sz w:val="16"/>
                <w:szCs w:val="16"/>
              </w:rPr>
              <w:t>6</w:t>
            </w:r>
          </w:p>
        </w:tc>
        <w:tc>
          <w:tcPr>
            <w:tcW w:w="551" w:type="pct"/>
            <w:shd w:val="clear" w:color="auto" w:fill="D9D9D9" w:themeFill="background1" w:themeFillShade="D9"/>
            <w:noWrap/>
          </w:tcPr>
          <w:p w14:paraId="5BD78558"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332.33 (79.2)</w:t>
            </w:r>
          </w:p>
        </w:tc>
        <w:tc>
          <w:tcPr>
            <w:tcW w:w="600" w:type="pct"/>
            <w:shd w:val="clear" w:color="auto" w:fill="D9D9D9" w:themeFill="background1" w:themeFillShade="D9"/>
            <w:noWrap/>
          </w:tcPr>
          <w:p w14:paraId="7623691E"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875.32 (203.1)</w:t>
            </w:r>
          </w:p>
        </w:tc>
        <w:tc>
          <w:tcPr>
            <w:tcW w:w="500" w:type="pct"/>
            <w:shd w:val="clear" w:color="auto" w:fill="D9D9D9" w:themeFill="background1" w:themeFillShade="D9"/>
            <w:vAlign w:val="bottom"/>
          </w:tcPr>
          <w:p w14:paraId="4784902B"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23.59 (1.4</w:t>
            </w:r>
            <w:r w:rsidRPr="004F0F5B">
              <w:rPr>
                <w:rFonts w:cs="Times New Roman"/>
                <w:sz w:val="16"/>
                <w:szCs w:val="16"/>
              </w:rPr>
              <w:t>)</w:t>
            </w:r>
          </w:p>
        </w:tc>
        <w:tc>
          <w:tcPr>
            <w:tcW w:w="501" w:type="pct"/>
            <w:shd w:val="clear" w:color="auto" w:fill="D9D9D9" w:themeFill="background1" w:themeFillShade="D9"/>
            <w:vAlign w:val="bottom"/>
          </w:tcPr>
          <w:p w14:paraId="439BAD98"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62.42 (3.9)</w:t>
            </w:r>
          </w:p>
        </w:tc>
        <w:tc>
          <w:tcPr>
            <w:tcW w:w="353" w:type="pct"/>
            <w:shd w:val="clear" w:color="auto" w:fill="D9D9D9" w:themeFill="background1" w:themeFillShade="D9"/>
            <w:noWrap/>
            <w:vAlign w:val="bottom"/>
            <w:hideMark/>
          </w:tcPr>
          <w:p w14:paraId="465F703E"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4F0F5B">
              <w:rPr>
                <w:rFonts w:cs="Times New Roman"/>
                <w:sz w:val="16"/>
                <w:szCs w:val="16"/>
              </w:rPr>
              <w:t>1.9</w:t>
            </w:r>
          </w:p>
        </w:tc>
        <w:tc>
          <w:tcPr>
            <w:tcW w:w="561" w:type="pct"/>
            <w:shd w:val="clear" w:color="auto" w:fill="D9D9D9" w:themeFill="background1" w:themeFillShade="D9"/>
            <w:noWrap/>
            <w:vAlign w:val="bottom"/>
            <w:hideMark/>
          </w:tcPr>
          <w:p w14:paraId="5661D410"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28.1</w:t>
            </w:r>
          </w:p>
        </w:tc>
        <w:tc>
          <w:tcPr>
            <w:tcW w:w="296" w:type="pct"/>
            <w:shd w:val="clear" w:color="auto" w:fill="D9D9D9" w:themeFill="background1" w:themeFillShade="D9"/>
            <w:noWrap/>
            <w:vAlign w:val="bottom"/>
            <w:hideMark/>
          </w:tcPr>
          <w:p w14:paraId="021145FA" w14:textId="77777777" w:rsidR="00D360D7" w:rsidRPr="004F0F5B" w:rsidRDefault="00D360D7" w:rsidP="004F0F5B">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70.1</w:t>
            </w:r>
          </w:p>
        </w:tc>
      </w:tr>
      <w:tr w:rsidR="001D770D" w:rsidRPr="004F0F5B" w14:paraId="140E5C27" w14:textId="77777777" w:rsidTr="001D770D">
        <w:trPr>
          <w:trHeight w:val="170"/>
        </w:trPr>
        <w:tc>
          <w:tcPr>
            <w:cnfStyle w:val="001000000000" w:firstRow="0" w:lastRow="0" w:firstColumn="1" w:lastColumn="0" w:oddVBand="0" w:evenVBand="0" w:oddHBand="0" w:evenHBand="0" w:firstRowFirstColumn="0" w:firstRowLastColumn="0" w:lastRowFirstColumn="0" w:lastRowLastColumn="0"/>
            <w:tcW w:w="1388" w:type="pct"/>
            <w:tcBorders>
              <w:bottom w:val="single" w:sz="12" w:space="0" w:color="auto"/>
            </w:tcBorders>
            <w:shd w:val="clear" w:color="auto" w:fill="auto"/>
            <w:noWrap/>
            <w:vAlign w:val="center"/>
            <w:hideMark/>
          </w:tcPr>
          <w:p w14:paraId="4B74C89C" w14:textId="77777777" w:rsidR="00D360D7" w:rsidRPr="004F0F5B" w:rsidRDefault="00D360D7" w:rsidP="004F0F5B">
            <w:pPr>
              <w:pStyle w:val="NoSpacing"/>
              <w:spacing w:line="240" w:lineRule="auto"/>
              <w:rPr>
                <w:rFonts w:cs="Times New Roman"/>
                <w:b w:val="0"/>
                <w:sz w:val="16"/>
                <w:szCs w:val="16"/>
              </w:rPr>
            </w:pPr>
            <w:r>
              <w:rPr>
                <w:rFonts w:cs="Times New Roman"/>
                <w:b w:val="0"/>
                <w:sz w:val="16"/>
                <w:szCs w:val="16"/>
              </w:rPr>
              <w:t>Other p</w:t>
            </w:r>
            <w:r w:rsidRPr="00CA143E">
              <w:rPr>
                <w:rFonts w:cs="Times New Roman"/>
                <w:b w:val="0"/>
                <w:sz w:val="16"/>
                <w:szCs w:val="16"/>
              </w:rPr>
              <w:t>roblems (&lt;5 cases)</w:t>
            </w:r>
          </w:p>
        </w:tc>
        <w:tc>
          <w:tcPr>
            <w:tcW w:w="250" w:type="pct"/>
            <w:tcBorders>
              <w:bottom w:val="single" w:sz="12" w:space="0" w:color="auto"/>
            </w:tcBorders>
            <w:shd w:val="clear" w:color="auto" w:fill="auto"/>
            <w:noWrap/>
            <w:vAlign w:val="center"/>
            <w:hideMark/>
          </w:tcPr>
          <w:p w14:paraId="5A40D339"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12</w:t>
            </w:r>
          </w:p>
        </w:tc>
        <w:tc>
          <w:tcPr>
            <w:tcW w:w="551" w:type="pct"/>
            <w:tcBorders>
              <w:bottom w:val="single" w:sz="12" w:space="0" w:color="auto"/>
            </w:tcBorders>
            <w:shd w:val="clear" w:color="auto" w:fill="auto"/>
            <w:noWrap/>
          </w:tcPr>
          <w:p w14:paraId="03F427A6"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179.93 (23.3)</w:t>
            </w:r>
          </w:p>
        </w:tc>
        <w:tc>
          <w:tcPr>
            <w:tcW w:w="600" w:type="pct"/>
            <w:tcBorders>
              <w:bottom w:val="single" w:sz="12" w:space="0" w:color="auto"/>
            </w:tcBorders>
            <w:shd w:val="clear" w:color="auto" w:fill="auto"/>
            <w:noWrap/>
          </w:tcPr>
          <w:p w14:paraId="48A1BB09"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477.10 (58.2)</w:t>
            </w:r>
          </w:p>
        </w:tc>
        <w:tc>
          <w:tcPr>
            <w:tcW w:w="500" w:type="pct"/>
            <w:tcBorders>
              <w:bottom w:val="single" w:sz="12" w:space="0" w:color="auto"/>
            </w:tcBorders>
            <w:vAlign w:val="bottom"/>
          </w:tcPr>
          <w:p w14:paraId="7F9116C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25.13 (1.5</w:t>
            </w:r>
            <w:r w:rsidRPr="004F0F5B">
              <w:rPr>
                <w:rFonts w:cs="Times New Roman"/>
                <w:sz w:val="16"/>
                <w:szCs w:val="16"/>
              </w:rPr>
              <w:t>)</w:t>
            </w:r>
          </w:p>
        </w:tc>
        <w:tc>
          <w:tcPr>
            <w:tcW w:w="501" w:type="pct"/>
            <w:tcBorders>
              <w:bottom w:val="single" w:sz="12" w:space="0" w:color="auto"/>
            </w:tcBorders>
            <w:vAlign w:val="bottom"/>
          </w:tcPr>
          <w:p w14:paraId="7C24515E"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66.92 (3.6)</w:t>
            </w:r>
          </w:p>
        </w:tc>
        <w:tc>
          <w:tcPr>
            <w:tcW w:w="353" w:type="pct"/>
            <w:tcBorders>
              <w:bottom w:val="single" w:sz="12" w:space="0" w:color="auto"/>
            </w:tcBorders>
            <w:shd w:val="clear" w:color="auto" w:fill="auto"/>
            <w:noWrap/>
            <w:vAlign w:val="bottom"/>
            <w:hideMark/>
          </w:tcPr>
          <w:p w14:paraId="18528B72"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1.9</w:t>
            </w:r>
          </w:p>
        </w:tc>
        <w:tc>
          <w:tcPr>
            <w:tcW w:w="561" w:type="pct"/>
            <w:tcBorders>
              <w:bottom w:val="single" w:sz="12" w:space="0" w:color="auto"/>
            </w:tcBorders>
            <w:shd w:val="clear" w:color="auto" w:fill="auto"/>
            <w:noWrap/>
            <w:vAlign w:val="bottom"/>
            <w:hideMark/>
          </w:tcPr>
          <w:p w14:paraId="31BC577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30.6</w:t>
            </w:r>
          </w:p>
        </w:tc>
        <w:tc>
          <w:tcPr>
            <w:tcW w:w="296" w:type="pct"/>
            <w:tcBorders>
              <w:bottom w:val="single" w:sz="12" w:space="0" w:color="auto"/>
            </w:tcBorders>
            <w:shd w:val="clear" w:color="auto" w:fill="auto"/>
            <w:noWrap/>
            <w:vAlign w:val="bottom"/>
            <w:hideMark/>
          </w:tcPr>
          <w:p w14:paraId="2174AC9A" w14:textId="77777777" w:rsidR="00D360D7" w:rsidRPr="004F0F5B" w:rsidRDefault="00D360D7" w:rsidP="004F0F5B">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67.6</w:t>
            </w:r>
          </w:p>
        </w:tc>
      </w:tr>
    </w:tbl>
    <w:p w14:paraId="05F1ED3C" w14:textId="77777777" w:rsidR="00767832" w:rsidRDefault="00767832" w:rsidP="00767832">
      <w:pPr>
        <w:pStyle w:val="NoSpacing"/>
        <w:spacing w:line="240" w:lineRule="auto"/>
        <w:jc w:val="left"/>
        <w:rPr>
          <w:sz w:val="12"/>
          <w:szCs w:val="12"/>
        </w:rPr>
      </w:pPr>
      <w:r w:rsidRPr="003D1CCA">
        <w:rPr>
          <w:rFonts w:cs="Times New Roman"/>
          <w:sz w:val="12"/>
          <w:szCs w:val="12"/>
        </w:rPr>
        <w:t xml:space="preserve">*Except in </w:t>
      </w:r>
      <w:proofErr w:type="spellStart"/>
      <w:r w:rsidRPr="003D1CCA">
        <w:rPr>
          <w:rFonts w:cs="Times New Roman"/>
          <w:sz w:val="12"/>
          <w:szCs w:val="12"/>
        </w:rPr>
        <w:t>Labou</w:t>
      </w:r>
      <w:r>
        <w:rPr>
          <w:sz w:val="12"/>
          <w:szCs w:val="12"/>
        </w:rPr>
        <w:t>r</w:t>
      </w:r>
      <w:proofErr w:type="spellEnd"/>
    </w:p>
    <w:p w14:paraId="2D26B897" w14:textId="77777777" w:rsidR="00767832" w:rsidRPr="003D1CCA" w:rsidRDefault="00767832" w:rsidP="00767832">
      <w:pPr>
        <w:pStyle w:val="NoSpacing"/>
        <w:spacing w:line="240" w:lineRule="auto"/>
        <w:jc w:val="left"/>
        <w:rPr>
          <w:rFonts w:cs="Times New Roman"/>
          <w:sz w:val="12"/>
          <w:szCs w:val="12"/>
        </w:rPr>
      </w:pPr>
      <w:r>
        <w:rPr>
          <w:rFonts w:cs="Times New Roman"/>
          <w:sz w:val="12"/>
          <w:szCs w:val="12"/>
        </w:rPr>
        <w:t>**</w:t>
      </w:r>
      <w:r w:rsidRPr="003D1CCA">
        <w:rPr>
          <w:rFonts w:cs="Times New Roman"/>
          <w:sz w:val="12"/>
          <w:szCs w:val="12"/>
        </w:rPr>
        <w:t xml:space="preserve">Except that caused by TB or </w:t>
      </w:r>
      <w:proofErr w:type="spellStart"/>
      <w:r w:rsidRPr="003D1CCA">
        <w:rPr>
          <w:rFonts w:cs="Times New Roman"/>
          <w:sz w:val="12"/>
          <w:szCs w:val="12"/>
        </w:rPr>
        <w:t>Cryptococcal</w:t>
      </w:r>
      <w:proofErr w:type="spellEnd"/>
    </w:p>
    <w:p w14:paraId="41844F9F" w14:textId="77777777" w:rsidR="000D1000" w:rsidRDefault="000D1000" w:rsidP="003D1CCA">
      <w:pPr>
        <w:pStyle w:val="NoSpacing"/>
        <w:rPr>
          <w:b/>
          <w:lang w:val="en-GB"/>
        </w:rPr>
      </w:pPr>
    </w:p>
    <w:p w14:paraId="0BEF6DA4" w14:textId="0B0A5A0B" w:rsidR="00EE6067" w:rsidRDefault="00EE6067" w:rsidP="00EE6067">
      <w:pPr>
        <w:pStyle w:val="NoSpacing"/>
        <w:spacing w:line="276" w:lineRule="auto"/>
        <w:rPr>
          <w:b/>
          <w:lang w:val="en-GB"/>
        </w:rPr>
      </w:pPr>
      <w:r>
        <w:rPr>
          <w:b/>
          <w:lang w:val="en-GB"/>
        </w:rPr>
        <w:lastRenderedPageBreak/>
        <w:t>Table 4</w:t>
      </w:r>
      <w:r w:rsidRPr="003D1CCA">
        <w:rPr>
          <w:b/>
          <w:lang w:val="en-GB"/>
        </w:rPr>
        <w:t xml:space="preserve">: Total </w:t>
      </w:r>
      <w:r>
        <w:rPr>
          <w:b/>
          <w:lang w:val="en-GB"/>
        </w:rPr>
        <w:t xml:space="preserve">direct non-medical and indirect, and societal </w:t>
      </w:r>
      <w:r w:rsidRPr="003D1CCA">
        <w:rPr>
          <w:b/>
          <w:lang w:val="en-GB"/>
        </w:rPr>
        <w:t xml:space="preserve">costs by </w:t>
      </w:r>
      <w:r w:rsidR="00C2547C">
        <w:rPr>
          <w:b/>
          <w:lang w:val="en-GB"/>
        </w:rPr>
        <w:t>discharge</w:t>
      </w:r>
      <w:r w:rsidRPr="003D1CCA">
        <w:rPr>
          <w:b/>
          <w:lang w:val="en-GB"/>
        </w:rPr>
        <w:t xml:space="preserve"> medical diagnosis</w:t>
      </w:r>
      <w:r w:rsidR="00CC7312">
        <w:rPr>
          <w:b/>
          <w:lang w:val="en-GB"/>
        </w:rPr>
        <w:t xml:space="preserve"> (n=647)</w:t>
      </w:r>
    </w:p>
    <w:tbl>
      <w:tblPr>
        <w:tblStyle w:val="LightShading"/>
        <w:tblW w:w="5000" w:type="pct"/>
        <w:tblBorders>
          <w:top w:val="none" w:sz="0" w:space="0" w:color="auto"/>
          <w:bottom w:val="none" w:sz="0" w:space="0" w:color="auto"/>
        </w:tblBorders>
        <w:tblLook w:val="04A0" w:firstRow="1" w:lastRow="0" w:firstColumn="1" w:lastColumn="0" w:noHBand="0" w:noVBand="1"/>
      </w:tblPr>
      <w:tblGrid>
        <w:gridCol w:w="4791"/>
        <w:gridCol w:w="1075"/>
        <w:gridCol w:w="1968"/>
        <w:gridCol w:w="1968"/>
        <w:gridCol w:w="2326"/>
        <w:gridCol w:w="1832"/>
      </w:tblGrid>
      <w:tr w:rsidR="00EE6067" w:rsidRPr="003D1CCA" w14:paraId="1B603F0F" w14:textId="77777777" w:rsidTr="001D3BD0">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16" w:type="pct"/>
            <w:vMerge w:val="restart"/>
            <w:tcBorders>
              <w:top w:val="single" w:sz="12" w:space="0" w:color="auto"/>
            </w:tcBorders>
            <w:shd w:val="clear" w:color="auto" w:fill="auto"/>
            <w:noWrap/>
            <w:vAlign w:val="center"/>
          </w:tcPr>
          <w:p w14:paraId="7B4DEF1C" w14:textId="77777777" w:rsidR="00EE6067" w:rsidRPr="003D1CCA" w:rsidRDefault="00764FA0" w:rsidP="001D3BD0">
            <w:pPr>
              <w:pStyle w:val="NoSpacing"/>
              <w:spacing w:line="240" w:lineRule="auto"/>
              <w:rPr>
                <w:rFonts w:cs="Times New Roman"/>
                <w:sz w:val="16"/>
                <w:szCs w:val="16"/>
              </w:rPr>
            </w:pPr>
            <w:r>
              <w:rPr>
                <w:rFonts w:cs="Times New Roman"/>
                <w:sz w:val="16"/>
                <w:szCs w:val="16"/>
              </w:rPr>
              <w:t>Discharge medical d</w:t>
            </w:r>
            <w:r w:rsidR="00EE6067" w:rsidRPr="003D1CCA">
              <w:rPr>
                <w:rFonts w:cs="Times New Roman"/>
                <w:sz w:val="16"/>
                <w:szCs w:val="16"/>
              </w:rPr>
              <w:t>iagnosis</w:t>
            </w:r>
          </w:p>
        </w:tc>
        <w:tc>
          <w:tcPr>
            <w:tcW w:w="385" w:type="pct"/>
            <w:vMerge w:val="restart"/>
            <w:tcBorders>
              <w:top w:val="single" w:sz="12" w:space="0" w:color="auto"/>
            </w:tcBorders>
            <w:shd w:val="clear" w:color="auto" w:fill="auto"/>
            <w:noWrap/>
          </w:tcPr>
          <w:p w14:paraId="77DB10C3" w14:textId="77777777" w:rsidR="00EE6067" w:rsidRPr="003D1CCA" w:rsidRDefault="00EE6067" w:rsidP="001D3BD0">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p>
        </w:tc>
        <w:tc>
          <w:tcPr>
            <w:tcW w:w="1410" w:type="pct"/>
            <w:gridSpan w:val="2"/>
            <w:tcBorders>
              <w:top w:val="single" w:sz="12" w:space="0" w:color="auto"/>
            </w:tcBorders>
          </w:tcPr>
          <w:p w14:paraId="2A1EF1F7" w14:textId="77777777" w:rsidR="00EE6067" w:rsidRPr="003D1CCA" w:rsidRDefault="00EE6067" w:rsidP="001D3BD0">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sidRPr="003D1CCA">
              <w:rPr>
                <w:rFonts w:cs="Times New Roman"/>
                <w:sz w:val="16"/>
                <w:szCs w:val="16"/>
              </w:rPr>
              <w:t xml:space="preserve">Total </w:t>
            </w:r>
            <w:r>
              <w:rPr>
                <w:rFonts w:cs="Times New Roman"/>
                <w:sz w:val="16"/>
                <w:szCs w:val="16"/>
              </w:rPr>
              <w:t>direct non-medical and indirect c</w:t>
            </w:r>
            <w:r w:rsidRPr="003D1CCA">
              <w:rPr>
                <w:rFonts w:cs="Times New Roman"/>
                <w:sz w:val="16"/>
                <w:szCs w:val="16"/>
              </w:rPr>
              <w:t>ost</w:t>
            </w:r>
          </w:p>
        </w:tc>
        <w:tc>
          <w:tcPr>
            <w:tcW w:w="1489" w:type="pct"/>
            <w:gridSpan w:val="2"/>
            <w:tcBorders>
              <w:top w:val="single" w:sz="12" w:space="0" w:color="auto"/>
            </w:tcBorders>
          </w:tcPr>
          <w:p w14:paraId="00356494" w14:textId="77777777" w:rsidR="00EE6067" w:rsidRPr="003D1CCA" w:rsidRDefault="00EE6067" w:rsidP="001D3BD0">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Total societal c</w:t>
            </w:r>
            <w:r w:rsidRPr="003D1CCA">
              <w:rPr>
                <w:rFonts w:cs="Times New Roman"/>
                <w:sz w:val="16"/>
                <w:szCs w:val="16"/>
              </w:rPr>
              <w:t>ost</w:t>
            </w:r>
          </w:p>
        </w:tc>
      </w:tr>
      <w:tr w:rsidR="00EE6067" w:rsidRPr="003D1CCA" w14:paraId="0BFA5875" w14:textId="77777777" w:rsidTr="001D3BD0">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716" w:type="pct"/>
            <w:vMerge/>
            <w:shd w:val="clear" w:color="auto" w:fill="auto"/>
            <w:noWrap/>
            <w:vAlign w:val="center"/>
            <w:hideMark/>
          </w:tcPr>
          <w:p w14:paraId="565FEC41" w14:textId="77777777" w:rsidR="00EE6067" w:rsidRPr="003D1CCA" w:rsidRDefault="00EE6067" w:rsidP="001D3BD0">
            <w:pPr>
              <w:pStyle w:val="NoSpacing"/>
              <w:spacing w:line="240" w:lineRule="auto"/>
              <w:rPr>
                <w:rFonts w:cs="Times New Roman"/>
                <w:sz w:val="16"/>
                <w:szCs w:val="16"/>
              </w:rPr>
            </w:pPr>
          </w:p>
        </w:tc>
        <w:tc>
          <w:tcPr>
            <w:tcW w:w="385" w:type="pct"/>
            <w:vMerge/>
            <w:shd w:val="clear" w:color="auto" w:fill="auto"/>
            <w:noWrap/>
            <w:hideMark/>
          </w:tcPr>
          <w:p w14:paraId="38F75E9E" w14:textId="77777777" w:rsidR="00EE6067" w:rsidRPr="003D1CCA" w:rsidRDefault="00EE606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705" w:type="pct"/>
            <w:shd w:val="clear" w:color="auto" w:fill="auto"/>
          </w:tcPr>
          <w:p w14:paraId="04F5A78C" w14:textId="77777777" w:rsidR="00EE6067" w:rsidRPr="00CA143E" w:rsidRDefault="00EE606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3D1CCA">
              <w:rPr>
                <w:rFonts w:cs="Times New Roman"/>
                <w:sz w:val="16"/>
                <w:szCs w:val="16"/>
              </w:rPr>
              <w:t>2014 US Dollars</w:t>
            </w:r>
          </w:p>
        </w:tc>
        <w:tc>
          <w:tcPr>
            <w:tcW w:w="705" w:type="pct"/>
            <w:shd w:val="clear" w:color="auto" w:fill="auto"/>
          </w:tcPr>
          <w:p w14:paraId="5F2958A9" w14:textId="77777777" w:rsidR="00EE6067" w:rsidRPr="00CA143E" w:rsidRDefault="00EE606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3D1CCA">
              <w:rPr>
                <w:rFonts w:cs="Times New Roman"/>
                <w:sz w:val="16"/>
                <w:szCs w:val="16"/>
              </w:rPr>
              <w:t>2014 INT Dollars</w:t>
            </w:r>
          </w:p>
        </w:tc>
        <w:tc>
          <w:tcPr>
            <w:tcW w:w="833" w:type="pct"/>
            <w:shd w:val="clear" w:color="auto" w:fill="auto"/>
          </w:tcPr>
          <w:p w14:paraId="503B2B14" w14:textId="77777777" w:rsidR="00EE6067" w:rsidRDefault="00EE606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3D1CCA">
              <w:rPr>
                <w:rFonts w:cs="Times New Roman"/>
                <w:sz w:val="16"/>
                <w:szCs w:val="16"/>
              </w:rPr>
              <w:t>2014 US Dollars</w:t>
            </w:r>
          </w:p>
        </w:tc>
        <w:tc>
          <w:tcPr>
            <w:tcW w:w="656" w:type="pct"/>
            <w:shd w:val="clear" w:color="auto" w:fill="auto"/>
          </w:tcPr>
          <w:p w14:paraId="08F07663" w14:textId="77777777" w:rsidR="00EE6067" w:rsidRDefault="00EE606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3D1CCA">
              <w:rPr>
                <w:rFonts w:cs="Times New Roman"/>
                <w:sz w:val="16"/>
                <w:szCs w:val="16"/>
              </w:rPr>
              <w:t>2014 INT Dollars</w:t>
            </w:r>
          </w:p>
        </w:tc>
      </w:tr>
      <w:tr w:rsidR="00EE6067" w:rsidRPr="003D1CCA" w14:paraId="48A7700E" w14:textId="77777777" w:rsidTr="001D3BD0">
        <w:trPr>
          <w:trHeight w:val="113"/>
        </w:trPr>
        <w:tc>
          <w:tcPr>
            <w:cnfStyle w:val="001000000000" w:firstRow="0" w:lastRow="0" w:firstColumn="1" w:lastColumn="0" w:oddVBand="0" w:evenVBand="0" w:oddHBand="0" w:evenHBand="0" w:firstRowFirstColumn="0" w:firstRowLastColumn="0" w:lastRowFirstColumn="0" w:lastRowLastColumn="0"/>
            <w:tcW w:w="1716" w:type="pct"/>
            <w:vMerge/>
            <w:tcBorders>
              <w:bottom w:val="single" w:sz="8" w:space="0" w:color="auto"/>
            </w:tcBorders>
            <w:shd w:val="clear" w:color="auto" w:fill="auto"/>
            <w:noWrap/>
            <w:hideMark/>
          </w:tcPr>
          <w:p w14:paraId="1E204597" w14:textId="77777777" w:rsidR="00EE6067" w:rsidRPr="003D1CCA" w:rsidRDefault="00EE6067" w:rsidP="001D3BD0">
            <w:pPr>
              <w:pStyle w:val="NoSpacing"/>
              <w:spacing w:line="240" w:lineRule="auto"/>
              <w:rPr>
                <w:rFonts w:cs="Times New Roman"/>
                <w:b w:val="0"/>
                <w:sz w:val="16"/>
                <w:szCs w:val="16"/>
              </w:rPr>
            </w:pPr>
          </w:p>
        </w:tc>
        <w:tc>
          <w:tcPr>
            <w:tcW w:w="385" w:type="pct"/>
            <w:tcBorders>
              <w:bottom w:val="single" w:sz="8" w:space="0" w:color="auto"/>
            </w:tcBorders>
            <w:shd w:val="clear" w:color="auto" w:fill="auto"/>
            <w:noWrap/>
            <w:hideMark/>
          </w:tcPr>
          <w:p w14:paraId="571A7776" w14:textId="77777777" w:rsidR="00EE6067" w:rsidRPr="003D1CCA" w:rsidRDefault="00764FA0"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N</w:t>
            </w:r>
          </w:p>
        </w:tc>
        <w:tc>
          <w:tcPr>
            <w:tcW w:w="705" w:type="pct"/>
            <w:tcBorders>
              <w:bottom w:val="single" w:sz="8" w:space="0" w:color="auto"/>
            </w:tcBorders>
          </w:tcPr>
          <w:p w14:paraId="2D65E041" w14:textId="77777777" w:rsidR="00EE6067" w:rsidRPr="00CA143E" w:rsidRDefault="00EE606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D1CCA">
              <w:rPr>
                <w:rFonts w:cs="Times New Roman"/>
                <w:sz w:val="16"/>
                <w:szCs w:val="16"/>
              </w:rPr>
              <w:t>Mean (SE)</w:t>
            </w:r>
          </w:p>
        </w:tc>
        <w:tc>
          <w:tcPr>
            <w:tcW w:w="705" w:type="pct"/>
            <w:tcBorders>
              <w:bottom w:val="single" w:sz="8" w:space="0" w:color="auto"/>
            </w:tcBorders>
          </w:tcPr>
          <w:p w14:paraId="3858F727" w14:textId="77777777" w:rsidR="00EE6067" w:rsidRPr="00CA143E" w:rsidRDefault="00EE606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D1CCA">
              <w:rPr>
                <w:rFonts w:cs="Times New Roman"/>
                <w:sz w:val="16"/>
                <w:szCs w:val="16"/>
              </w:rPr>
              <w:t>Mean (SE)</w:t>
            </w:r>
          </w:p>
        </w:tc>
        <w:tc>
          <w:tcPr>
            <w:tcW w:w="833" w:type="pct"/>
            <w:tcBorders>
              <w:bottom w:val="single" w:sz="8" w:space="0" w:color="auto"/>
            </w:tcBorders>
          </w:tcPr>
          <w:p w14:paraId="480E6F54" w14:textId="77777777" w:rsidR="00EE6067" w:rsidRPr="003D1CCA" w:rsidRDefault="00EE606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D1CCA">
              <w:rPr>
                <w:rFonts w:cs="Times New Roman"/>
                <w:sz w:val="16"/>
                <w:szCs w:val="16"/>
              </w:rPr>
              <w:t>Mean (SE)</w:t>
            </w:r>
          </w:p>
        </w:tc>
        <w:tc>
          <w:tcPr>
            <w:tcW w:w="656" w:type="pct"/>
            <w:tcBorders>
              <w:bottom w:val="single" w:sz="8" w:space="0" w:color="auto"/>
            </w:tcBorders>
          </w:tcPr>
          <w:p w14:paraId="6CD1D363" w14:textId="77777777" w:rsidR="00EE6067" w:rsidRPr="003D1CCA" w:rsidRDefault="00EE606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D1CCA">
              <w:rPr>
                <w:rFonts w:cs="Times New Roman"/>
                <w:sz w:val="16"/>
                <w:szCs w:val="16"/>
              </w:rPr>
              <w:t>Mean (SE)</w:t>
            </w:r>
          </w:p>
        </w:tc>
      </w:tr>
      <w:tr w:rsidR="00EE6067" w:rsidRPr="003D1CCA" w14:paraId="28168164"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tcBorders>
              <w:top w:val="single" w:sz="8" w:space="0" w:color="auto"/>
            </w:tcBorders>
            <w:shd w:val="clear" w:color="auto" w:fill="auto"/>
            <w:noWrap/>
            <w:vAlign w:val="center"/>
          </w:tcPr>
          <w:p w14:paraId="5A82A2EC" w14:textId="77777777" w:rsidR="00EE6067" w:rsidRPr="003D1CCA" w:rsidRDefault="00D360D7" w:rsidP="001D3BD0">
            <w:pPr>
              <w:pStyle w:val="NoSpacing"/>
              <w:spacing w:line="240" w:lineRule="auto"/>
              <w:jc w:val="left"/>
              <w:rPr>
                <w:rFonts w:cs="Times New Roman"/>
                <w:sz w:val="16"/>
                <w:szCs w:val="16"/>
              </w:rPr>
            </w:pPr>
            <w:r>
              <w:rPr>
                <w:rFonts w:cs="Times New Roman"/>
                <w:sz w:val="16"/>
                <w:szCs w:val="16"/>
              </w:rPr>
              <w:t>All</w:t>
            </w:r>
          </w:p>
        </w:tc>
        <w:tc>
          <w:tcPr>
            <w:tcW w:w="385" w:type="pct"/>
            <w:tcBorders>
              <w:top w:val="single" w:sz="8" w:space="0" w:color="auto"/>
            </w:tcBorders>
            <w:shd w:val="clear" w:color="auto" w:fill="auto"/>
            <w:noWrap/>
            <w:vAlign w:val="center"/>
          </w:tcPr>
          <w:p w14:paraId="60B12FC5" w14:textId="77777777" w:rsidR="00EE6067" w:rsidRPr="00044476" w:rsidRDefault="00EE606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044476">
              <w:rPr>
                <w:rFonts w:cs="Times New Roman"/>
                <w:b/>
                <w:sz w:val="16"/>
                <w:szCs w:val="16"/>
              </w:rPr>
              <w:t>647</w:t>
            </w:r>
          </w:p>
        </w:tc>
        <w:tc>
          <w:tcPr>
            <w:tcW w:w="705" w:type="pct"/>
            <w:tcBorders>
              <w:top w:val="single" w:sz="8" w:space="0" w:color="auto"/>
            </w:tcBorders>
            <w:shd w:val="clear" w:color="auto" w:fill="auto"/>
            <w:vAlign w:val="center"/>
          </w:tcPr>
          <w:p w14:paraId="088271F6" w14:textId="77777777" w:rsidR="00EE6067" w:rsidRPr="00E067EE" w:rsidRDefault="00EE606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87.84 (10.2</w:t>
            </w:r>
            <w:r w:rsidRPr="00E067EE">
              <w:rPr>
                <w:rFonts w:cs="Times New Roman"/>
                <w:b/>
                <w:sz w:val="16"/>
                <w:szCs w:val="16"/>
              </w:rPr>
              <w:t>)</w:t>
            </w:r>
          </w:p>
        </w:tc>
        <w:tc>
          <w:tcPr>
            <w:tcW w:w="705" w:type="pct"/>
            <w:tcBorders>
              <w:top w:val="single" w:sz="8" w:space="0" w:color="auto"/>
            </w:tcBorders>
            <w:shd w:val="clear" w:color="auto" w:fill="auto"/>
            <w:vAlign w:val="center"/>
          </w:tcPr>
          <w:p w14:paraId="0F5A923B" w14:textId="77777777" w:rsidR="00EE6067" w:rsidRPr="00E067EE" w:rsidRDefault="00EE606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243.99 (28.3</w:t>
            </w:r>
            <w:r w:rsidRPr="00E067EE">
              <w:rPr>
                <w:rFonts w:cs="Times New Roman"/>
                <w:b/>
                <w:sz w:val="16"/>
                <w:szCs w:val="16"/>
              </w:rPr>
              <w:t>)</w:t>
            </w:r>
          </w:p>
        </w:tc>
        <w:tc>
          <w:tcPr>
            <w:tcW w:w="833" w:type="pct"/>
            <w:tcBorders>
              <w:top w:val="single" w:sz="8" w:space="0" w:color="auto"/>
            </w:tcBorders>
            <w:shd w:val="clear" w:color="auto" w:fill="auto"/>
            <w:vAlign w:val="center"/>
          </w:tcPr>
          <w:p w14:paraId="20A8AD30" w14:textId="77777777" w:rsidR="00EE6067" w:rsidRPr="00E067EE" w:rsidRDefault="00EE606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asciiTheme="majorHAnsi" w:hAnsiTheme="majorHAnsi"/>
                <w:b/>
                <w:sz w:val="16"/>
                <w:szCs w:val="16"/>
              </w:rPr>
              <w:t>401.48 (18.8</w:t>
            </w:r>
            <w:r w:rsidRPr="00E067EE">
              <w:rPr>
                <w:rFonts w:asciiTheme="majorHAnsi" w:hAnsiTheme="majorHAnsi"/>
                <w:b/>
                <w:sz w:val="16"/>
                <w:szCs w:val="16"/>
              </w:rPr>
              <w:t>)</w:t>
            </w:r>
          </w:p>
        </w:tc>
        <w:tc>
          <w:tcPr>
            <w:tcW w:w="656" w:type="pct"/>
            <w:tcBorders>
              <w:top w:val="single" w:sz="8" w:space="0" w:color="auto"/>
            </w:tcBorders>
            <w:shd w:val="clear" w:color="auto" w:fill="auto"/>
            <w:vAlign w:val="center"/>
          </w:tcPr>
          <w:p w14:paraId="0208D66B" w14:textId="77777777" w:rsidR="00EE6067" w:rsidRPr="00E067EE" w:rsidRDefault="00EE606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asciiTheme="majorHAnsi" w:hAnsiTheme="majorHAnsi"/>
                <w:b/>
                <w:sz w:val="16"/>
                <w:szCs w:val="16"/>
              </w:rPr>
              <w:t>1032.82 (48.1</w:t>
            </w:r>
            <w:r w:rsidRPr="00E067EE">
              <w:rPr>
                <w:rFonts w:asciiTheme="majorHAnsi" w:hAnsiTheme="majorHAnsi"/>
                <w:b/>
                <w:sz w:val="16"/>
                <w:szCs w:val="16"/>
              </w:rPr>
              <w:t>)</w:t>
            </w:r>
          </w:p>
        </w:tc>
      </w:tr>
      <w:tr w:rsidR="00D360D7" w:rsidRPr="003D1CCA" w14:paraId="463800E5"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026EADDB" w14:textId="09A9854D" w:rsidR="00D360D7" w:rsidRPr="00E067EE" w:rsidRDefault="000706EB" w:rsidP="001D3BD0">
            <w:pPr>
              <w:pStyle w:val="NoSpacing"/>
              <w:spacing w:line="240" w:lineRule="auto"/>
              <w:jc w:val="left"/>
              <w:rPr>
                <w:rFonts w:cs="Times New Roman"/>
                <w:b w:val="0"/>
                <w:sz w:val="16"/>
                <w:szCs w:val="16"/>
              </w:rPr>
            </w:pPr>
            <w:r>
              <w:rPr>
                <w:rFonts w:cs="Times New Roman"/>
                <w:b w:val="0"/>
                <w:sz w:val="16"/>
                <w:szCs w:val="16"/>
              </w:rPr>
              <w:t>Pulmonary t</w:t>
            </w:r>
            <w:r w:rsidR="00D360D7" w:rsidRPr="00CA143E">
              <w:rPr>
                <w:rFonts w:cs="Times New Roman"/>
                <w:b w:val="0"/>
                <w:sz w:val="16"/>
                <w:szCs w:val="16"/>
              </w:rPr>
              <w:t>uberculosis</w:t>
            </w:r>
          </w:p>
        </w:tc>
        <w:tc>
          <w:tcPr>
            <w:tcW w:w="385" w:type="pct"/>
            <w:shd w:val="clear" w:color="auto" w:fill="D9D9D9" w:themeFill="background1" w:themeFillShade="D9"/>
            <w:noWrap/>
            <w:vAlign w:val="center"/>
            <w:hideMark/>
          </w:tcPr>
          <w:p w14:paraId="6B104A7A"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54</w:t>
            </w:r>
          </w:p>
        </w:tc>
        <w:tc>
          <w:tcPr>
            <w:tcW w:w="705" w:type="pct"/>
            <w:shd w:val="clear" w:color="auto" w:fill="D9D9D9" w:themeFill="background1" w:themeFillShade="D9"/>
            <w:vAlign w:val="center"/>
          </w:tcPr>
          <w:p w14:paraId="6B0612B2"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135.59 (29.7)</w:t>
            </w:r>
          </w:p>
        </w:tc>
        <w:tc>
          <w:tcPr>
            <w:tcW w:w="705" w:type="pct"/>
            <w:shd w:val="clear" w:color="auto" w:fill="D9D9D9" w:themeFill="background1" w:themeFillShade="D9"/>
            <w:vAlign w:val="center"/>
          </w:tcPr>
          <w:p w14:paraId="6308287A"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376.64</w:t>
            </w:r>
            <w:r>
              <w:rPr>
                <w:rFonts w:eastAsia="Times New Roman" w:cs="Times New Roman"/>
                <w:color w:val="000000"/>
                <w:sz w:val="16"/>
                <w:szCs w:val="16"/>
              </w:rPr>
              <w:t xml:space="preserve"> (82.5)</w:t>
            </w:r>
          </w:p>
        </w:tc>
        <w:tc>
          <w:tcPr>
            <w:tcW w:w="833" w:type="pct"/>
            <w:shd w:val="clear" w:color="auto" w:fill="D9D9D9" w:themeFill="background1" w:themeFillShade="D9"/>
            <w:vAlign w:val="center"/>
          </w:tcPr>
          <w:p w14:paraId="4B05CD3A"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613.16</w:t>
            </w:r>
            <w:r>
              <w:rPr>
                <w:rFonts w:eastAsia="Times New Roman" w:cs="Times New Roman"/>
                <w:color w:val="000000"/>
                <w:sz w:val="16"/>
                <w:szCs w:val="16"/>
              </w:rPr>
              <w:t xml:space="preserve"> (68.6)</w:t>
            </w:r>
          </w:p>
        </w:tc>
        <w:tc>
          <w:tcPr>
            <w:tcW w:w="656" w:type="pct"/>
            <w:shd w:val="clear" w:color="auto" w:fill="D9D9D9" w:themeFill="background1" w:themeFillShade="D9"/>
            <w:vAlign w:val="center"/>
          </w:tcPr>
          <w:p w14:paraId="389EFC0B"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1629.23</w:t>
            </w:r>
            <w:r>
              <w:rPr>
                <w:rFonts w:eastAsia="Times New Roman" w:cs="Times New Roman"/>
                <w:color w:val="000000"/>
                <w:sz w:val="16"/>
                <w:szCs w:val="16"/>
              </w:rPr>
              <w:t xml:space="preserve"> (185.1)</w:t>
            </w:r>
          </w:p>
        </w:tc>
      </w:tr>
      <w:tr w:rsidR="00D360D7" w:rsidRPr="003D1CCA" w14:paraId="542CB8C2"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6D87354B" w14:textId="0872DDE8"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 xml:space="preserve">Tuberculosis of </w:t>
            </w:r>
            <w:r w:rsidR="001D770D">
              <w:rPr>
                <w:rFonts w:cs="Times New Roman"/>
                <w:b w:val="0"/>
                <w:sz w:val="16"/>
                <w:szCs w:val="16"/>
              </w:rPr>
              <w:t xml:space="preserve">the </w:t>
            </w:r>
            <w:r w:rsidRPr="00CA143E">
              <w:rPr>
                <w:rFonts w:cs="Times New Roman"/>
                <w:b w:val="0"/>
                <w:sz w:val="16"/>
                <w:szCs w:val="16"/>
              </w:rPr>
              <w:t>meninges and central nervous system</w:t>
            </w:r>
          </w:p>
        </w:tc>
        <w:tc>
          <w:tcPr>
            <w:tcW w:w="385" w:type="pct"/>
            <w:shd w:val="clear" w:color="auto" w:fill="D9D9D9" w:themeFill="background1" w:themeFillShade="D9"/>
            <w:noWrap/>
            <w:vAlign w:val="center"/>
            <w:hideMark/>
          </w:tcPr>
          <w:p w14:paraId="771471DB"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16</w:t>
            </w:r>
          </w:p>
        </w:tc>
        <w:tc>
          <w:tcPr>
            <w:tcW w:w="705" w:type="pct"/>
            <w:shd w:val="clear" w:color="auto" w:fill="D9D9D9" w:themeFill="background1" w:themeFillShade="D9"/>
            <w:vAlign w:val="center"/>
          </w:tcPr>
          <w:p w14:paraId="6660E940"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507.36 (205.6)</w:t>
            </w:r>
          </w:p>
        </w:tc>
        <w:tc>
          <w:tcPr>
            <w:tcW w:w="705" w:type="pct"/>
            <w:shd w:val="clear" w:color="auto" w:fill="D9D9D9" w:themeFill="background1" w:themeFillShade="D9"/>
            <w:vAlign w:val="center"/>
          </w:tcPr>
          <w:p w14:paraId="2EE11E7B"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1409.33</w:t>
            </w:r>
            <w:r>
              <w:rPr>
                <w:rFonts w:eastAsia="Times New Roman" w:cs="Times New Roman"/>
                <w:color w:val="000000"/>
                <w:sz w:val="16"/>
                <w:szCs w:val="16"/>
              </w:rPr>
              <w:t xml:space="preserve"> (571.0)</w:t>
            </w:r>
          </w:p>
        </w:tc>
        <w:tc>
          <w:tcPr>
            <w:tcW w:w="833" w:type="pct"/>
            <w:shd w:val="clear" w:color="auto" w:fill="D9D9D9" w:themeFill="background1" w:themeFillShade="D9"/>
            <w:vAlign w:val="center"/>
          </w:tcPr>
          <w:p w14:paraId="0D5B338C"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1228.38</w:t>
            </w:r>
            <w:r>
              <w:rPr>
                <w:rFonts w:eastAsia="Times New Roman" w:cs="Times New Roman"/>
                <w:color w:val="000000"/>
                <w:sz w:val="16"/>
                <w:szCs w:val="16"/>
              </w:rPr>
              <w:t xml:space="preserve"> (284.7)</w:t>
            </w:r>
          </w:p>
        </w:tc>
        <w:tc>
          <w:tcPr>
            <w:tcW w:w="656" w:type="pct"/>
            <w:shd w:val="clear" w:color="auto" w:fill="D9D9D9" w:themeFill="background1" w:themeFillShade="D9"/>
            <w:vAlign w:val="center"/>
          </w:tcPr>
          <w:p w14:paraId="7ED533A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3301.29</w:t>
            </w:r>
            <w:r>
              <w:rPr>
                <w:rFonts w:eastAsia="Times New Roman" w:cs="Times New Roman"/>
                <w:color w:val="000000"/>
                <w:sz w:val="16"/>
                <w:szCs w:val="16"/>
              </w:rPr>
              <w:t xml:space="preserve"> (771.2)</w:t>
            </w:r>
          </w:p>
        </w:tc>
      </w:tr>
      <w:tr w:rsidR="00D360D7" w:rsidRPr="003D1CCA" w14:paraId="740C201B"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52B8D1CD"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Tuberculosis of intestines, peritoneum</w:t>
            </w:r>
          </w:p>
        </w:tc>
        <w:tc>
          <w:tcPr>
            <w:tcW w:w="385" w:type="pct"/>
            <w:shd w:val="clear" w:color="auto" w:fill="D9D9D9" w:themeFill="background1" w:themeFillShade="D9"/>
            <w:noWrap/>
            <w:vAlign w:val="center"/>
            <w:hideMark/>
          </w:tcPr>
          <w:p w14:paraId="175591D2"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9</w:t>
            </w:r>
          </w:p>
        </w:tc>
        <w:tc>
          <w:tcPr>
            <w:tcW w:w="705" w:type="pct"/>
            <w:shd w:val="clear" w:color="auto" w:fill="D9D9D9" w:themeFill="background1" w:themeFillShade="D9"/>
            <w:vAlign w:val="center"/>
          </w:tcPr>
          <w:p w14:paraId="48C7F1CA"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424.13 (336.4)</w:t>
            </w:r>
          </w:p>
        </w:tc>
        <w:tc>
          <w:tcPr>
            <w:tcW w:w="705" w:type="pct"/>
            <w:shd w:val="clear" w:color="auto" w:fill="D9D9D9" w:themeFill="background1" w:themeFillShade="D9"/>
            <w:vAlign w:val="center"/>
          </w:tcPr>
          <w:p w14:paraId="3993BDAE"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1178.14</w:t>
            </w:r>
            <w:r>
              <w:rPr>
                <w:rFonts w:eastAsia="Times New Roman" w:cs="Times New Roman"/>
                <w:color w:val="000000"/>
                <w:sz w:val="16"/>
                <w:szCs w:val="16"/>
              </w:rPr>
              <w:t xml:space="preserve"> (934.4)</w:t>
            </w:r>
          </w:p>
        </w:tc>
        <w:tc>
          <w:tcPr>
            <w:tcW w:w="833" w:type="pct"/>
            <w:shd w:val="clear" w:color="auto" w:fill="D9D9D9" w:themeFill="background1" w:themeFillShade="D9"/>
            <w:vAlign w:val="center"/>
          </w:tcPr>
          <w:p w14:paraId="73E09A3E"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854.05</w:t>
            </w:r>
            <w:r>
              <w:rPr>
                <w:rFonts w:eastAsia="Times New Roman" w:cs="Times New Roman"/>
                <w:color w:val="000000"/>
                <w:sz w:val="16"/>
                <w:szCs w:val="16"/>
              </w:rPr>
              <w:t xml:space="preserve"> (431.0)</w:t>
            </w:r>
          </w:p>
        </w:tc>
        <w:tc>
          <w:tcPr>
            <w:tcW w:w="656" w:type="pct"/>
            <w:shd w:val="clear" w:color="auto" w:fill="D9D9D9" w:themeFill="background1" w:themeFillShade="D9"/>
            <w:vAlign w:val="center"/>
          </w:tcPr>
          <w:p w14:paraId="0A8A3B28"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2297.42</w:t>
            </w:r>
            <w:r>
              <w:rPr>
                <w:rFonts w:eastAsia="Times New Roman" w:cs="Times New Roman"/>
                <w:color w:val="000000"/>
                <w:sz w:val="16"/>
                <w:szCs w:val="16"/>
              </w:rPr>
              <w:t xml:space="preserve"> (1179.0)</w:t>
            </w:r>
          </w:p>
        </w:tc>
      </w:tr>
      <w:tr w:rsidR="00D360D7" w:rsidRPr="003D1CCA" w14:paraId="7C2EEB4D"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10389CF4"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Tuberculosis of bones and joint</w:t>
            </w:r>
          </w:p>
        </w:tc>
        <w:tc>
          <w:tcPr>
            <w:tcW w:w="385" w:type="pct"/>
            <w:shd w:val="clear" w:color="auto" w:fill="D9D9D9" w:themeFill="background1" w:themeFillShade="D9"/>
            <w:noWrap/>
            <w:vAlign w:val="center"/>
            <w:hideMark/>
          </w:tcPr>
          <w:p w14:paraId="66E9FAE7"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4</w:t>
            </w:r>
          </w:p>
        </w:tc>
        <w:tc>
          <w:tcPr>
            <w:tcW w:w="705" w:type="pct"/>
            <w:shd w:val="clear" w:color="auto" w:fill="D9D9D9" w:themeFill="background1" w:themeFillShade="D9"/>
            <w:vAlign w:val="center"/>
          </w:tcPr>
          <w:p w14:paraId="394B6DF3"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90.43 (34.9)</w:t>
            </w:r>
          </w:p>
        </w:tc>
        <w:tc>
          <w:tcPr>
            <w:tcW w:w="705" w:type="pct"/>
            <w:shd w:val="clear" w:color="auto" w:fill="D9D9D9" w:themeFill="background1" w:themeFillShade="D9"/>
            <w:vAlign w:val="center"/>
          </w:tcPr>
          <w:p w14:paraId="1DC5CAB0"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251.20</w:t>
            </w:r>
            <w:r>
              <w:rPr>
                <w:rFonts w:eastAsia="Times New Roman" w:cs="Times New Roman"/>
                <w:color w:val="000000"/>
                <w:sz w:val="16"/>
                <w:szCs w:val="16"/>
              </w:rPr>
              <w:t xml:space="preserve"> (97.1)</w:t>
            </w:r>
          </w:p>
        </w:tc>
        <w:tc>
          <w:tcPr>
            <w:tcW w:w="833" w:type="pct"/>
            <w:shd w:val="clear" w:color="auto" w:fill="D9D9D9" w:themeFill="background1" w:themeFillShade="D9"/>
            <w:vAlign w:val="center"/>
          </w:tcPr>
          <w:p w14:paraId="47FD7962"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466.94</w:t>
            </w:r>
            <w:r>
              <w:rPr>
                <w:rFonts w:eastAsia="Times New Roman" w:cs="Times New Roman"/>
                <w:color w:val="000000"/>
                <w:sz w:val="16"/>
                <w:szCs w:val="16"/>
              </w:rPr>
              <w:t xml:space="preserve"> (134.3)</w:t>
            </w:r>
          </w:p>
        </w:tc>
        <w:tc>
          <w:tcPr>
            <w:tcW w:w="656" w:type="pct"/>
            <w:shd w:val="clear" w:color="auto" w:fill="D9D9D9" w:themeFill="background1" w:themeFillShade="D9"/>
            <w:vAlign w:val="center"/>
          </w:tcPr>
          <w:p w14:paraId="62268E53"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1268.16</w:t>
            </w:r>
            <w:r>
              <w:rPr>
                <w:rFonts w:eastAsia="Times New Roman" w:cs="Times New Roman"/>
                <w:color w:val="000000"/>
                <w:sz w:val="16"/>
                <w:szCs w:val="16"/>
              </w:rPr>
              <w:t xml:space="preserve"> (365.8)</w:t>
            </w:r>
          </w:p>
        </w:tc>
      </w:tr>
      <w:tr w:rsidR="00D360D7" w:rsidRPr="003D1CCA" w14:paraId="3C8D318A"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2F05F16B"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Tuberculosis of other organs</w:t>
            </w:r>
          </w:p>
        </w:tc>
        <w:tc>
          <w:tcPr>
            <w:tcW w:w="385" w:type="pct"/>
            <w:shd w:val="clear" w:color="auto" w:fill="D9D9D9" w:themeFill="background1" w:themeFillShade="D9"/>
            <w:noWrap/>
            <w:vAlign w:val="center"/>
            <w:hideMark/>
          </w:tcPr>
          <w:p w14:paraId="120B66DF"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15</w:t>
            </w:r>
          </w:p>
        </w:tc>
        <w:tc>
          <w:tcPr>
            <w:tcW w:w="705" w:type="pct"/>
            <w:shd w:val="clear" w:color="auto" w:fill="D9D9D9" w:themeFill="background1" w:themeFillShade="D9"/>
            <w:vAlign w:val="center"/>
          </w:tcPr>
          <w:p w14:paraId="5A763A0C"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299.43 (189.7)</w:t>
            </w:r>
          </w:p>
        </w:tc>
        <w:tc>
          <w:tcPr>
            <w:tcW w:w="705" w:type="pct"/>
            <w:shd w:val="clear" w:color="auto" w:fill="D9D9D9" w:themeFill="background1" w:themeFillShade="D9"/>
            <w:vAlign w:val="center"/>
          </w:tcPr>
          <w:p w14:paraId="049DD1AE"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831.74</w:t>
            </w:r>
            <w:r>
              <w:rPr>
                <w:rFonts w:eastAsia="Times New Roman" w:cs="Times New Roman"/>
                <w:color w:val="000000"/>
                <w:sz w:val="16"/>
                <w:szCs w:val="16"/>
              </w:rPr>
              <w:t xml:space="preserve"> (526.9)</w:t>
            </w:r>
          </w:p>
        </w:tc>
        <w:tc>
          <w:tcPr>
            <w:tcW w:w="833" w:type="pct"/>
            <w:shd w:val="clear" w:color="auto" w:fill="D9D9D9" w:themeFill="background1" w:themeFillShade="D9"/>
            <w:vAlign w:val="center"/>
          </w:tcPr>
          <w:p w14:paraId="3581A23B"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823.21</w:t>
            </w:r>
            <w:r>
              <w:rPr>
                <w:rFonts w:eastAsia="Times New Roman" w:cs="Times New Roman"/>
                <w:color w:val="000000"/>
                <w:sz w:val="16"/>
                <w:szCs w:val="16"/>
              </w:rPr>
              <w:t xml:space="preserve"> (318.7)</w:t>
            </w:r>
          </w:p>
        </w:tc>
        <w:tc>
          <w:tcPr>
            <w:tcW w:w="656" w:type="pct"/>
            <w:shd w:val="clear" w:color="auto" w:fill="D9D9D9" w:themeFill="background1" w:themeFillShade="D9"/>
            <w:vAlign w:val="center"/>
          </w:tcPr>
          <w:p w14:paraId="493976BE"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2217.89</w:t>
            </w:r>
            <w:r>
              <w:rPr>
                <w:rFonts w:eastAsia="Times New Roman" w:cs="Times New Roman"/>
                <w:color w:val="000000"/>
                <w:sz w:val="16"/>
                <w:szCs w:val="16"/>
              </w:rPr>
              <w:t xml:space="preserve"> (882.0)</w:t>
            </w:r>
          </w:p>
        </w:tc>
      </w:tr>
      <w:tr w:rsidR="00D360D7" w:rsidRPr="003D1CCA" w14:paraId="5AA676FE"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0FB23ECC" w14:textId="04A65F0E" w:rsidR="00D360D7" w:rsidRPr="00E067EE" w:rsidRDefault="000706EB" w:rsidP="001D3BD0">
            <w:pPr>
              <w:pStyle w:val="NoSpacing"/>
              <w:spacing w:line="240" w:lineRule="auto"/>
              <w:jc w:val="left"/>
              <w:rPr>
                <w:rFonts w:cs="Times New Roman"/>
                <w:b w:val="0"/>
                <w:sz w:val="16"/>
                <w:szCs w:val="16"/>
              </w:rPr>
            </w:pPr>
            <w:proofErr w:type="spellStart"/>
            <w:r>
              <w:rPr>
                <w:rFonts w:cs="Times New Roman"/>
                <w:b w:val="0"/>
                <w:sz w:val="16"/>
                <w:szCs w:val="16"/>
              </w:rPr>
              <w:t>Miliary</w:t>
            </w:r>
            <w:proofErr w:type="spellEnd"/>
            <w:r>
              <w:rPr>
                <w:rFonts w:cs="Times New Roman"/>
                <w:b w:val="0"/>
                <w:sz w:val="16"/>
                <w:szCs w:val="16"/>
              </w:rPr>
              <w:t xml:space="preserve"> t</w:t>
            </w:r>
            <w:r w:rsidR="00D360D7" w:rsidRPr="00CA143E">
              <w:rPr>
                <w:rFonts w:cs="Times New Roman"/>
                <w:b w:val="0"/>
                <w:sz w:val="16"/>
                <w:szCs w:val="16"/>
              </w:rPr>
              <w:t>uberculosis</w:t>
            </w:r>
          </w:p>
        </w:tc>
        <w:tc>
          <w:tcPr>
            <w:tcW w:w="385" w:type="pct"/>
            <w:shd w:val="clear" w:color="auto" w:fill="D9D9D9" w:themeFill="background1" w:themeFillShade="D9"/>
            <w:noWrap/>
            <w:vAlign w:val="center"/>
            <w:hideMark/>
          </w:tcPr>
          <w:p w14:paraId="441FCC69"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17</w:t>
            </w:r>
          </w:p>
        </w:tc>
        <w:tc>
          <w:tcPr>
            <w:tcW w:w="705" w:type="pct"/>
            <w:shd w:val="clear" w:color="auto" w:fill="D9D9D9" w:themeFill="background1" w:themeFillShade="D9"/>
            <w:vAlign w:val="center"/>
          </w:tcPr>
          <w:p w14:paraId="12F1A9B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48.55 (12.6)</w:t>
            </w:r>
          </w:p>
        </w:tc>
        <w:tc>
          <w:tcPr>
            <w:tcW w:w="705" w:type="pct"/>
            <w:shd w:val="clear" w:color="auto" w:fill="D9D9D9" w:themeFill="background1" w:themeFillShade="D9"/>
            <w:vAlign w:val="center"/>
          </w:tcPr>
          <w:p w14:paraId="5C09B071"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134.86</w:t>
            </w:r>
            <w:r>
              <w:rPr>
                <w:rFonts w:eastAsia="Times New Roman" w:cs="Times New Roman"/>
                <w:color w:val="000000"/>
                <w:sz w:val="16"/>
                <w:szCs w:val="16"/>
              </w:rPr>
              <w:t xml:space="preserve"> (34.9)</w:t>
            </w:r>
          </w:p>
        </w:tc>
        <w:tc>
          <w:tcPr>
            <w:tcW w:w="833" w:type="pct"/>
            <w:shd w:val="clear" w:color="auto" w:fill="D9D9D9" w:themeFill="background1" w:themeFillShade="D9"/>
            <w:vAlign w:val="center"/>
          </w:tcPr>
          <w:p w14:paraId="7AC2D7C2"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338.16</w:t>
            </w:r>
            <w:r>
              <w:rPr>
                <w:rFonts w:eastAsia="Times New Roman" w:cs="Times New Roman"/>
                <w:color w:val="000000"/>
                <w:sz w:val="16"/>
                <w:szCs w:val="16"/>
              </w:rPr>
              <w:t xml:space="preserve"> (30.3)</w:t>
            </w:r>
          </w:p>
        </w:tc>
        <w:tc>
          <w:tcPr>
            <w:tcW w:w="656" w:type="pct"/>
            <w:shd w:val="clear" w:color="auto" w:fill="D9D9D9" w:themeFill="background1" w:themeFillShade="D9"/>
            <w:vAlign w:val="center"/>
          </w:tcPr>
          <w:p w14:paraId="1FDC1F38"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888.54</w:t>
            </w:r>
            <w:r>
              <w:rPr>
                <w:rFonts w:eastAsia="Times New Roman" w:cs="Times New Roman"/>
                <w:color w:val="000000"/>
                <w:sz w:val="16"/>
                <w:szCs w:val="16"/>
              </w:rPr>
              <w:t xml:space="preserve"> (80.2)</w:t>
            </w:r>
          </w:p>
        </w:tc>
      </w:tr>
      <w:tr w:rsidR="00D360D7" w:rsidRPr="003D1CCA" w14:paraId="69A269B8"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3F2FCB56" w14:textId="77777777" w:rsidR="00D360D7" w:rsidRPr="00E067EE" w:rsidRDefault="00D360D7" w:rsidP="001D3BD0">
            <w:pPr>
              <w:pStyle w:val="NoSpacing"/>
              <w:spacing w:line="240" w:lineRule="auto"/>
              <w:jc w:val="left"/>
              <w:rPr>
                <w:rFonts w:cs="Times New Roman"/>
                <w:b w:val="0"/>
                <w:sz w:val="16"/>
                <w:szCs w:val="16"/>
              </w:rPr>
            </w:pPr>
            <w:r>
              <w:rPr>
                <w:rFonts w:cs="Times New Roman"/>
                <w:b w:val="0"/>
                <w:sz w:val="16"/>
                <w:szCs w:val="16"/>
              </w:rPr>
              <w:t>Tuberculosis - r</w:t>
            </w:r>
            <w:r w:rsidRPr="00CA143E">
              <w:rPr>
                <w:rFonts w:cs="Times New Roman"/>
                <w:b w:val="0"/>
                <w:sz w:val="16"/>
                <w:szCs w:val="16"/>
              </w:rPr>
              <w:t>etreatment</w:t>
            </w:r>
          </w:p>
        </w:tc>
        <w:tc>
          <w:tcPr>
            <w:tcW w:w="385" w:type="pct"/>
            <w:shd w:val="clear" w:color="auto" w:fill="D9D9D9" w:themeFill="background1" w:themeFillShade="D9"/>
            <w:noWrap/>
            <w:vAlign w:val="center"/>
            <w:hideMark/>
          </w:tcPr>
          <w:p w14:paraId="27986CA6"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6</w:t>
            </w:r>
          </w:p>
        </w:tc>
        <w:tc>
          <w:tcPr>
            <w:tcW w:w="705" w:type="pct"/>
            <w:shd w:val="clear" w:color="auto" w:fill="D9D9D9" w:themeFill="background1" w:themeFillShade="D9"/>
            <w:vAlign w:val="center"/>
          </w:tcPr>
          <w:p w14:paraId="1D8CDDF2"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174.18 (130.8)</w:t>
            </w:r>
          </w:p>
        </w:tc>
        <w:tc>
          <w:tcPr>
            <w:tcW w:w="705" w:type="pct"/>
            <w:shd w:val="clear" w:color="auto" w:fill="D9D9D9" w:themeFill="background1" w:themeFillShade="D9"/>
            <w:vAlign w:val="center"/>
          </w:tcPr>
          <w:p w14:paraId="402B44E3"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483.83</w:t>
            </w:r>
            <w:r>
              <w:rPr>
                <w:rFonts w:eastAsia="Times New Roman" w:cs="Times New Roman"/>
                <w:color w:val="000000"/>
                <w:sz w:val="16"/>
                <w:szCs w:val="16"/>
              </w:rPr>
              <w:t xml:space="preserve"> (363.4)</w:t>
            </w:r>
          </w:p>
        </w:tc>
        <w:tc>
          <w:tcPr>
            <w:tcW w:w="833" w:type="pct"/>
            <w:shd w:val="clear" w:color="auto" w:fill="D9D9D9" w:themeFill="background1" w:themeFillShade="D9"/>
            <w:vAlign w:val="center"/>
          </w:tcPr>
          <w:p w14:paraId="56FE863D"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915.32</w:t>
            </w:r>
            <w:r>
              <w:rPr>
                <w:rFonts w:eastAsia="Times New Roman" w:cs="Times New Roman"/>
                <w:color w:val="000000"/>
                <w:sz w:val="16"/>
                <w:szCs w:val="16"/>
              </w:rPr>
              <w:t xml:space="preserve"> (280.4)</w:t>
            </w:r>
          </w:p>
        </w:tc>
        <w:tc>
          <w:tcPr>
            <w:tcW w:w="656" w:type="pct"/>
            <w:shd w:val="clear" w:color="auto" w:fill="D9D9D9" w:themeFill="background1" w:themeFillShade="D9"/>
            <w:vAlign w:val="center"/>
          </w:tcPr>
          <w:p w14:paraId="7D70C0D3"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2427.58</w:t>
            </w:r>
            <w:r>
              <w:rPr>
                <w:rFonts w:eastAsia="Times New Roman" w:cs="Times New Roman"/>
                <w:color w:val="000000"/>
                <w:sz w:val="16"/>
                <w:szCs w:val="16"/>
              </w:rPr>
              <w:t xml:space="preserve"> (744.8)</w:t>
            </w:r>
          </w:p>
        </w:tc>
      </w:tr>
      <w:tr w:rsidR="00D360D7" w:rsidRPr="003D1CCA" w14:paraId="23E87C5F"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16BE967B" w14:textId="77777777" w:rsidR="00D360D7" w:rsidRPr="00E067EE" w:rsidRDefault="00D360D7" w:rsidP="001D3BD0">
            <w:pPr>
              <w:pStyle w:val="NoSpacing"/>
              <w:spacing w:line="240" w:lineRule="auto"/>
              <w:jc w:val="left"/>
              <w:rPr>
                <w:rFonts w:cs="Times New Roman"/>
                <w:b w:val="0"/>
                <w:sz w:val="16"/>
                <w:szCs w:val="16"/>
              </w:rPr>
            </w:pPr>
            <w:proofErr w:type="spellStart"/>
            <w:r w:rsidRPr="00CA143E">
              <w:rPr>
                <w:rFonts w:cs="Times New Roman"/>
                <w:b w:val="0"/>
                <w:sz w:val="16"/>
                <w:szCs w:val="16"/>
              </w:rPr>
              <w:t>Septicaemia</w:t>
            </w:r>
            <w:proofErr w:type="spellEnd"/>
            <w:r w:rsidRPr="00CA143E">
              <w:rPr>
                <w:rFonts w:cs="Times New Roman"/>
                <w:b w:val="0"/>
                <w:sz w:val="16"/>
                <w:szCs w:val="16"/>
              </w:rPr>
              <w:t>*</w:t>
            </w:r>
          </w:p>
        </w:tc>
        <w:tc>
          <w:tcPr>
            <w:tcW w:w="385" w:type="pct"/>
            <w:shd w:val="clear" w:color="auto" w:fill="D9D9D9" w:themeFill="background1" w:themeFillShade="D9"/>
            <w:noWrap/>
            <w:vAlign w:val="center"/>
            <w:hideMark/>
          </w:tcPr>
          <w:p w14:paraId="289FAFF9"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58</w:t>
            </w:r>
          </w:p>
        </w:tc>
        <w:tc>
          <w:tcPr>
            <w:tcW w:w="705" w:type="pct"/>
            <w:shd w:val="clear" w:color="auto" w:fill="D9D9D9" w:themeFill="background1" w:themeFillShade="D9"/>
            <w:vAlign w:val="center"/>
          </w:tcPr>
          <w:p w14:paraId="112E9B48"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38.05 (8.2)</w:t>
            </w:r>
          </w:p>
        </w:tc>
        <w:tc>
          <w:tcPr>
            <w:tcW w:w="705" w:type="pct"/>
            <w:shd w:val="clear" w:color="auto" w:fill="D9D9D9" w:themeFill="background1" w:themeFillShade="D9"/>
            <w:vAlign w:val="center"/>
          </w:tcPr>
          <w:p w14:paraId="4407D8F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105.68</w:t>
            </w:r>
            <w:r>
              <w:rPr>
                <w:rFonts w:eastAsia="Times New Roman" w:cs="Times New Roman"/>
                <w:color w:val="000000"/>
                <w:sz w:val="16"/>
                <w:szCs w:val="16"/>
              </w:rPr>
              <w:t xml:space="preserve"> (22.9)</w:t>
            </w:r>
          </w:p>
        </w:tc>
        <w:tc>
          <w:tcPr>
            <w:tcW w:w="833" w:type="pct"/>
            <w:shd w:val="clear" w:color="auto" w:fill="D9D9D9" w:themeFill="background1" w:themeFillShade="D9"/>
            <w:vAlign w:val="center"/>
          </w:tcPr>
          <w:p w14:paraId="7C1C7F2E"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260.17</w:t>
            </w:r>
            <w:r>
              <w:rPr>
                <w:rFonts w:eastAsia="Times New Roman" w:cs="Times New Roman"/>
                <w:color w:val="000000"/>
                <w:sz w:val="16"/>
                <w:szCs w:val="16"/>
              </w:rPr>
              <w:t xml:space="preserve"> (24.2)</w:t>
            </w:r>
          </w:p>
        </w:tc>
        <w:tc>
          <w:tcPr>
            <w:tcW w:w="656" w:type="pct"/>
            <w:shd w:val="clear" w:color="auto" w:fill="D9D9D9" w:themeFill="background1" w:themeFillShade="D9"/>
            <w:vAlign w:val="center"/>
          </w:tcPr>
          <w:p w14:paraId="6C481207"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686.65</w:t>
            </w:r>
            <w:r>
              <w:rPr>
                <w:rFonts w:eastAsia="Times New Roman" w:cs="Times New Roman"/>
                <w:color w:val="000000"/>
                <w:sz w:val="16"/>
                <w:szCs w:val="16"/>
              </w:rPr>
              <w:t xml:space="preserve"> (64.6)</w:t>
            </w:r>
          </w:p>
        </w:tc>
      </w:tr>
      <w:tr w:rsidR="00D360D7" w:rsidRPr="003D1CCA" w14:paraId="4E90774C"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28F81CA8"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Candidiasis</w:t>
            </w:r>
          </w:p>
        </w:tc>
        <w:tc>
          <w:tcPr>
            <w:tcW w:w="385" w:type="pct"/>
            <w:shd w:val="clear" w:color="auto" w:fill="D9D9D9" w:themeFill="background1" w:themeFillShade="D9"/>
            <w:noWrap/>
            <w:vAlign w:val="center"/>
            <w:hideMark/>
          </w:tcPr>
          <w:p w14:paraId="51703232"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6</w:t>
            </w:r>
          </w:p>
        </w:tc>
        <w:tc>
          <w:tcPr>
            <w:tcW w:w="705" w:type="pct"/>
            <w:shd w:val="clear" w:color="auto" w:fill="D9D9D9" w:themeFill="background1" w:themeFillShade="D9"/>
            <w:vAlign w:val="center"/>
          </w:tcPr>
          <w:p w14:paraId="584287D9"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25.86 (20.0)</w:t>
            </w:r>
          </w:p>
        </w:tc>
        <w:tc>
          <w:tcPr>
            <w:tcW w:w="705" w:type="pct"/>
            <w:shd w:val="clear" w:color="auto" w:fill="D9D9D9" w:themeFill="background1" w:themeFillShade="D9"/>
            <w:vAlign w:val="center"/>
          </w:tcPr>
          <w:p w14:paraId="0B6267F4"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71.84</w:t>
            </w:r>
            <w:r>
              <w:rPr>
                <w:rFonts w:eastAsia="Times New Roman" w:cs="Times New Roman"/>
                <w:color w:val="000000"/>
                <w:sz w:val="16"/>
                <w:szCs w:val="16"/>
              </w:rPr>
              <w:t xml:space="preserve"> (55.6)</w:t>
            </w:r>
          </w:p>
        </w:tc>
        <w:tc>
          <w:tcPr>
            <w:tcW w:w="833" w:type="pct"/>
            <w:shd w:val="clear" w:color="auto" w:fill="D9D9D9" w:themeFill="background1" w:themeFillShade="D9"/>
            <w:vAlign w:val="center"/>
          </w:tcPr>
          <w:p w14:paraId="593AA021"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178.94</w:t>
            </w:r>
            <w:r>
              <w:rPr>
                <w:rFonts w:eastAsia="Times New Roman" w:cs="Times New Roman"/>
                <w:color w:val="000000"/>
                <w:sz w:val="16"/>
                <w:szCs w:val="16"/>
              </w:rPr>
              <w:t xml:space="preserve"> (58.8)</w:t>
            </w:r>
          </w:p>
        </w:tc>
        <w:tc>
          <w:tcPr>
            <w:tcW w:w="656" w:type="pct"/>
            <w:shd w:val="clear" w:color="auto" w:fill="D9D9D9" w:themeFill="background1" w:themeFillShade="D9"/>
            <w:vAlign w:val="center"/>
          </w:tcPr>
          <w:p w14:paraId="391DFD70"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467.81</w:t>
            </w:r>
            <w:r>
              <w:rPr>
                <w:rFonts w:eastAsia="Times New Roman" w:cs="Times New Roman"/>
                <w:color w:val="000000"/>
                <w:sz w:val="16"/>
                <w:szCs w:val="16"/>
              </w:rPr>
              <w:t xml:space="preserve"> (156.7)</w:t>
            </w:r>
          </w:p>
        </w:tc>
      </w:tr>
      <w:tr w:rsidR="00D360D7" w:rsidRPr="003D1CCA" w14:paraId="1ED1E73F"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173D6EA3" w14:textId="77777777" w:rsidR="00D360D7" w:rsidRPr="00E067EE" w:rsidRDefault="00D360D7" w:rsidP="001D3BD0">
            <w:pPr>
              <w:pStyle w:val="NoSpacing"/>
              <w:spacing w:line="240" w:lineRule="auto"/>
              <w:jc w:val="left"/>
              <w:rPr>
                <w:rFonts w:cs="Times New Roman"/>
                <w:b w:val="0"/>
                <w:sz w:val="16"/>
                <w:szCs w:val="16"/>
              </w:rPr>
            </w:pPr>
            <w:proofErr w:type="spellStart"/>
            <w:r w:rsidRPr="00CA143E">
              <w:rPr>
                <w:rFonts w:cs="Times New Roman"/>
                <w:b w:val="0"/>
                <w:sz w:val="16"/>
                <w:szCs w:val="16"/>
              </w:rPr>
              <w:t>Cryptococcal</w:t>
            </w:r>
            <w:proofErr w:type="spellEnd"/>
            <w:r w:rsidRPr="00CA143E">
              <w:rPr>
                <w:rFonts w:cs="Times New Roman"/>
                <w:b w:val="0"/>
                <w:sz w:val="16"/>
                <w:szCs w:val="16"/>
              </w:rPr>
              <w:t xml:space="preserve"> meningitis</w:t>
            </w:r>
          </w:p>
        </w:tc>
        <w:tc>
          <w:tcPr>
            <w:tcW w:w="385" w:type="pct"/>
            <w:shd w:val="clear" w:color="auto" w:fill="D9D9D9" w:themeFill="background1" w:themeFillShade="D9"/>
            <w:noWrap/>
            <w:vAlign w:val="center"/>
            <w:hideMark/>
          </w:tcPr>
          <w:p w14:paraId="2ACA1664"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36</w:t>
            </w:r>
          </w:p>
        </w:tc>
        <w:tc>
          <w:tcPr>
            <w:tcW w:w="705" w:type="pct"/>
            <w:shd w:val="clear" w:color="auto" w:fill="D9D9D9" w:themeFill="background1" w:themeFillShade="D9"/>
            <w:vAlign w:val="center"/>
          </w:tcPr>
          <w:p w14:paraId="25C9D67E"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131.50 (44.1)</w:t>
            </w:r>
          </w:p>
        </w:tc>
        <w:tc>
          <w:tcPr>
            <w:tcW w:w="705" w:type="pct"/>
            <w:shd w:val="clear" w:color="auto" w:fill="D9D9D9" w:themeFill="background1" w:themeFillShade="D9"/>
            <w:vAlign w:val="center"/>
          </w:tcPr>
          <w:p w14:paraId="4B366349"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365.28</w:t>
            </w:r>
            <w:r>
              <w:rPr>
                <w:rFonts w:eastAsia="Times New Roman" w:cs="Times New Roman"/>
                <w:color w:val="000000"/>
                <w:sz w:val="16"/>
                <w:szCs w:val="16"/>
              </w:rPr>
              <w:t xml:space="preserve"> (122.4)</w:t>
            </w:r>
          </w:p>
        </w:tc>
        <w:tc>
          <w:tcPr>
            <w:tcW w:w="833" w:type="pct"/>
            <w:shd w:val="clear" w:color="auto" w:fill="D9D9D9" w:themeFill="background1" w:themeFillShade="D9"/>
            <w:vAlign w:val="center"/>
          </w:tcPr>
          <w:p w14:paraId="008BB440"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977.75</w:t>
            </w:r>
            <w:r>
              <w:rPr>
                <w:rFonts w:eastAsia="Times New Roman" w:cs="Times New Roman"/>
                <w:color w:val="000000"/>
                <w:sz w:val="16"/>
                <w:szCs w:val="16"/>
              </w:rPr>
              <w:t xml:space="preserve"> (113.6)</w:t>
            </w:r>
          </w:p>
        </w:tc>
        <w:tc>
          <w:tcPr>
            <w:tcW w:w="656" w:type="pct"/>
            <w:shd w:val="clear" w:color="auto" w:fill="D9D9D9" w:themeFill="background1" w:themeFillShade="D9"/>
            <w:vAlign w:val="center"/>
          </w:tcPr>
          <w:p w14:paraId="0A8EAEBB"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1948.54</w:t>
            </w:r>
            <w:r>
              <w:rPr>
                <w:rFonts w:eastAsia="Times New Roman" w:cs="Times New Roman"/>
                <w:color w:val="000000"/>
                <w:sz w:val="16"/>
                <w:szCs w:val="16"/>
              </w:rPr>
              <w:t xml:space="preserve"> (206.2)</w:t>
            </w:r>
          </w:p>
        </w:tc>
      </w:tr>
      <w:tr w:rsidR="00D360D7" w:rsidRPr="003D1CCA" w14:paraId="0A1F3ACC"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75A11A69"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Viral infection</w:t>
            </w:r>
          </w:p>
        </w:tc>
        <w:tc>
          <w:tcPr>
            <w:tcW w:w="385" w:type="pct"/>
            <w:shd w:val="clear" w:color="auto" w:fill="D9D9D9" w:themeFill="background1" w:themeFillShade="D9"/>
            <w:noWrap/>
            <w:vAlign w:val="center"/>
            <w:hideMark/>
          </w:tcPr>
          <w:p w14:paraId="407F3162"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8</w:t>
            </w:r>
          </w:p>
        </w:tc>
        <w:tc>
          <w:tcPr>
            <w:tcW w:w="705" w:type="pct"/>
            <w:shd w:val="clear" w:color="auto" w:fill="D9D9D9" w:themeFill="background1" w:themeFillShade="D9"/>
            <w:vAlign w:val="center"/>
          </w:tcPr>
          <w:p w14:paraId="6A9648CD"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61.51 (32.9)</w:t>
            </w:r>
          </w:p>
        </w:tc>
        <w:tc>
          <w:tcPr>
            <w:tcW w:w="705" w:type="pct"/>
            <w:shd w:val="clear" w:color="auto" w:fill="D9D9D9" w:themeFill="background1" w:themeFillShade="D9"/>
            <w:vAlign w:val="center"/>
          </w:tcPr>
          <w:p w14:paraId="2273D643"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170.87</w:t>
            </w:r>
            <w:r>
              <w:rPr>
                <w:rFonts w:eastAsia="Times New Roman" w:cs="Times New Roman"/>
                <w:color w:val="000000"/>
                <w:sz w:val="16"/>
                <w:szCs w:val="16"/>
              </w:rPr>
              <w:t xml:space="preserve"> (91.4)</w:t>
            </w:r>
          </w:p>
        </w:tc>
        <w:tc>
          <w:tcPr>
            <w:tcW w:w="833" w:type="pct"/>
            <w:shd w:val="clear" w:color="auto" w:fill="D9D9D9" w:themeFill="background1" w:themeFillShade="D9"/>
            <w:vAlign w:val="center"/>
          </w:tcPr>
          <w:p w14:paraId="50EF907F"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362.32</w:t>
            </w:r>
            <w:r>
              <w:rPr>
                <w:rFonts w:eastAsia="Times New Roman" w:cs="Times New Roman"/>
                <w:color w:val="000000"/>
                <w:sz w:val="16"/>
                <w:szCs w:val="16"/>
              </w:rPr>
              <w:t xml:space="preserve"> (89.5)</w:t>
            </w:r>
          </w:p>
        </w:tc>
        <w:tc>
          <w:tcPr>
            <w:tcW w:w="656" w:type="pct"/>
            <w:shd w:val="clear" w:color="auto" w:fill="D9D9D9" w:themeFill="background1" w:themeFillShade="D9"/>
            <w:vAlign w:val="center"/>
          </w:tcPr>
          <w:p w14:paraId="11872EE8"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979.24</w:t>
            </w:r>
            <w:r>
              <w:rPr>
                <w:rFonts w:eastAsia="Times New Roman" w:cs="Times New Roman"/>
                <w:color w:val="000000"/>
                <w:sz w:val="16"/>
                <w:szCs w:val="16"/>
              </w:rPr>
              <w:t xml:space="preserve"> (245.7)</w:t>
            </w:r>
          </w:p>
        </w:tc>
      </w:tr>
      <w:tr w:rsidR="00D360D7" w:rsidRPr="003D1CCA" w14:paraId="28730018"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6B1F66A5"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 xml:space="preserve">Pneumocystis </w:t>
            </w:r>
            <w:proofErr w:type="spellStart"/>
            <w:r>
              <w:rPr>
                <w:rFonts w:cs="Times New Roman"/>
                <w:b w:val="0"/>
                <w:sz w:val="16"/>
                <w:szCs w:val="16"/>
              </w:rPr>
              <w:t>Jivorecii</w:t>
            </w:r>
            <w:proofErr w:type="spellEnd"/>
            <w:r>
              <w:rPr>
                <w:rFonts w:cs="Times New Roman"/>
                <w:b w:val="0"/>
                <w:sz w:val="16"/>
                <w:szCs w:val="16"/>
              </w:rPr>
              <w:t xml:space="preserve"> </w:t>
            </w:r>
            <w:r w:rsidRPr="00CA143E">
              <w:rPr>
                <w:rFonts w:cs="Times New Roman"/>
                <w:b w:val="0"/>
                <w:sz w:val="16"/>
                <w:szCs w:val="16"/>
              </w:rPr>
              <w:t>pneumonia</w:t>
            </w:r>
          </w:p>
        </w:tc>
        <w:tc>
          <w:tcPr>
            <w:tcW w:w="385" w:type="pct"/>
            <w:shd w:val="clear" w:color="auto" w:fill="D9D9D9" w:themeFill="background1" w:themeFillShade="D9"/>
            <w:noWrap/>
            <w:vAlign w:val="center"/>
            <w:hideMark/>
          </w:tcPr>
          <w:p w14:paraId="2EB1AD2C"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9</w:t>
            </w:r>
          </w:p>
        </w:tc>
        <w:tc>
          <w:tcPr>
            <w:tcW w:w="705" w:type="pct"/>
            <w:shd w:val="clear" w:color="auto" w:fill="D9D9D9" w:themeFill="background1" w:themeFillShade="D9"/>
            <w:vAlign w:val="center"/>
          </w:tcPr>
          <w:p w14:paraId="714D33BE"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 xml:space="preserve">69.59 </w:t>
            </w:r>
            <w:r w:rsidR="00E461A0">
              <w:rPr>
                <w:rFonts w:eastAsia="Times New Roman" w:cs="Times New Roman"/>
                <w:color w:val="000000"/>
                <w:sz w:val="16"/>
                <w:szCs w:val="16"/>
              </w:rPr>
              <w:t>(</w:t>
            </w:r>
            <w:r w:rsidRPr="00E067EE">
              <w:rPr>
                <w:rFonts w:eastAsia="Times New Roman" w:cs="Times New Roman"/>
                <w:color w:val="000000"/>
                <w:sz w:val="16"/>
                <w:szCs w:val="16"/>
              </w:rPr>
              <w:t>28.2)</w:t>
            </w:r>
          </w:p>
        </w:tc>
        <w:tc>
          <w:tcPr>
            <w:tcW w:w="705" w:type="pct"/>
            <w:shd w:val="clear" w:color="auto" w:fill="D9D9D9" w:themeFill="background1" w:themeFillShade="D9"/>
            <w:vAlign w:val="center"/>
          </w:tcPr>
          <w:p w14:paraId="39C6FA28"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193.30</w:t>
            </w:r>
            <w:r>
              <w:rPr>
                <w:rFonts w:eastAsia="Times New Roman" w:cs="Times New Roman"/>
                <w:color w:val="000000"/>
                <w:sz w:val="16"/>
                <w:szCs w:val="16"/>
              </w:rPr>
              <w:t xml:space="preserve"> (78.2)</w:t>
            </w:r>
          </w:p>
        </w:tc>
        <w:tc>
          <w:tcPr>
            <w:tcW w:w="833" w:type="pct"/>
            <w:shd w:val="clear" w:color="auto" w:fill="D9D9D9" w:themeFill="background1" w:themeFillShade="D9"/>
            <w:vAlign w:val="center"/>
          </w:tcPr>
          <w:p w14:paraId="2177AD5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395.15</w:t>
            </w:r>
            <w:r>
              <w:rPr>
                <w:rFonts w:eastAsia="Times New Roman" w:cs="Times New Roman"/>
                <w:color w:val="000000"/>
                <w:sz w:val="16"/>
                <w:szCs w:val="16"/>
              </w:rPr>
              <w:t xml:space="preserve"> (50.6)</w:t>
            </w:r>
          </w:p>
        </w:tc>
        <w:tc>
          <w:tcPr>
            <w:tcW w:w="656" w:type="pct"/>
            <w:shd w:val="clear" w:color="auto" w:fill="D9D9D9" w:themeFill="background1" w:themeFillShade="D9"/>
            <w:vAlign w:val="center"/>
          </w:tcPr>
          <w:p w14:paraId="0742CB04"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1042.65</w:t>
            </w:r>
            <w:r>
              <w:rPr>
                <w:rFonts w:eastAsia="Times New Roman" w:cs="Times New Roman"/>
                <w:color w:val="000000"/>
                <w:sz w:val="16"/>
                <w:szCs w:val="16"/>
              </w:rPr>
              <w:t xml:space="preserve"> (139.6)</w:t>
            </w:r>
          </w:p>
        </w:tc>
      </w:tr>
      <w:tr w:rsidR="00D360D7" w:rsidRPr="003D1CCA" w14:paraId="5BA849F8"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5ED74F91"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Malaria</w:t>
            </w:r>
          </w:p>
        </w:tc>
        <w:tc>
          <w:tcPr>
            <w:tcW w:w="385" w:type="pct"/>
            <w:shd w:val="clear" w:color="auto" w:fill="D9D9D9" w:themeFill="background1" w:themeFillShade="D9"/>
            <w:noWrap/>
            <w:vAlign w:val="center"/>
            <w:hideMark/>
          </w:tcPr>
          <w:p w14:paraId="05144605"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13</w:t>
            </w:r>
          </w:p>
        </w:tc>
        <w:tc>
          <w:tcPr>
            <w:tcW w:w="705" w:type="pct"/>
            <w:shd w:val="clear" w:color="auto" w:fill="D9D9D9" w:themeFill="background1" w:themeFillShade="D9"/>
            <w:vAlign w:val="center"/>
          </w:tcPr>
          <w:p w14:paraId="75CEE735"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124.91 (116.9)</w:t>
            </w:r>
          </w:p>
        </w:tc>
        <w:tc>
          <w:tcPr>
            <w:tcW w:w="705" w:type="pct"/>
            <w:shd w:val="clear" w:color="auto" w:fill="D9D9D9" w:themeFill="background1" w:themeFillShade="D9"/>
            <w:vAlign w:val="center"/>
          </w:tcPr>
          <w:p w14:paraId="1D88E1B4"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346.97</w:t>
            </w:r>
            <w:r>
              <w:rPr>
                <w:rFonts w:eastAsia="Times New Roman" w:cs="Times New Roman"/>
                <w:color w:val="000000"/>
                <w:sz w:val="16"/>
                <w:szCs w:val="16"/>
              </w:rPr>
              <w:t xml:space="preserve"> (324.7)</w:t>
            </w:r>
          </w:p>
        </w:tc>
        <w:tc>
          <w:tcPr>
            <w:tcW w:w="833" w:type="pct"/>
            <w:shd w:val="clear" w:color="auto" w:fill="D9D9D9" w:themeFill="background1" w:themeFillShade="D9"/>
            <w:vAlign w:val="center"/>
          </w:tcPr>
          <w:p w14:paraId="27477D33"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303.92</w:t>
            </w:r>
            <w:r>
              <w:rPr>
                <w:rFonts w:eastAsia="Times New Roman" w:cs="Times New Roman"/>
                <w:color w:val="000000"/>
                <w:sz w:val="16"/>
                <w:szCs w:val="16"/>
              </w:rPr>
              <w:t xml:space="preserve"> (119.3)</w:t>
            </w:r>
          </w:p>
        </w:tc>
        <w:tc>
          <w:tcPr>
            <w:tcW w:w="656" w:type="pct"/>
            <w:shd w:val="clear" w:color="auto" w:fill="D9D9D9" w:themeFill="background1" w:themeFillShade="D9"/>
            <w:vAlign w:val="center"/>
          </w:tcPr>
          <w:p w14:paraId="7C9AD9F3"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786.85</w:t>
            </w:r>
            <w:r>
              <w:rPr>
                <w:rFonts w:eastAsia="Times New Roman" w:cs="Times New Roman"/>
                <w:color w:val="000000"/>
                <w:sz w:val="16"/>
                <w:szCs w:val="16"/>
              </w:rPr>
              <w:t xml:space="preserve"> (328.1)</w:t>
            </w:r>
          </w:p>
        </w:tc>
      </w:tr>
      <w:tr w:rsidR="00D360D7" w:rsidRPr="003D1CCA" w14:paraId="427E88C1"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auto"/>
            <w:noWrap/>
            <w:vAlign w:val="center"/>
            <w:hideMark/>
          </w:tcPr>
          <w:p w14:paraId="622A9153" w14:textId="77777777" w:rsidR="00D360D7" w:rsidRPr="00E067EE" w:rsidRDefault="00D360D7" w:rsidP="001D3BD0">
            <w:pPr>
              <w:pStyle w:val="NoSpacing"/>
              <w:spacing w:line="240" w:lineRule="auto"/>
              <w:jc w:val="left"/>
              <w:rPr>
                <w:rFonts w:cs="Times New Roman"/>
                <w:b w:val="0"/>
                <w:sz w:val="16"/>
                <w:szCs w:val="16"/>
              </w:rPr>
            </w:pPr>
            <w:r>
              <w:rPr>
                <w:rFonts w:cs="Times New Roman"/>
                <w:b w:val="0"/>
                <w:sz w:val="16"/>
                <w:szCs w:val="16"/>
              </w:rPr>
              <w:t>Kaposi’s s</w:t>
            </w:r>
            <w:r w:rsidRPr="00CA143E">
              <w:rPr>
                <w:rFonts w:cs="Times New Roman"/>
                <w:b w:val="0"/>
                <w:sz w:val="16"/>
                <w:szCs w:val="16"/>
              </w:rPr>
              <w:t>arcoma</w:t>
            </w:r>
          </w:p>
        </w:tc>
        <w:tc>
          <w:tcPr>
            <w:tcW w:w="385" w:type="pct"/>
            <w:shd w:val="clear" w:color="auto" w:fill="auto"/>
            <w:noWrap/>
            <w:vAlign w:val="center"/>
            <w:hideMark/>
          </w:tcPr>
          <w:p w14:paraId="1615FC04"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20</w:t>
            </w:r>
          </w:p>
        </w:tc>
        <w:tc>
          <w:tcPr>
            <w:tcW w:w="705" w:type="pct"/>
            <w:shd w:val="clear" w:color="auto" w:fill="auto"/>
            <w:vAlign w:val="center"/>
          </w:tcPr>
          <w:p w14:paraId="6471D747"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81.66 (21.5)</w:t>
            </w:r>
          </w:p>
        </w:tc>
        <w:tc>
          <w:tcPr>
            <w:tcW w:w="705" w:type="pct"/>
            <w:shd w:val="clear" w:color="auto" w:fill="auto"/>
            <w:vAlign w:val="center"/>
          </w:tcPr>
          <w:p w14:paraId="7E5CB6F9"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226.84</w:t>
            </w:r>
            <w:r>
              <w:rPr>
                <w:rFonts w:eastAsia="Times New Roman" w:cs="Times New Roman"/>
                <w:color w:val="000000"/>
                <w:sz w:val="16"/>
                <w:szCs w:val="16"/>
              </w:rPr>
              <w:t xml:space="preserve"> (59.6)</w:t>
            </w:r>
          </w:p>
        </w:tc>
        <w:tc>
          <w:tcPr>
            <w:tcW w:w="833" w:type="pct"/>
            <w:shd w:val="clear" w:color="auto" w:fill="auto"/>
            <w:vAlign w:val="center"/>
          </w:tcPr>
          <w:p w14:paraId="45E47C25"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312.65</w:t>
            </w:r>
            <w:r>
              <w:rPr>
                <w:rFonts w:eastAsia="Times New Roman" w:cs="Times New Roman"/>
                <w:color w:val="000000"/>
                <w:sz w:val="16"/>
                <w:szCs w:val="16"/>
              </w:rPr>
              <w:t xml:space="preserve"> (43.2)</w:t>
            </w:r>
          </w:p>
        </w:tc>
        <w:tc>
          <w:tcPr>
            <w:tcW w:w="656" w:type="pct"/>
            <w:shd w:val="clear" w:color="auto" w:fill="auto"/>
            <w:vAlign w:val="center"/>
          </w:tcPr>
          <w:p w14:paraId="697B83DC"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836.53</w:t>
            </w:r>
            <w:r>
              <w:rPr>
                <w:rFonts w:eastAsia="Times New Roman" w:cs="Times New Roman"/>
                <w:color w:val="000000"/>
                <w:sz w:val="16"/>
                <w:szCs w:val="16"/>
              </w:rPr>
              <w:t xml:space="preserve"> (118.3)</w:t>
            </w:r>
          </w:p>
        </w:tc>
      </w:tr>
      <w:tr w:rsidR="00D360D7" w:rsidRPr="003D1CCA" w14:paraId="20486092"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auto"/>
            <w:noWrap/>
            <w:vAlign w:val="center"/>
            <w:hideMark/>
          </w:tcPr>
          <w:p w14:paraId="0B513B4B"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Neoplasms - excluding Kaposi's</w:t>
            </w:r>
          </w:p>
        </w:tc>
        <w:tc>
          <w:tcPr>
            <w:tcW w:w="385" w:type="pct"/>
            <w:shd w:val="clear" w:color="auto" w:fill="auto"/>
            <w:noWrap/>
            <w:vAlign w:val="center"/>
            <w:hideMark/>
          </w:tcPr>
          <w:p w14:paraId="465C644B"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7</w:t>
            </w:r>
          </w:p>
        </w:tc>
        <w:tc>
          <w:tcPr>
            <w:tcW w:w="705" w:type="pct"/>
            <w:vAlign w:val="center"/>
          </w:tcPr>
          <w:p w14:paraId="618065FD"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49.03 (15.6)</w:t>
            </w:r>
          </w:p>
        </w:tc>
        <w:tc>
          <w:tcPr>
            <w:tcW w:w="705" w:type="pct"/>
            <w:vAlign w:val="center"/>
          </w:tcPr>
          <w:p w14:paraId="15D58576"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136.19</w:t>
            </w:r>
            <w:r>
              <w:rPr>
                <w:rFonts w:eastAsia="Times New Roman" w:cs="Times New Roman"/>
                <w:color w:val="000000"/>
                <w:sz w:val="16"/>
                <w:szCs w:val="16"/>
              </w:rPr>
              <w:t xml:space="preserve"> (43.3)</w:t>
            </w:r>
          </w:p>
        </w:tc>
        <w:tc>
          <w:tcPr>
            <w:tcW w:w="833" w:type="pct"/>
            <w:vAlign w:val="center"/>
          </w:tcPr>
          <w:p w14:paraId="3B6DBE95"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369.34</w:t>
            </w:r>
            <w:r>
              <w:rPr>
                <w:rFonts w:eastAsia="Times New Roman" w:cs="Times New Roman"/>
                <w:color w:val="000000"/>
                <w:sz w:val="16"/>
                <w:szCs w:val="16"/>
              </w:rPr>
              <w:t xml:space="preserve"> (45.8)</w:t>
            </w:r>
          </w:p>
        </w:tc>
        <w:tc>
          <w:tcPr>
            <w:tcW w:w="656" w:type="pct"/>
            <w:vAlign w:val="center"/>
          </w:tcPr>
          <w:p w14:paraId="7C35353D"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976.06</w:t>
            </w:r>
            <w:r>
              <w:rPr>
                <w:rFonts w:eastAsia="Times New Roman" w:cs="Times New Roman"/>
                <w:color w:val="000000"/>
                <w:sz w:val="16"/>
                <w:szCs w:val="16"/>
              </w:rPr>
              <w:t xml:space="preserve"> (126.0)</w:t>
            </w:r>
          </w:p>
        </w:tc>
      </w:tr>
      <w:tr w:rsidR="00D360D7" w:rsidRPr="003D1CCA" w14:paraId="410A344A"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13AD7AD0"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Diabetes mellitus without complications</w:t>
            </w:r>
          </w:p>
        </w:tc>
        <w:tc>
          <w:tcPr>
            <w:tcW w:w="385" w:type="pct"/>
            <w:shd w:val="clear" w:color="auto" w:fill="D9D9D9" w:themeFill="background1" w:themeFillShade="D9"/>
            <w:noWrap/>
            <w:vAlign w:val="center"/>
            <w:hideMark/>
          </w:tcPr>
          <w:p w14:paraId="014D32C4"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5</w:t>
            </w:r>
          </w:p>
        </w:tc>
        <w:tc>
          <w:tcPr>
            <w:tcW w:w="705" w:type="pct"/>
            <w:shd w:val="clear" w:color="auto" w:fill="D9D9D9" w:themeFill="background1" w:themeFillShade="D9"/>
            <w:vAlign w:val="center"/>
          </w:tcPr>
          <w:p w14:paraId="09A13B55"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21.63 (10.6)</w:t>
            </w:r>
          </w:p>
        </w:tc>
        <w:tc>
          <w:tcPr>
            <w:tcW w:w="705" w:type="pct"/>
            <w:shd w:val="clear" w:color="auto" w:fill="D9D9D9" w:themeFill="background1" w:themeFillShade="D9"/>
            <w:vAlign w:val="center"/>
          </w:tcPr>
          <w:p w14:paraId="096DF337"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60.07</w:t>
            </w:r>
            <w:r>
              <w:rPr>
                <w:rFonts w:eastAsia="Times New Roman" w:cs="Times New Roman"/>
                <w:color w:val="000000"/>
                <w:sz w:val="16"/>
                <w:szCs w:val="16"/>
              </w:rPr>
              <w:t xml:space="preserve"> (29.6)</w:t>
            </w:r>
          </w:p>
        </w:tc>
        <w:tc>
          <w:tcPr>
            <w:tcW w:w="833" w:type="pct"/>
            <w:shd w:val="clear" w:color="auto" w:fill="D9D9D9" w:themeFill="background1" w:themeFillShade="D9"/>
            <w:vAlign w:val="center"/>
          </w:tcPr>
          <w:p w14:paraId="5A1840F6"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180.34</w:t>
            </w:r>
            <w:r>
              <w:rPr>
                <w:rFonts w:eastAsia="Times New Roman" w:cs="Times New Roman"/>
                <w:color w:val="000000"/>
                <w:sz w:val="16"/>
                <w:szCs w:val="16"/>
              </w:rPr>
              <w:t xml:space="preserve"> (48.8)</w:t>
            </w:r>
          </w:p>
        </w:tc>
        <w:tc>
          <w:tcPr>
            <w:tcW w:w="656" w:type="pct"/>
            <w:shd w:val="clear" w:color="auto" w:fill="D9D9D9" w:themeFill="background1" w:themeFillShade="D9"/>
            <w:vAlign w:val="center"/>
          </w:tcPr>
          <w:p w14:paraId="6F80F37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463.66</w:t>
            </w:r>
            <w:r>
              <w:rPr>
                <w:rFonts w:eastAsia="Times New Roman" w:cs="Times New Roman"/>
                <w:color w:val="000000"/>
                <w:sz w:val="16"/>
                <w:szCs w:val="16"/>
              </w:rPr>
              <w:t xml:space="preserve"> (129.9)</w:t>
            </w:r>
          </w:p>
        </w:tc>
      </w:tr>
      <w:tr w:rsidR="00D360D7" w:rsidRPr="003D1CCA" w14:paraId="15D32F9D"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3F84DD1D"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Diabetes mellitus with complications</w:t>
            </w:r>
          </w:p>
        </w:tc>
        <w:tc>
          <w:tcPr>
            <w:tcW w:w="385" w:type="pct"/>
            <w:shd w:val="clear" w:color="auto" w:fill="D9D9D9" w:themeFill="background1" w:themeFillShade="D9"/>
            <w:noWrap/>
            <w:vAlign w:val="center"/>
            <w:hideMark/>
          </w:tcPr>
          <w:p w14:paraId="67238064"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9</w:t>
            </w:r>
          </w:p>
        </w:tc>
        <w:tc>
          <w:tcPr>
            <w:tcW w:w="705" w:type="pct"/>
            <w:shd w:val="clear" w:color="auto" w:fill="D9D9D9" w:themeFill="background1" w:themeFillShade="D9"/>
            <w:vAlign w:val="center"/>
          </w:tcPr>
          <w:p w14:paraId="58017AE2"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220.34 (145.4)</w:t>
            </w:r>
          </w:p>
        </w:tc>
        <w:tc>
          <w:tcPr>
            <w:tcW w:w="705" w:type="pct"/>
            <w:shd w:val="clear" w:color="auto" w:fill="D9D9D9" w:themeFill="background1" w:themeFillShade="D9"/>
            <w:vAlign w:val="center"/>
          </w:tcPr>
          <w:p w14:paraId="4BD401EC"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612.05</w:t>
            </w:r>
            <w:r>
              <w:rPr>
                <w:rFonts w:eastAsia="Times New Roman" w:cs="Times New Roman"/>
                <w:color w:val="000000"/>
                <w:sz w:val="16"/>
                <w:szCs w:val="16"/>
              </w:rPr>
              <w:t xml:space="preserve"> (404.0)</w:t>
            </w:r>
          </w:p>
        </w:tc>
        <w:tc>
          <w:tcPr>
            <w:tcW w:w="833" w:type="pct"/>
            <w:shd w:val="clear" w:color="auto" w:fill="D9D9D9" w:themeFill="background1" w:themeFillShade="D9"/>
            <w:vAlign w:val="center"/>
          </w:tcPr>
          <w:p w14:paraId="1F5AA210"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437.47</w:t>
            </w:r>
            <w:r>
              <w:rPr>
                <w:rFonts w:eastAsia="Times New Roman" w:cs="Times New Roman"/>
                <w:color w:val="000000"/>
                <w:sz w:val="16"/>
                <w:szCs w:val="16"/>
              </w:rPr>
              <w:t xml:space="preserve"> (157.4)</w:t>
            </w:r>
          </w:p>
        </w:tc>
        <w:tc>
          <w:tcPr>
            <w:tcW w:w="656" w:type="pct"/>
            <w:shd w:val="clear" w:color="auto" w:fill="D9D9D9" w:themeFill="background1" w:themeFillShade="D9"/>
            <w:vAlign w:val="center"/>
          </w:tcPr>
          <w:p w14:paraId="730805CB"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1186.72</w:t>
            </w:r>
            <w:r>
              <w:rPr>
                <w:rFonts w:eastAsia="Times New Roman" w:cs="Times New Roman"/>
                <w:color w:val="000000"/>
                <w:sz w:val="16"/>
                <w:szCs w:val="16"/>
              </w:rPr>
              <w:t xml:space="preserve"> (435.9)</w:t>
            </w:r>
          </w:p>
        </w:tc>
      </w:tr>
      <w:tr w:rsidR="00D360D7" w:rsidRPr="003D1CCA" w14:paraId="060DFE64"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auto"/>
            <w:noWrap/>
            <w:vAlign w:val="center"/>
            <w:hideMark/>
          </w:tcPr>
          <w:p w14:paraId="61D65F0B" w14:textId="77777777" w:rsidR="00D360D7" w:rsidRPr="00E067EE" w:rsidRDefault="00D360D7" w:rsidP="001D3BD0">
            <w:pPr>
              <w:pStyle w:val="NoSpacing"/>
              <w:spacing w:line="240" w:lineRule="auto"/>
              <w:jc w:val="left"/>
              <w:rPr>
                <w:rFonts w:cs="Times New Roman"/>
                <w:b w:val="0"/>
                <w:sz w:val="16"/>
                <w:szCs w:val="16"/>
              </w:rPr>
            </w:pPr>
            <w:proofErr w:type="spellStart"/>
            <w:r w:rsidRPr="00CA143E">
              <w:rPr>
                <w:rFonts w:cs="Times New Roman"/>
                <w:b w:val="0"/>
                <w:sz w:val="16"/>
                <w:szCs w:val="16"/>
              </w:rPr>
              <w:t>Anaemia</w:t>
            </w:r>
            <w:proofErr w:type="spellEnd"/>
          </w:p>
        </w:tc>
        <w:tc>
          <w:tcPr>
            <w:tcW w:w="385" w:type="pct"/>
            <w:shd w:val="clear" w:color="auto" w:fill="auto"/>
            <w:noWrap/>
            <w:vAlign w:val="center"/>
            <w:hideMark/>
          </w:tcPr>
          <w:p w14:paraId="78090DF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35</w:t>
            </w:r>
          </w:p>
        </w:tc>
        <w:tc>
          <w:tcPr>
            <w:tcW w:w="705" w:type="pct"/>
            <w:shd w:val="clear" w:color="auto" w:fill="auto"/>
            <w:vAlign w:val="center"/>
          </w:tcPr>
          <w:p w14:paraId="0E6AEA26"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57.20 (10.5)</w:t>
            </w:r>
          </w:p>
        </w:tc>
        <w:tc>
          <w:tcPr>
            <w:tcW w:w="705" w:type="pct"/>
            <w:shd w:val="clear" w:color="auto" w:fill="auto"/>
            <w:vAlign w:val="center"/>
          </w:tcPr>
          <w:p w14:paraId="36A566A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158.90</w:t>
            </w:r>
            <w:r>
              <w:rPr>
                <w:rFonts w:eastAsia="Times New Roman" w:cs="Times New Roman"/>
                <w:color w:val="000000"/>
                <w:sz w:val="16"/>
                <w:szCs w:val="16"/>
              </w:rPr>
              <w:t xml:space="preserve"> (29.2)</w:t>
            </w:r>
          </w:p>
        </w:tc>
        <w:tc>
          <w:tcPr>
            <w:tcW w:w="833" w:type="pct"/>
            <w:shd w:val="clear" w:color="auto" w:fill="auto"/>
            <w:vAlign w:val="center"/>
          </w:tcPr>
          <w:p w14:paraId="026107DE"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308.99</w:t>
            </w:r>
            <w:r>
              <w:rPr>
                <w:rFonts w:eastAsia="Times New Roman" w:cs="Times New Roman"/>
                <w:color w:val="000000"/>
                <w:sz w:val="16"/>
                <w:szCs w:val="16"/>
              </w:rPr>
              <w:t xml:space="preserve"> (33.0)</w:t>
            </w:r>
          </w:p>
        </w:tc>
        <w:tc>
          <w:tcPr>
            <w:tcW w:w="656" w:type="pct"/>
            <w:shd w:val="clear" w:color="auto" w:fill="auto"/>
            <w:vAlign w:val="center"/>
          </w:tcPr>
          <w:p w14:paraId="5F777D47"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836.91</w:t>
            </w:r>
            <w:r>
              <w:rPr>
                <w:rFonts w:eastAsia="Times New Roman" w:cs="Times New Roman"/>
                <w:color w:val="000000"/>
                <w:sz w:val="16"/>
                <w:szCs w:val="16"/>
              </w:rPr>
              <w:t xml:space="preserve"> (90.9)</w:t>
            </w:r>
          </w:p>
        </w:tc>
      </w:tr>
      <w:tr w:rsidR="00D360D7" w:rsidRPr="003D1CCA" w14:paraId="728BA6BC"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61E4F487" w14:textId="77777777" w:rsidR="00D360D7" w:rsidRPr="00E067EE" w:rsidRDefault="00D360D7" w:rsidP="001D3BD0">
            <w:pPr>
              <w:pStyle w:val="NoSpacing"/>
              <w:spacing w:line="240" w:lineRule="auto"/>
              <w:jc w:val="left"/>
              <w:rPr>
                <w:rFonts w:cs="Times New Roman"/>
                <w:b w:val="0"/>
                <w:sz w:val="16"/>
                <w:szCs w:val="16"/>
              </w:rPr>
            </w:pPr>
            <w:r>
              <w:rPr>
                <w:rFonts w:cs="Times New Roman"/>
                <w:b w:val="0"/>
                <w:sz w:val="16"/>
                <w:szCs w:val="16"/>
              </w:rPr>
              <w:t>Mental h</w:t>
            </w:r>
            <w:r w:rsidRPr="00CA143E">
              <w:rPr>
                <w:rFonts w:cs="Times New Roman"/>
                <w:b w:val="0"/>
                <w:sz w:val="16"/>
                <w:szCs w:val="16"/>
              </w:rPr>
              <w:t>ealth disorders</w:t>
            </w:r>
          </w:p>
        </w:tc>
        <w:tc>
          <w:tcPr>
            <w:tcW w:w="385" w:type="pct"/>
            <w:shd w:val="clear" w:color="auto" w:fill="D9D9D9" w:themeFill="background1" w:themeFillShade="D9"/>
            <w:noWrap/>
            <w:vAlign w:val="center"/>
            <w:hideMark/>
          </w:tcPr>
          <w:p w14:paraId="2785D3B5"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9</w:t>
            </w:r>
          </w:p>
        </w:tc>
        <w:tc>
          <w:tcPr>
            <w:tcW w:w="705" w:type="pct"/>
            <w:shd w:val="clear" w:color="auto" w:fill="D9D9D9" w:themeFill="background1" w:themeFillShade="D9"/>
            <w:vAlign w:val="center"/>
          </w:tcPr>
          <w:p w14:paraId="54179979"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72.97 (30.3)</w:t>
            </w:r>
          </w:p>
        </w:tc>
        <w:tc>
          <w:tcPr>
            <w:tcW w:w="705" w:type="pct"/>
            <w:shd w:val="clear" w:color="auto" w:fill="D9D9D9" w:themeFill="background1" w:themeFillShade="D9"/>
            <w:vAlign w:val="center"/>
          </w:tcPr>
          <w:p w14:paraId="2867A52E"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202.69</w:t>
            </w:r>
            <w:r>
              <w:rPr>
                <w:rFonts w:eastAsia="Times New Roman" w:cs="Times New Roman"/>
                <w:color w:val="000000"/>
                <w:sz w:val="16"/>
                <w:szCs w:val="16"/>
              </w:rPr>
              <w:t xml:space="preserve"> (84.1)</w:t>
            </w:r>
          </w:p>
        </w:tc>
        <w:tc>
          <w:tcPr>
            <w:tcW w:w="833" w:type="pct"/>
            <w:shd w:val="clear" w:color="auto" w:fill="D9D9D9" w:themeFill="background1" w:themeFillShade="D9"/>
            <w:vAlign w:val="center"/>
          </w:tcPr>
          <w:p w14:paraId="2B38909B"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259.61</w:t>
            </w:r>
            <w:r>
              <w:rPr>
                <w:rFonts w:eastAsia="Times New Roman" w:cs="Times New Roman"/>
                <w:color w:val="000000"/>
                <w:sz w:val="16"/>
                <w:szCs w:val="16"/>
              </w:rPr>
              <w:t xml:space="preserve"> (53.0)</w:t>
            </w:r>
          </w:p>
        </w:tc>
        <w:tc>
          <w:tcPr>
            <w:tcW w:w="656" w:type="pct"/>
            <w:shd w:val="clear" w:color="auto" w:fill="D9D9D9" w:themeFill="background1" w:themeFillShade="D9"/>
            <w:vAlign w:val="center"/>
          </w:tcPr>
          <w:p w14:paraId="34105B4F"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699.64</w:t>
            </w:r>
            <w:r>
              <w:rPr>
                <w:rFonts w:eastAsia="Times New Roman" w:cs="Times New Roman"/>
                <w:color w:val="000000"/>
                <w:sz w:val="16"/>
                <w:szCs w:val="16"/>
              </w:rPr>
              <w:t xml:space="preserve"> (142.8)</w:t>
            </w:r>
          </w:p>
        </w:tc>
      </w:tr>
      <w:tr w:rsidR="00D360D7" w:rsidRPr="003D1CCA" w14:paraId="03914EA9"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auto"/>
            <w:noWrap/>
            <w:vAlign w:val="center"/>
            <w:hideMark/>
          </w:tcPr>
          <w:p w14:paraId="72886D9C"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Meningitis**</w:t>
            </w:r>
          </w:p>
        </w:tc>
        <w:tc>
          <w:tcPr>
            <w:tcW w:w="385" w:type="pct"/>
            <w:shd w:val="clear" w:color="auto" w:fill="auto"/>
            <w:noWrap/>
            <w:vAlign w:val="center"/>
            <w:hideMark/>
          </w:tcPr>
          <w:p w14:paraId="76E1E87D"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37</w:t>
            </w:r>
          </w:p>
        </w:tc>
        <w:tc>
          <w:tcPr>
            <w:tcW w:w="705" w:type="pct"/>
            <w:shd w:val="clear" w:color="auto" w:fill="auto"/>
            <w:vAlign w:val="center"/>
          </w:tcPr>
          <w:p w14:paraId="53A0F620"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49.54 (10.3)</w:t>
            </w:r>
          </w:p>
        </w:tc>
        <w:tc>
          <w:tcPr>
            <w:tcW w:w="705" w:type="pct"/>
            <w:shd w:val="clear" w:color="auto" w:fill="auto"/>
            <w:vAlign w:val="center"/>
          </w:tcPr>
          <w:p w14:paraId="610F070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137.61</w:t>
            </w:r>
            <w:r>
              <w:rPr>
                <w:rFonts w:eastAsia="Times New Roman" w:cs="Times New Roman"/>
                <w:color w:val="000000"/>
                <w:sz w:val="16"/>
                <w:szCs w:val="16"/>
              </w:rPr>
              <w:t xml:space="preserve"> (28.7)</w:t>
            </w:r>
          </w:p>
        </w:tc>
        <w:tc>
          <w:tcPr>
            <w:tcW w:w="833" w:type="pct"/>
            <w:shd w:val="clear" w:color="auto" w:fill="auto"/>
            <w:vAlign w:val="center"/>
          </w:tcPr>
          <w:p w14:paraId="188EB7B3"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300.30</w:t>
            </w:r>
            <w:r>
              <w:rPr>
                <w:rFonts w:eastAsia="Times New Roman" w:cs="Times New Roman"/>
                <w:color w:val="000000"/>
                <w:sz w:val="16"/>
                <w:szCs w:val="16"/>
              </w:rPr>
              <w:t xml:space="preserve"> (23.1)</w:t>
            </w:r>
          </w:p>
        </w:tc>
        <w:tc>
          <w:tcPr>
            <w:tcW w:w="656" w:type="pct"/>
            <w:shd w:val="clear" w:color="auto" w:fill="auto"/>
            <w:vAlign w:val="center"/>
          </w:tcPr>
          <w:p w14:paraId="3629FB0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784.47</w:t>
            </w:r>
            <w:r>
              <w:rPr>
                <w:rFonts w:eastAsia="Times New Roman" w:cs="Times New Roman"/>
                <w:color w:val="000000"/>
                <w:sz w:val="16"/>
                <w:szCs w:val="16"/>
              </w:rPr>
              <w:t xml:space="preserve"> (61.4)</w:t>
            </w:r>
          </w:p>
        </w:tc>
      </w:tr>
      <w:tr w:rsidR="00D360D7" w:rsidRPr="003D1CCA" w14:paraId="72A00AAD"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auto"/>
            <w:noWrap/>
            <w:vAlign w:val="center"/>
            <w:hideMark/>
          </w:tcPr>
          <w:p w14:paraId="7883658F"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Epilepsy; Convulsions</w:t>
            </w:r>
          </w:p>
        </w:tc>
        <w:tc>
          <w:tcPr>
            <w:tcW w:w="385" w:type="pct"/>
            <w:shd w:val="clear" w:color="auto" w:fill="auto"/>
            <w:noWrap/>
            <w:vAlign w:val="center"/>
            <w:hideMark/>
          </w:tcPr>
          <w:p w14:paraId="63DC19AE"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10</w:t>
            </w:r>
          </w:p>
        </w:tc>
        <w:tc>
          <w:tcPr>
            <w:tcW w:w="705" w:type="pct"/>
            <w:shd w:val="clear" w:color="auto" w:fill="auto"/>
            <w:vAlign w:val="center"/>
          </w:tcPr>
          <w:p w14:paraId="0DD2166F"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30.86 (19.8)</w:t>
            </w:r>
          </w:p>
        </w:tc>
        <w:tc>
          <w:tcPr>
            <w:tcW w:w="705" w:type="pct"/>
            <w:shd w:val="clear" w:color="auto" w:fill="auto"/>
            <w:vAlign w:val="center"/>
          </w:tcPr>
          <w:p w14:paraId="4FB35B38"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85.71</w:t>
            </w:r>
            <w:r>
              <w:rPr>
                <w:rFonts w:eastAsia="Times New Roman" w:cs="Times New Roman"/>
                <w:color w:val="000000"/>
                <w:sz w:val="16"/>
                <w:szCs w:val="16"/>
              </w:rPr>
              <w:t xml:space="preserve"> (55.0)</w:t>
            </w:r>
          </w:p>
        </w:tc>
        <w:tc>
          <w:tcPr>
            <w:tcW w:w="833" w:type="pct"/>
            <w:shd w:val="clear" w:color="auto" w:fill="auto"/>
            <w:vAlign w:val="center"/>
          </w:tcPr>
          <w:p w14:paraId="2EBF4458"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225.86</w:t>
            </w:r>
            <w:r>
              <w:rPr>
                <w:rFonts w:eastAsia="Times New Roman" w:cs="Times New Roman"/>
                <w:color w:val="000000"/>
                <w:sz w:val="16"/>
                <w:szCs w:val="16"/>
              </w:rPr>
              <w:t xml:space="preserve"> (27.9)</w:t>
            </w:r>
          </w:p>
        </w:tc>
        <w:tc>
          <w:tcPr>
            <w:tcW w:w="656" w:type="pct"/>
            <w:shd w:val="clear" w:color="auto" w:fill="auto"/>
            <w:vAlign w:val="center"/>
          </w:tcPr>
          <w:p w14:paraId="7AADA501"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587.39</w:t>
            </w:r>
            <w:r>
              <w:rPr>
                <w:rFonts w:eastAsia="Times New Roman" w:cs="Times New Roman"/>
                <w:color w:val="000000"/>
                <w:sz w:val="16"/>
                <w:szCs w:val="16"/>
              </w:rPr>
              <w:t xml:space="preserve"> (75.7)</w:t>
            </w:r>
          </w:p>
        </w:tc>
      </w:tr>
      <w:tr w:rsidR="00D360D7" w:rsidRPr="003D1CCA" w14:paraId="77697E7A"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auto"/>
            <w:noWrap/>
            <w:vAlign w:val="center"/>
            <w:hideMark/>
          </w:tcPr>
          <w:p w14:paraId="00C67DAC" w14:textId="77777777" w:rsidR="00D360D7" w:rsidRPr="00E067EE" w:rsidRDefault="00D360D7" w:rsidP="001D3BD0">
            <w:pPr>
              <w:pStyle w:val="NoSpacing"/>
              <w:spacing w:line="240" w:lineRule="auto"/>
              <w:jc w:val="left"/>
              <w:rPr>
                <w:rFonts w:cs="Times New Roman"/>
                <w:b w:val="0"/>
                <w:sz w:val="16"/>
                <w:szCs w:val="16"/>
              </w:rPr>
            </w:pPr>
            <w:r>
              <w:rPr>
                <w:rFonts w:cs="Times New Roman"/>
                <w:b w:val="0"/>
                <w:sz w:val="16"/>
                <w:szCs w:val="16"/>
              </w:rPr>
              <w:t>Other neurological p</w:t>
            </w:r>
            <w:r w:rsidRPr="00CA143E">
              <w:rPr>
                <w:rFonts w:cs="Times New Roman"/>
                <w:b w:val="0"/>
                <w:sz w:val="16"/>
                <w:szCs w:val="16"/>
              </w:rPr>
              <w:t>roblems</w:t>
            </w:r>
          </w:p>
        </w:tc>
        <w:tc>
          <w:tcPr>
            <w:tcW w:w="385" w:type="pct"/>
            <w:shd w:val="clear" w:color="auto" w:fill="auto"/>
            <w:noWrap/>
            <w:vAlign w:val="center"/>
            <w:hideMark/>
          </w:tcPr>
          <w:p w14:paraId="59CFD579"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16</w:t>
            </w:r>
          </w:p>
        </w:tc>
        <w:tc>
          <w:tcPr>
            <w:tcW w:w="705" w:type="pct"/>
            <w:shd w:val="clear" w:color="auto" w:fill="auto"/>
            <w:vAlign w:val="center"/>
          </w:tcPr>
          <w:p w14:paraId="153D6052"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31.98 (9.3)</w:t>
            </w:r>
          </w:p>
        </w:tc>
        <w:tc>
          <w:tcPr>
            <w:tcW w:w="705" w:type="pct"/>
            <w:shd w:val="clear" w:color="auto" w:fill="auto"/>
            <w:vAlign w:val="center"/>
          </w:tcPr>
          <w:p w14:paraId="6EA4F52A"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88.84</w:t>
            </w:r>
            <w:r>
              <w:rPr>
                <w:rFonts w:eastAsia="Times New Roman" w:cs="Times New Roman"/>
                <w:color w:val="000000"/>
                <w:sz w:val="16"/>
                <w:szCs w:val="16"/>
              </w:rPr>
              <w:t xml:space="preserve"> (25.9)</w:t>
            </w:r>
          </w:p>
        </w:tc>
        <w:tc>
          <w:tcPr>
            <w:tcW w:w="833" w:type="pct"/>
            <w:shd w:val="clear" w:color="auto" w:fill="auto"/>
            <w:vAlign w:val="center"/>
          </w:tcPr>
          <w:p w14:paraId="495E421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293.56</w:t>
            </w:r>
            <w:r>
              <w:rPr>
                <w:rFonts w:eastAsia="Times New Roman" w:cs="Times New Roman"/>
                <w:color w:val="000000"/>
                <w:sz w:val="16"/>
                <w:szCs w:val="16"/>
              </w:rPr>
              <w:t xml:space="preserve"> (56.1)</w:t>
            </w:r>
          </w:p>
        </w:tc>
        <w:tc>
          <w:tcPr>
            <w:tcW w:w="656" w:type="pct"/>
            <w:shd w:val="clear" w:color="auto" w:fill="auto"/>
            <w:vAlign w:val="center"/>
          </w:tcPr>
          <w:p w14:paraId="401B6E76"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771.12</w:t>
            </w:r>
            <w:r>
              <w:rPr>
                <w:rFonts w:eastAsia="Times New Roman" w:cs="Times New Roman"/>
                <w:color w:val="000000"/>
                <w:sz w:val="16"/>
                <w:szCs w:val="16"/>
              </w:rPr>
              <w:t xml:space="preserve"> (149.1)</w:t>
            </w:r>
          </w:p>
        </w:tc>
      </w:tr>
      <w:tr w:rsidR="00D360D7" w:rsidRPr="003D1CCA" w14:paraId="60AF1348"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252617D1"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Cerebrovascular disease</w:t>
            </w:r>
          </w:p>
        </w:tc>
        <w:tc>
          <w:tcPr>
            <w:tcW w:w="385" w:type="pct"/>
            <w:shd w:val="clear" w:color="auto" w:fill="D9D9D9" w:themeFill="background1" w:themeFillShade="D9"/>
            <w:noWrap/>
            <w:vAlign w:val="center"/>
            <w:hideMark/>
          </w:tcPr>
          <w:p w14:paraId="416C6C64"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25</w:t>
            </w:r>
          </w:p>
        </w:tc>
        <w:tc>
          <w:tcPr>
            <w:tcW w:w="705" w:type="pct"/>
            <w:shd w:val="clear" w:color="auto" w:fill="D9D9D9" w:themeFill="background1" w:themeFillShade="D9"/>
            <w:vAlign w:val="center"/>
          </w:tcPr>
          <w:p w14:paraId="77870C65"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42.98 (13.6)</w:t>
            </w:r>
          </w:p>
        </w:tc>
        <w:tc>
          <w:tcPr>
            <w:tcW w:w="705" w:type="pct"/>
            <w:shd w:val="clear" w:color="auto" w:fill="D9D9D9" w:themeFill="background1" w:themeFillShade="D9"/>
            <w:vAlign w:val="center"/>
          </w:tcPr>
          <w:p w14:paraId="12F37741"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119.39</w:t>
            </w:r>
            <w:r>
              <w:rPr>
                <w:rFonts w:eastAsia="Times New Roman" w:cs="Times New Roman"/>
                <w:color w:val="000000"/>
                <w:sz w:val="16"/>
                <w:szCs w:val="16"/>
              </w:rPr>
              <w:t xml:space="preserve"> (37.7)</w:t>
            </w:r>
          </w:p>
        </w:tc>
        <w:tc>
          <w:tcPr>
            <w:tcW w:w="833" w:type="pct"/>
            <w:shd w:val="clear" w:color="auto" w:fill="D9D9D9" w:themeFill="background1" w:themeFillShade="D9"/>
            <w:vAlign w:val="center"/>
          </w:tcPr>
          <w:p w14:paraId="2132B622"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250.24</w:t>
            </w:r>
            <w:r>
              <w:rPr>
                <w:rFonts w:eastAsia="Times New Roman" w:cs="Times New Roman"/>
                <w:color w:val="000000"/>
                <w:sz w:val="16"/>
                <w:szCs w:val="16"/>
              </w:rPr>
              <w:t xml:space="preserve"> (34.4)</w:t>
            </w:r>
          </w:p>
        </w:tc>
        <w:tc>
          <w:tcPr>
            <w:tcW w:w="656" w:type="pct"/>
            <w:shd w:val="clear" w:color="auto" w:fill="D9D9D9" w:themeFill="background1" w:themeFillShade="D9"/>
            <w:vAlign w:val="center"/>
          </w:tcPr>
          <w:p w14:paraId="3181EEB3"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670.87</w:t>
            </w:r>
            <w:r>
              <w:rPr>
                <w:rFonts w:eastAsia="Times New Roman" w:cs="Times New Roman"/>
                <w:color w:val="000000"/>
                <w:sz w:val="16"/>
                <w:szCs w:val="16"/>
              </w:rPr>
              <w:t xml:space="preserve"> (89.6)</w:t>
            </w:r>
          </w:p>
        </w:tc>
      </w:tr>
      <w:tr w:rsidR="00D360D7" w:rsidRPr="003D1CCA" w14:paraId="54540B9C"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37838B39"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Hypertension</w:t>
            </w:r>
          </w:p>
        </w:tc>
        <w:tc>
          <w:tcPr>
            <w:tcW w:w="385" w:type="pct"/>
            <w:shd w:val="clear" w:color="auto" w:fill="D9D9D9" w:themeFill="background1" w:themeFillShade="D9"/>
            <w:noWrap/>
            <w:vAlign w:val="center"/>
            <w:hideMark/>
          </w:tcPr>
          <w:p w14:paraId="4C80C9EC"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7</w:t>
            </w:r>
          </w:p>
        </w:tc>
        <w:tc>
          <w:tcPr>
            <w:tcW w:w="705" w:type="pct"/>
            <w:shd w:val="clear" w:color="auto" w:fill="D9D9D9" w:themeFill="background1" w:themeFillShade="D9"/>
            <w:vAlign w:val="center"/>
          </w:tcPr>
          <w:p w14:paraId="03CF2FC4"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46.52 (24.1)</w:t>
            </w:r>
          </w:p>
        </w:tc>
        <w:tc>
          <w:tcPr>
            <w:tcW w:w="705" w:type="pct"/>
            <w:shd w:val="clear" w:color="auto" w:fill="D9D9D9" w:themeFill="background1" w:themeFillShade="D9"/>
            <w:vAlign w:val="center"/>
          </w:tcPr>
          <w:p w14:paraId="3E681B30"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129.23</w:t>
            </w:r>
            <w:r>
              <w:rPr>
                <w:rFonts w:eastAsia="Times New Roman" w:cs="Times New Roman"/>
                <w:color w:val="000000"/>
                <w:sz w:val="16"/>
                <w:szCs w:val="16"/>
              </w:rPr>
              <w:t xml:space="preserve"> (66.9)</w:t>
            </w:r>
          </w:p>
        </w:tc>
        <w:tc>
          <w:tcPr>
            <w:tcW w:w="833" w:type="pct"/>
            <w:shd w:val="clear" w:color="auto" w:fill="D9D9D9" w:themeFill="background1" w:themeFillShade="D9"/>
            <w:vAlign w:val="center"/>
          </w:tcPr>
          <w:p w14:paraId="3AE7E7FD"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280.73</w:t>
            </w:r>
            <w:r>
              <w:rPr>
                <w:rFonts w:eastAsia="Times New Roman" w:cs="Times New Roman"/>
                <w:color w:val="000000"/>
                <w:sz w:val="16"/>
                <w:szCs w:val="16"/>
              </w:rPr>
              <w:t xml:space="preserve"> (102.3)</w:t>
            </w:r>
          </w:p>
        </w:tc>
        <w:tc>
          <w:tcPr>
            <w:tcW w:w="656" w:type="pct"/>
            <w:shd w:val="clear" w:color="auto" w:fill="D9D9D9" w:themeFill="background1" w:themeFillShade="D9"/>
            <w:vAlign w:val="center"/>
          </w:tcPr>
          <w:p w14:paraId="6DBBAFCC"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763.20</w:t>
            </w:r>
            <w:r>
              <w:rPr>
                <w:rFonts w:eastAsia="Times New Roman" w:cs="Times New Roman"/>
                <w:color w:val="000000"/>
                <w:sz w:val="16"/>
                <w:szCs w:val="16"/>
              </w:rPr>
              <w:t xml:space="preserve"> (276.4)</w:t>
            </w:r>
          </w:p>
        </w:tc>
      </w:tr>
      <w:tr w:rsidR="00D360D7" w:rsidRPr="003D1CCA" w14:paraId="225A3C59"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374E4C18"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Congestive heart failure; non-hypertensive</w:t>
            </w:r>
          </w:p>
        </w:tc>
        <w:tc>
          <w:tcPr>
            <w:tcW w:w="385" w:type="pct"/>
            <w:shd w:val="clear" w:color="auto" w:fill="D9D9D9" w:themeFill="background1" w:themeFillShade="D9"/>
            <w:noWrap/>
            <w:vAlign w:val="center"/>
            <w:hideMark/>
          </w:tcPr>
          <w:p w14:paraId="51CA0830"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15</w:t>
            </w:r>
          </w:p>
        </w:tc>
        <w:tc>
          <w:tcPr>
            <w:tcW w:w="705" w:type="pct"/>
            <w:shd w:val="clear" w:color="auto" w:fill="D9D9D9" w:themeFill="background1" w:themeFillShade="D9"/>
            <w:vAlign w:val="center"/>
          </w:tcPr>
          <w:p w14:paraId="4EA9009D"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28.02 (7.3)</w:t>
            </w:r>
          </w:p>
        </w:tc>
        <w:tc>
          <w:tcPr>
            <w:tcW w:w="705" w:type="pct"/>
            <w:shd w:val="clear" w:color="auto" w:fill="D9D9D9" w:themeFill="background1" w:themeFillShade="D9"/>
            <w:vAlign w:val="center"/>
          </w:tcPr>
          <w:p w14:paraId="44896572"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77.83</w:t>
            </w:r>
            <w:r>
              <w:rPr>
                <w:rFonts w:eastAsia="Times New Roman" w:cs="Times New Roman"/>
                <w:color w:val="000000"/>
                <w:sz w:val="16"/>
                <w:szCs w:val="16"/>
              </w:rPr>
              <w:t xml:space="preserve"> (20.2)</w:t>
            </w:r>
          </w:p>
        </w:tc>
        <w:tc>
          <w:tcPr>
            <w:tcW w:w="833" w:type="pct"/>
            <w:shd w:val="clear" w:color="auto" w:fill="D9D9D9" w:themeFill="background1" w:themeFillShade="D9"/>
            <w:vAlign w:val="center"/>
          </w:tcPr>
          <w:p w14:paraId="66059B28"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267.53</w:t>
            </w:r>
            <w:r>
              <w:rPr>
                <w:rFonts w:eastAsia="Times New Roman" w:cs="Times New Roman"/>
                <w:color w:val="000000"/>
                <w:sz w:val="16"/>
                <w:szCs w:val="16"/>
              </w:rPr>
              <w:t xml:space="preserve"> (49.3)</w:t>
            </w:r>
          </w:p>
        </w:tc>
        <w:tc>
          <w:tcPr>
            <w:tcW w:w="656" w:type="pct"/>
            <w:shd w:val="clear" w:color="auto" w:fill="D9D9D9" w:themeFill="background1" w:themeFillShade="D9"/>
            <w:vAlign w:val="center"/>
          </w:tcPr>
          <w:p w14:paraId="001E3815"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724.31</w:t>
            </w:r>
            <w:r>
              <w:rPr>
                <w:rFonts w:eastAsia="Times New Roman" w:cs="Times New Roman"/>
                <w:color w:val="000000"/>
                <w:sz w:val="16"/>
                <w:szCs w:val="16"/>
              </w:rPr>
              <w:t xml:space="preserve"> (136.6)</w:t>
            </w:r>
          </w:p>
        </w:tc>
      </w:tr>
      <w:tr w:rsidR="00D360D7" w:rsidRPr="003D1CCA" w14:paraId="2F7FE17E"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7AC9D714" w14:textId="77777777" w:rsidR="00D360D7" w:rsidRPr="00E067EE" w:rsidRDefault="00D360D7" w:rsidP="001D3BD0">
            <w:pPr>
              <w:pStyle w:val="NoSpacing"/>
              <w:spacing w:line="240" w:lineRule="auto"/>
              <w:jc w:val="left"/>
              <w:rPr>
                <w:rFonts w:cs="Times New Roman"/>
                <w:b w:val="0"/>
                <w:sz w:val="16"/>
                <w:szCs w:val="16"/>
              </w:rPr>
            </w:pPr>
            <w:r>
              <w:rPr>
                <w:rFonts w:cs="Times New Roman"/>
                <w:b w:val="0"/>
                <w:sz w:val="16"/>
                <w:szCs w:val="16"/>
              </w:rPr>
              <w:t>Other cardiovascular p</w:t>
            </w:r>
            <w:r w:rsidRPr="00CA143E">
              <w:rPr>
                <w:rFonts w:cs="Times New Roman"/>
                <w:b w:val="0"/>
                <w:sz w:val="16"/>
                <w:szCs w:val="16"/>
              </w:rPr>
              <w:t>roblems</w:t>
            </w:r>
          </w:p>
        </w:tc>
        <w:tc>
          <w:tcPr>
            <w:tcW w:w="385" w:type="pct"/>
            <w:shd w:val="clear" w:color="auto" w:fill="D9D9D9" w:themeFill="background1" w:themeFillShade="D9"/>
            <w:noWrap/>
            <w:vAlign w:val="center"/>
            <w:hideMark/>
          </w:tcPr>
          <w:p w14:paraId="2C4D240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12</w:t>
            </w:r>
          </w:p>
        </w:tc>
        <w:tc>
          <w:tcPr>
            <w:tcW w:w="705" w:type="pct"/>
            <w:shd w:val="clear" w:color="auto" w:fill="D9D9D9" w:themeFill="background1" w:themeFillShade="D9"/>
            <w:vAlign w:val="center"/>
          </w:tcPr>
          <w:p w14:paraId="266D2ECA"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44.31 (16.6)</w:t>
            </w:r>
          </w:p>
        </w:tc>
        <w:tc>
          <w:tcPr>
            <w:tcW w:w="705" w:type="pct"/>
            <w:shd w:val="clear" w:color="auto" w:fill="D9D9D9" w:themeFill="background1" w:themeFillShade="D9"/>
            <w:vAlign w:val="center"/>
          </w:tcPr>
          <w:p w14:paraId="45A8BEF8"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123.08</w:t>
            </w:r>
            <w:r>
              <w:rPr>
                <w:rFonts w:eastAsia="Times New Roman" w:cs="Times New Roman"/>
                <w:color w:val="000000"/>
                <w:sz w:val="16"/>
                <w:szCs w:val="16"/>
              </w:rPr>
              <w:t xml:space="preserve"> (46.0)</w:t>
            </w:r>
          </w:p>
        </w:tc>
        <w:tc>
          <w:tcPr>
            <w:tcW w:w="833" w:type="pct"/>
            <w:shd w:val="clear" w:color="auto" w:fill="D9D9D9" w:themeFill="background1" w:themeFillShade="D9"/>
            <w:vAlign w:val="center"/>
          </w:tcPr>
          <w:p w14:paraId="75B303C9"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313.34</w:t>
            </w:r>
            <w:r>
              <w:rPr>
                <w:rFonts w:eastAsia="Times New Roman" w:cs="Times New Roman"/>
                <w:color w:val="000000"/>
                <w:sz w:val="16"/>
                <w:szCs w:val="16"/>
              </w:rPr>
              <w:t xml:space="preserve"> (93.1)</w:t>
            </w:r>
          </w:p>
        </w:tc>
        <w:tc>
          <w:tcPr>
            <w:tcW w:w="656" w:type="pct"/>
            <w:shd w:val="clear" w:color="auto" w:fill="D9D9D9" w:themeFill="background1" w:themeFillShade="D9"/>
            <w:vAlign w:val="center"/>
          </w:tcPr>
          <w:p w14:paraId="6FA53219"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825.10</w:t>
            </w:r>
            <w:r>
              <w:rPr>
                <w:rFonts w:eastAsia="Times New Roman" w:cs="Times New Roman"/>
                <w:color w:val="000000"/>
                <w:sz w:val="16"/>
                <w:szCs w:val="16"/>
              </w:rPr>
              <w:t xml:space="preserve"> (239.4)</w:t>
            </w:r>
          </w:p>
        </w:tc>
      </w:tr>
      <w:tr w:rsidR="00D360D7" w:rsidRPr="003D1CCA" w14:paraId="0AA257B3"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auto"/>
            <w:noWrap/>
            <w:vAlign w:val="center"/>
            <w:hideMark/>
          </w:tcPr>
          <w:p w14:paraId="57FA74B7"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Pneumonia*</w:t>
            </w:r>
            <w:r>
              <w:rPr>
                <w:rFonts w:cs="Times New Roman"/>
                <w:b w:val="0"/>
                <w:sz w:val="16"/>
                <w:szCs w:val="16"/>
              </w:rPr>
              <w:t>*</w:t>
            </w:r>
          </w:p>
        </w:tc>
        <w:tc>
          <w:tcPr>
            <w:tcW w:w="385" w:type="pct"/>
            <w:shd w:val="clear" w:color="auto" w:fill="auto"/>
            <w:noWrap/>
            <w:vAlign w:val="center"/>
            <w:hideMark/>
          </w:tcPr>
          <w:p w14:paraId="3E5C776F"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93</w:t>
            </w:r>
          </w:p>
        </w:tc>
        <w:tc>
          <w:tcPr>
            <w:tcW w:w="705" w:type="pct"/>
            <w:vAlign w:val="center"/>
          </w:tcPr>
          <w:p w14:paraId="7C5EA6D3"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33.36 (5.6)</w:t>
            </w:r>
          </w:p>
        </w:tc>
        <w:tc>
          <w:tcPr>
            <w:tcW w:w="705" w:type="pct"/>
            <w:vAlign w:val="center"/>
          </w:tcPr>
          <w:p w14:paraId="5632F41F"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92.65</w:t>
            </w:r>
            <w:r>
              <w:rPr>
                <w:rFonts w:eastAsia="Times New Roman" w:cs="Times New Roman"/>
                <w:color w:val="000000"/>
                <w:sz w:val="16"/>
                <w:szCs w:val="16"/>
              </w:rPr>
              <w:t xml:space="preserve"> (15.6)</w:t>
            </w:r>
          </w:p>
        </w:tc>
        <w:tc>
          <w:tcPr>
            <w:tcW w:w="833" w:type="pct"/>
            <w:vAlign w:val="center"/>
          </w:tcPr>
          <w:p w14:paraId="7BCC32AF"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232.12</w:t>
            </w:r>
            <w:r>
              <w:rPr>
                <w:rFonts w:eastAsia="Times New Roman" w:cs="Times New Roman"/>
                <w:color w:val="000000"/>
                <w:sz w:val="16"/>
                <w:szCs w:val="16"/>
              </w:rPr>
              <w:t xml:space="preserve"> (19.0)</w:t>
            </w:r>
          </w:p>
        </w:tc>
        <w:tc>
          <w:tcPr>
            <w:tcW w:w="656" w:type="pct"/>
            <w:vAlign w:val="center"/>
          </w:tcPr>
          <w:p w14:paraId="63C15337"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609.95</w:t>
            </w:r>
            <w:r>
              <w:rPr>
                <w:rFonts w:eastAsia="Times New Roman" w:cs="Times New Roman"/>
                <w:color w:val="000000"/>
                <w:sz w:val="16"/>
                <w:szCs w:val="16"/>
              </w:rPr>
              <w:t xml:space="preserve"> (52.4)</w:t>
            </w:r>
          </w:p>
        </w:tc>
      </w:tr>
      <w:tr w:rsidR="00D360D7" w:rsidRPr="003D1CCA" w14:paraId="2DF6651B"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auto"/>
            <w:noWrap/>
            <w:vAlign w:val="center"/>
            <w:hideMark/>
          </w:tcPr>
          <w:p w14:paraId="110B2507" w14:textId="77777777" w:rsidR="00D360D7" w:rsidRPr="00E067EE" w:rsidRDefault="00D360D7" w:rsidP="001D3BD0">
            <w:pPr>
              <w:pStyle w:val="NoSpacing"/>
              <w:spacing w:line="240" w:lineRule="auto"/>
              <w:jc w:val="left"/>
              <w:rPr>
                <w:rFonts w:cs="Times New Roman"/>
                <w:b w:val="0"/>
                <w:sz w:val="16"/>
                <w:szCs w:val="16"/>
              </w:rPr>
            </w:pPr>
            <w:r>
              <w:rPr>
                <w:rFonts w:cs="Times New Roman"/>
                <w:b w:val="0"/>
                <w:sz w:val="16"/>
                <w:szCs w:val="16"/>
              </w:rPr>
              <w:t>Other respiratory p</w:t>
            </w:r>
            <w:r w:rsidRPr="00CA143E">
              <w:rPr>
                <w:rFonts w:cs="Times New Roman"/>
                <w:b w:val="0"/>
                <w:sz w:val="16"/>
                <w:szCs w:val="16"/>
              </w:rPr>
              <w:t>roblems</w:t>
            </w:r>
          </w:p>
        </w:tc>
        <w:tc>
          <w:tcPr>
            <w:tcW w:w="385" w:type="pct"/>
            <w:shd w:val="clear" w:color="auto" w:fill="auto"/>
            <w:noWrap/>
            <w:vAlign w:val="center"/>
            <w:hideMark/>
          </w:tcPr>
          <w:p w14:paraId="73983D74"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11</w:t>
            </w:r>
          </w:p>
        </w:tc>
        <w:tc>
          <w:tcPr>
            <w:tcW w:w="705" w:type="pct"/>
            <w:shd w:val="clear" w:color="auto" w:fill="auto"/>
            <w:vAlign w:val="center"/>
          </w:tcPr>
          <w:p w14:paraId="327A8905"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46.70 (18.5)</w:t>
            </w:r>
          </w:p>
        </w:tc>
        <w:tc>
          <w:tcPr>
            <w:tcW w:w="705" w:type="pct"/>
            <w:shd w:val="clear" w:color="auto" w:fill="auto"/>
            <w:vAlign w:val="center"/>
          </w:tcPr>
          <w:p w14:paraId="21E764A7"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129.71</w:t>
            </w:r>
            <w:r>
              <w:rPr>
                <w:rFonts w:eastAsia="Times New Roman" w:cs="Times New Roman"/>
                <w:color w:val="000000"/>
                <w:sz w:val="16"/>
                <w:szCs w:val="16"/>
              </w:rPr>
              <w:t xml:space="preserve"> (51.4)</w:t>
            </w:r>
          </w:p>
        </w:tc>
        <w:tc>
          <w:tcPr>
            <w:tcW w:w="833" w:type="pct"/>
            <w:shd w:val="clear" w:color="auto" w:fill="auto"/>
            <w:vAlign w:val="center"/>
          </w:tcPr>
          <w:p w14:paraId="450D1A5B"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289.67</w:t>
            </w:r>
            <w:r>
              <w:rPr>
                <w:rFonts w:eastAsia="Times New Roman" w:cs="Times New Roman"/>
                <w:color w:val="000000"/>
                <w:sz w:val="16"/>
                <w:szCs w:val="16"/>
              </w:rPr>
              <w:t xml:space="preserve"> (59.7)</w:t>
            </w:r>
          </w:p>
        </w:tc>
        <w:tc>
          <w:tcPr>
            <w:tcW w:w="656" w:type="pct"/>
            <w:shd w:val="clear" w:color="auto" w:fill="auto"/>
            <w:vAlign w:val="center"/>
          </w:tcPr>
          <w:p w14:paraId="22B8FE09"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770.89</w:t>
            </w:r>
            <w:r>
              <w:rPr>
                <w:rFonts w:eastAsia="Times New Roman" w:cs="Times New Roman"/>
                <w:color w:val="000000"/>
                <w:sz w:val="16"/>
                <w:szCs w:val="16"/>
              </w:rPr>
              <w:t xml:space="preserve"> (158.8)</w:t>
            </w:r>
          </w:p>
        </w:tc>
      </w:tr>
      <w:tr w:rsidR="00D360D7" w:rsidRPr="003D1CCA" w14:paraId="6F2E663B"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60917B5F" w14:textId="77777777" w:rsidR="00D360D7" w:rsidRPr="00E067EE" w:rsidRDefault="00D360D7" w:rsidP="001D3BD0">
            <w:pPr>
              <w:pStyle w:val="NoSpacing"/>
              <w:spacing w:line="240" w:lineRule="auto"/>
              <w:jc w:val="left"/>
              <w:rPr>
                <w:rFonts w:cs="Times New Roman"/>
                <w:b w:val="0"/>
                <w:sz w:val="16"/>
                <w:szCs w:val="16"/>
              </w:rPr>
            </w:pPr>
            <w:r>
              <w:rPr>
                <w:rFonts w:cs="Times New Roman"/>
                <w:b w:val="0"/>
                <w:sz w:val="16"/>
                <w:szCs w:val="16"/>
              </w:rPr>
              <w:t>Acute - Intestinal i</w:t>
            </w:r>
            <w:r w:rsidRPr="00CA143E">
              <w:rPr>
                <w:rFonts w:cs="Times New Roman"/>
                <w:b w:val="0"/>
                <w:sz w:val="16"/>
                <w:szCs w:val="16"/>
              </w:rPr>
              <w:t>nfection</w:t>
            </w:r>
          </w:p>
        </w:tc>
        <w:tc>
          <w:tcPr>
            <w:tcW w:w="385" w:type="pct"/>
            <w:shd w:val="clear" w:color="auto" w:fill="D9D9D9" w:themeFill="background1" w:themeFillShade="D9"/>
            <w:noWrap/>
            <w:vAlign w:val="center"/>
            <w:hideMark/>
          </w:tcPr>
          <w:p w14:paraId="4836DF0D"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10</w:t>
            </w:r>
          </w:p>
        </w:tc>
        <w:tc>
          <w:tcPr>
            <w:tcW w:w="705" w:type="pct"/>
            <w:shd w:val="clear" w:color="auto" w:fill="D9D9D9" w:themeFill="background1" w:themeFillShade="D9"/>
            <w:vAlign w:val="center"/>
          </w:tcPr>
          <w:p w14:paraId="7C17D301"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155.70 (53.4)</w:t>
            </w:r>
          </w:p>
        </w:tc>
        <w:tc>
          <w:tcPr>
            <w:tcW w:w="705" w:type="pct"/>
            <w:shd w:val="clear" w:color="auto" w:fill="D9D9D9" w:themeFill="background1" w:themeFillShade="D9"/>
            <w:vAlign w:val="center"/>
          </w:tcPr>
          <w:p w14:paraId="3906D309"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432.49</w:t>
            </w:r>
            <w:r>
              <w:rPr>
                <w:rFonts w:eastAsia="Times New Roman" w:cs="Times New Roman"/>
                <w:color w:val="000000"/>
                <w:sz w:val="16"/>
                <w:szCs w:val="16"/>
              </w:rPr>
              <w:t xml:space="preserve"> (148.3)</w:t>
            </w:r>
          </w:p>
        </w:tc>
        <w:tc>
          <w:tcPr>
            <w:tcW w:w="833" w:type="pct"/>
            <w:shd w:val="clear" w:color="auto" w:fill="D9D9D9" w:themeFill="background1" w:themeFillShade="D9"/>
            <w:vAlign w:val="center"/>
          </w:tcPr>
          <w:p w14:paraId="55DADBE8"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406.52</w:t>
            </w:r>
            <w:r>
              <w:rPr>
                <w:rFonts w:eastAsia="Times New Roman" w:cs="Times New Roman"/>
                <w:color w:val="000000"/>
                <w:sz w:val="16"/>
                <w:szCs w:val="16"/>
              </w:rPr>
              <w:t xml:space="preserve"> (94.4)</w:t>
            </w:r>
          </w:p>
        </w:tc>
        <w:tc>
          <w:tcPr>
            <w:tcW w:w="656" w:type="pct"/>
            <w:shd w:val="clear" w:color="auto" w:fill="D9D9D9" w:themeFill="background1" w:themeFillShade="D9"/>
            <w:vAlign w:val="center"/>
          </w:tcPr>
          <w:p w14:paraId="483332BD"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1100.17</w:t>
            </w:r>
            <w:r>
              <w:rPr>
                <w:rFonts w:eastAsia="Times New Roman" w:cs="Times New Roman"/>
                <w:color w:val="000000"/>
                <w:sz w:val="16"/>
                <w:szCs w:val="16"/>
              </w:rPr>
              <w:t xml:space="preserve"> (262.8)</w:t>
            </w:r>
          </w:p>
        </w:tc>
      </w:tr>
      <w:tr w:rsidR="00D360D7" w:rsidRPr="003D1CCA" w14:paraId="184A9FC3"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6214E303" w14:textId="77777777" w:rsidR="00D360D7" w:rsidRPr="00E067EE" w:rsidRDefault="00D360D7" w:rsidP="001D3BD0">
            <w:pPr>
              <w:pStyle w:val="NoSpacing"/>
              <w:spacing w:line="240" w:lineRule="auto"/>
              <w:jc w:val="left"/>
              <w:rPr>
                <w:rFonts w:cs="Times New Roman"/>
                <w:b w:val="0"/>
                <w:sz w:val="16"/>
                <w:szCs w:val="16"/>
              </w:rPr>
            </w:pPr>
            <w:r>
              <w:rPr>
                <w:rFonts w:cs="Times New Roman"/>
                <w:b w:val="0"/>
                <w:sz w:val="16"/>
                <w:szCs w:val="16"/>
              </w:rPr>
              <w:t>Chronic - Intestinal i</w:t>
            </w:r>
            <w:r w:rsidRPr="00CA143E">
              <w:rPr>
                <w:rFonts w:cs="Times New Roman"/>
                <w:b w:val="0"/>
                <w:sz w:val="16"/>
                <w:szCs w:val="16"/>
              </w:rPr>
              <w:t>nfection</w:t>
            </w:r>
          </w:p>
        </w:tc>
        <w:tc>
          <w:tcPr>
            <w:tcW w:w="385" w:type="pct"/>
            <w:shd w:val="clear" w:color="auto" w:fill="D9D9D9" w:themeFill="background1" w:themeFillShade="D9"/>
            <w:noWrap/>
            <w:vAlign w:val="center"/>
            <w:hideMark/>
          </w:tcPr>
          <w:p w14:paraId="5655D469"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14</w:t>
            </w:r>
          </w:p>
        </w:tc>
        <w:tc>
          <w:tcPr>
            <w:tcW w:w="705" w:type="pct"/>
            <w:shd w:val="clear" w:color="auto" w:fill="D9D9D9" w:themeFill="background1" w:themeFillShade="D9"/>
            <w:vAlign w:val="center"/>
          </w:tcPr>
          <w:p w14:paraId="35C2B6A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26.29 (9.6)</w:t>
            </w:r>
          </w:p>
        </w:tc>
        <w:tc>
          <w:tcPr>
            <w:tcW w:w="705" w:type="pct"/>
            <w:shd w:val="clear" w:color="auto" w:fill="D9D9D9" w:themeFill="background1" w:themeFillShade="D9"/>
            <w:vAlign w:val="center"/>
          </w:tcPr>
          <w:p w14:paraId="09E718B1"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73.03</w:t>
            </w:r>
            <w:r>
              <w:rPr>
                <w:rFonts w:eastAsia="Times New Roman" w:cs="Times New Roman"/>
                <w:color w:val="000000"/>
                <w:sz w:val="16"/>
                <w:szCs w:val="16"/>
              </w:rPr>
              <w:t xml:space="preserve"> (26.7)</w:t>
            </w:r>
          </w:p>
        </w:tc>
        <w:tc>
          <w:tcPr>
            <w:tcW w:w="833" w:type="pct"/>
            <w:shd w:val="clear" w:color="auto" w:fill="D9D9D9" w:themeFill="background1" w:themeFillShade="D9"/>
            <w:vAlign w:val="center"/>
          </w:tcPr>
          <w:p w14:paraId="01AAEBDC"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275.55</w:t>
            </w:r>
            <w:r>
              <w:rPr>
                <w:rFonts w:eastAsia="Times New Roman" w:cs="Times New Roman"/>
                <w:color w:val="000000"/>
                <w:sz w:val="16"/>
                <w:szCs w:val="16"/>
              </w:rPr>
              <w:t xml:space="preserve"> (64.2)</w:t>
            </w:r>
          </w:p>
        </w:tc>
        <w:tc>
          <w:tcPr>
            <w:tcW w:w="656" w:type="pct"/>
            <w:shd w:val="clear" w:color="auto" w:fill="D9D9D9" w:themeFill="background1" w:themeFillShade="D9"/>
            <w:vAlign w:val="center"/>
          </w:tcPr>
          <w:p w14:paraId="15271B2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731.76</w:t>
            </w:r>
            <w:r>
              <w:rPr>
                <w:rFonts w:eastAsia="Times New Roman" w:cs="Times New Roman"/>
                <w:color w:val="000000"/>
                <w:sz w:val="16"/>
                <w:szCs w:val="16"/>
              </w:rPr>
              <w:t xml:space="preserve"> (175.5)</w:t>
            </w:r>
          </w:p>
        </w:tc>
      </w:tr>
      <w:tr w:rsidR="00D360D7" w:rsidRPr="003D1CCA" w14:paraId="7D0084A8"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01DFC37A"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Upper gastrointestinal disorders</w:t>
            </w:r>
          </w:p>
        </w:tc>
        <w:tc>
          <w:tcPr>
            <w:tcW w:w="385" w:type="pct"/>
            <w:shd w:val="clear" w:color="auto" w:fill="D9D9D9" w:themeFill="background1" w:themeFillShade="D9"/>
            <w:noWrap/>
            <w:vAlign w:val="center"/>
            <w:hideMark/>
          </w:tcPr>
          <w:p w14:paraId="005AC550"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11</w:t>
            </w:r>
          </w:p>
        </w:tc>
        <w:tc>
          <w:tcPr>
            <w:tcW w:w="705" w:type="pct"/>
            <w:shd w:val="clear" w:color="auto" w:fill="D9D9D9" w:themeFill="background1" w:themeFillShade="D9"/>
            <w:vAlign w:val="center"/>
          </w:tcPr>
          <w:p w14:paraId="35504510"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68.22 (41.2)</w:t>
            </w:r>
          </w:p>
        </w:tc>
        <w:tc>
          <w:tcPr>
            <w:tcW w:w="705" w:type="pct"/>
            <w:shd w:val="clear" w:color="auto" w:fill="D9D9D9" w:themeFill="background1" w:themeFillShade="D9"/>
            <w:vAlign w:val="center"/>
          </w:tcPr>
          <w:p w14:paraId="63764DB9"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189.49</w:t>
            </w:r>
            <w:r>
              <w:rPr>
                <w:rFonts w:eastAsia="Times New Roman" w:cs="Times New Roman"/>
                <w:color w:val="000000"/>
                <w:sz w:val="16"/>
                <w:szCs w:val="16"/>
              </w:rPr>
              <w:t xml:space="preserve"> (114.5)</w:t>
            </w:r>
          </w:p>
        </w:tc>
        <w:tc>
          <w:tcPr>
            <w:tcW w:w="833" w:type="pct"/>
            <w:shd w:val="clear" w:color="auto" w:fill="D9D9D9" w:themeFill="background1" w:themeFillShade="D9"/>
            <w:vAlign w:val="center"/>
          </w:tcPr>
          <w:p w14:paraId="4C9096C3"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261.26</w:t>
            </w:r>
            <w:r>
              <w:rPr>
                <w:rFonts w:eastAsia="Times New Roman" w:cs="Times New Roman"/>
                <w:color w:val="000000"/>
                <w:sz w:val="16"/>
                <w:szCs w:val="16"/>
              </w:rPr>
              <w:t xml:space="preserve"> (58.0)</w:t>
            </w:r>
          </w:p>
        </w:tc>
        <w:tc>
          <w:tcPr>
            <w:tcW w:w="656" w:type="pct"/>
            <w:shd w:val="clear" w:color="auto" w:fill="D9D9D9" w:themeFill="background1" w:themeFillShade="D9"/>
            <w:vAlign w:val="center"/>
          </w:tcPr>
          <w:p w14:paraId="61F48789"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697.89</w:t>
            </w:r>
            <w:r>
              <w:rPr>
                <w:rFonts w:eastAsia="Times New Roman" w:cs="Times New Roman"/>
                <w:color w:val="000000"/>
                <w:sz w:val="16"/>
                <w:szCs w:val="16"/>
              </w:rPr>
              <w:t xml:space="preserve"> (162.8)</w:t>
            </w:r>
          </w:p>
        </w:tc>
      </w:tr>
      <w:tr w:rsidR="00D360D7" w:rsidRPr="003D1CCA" w14:paraId="6D8B516C"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17EE24D5"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Liver disease</w:t>
            </w:r>
          </w:p>
        </w:tc>
        <w:tc>
          <w:tcPr>
            <w:tcW w:w="385" w:type="pct"/>
            <w:shd w:val="clear" w:color="auto" w:fill="D9D9D9" w:themeFill="background1" w:themeFillShade="D9"/>
            <w:noWrap/>
            <w:vAlign w:val="center"/>
            <w:hideMark/>
          </w:tcPr>
          <w:p w14:paraId="2607C657"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14</w:t>
            </w:r>
          </w:p>
        </w:tc>
        <w:tc>
          <w:tcPr>
            <w:tcW w:w="705" w:type="pct"/>
            <w:shd w:val="clear" w:color="auto" w:fill="D9D9D9" w:themeFill="background1" w:themeFillShade="D9"/>
            <w:vAlign w:val="center"/>
          </w:tcPr>
          <w:p w14:paraId="1350AB9C"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56.37 (24.4)</w:t>
            </w:r>
          </w:p>
        </w:tc>
        <w:tc>
          <w:tcPr>
            <w:tcW w:w="705" w:type="pct"/>
            <w:shd w:val="clear" w:color="auto" w:fill="D9D9D9" w:themeFill="background1" w:themeFillShade="D9"/>
            <w:vAlign w:val="center"/>
          </w:tcPr>
          <w:p w14:paraId="18D43566"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156.57</w:t>
            </w:r>
            <w:r>
              <w:rPr>
                <w:rFonts w:eastAsia="Times New Roman" w:cs="Times New Roman"/>
                <w:color w:val="000000"/>
                <w:sz w:val="16"/>
                <w:szCs w:val="16"/>
              </w:rPr>
              <w:t xml:space="preserve"> (67.7)</w:t>
            </w:r>
          </w:p>
        </w:tc>
        <w:tc>
          <w:tcPr>
            <w:tcW w:w="833" w:type="pct"/>
            <w:shd w:val="clear" w:color="auto" w:fill="D9D9D9" w:themeFill="background1" w:themeFillShade="D9"/>
            <w:vAlign w:val="center"/>
          </w:tcPr>
          <w:p w14:paraId="20114699"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402.21</w:t>
            </w:r>
            <w:r>
              <w:rPr>
                <w:rFonts w:eastAsia="Times New Roman" w:cs="Times New Roman"/>
                <w:color w:val="000000"/>
                <w:sz w:val="16"/>
                <w:szCs w:val="16"/>
              </w:rPr>
              <w:t xml:space="preserve"> (104.1)</w:t>
            </w:r>
          </w:p>
        </w:tc>
        <w:tc>
          <w:tcPr>
            <w:tcW w:w="656" w:type="pct"/>
            <w:shd w:val="clear" w:color="auto" w:fill="D9D9D9" w:themeFill="background1" w:themeFillShade="D9"/>
            <w:vAlign w:val="center"/>
          </w:tcPr>
          <w:p w14:paraId="51CE2C6E"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1097.31</w:t>
            </w:r>
            <w:r>
              <w:rPr>
                <w:rFonts w:eastAsia="Times New Roman" w:cs="Times New Roman"/>
                <w:color w:val="000000"/>
                <w:sz w:val="16"/>
                <w:szCs w:val="16"/>
              </w:rPr>
              <w:t xml:space="preserve"> (288.1)</w:t>
            </w:r>
          </w:p>
        </w:tc>
      </w:tr>
      <w:tr w:rsidR="00D360D7" w:rsidRPr="003D1CCA" w14:paraId="61340883"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auto"/>
            <w:noWrap/>
            <w:vAlign w:val="center"/>
            <w:hideMark/>
          </w:tcPr>
          <w:p w14:paraId="14BF97CB"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Diseases of the genitourinary system</w:t>
            </w:r>
          </w:p>
        </w:tc>
        <w:tc>
          <w:tcPr>
            <w:tcW w:w="385" w:type="pct"/>
            <w:shd w:val="clear" w:color="auto" w:fill="auto"/>
            <w:noWrap/>
            <w:vAlign w:val="center"/>
            <w:hideMark/>
          </w:tcPr>
          <w:p w14:paraId="152F0E75"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18</w:t>
            </w:r>
          </w:p>
        </w:tc>
        <w:tc>
          <w:tcPr>
            <w:tcW w:w="705" w:type="pct"/>
            <w:vAlign w:val="center"/>
          </w:tcPr>
          <w:p w14:paraId="494A4B76"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39.71 (13.3)</w:t>
            </w:r>
          </w:p>
        </w:tc>
        <w:tc>
          <w:tcPr>
            <w:tcW w:w="705" w:type="pct"/>
            <w:vAlign w:val="center"/>
          </w:tcPr>
          <w:p w14:paraId="423DC71B"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110.31</w:t>
            </w:r>
            <w:r>
              <w:rPr>
                <w:rFonts w:eastAsia="Times New Roman" w:cs="Times New Roman"/>
                <w:color w:val="000000"/>
                <w:sz w:val="16"/>
                <w:szCs w:val="16"/>
              </w:rPr>
              <w:t xml:space="preserve"> (37.0)</w:t>
            </w:r>
          </w:p>
        </w:tc>
        <w:tc>
          <w:tcPr>
            <w:tcW w:w="833" w:type="pct"/>
            <w:vAlign w:val="center"/>
          </w:tcPr>
          <w:p w14:paraId="570C3D76"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241.96</w:t>
            </w:r>
            <w:r>
              <w:rPr>
                <w:rFonts w:eastAsia="Times New Roman" w:cs="Times New Roman"/>
                <w:color w:val="000000"/>
                <w:sz w:val="16"/>
                <w:szCs w:val="16"/>
              </w:rPr>
              <w:t xml:space="preserve"> (30.3)</w:t>
            </w:r>
          </w:p>
        </w:tc>
        <w:tc>
          <w:tcPr>
            <w:tcW w:w="656" w:type="pct"/>
            <w:vAlign w:val="center"/>
          </w:tcPr>
          <w:p w14:paraId="0B9EABDE"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647.87</w:t>
            </w:r>
            <w:r>
              <w:rPr>
                <w:rFonts w:eastAsia="Times New Roman" w:cs="Times New Roman"/>
                <w:color w:val="000000"/>
                <w:sz w:val="16"/>
                <w:szCs w:val="16"/>
              </w:rPr>
              <w:t xml:space="preserve"> (82.4)</w:t>
            </w:r>
          </w:p>
        </w:tc>
      </w:tr>
      <w:tr w:rsidR="00D360D7" w:rsidRPr="003D1CCA" w14:paraId="5AFAF51E" w14:textId="77777777" w:rsidTr="001D3BD0">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16" w:type="pct"/>
            <w:shd w:val="clear" w:color="auto" w:fill="D9D9D9" w:themeFill="background1" w:themeFillShade="D9"/>
            <w:noWrap/>
            <w:vAlign w:val="center"/>
            <w:hideMark/>
          </w:tcPr>
          <w:p w14:paraId="24377184" w14:textId="77777777" w:rsidR="00D360D7" w:rsidRPr="00E067EE" w:rsidRDefault="00D360D7" w:rsidP="001D3BD0">
            <w:pPr>
              <w:pStyle w:val="NoSpacing"/>
              <w:spacing w:line="240" w:lineRule="auto"/>
              <w:jc w:val="left"/>
              <w:rPr>
                <w:rFonts w:cs="Times New Roman"/>
                <w:b w:val="0"/>
                <w:sz w:val="16"/>
                <w:szCs w:val="16"/>
              </w:rPr>
            </w:pPr>
            <w:r w:rsidRPr="00CA143E">
              <w:rPr>
                <w:rFonts w:cs="Times New Roman"/>
                <w:b w:val="0"/>
                <w:sz w:val="16"/>
                <w:szCs w:val="16"/>
              </w:rPr>
              <w:t>Diseases of the musculoskeletal system</w:t>
            </w:r>
          </w:p>
        </w:tc>
        <w:tc>
          <w:tcPr>
            <w:tcW w:w="385" w:type="pct"/>
            <w:shd w:val="clear" w:color="auto" w:fill="D9D9D9" w:themeFill="background1" w:themeFillShade="D9"/>
            <w:noWrap/>
            <w:vAlign w:val="center"/>
            <w:hideMark/>
          </w:tcPr>
          <w:p w14:paraId="7E0AAC51"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6</w:t>
            </w:r>
          </w:p>
        </w:tc>
        <w:tc>
          <w:tcPr>
            <w:tcW w:w="705" w:type="pct"/>
            <w:shd w:val="clear" w:color="auto" w:fill="D9D9D9" w:themeFill="background1" w:themeFillShade="D9"/>
            <w:vAlign w:val="center"/>
          </w:tcPr>
          <w:p w14:paraId="7A8197AF"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158.44 (93.6)</w:t>
            </w:r>
          </w:p>
        </w:tc>
        <w:tc>
          <w:tcPr>
            <w:tcW w:w="705" w:type="pct"/>
            <w:shd w:val="clear" w:color="auto" w:fill="D9D9D9" w:themeFill="background1" w:themeFillShade="D9"/>
            <w:vAlign w:val="center"/>
          </w:tcPr>
          <w:p w14:paraId="58A502F1"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440.11</w:t>
            </w:r>
            <w:r>
              <w:rPr>
                <w:rFonts w:eastAsia="Times New Roman" w:cs="Times New Roman"/>
                <w:color w:val="000000"/>
                <w:sz w:val="16"/>
                <w:szCs w:val="16"/>
              </w:rPr>
              <w:t xml:space="preserve"> (260.1)</w:t>
            </w:r>
          </w:p>
        </w:tc>
        <w:tc>
          <w:tcPr>
            <w:tcW w:w="833" w:type="pct"/>
            <w:shd w:val="clear" w:color="auto" w:fill="D9D9D9" w:themeFill="background1" w:themeFillShade="D9"/>
            <w:vAlign w:val="center"/>
          </w:tcPr>
          <w:p w14:paraId="4D6EC6D2"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490.77</w:t>
            </w:r>
            <w:r>
              <w:rPr>
                <w:rFonts w:eastAsia="Times New Roman" w:cs="Times New Roman"/>
                <w:color w:val="000000"/>
                <w:sz w:val="16"/>
                <w:szCs w:val="16"/>
              </w:rPr>
              <w:t xml:space="preserve"> (111.2)</w:t>
            </w:r>
          </w:p>
        </w:tc>
        <w:tc>
          <w:tcPr>
            <w:tcW w:w="656" w:type="pct"/>
            <w:shd w:val="clear" w:color="auto" w:fill="D9D9D9" w:themeFill="background1" w:themeFillShade="D9"/>
            <w:vAlign w:val="center"/>
          </w:tcPr>
          <w:p w14:paraId="2DCE3604" w14:textId="77777777" w:rsidR="00D360D7" w:rsidRPr="00E067EE" w:rsidRDefault="00D360D7" w:rsidP="001D3BD0">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1315.43</w:t>
            </w:r>
            <w:r>
              <w:rPr>
                <w:rFonts w:eastAsia="Times New Roman" w:cs="Times New Roman"/>
                <w:color w:val="000000"/>
                <w:sz w:val="16"/>
                <w:szCs w:val="16"/>
              </w:rPr>
              <w:t xml:space="preserve"> (301.6)</w:t>
            </w:r>
          </w:p>
        </w:tc>
      </w:tr>
      <w:tr w:rsidR="00D360D7" w:rsidRPr="003D1CCA" w14:paraId="3458C28C" w14:textId="77777777" w:rsidTr="001D3BD0">
        <w:trPr>
          <w:trHeight w:val="57"/>
        </w:trPr>
        <w:tc>
          <w:tcPr>
            <w:cnfStyle w:val="001000000000" w:firstRow="0" w:lastRow="0" w:firstColumn="1" w:lastColumn="0" w:oddVBand="0" w:evenVBand="0" w:oddHBand="0" w:evenHBand="0" w:firstRowFirstColumn="0" w:firstRowLastColumn="0" w:lastRowFirstColumn="0" w:lastRowLastColumn="0"/>
            <w:tcW w:w="1716" w:type="pct"/>
            <w:tcBorders>
              <w:bottom w:val="single" w:sz="12" w:space="0" w:color="auto"/>
            </w:tcBorders>
            <w:shd w:val="clear" w:color="auto" w:fill="auto"/>
            <w:noWrap/>
            <w:vAlign w:val="center"/>
            <w:hideMark/>
          </w:tcPr>
          <w:p w14:paraId="689A6C8B" w14:textId="77777777" w:rsidR="00D360D7" w:rsidRPr="00E067EE" w:rsidRDefault="00D360D7" w:rsidP="001D3BD0">
            <w:pPr>
              <w:pStyle w:val="NoSpacing"/>
              <w:spacing w:line="240" w:lineRule="auto"/>
              <w:jc w:val="left"/>
              <w:rPr>
                <w:rFonts w:cs="Times New Roman"/>
                <w:b w:val="0"/>
                <w:sz w:val="16"/>
                <w:szCs w:val="16"/>
              </w:rPr>
            </w:pPr>
            <w:r>
              <w:rPr>
                <w:rFonts w:cs="Times New Roman"/>
                <w:b w:val="0"/>
                <w:sz w:val="16"/>
                <w:szCs w:val="16"/>
              </w:rPr>
              <w:t>Other p</w:t>
            </w:r>
            <w:r w:rsidRPr="00CA143E">
              <w:rPr>
                <w:rFonts w:cs="Times New Roman"/>
                <w:b w:val="0"/>
                <w:sz w:val="16"/>
                <w:szCs w:val="16"/>
              </w:rPr>
              <w:t>roblems (&lt;5 cases)</w:t>
            </w:r>
          </w:p>
        </w:tc>
        <w:tc>
          <w:tcPr>
            <w:tcW w:w="385" w:type="pct"/>
            <w:tcBorders>
              <w:bottom w:val="single" w:sz="12" w:space="0" w:color="auto"/>
            </w:tcBorders>
            <w:shd w:val="clear" w:color="auto" w:fill="auto"/>
            <w:noWrap/>
            <w:vAlign w:val="center"/>
            <w:hideMark/>
          </w:tcPr>
          <w:p w14:paraId="0742F8E0"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12</w:t>
            </w:r>
          </w:p>
        </w:tc>
        <w:tc>
          <w:tcPr>
            <w:tcW w:w="705" w:type="pct"/>
            <w:tcBorders>
              <w:bottom w:val="single" w:sz="12" w:space="0" w:color="auto"/>
            </w:tcBorders>
            <w:vAlign w:val="center"/>
          </w:tcPr>
          <w:p w14:paraId="2F525DD3"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44.46 (16.4)</w:t>
            </w:r>
          </w:p>
        </w:tc>
        <w:tc>
          <w:tcPr>
            <w:tcW w:w="705" w:type="pct"/>
            <w:tcBorders>
              <w:bottom w:val="single" w:sz="12" w:space="0" w:color="auto"/>
            </w:tcBorders>
            <w:vAlign w:val="center"/>
          </w:tcPr>
          <w:p w14:paraId="05E64731"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123.50</w:t>
            </w:r>
            <w:r>
              <w:rPr>
                <w:rFonts w:eastAsia="Times New Roman" w:cs="Times New Roman"/>
                <w:color w:val="000000"/>
                <w:sz w:val="16"/>
                <w:szCs w:val="16"/>
              </w:rPr>
              <w:t xml:space="preserve"> (45.6)</w:t>
            </w:r>
          </w:p>
        </w:tc>
        <w:tc>
          <w:tcPr>
            <w:tcW w:w="833" w:type="pct"/>
            <w:tcBorders>
              <w:bottom w:val="single" w:sz="12" w:space="0" w:color="auto"/>
            </w:tcBorders>
            <w:vAlign w:val="center"/>
          </w:tcPr>
          <w:p w14:paraId="6E45C69D"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224.39</w:t>
            </w:r>
            <w:r>
              <w:rPr>
                <w:rFonts w:eastAsia="Times New Roman" w:cs="Times New Roman"/>
                <w:color w:val="000000"/>
                <w:sz w:val="16"/>
                <w:szCs w:val="16"/>
              </w:rPr>
              <w:t xml:space="preserve"> (34.0)</w:t>
            </w:r>
          </w:p>
        </w:tc>
        <w:tc>
          <w:tcPr>
            <w:tcW w:w="656" w:type="pct"/>
            <w:tcBorders>
              <w:bottom w:val="single" w:sz="12" w:space="0" w:color="auto"/>
            </w:tcBorders>
            <w:vAlign w:val="center"/>
          </w:tcPr>
          <w:p w14:paraId="05E16E7F" w14:textId="77777777" w:rsidR="00D360D7" w:rsidRPr="00E067EE" w:rsidRDefault="00D360D7" w:rsidP="001D3BD0">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eastAsia="Times New Roman" w:cs="Times New Roman"/>
                <w:color w:val="000000"/>
                <w:sz w:val="16"/>
                <w:szCs w:val="16"/>
              </w:rPr>
              <w:t>600.60</w:t>
            </w:r>
            <w:r>
              <w:rPr>
                <w:rFonts w:eastAsia="Times New Roman" w:cs="Times New Roman"/>
                <w:color w:val="000000"/>
                <w:sz w:val="16"/>
                <w:szCs w:val="16"/>
              </w:rPr>
              <w:t xml:space="preserve"> (86.8)</w:t>
            </w:r>
          </w:p>
        </w:tc>
      </w:tr>
    </w:tbl>
    <w:p w14:paraId="4C2C487B" w14:textId="77777777" w:rsidR="00EE6067" w:rsidRDefault="00EE6067" w:rsidP="00EE6067">
      <w:pPr>
        <w:pStyle w:val="NoSpacing"/>
        <w:spacing w:line="240" w:lineRule="auto"/>
        <w:jc w:val="left"/>
        <w:rPr>
          <w:sz w:val="12"/>
          <w:szCs w:val="12"/>
        </w:rPr>
      </w:pPr>
      <w:r w:rsidRPr="003D1CCA">
        <w:rPr>
          <w:rFonts w:cs="Times New Roman"/>
          <w:sz w:val="12"/>
          <w:szCs w:val="12"/>
        </w:rPr>
        <w:t xml:space="preserve">*Except in </w:t>
      </w:r>
      <w:proofErr w:type="spellStart"/>
      <w:r w:rsidRPr="003D1CCA">
        <w:rPr>
          <w:rFonts w:cs="Times New Roman"/>
          <w:sz w:val="12"/>
          <w:szCs w:val="12"/>
        </w:rPr>
        <w:t>Labou</w:t>
      </w:r>
      <w:r>
        <w:rPr>
          <w:sz w:val="12"/>
          <w:szCs w:val="12"/>
        </w:rPr>
        <w:t>r</w:t>
      </w:r>
      <w:proofErr w:type="spellEnd"/>
    </w:p>
    <w:p w14:paraId="59E5656F" w14:textId="77777777" w:rsidR="00EE6067" w:rsidRPr="003D1CCA" w:rsidRDefault="00EE6067" w:rsidP="00EE6067">
      <w:pPr>
        <w:pStyle w:val="NoSpacing"/>
        <w:spacing w:line="240" w:lineRule="auto"/>
        <w:jc w:val="left"/>
        <w:rPr>
          <w:rFonts w:cs="Times New Roman"/>
          <w:sz w:val="12"/>
          <w:szCs w:val="12"/>
        </w:rPr>
      </w:pPr>
      <w:r>
        <w:rPr>
          <w:rFonts w:cs="Times New Roman"/>
          <w:sz w:val="12"/>
          <w:szCs w:val="12"/>
        </w:rPr>
        <w:t>**</w:t>
      </w:r>
      <w:r w:rsidRPr="003D1CCA">
        <w:rPr>
          <w:rFonts w:cs="Times New Roman"/>
          <w:sz w:val="12"/>
          <w:szCs w:val="12"/>
        </w:rPr>
        <w:t xml:space="preserve">Except that caused by TB or </w:t>
      </w:r>
      <w:proofErr w:type="spellStart"/>
      <w:r w:rsidRPr="003D1CCA">
        <w:rPr>
          <w:rFonts w:cs="Times New Roman"/>
          <w:sz w:val="12"/>
          <w:szCs w:val="12"/>
        </w:rPr>
        <w:t>Cryptococcal</w:t>
      </w:r>
      <w:proofErr w:type="spellEnd"/>
    </w:p>
    <w:p w14:paraId="5071297E" w14:textId="77777777" w:rsidR="004F0F5B" w:rsidRDefault="004F0F5B" w:rsidP="00FB094B">
      <w:pPr>
        <w:pStyle w:val="NoSpacing"/>
        <w:spacing w:line="276" w:lineRule="auto"/>
        <w:rPr>
          <w:b/>
          <w:lang w:val="en-GB"/>
        </w:rPr>
      </w:pPr>
    </w:p>
    <w:p w14:paraId="20519C45" w14:textId="77777777" w:rsidR="000D1000" w:rsidRDefault="000D1000" w:rsidP="003D1CCA">
      <w:pPr>
        <w:pStyle w:val="NoSpacing"/>
        <w:rPr>
          <w:b/>
          <w:lang w:val="en-GB"/>
        </w:rPr>
        <w:sectPr w:rsidR="000D1000" w:rsidSect="00FB105F">
          <w:pgSz w:w="16840" w:h="11900" w:orient="landscape"/>
          <w:pgMar w:top="1800" w:right="1440" w:bottom="1800" w:left="1440" w:header="708" w:footer="708" w:gutter="0"/>
          <w:lnNumType w:countBy="1" w:restart="continuous"/>
          <w:cols w:space="708"/>
          <w:docGrid w:linePitch="360"/>
        </w:sectPr>
      </w:pPr>
    </w:p>
    <w:p w14:paraId="1774E5AF" w14:textId="2B75D574" w:rsidR="00605E11" w:rsidRPr="00605E11" w:rsidRDefault="00BD751A" w:rsidP="005E7A5A">
      <w:pPr>
        <w:pStyle w:val="NoSpacing"/>
        <w:spacing w:line="276" w:lineRule="auto"/>
        <w:rPr>
          <w:b/>
          <w:lang w:val="en-GB"/>
        </w:rPr>
      </w:pPr>
      <w:r>
        <w:rPr>
          <w:b/>
          <w:lang w:val="en-GB"/>
        </w:rPr>
        <w:lastRenderedPageBreak/>
        <w:t>Table 5</w:t>
      </w:r>
      <w:r w:rsidR="00605E11" w:rsidRPr="003D1CCA">
        <w:rPr>
          <w:b/>
          <w:lang w:val="en-GB"/>
        </w:rPr>
        <w:t xml:space="preserve">: </w:t>
      </w:r>
      <w:r w:rsidR="006F65F6">
        <w:rPr>
          <w:b/>
          <w:lang w:val="en-GB"/>
        </w:rPr>
        <w:t>Health-related q</w:t>
      </w:r>
      <w:r w:rsidR="0050052F">
        <w:rPr>
          <w:b/>
          <w:lang w:val="en-GB"/>
        </w:rPr>
        <w:t>uality of life</w:t>
      </w:r>
      <w:r w:rsidR="006F65F6">
        <w:rPr>
          <w:b/>
          <w:lang w:val="en-GB"/>
        </w:rPr>
        <w:t xml:space="preserve"> outcomes</w:t>
      </w:r>
      <w:r w:rsidR="00605E11" w:rsidRPr="003D1CCA">
        <w:rPr>
          <w:b/>
          <w:lang w:val="en-GB"/>
        </w:rPr>
        <w:t xml:space="preserve"> by </w:t>
      </w:r>
      <w:r w:rsidR="00764FA0">
        <w:rPr>
          <w:b/>
          <w:lang w:val="en-GB"/>
        </w:rPr>
        <w:t>discharge</w:t>
      </w:r>
      <w:r w:rsidR="00605E11" w:rsidRPr="003D1CCA">
        <w:rPr>
          <w:b/>
          <w:lang w:val="en-GB"/>
        </w:rPr>
        <w:t xml:space="preserve"> medical diagnosis</w:t>
      </w:r>
      <w:r w:rsidR="00CC7312">
        <w:rPr>
          <w:b/>
          <w:lang w:val="en-GB"/>
        </w:rPr>
        <w:t xml:space="preserve"> (n=640)</w:t>
      </w:r>
    </w:p>
    <w:tbl>
      <w:tblPr>
        <w:tblStyle w:val="LightShading"/>
        <w:tblW w:w="5000" w:type="pct"/>
        <w:tblLayout w:type="fixed"/>
        <w:tblLook w:val="04A0" w:firstRow="1" w:lastRow="0" w:firstColumn="1" w:lastColumn="0" w:noHBand="0" w:noVBand="1"/>
      </w:tblPr>
      <w:tblGrid>
        <w:gridCol w:w="4016"/>
        <w:gridCol w:w="1117"/>
        <w:gridCol w:w="1675"/>
        <w:gridCol w:w="1256"/>
        <w:gridCol w:w="1675"/>
        <w:gridCol w:w="1538"/>
        <w:gridCol w:w="1396"/>
        <w:gridCol w:w="1287"/>
      </w:tblGrid>
      <w:tr w:rsidR="00B22AE6" w:rsidRPr="003D1CCA" w14:paraId="34650486" w14:textId="443E76E3" w:rsidTr="00CE284D">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vMerge w:val="restart"/>
            <w:shd w:val="clear" w:color="auto" w:fill="FFFFFF" w:themeFill="background1"/>
            <w:noWrap/>
          </w:tcPr>
          <w:p w14:paraId="1161F80F" w14:textId="77777777" w:rsidR="005E7A5A" w:rsidRDefault="005E7A5A" w:rsidP="003460EE">
            <w:pPr>
              <w:pStyle w:val="NoSpacing"/>
              <w:spacing w:line="240" w:lineRule="auto"/>
              <w:rPr>
                <w:rFonts w:cs="Times New Roman"/>
                <w:sz w:val="16"/>
                <w:szCs w:val="16"/>
              </w:rPr>
            </w:pPr>
          </w:p>
          <w:p w14:paraId="7A9C2CF5" w14:textId="77777777" w:rsidR="008D2F3F" w:rsidRPr="003D1CCA" w:rsidRDefault="008D2F3F" w:rsidP="003460EE">
            <w:pPr>
              <w:pStyle w:val="NoSpacing"/>
              <w:spacing w:line="240" w:lineRule="auto"/>
              <w:rPr>
                <w:rFonts w:cs="Times New Roman"/>
                <w:sz w:val="16"/>
                <w:szCs w:val="16"/>
              </w:rPr>
            </w:pPr>
            <w:r>
              <w:rPr>
                <w:rFonts w:cs="Times New Roman"/>
                <w:sz w:val="16"/>
                <w:szCs w:val="16"/>
              </w:rPr>
              <w:t>Discharge medical d</w:t>
            </w:r>
            <w:r w:rsidRPr="003D1CCA">
              <w:rPr>
                <w:rFonts w:cs="Times New Roman"/>
                <w:sz w:val="16"/>
                <w:szCs w:val="16"/>
              </w:rPr>
              <w:t>iagnosis</w:t>
            </w:r>
          </w:p>
        </w:tc>
        <w:tc>
          <w:tcPr>
            <w:tcW w:w="400" w:type="pct"/>
            <w:vMerge w:val="restart"/>
            <w:shd w:val="clear" w:color="auto" w:fill="FFFFFF" w:themeFill="background1"/>
            <w:noWrap/>
          </w:tcPr>
          <w:p w14:paraId="5475B0A8" w14:textId="77777777" w:rsidR="008D2F3F" w:rsidRDefault="008D2F3F" w:rsidP="003460E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p>
          <w:p w14:paraId="42070E66" w14:textId="77777777" w:rsidR="008D2F3F" w:rsidRDefault="008D2F3F" w:rsidP="003460E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p>
          <w:p w14:paraId="23C03214" w14:textId="77777777" w:rsidR="008D2F3F" w:rsidRPr="003D1CCA" w:rsidRDefault="008D2F3F" w:rsidP="003460E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N</w:t>
            </w:r>
          </w:p>
        </w:tc>
        <w:tc>
          <w:tcPr>
            <w:tcW w:w="1650" w:type="pct"/>
            <w:gridSpan w:val="3"/>
            <w:shd w:val="clear" w:color="auto" w:fill="FFFFFF" w:themeFill="background1"/>
            <w:noWrap/>
          </w:tcPr>
          <w:p w14:paraId="0A95A5A1" w14:textId="38ADB1B4" w:rsidR="008D2F3F" w:rsidRDefault="008D2F3F" w:rsidP="003460E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EQ-5D utility scores (Zimbabwean tariff)</w:t>
            </w:r>
          </w:p>
        </w:tc>
        <w:tc>
          <w:tcPr>
            <w:tcW w:w="1512" w:type="pct"/>
            <w:gridSpan w:val="3"/>
            <w:shd w:val="clear" w:color="auto" w:fill="FFFFFF" w:themeFill="background1"/>
          </w:tcPr>
          <w:p w14:paraId="2B63C3F3" w14:textId="52F74F1D" w:rsidR="008D2F3F" w:rsidRDefault="008D2F3F" w:rsidP="003460E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VAS scores</w:t>
            </w:r>
          </w:p>
        </w:tc>
      </w:tr>
      <w:tr w:rsidR="00CE284D" w:rsidRPr="003D1CCA" w14:paraId="11C99AA4" w14:textId="77777777" w:rsidTr="00CE284D">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1438" w:type="pct"/>
            <w:vMerge/>
            <w:shd w:val="clear" w:color="auto" w:fill="FFFFFF" w:themeFill="background1"/>
            <w:noWrap/>
          </w:tcPr>
          <w:p w14:paraId="3F1E36C6" w14:textId="77777777" w:rsidR="008D2F3F" w:rsidRPr="003D1CCA" w:rsidRDefault="008D2F3F" w:rsidP="003460EE">
            <w:pPr>
              <w:pStyle w:val="NoSpacing"/>
              <w:spacing w:line="240" w:lineRule="auto"/>
              <w:rPr>
                <w:rFonts w:cs="Times New Roman"/>
                <w:sz w:val="16"/>
                <w:szCs w:val="16"/>
              </w:rPr>
            </w:pPr>
          </w:p>
        </w:tc>
        <w:tc>
          <w:tcPr>
            <w:tcW w:w="400" w:type="pct"/>
            <w:vMerge/>
            <w:shd w:val="clear" w:color="auto" w:fill="FFFFFF" w:themeFill="background1"/>
            <w:noWrap/>
          </w:tcPr>
          <w:p w14:paraId="05281037" w14:textId="77777777" w:rsidR="008D2F3F" w:rsidRPr="003D1CCA" w:rsidRDefault="008D2F3F" w:rsidP="003460E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p>
        </w:tc>
        <w:tc>
          <w:tcPr>
            <w:tcW w:w="600" w:type="pct"/>
            <w:shd w:val="clear" w:color="auto" w:fill="FFFFFF" w:themeFill="background1"/>
            <w:noWrap/>
          </w:tcPr>
          <w:p w14:paraId="6D02CFFD" w14:textId="74A2DC15" w:rsidR="008D2F3F" w:rsidRPr="00184B36" w:rsidRDefault="008D2F3F" w:rsidP="0050052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184B36">
              <w:rPr>
                <w:rFonts w:cs="Times New Roman"/>
                <w:b/>
                <w:sz w:val="16"/>
                <w:szCs w:val="16"/>
              </w:rPr>
              <w:t>On admission</w:t>
            </w:r>
          </w:p>
        </w:tc>
        <w:tc>
          <w:tcPr>
            <w:tcW w:w="450" w:type="pct"/>
            <w:shd w:val="clear" w:color="auto" w:fill="FFFFFF" w:themeFill="background1"/>
          </w:tcPr>
          <w:p w14:paraId="1FF21E17" w14:textId="26E1F596" w:rsidR="008D2F3F" w:rsidRPr="00184B36" w:rsidRDefault="008D2F3F" w:rsidP="003460E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184B36">
              <w:rPr>
                <w:rFonts w:cs="Times New Roman"/>
                <w:b/>
                <w:sz w:val="16"/>
                <w:szCs w:val="16"/>
              </w:rPr>
              <w:t>Last recorded</w:t>
            </w:r>
          </w:p>
        </w:tc>
        <w:tc>
          <w:tcPr>
            <w:tcW w:w="600" w:type="pct"/>
            <w:shd w:val="clear" w:color="auto" w:fill="FFFFFF" w:themeFill="background1"/>
          </w:tcPr>
          <w:p w14:paraId="26791187" w14:textId="45973AF5" w:rsidR="008D2F3F" w:rsidRPr="00184B36" w:rsidRDefault="008D2F3F" w:rsidP="003460E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184B36">
              <w:rPr>
                <w:rFonts w:cs="Times New Roman"/>
                <w:b/>
                <w:sz w:val="16"/>
                <w:szCs w:val="16"/>
              </w:rPr>
              <w:t>Change</w:t>
            </w:r>
          </w:p>
        </w:tc>
        <w:tc>
          <w:tcPr>
            <w:tcW w:w="551" w:type="pct"/>
            <w:shd w:val="clear" w:color="auto" w:fill="FFFFFF" w:themeFill="background1"/>
          </w:tcPr>
          <w:p w14:paraId="0DA2323A" w14:textId="3ECD099B" w:rsidR="008D2F3F" w:rsidRPr="00184B36" w:rsidRDefault="008D2F3F" w:rsidP="003460E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184B36">
              <w:rPr>
                <w:rFonts w:cs="Times New Roman"/>
                <w:b/>
                <w:sz w:val="16"/>
                <w:szCs w:val="16"/>
              </w:rPr>
              <w:t>On admission</w:t>
            </w:r>
          </w:p>
        </w:tc>
        <w:tc>
          <w:tcPr>
            <w:tcW w:w="500" w:type="pct"/>
            <w:shd w:val="clear" w:color="auto" w:fill="FFFFFF" w:themeFill="background1"/>
            <w:noWrap/>
          </w:tcPr>
          <w:p w14:paraId="226D87CE" w14:textId="5AF65194" w:rsidR="008D2F3F" w:rsidRPr="00184B36" w:rsidRDefault="008D2F3F" w:rsidP="003460E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184B36">
              <w:rPr>
                <w:rFonts w:cs="Times New Roman"/>
                <w:b/>
                <w:sz w:val="16"/>
                <w:szCs w:val="16"/>
              </w:rPr>
              <w:t>Last recorded</w:t>
            </w:r>
          </w:p>
        </w:tc>
        <w:tc>
          <w:tcPr>
            <w:tcW w:w="461" w:type="pct"/>
            <w:shd w:val="clear" w:color="auto" w:fill="FFFFFF" w:themeFill="background1"/>
          </w:tcPr>
          <w:p w14:paraId="5EFFAE2B" w14:textId="36A4858A" w:rsidR="008D2F3F" w:rsidRPr="00184B36" w:rsidRDefault="008D2F3F" w:rsidP="003460E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sidRPr="00184B36">
              <w:rPr>
                <w:rFonts w:cs="Times New Roman"/>
                <w:b/>
                <w:sz w:val="16"/>
                <w:szCs w:val="16"/>
              </w:rPr>
              <w:t>Change</w:t>
            </w:r>
          </w:p>
        </w:tc>
      </w:tr>
      <w:tr w:rsidR="00CE284D" w:rsidRPr="003D1CCA" w14:paraId="3567F373" w14:textId="2D6100D1" w:rsidTr="00CE284D">
        <w:trPr>
          <w:trHeight w:val="124"/>
        </w:trPr>
        <w:tc>
          <w:tcPr>
            <w:cnfStyle w:val="001000000000" w:firstRow="0" w:lastRow="0" w:firstColumn="1" w:lastColumn="0" w:oddVBand="0" w:evenVBand="0" w:oddHBand="0" w:evenHBand="0" w:firstRowFirstColumn="0" w:firstRowLastColumn="0" w:lastRowFirstColumn="0" w:lastRowLastColumn="0"/>
            <w:tcW w:w="1438" w:type="pct"/>
            <w:vMerge/>
            <w:tcBorders>
              <w:bottom w:val="single" w:sz="12" w:space="0" w:color="auto"/>
            </w:tcBorders>
            <w:shd w:val="clear" w:color="auto" w:fill="FFFFFF" w:themeFill="background1"/>
            <w:noWrap/>
            <w:hideMark/>
          </w:tcPr>
          <w:p w14:paraId="226B588E" w14:textId="77777777" w:rsidR="008D2F3F" w:rsidRPr="003D1CCA" w:rsidRDefault="008D2F3F" w:rsidP="003460EE">
            <w:pPr>
              <w:pStyle w:val="NoSpacing"/>
              <w:spacing w:line="240" w:lineRule="auto"/>
              <w:rPr>
                <w:rFonts w:cs="Times New Roman"/>
                <w:sz w:val="16"/>
                <w:szCs w:val="16"/>
              </w:rPr>
            </w:pPr>
          </w:p>
        </w:tc>
        <w:tc>
          <w:tcPr>
            <w:tcW w:w="400" w:type="pct"/>
            <w:vMerge/>
            <w:tcBorders>
              <w:bottom w:val="single" w:sz="12" w:space="0" w:color="auto"/>
            </w:tcBorders>
            <w:shd w:val="clear" w:color="auto" w:fill="FFFFFF" w:themeFill="background1"/>
            <w:noWrap/>
            <w:hideMark/>
          </w:tcPr>
          <w:p w14:paraId="0B310B31" w14:textId="77777777" w:rsidR="008D2F3F" w:rsidRPr="003D1CCA" w:rsidRDefault="008D2F3F" w:rsidP="003460E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p>
        </w:tc>
        <w:tc>
          <w:tcPr>
            <w:tcW w:w="600" w:type="pct"/>
            <w:tcBorders>
              <w:bottom w:val="single" w:sz="12" w:space="0" w:color="auto"/>
            </w:tcBorders>
            <w:shd w:val="clear" w:color="auto" w:fill="FFFFFF" w:themeFill="background1"/>
            <w:noWrap/>
            <w:hideMark/>
          </w:tcPr>
          <w:p w14:paraId="738714D7" w14:textId="77777777" w:rsidR="008D2F3F" w:rsidRPr="003D1CCA" w:rsidRDefault="008D2F3F" w:rsidP="0050052F">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D1CCA">
              <w:rPr>
                <w:rFonts w:cs="Times New Roman"/>
                <w:sz w:val="16"/>
                <w:szCs w:val="16"/>
              </w:rPr>
              <w:t>Mean (SE)</w:t>
            </w:r>
          </w:p>
        </w:tc>
        <w:tc>
          <w:tcPr>
            <w:tcW w:w="450" w:type="pct"/>
            <w:tcBorders>
              <w:bottom w:val="single" w:sz="12" w:space="0" w:color="auto"/>
            </w:tcBorders>
            <w:shd w:val="clear" w:color="auto" w:fill="FFFFFF" w:themeFill="background1"/>
          </w:tcPr>
          <w:p w14:paraId="5A4885D0" w14:textId="663FB419" w:rsidR="008D2F3F" w:rsidRPr="003D1CCA" w:rsidRDefault="008D2F3F" w:rsidP="003460E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D1CCA">
              <w:rPr>
                <w:rFonts w:cs="Times New Roman"/>
                <w:sz w:val="16"/>
                <w:szCs w:val="16"/>
              </w:rPr>
              <w:t>Mean (SE)</w:t>
            </w:r>
          </w:p>
        </w:tc>
        <w:tc>
          <w:tcPr>
            <w:tcW w:w="600" w:type="pct"/>
            <w:tcBorders>
              <w:bottom w:val="single" w:sz="12" w:space="0" w:color="auto"/>
            </w:tcBorders>
            <w:shd w:val="clear" w:color="auto" w:fill="FFFFFF" w:themeFill="background1"/>
          </w:tcPr>
          <w:p w14:paraId="2037653B" w14:textId="61000EE6" w:rsidR="008D2F3F" w:rsidRDefault="008D2F3F" w:rsidP="003460E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D1CCA">
              <w:rPr>
                <w:rFonts w:cs="Times New Roman"/>
                <w:sz w:val="16"/>
                <w:szCs w:val="16"/>
              </w:rPr>
              <w:t>Mean (SE)</w:t>
            </w:r>
          </w:p>
        </w:tc>
        <w:tc>
          <w:tcPr>
            <w:tcW w:w="551" w:type="pct"/>
            <w:tcBorders>
              <w:bottom w:val="single" w:sz="12" w:space="0" w:color="auto"/>
            </w:tcBorders>
            <w:shd w:val="clear" w:color="auto" w:fill="FFFFFF" w:themeFill="background1"/>
          </w:tcPr>
          <w:p w14:paraId="25CE3AE6" w14:textId="088E4C4D" w:rsidR="008D2F3F" w:rsidRPr="003D1CCA" w:rsidRDefault="008D2F3F" w:rsidP="003460E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D1CCA">
              <w:rPr>
                <w:rFonts w:cs="Times New Roman"/>
                <w:sz w:val="16"/>
                <w:szCs w:val="16"/>
              </w:rPr>
              <w:t>Mean (SE)</w:t>
            </w:r>
          </w:p>
        </w:tc>
        <w:tc>
          <w:tcPr>
            <w:tcW w:w="500" w:type="pct"/>
            <w:tcBorders>
              <w:bottom w:val="single" w:sz="12" w:space="0" w:color="auto"/>
            </w:tcBorders>
            <w:shd w:val="clear" w:color="auto" w:fill="FFFFFF" w:themeFill="background1"/>
            <w:noWrap/>
            <w:hideMark/>
          </w:tcPr>
          <w:p w14:paraId="08335C48" w14:textId="04E023E8" w:rsidR="008D2F3F" w:rsidRPr="003D1CCA" w:rsidRDefault="008D2F3F" w:rsidP="003460E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D1CCA">
              <w:rPr>
                <w:rFonts w:cs="Times New Roman"/>
                <w:sz w:val="16"/>
                <w:szCs w:val="16"/>
              </w:rPr>
              <w:t>Mean (SE)</w:t>
            </w:r>
          </w:p>
        </w:tc>
        <w:tc>
          <w:tcPr>
            <w:tcW w:w="461" w:type="pct"/>
            <w:tcBorders>
              <w:bottom w:val="single" w:sz="12" w:space="0" w:color="auto"/>
            </w:tcBorders>
            <w:shd w:val="clear" w:color="auto" w:fill="FFFFFF" w:themeFill="background1"/>
          </w:tcPr>
          <w:p w14:paraId="7D692CF6" w14:textId="13CC37DE" w:rsidR="008D2F3F" w:rsidRPr="003D1CCA" w:rsidRDefault="00184B36" w:rsidP="003460E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3D1CCA">
              <w:rPr>
                <w:rFonts w:cs="Times New Roman"/>
                <w:sz w:val="16"/>
                <w:szCs w:val="16"/>
              </w:rPr>
              <w:t>Mean (SE)</w:t>
            </w:r>
          </w:p>
        </w:tc>
      </w:tr>
      <w:tr w:rsidR="00CE284D" w:rsidRPr="003D1CCA" w14:paraId="4594CD4D" w14:textId="46EECDCE"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tcBorders>
              <w:top w:val="single" w:sz="12" w:space="0" w:color="auto"/>
            </w:tcBorders>
            <w:shd w:val="clear" w:color="auto" w:fill="FFFFFF" w:themeFill="background1"/>
            <w:noWrap/>
          </w:tcPr>
          <w:p w14:paraId="6FF34C94" w14:textId="77777777" w:rsidR="008D2F3F" w:rsidRPr="003E65E0" w:rsidRDefault="008D2F3F" w:rsidP="00143049">
            <w:pPr>
              <w:pStyle w:val="NoSpacing"/>
              <w:spacing w:line="240" w:lineRule="auto"/>
              <w:jc w:val="left"/>
              <w:rPr>
                <w:rFonts w:cs="Times New Roman"/>
                <w:sz w:val="16"/>
                <w:szCs w:val="16"/>
              </w:rPr>
            </w:pPr>
            <w:r>
              <w:rPr>
                <w:rFonts w:cs="Times New Roman"/>
                <w:sz w:val="16"/>
                <w:szCs w:val="16"/>
              </w:rPr>
              <w:t>All</w:t>
            </w:r>
          </w:p>
        </w:tc>
        <w:tc>
          <w:tcPr>
            <w:tcW w:w="400" w:type="pct"/>
            <w:tcBorders>
              <w:top w:val="single" w:sz="12" w:space="0" w:color="auto"/>
            </w:tcBorders>
            <w:shd w:val="clear" w:color="auto" w:fill="FFFFFF" w:themeFill="background1"/>
            <w:noWrap/>
          </w:tcPr>
          <w:p w14:paraId="63CDC6BF" w14:textId="7770A07C" w:rsidR="008D2F3F" w:rsidRPr="003E65E0" w:rsidRDefault="00CC7312"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640</w:t>
            </w:r>
          </w:p>
        </w:tc>
        <w:tc>
          <w:tcPr>
            <w:tcW w:w="600" w:type="pct"/>
            <w:tcBorders>
              <w:top w:val="single" w:sz="12" w:space="0" w:color="auto"/>
            </w:tcBorders>
            <w:shd w:val="clear" w:color="auto" w:fill="FFFFFF" w:themeFill="background1"/>
            <w:noWrap/>
          </w:tcPr>
          <w:p w14:paraId="684E6653" w14:textId="77777777" w:rsidR="008D2F3F" w:rsidRPr="003E65E0"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0.483 (0.01)</w:t>
            </w:r>
          </w:p>
        </w:tc>
        <w:tc>
          <w:tcPr>
            <w:tcW w:w="450" w:type="pct"/>
            <w:tcBorders>
              <w:top w:val="single" w:sz="12" w:space="0" w:color="auto"/>
            </w:tcBorders>
            <w:shd w:val="clear" w:color="auto" w:fill="FFFFFF" w:themeFill="background1"/>
          </w:tcPr>
          <w:p w14:paraId="2E0A3BC9" w14:textId="2E1A43FB" w:rsidR="008D2F3F"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0.503 (0.01)</w:t>
            </w:r>
          </w:p>
        </w:tc>
        <w:tc>
          <w:tcPr>
            <w:tcW w:w="600" w:type="pct"/>
            <w:tcBorders>
              <w:top w:val="single" w:sz="12" w:space="0" w:color="auto"/>
            </w:tcBorders>
            <w:shd w:val="clear" w:color="auto" w:fill="FFFFFF" w:themeFill="background1"/>
          </w:tcPr>
          <w:p w14:paraId="22B86F4C" w14:textId="7E0137E4" w:rsidR="008D2F3F" w:rsidRPr="003E65E0"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b/>
                <w:sz w:val="16"/>
                <w:szCs w:val="16"/>
              </w:rPr>
            </w:pPr>
            <w:r>
              <w:rPr>
                <w:b/>
                <w:sz w:val="16"/>
                <w:szCs w:val="16"/>
              </w:rPr>
              <w:t>+0.020 (0.01)</w:t>
            </w:r>
          </w:p>
        </w:tc>
        <w:tc>
          <w:tcPr>
            <w:tcW w:w="551" w:type="pct"/>
            <w:tcBorders>
              <w:top w:val="single" w:sz="12" w:space="0" w:color="auto"/>
            </w:tcBorders>
            <w:shd w:val="clear" w:color="auto" w:fill="FFFFFF" w:themeFill="background1"/>
          </w:tcPr>
          <w:p w14:paraId="32897F7C" w14:textId="5611CC43" w:rsidR="008D2F3F"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b/>
                <w:sz w:val="16"/>
                <w:szCs w:val="16"/>
              </w:rPr>
              <w:t>52.8 (0.8)</w:t>
            </w:r>
          </w:p>
        </w:tc>
        <w:tc>
          <w:tcPr>
            <w:tcW w:w="500" w:type="pct"/>
            <w:tcBorders>
              <w:top w:val="single" w:sz="12" w:space="0" w:color="auto"/>
            </w:tcBorders>
            <w:shd w:val="clear" w:color="auto" w:fill="FFFFFF" w:themeFill="background1"/>
            <w:noWrap/>
          </w:tcPr>
          <w:p w14:paraId="189274BA" w14:textId="4104BC1D" w:rsidR="008D2F3F" w:rsidRPr="003E65E0"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53.2 (1.3)</w:t>
            </w:r>
          </w:p>
        </w:tc>
        <w:tc>
          <w:tcPr>
            <w:tcW w:w="461" w:type="pct"/>
            <w:tcBorders>
              <w:top w:val="single" w:sz="12" w:space="0" w:color="auto"/>
            </w:tcBorders>
            <w:shd w:val="clear" w:color="auto" w:fill="FFFFFF" w:themeFill="background1"/>
          </w:tcPr>
          <w:p w14:paraId="525A3C2A" w14:textId="202DD7B7" w:rsidR="008D2F3F"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b/>
                <w:sz w:val="16"/>
                <w:szCs w:val="16"/>
              </w:rPr>
            </w:pPr>
            <w:r>
              <w:rPr>
                <w:rFonts w:cs="Times New Roman"/>
                <w:b/>
                <w:sz w:val="16"/>
                <w:szCs w:val="16"/>
              </w:rPr>
              <w:t>+0.4 (1.2)</w:t>
            </w:r>
          </w:p>
        </w:tc>
      </w:tr>
      <w:tr w:rsidR="00CE284D" w:rsidRPr="003D1CCA" w14:paraId="49221DF1" w14:textId="6AC2F969"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7894D29E" w14:textId="66B07A47" w:rsidR="008D2F3F" w:rsidRPr="003D1CCA" w:rsidRDefault="000706EB" w:rsidP="00143049">
            <w:pPr>
              <w:pStyle w:val="NoSpacing"/>
              <w:spacing w:line="240" w:lineRule="auto"/>
              <w:jc w:val="left"/>
              <w:rPr>
                <w:rFonts w:cs="Times New Roman"/>
                <w:b w:val="0"/>
                <w:sz w:val="16"/>
                <w:szCs w:val="16"/>
              </w:rPr>
            </w:pPr>
            <w:r>
              <w:rPr>
                <w:rFonts w:cs="Times New Roman"/>
                <w:b w:val="0"/>
                <w:sz w:val="16"/>
                <w:szCs w:val="16"/>
              </w:rPr>
              <w:t>Pulmonary t</w:t>
            </w:r>
            <w:r w:rsidR="008D2F3F" w:rsidRPr="00CA143E">
              <w:rPr>
                <w:rFonts w:cs="Times New Roman"/>
                <w:b w:val="0"/>
                <w:sz w:val="16"/>
                <w:szCs w:val="16"/>
              </w:rPr>
              <w:t>uberculosis</w:t>
            </w:r>
          </w:p>
        </w:tc>
        <w:tc>
          <w:tcPr>
            <w:tcW w:w="400" w:type="pct"/>
            <w:shd w:val="clear" w:color="auto" w:fill="D9D9D9" w:themeFill="background1" w:themeFillShade="D9"/>
            <w:noWrap/>
            <w:hideMark/>
          </w:tcPr>
          <w:p w14:paraId="0060FAD4"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54</w:t>
            </w:r>
          </w:p>
        </w:tc>
        <w:tc>
          <w:tcPr>
            <w:tcW w:w="600" w:type="pct"/>
            <w:shd w:val="clear" w:color="auto" w:fill="D9D9D9" w:themeFill="background1" w:themeFillShade="D9"/>
            <w:noWrap/>
            <w:hideMark/>
          </w:tcPr>
          <w:p w14:paraId="23833B35"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0.445</w:t>
            </w:r>
            <w:r>
              <w:rPr>
                <w:rFonts w:eastAsia="Times New Roman" w:cs="Times New Roman"/>
                <w:color w:val="000000"/>
                <w:sz w:val="16"/>
                <w:szCs w:val="16"/>
              </w:rPr>
              <w:t xml:space="preserve"> (0.04)</w:t>
            </w:r>
          </w:p>
        </w:tc>
        <w:tc>
          <w:tcPr>
            <w:tcW w:w="450" w:type="pct"/>
            <w:shd w:val="clear" w:color="auto" w:fill="D9D9D9" w:themeFill="background1" w:themeFillShade="D9"/>
          </w:tcPr>
          <w:p w14:paraId="113FEAF8" w14:textId="27CF6B74" w:rsidR="008D2F3F" w:rsidRPr="00BD0C7A" w:rsidRDefault="009C2A5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0.486</w:t>
            </w:r>
            <w:r w:rsidR="00C17E77">
              <w:rPr>
                <w:rFonts w:eastAsia="Times New Roman" w:cs="Times New Roman"/>
                <w:color w:val="000000"/>
                <w:sz w:val="16"/>
                <w:szCs w:val="16"/>
              </w:rPr>
              <w:t xml:space="preserve"> (0.05)</w:t>
            </w:r>
          </w:p>
        </w:tc>
        <w:tc>
          <w:tcPr>
            <w:tcW w:w="600" w:type="pct"/>
            <w:shd w:val="clear" w:color="auto" w:fill="D9D9D9" w:themeFill="background1" w:themeFillShade="D9"/>
          </w:tcPr>
          <w:p w14:paraId="7C832FD3" w14:textId="5A2DF120"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0.041 (0.04)</w:t>
            </w:r>
          </w:p>
        </w:tc>
        <w:tc>
          <w:tcPr>
            <w:tcW w:w="551" w:type="pct"/>
            <w:shd w:val="clear" w:color="auto" w:fill="D9D9D9" w:themeFill="background1" w:themeFillShade="D9"/>
          </w:tcPr>
          <w:p w14:paraId="0D83B2BB" w14:textId="03D5F93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55.1</w:t>
            </w:r>
            <w:r>
              <w:rPr>
                <w:rFonts w:eastAsia="Times New Roman" w:cs="Times New Roman"/>
                <w:color w:val="000000"/>
                <w:sz w:val="16"/>
                <w:szCs w:val="16"/>
              </w:rPr>
              <w:t xml:space="preserve"> (3.0)</w:t>
            </w:r>
          </w:p>
        </w:tc>
        <w:tc>
          <w:tcPr>
            <w:tcW w:w="500" w:type="pct"/>
            <w:shd w:val="clear" w:color="auto" w:fill="D9D9D9" w:themeFill="background1" w:themeFillShade="D9"/>
            <w:noWrap/>
          </w:tcPr>
          <w:p w14:paraId="4FCEBC7E" w14:textId="06293FDD"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55.4 (5.0)</w:t>
            </w:r>
          </w:p>
        </w:tc>
        <w:tc>
          <w:tcPr>
            <w:tcW w:w="461" w:type="pct"/>
            <w:shd w:val="clear" w:color="auto" w:fill="D9D9D9" w:themeFill="background1" w:themeFillShade="D9"/>
          </w:tcPr>
          <w:p w14:paraId="54E72F66" w14:textId="19B95D47"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+0.2 (4.4)</w:t>
            </w:r>
          </w:p>
        </w:tc>
      </w:tr>
      <w:tr w:rsidR="00CE284D" w:rsidRPr="003D1CCA" w14:paraId="299AD864" w14:textId="4412385E"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3CE37D2B" w14:textId="39B7BCB6"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 xml:space="preserve">Tuberculosis of </w:t>
            </w:r>
            <w:r w:rsidR="001D770D">
              <w:rPr>
                <w:rFonts w:cs="Times New Roman"/>
                <w:b w:val="0"/>
                <w:sz w:val="16"/>
                <w:szCs w:val="16"/>
              </w:rPr>
              <w:t xml:space="preserve">the </w:t>
            </w:r>
            <w:r w:rsidRPr="00CA143E">
              <w:rPr>
                <w:rFonts w:cs="Times New Roman"/>
                <w:b w:val="0"/>
                <w:sz w:val="16"/>
                <w:szCs w:val="16"/>
              </w:rPr>
              <w:t>meninges and central nervous system</w:t>
            </w:r>
          </w:p>
        </w:tc>
        <w:tc>
          <w:tcPr>
            <w:tcW w:w="400" w:type="pct"/>
            <w:shd w:val="clear" w:color="auto" w:fill="D9D9D9" w:themeFill="background1" w:themeFillShade="D9"/>
            <w:noWrap/>
            <w:hideMark/>
          </w:tcPr>
          <w:p w14:paraId="7E45B38F"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16</w:t>
            </w:r>
          </w:p>
        </w:tc>
        <w:tc>
          <w:tcPr>
            <w:tcW w:w="600" w:type="pct"/>
            <w:shd w:val="clear" w:color="auto" w:fill="D9D9D9" w:themeFill="background1" w:themeFillShade="D9"/>
            <w:noWrap/>
            <w:hideMark/>
          </w:tcPr>
          <w:p w14:paraId="53066617"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0.275</w:t>
            </w:r>
            <w:r>
              <w:rPr>
                <w:rFonts w:eastAsia="Times New Roman" w:cs="Times New Roman"/>
                <w:color w:val="000000"/>
                <w:sz w:val="16"/>
                <w:szCs w:val="16"/>
              </w:rPr>
              <w:t xml:space="preserve"> (0.08)</w:t>
            </w:r>
          </w:p>
        </w:tc>
        <w:tc>
          <w:tcPr>
            <w:tcW w:w="450" w:type="pct"/>
            <w:shd w:val="clear" w:color="auto" w:fill="D9D9D9" w:themeFill="background1" w:themeFillShade="D9"/>
          </w:tcPr>
          <w:p w14:paraId="3748EFD2" w14:textId="5B59FBE2" w:rsidR="008D2F3F" w:rsidRPr="00BD0C7A" w:rsidRDefault="00C17E77"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0.304 (0.09)</w:t>
            </w:r>
          </w:p>
        </w:tc>
        <w:tc>
          <w:tcPr>
            <w:tcW w:w="600" w:type="pct"/>
            <w:shd w:val="clear" w:color="auto" w:fill="D9D9D9" w:themeFill="background1" w:themeFillShade="D9"/>
          </w:tcPr>
          <w:p w14:paraId="378764FC" w14:textId="5B8DF95A"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0.030 (0.12)</w:t>
            </w:r>
          </w:p>
        </w:tc>
        <w:tc>
          <w:tcPr>
            <w:tcW w:w="551" w:type="pct"/>
            <w:shd w:val="clear" w:color="auto" w:fill="D9D9D9" w:themeFill="background1" w:themeFillShade="D9"/>
          </w:tcPr>
          <w:p w14:paraId="2C2B226B" w14:textId="42C66269"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41.3</w:t>
            </w:r>
            <w:r>
              <w:rPr>
                <w:rFonts w:eastAsia="Times New Roman" w:cs="Times New Roman"/>
                <w:color w:val="000000"/>
                <w:sz w:val="16"/>
                <w:szCs w:val="16"/>
              </w:rPr>
              <w:t xml:space="preserve"> (7.2)</w:t>
            </w:r>
          </w:p>
        </w:tc>
        <w:tc>
          <w:tcPr>
            <w:tcW w:w="500" w:type="pct"/>
            <w:shd w:val="clear" w:color="auto" w:fill="D9D9D9" w:themeFill="background1" w:themeFillShade="D9"/>
            <w:noWrap/>
          </w:tcPr>
          <w:p w14:paraId="6039EF36" w14:textId="072385E5"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37.4 (10.1)</w:t>
            </w:r>
          </w:p>
        </w:tc>
        <w:tc>
          <w:tcPr>
            <w:tcW w:w="461" w:type="pct"/>
            <w:shd w:val="clear" w:color="auto" w:fill="D9D9D9" w:themeFill="background1" w:themeFillShade="D9"/>
          </w:tcPr>
          <w:p w14:paraId="0A093F99" w14:textId="73B914A7"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-3.9 (8.6)</w:t>
            </w:r>
          </w:p>
        </w:tc>
      </w:tr>
      <w:tr w:rsidR="00CE284D" w:rsidRPr="003D1CCA" w14:paraId="2BE7F0C2" w14:textId="1FD99512"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346C2BC7"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Tuberculosis of intestines, peritoneum</w:t>
            </w:r>
          </w:p>
        </w:tc>
        <w:tc>
          <w:tcPr>
            <w:tcW w:w="400" w:type="pct"/>
            <w:shd w:val="clear" w:color="auto" w:fill="D9D9D9" w:themeFill="background1" w:themeFillShade="D9"/>
            <w:noWrap/>
            <w:hideMark/>
          </w:tcPr>
          <w:p w14:paraId="34D834A8"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9</w:t>
            </w:r>
          </w:p>
        </w:tc>
        <w:tc>
          <w:tcPr>
            <w:tcW w:w="600" w:type="pct"/>
            <w:shd w:val="clear" w:color="auto" w:fill="D9D9D9" w:themeFill="background1" w:themeFillShade="D9"/>
            <w:noWrap/>
            <w:hideMark/>
          </w:tcPr>
          <w:p w14:paraId="6568CFD2"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0.524</w:t>
            </w:r>
            <w:r>
              <w:rPr>
                <w:rFonts w:eastAsia="Times New Roman" w:cs="Times New Roman"/>
                <w:color w:val="000000"/>
                <w:sz w:val="16"/>
                <w:szCs w:val="16"/>
              </w:rPr>
              <w:t xml:space="preserve"> (0.11)</w:t>
            </w:r>
          </w:p>
        </w:tc>
        <w:tc>
          <w:tcPr>
            <w:tcW w:w="450" w:type="pct"/>
            <w:shd w:val="clear" w:color="auto" w:fill="D9D9D9" w:themeFill="background1" w:themeFillShade="D9"/>
          </w:tcPr>
          <w:p w14:paraId="1D4274DD" w14:textId="2C2ED65B" w:rsidR="008D2F3F" w:rsidRPr="00BD0C7A" w:rsidRDefault="00C17E77"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0.430 (0.11)</w:t>
            </w:r>
          </w:p>
        </w:tc>
        <w:tc>
          <w:tcPr>
            <w:tcW w:w="600" w:type="pct"/>
            <w:shd w:val="clear" w:color="auto" w:fill="D9D9D9" w:themeFill="background1" w:themeFillShade="D9"/>
          </w:tcPr>
          <w:p w14:paraId="00F98D60" w14:textId="7DF9E242"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-0.094 (0.07)</w:t>
            </w:r>
          </w:p>
        </w:tc>
        <w:tc>
          <w:tcPr>
            <w:tcW w:w="551" w:type="pct"/>
            <w:shd w:val="clear" w:color="auto" w:fill="D9D9D9" w:themeFill="background1" w:themeFillShade="D9"/>
          </w:tcPr>
          <w:p w14:paraId="1ECB8A97" w14:textId="4FBA2F29"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50.0</w:t>
            </w:r>
            <w:r>
              <w:rPr>
                <w:rFonts w:eastAsia="Times New Roman" w:cs="Times New Roman"/>
                <w:color w:val="000000"/>
                <w:sz w:val="16"/>
                <w:szCs w:val="16"/>
              </w:rPr>
              <w:t xml:space="preserve"> (7.5)</w:t>
            </w:r>
          </w:p>
        </w:tc>
        <w:tc>
          <w:tcPr>
            <w:tcW w:w="500" w:type="pct"/>
            <w:shd w:val="clear" w:color="auto" w:fill="D9D9D9" w:themeFill="background1" w:themeFillShade="D9"/>
            <w:noWrap/>
          </w:tcPr>
          <w:p w14:paraId="00B14670" w14:textId="78D45763"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42.2 (12.1)</w:t>
            </w:r>
          </w:p>
        </w:tc>
        <w:tc>
          <w:tcPr>
            <w:tcW w:w="461" w:type="pct"/>
            <w:shd w:val="clear" w:color="auto" w:fill="D9D9D9" w:themeFill="background1" w:themeFillShade="D9"/>
          </w:tcPr>
          <w:p w14:paraId="793887C3" w14:textId="567270D9"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-7.8 (11.4)</w:t>
            </w:r>
          </w:p>
        </w:tc>
      </w:tr>
      <w:tr w:rsidR="00CE284D" w:rsidRPr="003D1CCA" w14:paraId="790A7DC9" w14:textId="08BD34D6"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7C0C1F0B"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Tuberculosis of bones and joint</w:t>
            </w:r>
          </w:p>
        </w:tc>
        <w:tc>
          <w:tcPr>
            <w:tcW w:w="400" w:type="pct"/>
            <w:shd w:val="clear" w:color="auto" w:fill="D9D9D9" w:themeFill="background1" w:themeFillShade="D9"/>
            <w:noWrap/>
            <w:hideMark/>
          </w:tcPr>
          <w:p w14:paraId="780FF55F"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4</w:t>
            </w:r>
          </w:p>
        </w:tc>
        <w:tc>
          <w:tcPr>
            <w:tcW w:w="600" w:type="pct"/>
            <w:shd w:val="clear" w:color="auto" w:fill="D9D9D9" w:themeFill="background1" w:themeFillShade="D9"/>
            <w:noWrap/>
            <w:hideMark/>
          </w:tcPr>
          <w:p w14:paraId="17453639"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0.379</w:t>
            </w:r>
            <w:r>
              <w:rPr>
                <w:rFonts w:eastAsia="Times New Roman" w:cs="Times New Roman"/>
                <w:color w:val="000000"/>
                <w:sz w:val="16"/>
                <w:szCs w:val="16"/>
              </w:rPr>
              <w:t xml:space="preserve"> (0.12)</w:t>
            </w:r>
          </w:p>
        </w:tc>
        <w:tc>
          <w:tcPr>
            <w:tcW w:w="450" w:type="pct"/>
            <w:shd w:val="clear" w:color="auto" w:fill="D9D9D9" w:themeFill="background1" w:themeFillShade="D9"/>
          </w:tcPr>
          <w:p w14:paraId="60E1BAC1" w14:textId="4F4F1AA8" w:rsidR="008D2F3F" w:rsidRPr="00BD0C7A" w:rsidRDefault="00C17E77"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0.277 (0.16)</w:t>
            </w:r>
          </w:p>
        </w:tc>
        <w:tc>
          <w:tcPr>
            <w:tcW w:w="600" w:type="pct"/>
            <w:shd w:val="clear" w:color="auto" w:fill="D9D9D9" w:themeFill="background1" w:themeFillShade="D9"/>
          </w:tcPr>
          <w:p w14:paraId="553DF429" w14:textId="7CD47783"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-0.101 (0.10)</w:t>
            </w:r>
          </w:p>
        </w:tc>
        <w:tc>
          <w:tcPr>
            <w:tcW w:w="551" w:type="pct"/>
            <w:shd w:val="clear" w:color="auto" w:fill="D9D9D9" w:themeFill="background1" w:themeFillShade="D9"/>
          </w:tcPr>
          <w:p w14:paraId="1F549E54" w14:textId="34B009A4"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65.0</w:t>
            </w:r>
            <w:r>
              <w:rPr>
                <w:rFonts w:eastAsia="Times New Roman" w:cs="Times New Roman"/>
                <w:color w:val="000000"/>
                <w:sz w:val="16"/>
                <w:szCs w:val="16"/>
              </w:rPr>
              <w:t xml:space="preserve"> (9.6)</w:t>
            </w:r>
          </w:p>
        </w:tc>
        <w:tc>
          <w:tcPr>
            <w:tcW w:w="500" w:type="pct"/>
            <w:shd w:val="clear" w:color="auto" w:fill="D9D9D9" w:themeFill="background1" w:themeFillShade="D9"/>
            <w:noWrap/>
          </w:tcPr>
          <w:p w14:paraId="44CC9F5D" w14:textId="010F947A"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45.0 (26.3)</w:t>
            </w:r>
          </w:p>
        </w:tc>
        <w:tc>
          <w:tcPr>
            <w:tcW w:w="461" w:type="pct"/>
            <w:shd w:val="clear" w:color="auto" w:fill="D9D9D9" w:themeFill="background1" w:themeFillShade="D9"/>
          </w:tcPr>
          <w:p w14:paraId="5DA0A5EB" w14:textId="7F602033"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-20.0 (17.3)</w:t>
            </w:r>
          </w:p>
        </w:tc>
      </w:tr>
      <w:tr w:rsidR="00CE284D" w:rsidRPr="003D1CCA" w14:paraId="6D302549" w14:textId="770A20B4"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22888168"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Tuberculosis of other organs</w:t>
            </w:r>
          </w:p>
        </w:tc>
        <w:tc>
          <w:tcPr>
            <w:tcW w:w="400" w:type="pct"/>
            <w:shd w:val="clear" w:color="auto" w:fill="D9D9D9" w:themeFill="background1" w:themeFillShade="D9"/>
            <w:noWrap/>
            <w:hideMark/>
          </w:tcPr>
          <w:p w14:paraId="69D93025"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15</w:t>
            </w:r>
          </w:p>
        </w:tc>
        <w:tc>
          <w:tcPr>
            <w:tcW w:w="600" w:type="pct"/>
            <w:shd w:val="clear" w:color="auto" w:fill="D9D9D9" w:themeFill="background1" w:themeFillShade="D9"/>
            <w:noWrap/>
            <w:hideMark/>
          </w:tcPr>
          <w:p w14:paraId="4C18F294"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0.542</w:t>
            </w:r>
            <w:r>
              <w:rPr>
                <w:rFonts w:eastAsia="Times New Roman" w:cs="Times New Roman"/>
                <w:color w:val="000000"/>
                <w:sz w:val="16"/>
                <w:szCs w:val="16"/>
              </w:rPr>
              <w:t xml:space="preserve"> (0.08)</w:t>
            </w:r>
          </w:p>
        </w:tc>
        <w:tc>
          <w:tcPr>
            <w:tcW w:w="450" w:type="pct"/>
            <w:shd w:val="clear" w:color="auto" w:fill="D9D9D9" w:themeFill="background1" w:themeFillShade="D9"/>
          </w:tcPr>
          <w:p w14:paraId="2CFA7CDA" w14:textId="6FDB0FF0" w:rsidR="008D2F3F" w:rsidRPr="00BD0C7A" w:rsidRDefault="00C17E77"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0.376 (0.10)</w:t>
            </w:r>
          </w:p>
        </w:tc>
        <w:tc>
          <w:tcPr>
            <w:tcW w:w="600" w:type="pct"/>
            <w:shd w:val="clear" w:color="auto" w:fill="D9D9D9" w:themeFill="background1" w:themeFillShade="D9"/>
          </w:tcPr>
          <w:p w14:paraId="741EEA42" w14:textId="13068978"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-0.166 (0.10)</w:t>
            </w:r>
          </w:p>
        </w:tc>
        <w:tc>
          <w:tcPr>
            <w:tcW w:w="551" w:type="pct"/>
            <w:shd w:val="clear" w:color="auto" w:fill="D9D9D9" w:themeFill="background1" w:themeFillShade="D9"/>
          </w:tcPr>
          <w:p w14:paraId="294B7511" w14:textId="606EB8EF"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51.0</w:t>
            </w:r>
            <w:r>
              <w:rPr>
                <w:rFonts w:eastAsia="Times New Roman" w:cs="Times New Roman"/>
                <w:color w:val="000000"/>
                <w:sz w:val="16"/>
                <w:szCs w:val="16"/>
              </w:rPr>
              <w:t xml:space="preserve"> (6.1)</w:t>
            </w:r>
          </w:p>
        </w:tc>
        <w:tc>
          <w:tcPr>
            <w:tcW w:w="500" w:type="pct"/>
            <w:shd w:val="clear" w:color="auto" w:fill="D9D9D9" w:themeFill="background1" w:themeFillShade="D9"/>
            <w:noWrap/>
          </w:tcPr>
          <w:p w14:paraId="610DE5A7" w14:textId="597F7C54"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41.3 (10.7)</w:t>
            </w:r>
          </w:p>
        </w:tc>
        <w:tc>
          <w:tcPr>
            <w:tcW w:w="461" w:type="pct"/>
            <w:shd w:val="clear" w:color="auto" w:fill="D9D9D9" w:themeFill="background1" w:themeFillShade="D9"/>
          </w:tcPr>
          <w:p w14:paraId="5A958EA7" w14:textId="0A093469"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-9.7 (10.5)</w:t>
            </w:r>
          </w:p>
        </w:tc>
      </w:tr>
      <w:tr w:rsidR="00CE284D" w:rsidRPr="003D1CCA" w14:paraId="1242457A" w14:textId="368E80D9"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6B1357C1" w14:textId="782C5B85" w:rsidR="008D2F3F" w:rsidRPr="003D1CCA" w:rsidRDefault="000706EB" w:rsidP="00143049">
            <w:pPr>
              <w:pStyle w:val="NoSpacing"/>
              <w:spacing w:line="240" w:lineRule="auto"/>
              <w:jc w:val="left"/>
              <w:rPr>
                <w:rFonts w:cs="Times New Roman"/>
                <w:b w:val="0"/>
                <w:sz w:val="16"/>
                <w:szCs w:val="16"/>
              </w:rPr>
            </w:pPr>
            <w:proofErr w:type="spellStart"/>
            <w:r>
              <w:rPr>
                <w:rFonts w:cs="Times New Roman"/>
                <w:b w:val="0"/>
                <w:sz w:val="16"/>
                <w:szCs w:val="16"/>
              </w:rPr>
              <w:t>Miliary</w:t>
            </w:r>
            <w:proofErr w:type="spellEnd"/>
            <w:r>
              <w:rPr>
                <w:rFonts w:cs="Times New Roman"/>
                <w:b w:val="0"/>
                <w:sz w:val="16"/>
                <w:szCs w:val="16"/>
              </w:rPr>
              <w:t xml:space="preserve"> t</w:t>
            </w:r>
            <w:r w:rsidR="008D2F3F" w:rsidRPr="00CA143E">
              <w:rPr>
                <w:rFonts w:cs="Times New Roman"/>
                <w:b w:val="0"/>
                <w:sz w:val="16"/>
                <w:szCs w:val="16"/>
              </w:rPr>
              <w:t>uberculosis</w:t>
            </w:r>
          </w:p>
        </w:tc>
        <w:tc>
          <w:tcPr>
            <w:tcW w:w="400" w:type="pct"/>
            <w:shd w:val="clear" w:color="auto" w:fill="D9D9D9" w:themeFill="background1" w:themeFillShade="D9"/>
            <w:noWrap/>
            <w:hideMark/>
          </w:tcPr>
          <w:p w14:paraId="601A793A"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17</w:t>
            </w:r>
          </w:p>
        </w:tc>
        <w:tc>
          <w:tcPr>
            <w:tcW w:w="600" w:type="pct"/>
            <w:shd w:val="clear" w:color="auto" w:fill="D9D9D9" w:themeFill="background1" w:themeFillShade="D9"/>
            <w:noWrap/>
            <w:hideMark/>
          </w:tcPr>
          <w:p w14:paraId="72A9987C"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0.393</w:t>
            </w:r>
            <w:r>
              <w:rPr>
                <w:rFonts w:eastAsia="Times New Roman" w:cs="Times New Roman"/>
                <w:color w:val="000000"/>
                <w:sz w:val="16"/>
                <w:szCs w:val="16"/>
              </w:rPr>
              <w:t xml:space="preserve"> (0.07)</w:t>
            </w:r>
          </w:p>
        </w:tc>
        <w:tc>
          <w:tcPr>
            <w:tcW w:w="450" w:type="pct"/>
            <w:shd w:val="clear" w:color="auto" w:fill="D9D9D9" w:themeFill="background1" w:themeFillShade="D9"/>
          </w:tcPr>
          <w:p w14:paraId="7EB23642" w14:textId="728ED8EA" w:rsidR="008D2F3F" w:rsidRPr="00BD0C7A" w:rsidRDefault="00C17E77"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0.185 (0.07)</w:t>
            </w:r>
          </w:p>
        </w:tc>
        <w:tc>
          <w:tcPr>
            <w:tcW w:w="600" w:type="pct"/>
            <w:shd w:val="clear" w:color="auto" w:fill="D9D9D9" w:themeFill="background1" w:themeFillShade="D9"/>
          </w:tcPr>
          <w:p w14:paraId="6F4BB4E5" w14:textId="3368E303"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-0.208 (0.07)</w:t>
            </w:r>
          </w:p>
        </w:tc>
        <w:tc>
          <w:tcPr>
            <w:tcW w:w="551" w:type="pct"/>
            <w:shd w:val="clear" w:color="auto" w:fill="D9D9D9" w:themeFill="background1" w:themeFillShade="D9"/>
          </w:tcPr>
          <w:p w14:paraId="24EF2BA0" w14:textId="12B9994B"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38.5</w:t>
            </w:r>
            <w:r>
              <w:rPr>
                <w:rFonts w:eastAsia="Times New Roman" w:cs="Times New Roman"/>
                <w:color w:val="000000"/>
                <w:sz w:val="16"/>
                <w:szCs w:val="16"/>
              </w:rPr>
              <w:t xml:space="preserve"> (4.4)</w:t>
            </w:r>
          </w:p>
        </w:tc>
        <w:tc>
          <w:tcPr>
            <w:tcW w:w="500" w:type="pct"/>
            <w:shd w:val="clear" w:color="auto" w:fill="D9D9D9" w:themeFill="background1" w:themeFillShade="D9"/>
            <w:noWrap/>
          </w:tcPr>
          <w:p w14:paraId="4667AC1A" w14:textId="27AE5B5F"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20.9 (7.5)</w:t>
            </w:r>
          </w:p>
        </w:tc>
        <w:tc>
          <w:tcPr>
            <w:tcW w:w="461" w:type="pct"/>
            <w:shd w:val="clear" w:color="auto" w:fill="D9D9D9" w:themeFill="background1" w:themeFillShade="D9"/>
          </w:tcPr>
          <w:p w14:paraId="13F1D90E" w14:textId="1E0885FC"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-17.6 (8.2)</w:t>
            </w:r>
          </w:p>
        </w:tc>
      </w:tr>
      <w:tr w:rsidR="00CE284D" w:rsidRPr="003D1CCA" w14:paraId="206C1741" w14:textId="4020A7DB"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13701F9B" w14:textId="77777777" w:rsidR="008D2F3F" w:rsidRPr="003D1CCA" w:rsidRDefault="008D2F3F" w:rsidP="00143049">
            <w:pPr>
              <w:pStyle w:val="NoSpacing"/>
              <w:spacing w:line="240" w:lineRule="auto"/>
              <w:jc w:val="left"/>
              <w:rPr>
                <w:rFonts w:cs="Times New Roman"/>
                <w:b w:val="0"/>
                <w:sz w:val="16"/>
                <w:szCs w:val="16"/>
              </w:rPr>
            </w:pPr>
            <w:r>
              <w:rPr>
                <w:rFonts w:cs="Times New Roman"/>
                <w:b w:val="0"/>
                <w:sz w:val="16"/>
                <w:szCs w:val="16"/>
              </w:rPr>
              <w:t>Tuberculosis - r</w:t>
            </w:r>
            <w:r w:rsidRPr="00CA143E">
              <w:rPr>
                <w:rFonts w:cs="Times New Roman"/>
                <w:b w:val="0"/>
                <w:sz w:val="16"/>
                <w:szCs w:val="16"/>
              </w:rPr>
              <w:t>etreatment</w:t>
            </w:r>
          </w:p>
        </w:tc>
        <w:tc>
          <w:tcPr>
            <w:tcW w:w="400" w:type="pct"/>
            <w:shd w:val="clear" w:color="auto" w:fill="D9D9D9" w:themeFill="background1" w:themeFillShade="D9"/>
            <w:noWrap/>
            <w:hideMark/>
          </w:tcPr>
          <w:p w14:paraId="4F793F52"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6</w:t>
            </w:r>
          </w:p>
        </w:tc>
        <w:tc>
          <w:tcPr>
            <w:tcW w:w="600" w:type="pct"/>
            <w:shd w:val="clear" w:color="auto" w:fill="D9D9D9" w:themeFill="background1" w:themeFillShade="D9"/>
            <w:noWrap/>
            <w:hideMark/>
          </w:tcPr>
          <w:p w14:paraId="797F0799"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0.577</w:t>
            </w:r>
            <w:r>
              <w:rPr>
                <w:rFonts w:eastAsia="Times New Roman" w:cs="Times New Roman"/>
                <w:color w:val="000000"/>
                <w:sz w:val="16"/>
                <w:szCs w:val="16"/>
              </w:rPr>
              <w:t xml:space="preserve"> (0.15)</w:t>
            </w:r>
          </w:p>
        </w:tc>
        <w:tc>
          <w:tcPr>
            <w:tcW w:w="450" w:type="pct"/>
            <w:shd w:val="clear" w:color="auto" w:fill="D9D9D9" w:themeFill="background1" w:themeFillShade="D9"/>
          </w:tcPr>
          <w:p w14:paraId="2BAE2B90" w14:textId="5DE93EC8" w:rsidR="008D2F3F" w:rsidRPr="00BD0C7A" w:rsidRDefault="00C17E77"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0.545 (0.17)</w:t>
            </w:r>
          </w:p>
        </w:tc>
        <w:tc>
          <w:tcPr>
            <w:tcW w:w="600" w:type="pct"/>
            <w:shd w:val="clear" w:color="auto" w:fill="D9D9D9" w:themeFill="background1" w:themeFillShade="D9"/>
          </w:tcPr>
          <w:p w14:paraId="19537E7B" w14:textId="390EA58A"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-0.032 (0.08)</w:t>
            </w:r>
          </w:p>
        </w:tc>
        <w:tc>
          <w:tcPr>
            <w:tcW w:w="551" w:type="pct"/>
            <w:shd w:val="clear" w:color="auto" w:fill="D9D9D9" w:themeFill="background1" w:themeFillShade="D9"/>
          </w:tcPr>
          <w:p w14:paraId="10FA1E21" w14:textId="753A9E5F"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73.3</w:t>
            </w:r>
            <w:r>
              <w:rPr>
                <w:rFonts w:eastAsia="Times New Roman" w:cs="Times New Roman"/>
                <w:color w:val="000000"/>
                <w:sz w:val="16"/>
                <w:szCs w:val="16"/>
              </w:rPr>
              <w:t xml:space="preserve"> (7.6)</w:t>
            </w:r>
          </w:p>
        </w:tc>
        <w:tc>
          <w:tcPr>
            <w:tcW w:w="500" w:type="pct"/>
            <w:shd w:val="clear" w:color="auto" w:fill="D9D9D9" w:themeFill="background1" w:themeFillShade="D9"/>
            <w:noWrap/>
          </w:tcPr>
          <w:p w14:paraId="3327FEF0" w14:textId="0FC7C94F"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54.2 (17.6)</w:t>
            </w:r>
          </w:p>
        </w:tc>
        <w:tc>
          <w:tcPr>
            <w:tcW w:w="461" w:type="pct"/>
            <w:shd w:val="clear" w:color="auto" w:fill="D9D9D9" w:themeFill="background1" w:themeFillShade="D9"/>
          </w:tcPr>
          <w:p w14:paraId="3FD4581F" w14:textId="115AD7DB"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-19.2 (19.0)</w:t>
            </w:r>
          </w:p>
        </w:tc>
      </w:tr>
      <w:tr w:rsidR="00CE284D" w:rsidRPr="003D1CCA" w14:paraId="24F83865" w14:textId="504575C0"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6DC4D8D3" w14:textId="77777777" w:rsidR="008D2F3F" w:rsidRPr="003D1CCA" w:rsidRDefault="008D2F3F" w:rsidP="00143049">
            <w:pPr>
              <w:pStyle w:val="NoSpacing"/>
              <w:spacing w:line="240" w:lineRule="auto"/>
              <w:jc w:val="left"/>
              <w:rPr>
                <w:rFonts w:cs="Times New Roman"/>
                <w:b w:val="0"/>
                <w:sz w:val="16"/>
                <w:szCs w:val="16"/>
              </w:rPr>
            </w:pPr>
            <w:proofErr w:type="spellStart"/>
            <w:r w:rsidRPr="00CA143E">
              <w:rPr>
                <w:rFonts w:cs="Times New Roman"/>
                <w:b w:val="0"/>
                <w:sz w:val="16"/>
                <w:szCs w:val="16"/>
              </w:rPr>
              <w:t>Septicaemia</w:t>
            </w:r>
            <w:proofErr w:type="spellEnd"/>
            <w:r w:rsidRPr="00CA143E">
              <w:rPr>
                <w:rFonts w:cs="Times New Roman"/>
                <w:b w:val="0"/>
                <w:sz w:val="16"/>
                <w:szCs w:val="16"/>
              </w:rPr>
              <w:t>*</w:t>
            </w:r>
          </w:p>
        </w:tc>
        <w:tc>
          <w:tcPr>
            <w:tcW w:w="400" w:type="pct"/>
            <w:shd w:val="clear" w:color="auto" w:fill="D9D9D9" w:themeFill="background1" w:themeFillShade="D9"/>
            <w:noWrap/>
            <w:hideMark/>
          </w:tcPr>
          <w:p w14:paraId="33BF0A0B"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58</w:t>
            </w:r>
          </w:p>
        </w:tc>
        <w:tc>
          <w:tcPr>
            <w:tcW w:w="600" w:type="pct"/>
            <w:shd w:val="clear" w:color="auto" w:fill="D9D9D9" w:themeFill="background1" w:themeFillShade="D9"/>
            <w:noWrap/>
            <w:hideMark/>
          </w:tcPr>
          <w:p w14:paraId="42F11758"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0.512</w:t>
            </w:r>
            <w:r>
              <w:rPr>
                <w:rFonts w:eastAsia="Times New Roman" w:cs="Times New Roman"/>
                <w:color w:val="000000"/>
                <w:sz w:val="16"/>
                <w:szCs w:val="16"/>
              </w:rPr>
              <w:t xml:space="preserve"> (0.04)</w:t>
            </w:r>
          </w:p>
        </w:tc>
        <w:tc>
          <w:tcPr>
            <w:tcW w:w="450" w:type="pct"/>
            <w:shd w:val="clear" w:color="auto" w:fill="D9D9D9" w:themeFill="background1" w:themeFillShade="D9"/>
          </w:tcPr>
          <w:p w14:paraId="08450FE8" w14:textId="4822B574" w:rsidR="008D2F3F" w:rsidRPr="00BD0C7A" w:rsidRDefault="00C17E77"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0.577 (0.04)</w:t>
            </w:r>
          </w:p>
        </w:tc>
        <w:tc>
          <w:tcPr>
            <w:tcW w:w="600" w:type="pct"/>
            <w:shd w:val="clear" w:color="auto" w:fill="D9D9D9" w:themeFill="background1" w:themeFillShade="D9"/>
          </w:tcPr>
          <w:p w14:paraId="36197285" w14:textId="2F883F5A"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0.064 (0.04)</w:t>
            </w:r>
          </w:p>
        </w:tc>
        <w:tc>
          <w:tcPr>
            <w:tcW w:w="551" w:type="pct"/>
            <w:shd w:val="clear" w:color="auto" w:fill="D9D9D9" w:themeFill="background1" w:themeFillShade="D9"/>
          </w:tcPr>
          <w:p w14:paraId="6E0E8015" w14:textId="64DA9154"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53.0</w:t>
            </w:r>
            <w:r>
              <w:rPr>
                <w:rFonts w:eastAsia="Times New Roman" w:cs="Times New Roman"/>
                <w:color w:val="000000"/>
                <w:sz w:val="16"/>
                <w:szCs w:val="16"/>
              </w:rPr>
              <w:t xml:space="preserve"> (2.9)</w:t>
            </w:r>
          </w:p>
        </w:tc>
        <w:tc>
          <w:tcPr>
            <w:tcW w:w="500" w:type="pct"/>
            <w:shd w:val="clear" w:color="auto" w:fill="D9D9D9" w:themeFill="background1" w:themeFillShade="D9"/>
            <w:noWrap/>
          </w:tcPr>
          <w:p w14:paraId="094B3335" w14:textId="46F58527"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55.2 (4.2)</w:t>
            </w:r>
          </w:p>
        </w:tc>
        <w:tc>
          <w:tcPr>
            <w:tcW w:w="461" w:type="pct"/>
            <w:shd w:val="clear" w:color="auto" w:fill="D9D9D9" w:themeFill="background1" w:themeFillShade="D9"/>
          </w:tcPr>
          <w:p w14:paraId="13C33473" w14:textId="773C1F71"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+2.1 (3.8)</w:t>
            </w:r>
          </w:p>
        </w:tc>
      </w:tr>
      <w:tr w:rsidR="00CE284D" w:rsidRPr="003D1CCA" w14:paraId="6871179C" w14:textId="42BFD042"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619840BF"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Candidiasis</w:t>
            </w:r>
          </w:p>
        </w:tc>
        <w:tc>
          <w:tcPr>
            <w:tcW w:w="400" w:type="pct"/>
            <w:shd w:val="clear" w:color="auto" w:fill="D9D9D9" w:themeFill="background1" w:themeFillShade="D9"/>
            <w:noWrap/>
            <w:hideMark/>
          </w:tcPr>
          <w:p w14:paraId="28F8D939"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6</w:t>
            </w:r>
          </w:p>
        </w:tc>
        <w:tc>
          <w:tcPr>
            <w:tcW w:w="600" w:type="pct"/>
            <w:shd w:val="clear" w:color="auto" w:fill="D9D9D9" w:themeFill="background1" w:themeFillShade="D9"/>
            <w:noWrap/>
            <w:hideMark/>
          </w:tcPr>
          <w:p w14:paraId="6DB22084"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0.349</w:t>
            </w:r>
            <w:r>
              <w:rPr>
                <w:rFonts w:eastAsia="Times New Roman" w:cs="Times New Roman"/>
                <w:color w:val="000000"/>
                <w:sz w:val="16"/>
                <w:szCs w:val="16"/>
              </w:rPr>
              <w:t xml:space="preserve"> (0.09)</w:t>
            </w:r>
          </w:p>
        </w:tc>
        <w:tc>
          <w:tcPr>
            <w:tcW w:w="450" w:type="pct"/>
            <w:shd w:val="clear" w:color="auto" w:fill="D9D9D9" w:themeFill="background1" w:themeFillShade="D9"/>
          </w:tcPr>
          <w:p w14:paraId="316F50E2" w14:textId="10662959" w:rsidR="008D2F3F" w:rsidRPr="00BD0C7A" w:rsidRDefault="00C17E77"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0.424 (0.10)</w:t>
            </w:r>
          </w:p>
        </w:tc>
        <w:tc>
          <w:tcPr>
            <w:tcW w:w="600" w:type="pct"/>
            <w:shd w:val="clear" w:color="auto" w:fill="D9D9D9" w:themeFill="background1" w:themeFillShade="D9"/>
          </w:tcPr>
          <w:p w14:paraId="65966CB9" w14:textId="18F33AA9"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0.074 (0.08)</w:t>
            </w:r>
          </w:p>
        </w:tc>
        <w:tc>
          <w:tcPr>
            <w:tcW w:w="551" w:type="pct"/>
            <w:shd w:val="clear" w:color="auto" w:fill="D9D9D9" w:themeFill="background1" w:themeFillShade="D9"/>
          </w:tcPr>
          <w:p w14:paraId="6E8E0632" w14:textId="3006363B"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48.3</w:t>
            </w:r>
            <w:r>
              <w:rPr>
                <w:rFonts w:eastAsia="Times New Roman" w:cs="Times New Roman"/>
                <w:color w:val="000000"/>
                <w:sz w:val="16"/>
                <w:szCs w:val="16"/>
              </w:rPr>
              <w:t xml:space="preserve"> (11.7)</w:t>
            </w:r>
          </w:p>
        </w:tc>
        <w:tc>
          <w:tcPr>
            <w:tcW w:w="500" w:type="pct"/>
            <w:shd w:val="clear" w:color="auto" w:fill="D9D9D9" w:themeFill="background1" w:themeFillShade="D9"/>
            <w:noWrap/>
          </w:tcPr>
          <w:p w14:paraId="56D5F050" w14:textId="3D917869"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50.0 (11.8)</w:t>
            </w:r>
          </w:p>
        </w:tc>
        <w:tc>
          <w:tcPr>
            <w:tcW w:w="461" w:type="pct"/>
            <w:shd w:val="clear" w:color="auto" w:fill="D9D9D9" w:themeFill="background1" w:themeFillShade="D9"/>
          </w:tcPr>
          <w:p w14:paraId="53A53B75" w14:textId="588F2A29"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+1.7 (1.7)</w:t>
            </w:r>
          </w:p>
        </w:tc>
      </w:tr>
      <w:tr w:rsidR="00CE284D" w:rsidRPr="003D1CCA" w14:paraId="17480366" w14:textId="04E6DC49"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55A3A0C0" w14:textId="77777777" w:rsidR="008D2F3F" w:rsidRPr="003D1CCA" w:rsidRDefault="008D2F3F" w:rsidP="00143049">
            <w:pPr>
              <w:pStyle w:val="NoSpacing"/>
              <w:spacing w:line="240" w:lineRule="auto"/>
              <w:jc w:val="left"/>
              <w:rPr>
                <w:rFonts w:cs="Times New Roman"/>
                <w:b w:val="0"/>
                <w:sz w:val="16"/>
                <w:szCs w:val="16"/>
              </w:rPr>
            </w:pPr>
            <w:proofErr w:type="spellStart"/>
            <w:r w:rsidRPr="00CA143E">
              <w:rPr>
                <w:rFonts w:cs="Times New Roman"/>
                <w:b w:val="0"/>
                <w:sz w:val="16"/>
                <w:szCs w:val="16"/>
              </w:rPr>
              <w:t>Cryptococcal</w:t>
            </w:r>
            <w:proofErr w:type="spellEnd"/>
            <w:r w:rsidRPr="00CA143E">
              <w:rPr>
                <w:rFonts w:cs="Times New Roman"/>
                <w:b w:val="0"/>
                <w:sz w:val="16"/>
                <w:szCs w:val="16"/>
              </w:rPr>
              <w:t xml:space="preserve"> meningitis</w:t>
            </w:r>
          </w:p>
        </w:tc>
        <w:tc>
          <w:tcPr>
            <w:tcW w:w="400" w:type="pct"/>
            <w:shd w:val="clear" w:color="auto" w:fill="D9D9D9" w:themeFill="background1" w:themeFillShade="D9"/>
            <w:noWrap/>
            <w:hideMark/>
          </w:tcPr>
          <w:p w14:paraId="015AC0DE"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36</w:t>
            </w:r>
          </w:p>
        </w:tc>
        <w:tc>
          <w:tcPr>
            <w:tcW w:w="600" w:type="pct"/>
            <w:shd w:val="clear" w:color="auto" w:fill="D9D9D9" w:themeFill="background1" w:themeFillShade="D9"/>
            <w:noWrap/>
            <w:hideMark/>
          </w:tcPr>
          <w:p w14:paraId="11A5B355"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0.478</w:t>
            </w:r>
            <w:r>
              <w:rPr>
                <w:rFonts w:eastAsia="Times New Roman" w:cs="Times New Roman"/>
                <w:color w:val="000000"/>
                <w:sz w:val="16"/>
                <w:szCs w:val="16"/>
              </w:rPr>
              <w:t xml:space="preserve"> (0.04)</w:t>
            </w:r>
          </w:p>
        </w:tc>
        <w:tc>
          <w:tcPr>
            <w:tcW w:w="450" w:type="pct"/>
            <w:shd w:val="clear" w:color="auto" w:fill="D9D9D9" w:themeFill="background1" w:themeFillShade="D9"/>
          </w:tcPr>
          <w:p w14:paraId="183C6090" w14:textId="23465894" w:rsidR="008D2F3F" w:rsidRPr="00BD0C7A" w:rsidRDefault="00C17E77"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0.474 (0.06)</w:t>
            </w:r>
          </w:p>
        </w:tc>
        <w:tc>
          <w:tcPr>
            <w:tcW w:w="600" w:type="pct"/>
            <w:shd w:val="clear" w:color="auto" w:fill="D9D9D9" w:themeFill="background1" w:themeFillShade="D9"/>
          </w:tcPr>
          <w:p w14:paraId="1CDD7D94" w14:textId="3E629861"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-0.004 (0.06)</w:t>
            </w:r>
          </w:p>
        </w:tc>
        <w:tc>
          <w:tcPr>
            <w:tcW w:w="551" w:type="pct"/>
            <w:shd w:val="clear" w:color="auto" w:fill="D9D9D9" w:themeFill="background1" w:themeFillShade="D9"/>
          </w:tcPr>
          <w:p w14:paraId="1D6B0CE5" w14:textId="795B52CB"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56.4</w:t>
            </w:r>
            <w:r>
              <w:rPr>
                <w:rFonts w:eastAsia="Times New Roman" w:cs="Times New Roman"/>
                <w:color w:val="000000"/>
                <w:sz w:val="16"/>
                <w:szCs w:val="16"/>
              </w:rPr>
              <w:t xml:space="preserve"> (3.3)</w:t>
            </w:r>
          </w:p>
        </w:tc>
        <w:tc>
          <w:tcPr>
            <w:tcW w:w="500" w:type="pct"/>
            <w:shd w:val="clear" w:color="auto" w:fill="D9D9D9" w:themeFill="background1" w:themeFillShade="D9"/>
            <w:noWrap/>
          </w:tcPr>
          <w:p w14:paraId="7827507F" w14:textId="4127B70E"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52.2 (5.6)</w:t>
            </w:r>
          </w:p>
        </w:tc>
        <w:tc>
          <w:tcPr>
            <w:tcW w:w="461" w:type="pct"/>
            <w:shd w:val="clear" w:color="auto" w:fill="D9D9D9" w:themeFill="background1" w:themeFillShade="D9"/>
          </w:tcPr>
          <w:p w14:paraId="279D9BC3" w14:textId="6C84F8D7"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-4.1 (6.1)</w:t>
            </w:r>
          </w:p>
        </w:tc>
      </w:tr>
      <w:tr w:rsidR="00CE284D" w:rsidRPr="003D1CCA" w14:paraId="41E26F06" w14:textId="646D4701"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40B72776"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Viral infection</w:t>
            </w:r>
          </w:p>
        </w:tc>
        <w:tc>
          <w:tcPr>
            <w:tcW w:w="400" w:type="pct"/>
            <w:shd w:val="clear" w:color="auto" w:fill="D9D9D9" w:themeFill="background1" w:themeFillShade="D9"/>
            <w:noWrap/>
            <w:hideMark/>
          </w:tcPr>
          <w:p w14:paraId="4D71B7AD"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8</w:t>
            </w:r>
          </w:p>
        </w:tc>
        <w:tc>
          <w:tcPr>
            <w:tcW w:w="600" w:type="pct"/>
            <w:shd w:val="clear" w:color="auto" w:fill="D9D9D9" w:themeFill="background1" w:themeFillShade="D9"/>
            <w:noWrap/>
            <w:hideMark/>
          </w:tcPr>
          <w:p w14:paraId="1EA05193"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0.589</w:t>
            </w:r>
            <w:r>
              <w:rPr>
                <w:rFonts w:eastAsia="Times New Roman" w:cs="Times New Roman"/>
                <w:color w:val="000000"/>
                <w:sz w:val="16"/>
                <w:szCs w:val="16"/>
              </w:rPr>
              <w:t xml:space="preserve"> (0.10)</w:t>
            </w:r>
          </w:p>
        </w:tc>
        <w:tc>
          <w:tcPr>
            <w:tcW w:w="450" w:type="pct"/>
            <w:shd w:val="clear" w:color="auto" w:fill="D9D9D9" w:themeFill="background1" w:themeFillShade="D9"/>
          </w:tcPr>
          <w:p w14:paraId="48E3115F" w14:textId="58B1ACAE" w:rsidR="008D2F3F" w:rsidRPr="00BD0C7A" w:rsidRDefault="00C17E77"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0.395 (0.15)</w:t>
            </w:r>
          </w:p>
        </w:tc>
        <w:tc>
          <w:tcPr>
            <w:tcW w:w="600" w:type="pct"/>
            <w:shd w:val="clear" w:color="auto" w:fill="D9D9D9" w:themeFill="background1" w:themeFillShade="D9"/>
          </w:tcPr>
          <w:p w14:paraId="07663332" w14:textId="0556AACF"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-0.195 (0.12)</w:t>
            </w:r>
          </w:p>
        </w:tc>
        <w:tc>
          <w:tcPr>
            <w:tcW w:w="551" w:type="pct"/>
            <w:shd w:val="clear" w:color="auto" w:fill="D9D9D9" w:themeFill="background1" w:themeFillShade="D9"/>
          </w:tcPr>
          <w:p w14:paraId="0F1F3F3B" w14:textId="3F841C06"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56.3</w:t>
            </w:r>
            <w:r>
              <w:rPr>
                <w:rFonts w:eastAsia="Times New Roman" w:cs="Times New Roman"/>
                <w:color w:val="000000"/>
                <w:sz w:val="16"/>
                <w:szCs w:val="16"/>
              </w:rPr>
              <w:t xml:space="preserve"> (9.8)</w:t>
            </w:r>
          </w:p>
        </w:tc>
        <w:tc>
          <w:tcPr>
            <w:tcW w:w="500" w:type="pct"/>
            <w:shd w:val="clear" w:color="auto" w:fill="D9D9D9" w:themeFill="background1" w:themeFillShade="D9"/>
            <w:noWrap/>
          </w:tcPr>
          <w:p w14:paraId="76C6C0E1" w14:textId="3B728E07"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41.9 (15.9)</w:t>
            </w:r>
          </w:p>
        </w:tc>
        <w:tc>
          <w:tcPr>
            <w:tcW w:w="461" w:type="pct"/>
            <w:shd w:val="clear" w:color="auto" w:fill="D9D9D9" w:themeFill="background1" w:themeFillShade="D9"/>
          </w:tcPr>
          <w:p w14:paraId="4F49CFEC" w14:textId="794F00F5"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-14.4 (12.2)</w:t>
            </w:r>
          </w:p>
        </w:tc>
      </w:tr>
      <w:tr w:rsidR="00CE284D" w:rsidRPr="003D1CCA" w14:paraId="41F43C67" w14:textId="5DBA736A"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26CA199D"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 xml:space="preserve">Pneumocystis </w:t>
            </w:r>
            <w:proofErr w:type="spellStart"/>
            <w:r>
              <w:rPr>
                <w:rFonts w:cs="Times New Roman"/>
                <w:b w:val="0"/>
                <w:sz w:val="16"/>
                <w:szCs w:val="16"/>
              </w:rPr>
              <w:t>Jivorecii</w:t>
            </w:r>
            <w:proofErr w:type="spellEnd"/>
            <w:r>
              <w:rPr>
                <w:rFonts w:cs="Times New Roman"/>
                <w:b w:val="0"/>
                <w:sz w:val="16"/>
                <w:szCs w:val="16"/>
              </w:rPr>
              <w:t xml:space="preserve"> </w:t>
            </w:r>
            <w:r w:rsidRPr="00CA143E">
              <w:rPr>
                <w:rFonts w:cs="Times New Roman"/>
                <w:b w:val="0"/>
                <w:sz w:val="16"/>
                <w:szCs w:val="16"/>
              </w:rPr>
              <w:t>pneumonia</w:t>
            </w:r>
          </w:p>
        </w:tc>
        <w:tc>
          <w:tcPr>
            <w:tcW w:w="400" w:type="pct"/>
            <w:shd w:val="clear" w:color="auto" w:fill="D9D9D9" w:themeFill="background1" w:themeFillShade="D9"/>
            <w:noWrap/>
            <w:hideMark/>
          </w:tcPr>
          <w:p w14:paraId="32456D1C" w14:textId="74A839A5" w:rsidR="008D2F3F" w:rsidRPr="003D1CCA" w:rsidRDefault="00CC7312"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8</w:t>
            </w:r>
          </w:p>
        </w:tc>
        <w:tc>
          <w:tcPr>
            <w:tcW w:w="600" w:type="pct"/>
            <w:shd w:val="clear" w:color="auto" w:fill="D9D9D9" w:themeFill="background1" w:themeFillShade="D9"/>
            <w:noWrap/>
            <w:hideMark/>
          </w:tcPr>
          <w:p w14:paraId="2C77932E"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0.559</w:t>
            </w:r>
            <w:r>
              <w:rPr>
                <w:rFonts w:eastAsia="Times New Roman" w:cs="Times New Roman"/>
                <w:color w:val="000000"/>
                <w:sz w:val="16"/>
                <w:szCs w:val="16"/>
              </w:rPr>
              <w:t xml:space="preserve"> (0.08)</w:t>
            </w:r>
          </w:p>
        </w:tc>
        <w:tc>
          <w:tcPr>
            <w:tcW w:w="450" w:type="pct"/>
            <w:shd w:val="clear" w:color="auto" w:fill="D9D9D9" w:themeFill="background1" w:themeFillShade="D9"/>
          </w:tcPr>
          <w:p w14:paraId="06CB3CB5" w14:textId="0C9BD690" w:rsidR="008D2F3F" w:rsidRPr="00BD0C7A" w:rsidRDefault="00C17E77"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0.501 (0.15)</w:t>
            </w:r>
          </w:p>
        </w:tc>
        <w:tc>
          <w:tcPr>
            <w:tcW w:w="600" w:type="pct"/>
            <w:shd w:val="clear" w:color="auto" w:fill="D9D9D9" w:themeFill="background1" w:themeFillShade="D9"/>
          </w:tcPr>
          <w:p w14:paraId="0256148C" w14:textId="6517DEBE"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-0.058 (0.16)</w:t>
            </w:r>
          </w:p>
        </w:tc>
        <w:tc>
          <w:tcPr>
            <w:tcW w:w="551" w:type="pct"/>
            <w:shd w:val="clear" w:color="auto" w:fill="D9D9D9" w:themeFill="background1" w:themeFillShade="D9"/>
          </w:tcPr>
          <w:p w14:paraId="16763639" w14:textId="4A33E9C5"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55.0</w:t>
            </w:r>
            <w:r>
              <w:rPr>
                <w:rFonts w:eastAsia="Times New Roman" w:cs="Times New Roman"/>
                <w:color w:val="000000"/>
                <w:sz w:val="16"/>
                <w:szCs w:val="16"/>
              </w:rPr>
              <w:t xml:space="preserve"> (8.0)</w:t>
            </w:r>
          </w:p>
        </w:tc>
        <w:tc>
          <w:tcPr>
            <w:tcW w:w="500" w:type="pct"/>
            <w:shd w:val="clear" w:color="auto" w:fill="D9D9D9" w:themeFill="background1" w:themeFillShade="D9"/>
            <w:noWrap/>
          </w:tcPr>
          <w:p w14:paraId="3B5EE141" w14:textId="36F6A028"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58.8 (13.3)</w:t>
            </w:r>
          </w:p>
        </w:tc>
        <w:tc>
          <w:tcPr>
            <w:tcW w:w="461" w:type="pct"/>
            <w:shd w:val="clear" w:color="auto" w:fill="D9D9D9" w:themeFill="background1" w:themeFillShade="D9"/>
          </w:tcPr>
          <w:p w14:paraId="54EA8BD0" w14:textId="07514755"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+3.8 (11.0)</w:t>
            </w:r>
          </w:p>
        </w:tc>
      </w:tr>
      <w:tr w:rsidR="00CE284D" w:rsidRPr="003D1CCA" w14:paraId="6F2ED245" w14:textId="45029064"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51BE1854"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Malaria</w:t>
            </w:r>
          </w:p>
        </w:tc>
        <w:tc>
          <w:tcPr>
            <w:tcW w:w="400" w:type="pct"/>
            <w:shd w:val="clear" w:color="auto" w:fill="D9D9D9" w:themeFill="background1" w:themeFillShade="D9"/>
            <w:noWrap/>
            <w:hideMark/>
          </w:tcPr>
          <w:p w14:paraId="04B8315A"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13</w:t>
            </w:r>
          </w:p>
        </w:tc>
        <w:tc>
          <w:tcPr>
            <w:tcW w:w="600" w:type="pct"/>
            <w:shd w:val="clear" w:color="auto" w:fill="D9D9D9" w:themeFill="background1" w:themeFillShade="D9"/>
            <w:noWrap/>
            <w:hideMark/>
          </w:tcPr>
          <w:p w14:paraId="2949ED37"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0.521</w:t>
            </w:r>
            <w:r>
              <w:rPr>
                <w:rFonts w:eastAsia="Times New Roman" w:cs="Times New Roman"/>
                <w:color w:val="000000"/>
                <w:sz w:val="16"/>
                <w:szCs w:val="16"/>
              </w:rPr>
              <w:t xml:space="preserve"> (0.07)</w:t>
            </w:r>
          </w:p>
        </w:tc>
        <w:tc>
          <w:tcPr>
            <w:tcW w:w="450" w:type="pct"/>
            <w:shd w:val="clear" w:color="auto" w:fill="D9D9D9" w:themeFill="background1" w:themeFillShade="D9"/>
          </w:tcPr>
          <w:p w14:paraId="0589D9F2" w14:textId="25B498C5" w:rsidR="008D2F3F" w:rsidRPr="00BD0C7A" w:rsidRDefault="00C17E77"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0.514 (0.08)</w:t>
            </w:r>
          </w:p>
        </w:tc>
        <w:tc>
          <w:tcPr>
            <w:tcW w:w="600" w:type="pct"/>
            <w:shd w:val="clear" w:color="auto" w:fill="D9D9D9" w:themeFill="background1" w:themeFillShade="D9"/>
          </w:tcPr>
          <w:p w14:paraId="141E0E35" w14:textId="1127B998"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-0.006 (0.03)</w:t>
            </w:r>
          </w:p>
        </w:tc>
        <w:tc>
          <w:tcPr>
            <w:tcW w:w="551" w:type="pct"/>
            <w:shd w:val="clear" w:color="auto" w:fill="D9D9D9" w:themeFill="background1" w:themeFillShade="D9"/>
          </w:tcPr>
          <w:p w14:paraId="4FEF37BB" w14:textId="449C115E"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53.2</w:t>
            </w:r>
            <w:r>
              <w:rPr>
                <w:rFonts w:eastAsia="Times New Roman" w:cs="Times New Roman"/>
                <w:color w:val="000000"/>
                <w:sz w:val="16"/>
                <w:szCs w:val="16"/>
              </w:rPr>
              <w:t xml:space="preserve"> (6.6)</w:t>
            </w:r>
          </w:p>
        </w:tc>
        <w:tc>
          <w:tcPr>
            <w:tcW w:w="500" w:type="pct"/>
            <w:shd w:val="clear" w:color="auto" w:fill="D9D9D9" w:themeFill="background1" w:themeFillShade="D9"/>
            <w:noWrap/>
          </w:tcPr>
          <w:p w14:paraId="6013B5B5" w14:textId="1EA3FBC0"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53.9 (6.5)</w:t>
            </w:r>
          </w:p>
        </w:tc>
        <w:tc>
          <w:tcPr>
            <w:tcW w:w="461" w:type="pct"/>
            <w:shd w:val="clear" w:color="auto" w:fill="D9D9D9" w:themeFill="background1" w:themeFillShade="D9"/>
          </w:tcPr>
          <w:p w14:paraId="0E6A2067" w14:textId="542A3296"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+0.8 (11.0)</w:t>
            </w:r>
          </w:p>
        </w:tc>
      </w:tr>
      <w:tr w:rsidR="00CE284D" w:rsidRPr="003D1CCA" w14:paraId="7C68663A" w14:textId="1869BB41"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FFFFFF" w:themeFill="background1"/>
            <w:noWrap/>
            <w:hideMark/>
          </w:tcPr>
          <w:p w14:paraId="72458205" w14:textId="77777777" w:rsidR="008D2F3F" w:rsidRPr="003D1CCA" w:rsidRDefault="008D2F3F" w:rsidP="00143049">
            <w:pPr>
              <w:pStyle w:val="NoSpacing"/>
              <w:spacing w:line="240" w:lineRule="auto"/>
              <w:jc w:val="left"/>
              <w:rPr>
                <w:rFonts w:cs="Times New Roman"/>
                <w:b w:val="0"/>
                <w:sz w:val="16"/>
                <w:szCs w:val="16"/>
              </w:rPr>
            </w:pPr>
            <w:r>
              <w:rPr>
                <w:rFonts w:cs="Times New Roman"/>
                <w:b w:val="0"/>
                <w:sz w:val="16"/>
                <w:szCs w:val="16"/>
              </w:rPr>
              <w:t>Kaposi’s s</w:t>
            </w:r>
            <w:r w:rsidRPr="00CA143E">
              <w:rPr>
                <w:rFonts w:cs="Times New Roman"/>
                <w:b w:val="0"/>
                <w:sz w:val="16"/>
                <w:szCs w:val="16"/>
              </w:rPr>
              <w:t>arcoma</w:t>
            </w:r>
          </w:p>
        </w:tc>
        <w:tc>
          <w:tcPr>
            <w:tcW w:w="400" w:type="pct"/>
            <w:shd w:val="clear" w:color="auto" w:fill="FFFFFF" w:themeFill="background1"/>
            <w:noWrap/>
            <w:hideMark/>
          </w:tcPr>
          <w:p w14:paraId="6F99FBD0"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20</w:t>
            </w:r>
          </w:p>
        </w:tc>
        <w:tc>
          <w:tcPr>
            <w:tcW w:w="600" w:type="pct"/>
            <w:shd w:val="clear" w:color="auto" w:fill="FFFFFF" w:themeFill="background1"/>
            <w:noWrap/>
            <w:hideMark/>
          </w:tcPr>
          <w:p w14:paraId="015E6077"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0.415</w:t>
            </w:r>
            <w:r>
              <w:rPr>
                <w:rFonts w:eastAsia="Times New Roman" w:cs="Times New Roman"/>
                <w:color w:val="000000"/>
                <w:sz w:val="16"/>
                <w:szCs w:val="16"/>
              </w:rPr>
              <w:t xml:space="preserve"> (0.06)</w:t>
            </w:r>
          </w:p>
        </w:tc>
        <w:tc>
          <w:tcPr>
            <w:tcW w:w="450" w:type="pct"/>
            <w:shd w:val="clear" w:color="auto" w:fill="FFFFFF" w:themeFill="background1"/>
          </w:tcPr>
          <w:p w14:paraId="48C5EA0E" w14:textId="21AFB7F4" w:rsidR="008D2F3F" w:rsidRPr="00BD0C7A" w:rsidRDefault="00C17E77"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0.402 (0.06)</w:t>
            </w:r>
          </w:p>
        </w:tc>
        <w:tc>
          <w:tcPr>
            <w:tcW w:w="600" w:type="pct"/>
            <w:shd w:val="clear" w:color="auto" w:fill="FFFFFF" w:themeFill="background1"/>
          </w:tcPr>
          <w:p w14:paraId="1CA75920" w14:textId="22A85386"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-0.014 (0.05)</w:t>
            </w:r>
          </w:p>
        </w:tc>
        <w:tc>
          <w:tcPr>
            <w:tcW w:w="551" w:type="pct"/>
            <w:shd w:val="clear" w:color="auto" w:fill="FFFFFF" w:themeFill="background1"/>
          </w:tcPr>
          <w:p w14:paraId="731FFD5D" w14:textId="32532515"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48.3</w:t>
            </w:r>
            <w:r>
              <w:rPr>
                <w:rFonts w:eastAsia="Times New Roman" w:cs="Times New Roman"/>
                <w:color w:val="000000"/>
                <w:sz w:val="16"/>
                <w:szCs w:val="16"/>
              </w:rPr>
              <w:t xml:space="preserve"> (3.5)</w:t>
            </w:r>
          </w:p>
        </w:tc>
        <w:tc>
          <w:tcPr>
            <w:tcW w:w="500" w:type="pct"/>
            <w:shd w:val="clear" w:color="auto" w:fill="FFFFFF" w:themeFill="background1"/>
            <w:noWrap/>
          </w:tcPr>
          <w:p w14:paraId="5B12D453" w14:textId="2F1FA9E4"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46.5 (7.2)</w:t>
            </w:r>
          </w:p>
        </w:tc>
        <w:tc>
          <w:tcPr>
            <w:tcW w:w="461" w:type="pct"/>
            <w:shd w:val="clear" w:color="auto" w:fill="FFFFFF" w:themeFill="background1"/>
          </w:tcPr>
          <w:p w14:paraId="2B416A0E" w14:textId="71E392DC"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+0.8 (1.4)</w:t>
            </w:r>
          </w:p>
        </w:tc>
      </w:tr>
      <w:tr w:rsidR="00CE284D" w:rsidRPr="003D1CCA" w14:paraId="2B42F979" w14:textId="078E72D5"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FFFFFF" w:themeFill="background1"/>
            <w:noWrap/>
            <w:hideMark/>
          </w:tcPr>
          <w:p w14:paraId="4C26C125"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Neoplasms - excluding Kaposi's</w:t>
            </w:r>
          </w:p>
        </w:tc>
        <w:tc>
          <w:tcPr>
            <w:tcW w:w="400" w:type="pct"/>
            <w:shd w:val="clear" w:color="auto" w:fill="FFFFFF" w:themeFill="background1"/>
            <w:noWrap/>
            <w:hideMark/>
          </w:tcPr>
          <w:p w14:paraId="05CC8EDF"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7</w:t>
            </w:r>
          </w:p>
        </w:tc>
        <w:tc>
          <w:tcPr>
            <w:tcW w:w="600" w:type="pct"/>
            <w:shd w:val="clear" w:color="auto" w:fill="FFFFFF" w:themeFill="background1"/>
            <w:noWrap/>
            <w:hideMark/>
          </w:tcPr>
          <w:p w14:paraId="1391C01B"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0.567</w:t>
            </w:r>
            <w:r>
              <w:rPr>
                <w:rFonts w:eastAsia="Times New Roman" w:cs="Times New Roman"/>
                <w:color w:val="000000"/>
                <w:sz w:val="16"/>
                <w:szCs w:val="16"/>
              </w:rPr>
              <w:t xml:space="preserve"> (0.08)</w:t>
            </w:r>
          </w:p>
        </w:tc>
        <w:tc>
          <w:tcPr>
            <w:tcW w:w="450" w:type="pct"/>
            <w:shd w:val="clear" w:color="auto" w:fill="FFFFFF" w:themeFill="background1"/>
          </w:tcPr>
          <w:p w14:paraId="014EBBA4" w14:textId="78CAF557" w:rsidR="008D2F3F" w:rsidRPr="00BD0C7A" w:rsidRDefault="00C17E77"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0.342 (0.15)</w:t>
            </w:r>
          </w:p>
        </w:tc>
        <w:tc>
          <w:tcPr>
            <w:tcW w:w="600" w:type="pct"/>
            <w:shd w:val="clear" w:color="auto" w:fill="FFFFFF" w:themeFill="background1"/>
          </w:tcPr>
          <w:p w14:paraId="59837D09" w14:textId="7AE297B2"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-0.225 (0.13)</w:t>
            </w:r>
          </w:p>
        </w:tc>
        <w:tc>
          <w:tcPr>
            <w:tcW w:w="551" w:type="pct"/>
            <w:shd w:val="clear" w:color="auto" w:fill="FFFFFF" w:themeFill="background1"/>
          </w:tcPr>
          <w:p w14:paraId="37735E35" w14:textId="3AC2599E"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52.9</w:t>
            </w:r>
            <w:r>
              <w:rPr>
                <w:rFonts w:eastAsia="Times New Roman" w:cs="Times New Roman"/>
                <w:color w:val="000000"/>
                <w:sz w:val="16"/>
                <w:szCs w:val="16"/>
              </w:rPr>
              <w:t xml:space="preserve"> (5.2)</w:t>
            </w:r>
          </w:p>
        </w:tc>
        <w:tc>
          <w:tcPr>
            <w:tcW w:w="500" w:type="pct"/>
            <w:shd w:val="clear" w:color="auto" w:fill="FFFFFF" w:themeFill="background1"/>
            <w:noWrap/>
          </w:tcPr>
          <w:p w14:paraId="2460A913" w14:textId="7A712180"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42.1 (11.0)</w:t>
            </w:r>
          </w:p>
        </w:tc>
        <w:tc>
          <w:tcPr>
            <w:tcW w:w="461" w:type="pct"/>
            <w:shd w:val="clear" w:color="auto" w:fill="FFFFFF" w:themeFill="background1"/>
          </w:tcPr>
          <w:p w14:paraId="7ED7FD63" w14:textId="6E1B69C6"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-10.7 (12.8)</w:t>
            </w:r>
          </w:p>
        </w:tc>
      </w:tr>
      <w:tr w:rsidR="00CE284D" w:rsidRPr="003D1CCA" w14:paraId="69A17B66" w14:textId="3F20BF05"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436959F1"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Diabetes mellitus without complications</w:t>
            </w:r>
          </w:p>
        </w:tc>
        <w:tc>
          <w:tcPr>
            <w:tcW w:w="400" w:type="pct"/>
            <w:shd w:val="clear" w:color="auto" w:fill="D9D9D9" w:themeFill="background1" w:themeFillShade="D9"/>
            <w:noWrap/>
            <w:hideMark/>
          </w:tcPr>
          <w:p w14:paraId="3BAC5B3A"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5</w:t>
            </w:r>
          </w:p>
        </w:tc>
        <w:tc>
          <w:tcPr>
            <w:tcW w:w="600" w:type="pct"/>
            <w:shd w:val="clear" w:color="auto" w:fill="D9D9D9" w:themeFill="background1" w:themeFillShade="D9"/>
            <w:noWrap/>
            <w:hideMark/>
          </w:tcPr>
          <w:p w14:paraId="5E349064"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0.682</w:t>
            </w:r>
            <w:r>
              <w:rPr>
                <w:rFonts w:eastAsia="Times New Roman" w:cs="Times New Roman"/>
                <w:color w:val="000000"/>
                <w:sz w:val="16"/>
                <w:szCs w:val="16"/>
              </w:rPr>
              <w:t xml:space="preserve"> (0.06)</w:t>
            </w:r>
          </w:p>
        </w:tc>
        <w:tc>
          <w:tcPr>
            <w:tcW w:w="450" w:type="pct"/>
            <w:shd w:val="clear" w:color="auto" w:fill="D9D9D9" w:themeFill="background1" w:themeFillShade="D9"/>
          </w:tcPr>
          <w:p w14:paraId="2BCA0B59" w14:textId="3AC8D13D" w:rsidR="008D2F3F" w:rsidRPr="00BD0C7A" w:rsidRDefault="00C17E77"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0.815 (0.05)</w:t>
            </w:r>
          </w:p>
        </w:tc>
        <w:tc>
          <w:tcPr>
            <w:tcW w:w="600" w:type="pct"/>
            <w:shd w:val="clear" w:color="auto" w:fill="D9D9D9" w:themeFill="background1" w:themeFillShade="D9"/>
          </w:tcPr>
          <w:p w14:paraId="219441BE" w14:textId="461E2C80"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0.133 (0.08)</w:t>
            </w:r>
          </w:p>
        </w:tc>
        <w:tc>
          <w:tcPr>
            <w:tcW w:w="551" w:type="pct"/>
            <w:shd w:val="clear" w:color="auto" w:fill="D9D9D9" w:themeFill="background1" w:themeFillShade="D9"/>
          </w:tcPr>
          <w:p w14:paraId="600893E6" w14:textId="4CF4C4B6"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73.4</w:t>
            </w:r>
            <w:r>
              <w:rPr>
                <w:rFonts w:eastAsia="Times New Roman" w:cs="Times New Roman"/>
                <w:color w:val="000000"/>
                <w:sz w:val="16"/>
                <w:szCs w:val="16"/>
              </w:rPr>
              <w:t xml:space="preserve"> (8.1)</w:t>
            </w:r>
          </w:p>
        </w:tc>
        <w:tc>
          <w:tcPr>
            <w:tcW w:w="500" w:type="pct"/>
            <w:shd w:val="clear" w:color="auto" w:fill="D9D9D9" w:themeFill="background1" w:themeFillShade="D9"/>
            <w:noWrap/>
          </w:tcPr>
          <w:p w14:paraId="4FAAE1B3" w14:textId="15030538"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80.4 (9.0)</w:t>
            </w:r>
          </w:p>
        </w:tc>
        <w:tc>
          <w:tcPr>
            <w:tcW w:w="461" w:type="pct"/>
            <w:shd w:val="clear" w:color="auto" w:fill="D9D9D9" w:themeFill="background1" w:themeFillShade="D9"/>
          </w:tcPr>
          <w:p w14:paraId="664CE6A0" w14:textId="4285F11E"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+7.0 (3.7)</w:t>
            </w:r>
          </w:p>
        </w:tc>
      </w:tr>
      <w:tr w:rsidR="00CE284D" w:rsidRPr="003D1CCA" w14:paraId="0F34B346" w14:textId="2F3870BA"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7307DD0E"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Diabetes mellitus with complications</w:t>
            </w:r>
          </w:p>
        </w:tc>
        <w:tc>
          <w:tcPr>
            <w:tcW w:w="400" w:type="pct"/>
            <w:shd w:val="clear" w:color="auto" w:fill="D9D9D9" w:themeFill="background1" w:themeFillShade="D9"/>
            <w:noWrap/>
            <w:hideMark/>
          </w:tcPr>
          <w:p w14:paraId="0FB85C99"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9</w:t>
            </w:r>
          </w:p>
        </w:tc>
        <w:tc>
          <w:tcPr>
            <w:tcW w:w="600" w:type="pct"/>
            <w:shd w:val="clear" w:color="auto" w:fill="D9D9D9" w:themeFill="background1" w:themeFillShade="D9"/>
            <w:noWrap/>
            <w:hideMark/>
          </w:tcPr>
          <w:p w14:paraId="2EC50C76"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0.405</w:t>
            </w:r>
            <w:r>
              <w:rPr>
                <w:rFonts w:eastAsia="Times New Roman" w:cs="Times New Roman"/>
                <w:color w:val="000000"/>
                <w:sz w:val="16"/>
                <w:szCs w:val="16"/>
              </w:rPr>
              <w:t xml:space="preserve"> (0.09)</w:t>
            </w:r>
          </w:p>
        </w:tc>
        <w:tc>
          <w:tcPr>
            <w:tcW w:w="450" w:type="pct"/>
            <w:shd w:val="clear" w:color="auto" w:fill="D9D9D9" w:themeFill="background1" w:themeFillShade="D9"/>
          </w:tcPr>
          <w:p w14:paraId="1439C209" w14:textId="7E054DD8"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0.443 (0.09)</w:t>
            </w:r>
          </w:p>
        </w:tc>
        <w:tc>
          <w:tcPr>
            <w:tcW w:w="600" w:type="pct"/>
            <w:shd w:val="clear" w:color="auto" w:fill="D9D9D9" w:themeFill="background1" w:themeFillShade="D9"/>
          </w:tcPr>
          <w:p w14:paraId="587BCB28" w14:textId="0E9E12CE"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0.038 (0.07)</w:t>
            </w:r>
          </w:p>
        </w:tc>
        <w:tc>
          <w:tcPr>
            <w:tcW w:w="551" w:type="pct"/>
            <w:shd w:val="clear" w:color="auto" w:fill="D9D9D9" w:themeFill="background1" w:themeFillShade="D9"/>
          </w:tcPr>
          <w:p w14:paraId="6A16268B" w14:textId="652B4A70"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54.4</w:t>
            </w:r>
            <w:r>
              <w:rPr>
                <w:rFonts w:eastAsia="Times New Roman" w:cs="Times New Roman"/>
                <w:color w:val="000000"/>
                <w:sz w:val="16"/>
                <w:szCs w:val="16"/>
              </w:rPr>
              <w:t xml:space="preserve"> (3.4)</w:t>
            </w:r>
          </w:p>
        </w:tc>
        <w:tc>
          <w:tcPr>
            <w:tcW w:w="500" w:type="pct"/>
            <w:shd w:val="clear" w:color="auto" w:fill="D9D9D9" w:themeFill="background1" w:themeFillShade="D9"/>
            <w:noWrap/>
          </w:tcPr>
          <w:p w14:paraId="202D9187" w14:textId="7690D7AB"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57.2 (5.7)</w:t>
            </w:r>
          </w:p>
        </w:tc>
        <w:tc>
          <w:tcPr>
            <w:tcW w:w="461" w:type="pct"/>
            <w:shd w:val="clear" w:color="auto" w:fill="D9D9D9" w:themeFill="background1" w:themeFillShade="D9"/>
          </w:tcPr>
          <w:p w14:paraId="234958ED" w14:textId="277FD4A8"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+2.8 (3.6)</w:t>
            </w:r>
          </w:p>
        </w:tc>
      </w:tr>
      <w:tr w:rsidR="00CE284D" w:rsidRPr="003D1CCA" w14:paraId="1DB5D99B" w14:textId="4FE54F44"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FFFFFF" w:themeFill="background1"/>
            <w:noWrap/>
            <w:hideMark/>
          </w:tcPr>
          <w:p w14:paraId="73CE45FD" w14:textId="77777777" w:rsidR="008D2F3F" w:rsidRPr="003D1CCA" w:rsidRDefault="008D2F3F" w:rsidP="00143049">
            <w:pPr>
              <w:pStyle w:val="NoSpacing"/>
              <w:spacing w:line="240" w:lineRule="auto"/>
              <w:jc w:val="left"/>
              <w:rPr>
                <w:rFonts w:cs="Times New Roman"/>
                <w:b w:val="0"/>
                <w:sz w:val="16"/>
                <w:szCs w:val="16"/>
              </w:rPr>
            </w:pPr>
            <w:proofErr w:type="spellStart"/>
            <w:r w:rsidRPr="00CA143E">
              <w:rPr>
                <w:rFonts w:cs="Times New Roman"/>
                <w:b w:val="0"/>
                <w:sz w:val="16"/>
                <w:szCs w:val="16"/>
              </w:rPr>
              <w:t>Anaemia</w:t>
            </w:r>
            <w:proofErr w:type="spellEnd"/>
          </w:p>
        </w:tc>
        <w:tc>
          <w:tcPr>
            <w:tcW w:w="400" w:type="pct"/>
            <w:shd w:val="clear" w:color="auto" w:fill="FFFFFF" w:themeFill="background1"/>
            <w:noWrap/>
            <w:hideMark/>
          </w:tcPr>
          <w:p w14:paraId="4B5FF8A4"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35</w:t>
            </w:r>
          </w:p>
        </w:tc>
        <w:tc>
          <w:tcPr>
            <w:tcW w:w="600" w:type="pct"/>
            <w:shd w:val="clear" w:color="auto" w:fill="FFFFFF" w:themeFill="background1"/>
            <w:noWrap/>
            <w:hideMark/>
          </w:tcPr>
          <w:p w14:paraId="3BD27DA0"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0.558</w:t>
            </w:r>
            <w:r>
              <w:rPr>
                <w:rFonts w:eastAsia="Times New Roman" w:cs="Times New Roman"/>
                <w:color w:val="000000"/>
                <w:sz w:val="16"/>
                <w:szCs w:val="16"/>
              </w:rPr>
              <w:t xml:space="preserve"> (0.04)</w:t>
            </w:r>
          </w:p>
        </w:tc>
        <w:tc>
          <w:tcPr>
            <w:tcW w:w="450" w:type="pct"/>
            <w:shd w:val="clear" w:color="auto" w:fill="FFFFFF" w:themeFill="background1"/>
          </w:tcPr>
          <w:p w14:paraId="48D0085C" w14:textId="316FCA79"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0.586 (0.06)</w:t>
            </w:r>
          </w:p>
        </w:tc>
        <w:tc>
          <w:tcPr>
            <w:tcW w:w="600" w:type="pct"/>
            <w:shd w:val="clear" w:color="auto" w:fill="FFFFFF" w:themeFill="background1"/>
          </w:tcPr>
          <w:p w14:paraId="152A38FF" w14:textId="61441651"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0.028 (0.05)</w:t>
            </w:r>
          </w:p>
        </w:tc>
        <w:tc>
          <w:tcPr>
            <w:tcW w:w="551" w:type="pct"/>
            <w:shd w:val="clear" w:color="auto" w:fill="FFFFFF" w:themeFill="background1"/>
          </w:tcPr>
          <w:p w14:paraId="767ED6B2" w14:textId="48D3A01A"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52.5</w:t>
            </w:r>
            <w:r>
              <w:rPr>
                <w:rFonts w:eastAsia="Times New Roman" w:cs="Times New Roman"/>
                <w:color w:val="000000"/>
                <w:sz w:val="16"/>
                <w:szCs w:val="16"/>
              </w:rPr>
              <w:t xml:space="preserve"> (3.2)</w:t>
            </w:r>
          </w:p>
        </w:tc>
        <w:tc>
          <w:tcPr>
            <w:tcW w:w="500" w:type="pct"/>
            <w:shd w:val="clear" w:color="auto" w:fill="FFFFFF" w:themeFill="background1"/>
            <w:noWrap/>
          </w:tcPr>
          <w:p w14:paraId="0FD94843" w14:textId="16EB7811"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59.4 (5.4)</w:t>
            </w:r>
          </w:p>
        </w:tc>
        <w:tc>
          <w:tcPr>
            <w:tcW w:w="461" w:type="pct"/>
            <w:shd w:val="clear" w:color="auto" w:fill="FFFFFF" w:themeFill="background1"/>
          </w:tcPr>
          <w:p w14:paraId="2B1ED55F" w14:textId="6E0DF2D1"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+7.0 (5.3)</w:t>
            </w:r>
          </w:p>
        </w:tc>
      </w:tr>
      <w:tr w:rsidR="00CE284D" w:rsidRPr="003D1CCA" w14:paraId="70AEF07A" w14:textId="58EC660B"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6469C9AD" w14:textId="77777777" w:rsidR="008D2F3F" w:rsidRPr="003D1CCA" w:rsidRDefault="008D2F3F" w:rsidP="00143049">
            <w:pPr>
              <w:pStyle w:val="NoSpacing"/>
              <w:spacing w:line="240" w:lineRule="auto"/>
              <w:jc w:val="left"/>
              <w:rPr>
                <w:rFonts w:cs="Times New Roman"/>
                <w:b w:val="0"/>
                <w:sz w:val="16"/>
                <w:szCs w:val="16"/>
              </w:rPr>
            </w:pPr>
            <w:r>
              <w:rPr>
                <w:rFonts w:cs="Times New Roman"/>
                <w:b w:val="0"/>
                <w:sz w:val="16"/>
                <w:szCs w:val="16"/>
              </w:rPr>
              <w:t>Mental h</w:t>
            </w:r>
            <w:r w:rsidRPr="00CA143E">
              <w:rPr>
                <w:rFonts w:cs="Times New Roman"/>
                <w:b w:val="0"/>
                <w:sz w:val="16"/>
                <w:szCs w:val="16"/>
              </w:rPr>
              <w:t>ealth disorders</w:t>
            </w:r>
          </w:p>
        </w:tc>
        <w:tc>
          <w:tcPr>
            <w:tcW w:w="400" w:type="pct"/>
            <w:shd w:val="clear" w:color="auto" w:fill="D9D9D9" w:themeFill="background1" w:themeFillShade="D9"/>
            <w:noWrap/>
            <w:hideMark/>
          </w:tcPr>
          <w:p w14:paraId="496ADECB"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9</w:t>
            </w:r>
          </w:p>
        </w:tc>
        <w:tc>
          <w:tcPr>
            <w:tcW w:w="600" w:type="pct"/>
            <w:shd w:val="clear" w:color="auto" w:fill="D9D9D9" w:themeFill="background1" w:themeFillShade="D9"/>
            <w:noWrap/>
            <w:hideMark/>
          </w:tcPr>
          <w:p w14:paraId="23F1EFA2"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0.629</w:t>
            </w:r>
            <w:r>
              <w:rPr>
                <w:rFonts w:eastAsia="Times New Roman" w:cs="Times New Roman"/>
                <w:color w:val="000000"/>
                <w:sz w:val="16"/>
                <w:szCs w:val="16"/>
              </w:rPr>
              <w:t xml:space="preserve"> (0.08)</w:t>
            </w:r>
          </w:p>
        </w:tc>
        <w:tc>
          <w:tcPr>
            <w:tcW w:w="450" w:type="pct"/>
            <w:shd w:val="clear" w:color="auto" w:fill="D9D9D9" w:themeFill="background1" w:themeFillShade="D9"/>
          </w:tcPr>
          <w:p w14:paraId="2454E6F6" w14:textId="19993B74"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0.705 (0.07)</w:t>
            </w:r>
          </w:p>
        </w:tc>
        <w:tc>
          <w:tcPr>
            <w:tcW w:w="600" w:type="pct"/>
            <w:shd w:val="clear" w:color="auto" w:fill="D9D9D9" w:themeFill="background1" w:themeFillShade="D9"/>
          </w:tcPr>
          <w:p w14:paraId="1382E42F" w14:textId="0C190515"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0.076 (0.09)</w:t>
            </w:r>
          </w:p>
        </w:tc>
        <w:tc>
          <w:tcPr>
            <w:tcW w:w="551" w:type="pct"/>
            <w:shd w:val="clear" w:color="auto" w:fill="D9D9D9" w:themeFill="background1" w:themeFillShade="D9"/>
          </w:tcPr>
          <w:p w14:paraId="30D9793F" w14:textId="79B1D11F"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61.1</w:t>
            </w:r>
            <w:r>
              <w:rPr>
                <w:rFonts w:eastAsia="Times New Roman" w:cs="Times New Roman"/>
                <w:color w:val="000000"/>
                <w:sz w:val="16"/>
                <w:szCs w:val="16"/>
              </w:rPr>
              <w:t xml:space="preserve"> (4.8)</w:t>
            </w:r>
          </w:p>
        </w:tc>
        <w:tc>
          <w:tcPr>
            <w:tcW w:w="500" w:type="pct"/>
            <w:shd w:val="clear" w:color="auto" w:fill="D9D9D9" w:themeFill="background1" w:themeFillShade="D9"/>
            <w:noWrap/>
          </w:tcPr>
          <w:p w14:paraId="1F7899BF" w14:textId="24BA8C49"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 xml:space="preserve">67.2 </w:t>
            </w:r>
            <w:r w:rsidR="0042479B">
              <w:rPr>
                <w:rFonts w:cs="Times New Roman"/>
                <w:sz w:val="16"/>
                <w:szCs w:val="16"/>
              </w:rPr>
              <w:t>(6.1)</w:t>
            </w:r>
          </w:p>
        </w:tc>
        <w:tc>
          <w:tcPr>
            <w:tcW w:w="461" w:type="pct"/>
            <w:shd w:val="clear" w:color="auto" w:fill="D9D9D9" w:themeFill="background1" w:themeFillShade="D9"/>
          </w:tcPr>
          <w:p w14:paraId="0013873F" w14:textId="28292833"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+6.1 (4.2)</w:t>
            </w:r>
          </w:p>
        </w:tc>
      </w:tr>
      <w:tr w:rsidR="00CE284D" w:rsidRPr="003D1CCA" w14:paraId="6A806264" w14:textId="083827CC"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FFFFFF" w:themeFill="background1"/>
            <w:noWrap/>
            <w:hideMark/>
          </w:tcPr>
          <w:p w14:paraId="024C6C17"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Meningitis**</w:t>
            </w:r>
          </w:p>
        </w:tc>
        <w:tc>
          <w:tcPr>
            <w:tcW w:w="400" w:type="pct"/>
            <w:shd w:val="clear" w:color="auto" w:fill="FFFFFF" w:themeFill="background1"/>
            <w:noWrap/>
            <w:hideMark/>
          </w:tcPr>
          <w:p w14:paraId="48DB53E5" w14:textId="60E06388"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3</w:t>
            </w:r>
            <w:r w:rsidR="00CC7312">
              <w:rPr>
                <w:rFonts w:cs="Times New Roman"/>
                <w:sz w:val="16"/>
                <w:szCs w:val="16"/>
              </w:rPr>
              <w:t>6</w:t>
            </w:r>
          </w:p>
        </w:tc>
        <w:tc>
          <w:tcPr>
            <w:tcW w:w="600" w:type="pct"/>
            <w:shd w:val="clear" w:color="auto" w:fill="FFFFFF" w:themeFill="background1"/>
            <w:noWrap/>
            <w:hideMark/>
          </w:tcPr>
          <w:p w14:paraId="212E521C"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0.484</w:t>
            </w:r>
            <w:r>
              <w:rPr>
                <w:rFonts w:eastAsia="Times New Roman" w:cs="Times New Roman"/>
                <w:color w:val="000000"/>
                <w:sz w:val="16"/>
                <w:szCs w:val="16"/>
              </w:rPr>
              <w:t xml:space="preserve"> (0.04)</w:t>
            </w:r>
          </w:p>
        </w:tc>
        <w:tc>
          <w:tcPr>
            <w:tcW w:w="450" w:type="pct"/>
            <w:shd w:val="clear" w:color="auto" w:fill="FFFFFF" w:themeFill="background1"/>
          </w:tcPr>
          <w:p w14:paraId="25EE172D" w14:textId="13F463E3"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0.611 (0.05)</w:t>
            </w:r>
          </w:p>
        </w:tc>
        <w:tc>
          <w:tcPr>
            <w:tcW w:w="600" w:type="pct"/>
            <w:shd w:val="clear" w:color="auto" w:fill="FFFFFF" w:themeFill="background1"/>
          </w:tcPr>
          <w:p w14:paraId="0910C575" w14:textId="36E4C06F"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0.126 (0.05)</w:t>
            </w:r>
          </w:p>
        </w:tc>
        <w:tc>
          <w:tcPr>
            <w:tcW w:w="551" w:type="pct"/>
            <w:shd w:val="clear" w:color="auto" w:fill="FFFFFF" w:themeFill="background1"/>
          </w:tcPr>
          <w:p w14:paraId="6E337831" w14:textId="35B07DA3"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49.9</w:t>
            </w:r>
            <w:r>
              <w:rPr>
                <w:rFonts w:eastAsia="Times New Roman" w:cs="Times New Roman"/>
                <w:color w:val="000000"/>
                <w:sz w:val="16"/>
                <w:szCs w:val="16"/>
              </w:rPr>
              <w:t xml:space="preserve"> (3.5)</w:t>
            </w:r>
          </w:p>
        </w:tc>
        <w:tc>
          <w:tcPr>
            <w:tcW w:w="500" w:type="pct"/>
            <w:shd w:val="clear" w:color="auto" w:fill="FFFFFF" w:themeFill="background1"/>
            <w:noWrap/>
          </w:tcPr>
          <w:p w14:paraId="6373BF57" w14:textId="171F036D"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59.3 (4.8)</w:t>
            </w:r>
          </w:p>
        </w:tc>
        <w:tc>
          <w:tcPr>
            <w:tcW w:w="461" w:type="pct"/>
            <w:shd w:val="clear" w:color="auto" w:fill="FFFFFF" w:themeFill="background1"/>
          </w:tcPr>
          <w:p w14:paraId="6D5B8185" w14:textId="4DF7F223"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+9.4 (3.8)</w:t>
            </w:r>
          </w:p>
        </w:tc>
      </w:tr>
      <w:tr w:rsidR="00CE284D" w:rsidRPr="003D1CCA" w14:paraId="120C82FE" w14:textId="6A84AC97"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FFFFFF" w:themeFill="background1"/>
            <w:noWrap/>
            <w:hideMark/>
          </w:tcPr>
          <w:p w14:paraId="5A4B84D9"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Epilepsy; Convulsions</w:t>
            </w:r>
          </w:p>
        </w:tc>
        <w:tc>
          <w:tcPr>
            <w:tcW w:w="400" w:type="pct"/>
            <w:shd w:val="clear" w:color="auto" w:fill="FFFFFF" w:themeFill="background1"/>
            <w:noWrap/>
            <w:hideMark/>
          </w:tcPr>
          <w:p w14:paraId="1E344F9A"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10</w:t>
            </w:r>
          </w:p>
        </w:tc>
        <w:tc>
          <w:tcPr>
            <w:tcW w:w="600" w:type="pct"/>
            <w:shd w:val="clear" w:color="auto" w:fill="FFFFFF" w:themeFill="background1"/>
            <w:noWrap/>
            <w:hideMark/>
          </w:tcPr>
          <w:p w14:paraId="57DE8775"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0.561</w:t>
            </w:r>
            <w:r>
              <w:rPr>
                <w:rFonts w:eastAsia="Times New Roman" w:cs="Times New Roman"/>
                <w:color w:val="000000"/>
                <w:sz w:val="16"/>
                <w:szCs w:val="16"/>
              </w:rPr>
              <w:t xml:space="preserve"> (0.12)</w:t>
            </w:r>
          </w:p>
        </w:tc>
        <w:tc>
          <w:tcPr>
            <w:tcW w:w="450" w:type="pct"/>
            <w:shd w:val="clear" w:color="auto" w:fill="FFFFFF" w:themeFill="background1"/>
          </w:tcPr>
          <w:p w14:paraId="10CD1433" w14:textId="7B0DD12E"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0.560 (0.14)</w:t>
            </w:r>
          </w:p>
        </w:tc>
        <w:tc>
          <w:tcPr>
            <w:tcW w:w="600" w:type="pct"/>
            <w:shd w:val="clear" w:color="auto" w:fill="FFFFFF" w:themeFill="background1"/>
          </w:tcPr>
          <w:p w14:paraId="0EFF7C68" w14:textId="0E1AB439"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-0.002 (0.05)</w:t>
            </w:r>
          </w:p>
        </w:tc>
        <w:tc>
          <w:tcPr>
            <w:tcW w:w="551" w:type="pct"/>
            <w:shd w:val="clear" w:color="auto" w:fill="FFFFFF" w:themeFill="background1"/>
          </w:tcPr>
          <w:p w14:paraId="03A7B1F1" w14:textId="4ED094EE"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57.0</w:t>
            </w:r>
            <w:r>
              <w:rPr>
                <w:rFonts w:eastAsia="Times New Roman" w:cs="Times New Roman"/>
                <w:color w:val="000000"/>
                <w:sz w:val="16"/>
                <w:szCs w:val="16"/>
              </w:rPr>
              <w:t xml:space="preserve"> (6.3)</w:t>
            </w:r>
          </w:p>
        </w:tc>
        <w:tc>
          <w:tcPr>
            <w:tcW w:w="500" w:type="pct"/>
            <w:shd w:val="clear" w:color="auto" w:fill="FFFFFF" w:themeFill="background1"/>
            <w:noWrap/>
          </w:tcPr>
          <w:p w14:paraId="7A5460A5" w14:textId="1F73372B"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64.0 (8.7)</w:t>
            </w:r>
          </w:p>
        </w:tc>
        <w:tc>
          <w:tcPr>
            <w:tcW w:w="461" w:type="pct"/>
            <w:shd w:val="clear" w:color="auto" w:fill="FFFFFF" w:themeFill="background1"/>
          </w:tcPr>
          <w:p w14:paraId="7EDE0C6C" w14:textId="3C10F8BD"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+7.0 (5.0)</w:t>
            </w:r>
          </w:p>
        </w:tc>
      </w:tr>
      <w:tr w:rsidR="00CE284D" w:rsidRPr="003D1CCA" w14:paraId="2C8C25D6" w14:textId="278F76D5"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FFFFFF" w:themeFill="background1"/>
            <w:noWrap/>
            <w:hideMark/>
          </w:tcPr>
          <w:p w14:paraId="050A173B" w14:textId="77777777" w:rsidR="008D2F3F" w:rsidRPr="003D1CCA" w:rsidRDefault="008D2F3F" w:rsidP="00143049">
            <w:pPr>
              <w:pStyle w:val="NoSpacing"/>
              <w:spacing w:line="240" w:lineRule="auto"/>
              <w:jc w:val="left"/>
              <w:rPr>
                <w:rFonts w:cs="Times New Roman"/>
                <w:b w:val="0"/>
                <w:sz w:val="16"/>
                <w:szCs w:val="16"/>
              </w:rPr>
            </w:pPr>
            <w:r>
              <w:rPr>
                <w:rFonts w:cs="Times New Roman"/>
                <w:b w:val="0"/>
                <w:sz w:val="16"/>
                <w:szCs w:val="16"/>
              </w:rPr>
              <w:t>Other neurological p</w:t>
            </w:r>
            <w:r w:rsidRPr="00CA143E">
              <w:rPr>
                <w:rFonts w:cs="Times New Roman"/>
                <w:b w:val="0"/>
                <w:sz w:val="16"/>
                <w:szCs w:val="16"/>
              </w:rPr>
              <w:t>roblems</w:t>
            </w:r>
          </w:p>
        </w:tc>
        <w:tc>
          <w:tcPr>
            <w:tcW w:w="400" w:type="pct"/>
            <w:shd w:val="clear" w:color="auto" w:fill="FFFFFF" w:themeFill="background1"/>
            <w:noWrap/>
            <w:hideMark/>
          </w:tcPr>
          <w:p w14:paraId="6F29D473" w14:textId="7D4054C2"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w:t>
            </w:r>
            <w:r w:rsidR="00CC7312">
              <w:rPr>
                <w:rFonts w:cs="Times New Roman"/>
                <w:sz w:val="16"/>
                <w:szCs w:val="16"/>
              </w:rPr>
              <w:t>5</w:t>
            </w:r>
          </w:p>
        </w:tc>
        <w:tc>
          <w:tcPr>
            <w:tcW w:w="600" w:type="pct"/>
            <w:shd w:val="clear" w:color="auto" w:fill="FFFFFF" w:themeFill="background1"/>
            <w:noWrap/>
            <w:hideMark/>
          </w:tcPr>
          <w:p w14:paraId="32C82B73"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0.506</w:t>
            </w:r>
            <w:r>
              <w:rPr>
                <w:rFonts w:eastAsia="Times New Roman" w:cs="Times New Roman"/>
                <w:color w:val="000000"/>
                <w:sz w:val="16"/>
                <w:szCs w:val="16"/>
              </w:rPr>
              <w:t xml:space="preserve"> (0.06)</w:t>
            </w:r>
          </w:p>
        </w:tc>
        <w:tc>
          <w:tcPr>
            <w:tcW w:w="450" w:type="pct"/>
            <w:shd w:val="clear" w:color="auto" w:fill="FFFFFF" w:themeFill="background1"/>
          </w:tcPr>
          <w:p w14:paraId="7D660BB8" w14:textId="2498E838"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0.524 (0.07)</w:t>
            </w:r>
          </w:p>
        </w:tc>
        <w:tc>
          <w:tcPr>
            <w:tcW w:w="600" w:type="pct"/>
            <w:shd w:val="clear" w:color="auto" w:fill="FFFFFF" w:themeFill="background1"/>
          </w:tcPr>
          <w:p w14:paraId="4437B55E" w14:textId="00B738F2"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0.018 (0.06)</w:t>
            </w:r>
          </w:p>
        </w:tc>
        <w:tc>
          <w:tcPr>
            <w:tcW w:w="551" w:type="pct"/>
            <w:shd w:val="clear" w:color="auto" w:fill="FFFFFF" w:themeFill="background1"/>
          </w:tcPr>
          <w:p w14:paraId="78124E19" w14:textId="32EE4993"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55.3</w:t>
            </w:r>
            <w:r>
              <w:rPr>
                <w:rFonts w:eastAsia="Times New Roman" w:cs="Times New Roman"/>
                <w:color w:val="000000"/>
                <w:sz w:val="16"/>
                <w:szCs w:val="16"/>
              </w:rPr>
              <w:t xml:space="preserve"> (4.1)</w:t>
            </w:r>
          </w:p>
        </w:tc>
        <w:tc>
          <w:tcPr>
            <w:tcW w:w="500" w:type="pct"/>
            <w:shd w:val="clear" w:color="auto" w:fill="FFFFFF" w:themeFill="background1"/>
            <w:noWrap/>
          </w:tcPr>
          <w:p w14:paraId="2835A1C7" w14:textId="7B4E2655"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57.5 (6.8)</w:t>
            </w:r>
          </w:p>
        </w:tc>
        <w:tc>
          <w:tcPr>
            <w:tcW w:w="461" w:type="pct"/>
            <w:shd w:val="clear" w:color="auto" w:fill="FFFFFF" w:themeFill="background1"/>
          </w:tcPr>
          <w:p w14:paraId="45CE9CED" w14:textId="72234432"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+2.2 (5.7)</w:t>
            </w:r>
          </w:p>
        </w:tc>
      </w:tr>
      <w:tr w:rsidR="00CE284D" w:rsidRPr="003D1CCA" w14:paraId="3607A5C5" w14:textId="2266F7E2"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179454B7"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Cerebrovascular disease</w:t>
            </w:r>
          </w:p>
        </w:tc>
        <w:tc>
          <w:tcPr>
            <w:tcW w:w="400" w:type="pct"/>
            <w:shd w:val="clear" w:color="auto" w:fill="D9D9D9" w:themeFill="background1" w:themeFillShade="D9"/>
            <w:noWrap/>
            <w:hideMark/>
          </w:tcPr>
          <w:p w14:paraId="3082BF62" w14:textId="3AE9143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2</w:t>
            </w:r>
            <w:r w:rsidR="00CC7312">
              <w:rPr>
                <w:rFonts w:cs="Times New Roman"/>
                <w:sz w:val="16"/>
                <w:szCs w:val="16"/>
              </w:rPr>
              <w:t>3</w:t>
            </w:r>
          </w:p>
        </w:tc>
        <w:tc>
          <w:tcPr>
            <w:tcW w:w="600" w:type="pct"/>
            <w:shd w:val="clear" w:color="auto" w:fill="D9D9D9" w:themeFill="background1" w:themeFillShade="D9"/>
            <w:noWrap/>
            <w:hideMark/>
          </w:tcPr>
          <w:p w14:paraId="22F4D058"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0.359</w:t>
            </w:r>
            <w:r>
              <w:rPr>
                <w:rFonts w:eastAsia="Times New Roman" w:cs="Times New Roman"/>
                <w:color w:val="000000"/>
                <w:sz w:val="16"/>
                <w:szCs w:val="16"/>
              </w:rPr>
              <w:t xml:space="preserve"> (0.05)</w:t>
            </w:r>
          </w:p>
        </w:tc>
        <w:tc>
          <w:tcPr>
            <w:tcW w:w="450" w:type="pct"/>
            <w:shd w:val="clear" w:color="auto" w:fill="D9D9D9" w:themeFill="background1" w:themeFillShade="D9"/>
          </w:tcPr>
          <w:p w14:paraId="7DAAF5D0" w14:textId="45C4117E"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0.438 (0.07)</w:t>
            </w:r>
          </w:p>
        </w:tc>
        <w:tc>
          <w:tcPr>
            <w:tcW w:w="600" w:type="pct"/>
            <w:shd w:val="clear" w:color="auto" w:fill="D9D9D9" w:themeFill="background1" w:themeFillShade="D9"/>
          </w:tcPr>
          <w:p w14:paraId="24E98D39" w14:textId="10104E7E"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0.078 (0.04)</w:t>
            </w:r>
          </w:p>
        </w:tc>
        <w:tc>
          <w:tcPr>
            <w:tcW w:w="551" w:type="pct"/>
            <w:shd w:val="clear" w:color="auto" w:fill="D9D9D9" w:themeFill="background1" w:themeFillShade="D9"/>
          </w:tcPr>
          <w:p w14:paraId="664BDC68" w14:textId="7A896171"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50.7</w:t>
            </w:r>
            <w:r>
              <w:rPr>
                <w:rFonts w:eastAsia="Times New Roman" w:cs="Times New Roman"/>
                <w:color w:val="000000"/>
                <w:sz w:val="16"/>
                <w:szCs w:val="16"/>
              </w:rPr>
              <w:t xml:space="preserve"> (4.9)</w:t>
            </w:r>
          </w:p>
        </w:tc>
        <w:tc>
          <w:tcPr>
            <w:tcW w:w="500" w:type="pct"/>
            <w:shd w:val="clear" w:color="auto" w:fill="D9D9D9" w:themeFill="background1" w:themeFillShade="D9"/>
            <w:noWrap/>
          </w:tcPr>
          <w:p w14:paraId="2EDB8199" w14:textId="35FBF055"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54.3 (5.3)</w:t>
            </w:r>
          </w:p>
        </w:tc>
        <w:tc>
          <w:tcPr>
            <w:tcW w:w="461" w:type="pct"/>
            <w:shd w:val="clear" w:color="auto" w:fill="D9D9D9" w:themeFill="background1" w:themeFillShade="D9"/>
          </w:tcPr>
          <w:p w14:paraId="63404D06" w14:textId="4DFC34B0"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+3.7 (5.5)</w:t>
            </w:r>
          </w:p>
        </w:tc>
      </w:tr>
      <w:tr w:rsidR="00CE284D" w:rsidRPr="003D1CCA" w14:paraId="28482D5B" w14:textId="34D7DAAA"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5E6F5294"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Hypertension</w:t>
            </w:r>
          </w:p>
        </w:tc>
        <w:tc>
          <w:tcPr>
            <w:tcW w:w="400" w:type="pct"/>
            <w:shd w:val="clear" w:color="auto" w:fill="D9D9D9" w:themeFill="background1" w:themeFillShade="D9"/>
            <w:noWrap/>
            <w:hideMark/>
          </w:tcPr>
          <w:p w14:paraId="6FBFD3B3"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7</w:t>
            </w:r>
          </w:p>
        </w:tc>
        <w:tc>
          <w:tcPr>
            <w:tcW w:w="600" w:type="pct"/>
            <w:shd w:val="clear" w:color="auto" w:fill="D9D9D9" w:themeFill="background1" w:themeFillShade="D9"/>
            <w:noWrap/>
            <w:hideMark/>
          </w:tcPr>
          <w:p w14:paraId="2D29755C"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0.387</w:t>
            </w:r>
            <w:r>
              <w:rPr>
                <w:rFonts w:eastAsia="Times New Roman" w:cs="Times New Roman"/>
                <w:color w:val="000000"/>
                <w:sz w:val="16"/>
                <w:szCs w:val="16"/>
              </w:rPr>
              <w:t xml:space="preserve"> (0.13)</w:t>
            </w:r>
          </w:p>
        </w:tc>
        <w:tc>
          <w:tcPr>
            <w:tcW w:w="450" w:type="pct"/>
            <w:shd w:val="clear" w:color="auto" w:fill="D9D9D9" w:themeFill="background1" w:themeFillShade="D9"/>
          </w:tcPr>
          <w:p w14:paraId="3326AA3C" w14:textId="33487DCC"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0.419 (0.14)</w:t>
            </w:r>
          </w:p>
        </w:tc>
        <w:tc>
          <w:tcPr>
            <w:tcW w:w="600" w:type="pct"/>
            <w:shd w:val="clear" w:color="auto" w:fill="D9D9D9" w:themeFill="background1" w:themeFillShade="D9"/>
          </w:tcPr>
          <w:p w14:paraId="2A8823AA" w14:textId="5CA0028D"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0.032 (0.11)</w:t>
            </w:r>
          </w:p>
        </w:tc>
        <w:tc>
          <w:tcPr>
            <w:tcW w:w="551" w:type="pct"/>
            <w:shd w:val="clear" w:color="auto" w:fill="D9D9D9" w:themeFill="background1" w:themeFillShade="D9"/>
          </w:tcPr>
          <w:p w14:paraId="2952765C" w14:textId="036C327A"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58.6</w:t>
            </w:r>
            <w:r>
              <w:rPr>
                <w:rFonts w:eastAsia="Times New Roman" w:cs="Times New Roman"/>
                <w:color w:val="000000"/>
                <w:sz w:val="16"/>
                <w:szCs w:val="16"/>
              </w:rPr>
              <w:t xml:space="preserve"> (2.6)</w:t>
            </w:r>
          </w:p>
        </w:tc>
        <w:tc>
          <w:tcPr>
            <w:tcW w:w="500" w:type="pct"/>
            <w:shd w:val="clear" w:color="auto" w:fill="D9D9D9" w:themeFill="background1" w:themeFillShade="D9"/>
            <w:noWrap/>
          </w:tcPr>
          <w:p w14:paraId="43CCF10C" w14:textId="16663CC9"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50.7 (13.8)</w:t>
            </w:r>
          </w:p>
        </w:tc>
        <w:tc>
          <w:tcPr>
            <w:tcW w:w="461" w:type="pct"/>
            <w:shd w:val="clear" w:color="auto" w:fill="D9D9D9" w:themeFill="background1" w:themeFillShade="D9"/>
          </w:tcPr>
          <w:p w14:paraId="57EC6C6B" w14:textId="2DB11601"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-7.9 (15.9)</w:t>
            </w:r>
          </w:p>
        </w:tc>
      </w:tr>
      <w:tr w:rsidR="00CE284D" w:rsidRPr="003D1CCA" w14:paraId="04F23C63" w14:textId="24083BB6"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7400C749"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Congestive heart failure; non-hypertensive</w:t>
            </w:r>
          </w:p>
        </w:tc>
        <w:tc>
          <w:tcPr>
            <w:tcW w:w="400" w:type="pct"/>
            <w:shd w:val="clear" w:color="auto" w:fill="D9D9D9" w:themeFill="background1" w:themeFillShade="D9"/>
            <w:noWrap/>
            <w:hideMark/>
          </w:tcPr>
          <w:p w14:paraId="5CEA2372"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15</w:t>
            </w:r>
          </w:p>
        </w:tc>
        <w:tc>
          <w:tcPr>
            <w:tcW w:w="600" w:type="pct"/>
            <w:shd w:val="clear" w:color="auto" w:fill="D9D9D9" w:themeFill="background1" w:themeFillShade="D9"/>
            <w:noWrap/>
            <w:hideMark/>
          </w:tcPr>
          <w:p w14:paraId="1D5EA3DC"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0.569</w:t>
            </w:r>
            <w:r>
              <w:rPr>
                <w:rFonts w:eastAsia="Times New Roman" w:cs="Times New Roman"/>
                <w:color w:val="000000"/>
                <w:sz w:val="16"/>
                <w:szCs w:val="16"/>
              </w:rPr>
              <w:t xml:space="preserve"> (0.06)</w:t>
            </w:r>
          </w:p>
        </w:tc>
        <w:tc>
          <w:tcPr>
            <w:tcW w:w="450" w:type="pct"/>
            <w:shd w:val="clear" w:color="auto" w:fill="D9D9D9" w:themeFill="background1" w:themeFillShade="D9"/>
          </w:tcPr>
          <w:p w14:paraId="37411D67" w14:textId="2EE0C5FA"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0.476 (0.10)</w:t>
            </w:r>
          </w:p>
        </w:tc>
        <w:tc>
          <w:tcPr>
            <w:tcW w:w="600" w:type="pct"/>
            <w:shd w:val="clear" w:color="auto" w:fill="D9D9D9" w:themeFill="background1" w:themeFillShade="D9"/>
          </w:tcPr>
          <w:p w14:paraId="52C0E16C" w14:textId="12580B2F"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-0.092 (0.09)</w:t>
            </w:r>
          </w:p>
        </w:tc>
        <w:tc>
          <w:tcPr>
            <w:tcW w:w="551" w:type="pct"/>
            <w:shd w:val="clear" w:color="auto" w:fill="D9D9D9" w:themeFill="background1" w:themeFillShade="D9"/>
          </w:tcPr>
          <w:p w14:paraId="41859F09" w14:textId="68D920B3"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57.0</w:t>
            </w:r>
            <w:r>
              <w:rPr>
                <w:rFonts w:eastAsia="Times New Roman" w:cs="Times New Roman"/>
                <w:color w:val="000000"/>
                <w:sz w:val="16"/>
                <w:szCs w:val="16"/>
              </w:rPr>
              <w:t xml:space="preserve"> (4.8)</w:t>
            </w:r>
          </w:p>
        </w:tc>
        <w:tc>
          <w:tcPr>
            <w:tcW w:w="500" w:type="pct"/>
            <w:shd w:val="clear" w:color="auto" w:fill="D9D9D9" w:themeFill="background1" w:themeFillShade="D9"/>
            <w:noWrap/>
          </w:tcPr>
          <w:p w14:paraId="4C94D668" w14:textId="085DBBD0"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49.7 (10.1)</w:t>
            </w:r>
          </w:p>
        </w:tc>
        <w:tc>
          <w:tcPr>
            <w:tcW w:w="461" w:type="pct"/>
            <w:shd w:val="clear" w:color="auto" w:fill="D9D9D9" w:themeFill="background1" w:themeFillShade="D9"/>
          </w:tcPr>
          <w:p w14:paraId="6AE76BBD" w14:textId="29706870"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-7.3 (10.6)</w:t>
            </w:r>
          </w:p>
        </w:tc>
      </w:tr>
      <w:tr w:rsidR="00CE284D" w:rsidRPr="003D1CCA" w14:paraId="0B1D8B34" w14:textId="4B1D1B75"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5C0344F4" w14:textId="77777777" w:rsidR="008D2F3F" w:rsidRPr="003D1CCA" w:rsidRDefault="008D2F3F" w:rsidP="00143049">
            <w:pPr>
              <w:pStyle w:val="NoSpacing"/>
              <w:spacing w:line="240" w:lineRule="auto"/>
              <w:jc w:val="left"/>
              <w:rPr>
                <w:rFonts w:cs="Times New Roman"/>
                <w:b w:val="0"/>
                <w:sz w:val="16"/>
                <w:szCs w:val="16"/>
              </w:rPr>
            </w:pPr>
            <w:r>
              <w:rPr>
                <w:rFonts w:cs="Times New Roman"/>
                <w:b w:val="0"/>
                <w:sz w:val="16"/>
                <w:szCs w:val="16"/>
              </w:rPr>
              <w:t>Other cardiovascular p</w:t>
            </w:r>
            <w:r w:rsidRPr="00CA143E">
              <w:rPr>
                <w:rFonts w:cs="Times New Roman"/>
                <w:b w:val="0"/>
                <w:sz w:val="16"/>
                <w:szCs w:val="16"/>
              </w:rPr>
              <w:t>roblems</w:t>
            </w:r>
          </w:p>
        </w:tc>
        <w:tc>
          <w:tcPr>
            <w:tcW w:w="400" w:type="pct"/>
            <w:shd w:val="clear" w:color="auto" w:fill="D9D9D9" w:themeFill="background1" w:themeFillShade="D9"/>
            <w:noWrap/>
            <w:hideMark/>
          </w:tcPr>
          <w:p w14:paraId="04793E2E"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12</w:t>
            </w:r>
          </w:p>
        </w:tc>
        <w:tc>
          <w:tcPr>
            <w:tcW w:w="600" w:type="pct"/>
            <w:shd w:val="clear" w:color="auto" w:fill="D9D9D9" w:themeFill="background1" w:themeFillShade="D9"/>
            <w:noWrap/>
            <w:hideMark/>
          </w:tcPr>
          <w:p w14:paraId="3A530FA7"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0.500</w:t>
            </w:r>
            <w:r>
              <w:rPr>
                <w:rFonts w:eastAsia="Times New Roman" w:cs="Times New Roman"/>
                <w:color w:val="000000"/>
                <w:sz w:val="16"/>
                <w:szCs w:val="16"/>
              </w:rPr>
              <w:t xml:space="preserve"> (0.08)</w:t>
            </w:r>
          </w:p>
        </w:tc>
        <w:tc>
          <w:tcPr>
            <w:tcW w:w="450" w:type="pct"/>
            <w:shd w:val="clear" w:color="auto" w:fill="D9D9D9" w:themeFill="background1" w:themeFillShade="D9"/>
          </w:tcPr>
          <w:p w14:paraId="3BB3E291" w14:textId="695324C9"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0.613 (0.09)</w:t>
            </w:r>
          </w:p>
        </w:tc>
        <w:tc>
          <w:tcPr>
            <w:tcW w:w="600" w:type="pct"/>
            <w:shd w:val="clear" w:color="auto" w:fill="D9D9D9" w:themeFill="background1" w:themeFillShade="D9"/>
          </w:tcPr>
          <w:p w14:paraId="1F8C4233" w14:textId="018ECB35"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0.113 (0.11)</w:t>
            </w:r>
          </w:p>
        </w:tc>
        <w:tc>
          <w:tcPr>
            <w:tcW w:w="551" w:type="pct"/>
            <w:shd w:val="clear" w:color="auto" w:fill="D9D9D9" w:themeFill="background1" w:themeFillShade="D9"/>
          </w:tcPr>
          <w:p w14:paraId="419FFE4C" w14:textId="6CC85D93"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55.0</w:t>
            </w:r>
            <w:r>
              <w:rPr>
                <w:rFonts w:eastAsia="Times New Roman" w:cs="Times New Roman"/>
                <w:color w:val="000000"/>
                <w:sz w:val="16"/>
                <w:szCs w:val="16"/>
              </w:rPr>
              <w:t xml:space="preserve"> (4.8)</w:t>
            </w:r>
          </w:p>
        </w:tc>
        <w:tc>
          <w:tcPr>
            <w:tcW w:w="500" w:type="pct"/>
            <w:shd w:val="clear" w:color="auto" w:fill="D9D9D9" w:themeFill="background1" w:themeFillShade="D9"/>
            <w:noWrap/>
          </w:tcPr>
          <w:p w14:paraId="62D471C5" w14:textId="39DC2A37"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59.2 (9.2)</w:t>
            </w:r>
          </w:p>
        </w:tc>
        <w:tc>
          <w:tcPr>
            <w:tcW w:w="461" w:type="pct"/>
            <w:shd w:val="clear" w:color="auto" w:fill="D9D9D9" w:themeFill="background1" w:themeFillShade="D9"/>
          </w:tcPr>
          <w:p w14:paraId="36B343A0" w14:textId="5F7E2DF6"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+4.2 (7.9)</w:t>
            </w:r>
          </w:p>
        </w:tc>
      </w:tr>
      <w:tr w:rsidR="00CE284D" w:rsidRPr="003D1CCA" w14:paraId="761F9DE1" w14:textId="16362F17"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FFFFFF" w:themeFill="background1"/>
            <w:noWrap/>
            <w:hideMark/>
          </w:tcPr>
          <w:p w14:paraId="07720E4E"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Pneumonia*</w:t>
            </w:r>
            <w:r>
              <w:rPr>
                <w:rFonts w:cs="Times New Roman"/>
                <w:b w:val="0"/>
                <w:sz w:val="16"/>
                <w:szCs w:val="16"/>
              </w:rPr>
              <w:t>*</w:t>
            </w:r>
          </w:p>
        </w:tc>
        <w:tc>
          <w:tcPr>
            <w:tcW w:w="400" w:type="pct"/>
            <w:shd w:val="clear" w:color="auto" w:fill="FFFFFF" w:themeFill="background1"/>
            <w:noWrap/>
            <w:hideMark/>
          </w:tcPr>
          <w:p w14:paraId="3D9B7398" w14:textId="30FDDECC"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9</w:t>
            </w:r>
            <w:r w:rsidR="00CC7312">
              <w:rPr>
                <w:rFonts w:cs="Times New Roman"/>
                <w:sz w:val="16"/>
                <w:szCs w:val="16"/>
              </w:rPr>
              <w:t>1</w:t>
            </w:r>
          </w:p>
        </w:tc>
        <w:tc>
          <w:tcPr>
            <w:tcW w:w="600" w:type="pct"/>
            <w:shd w:val="clear" w:color="auto" w:fill="FFFFFF" w:themeFill="background1"/>
            <w:noWrap/>
            <w:hideMark/>
          </w:tcPr>
          <w:p w14:paraId="0FAE5CF9"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0.501</w:t>
            </w:r>
            <w:r>
              <w:rPr>
                <w:rFonts w:eastAsia="Times New Roman" w:cs="Times New Roman"/>
                <w:color w:val="000000"/>
                <w:sz w:val="16"/>
                <w:szCs w:val="16"/>
              </w:rPr>
              <w:t xml:space="preserve"> (0.03)</w:t>
            </w:r>
          </w:p>
        </w:tc>
        <w:tc>
          <w:tcPr>
            <w:tcW w:w="450" w:type="pct"/>
            <w:shd w:val="clear" w:color="auto" w:fill="FFFFFF" w:themeFill="background1"/>
          </w:tcPr>
          <w:p w14:paraId="64B35024" w14:textId="29C2FDC9"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0.553 (0.03)</w:t>
            </w:r>
          </w:p>
        </w:tc>
        <w:tc>
          <w:tcPr>
            <w:tcW w:w="600" w:type="pct"/>
            <w:shd w:val="clear" w:color="auto" w:fill="FFFFFF" w:themeFill="background1"/>
          </w:tcPr>
          <w:p w14:paraId="2F316C43" w14:textId="5E16624E"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0.053 (0.03)</w:t>
            </w:r>
          </w:p>
        </w:tc>
        <w:tc>
          <w:tcPr>
            <w:tcW w:w="551" w:type="pct"/>
            <w:shd w:val="clear" w:color="auto" w:fill="FFFFFF" w:themeFill="background1"/>
          </w:tcPr>
          <w:p w14:paraId="30F0FD8A" w14:textId="5DBAB57B"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53.3</w:t>
            </w:r>
            <w:r>
              <w:rPr>
                <w:rFonts w:eastAsia="Times New Roman" w:cs="Times New Roman"/>
                <w:color w:val="000000"/>
                <w:sz w:val="16"/>
                <w:szCs w:val="16"/>
              </w:rPr>
              <w:t xml:space="preserve"> (2.4)</w:t>
            </w:r>
          </w:p>
        </w:tc>
        <w:tc>
          <w:tcPr>
            <w:tcW w:w="500" w:type="pct"/>
            <w:shd w:val="clear" w:color="auto" w:fill="FFFFFF" w:themeFill="background1"/>
            <w:noWrap/>
          </w:tcPr>
          <w:p w14:paraId="16131BD6" w14:textId="33F98323"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56.4 (3.4)</w:t>
            </w:r>
          </w:p>
        </w:tc>
        <w:tc>
          <w:tcPr>
            <w:tcW w:w="461" w:type="pct"/>
            <w:shd w:val="clear" w:color="auto" w:fill="FFFFFF" w:themeFill="background1"/>
          </w:tcPr>
          <w:p w14:paraId="37B9304A" w14:textId="06B61109"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+3.2 (2.8)</w:t>
            </w:r>
          </w:p>
        </w:tc>
      </w:tr>
      <w:tr w:rsidR="00CE284D" w:rsidRPr="003D1CCA" w14:paraId="0A83AD03" w14:textId="567E63CB"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FFFFFF" w:themeFill="background1"/>
            <w:noWrap/>
            <w:hideMark/>
          </w:tcPr>
          <w:p w14:paraId="35F8C955" w14:textId="77777777" w:rsidR="008D2F3F" w:rsidRPr="003D1CCA" w:rsidRDefault="008D2F3F" w:rsidP="00143049">
            <w:pPr>
              <w:pStyle w:val="NoSpacing"/>
              <w:spacing w:line="240" w:lineRule="auto"/>
              <w:jc w:val="left"/>
              <w:rPr>
                <w:rFonts w:cs="Times New Roman"/>
                <w:b w:val="0"/>
                <w:sz w:val="16"/>
                <w:szCs w:val="16"/>
              </w:rPr>
            </w:pPr>
            <w:r>
              <w:rPr>
                <w:rFonts w:cs="Times New Roman"/>
                <w:b w:val="0"/>
                <w:sz w:val="16"/>
                <w:szCs w:val="16"/>
              </w:rPr>
              <w:t>Other respiratory p</w:t>
            </w:r>
            <w:r w:rsidRPr="00CA143E">
              <w:rPr>
                <w:rFonts w:cs="Times New Roman"/>
                <w:b w:val="0"/>
                <w:sz w:val="16"/>
                <w:szCs w:val="16"/>
              </w:rPr>
              <w:t>roblems</w:t>
            </w:r>
          </w:p>
        </w:tc>
        <w:tc>
          <w:tcPr>
            <w:tcW w:w="400" w:type="pct"/>
            <w:shd w:val="clear" w:color="auto" w:fill="FFFFFF" w:themeFill="background1"/>
            <w:noWrap/>
            <w:hideMark/>
          </w:tcPr>
          <w:p w14:paraId="2450A0D1"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11</w:t>
            </w:r>
          </w:p>
        </w:tc>
        <w:tc>
          <w:tcPr>
            <w:tcW w:w="600" w:type="pct"/>
            <w:shd w:val="clear" w:color="auto" w:fill="FFFFFF" w:themeFill="background1"/>
            <w:noWrap/>
            <w:hideMark/>
          </w:tcPr>
          <w:p w14:paraId="44362AB9"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0.486</w:t>
            </w:r>
            <w:r>
              <w:rPr>
                <w:rFonts w:eastAsia="Times New Roman" w:cs="Times New Roman"/>
                <w:color w:val="000000"/>
                <w:sz w:val="16"/>
                <w:szCs w:val="16"/>
              </w:rPr>
              <w:t xml:space="preserve"> (0.08)</w:t>
            </w:r>
          </w:p>
        </w:tc>
        <w:tc>
          <w:tcPr>
            <w:tcW w:w="450" w:type="pct"/>
            <w:shd w:val="clear" w:color="auto" w:fill="FFFFFF" w:themeFill="background1"/>
          </w:tcPr>
          <w:p w14:paraId="4B4B431C" w14:textId="577B3C17"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0.681 (0.09)</w:t>
            </w:r>
          </w:p>
        </w:tc>
        <w:tc>
          <w:tcPr>
            <w:tcW w:w="600" w:type="pct"/>
            <w:shd w:val="clear" w:color="auto" w:fill="FFFFFF" w:themeFill="background1"/>
          </w:tcPr>
          <w:p w14:paraId="6D11C8E8" w14:textId="1BC63111"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0.195 (0.09)</w:t>
            </w:r>
          </w:p>
        </w:tc>
        <w:tc>
          <w:tcPr>
            <w:tcW w:w="551" w:type="pct"/>
            <w:shd w:val="clear" w:color="auto" w:fill="FFFFFF" w:themeFill="background1"/>
          </w:tcPr>
          <w:p w14:paraId="0A6CDD83" w14:textId="5ED10ADF"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50.5</w:t>
            </w:r>
            <w:r>
              <w:rPr>
                <w:rFonts w:eastAsia="Times New Roman" w:cs="Times New Roman"/>
                <w:color w:val="000000"/>
                <w:sz w:val="16"/>
                <w:szCs w:val="16"/>
              </w:rPr>
              <w:t xml:space="preserve"> (5.7)</w:t>
            </w:r>
          </w:p>
        </w:tc>
        <w:tc>
          <w:tcPr>
            <w:tcW w:w="500" w:type="pct"/>
            <w:shd w:val="clear" w:color="auto" w:fill="FFFFFF" w:themeFill="background1"/>
            <w:noWrap/>
          </w:tcPr>
          <w:p w14:paraId="5E5553FB" w14:textId="2DE45430"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58.6 (7.5)</w:t>
            </w:r>
          </w:p>
        </w:tc>
        <w:tc>
          <w:tcPr>
            <w:tcW w:w="461" w:type="pct"/>
            <w:shd w:val="clear" w:color="auto" w:fill="FFFFFF" w:themeFill="background1"/>
          </w:tcPr>
          <w:p w14:paraId="49C74594" w14:textId="11B83182"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+8.2 (8.3)</w:t>
            </w:r>
          </w:p>
        </w:tc>
      </w:tr>
      <w:tr w:rsidR="00CE284D" w:rsidRPr="003D1CCA" w14:paraId="1DFC0FB0" w14:textId="7CC508A4"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789103FC" w14:textId="77777777" w:rsidR="008D2F3F" w:rsidRPr="003D1CCA" w:rsidRDefault="008D2F3F" w:rsidP="00143049">
            <w:pPr>
              <w:pStyle w:val="NoSpacing"/>
              <w:spacing w:line="240" w:lineRule="auto"/>
              <w:jc w:val="left"/>
              <w:rPr>
                <w:rFonts w:cs="Times New Roman"/>
                <w:b w:val="0"/>
                <w:sz w:val="16"/>
                <w:szCs w:val="16"/>
              </w:rPr>
            </w:pPr>
            <w:r>
              <w:rPr>
                <w:rFonts w:cs="Times New Roman"/>
                <w:b w:val="0"/>
                <w:sz w:val="16"/>
                <w:szCs w:val="16"/>
              </w:rPr>
              <w:t>Acute - Intestinal i</w:t>
            </w:r>
            <w:r w:rsidRPr="00CA143E">
              <w:rPr>
                <w:rFonts w:cs="Times New Roman"/>
                <w:b w:val="0"/>
                <w:sz w:val="16"/>
                <w:szCs w:val="16"/>
              </w:rPr>
              <w:t>nfection</w:t>
            </w:r>
          </w:p>
        </w:tc>
        <w:tc>
          <w:tcPr>
            <w:tcW w:w="400" w:type="pct"/>
            <w:shd w:val="clear" w:color="auto" w:fill="D9D9D9" w:themeFill="background1" w:themeFillShade="D9"/>
            <w:noWrap/>
            <w:hideMark/>
          </w:tcPr>
          <w:p w14:paraId="6E52C7B7"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10</w:t>
            </w:r>
          </w:p>
        </w:tc>
        <w:tc>
          <w:tcPr>
            <w:tcW w:w="600" w:type="pct"/>
            <w:shd w:val="clear" w:color="auto" w:fill="D9D9D9" w:themeFill="background1" w:themeFillShade="D9"/>
            <w:noWrap/>
            <w:hideMark/>
          </w:tcPr>
          <w:p w14:paraId="78C4AA58"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0.487</w:t>
            </w:r>
            <w:r>
              <w:rPr>
                <w:rFonts w:eastAsia="Times New Roman" w:cs="Times New Roman"/>
                <w:color w:val="000000"/>
                <w:sz w:val="16"/>
                <w:szCs w:val="16"/>
              </w:rPr>
              <w:t xml:space="preserve"> (0.10)</w:t>
            </w:r>
          </w:p>
        </w:tc>
        <w:tc>
          <w:tcPr>
            <w:tcW w:w="450" w:type="pct"/>
            <w:shd w:val="clear" w:color="auto" w:fill="D9D9D9" w:themeFill="background1" w:themeFillShade="D9"/>
          </w:tcPr>
          <w:p w14:paraId="225909FD" w14:textId="60DBE498"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0.516 (0.09)</w:t>
            </w:r>
          </w:p>
        </w:tc>
        <w:tc>
          <w:tcPr>
            <w:tcW w:w="600" w:type="pct"/>
            <w:shd w:val="clear" w:color="auto" w:fill="D9D9D9" w:themeFill="background1" w:themeFillShade="D9"/>
          </w:tcPr>
          <w:p w14:paraId="2BC7DD58" w14:textId="1D55193E"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w:t>
            </w:r>
            <w:r w:rsidR="000F0D80">
              <w:rPr>
                <w:rFonts w:cs="Times New Roman"/>
                <w:sz w:val="16"/>
                <w:szCs w:val="16"/>
              </w:rPr>
              <w:t>0.029 (0.10)</w:t>
            </w:r>
          </w:p>
        </w:tc>
        <w:tc>
          <w:tcPr>
            <w:tcW w:w="551" w:type="pct"/>
            <w:shd w:val="clear" w:color="auto" w:fill="D9D9D9" w:themeFill="background1" w:themeFillShade="D9"/>
          </w:tcPr>
          <w:p w14:paraId="3698669F" w14:textId="149AE90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56.0</w:t>
            </w:r>
            <w:r>
              <w:rPr>
                <w:rFonts w:eastAsia="Times New Roman" w:cs="Times New Roman"/>
                <w:color w:val="000000"/>
                <w:sz w:val="16"/>
                <w:szCs w:val="16"/>
              </w:rPr>
              <w:t xml:space="preserve"> (7.3)</w:t>
            </w:r>
          </w:p>
        </w:tc>
        <w:tc>
          <w:tcPr>
            <w:tcW w:w="500" w:type="pct"/>
            <w:shd w:val="clear" w:color="auto" w:fill="D9D9D9" w:themeFill="background1" w:themeFillShade="D9"/>
            <w:noWrap/>
          </w:tcPr>
          <w:p w14:paraId="2D8337AF" w14:textId="1FC96FB5"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48.0 (6.3)</w:t>
            </w:r>
          </w:p>
        </w:tc>
        <w:tc>
          <w:tcPr>
            <w:tcW w:w="461" w:type="pct"/>
            <w:shd w:val="clear" w:color="auto" w:fill="D9D9D9" w:themeFill="background1" w:themeFillShade="D9"/>
          </w:tcPr>
          <w:p w14:paraId="2DE97F87" w14:textId="7EC30451"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-8.0 (11.2)</w:t>
            </w:r>
          </w:p>
        </w:tc>
      </w:tr>
      <w:tr w:rsidR="00CE284D" w:rsidRPr="003D1CCA" w14:paraId="0699533A" w14:textId="71CE32EF"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69F2A7FB" w14:textId="77777777" w:rsidR="008D2F3F" w:rsidRPr="003D1CCA" w:rsidRDefault="008D2F3F" w:rsidP="00143049">
            <w:pPr>
              <w:pStyle w:val="NoSpacing"/>
              <w:spacing w:line="240" w:lineRule="auto"/>
              <w:jc w:val="left"/>
              <w:rPr>
                <w:rFonts w:cs="Times New Roman"/>
                <w:b w:val="0"/>
                <w:sz w:val="16"/>
                <w:szCs w:val="16"/>
              </w:rPr>
            </w:pPr>
            <w:r>
              <w:rPr>
                <w:rFonts w:cs="Times New Roman"/>
                <w:b w:val="0"/>
                <w:sz w:val="16"/>
                <w:szCs w:val="16"/>
              </w:rPr>
              <w:t>Chronic - Intestinal i</w:t>
            </w:r>
            <w:r w:rsidRPr="00CA143E">
              <w:rPr>
                <w:rFonts w:cs="Times New Roman"/>
                <w:b w:val="0"/>
                <w:sz w:val="16"/>
                <w:szCs w:val="16"/>
              </w:rPr>
              <w:t>nfection</w:t>
            </w:r>
          </w:p>
        </w:tc>
        <w:tc>
          <w:tcPr>
            <w:tcW w:w="400" w:type="pct"/>
            <w:shd w:val="clear" w:color="auto" w:fill="D9D9D9" w:themeFill="background1" w:themeFillShade="D9"/>
            <w:noWrap/>
            <w:hideMark/>
          </w:tcPr>
          <w:p w14:paraId="1D23283E"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14</w:t>
            </w:r>
          </w:p>
        </w:tc>
        <w:tc>
          <w:tcPr>
            <w:tcW w:w="600" w:type="pct"/>
            <w:shd w:val="clear" w:color="auto" w:fill="D9D9D9" w:themeFill="background1" w:themeFillShade="D9"/>
            <w:noWrap/>
            <w:hideMark/>
          </w:tcPr>
          <w:p w14:paraId="68CBA71E"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0.434</w:t>
            </w:r>
            <w:r>
              <w:rPr>
                <w:rFonts w:eastAsia="Times New Roman" w:cs="Times New Roman"/>
                <w:color w:val="000000"/>
                <w:sz w:val="16"/>
                <w:szCs w:val="16"/>
              </w:rPr>
              <w:t xml:space="preserve"> (0.08)</w:t>
            </w:r>
          </w:p>
        </w:tc>
        <w:tc>
          <w:tcPr>
            <w:tcW w:w="450" w:type="pct"/>
            <w:shd w:val="clear" w:color="auto" w:fill="D9D9D9" w:themeFill="background1" w:themeFillShade="D9"/>
          </w:tcPr>
          <w:p w14:paraId="6EFA0C5A" w14:textId="6EDD9679"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0.400 (0.09)</w:t>
            </w:r>
          </w:p>
        </w:tc>
        <w:tc>
          <w:tcPr>
            <w:tcW w:w="600" w:type="pct"/>
            <w:shd w:val="clear" w:color="auto" w:fill="D9D9D9" w:themeFill="background1" w:themeFillShade="D9"/>
          </w:tcPr>
          <w:p w14:paraId="67D70682" w14:textId="240E3FE5"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-0.035 (0.10)</w:t>
            </w:r>
          </w:p>
        </w:tc>
        <w:tc>
          <w:tcPr>
            <w:tcW w:w="551" w:type="pct"/>
            <w:shd w:val="clear" w:color="auto" w:fill="D9D9D9" w:themeFill="background1" w:themeFillShade="D9"/>
          </w:tcPr>
          <w:p w14:paraId="627167C1" w14:textId="15EA671F"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50.0</w:t>
            </w:r>
            <w:r>
              <w:rPr>
                <w:rFonts w:eastAsia="Times New Roman" w:cs="Times New Roman"/>
                <w:color w:val="000000"/>
                <w:sz w:val="16"/>
                <w:szCs w:val="16"/>
              </w:rPr>
              <w:t xml:space="preserve"> (2.5)</w:t>
            </w:r>
          </w:p>
        </w:tc>
        <w:tc>
          <w:tcPr>
            <w:tcW w:w="500" w:type="pct"/>
            <w:shd w:val="clear" w:color="auto" w:fill="D9D9D9" w:themeFill="background1" w:themeFillShade="D9"/>
            <w:noWrap/>
          </w:tcPr>
          <w:p w14:paraId="3F21968C" w14:textId="41BF389F"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42.9 (8.4)</w:t>
            </w:r>
          </w:p>
        </w:tc>
        <w:tc>
          <w:tcPr>
            <w:tcW w:w="461" w:type="pct"/>
            <w:shd w:val="clear" w:color="auto" w:fill="D9D9D9" w:themeFill="background1" w:themeFillShade="D9"/>
          </w:tcPr>
          <w:p w14:paraId="0E84F350" w14:textId="074ACE9C"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-7.1 (8.2)</w:t>
            </w:r>
          </w:p>
        </w:tc>
      </w:tr>
      <w:tr w:rsidR="00CE284D" w:rsidRPr="003D1CCA" w14:paraId="4AD436B3" w14:textId="1D76FA8A"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431A8DCB"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Upper gastrointestinal disorders</w:t>
            </w:r>
          </w:p>
        </w:tc>
        <w:tc>
          <w:tcPr>
            <w:tcW w:w="400" w:type="pct"/>
            <w:shd w:val="clear" w:color="auto" w:fill="D9D9D9" w:themeFill="background1" w:themeFillShade="D9"/>
            <w:noWrap/>
            <w:hideMark/>
          </w:tcPr>
          <w:p w14:paraId="6CBE87A6"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11</w:t>
            </w:r>
          </w:p>
        </w:tc>
        <w:tc>
          <w:tcPr>
            <w:tcW w:w="600" w:type="pct"/>
            <w:shd w:val="clear" w:color="auto" w:fill="D9D9D9" w:themeFill="background1" w:themeFillShade="D9"/>
            <w:noWrap/>
            <w:hideMark/>
          </w:tcPr>
          <w:p w14:paraId="6466E284"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0.501</w:t>
            </w:r>
            <w:r>
              <w:rPr>
                <w:rFonts w:eastAsia="Times New Roman" w:cs="Times New Roman"/>
                <w:color w:val="000000"/>
                <w:sz w:val="16"/>
                <w:szCs w:val="16"/>
              </w:rPr>
              <w:t xml:space="preserve">  (0.06)</w:t>
            </w:r>
          </w:p>
        </w:tc>
        <w:tc>
          <w:tcPr>
            <w:tcW w:w="450" w:type="pct"/>
            <w:shd w:val="clear" w:color="auto" w:fill="D9D9D9" w:themeFill="background1" w:themeFillShade="D9"/>
          </w:tcPr>
          <w:p w14:paraId="11D91327" w14:textId="7244F753"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0.485 (0.10)</w:t>
            </w:r>
          </w:p>
        </w:tc>
        <w:tc>
          <w:tcPr>
            <w:tcW w:w="600" w:type="pct"/>
            <w:shd w:val="clear" w:color="auto" w:fill="D9D9D9" w:themeFill="background1" w:themeFillShade="D9"/>
          </w:tcPr>
          <w:p w14:paraId="5A0CBB7E" w14:textId="3E260867"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-0.015 (0.10)</w:t>
            </w:r>
          </w:p>
        </w:tc>
        <w:tc>
          <w:tcPr>
            <w:tcW w:w="551" w:type="pct"/>
            <w:shd w:val="clear" w:color="auto" w:fill="D9D9D9" w:themeFill="background1" w:themeFillShade="D9"/>
          </w:tcPr>
          <w:p w14:paraId="0EC9D79A" w14:textId="5C82BEDE"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52.5</w:t>
            </w:r>
            <w:r>
              <w:rPr>
                <w:rFonts w:eastAsia="Times New Roman" w:cs="Times New Roman"/>
                <w:color w:val="000000"/>
                <w:sz w:val="16"/>
                <w:szCs w:val="16"/>
              </w:rPr>
              <w:t xml:space="preserve"> (3.7)</w:t>
            </w:r>
          </w:p>
        </w:tc>
        <w:tc>
          <w:tcPr>
            <w:tcW w:w="500" w:type="pct"/>
            <w:shd w:val="clear" w:color="auto" w:fill="D9D9D9" w:themeFill="background1" w:themeFillShade="D9"/>
            <w:noWrap/>
          </w:tcPr>
          <w:p w14:paraId="3581ACF0" w14:textId="29AF01DB"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57.4 (9.9)</w:t>
            </w:r>
          </w:p>
        </w:tc>
        <w:tc>
          <w:tcPr>
            <w:tcW w:w="461" w:type="pct"/>
            <w:shd w:val="clear" w:color="auto" w:fill="D9D9D9" w:themeFill="background1" w:themeFillShade="D9"/>
          </w:tcPr>
          <w:p w14:paraId="787635A1" w14:textId="3D861E07" w:rsidR="008D2F3F" w:rsidRPr="00BD0C7A" w:rsidRDefault="004F305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w:t>
            </w:r>
            <w:r w:rsidR="0042479B">
              <w:rPr>
                <w:rFonts w:eastAsia="Times New Roman" w:cs="Times New Roman"/>
                <w:color w:val="000000"/>
                <w:sz w:val="16"/>
                <w:szCs w:val="16"/>
              </w:rPr>
              <w:t>4.9 (10.5)</w:t>
            </w:r>
          </w:p>
        </w:tc>
      </w:tr>
      <w:tr w:rsidR="00CE284D" w:rsidRPr="003D1CCA" w14:paraId="4B9F8FE7" w14:textId="69F455DA"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4A433DC1"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Liver disease</w:t>
            </w:r>
          </w:p>
        </w:tc>
        <w:tc>
          <w:tcPr>
            <w:tcW w:w="400" w:type="pct"/>
            <w:shd w:val="clear" w:color="auto" w:fill="D9D9D9" w:themeFill="background1" w:themeFillShade="D9"/>
            <w:noWrap/>
            <w:hideMark/>
          </w:tcPr>
          <w:p w14:paraId="10A4EEF5"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14</w:t>
            </w:r>
          </w:p>
        </w:tc>
        <w:tc>
          <w:tcPr>
            <w:tcW w:w="600" w:type="pct"/>
            <w:shd w:val="clear" w:color="auto" w:fill="D9D9D9" w:themeFill="background1" w:themeFillShade="D9"/>
            <w:noWrap/>
            <w:hideMark/>
          </w:tcPr>
          <w:p w14:paraId="226FD851"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0.436</w:t>
            </w:r>
            <w:r>
              <w:rPr>
                <w:rFonts w:eastAsia="Times New Roman" w:cs="Times New Roman"/>
                <w:color w:val="000000"/>
                <w:sz w:val="16"/>
                <w:szCs w:val="16"/>
              </w:rPr>
              <w:t xml:space="preserve"> (0.09)</w:t>
            </w:r>
          </w:p>
        </w:tc>
        <w:tc>
          <w:tcPr>
            <w:tcW w:w="450" w:type="pct"/>
            <w:shd w:val="clear" w:color="auto" w:fill="D9D9D9" w:themeFill="background1" w:themeFillShade="D9"/>
          </w:tcPr>
          <w:p w14:paraId="24F25601" w14:textId="6B50163B"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0.405 (0.10)</w:t>
            </w:r>
          </w:p>
        </w:tc>
        <w:tc>
          <w:tcPr>
            <w:tcW w:w="600" w:type="pct"/>
            <w:shd w:val="clear" w:color="auto" w:fill="D9D9D9" w:themeFill="background1" w:themeFillShade="D9"/>
          </w:tcPr>
          <w:p w14:paraId="37CA4E74" w14:textId="541D2F02"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-0.032 (0.07)</w:t>
            </w:r>
          </w:p>
        </w:tc>
        <w:tc>
          <w:tcPr>
            <w:tcW w:w="551" w:type="pct"/>
            <w:shd w:val="clear" w:color="auto" w:fill="D9D9D9" w:themeFill="background1" w:themeFillShade="D9"/>
          </w:tcPr>
          <w:p w14:paraId="511D0C6C" w14:textId="1EE123BE"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45.0</w:t>
            </w:r>
            <w:r>
              <w:rPr>
                <w:rFonts w:eastAsia="Times New Roman" w:cs="Times New Roman"/>
                <w:color w:val="000000"/>
                <w:sz w:val="16"/>
                <w:szCs w:val="16"/>
              </w:rPr>
              <w:t xml:space="preserve"> (5.9</w:t>
            </w:r>
          </w:p>
        </w:tc>
        <w:tc>
          <w:tcPr>
            <w:tcW w:w="500" w:type="pct"/>
            <w:shd w:val="clear" w:color="auto" w:fill="D9D9D9" w:themeFill="background1" w:themeFillShade="D9"/>
            <w:noWrap/>
          </w:tcPr>
          <w:p w14:paraId="6730865D" w14:textId="1DDEC91D"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41.4 (10.3)</w:t>
            </w:r>
          </w:p>
        </w:tc>
        <w:tc>
          <w:tcPr>
            <w:tcW w:w="461" w:type="pct"/>
            <w:shd w:val="clear" w:color="auto" w:fill="D9D9D9" w:themeFill="background1" w:themeFillShade="D9"/>
          </w:tcPr>
          <w:p w14:paraId="5D8E697B" w14:textId="4BFF57FE"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-3.6 (8.4)</w:t>
            </w:r>
          </w:p>
        </w:tc>
      </w:tr>
      <w:tr w:rsidR="00CE284D" w:rsidRPr="003D1CCA" w14:paraId="0BFAE8EB" w14:textId="3B7172FE"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FFFFFF" w:themeFill="background1"/>
            <w:noWrap/>
            <w:hideMark/>
          </w:tcPr>
          <w:p w14:paraId="43605CE5"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Diseases of the genitourinary system</w:t>
            </w:r>
          </w:p>
        </w:tc>
        <w:tc>
          <w:tcPr>
            <w:tcW w:w="400" w:type="pct"/>
            <w:shd w:val="clear" w:color="auto" w:fill="FFFFFF" w:themeFill="background1"/>
            <w:noWrap/>
            <w:hideMark/>
          </w:tcPr>
          <w:p w14:paraId="62D89E12"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18</w:t>
            </w:r>
          </w:p>
        </w:tc>
        <w:tc>
          <w:tcPr>
            <w:tcW w:w="600" w:type="pct"/>
            <w:shd w:val="clear" w:color="auto" w:fill="FFFFFF" w:themeFill="background1"/>
            <w:noWrap/>
            <w:hideMark/>
          </w:tcPr>
          <w:p w14:paraId="2B35136C"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0.538</w:t>
            </w:r>
            <w:r>
              <w:rPr>
                <w:rFonts w:eastAsia="Times New Roman" w:cs="Times New Roman"/>
                <w:color w:val="000000"/>
                <w:sz w:val="16"/>
                <w:szCs w:val="16"/>
              </w:rPr>
              <w:t xml:space="preserve"> (0.06)</w:t>
            </w:r>
          </w:p>
        </w:tc>
        <w:tc>
          <w:tcPr>
            <w:tcW w:w="450" w:type="pct"/>
            <w:shd w:val="clear" w:color="auto" w:fill="FFFFFF" w:themeFill="background1"/>
          </w:tcPr>
          <w:p w14:paraId="6E9A7036" w14:textId="7A71B4E4"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0.584 (0.09)</w:t>
            </w:r>
          </w:p>
        </w:tc>
        <w:tc>
          <w:tcPr>
            <w:tcW w:w="600" w:type="pct"/>
            <w:shd w:val="clear" w:color="auto" w:fill="FFFFFF" w:themeFill="background1"/>
          </w:tcPr>
          <w:p w14:paraId="2E36EBE1" w14:textId="64B61E9C"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+0.047 (0.08)</w:t>
            </w:r>
          </w:p>
        </w:tc>
        <w:tc>
          <w:tcPr>
            <w:tcW w:w="551" w:type="pct"/>
            <w:shd w:val="clear" w:color="auto" w:fill="FFFFFF" w:themeFill="background1"/>
          </w:tcPr>
          <w:p w14:paraId="5962DE29" w14:textId="3E24E260"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53.3</w:t>
            </w:r>
            <w:r>
              <w:rPr>
                <w:rFonts w:eastAsia="Times New Roman" w:cs="Times New Roman"/>
                <w:color w:val="000000"/>
                <w:sz w:val="16"/>
                <w:szCs w:val="16"/>
              </w:rPr>
              <w:t xml:space="preserve"> (4.9</w:t>
            </w:r>
          </w:p>
        </w:tc>
        <w:tc>
          <w:tcPr>
            <w:tcW w:w="500" w:type="pct"/>
            <w:shd w:val="clear" w:color="auto" w:fill="FFFFFF" w:themeFill="background1"/>
            <w:noWrap/>
          </w:tcPr>
          <w:p w14:paraId="0C03E1D2" w14:textId="06D61403"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59.7 (7.5)</w:t>
            </w:r>
          </w:p>
        </w:tc>
        <w:tc>
          <w:tcPr>
            <w:tcW w:w="461" w:type="pct"/>
            <w:shd w:val="clear" w:color="auto" w:fill="FFFFFF" w:themeFill="background1"/>
          </w:tcPr>
          <w:p w14:paraId="0A5555EA" w14:textId="5D3AC20A" w:rsidR="008D2F3F" w:rsidRPr="00BD0C7A" w:rsidRDefault="004F305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w:t>
            </w:r>
            <w:r w:rsidR="0042479B">
              <w:rPr>
                <w:rFonts w:eastAsia="Times New Roman" w:cs="Times New Roman"/>
                <w:color w:val="000000"/>
                <w:sz w:val="16"/>
                <w:szCs w:val="16"/>
              </w:rPr>
              <w:t>6.4 (7.1)</w:t>
            </w:r>
          </w:p>
        </w:tc>
      </w:tr>
      <w:tr w:rsidR="00CE284D" w:rsidRPr="003D1CCA" w14:paraId="487083B2" w14:textId="06CDAB1B" w:rsidTr="00CE284D">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438" w:type="pct"/>
            <w:shd w:val="clear" w:color="auto" w:fill="D9D9D9" w:themeFill="background1" w:themeFillShade="D9"/>
            <w:noWrap/>
            <w:hideMark/>
          </w:tcPr>
          <w:p w14:paraId="33C6389E" w14:textId="77777777" w:rsidR="008D2F3F" w:rsidRPr="003D1CCA" w:rsidRDefault="008D2F3F" w:rsidP="00143049">
            <w:pPr>
              <w:pStyle w:val="NoSpacing"/>
              <w:spacing w:line="240" w:lineRule="auto"/>
              <w:jc w:val="left"/>
              <w:rPr>
                <w:rFonts w:cs="Times New Roman"/>
                <w:b w:val="0"/>
                <w:sz w:val="16"/>
                <w:szCs w:val="16"/>
              </w:rPr>
            </w:pPr>
            <w:r w:rsidRPr="00CA143E">
              <w:rPr>
                <w:rFonts w:cs="Times New Roman"/>
                <w:b w:val="0"/>
                <w:sz w:val="16"/>
                <w:szCs w:val="16"/>
              </w:rPr>
              <w:t>Diseases of the musculoskeletal system</w:t>
            </w:r>
          </w:p>
        </w:tc>
        <w:tc>
          <w:tcPr>
            <w:tcW w:w="400" w:type="pct"/>
            <w:shd w:val="clear" w:color="auto" w:fill="D9D9D9" w:themeFill="background1" w:themeFillShade="D9"/>
            <w:noWrap/>
            <w:hideMark/>
          </w:tcPr>
          <w:p w14:paraId="5676D68B" w14:textId="77777777" w:rsidR="008D2F3F" w:rsidRPr="003D1CC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E067EE">
              <w:rPr>
                <w:rFonts w:cs="Times New Roman"/>
                <w:sz w:val="16"/>
                <w:szCs w:val="16"/>
              </w:rPr>
              <w:t>6</w:t>
            </w:r>
          </w:p>
        </w:tc>
        <w:tc>
          <w:tcPr>
            <w:tcW w:w="600" w:type="pct"/>
            <w:shd w:val="clear" w:color="auto" w:fill="D9D9D9" w:themeFill="background1" w:themeFillShade="D9"/>
            <w:noWrap/>
            <w:hideMark/>
          </w:tcPr>
          <w:p w14:paraId="281187D6" w14:textId="77777777"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0.416</w:t>
            </w:r>
            <w:r>
              <w:rPr>
                <w:rFonts w:eastAsia="Times New Roman" w:cs="Times New Roman"/>
                <w:color w:val="000000"/>
                <w:sz w:val="16"/>
                <w:szCs w:val="16"/>
              </w:rPr>
              <w:t xml:space="preserve"> (0.09)</w:t>
            </w:r>
          </w:p>
        </w:tc>
        <w:tc>
          <w:tcPr>
            <w:tcW w:w="450" w:type="pct"/>
            <w:shd w:val="clear" w:color="auto" w:fill="D9D9D9" w:themeFill="background1" w:themeFillShade="D9"/>
          </w:tcPr>
          <w:p w14:paraId="7EAD5AFB" w14:textId="7735788D" w:rsidR="008D2F3F" w:rsidRPr="00BD0C7A" w:rsidRDefault="000F0D80"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0.338 (0.11)</w:t>
            </w:r>
          </w:p>
        </w:tc>
        <w:tc>
          <w:tcPr>
            <w:tcW w:w="600" w:type="pct"/>
            <w:shd w:val="clear" w:color="auto" w:fill="D9D9D9" w:themeFill="background1" w:themeFillShade="D9"/>
          </w:tcPr>
          <w:p w14:paraId="4394E174" w14:textId="3D64B662" w:rsidR="008D2F3F" w:rsidRPr="00BD0C7A" w:rsidRDefault="00BA1A64"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-0.078 (0.12)</w:t>
            </w:r>
          </w:p>
        </w:tc>
        <w:tc>
          <w:tcPr>
            <w:tcW w:w="551" w:type="pct"/>
            <w:shd w:val="clear" w:color="auto" w:fill="D9D9D9" w:themeFill="background1" w:themeFillShade="D9"/>
          </w:tcPr>
          <w:p w14:paraId="1212C8EB" w14:textId="280D591D" w:rsidR="008D2F3F" w:rsidRPr="00BD0C7A" w:rsidRDefault="008D2F3F"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47.5</w:t>
            </w:r>
            <w:r>
              <w:rPr>
                <w:rFonts w:eastAsia="Times New Roman" w:cs="Times New Roman"/>
                <w:color w:val="000000"/>
                <w:sz w:val="16"/>
                <w:szCs w:val="16"/>
              </w:rPr>
              <w:t xml:space="preserve"> (4.4)</w:t>
            </w:r>
          </w:p>
        </w:tc>
        <w:tc>
          <w:tcPr>
            <w:tcW w:w="500" w:type="pct"/>
            <w:shd w:val="clear" w:color="auto" w:fill="D9D9D9" w:themeFill="background1" w:themeFillShade="D9"/>
            <w:noWrap/>
          </w:tcPr>
          <w:p w14:paraId="4199E845" w14:textId="630B70C4" w:rsidR="008D2F3F" w:rsidRPr="00BD0C7A" w:rsidRDefault="0042479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cs="Times New Roman"/>
                <w:sz w:val="16"/>
                <w:szCs w:val="16"/>
              </w:rPr>
            </w:pPr>
            <w:r>
              <w:rPr>
                <w:rFonts w:cs="Times New Roman"/>
                <w:sz w:val="16"/>
                <w:szCs w:val="16"/>
              </w:rPr>
              <w:t>61.7 (6.0)</w:t>
            </w:r>
          </w:p>
        </w:tc>
        <w:tc>
          <w:tcPr>
            <w:tcW w:w="461" w:type="pct"/>
            <w:shd w:val="clear" w:color="auto" w:fill="D9D9D9" w:themeFill="background1" w:themeFillShade="D9"/>
          </w:tcPr>
          <w:p w14:paraId="1B29EE06" w14:textId="3232EF1F" w:rsidR="008D2F3F" w:rsidRPr="00BD0C7A" w:rsidRDefault="004F305B" w:rsidP="00143049">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w:t>
            </w:r>
            <w:r w:rsidR="0042479B">
              <w:rPr>
                <w:rFonts w:eastAsia="Times New Roman" w:cs="Times New Roman"/>
                <w:color w:val="000000"/>
                <w:sz w:val="16"/>
                <w:szCs w:val="16"/>
              </w:rPr>
              <w:t>14.2 (7.8)</w:t>
            </w:r>
          </w:p>
        </w:tc>
      </w:tr>
      <w:tr w:rsidR="00CE284D" w:rsidRPr="003D1CCA" w14:paraId="0D3F78A6" w14:textId="329D0D09" w:rsidTr="00CE284D">
        <w:trPr>
          <w:trHeight w:val="170"/>
        </w:trPr>
        <w:tc>
          <w:tcPr>
            <w:cnfStyle w:val="001000000000" w:firstRow="0" w:lastRow="0" w:firstColumn="1" w:lastColumn="0" w:oddVBand="0" w:evenVBand="0" w:oddHBand="0" w:evenHBand="0" w:firstRowFirstColumn="0" w:firstRowLastColumn="0" w:lastRowFirstColumn="0" w:lastRowLastColumn="0"/>
            <w:tcW w:w="1438" w:type="pct"/>
            <w:tcBorders>
              <w:bottom w:val="single" w:sz="12" w:space="0" w:color="auto"/>
            </w:tcBorders>
            <w:shd w:val="clear" w:color="auto" w:fill="FFFFFF" w:themeFill="background1"/>
            <w:noWrap/>
            <w:hideMark/>
          </w:tcPr>
          <w:p w14:paraId="1F791B55" w14:textId="77777777" w:rsidR="008D2F3F" w:rsidRPr="003D1CCA" w:rsidRDefault="008D2F3F" w:rsidP="00143049">
            <w:pPr>
              <w:pStyle w:val="NoSpacing"/>
              <w:spacing w:line="240" w:lineRule="auto"/>
              <w:jc w:val="left"/>
              <w:rPr>
                <w:rFonts w:cs="Times New Roman"/>
                <w:b w:val="0"/>
                <w:sz w:val="16"/>
                <w:szCs w:val="16"/>
              </w:rPr>
            </w:pPr>
            <w:r>
              <w:rPr>
                <w:rFonts w:cs="Times New Roman"/>
                <w:b w:val="0"/>
                <w:sz w:val="16"/>
                <w:szCs w:val="16"/>
              </w:rPr>
              <w:t>Other p</w:t>
            </w:r>
            <w:r w:rsidRPr="00CA143E">
              <w:rPr>
                <w:rFonts w:cs="Times New Roman"/>
                <w:b w:val="0"/>
                <w:sz w:val="16"/>
                <w:szCs w:val="16"/>
              </w:rPr>
              <w:t>roblems (&lt;5 cases)</w:t>
            </w:r>
          </w:p>
        </w:tc>
        <w:tc>
          <w:tcPr>
            <w:tcW w:w="400" w:type="pct"/>
            <w:tcBorders>
              <w:bottom w:val="single" w:sz="12" w:space="0" w:color="auto"/>
            </w:tcBorders>
            <w:shd w:val="clear" w:color="auto" w:fill="FFFFFF" w:themeFill="background1"/>
            <w:noWrap/>
            <w:hideMark/>
          </w:tcPr>
          <w:p w14:paraId="041A534A" w14:textId="77777777" w:rsidR="008D2F3F" w:rsidRPr="003D1CC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E067EE">
              <w:rPr>
                <w:rFonts w:cs="Times New Roman"/>
                <w:sz w:val="16"/>
                <w:szCs w:val="16"/>
              </w:rPr>
              <w:t>12</w:t>
            </w:r>
          </w:p>
        </w:tc>
        <w:tc>
          <w:tcPr>
            <w:tcW w:w="600" w:type="pct"/>
            <w:tcBorders>
              <w:bottom w:val="single" w:sz="12" w:space="0" w:color="auto"/>
            </w:tcBorders>
            <w:shd w:val="clear" w:color="auto" w:fill="FFFFFF" w:themeFill="background1"/>
            <w:noWrap/>
            <w:hideMark/>
          </w:tcPr>
          <w:p w14:paraId="00F9F555" w14:textId="77777777"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sidRPr="00BD0C7A">
              <w:rPr>
                <w:rFonts w:eastAsia="Times New Roman" w:cs="Times New Roman"/>
                <w:color w:val="000000"/>
                <w:sz w:val="16"/>
                <w:szCs w:val="16"/>
              </w:rPr>
              <w:t>0.431</w:t>
            </w:r>
            <w:r>
              <w:rPr>
                <w:rFonts w:eastAsia="Times New Roman" w:cs="Times New Roman"/>
                <w:color w:val="000000"/>
                <w:sz w:val="16"/>
                <w:szCs w:val="16"/>
              </w:rPr>
              <w:t xml:space="preserve"> (0.07)</w:t>
            </w:r>
          </w:p>
        </w:tc>
        <w:tc>
          <w:tcPr>
            <w:tcW w:w="450" w:type="pct"/>
            <w:tcBorders>
              <w:bottom w:val="single" w:sz="12" w:space="0" w:color="auto"/>
            </w:tcBorders>
            <w:shd w:val="clear" w:color="auto" w:fill="FFFFFF" w:themeFill="background1"/>
          </w:tcPr>
          <w:p w14:paraId="17FE3345" w14:textId="595E9E73" w:rsidR="008D2F3F" w:rsidRPr="00BD0C7A" w:rsidRDefault="000F0D80"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0.542 (0.08)</w:t>
            </w:r>
          </w:p>
        </w:tc>
        <w:tc>
          <w:tcPr>
            <w:tcW w:w="600" w:type="pct"/>
            <w:tcBorders>
              <w:bottom w:val="single" w:sz="12" w:space="0" w:color="auto"/>
            </w:tcBorders>
            <w:shd w:val="clear" w:color="auto" w:fill="FFFFFF" w:themeFill="background1"/>
          </w:tcPr>
          <w:p w14:paraId="1045813E" w14:textId="39C144A1" w:rsidR="008D2F3F" w:rsidRPr="00BD0C7A" w:rsidRDefault="00BA1A64"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+0.112 (0.09)</w:t>
            </w:r>
          </w:p>
        </w:tc>
        <w:tc>
          <w:tcPr>
            <w:tcW w:w="551" w:type="pct"/>
            <w:tcBorders>
              <w:bottom w:val="single" w:sz="12" w:space="0" w:color="auto"/>
            </w:tcBorders>
            <w:shd w:val="clear" w:color="auto" w:fill="FFFFFF" w:themeFill="background1"/>
          </w:tcPr>
          <w:p w14:paraId="616A4177" w14:textId="23207804" w:rsidR="008D2F3F" w:rsidRPr="00BD0C7A" w:rsidRDefault="008D2F3F"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BD0C7A">
              <w:rPr>
                <w:rFonts w:eastAsia="Times New Roman" w:cs="Times New Roman"/>
                <w:color w:val="000000"/>
                <w:sz w:val="16"/>
                <w:szCs w:val="16"/>
              </w:rPr>
              <w:t>52.5</w:t>
            </w:r>
            <w:r>
              <w:rPr>
                <w:rFonts w:eastAsia="Times New Roman" w:cs="Times New Roman"/>
                <w:color w:val="000000"/>
                <w:sz w:val="16"/>
                <w:szCs w:val="16"/>
              </w:rPr>
              <w:t xml:space="preserve"> (3.9)</w:t>
            </w:r>
          </w:p>
        </w:tc>
        <w:tc>
          <w:tcPr>
            <w:tcW w:w="500" w:type="pct"/>
            <w:tcBorders>
              <w:bottom w:val="single" w:sz="12" w:space="0" w:color="auto"/>
            </w:tcBorders>
            <w:shd w:val="clear" w:color="auto" w:fill="FFFFFF" w:themeFill="background1"/>
            <w:noWrap/>
          </w:tcPr>
          <w:p w14:paraId="557BE650" w14:textId="3A5A27B8" w:rsidR="008D2F3F" w:rsidRPr="00BD0C7A" w:rsidRDefault="0042479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cs="Times New Roman"/>
                <w:sz w:val="16"/>
                <w:szCs w:val="16"/>
              </w:rPr>
            </w:pPr>
            <w:r>
              <w:rPr>
                <w:rFonts w:cs="Times New Roman"/>
                <w:sz w:val="16"/>
                <w:szCs w:val="16"/>
              </w:rPr>
              <w:t>57.9 (7.2)</w:t>
            </w:r>
          </w:p>
        </w:tc>
        <w:tc>
          <w:tcPr>
            <w:tcW w:w="461" w:type="pct"/>
            <w:tcBorders>
              <w:bottom w:val="single" w:sz="12" w:space="0" w:color="auto"/>
            </w:tcBorders>
            <w:shd w:val="clear" w:color="auto" w:fill="FFFFFF" w:themeFill="background1"/>
          </w:tcPr>
          <w:p w14:paraId="4E09D63B" w14:textId="670C4AE8" w:rsidR="008D2F3F" w:rsidRPr="00BD0C7A" w:rsidRDefault="004F305B" w:rsidP="00143049">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Pr>
                <w:rFonts w:eastAsia="Times New Roman" w:cs="Times New Roman"/>
                <w:color w:val="000000"/>
                <w:sz w:val="16"/>
                <w:szCs w:val="16"/>
              </w:rPr>
              <w:t>+</w:t>
            </w:r>
            <w:r w:rsidR="0042479B">
              <w:rPr>
                <w:rFonts w:eastAsia="Times New Roman" w:cs="Times New Roman"/>
                <w:color w:val="000000"/>
                <w:sz w:val="16"/>
                <w:szCs w:val="16"/>
              </w:rPr>
              <w:t>5.4 (7.5)</w:t>
            </w:r>
          </w:p>
        </w:tc>
      </w:tr>
    </w:tbl>
    <w:p w14:paraId="5704318C" w14:textId="77777777" w:rsidR="00605E11" w:rsidRPr="003A147A" w:rsidRDefault="00605E11" w:rsidP="00605E11">
      <w:pPr>
        <w:pStyle w:val="NoSpacing"/>
        <w:spacing w:line="240" w:lineRule="auto"/>
        <w:jc w:val="left"/>
        <w:rPr>
          <w:sz w:val="16"/>
          <w:szCs w:val="16"/>
        </w:rPr>
      </w:pPr>
      <w:r w:rsidRPr="003A147A">
        <w:rPr>
          <w:rFonts w:cs="Times New Roman"/>
          <w:sz w:val="16"/>
          <w:szCs w:val="16"/>
        </w:rPr>
        <w:t xml:space="preserve">*Except in </w:t>
      </w:r>
      <w:proofErr w:type="spellStart"/>
      <w:r w:rsidRPr="003A147A">
        <w:rPr>
          <w:rFonts w:cs="Times New Roman"/>
          <w:sz w:val="16"/>
          <w:szCs w:val="16"/>
        </w:rPr>
        <w:t>Labou</w:t>
      </w:r>
      <w:r w:rsidRPr="003A147A">
        <w:rPr>
          <w:sz w:val="16"/>
          <w:szCs w:val="16"/>
        </w:rPr>
        <w:t>r</w:t>
      </w:r>
      <w:proofErr w:type="spellEnd"/>
    </w:p>
    <w:p w14:paraId="4D145CD4" w14:textId="5E9CC76E" w:rsidR="003A147A" w:rsidRPr="00D048B0" w:rsidRDefault="00605E11" w:rsidP="00D048B0">
      <w:pPr>
        <w:pStyle w:val="NoSpacing"/>
        <w:spacing w:line="240" w:lineRule="auto"/>
        <w:jc w:val="left"/>
        <w:rPr>
          <w:rFonts w:cs="Times New Roman"/>
          <w:sz w:val="16"/>
          <w:szCs w:val="16"/>
        </w:rPr>
      </w:pPr>
      <w:r w:rsidRPr="003A147A">
        <w:rPr>
          <w:rFonts w:cs="Times New Roman"/>
          <w:sz w:val="16"/>
          <w:szCs w:val="16"/>
        </w:rPr>
        <w:t xml:space="preserve">**Except that caused by TB or </w:t>
      </w:r>
      <w:proofErr w:type="spellStart"/>
      <w:r w:rsidRPr="003A147A">
        <w:rPr>
          <w:rFonts w:cs="Times New Roman"/>
          <w:sz w:val="16"/>
          <w:szCs w:val="16"/>
        </w:rPr>
        <w:t>Cryptococcal</w:t>
      </w:r>
      <w:proofErr w:type="spellEnd"/>
    </w:p>
    <w:p w14:paraId="5BB0E3CF" w14:textId="77777777" w:rsidR="00143049" w:rsidRDefault="00143049" w:rsidP="00FB3EF8">
      <w:pPr>
        <w:pStyle w:val="NoSpacing"/>
      </w:pPr>
    </w:p>
    <w:p w14:paraId="738281E9" w14:textId="77777777" w:rsidR="00143049" w:rsidRDefault="00143049" w:rsidP="00FB3EF8">
      <w:pPr>
        <w:pStyle w:val="NoSpacing"/>
        <w:rPr>
          <w:b/>
          <w:lang w:val="en-GB"/>
        </w:rPr>
        <w:sectPr w:rsidR="00143049" w:rsidSect="00FB105F">
          <w:pgSz w:w="16840" w:h="11900" w:orient="landscape"/>
          <w:pgMar w:top="1800" w:right="1440" w:bottom="1800" w:left="1440" w:header="708" w:footer="708" w:gutter="0"/>
          <w:lnNumType w:countBy="1" w:restart="continuous"/>
          <w:cols w:space="708"/>
          <w:docGrid w:linePitch="360"/>
        </w:sectPr>
      </w:pPr>
    </w:p>
    <w:p w14:paraId="68D1AD07" w14:textId="2C207057" w:rsidR="00FE4EF6" w:rsidRPr="00875726" w:rsidRDefault="00BD751A" w:rsidP="00FB3EF8">
      <w:pPr>
        <w:pStyle w:val="NoSpacing"/>
        <w:rPr>
          <w:b/>
          <w:lang w:val="en-GB"/>
        </w:rPr>
      </w:pPr>
      <w:r>
        <w:rPr>
          <w:b/>
          <w:lang w:val="en-GB"/>
        </w:rPr>
        <w:lastRenderedPageBreak/>
        <w:t>Table 6</w:t>
      </w:r>
      <w:r w:rsidR="00875726" w:rsidRPr="003D1CCA">
        <w:rPr>
          <w:b/>
          <w:lang w:val="en-GB"/>
        </w:rPr>
        <w:t xml:space="preserve">: </w:t>
      </w:r>
      <w:r w:rsidR="00371657">
        <w:rPr>
          <w:b/>
          <w:lang w:val="en-GB"/>
        </w:rPr>
        <w:t xml:space="preserve">Costs and health-related quality of life outcomes by HIV status </w:t>
      </w:r>
    </w:p>
    <w:tbl>
      <w:tblPr>
        <w:tblStyle w:val="LightShading"/>
        <w:tblW w:w="0" w:type="auto"/>
        <w:tblLayout w:type="fixed"/>
        <w:tblLook w:val="04A0" w:firstRow="1" w:lastRow="0" w:firstColumn="1" w:lastColumn="0" w:noHBand="0" w:noVBand="1"/>
      </w:tblPr>
      <w:tblGrid>
        <w:gridCol w:w="1526"/>
        <w:gridCol w:w="2126"/>
        <w:gridCol w:w="709"/>
        <w:gridCol w:w="1317"/>
        <w:gridCol w:w="1376"/>
        <w:gridCol w:w="1462"/>
      </w:tblGrid>
      <w:tr w:rsidR="0074743E" w:rsidRPr="00FB3EF8" w14:paraId="06753A56" w14:textId="77777777" w:rsidTr="00BE7CAE">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4" w:space="0" w:color="auto"/>
            </w:tcBorders>
          </w:tcPr>
          <w:p w14:paraId="4EE7CFA4" w14:textId="77777777" w:rsidR="0074743E" w:rsidRPr="00FB3EF8" w:rsidRDefault="0074743E" w:rsidP="00FB3EF8">
            <w:pPr>
              <w:pStyle w:val="NoSpacing"/>
              <w:spacing w:line="240" w:lineRule="auto"/>
              <w:rPr>
                <w:sz w:val="18"/>
                <w:szCs w:val="18"/>
              </w:rPr>
            </w:pPr>
          </w:p>
        </w:tc>
        <w:tc>
          <w:tcPr>
            <w:tcW w:w="2126" w:type="dxa"/>
            <w:tcBorders>
              <w:bottom w:val="single" w:sz="4" w:space="0" w:color="auto"/>
            </w:tcBorders>
          </w:tcPr>
          <w:p w14:paraId="2E15A836" w14:textId="77777777" w:rsidR="0074743E" w:rsidRPr="00FB3EF8" w:rsidRDefault="0074743E" w:rsidP="00FB3EF8">
            <w:pPr>
              <w:pStyle w:val="NoSpacing"/>
              <w:spacing w:line="240" w:lineRule="auto"/>
              <w:cnfStyle w:val="100000000000" w:firstRow="1" w:lastRow="0" w:firstColumn="0" w:lastColumn="0" w:oddVBand="0" w:evenVBand="0" w:oddHBand="0" w:evenHBand="0" w:firstRowFirstColumn="0" w:firstRowLastColumn="0" w:lastRowFirstColumn="0" w:lastRowLastColumn="0"/>
              <w:rPr>
                <w:sz w:val="18"/>
                <w:szCs w:val="18"/>
              </w:rPr>
            </w:pPr>
          </w:p>
        </w:tc>
        <w:tc>
          <w:tcPr>
            <w:tcW w:w="709" w:type="dxa"/>
            <w:tcBorders>
              <w:bottom w:val="single" w:sz="4" w:space="0" w:color="auto"/>
            </w:tcBorders>
          </w:tcPr>
          <w:p w14:paraId="0FE2ED19" w14:textId="77777777" w:rsidR="0074743E" w:rsidRPr="00FB3EF8" w:rsidRDefault="0074743E" w:rsidP="0074743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p>
        </w:tc>
        <w:tc>
          <w:tcPr>
            <w:tcW w:w="1317" w:type="dxa"/>
            <w:tcBorders>
              <w:bottom w:val="single" w:sz="4" w:space="0" w:color="auto"/>
            </w:tcBorders>
          </w:tcPr>
          <w:p w14:paraId="0FAE8485" w14:textId="77777777" w:rsidR="0074743E" w:rsidRPr="00FB3EF8" w:rsidRDefault="0074743E" w:rsidP="0074743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p>
        </w:tc>
        <w:tc>
          <w:tcPr>
            <w:tcW w:w="2838" w:type="dxa"/>
            <w:gridSpan w:val="2"/>
            <w:tcBorders>
              <w:bottom w:val="single" w:sz="4" w:space="0" w:color="auto"/>
            </w:tcBorders>
          </w:tcPr>
          <w:p w14:paraId="351E8AC7" w14:textId="77777777" w:rsidR="0074743E" w:rsidRDefault="0074743E" w:rsidP="0074743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Mean differences</w:t>
            </w:r>
          </w:p>
          <w:p w14:paraId="6FBED16D" w14:textId="77777777" w:rsidR="0060471C" w:rsidRPr="00FB3EF8" w:rsidRDefault="0060471C" w:rsidP="0074743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(95% CI)**</w:t>
            </w:r>
          </w:p>
        </w:tc>
      </w:tr>
      <w:tr w:rsidR="0042210F" w:rsidRPr="00FB3EF8" w14:paraId="710500DC"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bottom w:val="single" w:sz="4" w:space="0" w:color="auto"/>
            </w:tcBorders>
            <w:shd w:val="clear" w:color="auto" w:fill="auto"/>
          </w:tcPr>
          <w:p w14:paraId="5A4BB2E8" w14:textId="77777777" w:rsidR="0074743E" w:rsidRPr="00FB3EF8" w:rsidRDefault="0074743E" w:rsidP="00FB3EF8">
            <w:pPr>
              <w:pStyle w:val="NoSpacing"/>
              <w:spacing w:line="240" w:lineRule="auto"/>
              <w:jc w:val="left"/>
              <w:rPr>
                <w:sz w:val="18"/>
                <w:szCs w:val="18"/>
              </w:rPr>
            </w:pPr>
          </w:p>
        </w:tc>
        <w:tc>
          <w:tcPr>
            <w:tcW w:w="2126" w:type="dxa"/>
            <w:tcBorders>
              <w:top w:val="single" w:sz="4" w:space="0" w:color="auto"/>
              <w:bottom w:val="single" w:sz="4" w:space="0" w:color="auto"/>
            </w:tcBorders>
            <w:shd w:val="clear" w:color="auto" w:fill="auto"/>
          </w:tcPr>
          <w:p w14:paraId="251B5AEE" w14:textId="77777777" w:rsidR="0074743E" w:rsidRPr="00FB3EF8" w:rsidRDefault="0074743E" w:rsidP="00FB3EF8">
            <w:pPr>
              <w:pStyle w:val="NoSpacing"/>
              <w:spacing w:line="240"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709" w:type="dxa"/>
            <w:tcBorders>
              <w:top w:val="single" w:sz="4" w:space="0" w:color="auto"/>
              <w:bottom w:val="single" w:sz="4" w:space="0" w:color="auto"/>
            </w:tcBorders>
            <w:shd w:val="clear" w:color="auto" w:fill="auto"/>
          </w:tcPr>
          <w:p w14:paraId="257C1E7A" w14:textId="77777777" w:rsidR="0074743E" w:rsidRPr="0060471C" w:rsidRDefault="0074743E" w:rsidP="0074743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60471C">
              <w:rPr>
                <w:b/>
                <w:sz w:val="18"/>
                <w:szCs w:val="18"/>
              </w:rPr>
              <w:t>N</w:t>
            </w:r>
          </w:p>
        </w:tc>
        <w:tc>
          <w:tcPr>
            <w:tcW w:w="1317" w:type="dxa"/>
            <w:tcBorders>
              <w:top w:val="single" w:sz="4" w:space="0" w:color="auto"/>
              <w:bottom w:val="single" w:sz="4" w:space="0" w:color="auto"/>
            </w:tcBorders>
            <w:shd w:val="clear" w:color="auto" w:fill="auto"/>
          </w:tcPr>
          <w:p w14:paraId="25A9E2C6" w14:textId="77777777" w:rsidR="0074743E" w:rsidRPr="0060471C" w:rsidRDefault="0074743E" w:rsidP="0074743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60471C">
              <w:rPr>
                <w:b/>
                <w:sz w:val="18"/>
                <w:szCs w:val="18"/>
              </w:rPr>
              <w:t>Mean (SE)</w:t>
            </w:r>
          </w:p>
        </w:tc>
        <w:tc>
          <w:tcPr>
            <w:tcW w:w="1376" w:type="dxa"/>
            <w:tcBorders>
              <w:top w:val="single" w:sz="4" w:space="0" w:color="auto"/>
              <w:bottom w:val="single" w:sz="4" w:space="0" w:color="auto"/>
            </w:tcBorders>
            <w:shd w:val="clear" w:color="auto" w:fill="auto"/>
          </w:tcPr>
          <w:p w14:paraId="016D7F1B" w14:textId="03C60B41" w:rsidR="0074743E" w:rsidRPr="0060471C" w:rsidRDefault="000706EB" w:rsidP="0074743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HIV-</w:t>
            </w:r>
            <w:r w:rsidR="001F71B5" w:rsidRPr="0060471C">
              <w:rPr>
                <w:b/>
                <w:sz w:val="18"/>
                <w:szCs w:val="18"/>
              </w:rPr>
              <w:t>positive</w:t>
            </w:r>
            <w:r w:rsidR="0074743E" w:rsidRPr="0060471C">
              <w:rPr>
                <w:b/>
                <w:sz w:val="18"/>
                <w:szCs w:val="18"/>
              </w:rPr>
              <w:t xml:space="preserve"> v</w:t>
            </w:r>
          </w:p>
          <w:p w14:paraId="60B1D29F" w14:textId="25FA524B" w:rsidR="0074743E" w:rsidRPr="0060471C" w:rsidRDefault="000706EB" w:rsidP="0074743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HIV-</w:t>
            </w:r>
            <w:r w:rsidR="001F71B5" w:rsidRPr="0060471C">
              <w:rPr>
                <w:b/>
                <w:sz w:val="18"/>
                <w:szCs w:val="18"/>
              </w:rPr>
              <w:t>negative</w:t>
            </w:r>
          </w:p>
        </w:tc>
        <w:tc>
          <w:tcPr>
            <w:tcW w:w="1462" w:type="dxa"/>
            <w:tcBorders>
              <w:top w:val="single" w:sz="4" w:space="0" w:color="auto"/>
              <w:bottom w:val="single" w:sz="4" w:space="0" w:color="auto"/>
            </w:tcBorders>
            <w:shd w:val="clear" w:color="auto" w:fill="auto"/>
          </w:tcPr>
          <w:p w14:paraId="20EA1739" w14:textId="77777777" w:rsidR="0074743E" w:rsidRPr="0060471C" w:rsidRDefault="0074743E" w:rsidP="0074743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60471C">
              <w:rPr>
                <w:b/>
                <w:sz w:val="18"/>
                <w:szCs w:val="18"/>
              </w:rPr>
              <w:t>On ART v</w:t>
            </w:r>
          </w:p>
          <w:p w14:paraId="4F89B581" w14:textId="77777777" w:rsidR="0074743E" w:rsidRPr="0060471C" w:rsidRDefault="0074743E" w:rsidP="0074743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b/>
                <w:sz w:val="18"/>
                <w:szCs w:val="18"/>
              </w:rPr>
            </w:pPr>
            <w:r w:rsidRPr="0060471C">
              <w:rPr>
                <w:b/>
                <w:sz w:val="18"/>
                <w:szCs w:val="18"/>
              </w:rPr>
              <w:t>Not on ART</w:t>
            </w:r>
          </w:p>
        </w:tc>
      </w:tr>
      <w:tr w:rsidR="0042210F" w:rsidRPr="00FB3EF8" w14:paraId="5243D55C" w14:textId="77777777" w:rsidTr="00BE7CAE">
        <w:trPr>
          <w:trHeight w:val="284"/>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single" w:sz="4" w:space="0" w:color="auto"/>
            </w:tcBorders>
            <w:shd w:val="clear" w:color="auto" w:fill="D9D9D9" w:themeFill="background1" w:themeFillShade="D9"/>
            <w:vAlign w:val="center"/>
          </w:tcPr>
          <w:p w14:paraId="67FEE072" w14:textId="77777777" w:rsidR="00514D86" w:rsidRPr="00FB3EF8" w:rsidRDefault="00514D86" w:rsidP="0060471C">
            <w:pPr>
              <w:pStyle w:val="NoSpacing"/>
              <w:spacing w:line="240" w:lineRule="auto"/>
              <w:jc w:val="left"/>
              <w:rPr>
                <w:sz w:val="18"/>
                <w:szCs w:val="18"/>
              </w:rPr>
            </w:pPr>
            <w:r w:rsidRPr="00FB3EF8">
              <w:rPr>
                <w:sz w:val="18"/>
                <w:szCs w:val="18"/>
              </w:rPr>
              <w:t>Total health provider cost</w:t>
            </w:r>
            <w:r w:rsidR="0042210F">
              <w:rPr>
                <w:sz w:val="18"/>
                <w:szCs w:val="18"/>
              </w:rPr>
              <w:t xml:space="preserve"> (2014 US$)</w:t>
            </w:r>
          </w:p>
        </w:tc>
        <w:tc>
          <w:tcPr>
            <w:tcW w:w="2126" w:type="dxa"/>
            <w:tcBorders>
              <w:top w:val="single" w:sz="4" w:space="0" w:color="auto"/>
            </w:tcBorders>
            <w:shd w:val="clear" w:color="auto" w:fill="D9D9D9" w:themeFill="background1" w:themeFillShade="D9"/>
            <w:vAlign w:val="center"/>
          </w:tcPr>
          <w:p w14:paraId="37F55E3D" w14:textId="66D3E28C" w:rsidR="00514D86" w:rsidRPr="00FB3EF8" w:rsidRDefault="000706EB" w:rsidP="0060471C">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HIV-</w:t>
            </w:r>
            <w:r w:rsidR="00514D86" w:rsidRPr="00FB3EF8">
              <w:rPr>
                <w:sz w:val="18"/>
                <w:szCs w:val="18"/>
              </w:rPr>
              <w:t>negative</w:t>
            </w:r>
          </w:p>
        </w:tc>
        <w:tc>
          <w:tcPr>
            <w:tcW w:w="709" w:type="dxa"/>
            <w:tcBorders>
              <w:top w:val="single" w:sz="4" w:space="0" w:color="auto"/>
            </w:tcBorders>
            <w:shd w:val="clear" w:color="auto" w:fill="D9D9D9" w:themeFill="background1" w:themeFillShade="D9"/>
            <w:vAlign w:val="center"/>
          </w:tcPr>
          <w:p w14:paraId="5B2D286B" w14:textId="77777777" w:rsidR="00514D86" w:rsidRPr="00FB3EF8" w:rsidRDefault="0042210F"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w:t>
            </w:r>
            <w:r w:rsidR="00304D86">
              <w:rPr>
                <w:sz w:val="18"/>
                <w:szCs w:val="18"/>
              </w:rPr>
              <w:t>5</w:t>
            </w:r>
          </w:p>
        </w:tc>
        <w:tc>
          <w:tcPr>
            <w:tcW w:w="1317" w:type="dxa"/>
            <w:tcBorders>
              <w:top w:val="single" w:sz="4" w:space="0" w:color="auto"/>
            </w:tcBorders>
            <w:shd w:val="clear" w:color="auto" w:fill="D9D9D9" w:themeFill="background1" w:themeFillShade="D9"/>
            <w:vAlign w:val="center"/>
          </w:tcPr>
          <w:p w14:paraId="6E747E0A" w14:textId="77777777" w:rsidR="0051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267.07 (20.2</w:t>
            </w:r>
            <w:r w:rsidR="00C13256">
              <w:rPr>
                <w:sz w:val="18"/>
                <w:szCs w:val="18"/>
              </w:rPr>
              <w:t>)</w:t>
            </w:r>
          </w:p>
        </w:tc>
        <w:tc>
          <w:tcPr>
            <w:tcW w:w="1376" w:type="dxa"/>
            <w:vMerge w:val="restart"/>
            <w:tcBorders>
              <w:top w:val="single" w:sz="4" w:space="0" w:color="auto"/>
            </w:tcBorders>
            <w:shd w:val="clear" w:color="auto" w:fill="D9D9D9" w:themeFill="background1" w:themeFillShade="D9"/>
            <w:vAlign w:val="center"/>
          </w:tcPr>
          <w:p w14:paraId="0614386D" w14:textId="77777777" w:rsidR="00514D86"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74.78</w:t>
            </w:r>
          </w:p>
          <w:p w14:paraId="50C56B90" w14:textId="77777777" w:rsidR="00C1325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(25.41, 124.15</w:t>
            </w:r>
            <w:r w:rsidR="00C13256">
              <w:rPr>
                <w:sz w:val="18"/>
                <w:szCs w:val="18"/>
              </w:rPr>
              <w:t>)</w:t>
            </w:r>
          </w:p>
        </w:tc>
        <w:tc>
          <w:tcPr>
            <w:tcW w:w="1462" w:type="dxa"/>
            <w:vMerge w:val="restart"/>
            <w:tcBorders>
              <w:top w:val="single" w:sz="4" w:space="0" w:color="auto"/>
            </w:tcBorders>
            <w:shd w:val="clear" w:color="auto" w:fill="D9D9D9" w:themeFill="background1" w:themeFillShade="D9"/>
            <w:vAlign w:val="center"/>
          </w:tcPr>
          <w:p w14:paraId="40BC5578" w14:textId="77777777" w:rsidR="00514D86" w:rsidRDefault="00C1325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r w:rsidR="00304D86">
              <w:rPr>
                <w:sz w:val="18"/>
                <w:szCs w:val="18"/>
              </w:rPr>
              <w:t>106.87</w:t>
            </w:r>
          </w:p>
          <w:p w14:paraId="1427B47D" w14:textId="77777777" w:rsidR="00C1325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(-188.64, -25.09</w:t>
            </w:r>
            <w:r w:rsidR="00C13256">
              <w:rPr>
                <w:sz w:val="18"/>
                <w:szCs w:val="18"/>
              </w:rPr>
              <w:t>)</w:t>
            </w:r>
          </w:p>
        </w:tc>
      </w:tr>
      <w:tr w:rsidR="0042210F" w:rsidRPr="00FB3EF8" w14:paraId="046621B2"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D9D9D9" w:themeFill="background1" w:themeFillShade="D9"/>
            <w:vAlign w:val="center"/>
          </w:tcPr>
          <w:p w14:paraId="0F5CFBDF" w14:textId="77777777" w:rsidR="00514D86" w:rsidRPr="00FB3EF8" w:rsidRDefault="00514D86" w:rsidP="0060471C">
            <w:pPr>
              <w:pStyle w:val="NoSpacing"/>
              <w:spacing w:line="240" w:lineRule="auto"/>
              <w:jc w:val="left"/>
              <w:rPr>
                <w:sz w:val="18"/>
                <w:szCs w:val="18"/>
              </w:rPr>
            </w:pPr>
          </w:p>
        </w:tc>
        <w:tc>
          <w:tcPr>
            <w:tcW w:w="2126" w:type="dxa"/>
            <w:shd w:val="clear" w:color="auto" w:fill="D9D9D9" w:themeFill="background1" w:themeFillShade="D9"/>
            <w:vAlign w:val="center"/>
          </w:tcPr>
          <w:p w14:paraId="7D375E7E" w14:textId="7CA1766D" w:rsidR="00514D86" w:rsidRPr="00FB3EF8" w:rsidRDefault="000706EB" w:rsidP="0060471C">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HIV-</w:t>
            </w:r>
            <w:r w:rsidR="00514D86" w:rsidRPr="00FB3EF8">
              <w:rPr>
                <w:sz w:val="18"/>
                <w:szCs w:val="18"/>
              </w:rPr>
              <w:t>positive: not on ART</w:t>
            </w:r>
          </w:p>
        </w:tc>
        <w:tc>
          <w:tcPr>
            <w:tcW w:w="709" w:type="dxa"/>
            <w:shd w:val="clear" w:color="auto" w:fill="D9D9D9" w:themeFill="background1" w:themeFillShade="D9"/>
            <w:vAlign w:val="center"/>
          </w:tcPr>
          <w:p w14:paraId="503108B9" w14:textId="77777777" w:rsidR="00514D86" w:rsidRPr="00FB3EF8" w:rsidRDefault="0042210F"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w:t>
            </w:r>
            <w:r w:rsidR="00304D86">
              <w:rPr>
                <w:sz w:val="18"/>
                <w:szCs w:val="18"/>
              </w:rPr>
              <w:t>8</w:t>
            </w:r>
          </w:p>
        </w:tc>
        <w:tc>
          <w:tcPr>
            <w:tcW w:w="1317" w:type="dxa"/>
            <w:shd w:val="clear" w:color="auto" w:fill="D9D9D9" w:themeFill="background1" w:themeFillShade="D9"/>
            <w:vAlign w:val="center"/>
          </w:tcPr>
          <w:p w14:paraId="04289247" w14:textId="77777777" w:rsidR="0051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422.90 (40.4</w:t>
            </w:r>
            <w:r w:rsidR="00C13256">
              <w:rPr>
                <w:sz w:val="18"/>
                <w:szCs w:val="18"/>
              </w:rPr>
              <w:t>)</w:t>
            </w:r>
          </w:p>
        </w:tc>
        <w:tc>
          <w:tcPr>
            <w:tcW w:w="1376" w:type="dxa"/>
            <w:vMerge/>
            <w:shd w:val="clear" w:color="auto" w:fill="D9D9D9" w:themeFill="background1" w:themeFillShade="D9"/>
            <w:vAlign w:val="center"/>
          </w:tcPr>
          <w:p w14:paraId="238064F1" w14:textId="77777777" w:rsidR="00514D86" w:rsidRPr="00FB3EF8" w:rsidRDefault="0051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62" w:type="dxa"/>
            <w:vMerge/>
            <w:shd w:val="clear" w:color="auto" w:fill="D9D9D9" w:themeFill="background1" w:themeFillShade="D9"/>
            <w:vAlign w:val="center"/>
          </w:tcPr>
          <w:p w14:paraId="0FAD3F68" w14:textId="77777777" w:rsidR="00514D86" w:rsidRPr="00FB3EF8" w:rsidRDefault="0051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42210F" w:rsidRPr="00FB3EF8" w14:paraId="1B7F4BF7" w14:textId="77777777" w:rsidTr="00BE7CAE">
        <w:trPr>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D9D9D9" w:themeFill="background1" w:themeFillShade="D9"/>
            <w:vAlign w:val="center"/>
          </w:tcPr>
          <w:p w14:paraId="5D2763E2" w14:textId="77777777" w:rsidR="00514D86" w:rsidRPr="00FB3EF8" w:rsidRDefault="00514D86" w:rsidP="0060471C">
            <w:pPr>
              <w:pStyle w:val="NoSpacing"/>
              <w:spacing w:line="240" w:lineRule="auto"/>
              <w:jc w:val="left"/>
              <w:rPr>
                <w:sz w:val="18"/>
                <w:szCs w:val="18"/>
              </w:rPr>
            </w:pPr>
          </w:p>
        </w:tc>
        <w:tc>
          <w:tcPr>
            <w:tcW w:w="2126" w:type="dxa"/>
            <w:shd w:val="clear" w:color="auto" w:fill="D9D9D9" w:themeFill="background1" w:themeFillShade="D9"/>
            <w:vAlign w:val="center"/>
          </w:tcPr>
          <w:p w14:paraId="4B2FB41C" w14:textId="475ED553" w:rsidR="00514D86" w:rsidRPr="00FB3EF8" w:rsidRDefault="000706EB" w:rsidP="0060471C">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HIV-</w:t>
            </w:r>
            <w:r w:rsidR="00514D86">
              <w:rPr>
                <w:sz w:val="18"/>
                <w:szCs w:val="18"/>
              </w:rPr>
              <w:t>positive: on ART</w:t>
            </w:r>
          </w:p>
        </w:tc>
        <w:tc>
          <w:tcPr>
            <w:tcW w:w="709" w:type="dxa"/>
            <w:shd w:val="clear" w:color="auto" w:fill="D9D9D9" w:themeFill="background1" w:themeFillShade="D9"/>
            <w:vAlign w:val="center"/>
          </w:tcPr>
          <w:p w14:paraId="001D7C4E" w14:textId="77777777" w:rsidR="00514D86" w:rsidRPr="00FB3EF8" w:rsidRDefault="0042210F"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w:t>
            </w:r>
            <w:r w:rsidR="00304D86">
              <w:rPr>
                <w:sz w:val="18"/>
                <w:szCs w:val="18"/>
              </w:rPr>
              <w:t>39</w:t>
            </w:r>
          </w:p>
        </w:tc>
        <w:tc>
          <w:tcPr>
            <w:tcW w:w="1317" w:type="dxa"/>
            <w:shd w:val="clear" w:color="auto" w:fill="D9D9D9" w:themeFill="background1" w:themeFillShade="D9"/>
            <w:vAlign w:val="center"/>
          </w:tcPr>
          <w:p w14:paraId="06365F8E" w14:textId="77777777" w:rsidR="0051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316.03 (15.7</w:t>
            </w:r>
            <w:r w:rsidR="00C13256">
              <w:rPr>
                <w:sz w:val="18"/>
                <w:szCs w:val="18"/>
              </w:rPr>
              <w:t>)</w:t>
            </w:r>
          </w:p>
        </w:tc>
        <w:tc>
          <w:tcPr>
            <w:tcW w:w="1376" w:type="dxa"/>
            <w:vMerge/>
            <w:shd w:val="clear" w:color="auto" w:fill="D9D9D9" w:themeFill="background1" w:themeFillShade="D9"/>
            <w:vAlign w:val="center"/>
          </w:tcPr>
          <w:p w14:paraId="6EFC8C4C" w14:textId="77777777" w:rsidR="00514D86" w:rsidRPr="00FB3EF8" w:rsidRDefault="0051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2" w:type="dxa"/>
            <w:vMerge/>
            <w:shd w:val="clear" w:color="auto" w:fill="D9D9D9" w:themeFill="background1" w:themeFillShade="D9"/>
            <w:vAlign w:val="center"/>
          </w:tcPr>
          <w:p w14:paraId="699F3348" w14:textId="77777777" w:rsidR="00514D86" w:rsidRPr="00FB3EF8" w:rsidRDefault="0051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42210F" w:rsidRPr="00FB3EF8" w14:paraId="39B572DC"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D9D9D9" w:themeFill="background1" w:themeFillShade="D9"/>
            <w:vAlign w:val="center"/>
          </w:tcPr>
          <w:p w14:paraId="7D921167" w14:textId="77777777" w:rsidR="00514D86" w:rsidRPr="00FB3EF8" w:rsidRDefault="00514D86" w:rsidP="0060471C">
            <w:pPr>
              <w:pStyle w:val="NoSpacing"/>
              <w:spacing w:line="240" w:lineRule="auto"/>
              <w:jc w:val="left"/>
              <w:rPr>
                <w:sz w:val="18"/>
                <w:szCs w:val="18"/>
              </w:rPr>
            </w:pPr>
          </w:p>
        </w:tc>
        <w:tc>
          <w:tcPr>
            <w:tcW w:w="2126" w:type="dxa"/>
            <w:shd w:val="clear" w:color="auto" w:fill="D9D9D9" w:themeFill="background1" w:themeFillShade="D9"/>
            <w:vAlign w:val="center"/>
          </w:tcPr>
          <w:p w14:paraId="67B291FA" w14:textId="77777777" w:rsidR="00514D86" w:rsidRPr="00FB3EF8" w:rsidRDefault="00514D86" w:rsidP="0060471C">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HIV status unknown</w:t>
            </w:r>
          </w:p>
        </w:tc>
        <w:tc>
          <w:tcPr>
            <w:tcW w:w="709" w:type="dxa"/>
            <w:shd w:val="clear" w:color="auto" w:fill="D9D9D9" w:themeFill="background1" w:themeFillShade="D9"/>
            <w:vAlign w:val="center"/>
          </w:tcPr>
          <w:p w14:paraId="489723DF" w14:textId="77777777" w:rsidR="00514D86" w:rsidRPr="00FB3EF8" w:rsidRDefault="0042210F"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w:t>
            </w:r>
          </w:p>
        </w:tc>
        <w:tc>
          <w:tcPr>
            <w:tcW w:w="1317" w:type="dxa"/>
            <w:shd w:val="clear" w:color="auto" w:fill="D9D9D9" w:themeFill="background1" w:themeFillShade="D9"/>
            <w:vAlign w:val="center"/>
          </w:tcPr>
          <w:p w14:paraId="69480C1C" w14:textId="77777777" w:rsidR="0051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135.42 (19.7</w:t>
            </w:r>
            <w:r w:rsidR="00C13256">
              <w:rPr>
                <w:sz w:val="18"/>
                <w:szCs w:val="18"/>
              </w:rPr>
              <w:t>)</w:t>
            </w:r>
          </w:p>
        </w:tc>
        <w:tc>
          <w:tcPr>
            <w:tcW w:w="1376" w:type="dxa"/>
            <w:vMerge/>
            <w:shd w:val="clear" w:color="auto" w:fill="D9D9D9" w:themeFill="background1" w:themeFillShade="D9"/>
            <w:vAlign w:val="center"/>
          </w:tcPr>
          <w:p w14:paraId="0C056FCF" w14:textId="77777777" w:rsidR="00514D86" w:rsidRPr="00FB3EF8" w:rsidRDefault="0051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62" w:type="dxa"/>
            <w:vMerge/>
            <w:shd w:val="clear" w:color="auto" w:fill="D9D9D9" w:themeFill="background1" w:themeFillShade="D9"/>
            <w:vAlign w:val="center"/>
          </w:tcPr>
          <w:p w14:paraId="479EFF50" w14:textId="77777777" w:rsidR="00514D86" w:rsidRPr="00FB3EF8" w:rsidRDefault="0051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304D86" w:rsidRPr="00FB3EF8" w14:paraId="657BE17E" w14:textId="77777777" w:rsidTr="00BE7CAE">
        <w:trPr>
          <w:trHeight w:val="284"/>
        </w:trPr>
        <w:tc>
          <w:tcPr>
            <w:cnfStyle w:val="001000000000" w:firstRow="0" w:lastRow="0" w:firstColumn="1" w:lastColumn="0" w:oddVBand="0" w:evenVBand="0" w:oddHBand="0" w:evenHBand="0" w:firstRowFirstColumn="0" w:firstRowLastColumn="0" w:lastRowFirstColumn="0" w:lastRowLastColumn="0"/>
            <w:tcW w:w="1526" w:type="dxa"/>
            <w:vMerge w:val="restart"/>
            <w:shd w:val="clear" w:color="auto" w:fill="auto"/>
            <w:vAlign w:val="center"/>
          </w:tcPr>
          <w:p w14:paraId="010430C0" w14:textId="77777777" w:rsidR="00304D86" w:rsidRPr="00FB3EF8" w:rsidRDefault="00304D86" w:rsidP="0060471C">
            <w:pPr>
              <w:pStyle w:val="NoSpacing"/>
              <w:spacing w:line="240" w:lineRule="auto"/>
              <w:jc w:val="left"/>
              <w:rPr>
                <w:sz w:val="18"/>
                <w:szCs w:val="18"/>
              </w:rPr>
            </w:pPr>
            <w:r>
              <w:rPr>
                <w:sz w:val="18"/>
                <w:szCs w:val="18"/>
              </w:rPr>
              <w:t>Total direct non-medical and indirect cost (2014 US$)</w:t>
            </w:r>
          </w:p>
        </w:tc>
        <w:tc>
          <w:tcPr>
            <w:tcW w:w="2126" w:type="dxa"/>
            <w:shd w:val="clear" w:color="auto" w:fill="auto"/>
            <w:vAlign w:val="center"/>
          </w:tcPr>
          <w:p w14:paraId="18CEEC86" w14:textId="2B9B47B3" w:rsidR="00304D86" w:rsidRPr="00FB3EF8" w:rsidRDefault="000706EB" w:rsidP="0060471C">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HIV-</w:t>
            </w:r>
            <w:r w:rsidR="00304D86" w:rsidRPr="00FB3EF8">
              <w:rPr>
                <w:sz w:val="18"/>
                <w:szCs w:val="18"/>
              </w:rPr>
              <w:t>negative</w:t>
            </w:r>
          </w:p>
        </w:tc>
        <w:tc>
          <w:tcPr>
            <w:tcW w:w="709" w:type="dxa"/>
            <w:shd w:val="clear" w:color="auto" w:fill="auto"/>
            <w:vAlign w:val="center"/>
          </w:tcPr>
          <w:p w14:paraId="5554A20D" w14:textId="77777777" w:rsidR="0030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175</w:t>
            </w:r>
          </w:p>
        </w:tc>
        <w:tc>
          <w:tcPr>
            <w:tcW w:w="1317" w:type="dxa"/>
            <w:shd w:val="clear" w:color="auto" w:fill="auto"/>
            <w:vAlign w:val="center"/>
          </w:tcPr>
          <w:p w14:paraId="2AD9BC1B" w14:textId="77777777" w:rsidR="00304D86" w:rsidRPr="00FB3EF8" w:rsidRDefault="00ED5D6C"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75.12 (18.7</w:t>
            </w:r>
            <w:r w:rsidR="00304D86">
              <w:rPr>
                <w:sz w:val="18"/>
                <w:szCs w:val="18"/>
              </w:rPr>
              <w:t>)</w:t>
            </w:r>
          </w:p>
        </w:tc>
        <w:tc>
          <w:tcPr>
            <w:tcW w:w="1376" w:type="dxa"/>
            <w:vMerge w:val="restart"/>
            <w:shd w:val="clear" w:color="auto" w:fill="auto"/>
            <w:vAlign w:val="center"/>
          </w:tcPr>
          <w:p w14:paraId="7E121ED6" w14:textId="77777777" w:rsidR="00304D86" w:rsidRDefault="00ED5D6C"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21.98</w:t>
            </w:r>
          </w:p>
          <w:p w14:paraId="1835FF71" w14:textId="77777777" w:rsidR="00304D86" w:rsidRPr="00FB3EF8" w:rsidRDefault="00ED5D6C"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(-21.36, 65.3</w:t>
            </w:r>
            <w:r w:rsidR="00304D86">
              <w:rPr>
                <w:sz w:val="18"/>
                <w:szCs w:val="18"/>
              </w:rPr>
              <w:t>2)</w:t>
            </w:r>
          </w:p>
        </w:tc>
        <w:tc>
          <w:tcPr>
            <w:tcW w:w="1462" w:type="dxa"/>
            <w:vMerge w:val="restart"/>
            <w:shd w:val="clear" w:color="auto" w:fill="auto"/>
            <w:vAlign w:val="center"/>
          </w:tcPr>
          <w:p w14:paraId="6A9543BA" w14:textId="77777777" w:rsidR="00304D86" w:rsidRDefault="00ED5D6C"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-35.09</w:t>
            </w:r>
          </w:p>
          <w:p w14:paraId="7B5420D1" w14:textId="77777777" w:rsidR="00304D86" w:rsidRPr="00FB3EF8" w:rsidRDefault="00ED5D6C"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(-98.84, 28.66</w:t>
            </w:r>
            <w:r w:rsidR="00304D86">
              <w:rPr>
                <w:sz w:val="18"/>
                <w:szCs w:val="18"/>
              </w:rPr>
              <w:t>)</w:t>
            </w:r>
          </w:p>
        </w:tc>
      </w:tr>
      <w:tr w:rsidR="00304D86" w:rsidRPr="00FB3EF8" w14:paraId="29D00457"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5C868A72" w14:textId="77777777" w:rsidR="00304D86" w:rsidRPr="00FB3EF8" w:rsidRDefault="00304D86" w:rsidP="0060471C">
            <w:pPr>
              <w:pStyle w:val="NoSpacing"/>
              <w:spacing w:line="240" w:lineRule="auto"/>
              <w:jc w:val="left"/>
              <w:rPr>
                <w:sz w:val="18"/>
                <w:szCs w:val="18"/>
              </w:rPr>
            </w:pPr>
          </w:p>
        </w:tc>
        <w:tc>
          <w:tcPr>
            <w:tcW w:w="2126" w:type="dxa"/>
            <w:shd w:val="clear" w:color="auto" w:fill="auto"/>
            <w:vAlign w:val="center"/>
          </w:tcPr>
          <w:p w14:paraId="307A11EE" w14:textId="304DECAF" w:rsidR="00304D86" w:rsidRPr="00FB3EF8" w:rsidRDefault="000706EB" w:rsidP="0060471C">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HIV-</w:t>
            </w:r>
            <w:r w:rsidR="00304D86" w:rsidRPr="00FB3EF8">
              <w:rPr>
                <w:sz w:val="18"/>
                <w:szCs w:val="18"/>
              </w:rPr>
              <w:t>positive: not on ART</w:t>
            </w:r>
          </w:p>
        </w:tc>
        <w:tc>
          <w:tcPr>
            <w:tcW w:w="709" w:type="dxa"/>
            <w:shd w:val="clear" w:color="auto" w:fill="auto"/>
            <w:vAlign w:val="center"/>
          </w:tcPr>
          <w:p w14:paraId="560E9B1F"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108</w:t>
            </w:r>
          </w:p>
        </w:tc>
        <w:tc>
          <w:tcPr>
            <w:tcW w:w="1317" w:type="dxa"/>
            <w:shd w:val="clear" w:color="auto" w:fill="auto"/>
            <w:vAlign w:val="center"/>
          </w:tcPr>
          <w:p w14:paraId="0961CEEE" w14:textId="77777777" w:rsidR="00304D86" w:rsidRPr="00FB3EF8" w:rsidRDefault="00ED5D6C"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123.71 (30.1</w:t>
            </w:r>
            <w:r w:rsidR="00304D86">
              <w:rPr>
                <w:sz w:val="18"/>
                <w:szCs w:val="18"/>
              </w:rPr>
              <w:t>)</w:t>
            </w:r>
          </w:p>
        </w:tc>
        <w:tc>
          <w:tcPr>
            <w:tcW w:w="1376" w:type="dxa"/>
            <w:vMerge/>
            <w:shd w:val="clear" w:color="auto" w:fill="auto"/>
            <w:vAlign w:val="center"/>
          </w:tcPr>
          <w:p w14:paraId="084C2BB3"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62" w:type="dxa"/>
            <w:vMerge/>
            <w:shd w:val="clear" w:color="auto" w:fill="auto"/>
            <w:vAlign w:val="center"/>
          </w:tcPr>
          <w:p w14:paraId="6D351E15"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304D86" w:rsidRPr="00FB3EF8" w14:paraId="2C1D14B9" w14:textId="77777777" w:rsidTr="00BE7CAE">
        <w:trPr>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2C43490F" w14:textId="77777777" w:rsidR="00304D86" w:rsidRPr="00FB3EF8" w:rsidRDefault="00304D86" w:rsidP="0060471C">
            <w:pPr>
              <w:pStyle w:val="NoSpacing"/>
              <w:spacing w:line="240" w:lineRule="auto"/>
              <w:jc w:val="left"/>
              <w:rPr>
                <w:sz w:val="18"/>
                <w:szCs w:val="18"/>
              </w:rPr>
            </w:pPr>
          </w:p>
        </w:tc>
        <w:tc>
          <w:tcPr>
            <w:tcW w:w="2126" w:type="dxa"/>
            <w:shd w:val="clear" w:color="auto" w:fill="auto"/>
            <w:vAlign w:val="center"/>
          </w:tcPr>
          <w:p w14:paraId="2C569AEB" w14:textId="498015BD" w:rsidR="00304D86" w:rsidRPr="00FB3EF8" w:rsidRDefault="000706EB" w:rsidP="0060471C">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HIV-</w:t>
            </w:r>
            <w:r w:rsidR="00304D86">
              <w:rPr>
                <w:sz w:val="18"/>
                <w:szCs w:val="18"/>
              </w:rPr>
              <w:t>positive: on ART</w:t>
            </w:r>
          </w:p>
        </w:tc>
        <w:tc>
          <w:tcPr>
            <w:tcW w:w="709" w:type="dxa"/>
            <w:shd w:val="clear" w:color="auto" w:fill="auto"/>
            <w:vAlign w:val="center"/>
          </w:tcPr>
          <w:p w14:paraId="1181F461" w14:textId="77777777" w:rsidR="0030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339</w:t>
            </w:r>
          </w:p>
        </w:tc>
        <w:tc>
          <w:tcPr>
            <w:tcW w:w="1317" w:type="dxa"/>
            <w:shd w:val="clear" w:color="auto" w:fill="auto"/>
            <w:vAlign w:val="center"/>
          </w:tcPr>
          <w:p w14:paraId="4188D9E5" w14:textId="77777777" w:rsidR="00304D86" w:rsidRPr="00FB3EF8" w:rsidRDefault="00ED5D6C"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88.62 (13.8</w:t>
            </w:r>
            <w:r w:rsidR="00304D86">
              <w:rPr>
                <w:sz w:val="18"/>
                <w:szCs w:val="18"/>
              </w:rPr>
              <w:t>)</w:t>
            </w:r>
          </w:p>
        </w:tc>
        <w:tc>
          <w:tcPr>
            <w:tcW w:w="1376" w:type="dxa"/>
            <w:vMerge/>
            <w:shd w:val="clear" w:color="auto" w:fill="auto"/>
            <w:vAlign w:val="center"/>
          </w:tcPr>
          <w:p w14:paraId="3A1C09EC" w14:textId="77777777" w:rsidR="0030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2" w:type="dxa"/>
            <w:vMerge/>
            <w:shd w:val="clear" w:color="auto" w:fill="auto"/>
            <w:vAlign w:val="center"/>
          </w:tcPr>
          <w:p w14:paraId="60B57381" w14:textId="77777777" w:rsidR="0030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04D86" w:rsidRPr="00FB3EF8" w14:paraId="00203E95"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72B0D685" w14:textId="77777777" w:rsidR="00304D86" w:rsidRPr="00FB3EF8" w:rsidRDefault="00304D86" w:rsidP="0060471C">
            <w:pPr>
              <w:pStyle w:val="NoSpacing"/>
              <w:spacing w:line="240" w:lineRule="auto"/>
              <w:jc w:val="left"/>
              <w:rPr>
                <w:sz w:val="18"/>
                <w:szCs w:val="18"/>
              </w:rPr>
            </w:pPr>
          </w:p>
        </w:tc>
        <w:tc>
          <w:tcPr>
            <w:tcW w:w="2126" w:type="dxa"/>
            <w:shd w:val="clear" w:color="auto" w:fill="auto"/>
            <w:vAlign w:val="center"/>
          </w:tcPr>
          <w:p w14:paraId="052299F1" w14:textId="77777777" w:rsidR="00304D86" w:rsidRPr="00FB3EF8" w:rsidRDefault="00304D86" w:rsidP="0060471C">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HIV status unknown</w:t>
            </w:r>
          </w:p>
        </w:tc>
        <w:tc>
          <w:tcPr>
            <w:tcW w:w="709" w:type="dxa"/>
            <w:shd w:val="clear" w:color="auto" w:fill="auto"/>
            <w:vAlign w:val="center"/>
          </w:tcPr>
          <w:p w14:paraId="1B785C23"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w:t>
            </w:r>
          </w:p>
        </w:tc>
        <w:tc>
          <w:tcPr>
            <w:tcW w:w="1317" w:type="dxa"/>
            <w:shd w:val="clear" w:color="auto" w:fill="auto"/>
            <w:vAlign w:val="center"/>
          </w:tcPr>
          <w:p w14:paraId="73737D48"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11.14 (5.3)</w:t>
            </w:r>
          </w:p>
        </w:tc>
        <w:tc>
          <w:tcPr>
            <w:tcW w:w="1376" w:type="dxa"/>
            <w:vMerge/>
            <w:shd w:val="clear" w:color="auto" w:fill="auto"/>
            <w:vAlign w:val="center"/>
          </w:tcPr>
          <w:p w14:paraId="309A39CE"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62" w:type="dxa"/>
            <w:vMerge/>
            <w:shd w:val="clear" w:color="auto" w:fill="auto"/>
            <w:vAlign w:val="center"/>
          </w:tcPr>
          <w:p w14:paraId="27A8570C"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304D86" w:rsidRPr="00FB3EF8" w14:paraId="5B889B98" w14:textId="77777777" w:rsidTr="00BE7CAE">
        <w:trPr>
          <w:trHeight w:val="284"/>
        </w:trPr>
        <w:tc>
          <w:tcPr>
            <w:cnfStyle w:val="001000000000" w:firstRow="0" w:lastRow="0" w:firstColumn="1" w:lastColumn="0" w:oddVBand="0" w:evenVBand="0" w:oddHBand="0" w:evenHBand="0" w:firstRowFirstColumn="0" w:firstRowLastColumn="0" w:lastRowFirstColumn="0" w:lastRowLastColumn="0"/>
            <w:tcW w:w="1526" w:type="dxa"/>
            <w:vMerge w:val="restart"/>
            <w:shd w:val="clear" w:color="auto" w:fill="D9D9D9" w:themeFill="background1" w:themeFillShade="D9"/>
            <w:vAlign w:val="center"/>
          </w:tcPr>
          <w:p w14:paraId="700D77B9" w14:textId="77777777" w:rsidR="00304D86" w:rsidRPr="00FB3EF8" w:rsidRDefault="00304D86" w:rsidP="0060471C">
            <w:pPr>
              <w:pStyle w:val="NoSpacing"/>
              <w:spacing w:line="240" w:lineRule="auto"/>
              <w:jc w:val="left"/>
              <w:rPr>
                <w:sz w:val="18"/>
                <w:szCs w:val="18"/>
              </w:rPr>
            </w:pPr>
            <w:r>
              <w:rPr>
                <w:sz w:val="18"/>
                <w:szCs w:val="18"/>
              </w:rPr>
              <w:t>Total societal cost (2014 US$)</w:t>
            </w:r>
          </w:p>
        </w:tc>
        <w:tc>
          <w:tcPr>
            <w:tcW w:w="2126" w:type="dxa"/>
            <w:shd w:val="clear" w:color="auto" w:fill="D9D9D9" w:themeFill="background1" w:themeFillShade="D9"/>
            <w:vAlign w:val="center"/>
          </w:tcPr>
          <w:p w14:paraId="4FB6EABF" w14:textId="03BA4FAE" w:rsidR="00304D86" w:rsidRPr="00FB3EF8" w:rsidRDefault="000706EB" w:rsidP="0060471C">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HIV-</w:t>
            </w:r>
            <w:r w:rsidR="00304D86" w:rsidRPr="00FB3EF8">
              <w:rPr>
                <w:sz w:val="18"/>
                <w:szCs w:val="18"/>
              </w:rPr>
              <w:t>negative</w:t>
            </w:r>
          </w:p>
        </w:tc>
        <w:tc>
          <w:tcPr>
            <w:tcW w:w="709" w:type="dxa"/>
            <w:shd w:val="clear" w:color="auto" w:fill="D9D9D9" w:themeFill="background1" w:themeFillShade="D9"/>
            <w:vAlign w:val="center"/>
          </w:tcPr>
          <w:p w14:paraId="375870E3" w14:textId="77777777" w:rsidR="0030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175</w:t>
            </w:r>
          </w:p>
        </w:tc>
        <w:tc>
          <w:tcPr>
            <w:tcW w:w="1317" w:type="dxa"/>
            <w:shd w:val="clear" w:color="auto" w:fill="D9D9D9" w:themeFill="background1" w:themeFillShade="D9"/>
            <w:vAlign w:val="center"/>
          </w:tcPr>
          <w:p w14:paraId="56EF8397" w14:textId="77777777" w:rsidR="00304D86" w:rsidRPr="00FB3EF8" w:rsidRDefault="00BE7CAE"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342.20 (34.0</w:t>
            </w:r>
            <w:r w:rsidR="00304D86">
              <w:rPr>
                <w:sz w:val="18"/>
                <w:szCs w:val="18"/>
              </w:rPr>
              <w:t>)</w:t>
            </w:r>
          </w:p>
        </w:tc>
        <w:tc>
          <w:tcPr>
            <w:tcW w:w="1376" w:type="dxa"/>
            <w:vMerge w:val="restart"/>
            <w:shd w:val="clear" w:color="auto" w:fill="D9D9D9" w:themeFill="background1" w:themeFillShade="D9"/>
            <w:vAlign w:val="center"/>
          </w:tcPr>
          <w:p w14:paraId="3D980A80" w14:textId="77777777" w:rsidR="00304D86" w:rsidRDefault="00BE7CAE"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96.76</w:t>
            </w:r>
          </w:p>
          <w:p w14:paraId="0CD7B7C1" w14:textId="77777777" w:rsidR="00304D86" w:rsidRPr="00FB3EF8" w:rsidRDefault="00BE7CAE"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(17.11, 176.40</w:t>
            </w:r>
            <w:r w:rsidR="00304D86">
              <w:rPr>
                <w:sz w:val="18"/>
                <w:szCs w:val="18"/>
              </w:rPr>
              <w:t>)</w:t>
            </w:r>
          </w:p>
        </w:tc>
        <w:tc>
          <w:tcPr>
            <w:tcW w:w="1462" w:type="dxa"/>
            <w:vMerge w:val="restart"/>
            <w:shd w:val="clear" w:color="auto" w:fill="D9D9D9" w:themeFill="background1" w:themeFillShade="D9"/>
            <w:vAlign w:val="center"/>
          </w:tcPr>
          <w:p w14:paraId="4AB12621" w14:textId="77777777" w:rsidR="00304D86" w:rsidRDefault="00BE7CAE"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-141.95</w:t>
            </w:r>
          </w:p>
          <w:p w14:paraId="0910909D" w14:textId="77777777" w:rsidR="00304D86" w:rsidRPr="00FB3EF8" w:rsidRDefault="00BE7CAE"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(-259.17, -24.73</w:t>
            </w:r>
            <w:r w:rsidR="00304D86">
              <w:rPr>
                <w:sz w:val="18"/>
                <w:szCs w:val="18"/>
              </w:rPr>
              <w:t>)</w:t>
            </w:r>
          </w:p>
        </w:tc>
      </w:tr>
      <w:tr w:rsidR="00304D86" w:rsidRPr="00FB3EF8" w14:paraId="1557F99F"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D9D9D9" w:themeFill="background1" w:themeFillShade="D9"/>
            <w:vAlign w:val="center"/>
          </w:tcPr>
          <w:p w14:paraId="22C5F7C7" w14:textId="77777777" w:rsidR="00304D86" w:rsidRPr="00FB3EF8" w:rsidRDefault="00304D86" w:rsidP="0060471C">
            <w:pPr>
              <w:pStyle w:val="NoSpacing"/>
              <w:spacing w:line="240" w:lineRule="auto"/>
              <w:jc w:val="left"/>
              <w:rPr>
                <w:sz w:val="18"/>
                <w:szCs w:val="18"/>
              </w:rPr>
            </w:pPr>
          </w:p>
        </w:tc>
        <w:tc>
          <w:tcPr>
            <w:tcW w:w="2126" w:type="dxa"/>
            <w:shd w:val="clear" w:color="auto" w:fill="D9D9D9" w:themeFill="background1" w:themeFillShade="D9"/>
            <w:vAlign w:val="center"/>
          </w:tcPr>
          <w:p w14:paraId="1FBF53CE" w14:textId="2264BBD2" w:rsidR="00304D86" w:rsidRPr="00FB3EF8" w:rsidRDefault="000706EB" w:rsidP="0060471C">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HIV-</w:t>
            </w:r>
            <w:r w:rsidR="00304D86" w:rsidRPr="00FB3EF8">
              <w:rPr>
                <w:sz w:val="18"/>
                <w:szCs w:val="18"/>
              </w:rPr>
              <w:t>positive: not on ART</w:t>
            </w:r>
          </w:p>
        </w:tc>
        <w:tc>
          <w:tcPr>
            <w:tcW w:w="709" w:type="dxa"/>
            <w:shd w:val="clear" w:color="auto" w:fill="D9D9D9" w:themeFill="background1" w:themeFillShade="D9"/>
            <w:vAlign w:val="center"/>
          </w:tcPr>
          <w:p w14:paraId="09FEB665"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108</w:t>
            </w:r>
          </w:p>
        </w:tc>
        <w:tc>
          <w:tcPr>
            <w:tcW w:w="1317" w:type="dxa"/>
            <w:shd w:val="clear" w:color="auto" w:fill="D9D9D9" w:themeFill="background1" w:themeFillShade="D9"/>
            <w:vAlign w:val="center"/>
          </w:tcPr>
          <w:p w14:paraId="0BA7E8C8" w14:textId="77777777" w:rsidR="00304D86" w:rsidRPr="00FB3EF8" w:rsidRDefault="00BE7CAE"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546.61 (56.0</w:t>
            </w:r>
            <w:r w:rsidR="00304D86">
              <w:rPr>
                <w:sz w:val="18"/>
                <w:szCs w:val="18"/>
              </w:rPr>
              <w:t>)</w:t>
            </w:r>
          </w:p>
        </w:tc>
        <w:tc>
          <w:tcPr>
            <w:tcW w:w="1376" w:type="dxa"/>
            <w:vMerge/>
            <w:shd w:val="clear" w:color="auto" w:fill="D9D9D9" w:themeFill="background1" w:themeFillShade="D9"/>
            <w:vAlign w:val="center"/>
          </w:tcPr>
          <w:p w14:paraId="4399FAF3"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62" w:type="dxa"/>
            <w:vMerge/>
            <w:shd w:val="clear" w:color="auto" w:fill="D9D9D9" w:themeFill="background1" w:themeFillShade="D9"/>
            <w:vAlign w:val="center"/>
          </w:tcPr>
          <w:p w14:paraId="053D2242"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304D86" w:rsidRPr="00FB3EF8" w14:paraId="0E981748" w14:textId="77777777" w:rsidTr="00BE7CAE">
        <w:trPr>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D9D9D9" w:themeFill="background1" w:themeFillShade="D9"/>
            <w:vAlign w:val="center"/>
          </w:tcPr>
          <w:p w14:paraId="6B1012B7" w14:textId="77777777" w:rsidR="00304D86" w:rsidRPr="00FB3EF8" w:rsidRDefault="00304D86" w:rsidP="0060471C">
            <w:pPr>
              <w:pStyle w:val="NoSpacing"/>
              <w:spacing w:line="240" w:lineRule="auto"/>
              <w:jc w:val="left"/>
              <w:rPr>
                <w:sz w:val="18"/>
                <w:szCs w:val="18"/>
              </w:rPr>
            </w:pPr>
          </w:p>
        </w:tc>
        <w:tc>
          <w:tcPr>
            <w:tcW w:w="2126" w:type="dxa"/>
            <w:shd w:val="clear" w:color="auto" w:fill="D9D9D9" w:themeFill="background1" w:themeFillShade="D9"/>
            <w:vAlign w:val="center"/>
          </w:tcPr>
          <w:p w14:paraId="62AADB08" w14:textId="7038BAC8" w:rsidR="00304D86" w:rsidRPr="00FB3EF8" w:rsidRDefault="000706EB" w:rsidP="0060471C">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HIV-</w:t>
            </w:r>
            <w:r w:rsidR="00304D86">
              <w:rPr>
                <w:sz w:val="18"/>
                <w:szCs w:val="18"/>
              </w:rPr>
              <w:t>positive: on ART</w:t>
            </w:r>
          </w:p>
        </w:tc>
        <w:tc>
          <w:tcPr>
            <w:tcW w:w="709" w:type="dxa"/>
            <w:shd w:val="clear" w:color="auto" w:fill="D9D9D9" w:themeFill="background1" w:themeFillShade="D9"/>
            <w:vAlign w:val="center"/>
          </w:tcPr>
          <w:p w14:paraId="4FA1B91E" w14:textId="77777777" w:rsidR="0030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339</w:t>
            </w:r>
          </w:p>
        </w:tc>
        <w:tc>
          <w:tcPr>
            <w:tcW w:w="1317" w:type="dxa"/>
            <w:shd w:val="clear" w:color="auto" w:fill="D9D9D9" w:themeFill="background1" w:themeFillShade="D9"/>
            <w:vAlign w:val="center"/>
          </w:tcPr>
          <w:p w14:paraId="0A478D5E" w14:textId="77777777" w:rsidR="00304D86" w:rsidRPr="00FB3EF8" w:rsidRDefault="00BE7CAE"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404.65 (25.1</w:t>
            </w:r>
            <w:r w:rsidR="00304D86">
              <w:rPr>
                <w:sz w:val="18"/>
                <w:szCs w:val="18"/>
              </w:rPr>
              <w:t>)</w:t>
            </w:r>
          </w:p>
        </w:tc>
        <w:tc>
          <w:tcPr>
            <w:tcW w:w="1376" w:type="dxa"/>
            <w:vMerge/>
            <w:shd w:val="clear" w:color="auto" w:fill="D9D9D9" w:themeFill="background1" w:themeFillShade="D9"/>
            <w:vAlign w:val="center"/>
          </w:tcPr>
          <w:p w14:paraId="7606FDFA" w14:textId="77777777" w:rsidR="0030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2" w:type="dxa"/>
            <w:vMerge/>
            <w:shd w:val="clear" w:color="auto" w:fill="D9D9D9" w:themeFill="background1" w:themeFillShade="D9"/>
            <w:vAlign w:val="center"/>
          </w:tcPr>
          <w:p w14:paraId="054A4DD2" w14:textId="77777777" w:rsidR="0030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04D86" w:rsidRPr="00FB3EF8" w14:paraId="0561CE92"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D9D9D9" w:themeFill="background1" w:themeFillShade="D9"/>
            <w:vAlign w:val="center"/>
          </w:tcPr>
          <w:p w14:paraId="7BC1DC26" w14:textId="77777777" w:rsidR="00304D86" w:rsidRPr="00FB3EF8" w:rsidRDefault="00304D86" w:rsidP="0060471C">
            <w:pPr>
              <w:pStyle w:val="NoSpacing"/>
              <w:spacing w:line="240" w:lineRule="auto"/>
              <w:jc w:val="left"/>
              <w:rPr>
                <w:sz w:val="18"/>
                <w:szCs w:val="18"/>
              </w:rPr>
            </w:pPr>
          </w:p>
        </w:tc>
        <w:tc>
          <w:tcPr>
            <w:tcW w:w="2126" w:type="dxa"/>
            <w:shd w:val="clear" w:color="auto" w:fill="D9D9D9" w:themeFill="background1" w:themeFillShade="D9"/>
            <w:vAlign w:val="center"/>
          </w:tcPr>
          <w:p w14:paraId="5727AA72" w14:textId="77777777" w:rsidR="00304D86" w:rsidRPr="00FB3EF8" w:rsidRDefault="00304D86" w:rsidP="0060471C">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HIV status unknown</w:t>
            </w:r>
          </w:p>
        </w:tc>
        <w:tc>
          <w:tcPr>
            <w:tcW w:w="709" w:type="dxa"/>
            <w:shd w:val="clear" w:color="auto" w:fill="D9D9D9" w:themeFill="background1" w:themeFillShade="D9"/>
            <w:vAlign w:val="center"/>
          </w:tcPr>
          <w:p w14:paraId="27C2AF02"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25</w:t>
            </w:r>
          </w:p>
        </w:tc>
        <w:tc>
          <w:tcPr>
            <w:tcW w:w="1317" w:type="dxa"/>
            <w:shd w:val="clear" w:color="auto" w:fill="D9D9D9" w:themeFill="background1" w:themeFillShade="D9"/>
            <w:vAlign w:val="center"/>
          </w:tcPr>
          <w:p w14:paraId="72C0A02A" w14:textId="77777777" w:rsidR="00304D86" w:rsidRPr="00FB3EF8" w:rsidRDefault="00BE7CAE"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146.55 (21.3</w:t>
            </w:r>
            <w:r w:rsidR="00304D86">
              <w:rPr>
                <w:sz w:val="18"/>
                <w:szCs w:val="18"/>
              </w:rPr>
              <w:t>)</w:t>
            </w:r>
          </w:p>
        </w:tc>
        <w:tc>
          <w:tcPr>
            <w:tcW w:w="1376" w:type="dxa"/>
            <w:vMerge/>
            <w:shd w:val="clear" w:color="auto" w:fill="D9D9D9" w:themeFill="background1" w:themeFillShade="D9"/>
            <w:vAlign w:val="center"/>
          </w:tcPr>
          <w:p w14:paraId="62CD4D30"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62" w:type="dxa"/>
            <w:vMerge/>
            <w:shd w:val="clear" w:color="auto" w:fill="D9D9D9" w:themeFill="background1" w:themeFillShade="D9"/>
            <w:vAlign w:val="center"/>
          </w:tcPr>
          <w:p w14:paraId="791713DC"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304D86" w:rsidRPr="00FB3EF8" w14:paraId="35C06DB4" w14:textId="77777777" w:rsidTr="00BE7CAE">
        <w:trPr>
          <w:trHeight w:val="284"/>
        </w:trPr>
        <w:tc>
          <w:tcPr>
            <w:cnfStyle w:val="001000000000" w:firstRow="0" w:lastRow="0" w:firstColumn="1" w:lastColumn="0" w:oddVBand="0" w:evenVBand="0" w:oddHBand="0" w:evenHBand="0" w:firstRowFirstColumn="0" w:firstRowLastColumn="0" w:lastRowFirstColumn="0" w:lastRowLastColumn="0"/>
            <w:tcW w:w="1526" w:type="dxa"/>
            <w:vMerge w:val="restart"/>
            <w:shd w:val="clear" w:color="auto" w:fill="auto"/>
            <w:vAlign w:val="center"/>
          </w:tcPr>
          <w:p w14:paraId="143E5D08" w14:textId="4538F4E3" w:rsidR="00304D86" w:rsidRPr="00FB3EF8" w:rsidRDefault="00304D86" w:rsidP="0060471C">
            <w:pPr>
              <w:pStyle w:val="NoSpacing"/>
              <w:spacing w:line="240" w:lineRule="auto"/>
              <w:jc w:val="left"/>
              <w:rPr>
                <w:sz w:val="18"/>
                <w:szCs w:val="18"/>
              </w:rPr>
            </w:pPr>
            <w:r>
              <w:rPr>
                <w:sz w:val="18"/>
                <w:szCs w:val="18"/>
              </w:rPr>
              <w:t>*</w:t>
            </w:r>
            <w:r w:rsidR="000722DA">
              <w:rPr>
                <w:sz w:val="18"/>
                <w:szCs w:val="18"/>
              </w:rPr>
              <w:t xml:space="preserve">Admission </w:t>
            </w:r>
            <w:r>
              <w:rPr>
                <w:sz w:val="18"/>
                <w:szCs w:val="18"/>
              </w:rPr>
              <w:t>E</w:t>
            </w:r>
            <w:r w:rsidR="00764FA0">
              <w:rPr>
                <w:sz w:val="18"/>
                <w:szCs w:val="18"/>
              </w:rPr>
              <w:t>Q</w:t>
            </w:r>
            <w:r w:rsidR="000722DA">
              <w:rPr>
                <w:sz w:val="18"/>
                <w:szCs w:val="18"/>
              </w:rPr>
              <w:t xml:space="preserve">-5D utility score </w:t>
            </w:r>
            <w:r w:rsidR="00764FA0">
              <w:rPr>
                <w:sz w:val="18"/>
                <w:szCs w:val="18"/>
              </w:rPr>
              <w:t>(Zimbabwean t</w:t>
            </w:r>
            <w:r>
              <w:rPr>
                <w:sz w:val="18"/>
                <w:szCs w:val="18"/>
              </w:rPr>
              <w:t>ariff)</w:t>
            </w:r>
          </w:p>
        </w:tc>
        <w:tc>
          <w:tcPr>
            <w:tcW w:w="2126" w:type="dxa"/>
            <w:shd w:val="clear" w:color="auto" w:fill="auto"/>
            <w:vAlign w:val="center"/>
          </w:tcPr>
          <w:p w14:paraId="3783B2E8" w14:textId="1CAA005D" w:rsidR="00304D86" w:rsidRPr="00FB3EF8" w:rsidRDefault="000706EB" w:rsidP="0060471C">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HIV-</w:t>
            </w:r>
            <w:r w:rsidR="00304D86" w:rsidRPr="00FB3EF8">
              <w:rPr>
                <w:sz w:val="18"/>
                <w:szCs w:val="18"/>
              </w:rPr>
              <w:t>negative</w:t>
            </w:r>
          </w:p>
        </w:tc>
        <w:tc>
          <w:tcPr>
            <w:tcW w:w="709" w:type="dxa"/>
            <w:shd w:val="clear" w:color="auto" w:fill="auto"/>
            <w:vAlign w:val="center"/>
          </w:tcPr>
          <w:p w14:paraId="52732E32" w14:textId="77777777" w:rsidR="0030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w:t>
            </w:r>
            <w:r w:rsidR="001D3BD0">
              <w:rPr>
                <w:sz w:val="18"/>
                <w:szCs w:val="18"/>
              </w:rPr>
              <w:t>4</w:t>
            </w:r>
          </w:p>
        </w:tc>
        <w:tc>
          <w:tcPr>
            <w:tcW w:w="1317" w:type="dxa"/>
            <w:shd w:val="clear" w:color="auto" w:fill="auto"/>
            <w:vAlign w:val="center"/>
          </w:tcPr>
          <w:p w14:paraId="27C00BAF" w14:textId="77777777" w:rsidR="00304D86" w:rsidRPr="00FB3EF8" w:rsidRDefault="00403A5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0.532</w:t>
            </w:r>
            <w:r w:rsidR="00304D86">
              <w:rPr>
                <w:sz w:val="18"/>
                <w:szCs w:val="18"/>
              </w:rPr>
              <w:t xml:space="preserve"> (0.02)</w:t>
            </w:r>
          </w:p>
        </w:tc>
        <w:tc>
          <w:tcPr>
            <w:tcW w:w="1376" w:type="dxa"/>
            <w:vMerge w:val="restart"/>
            <w:shd w:val="clear" w:color="auto" w:fill="auto"/>
            <w:vAlign w:val="center"/>
          </w:tcPr>
          <w:p w14:paraId="0D8CF20C" w14:textId="77777777" w:rsidR="00304D86" w:rsidRDefault="00403A5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-0.066</w:t>
            </w:r>
          </w:p>
          <w:p w14:paraId="732E760C" w14:textId="77777777" w:rsidR="00304D86" w:rsidRPr="00FB3EF8" w:rsidRDefault="00403A5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(-0.114, -0.019</w:t>
            </w:r>
            <w:r w:rsidR="00304D86">
              <w:rPr>
                <w:sz w:val="18"/>
                <w:szCs w:val="18"/>
              </w:rPr>
              <w:t>)</w:t>
            </w:r>
          </w:p>
        </w:tc>
        <w:tc>
          <w:tcPr>
            <w:tcW w:w="1462" w:type="dxa"/>
            <w:vMerge w:val="restart"/>
            <w:shd w:val="clear" w:color="auto" w:fill="auto"/>
            <w:vAlign w:val="center"/>
          </w:tcPr>
          <w:p w14:paraId="58739355" w14:textId="77777777" w:rsidR="00304D86" w:rsidRDefault="00403A5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0.025</w:t>
            </w:r>
          </w:p>
          <w:p w14:paraId="64E81026" w14:textId="77777777" w:rsidR="00304D86" w:rsidRPr="00FB3EF8" w:rsidRDefault="00403A5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(-0.033, 0.082</w:t>
            </w:r>
            <w:r w:rsidR="00304D86">
              <w:rPr>
                <w:sz w:val="18"/>
                <w:szCs w:val="18"/>
              </w:rPr>
              <w:t>)</w:t>
            </w:r>
          </w:p>
        </w:tc>
      </w:tr>
      <w:tr w:rsidR="00304D86" w:rsidRPr="00FB3EF8" w14:paraId="0B8DB79D"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323D5B72" w14:textId="77777777" w:rsidR="00304D86" w:rsidRPr="00FB3EF8" w:rsidRDefault="00304D86" w:rsidP="0060471C">
            <w:pPr>
              <w:pStyle w:val="NoSpacing"/>
              <w:spacing w:line="240" w:lineRule="auto"/>
              <w:jc w:val="left"/>
              <w:rPr>
                <w:sz w:val="18"/>
                <w:szCs w:val="18"/>
              </w:rPr>
            </w:pPr>
          </w:p>
        </w:tc>
        <w:tc>
          <w:tcPr>
            <w:tcW w:w="2126" w:type="dxa"/>
            <w:shd w:val="clear" w:color="auto" w:fill="auto"/>
            <w:vAlign w:val="center"/>
          </w:tcPr>
          <w:p w14:paraId="76EA0212" w14:textId="6D7E1B58" w:rsidR="00304D86" w:rsidRPr="00FB3EF8" w:rsidRDefault="000706EB" w:rsidP="0060471C">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HIV-</w:t>
            </w:r>
            <w:r w:rsidR="00304D86" w:rsidRPr="00FB3EF8">
              <w:rPr>
                <w:sz w:val="18"/>
                <w:szCs w:val="18"/>
              </w:rPr>
              <w:t>positive: not on ART</w:t>
            </w:r>
          </w:p>
        </w:tc>
        <w:tc>
          <w:tcPr>
            <w:tcW w:w="709" w:type="dxa"/>
            <w:shd w:val="clear" w:color="auto" w:fill="auto"/>
            <w:vAlign w:val="center"/>
          </w:tcPr>
          <w:p w14:paraId="0A5E6EB1"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w:t>
            </w:r>
            <w:r w:rsidR="001D3BD0">
              <w:rPr>
                <w:sz w:val="18"/>
                <w:szCs w:val="18"/>
              </w:rPr>
              <w:t>7</w:t>
            </w:r>
          </w:p>
        </w:tc>
        <w:tc>
          <w:tcPr>
            <w:tcW w:w="1317" w:type="dxa"/>
            <w:shd w:val="clear" w:color="auto" w:fill="auto"/>
            <w:vAlign w:val="center"/>
          </w:tcPr>
          <w:p w14:paraId="63C94368" w14:textId="77777777" w:rsidR="00304D86" w:rsidRPr="00FB3EF8" w:rsidRDefault="00403A5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0.447 (0.03</w:t>
            </w:r>
            <w:r w:rsidR="00304D86">
              <w:rPr>
                <w:sz w:val="18"/>
                <w:szCs w:val="18"/>
              </w:rPr>
              <w:t>)</w:t>
            </w:r>
          </w:p>
        </w:tc>
        <w:tc>
          <w:tcPr>
            <w:tcW w:w="1376" w:type="dxa"/>
            <w:vMerge/>
            <w:shd w:val="clear" w:color="auto" w:fill="auto"/>
            <w:vAlign w:val="center"/>
          </w:tcPr>
          <w:p w14:paraId="3B2BD515"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62" w:type="dxa"/>
            <w:vMerge/>
            <w:shd w:val="clear" w:color="auto" w:fill="auto"/>
            <w:vAlign w:val="center"/>
          </w:tcPr>
          <w:p w14:paraId="1B9A5A7A"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304D86" w:rsidRPr="00FB3EF8" w14:paraId="0036E012" w14:textId="77777777" w:rsidTr="00BE7CAE">
        <w:trPr>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56C9CBD7" w14:textId="77777777" w:rsidR="00304D86" w:rsidRPr="00FB3EF8" w:rsidRDefault="00304D86" w:rsidP="0060471C">
            <w:pPr>
              <w:pStyle w:val="NoSpacing"/>
              <w:spacing w:line="240" w:lineRule="auto"/>
              <w:jc w:val="left"/>
              <w:rPr>
                <w:sz w:val="18"/>
                <w:szCs w:val="18"/>
              </w:rPr>
            </w:pPr>
          </w:p>
        </w:tc>
        <w:tc>
          <w:tcPr>
            <w:tcW w:w="2126" w:type="dxa"/>
            <w:shd w:val="clear" w:color="auto" w:fill="auto"/>
            <w:vAlign w:val="center"/>
          </w:tcPr>
          <w:p w14:paraId="169DCDBA" w14:textId="09CF1905" w:rsidR="00304D86" w:rsidRPr="00FB3EF8" w:rsidRDefault="000706EB" w:rsidP="0060471C">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HIV-</w:t>
            </w:r>
            <w:r w:rsidR="00304D86">
              <w:rPr>
                <w:sz w:val="18"/>
                <w:szCs w:val="18"/>
              </w:rPr>
              <w:t>positive: on ART</w:t>
            </w:r>
          </w:p>
        </w:tc>
        <w:tc>
          <w:tcPr>
            <w:tcW w:w="709" w:type="dxa"/>
            <w:shd w:val="clear" w:color="auto" w:fill="auto"/>
            <w:vAlign w:val="center"/>
          </w:tcPr>
          <w:p w14:paraId="3EEA0B26" w14:textId="77777777" w:rsidR="0030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w:t>
            </w:r>
            <w:r w:rsidR="001D3BD0">
              <w:rPr>
                <w:sz w:val="18"/>
                <w:szCs w:val="18"/>
              </w:rPr>
              <w:t>6</w:t>
            </w:r>
          </w:p>
        </w:tc>
        <w:tc>
          <w:tcPr>
            <w:tcW w:w="1317" w:type="dxa"/>
            <w:shd w:val="clear" w:color="auto" w:fill="auto"/>
            <w:vAlign w:val="center"/>
          </w:tcPr>
          <w:p w14:paraId="33BA7B96" w14:textId="77777777" w:rsidR="00304D86" w:rsidRPr="00FB3EF8" w:rsidRDefault="00403A5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0.472 (0.02</w:t>
            </w:r>
            <w:r w:rsidR="00304D86">
              <w:rPr>
                <w:sz w:val="18"/>
                <w:szCs w:val="18"/>
              </w:rPr>
              <w:t>)</w:t>
            </w:r>
          </w:p>
        </w:tc>
        <w:tc>
          <w:tcPr>
            <w:tcW w:w="1376" w:type="dxa"/>
            <w:vMerge/>
            <w:shd w:val="clear" w:color="auto" w:fill="auto"/>
            <w:vAlign w:val="center"/>
          </w:tcPr>
          <w:p w14:paraId="1423E79C" w14:textId="77777777" w:rsidR="0030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2" w:type="dxa"/>
            <w:vMerge/>
            <w:shd w:val="clear" w:color="auto" w:fill="auto"/>
            <w:vAlign w:val="center"/>
          </w:tcPr>
          <w:p w14:paraId="40791567" w14:textId="77777777" w:rsidR="00304D86" w:rsidRPr="00FB3EF8" w:rsidRDefault="00304D86"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304D86" w:rsidRPr="00FB3EF8" w14:paraId="1C0F2BDE"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543EC93C" w14:textId="77777777" w:rsidR="00304D86" w:rsidRPr="00FB3EF8" w:rsidRDefault="00304D86" w:rsidP="0060471C">
            <w:pPr>
              <w:pStyle w:val="NoSpacing"/>
              <w:spacing w:line="240" w:lineRule="auto"/>
              <w:jc w:val="left"/>
              <w:rPr>
                <w:sz w:val="18"/>
                <w:szCs w:val="18"/>
              </w:rPr>
            </w:pPr>
          </w:p>
        </w:tc>
        <w:tc>
          <w:tcPr>
            <w:tcW w:w="2126" w:type="dxa"/>
            <w:shd w:val="clear" w:color="auto" w:fill="auto"/>
            <w:vAlign w:val="center"/>
          </w:tcPr>
          <w:p w14:paraId="07BAF392" w14:textId="77777777" w:rsidR="00304D86" w:rsidRPr="00FB3EF8" w:rsidRDefault="00304D86" w:rsidP="0060471C">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HIV status unknown</w:t>
            </w:r>
          </w:p>
        </w:tc>
        <w:tc>
          <w:tcPr>
            <w:tcW w:w="709" w:type="dxa"/>
            <w:shd w:val="clear" w:color="auto" w:fill="auto"/>
            <w:vAlign w:val="center"/>
          </w:tcPr>
          <w:p w14:paraId="2A1ED1B3"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r w:rsidR="001D3BD0">
              <w:rPr>
                <w:sz w:val="18"/>
                <w:szCs w:val="18"/>
              </w:rPr>
              <w:t>3</w:t>
            </w:r>
          </w:p>
        </w:tc>
        <w:tc>
          <w:tcPr>
            <w:tcW w:w="1317" w:type="dxa"/>
            <w:shd w:val="clear" w:color="auto" w:fill="auto"/>
            <w:vAlign w:val="center"/>
          </w:tcPr>
          <w:p w14:paraId="7B5F9990" w14:textId="77777777" w:rsidR="00304D86" w:rsidRPr="00FB3EF8" w:rsidRDefault="00403A5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0.454</w:t>
            </w:r>
            <w:r w:rsidR="00304D86">
              <w:rPr>
                <w:sz w:val="18"/>
                <w:szCs w:val="18"/>
              </w:rPr>
              <w:t xml:space="preserve"> (0.07)</w:t>
            </w:r>
          </w:p>
        </w:tc>
        <w:tc>
          <w:tcPr>
            <w:tcW w:w="1376" w:type="dxa"/>
            <w:vMerge/>
            <w:shd w:val="clear" w:color="auto" w:fill="auto"/>
            <w:vAlign w:val="center"/>
          </w:tcPr>
          <w:p w14:paraId="1D932BD7"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62" w:type="dxa"/>
            <w:vMerge/>
            <w:shd w:val="clear" w:color="auto" w:fill="auto"/>
            <w:vAlign w:val="center"/>
          </w:tcPr>
          <w:p w14:paraId="32059AC4" w14:textId="77777777" w:rsidR="00304D86" w:rsidRPr="00FB3EF8" w:rsidRDefault="00304D86"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1D3BD0" w:rsidRPr="00FB3EF8" w14:paraId="023FAA48" w14:textId="77777777" w:rsidTr="00BE7CAE">
        <w:trPr>
          <w:trHeight w:val="284"/>
        </w:trPr>
        <w:tc>
          <w:tcPr>
            <w:cnfStyle w:val="001000000000" w:firstRow="0" w:lastRow="0" w:firstColumn="1" w:lastColumn="0" w:oddVBand="0" w:evenVBand="0" w:oddHBand="0" w:evenHBand="0" w:firstRowFirstColumn="0" w:firstRowLastColumn="0" w:lastRowFirstColumn="0" w:lastRowLastColumn="0"/>
            <w:tcW w:w="1526" w:type="dxa"/>
            <w:vMerge w:val="restart"/>
            <w:shd w:val="clear" w:color="auto" w:fill="D9D9D9" w:themeFill="background1" w:themeFillShade="D9"/>
            <w:vAlign w:val="center"/>
          </w:tcPr>
          <w:p w14:paraId="0D12B540" w14:textId="600A90C0" w:rsidR="001D3BD0" w:rsidRPr="00FB3EF8" w:rsidRDefault="001D3BD0" w:rsidP="0060471C">
            <w:pPr>
              <w:pStyle w:val="NoSpacing"/>
              <w:spacing w:line="240" w:lineRule="auto"/>
              <w:jc w:val="left"/>
              <w:rPr>
                <w:sz w:val="18"/>
                <w:szCs w:val="18"/>
              </w:rPr>
            </w:pPr>
            <w:r>
              <w:rPr>
                <w:sz w:val="18"/>
                <w:szCs w:val="18"/>
              </w:rPr>
              <w:t>*</w:t>
            </w:r>
            <w:r w:rsidR="000722DA">
              <w:rPr>
                <w:sz w:val="18"/>
                <w:szCs w:val="18"/>
              </w:rPr>
              <w:t xml:space="preserve">Admission </w:t>
            </w:r>
            <w:r>
              <w:rPr>
                <w:sz w:val="18"/>
                <w:szCs w:val="18"/>
              </w:rPr>
              <w:t>VAS score</w:t>
            </w:r>
          </w:p>
        </w:tc>
        <w:tc>
          <w:tcPr>
            <w:tcW w:w="2126" w:type="dxa"/>
            <w:shd w:val="clear" w:color="auto" w:fill="D9D9D9" w:themeFill="background1" w:themeFillShade="D9"/>
            <w:vAlign w:val="center"/>
          </w:tcPr>
          <w:p w14:paraId="21C0044F" w14:textId="2D2821E9" w:rsidR="001D3BD0" w:rsidRPr="00FB3EF8" w:rsidRDefault="000706EB" w:rsidP="0060471C">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HIV-</w:t>
            </w:r>
            <w:r w:rsidR="001D3BD0" w:rsidRPr="00FB3EF8">
              <w:rPr>
                <w:sz w:val="18"/>
                <w:szCs w:val="18"/>
              </w:rPr>
              <w:t>negative</w:t>
            </w:r>
          </w:p>
        </w:tc>
        <w:tc>
          <w:tcPr>
            <w:tcW w:w="709" w:type="dxa"/>
            <w:shd w:val="clear" w:color="auto" w:fill="D9D9D9" w:themeFill="background1" w:themeFillShade="D9"/>
            <w:vAlign w:val="center"/>
          </w:tcPr>
          <w:p w14:paraId="5E721D0B"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174</w:t>
            </w:r>
          </w:p>
        </w:tc>
        <w:tc>
          <w:tcPr>
            <w:tcW w:w="1317" w:type="dxa"/>
            <w:shd w:val="clear" w:color="auto" w:fill="D9D9D9" w:themeFill="background1" w:themeFillShade="D9"/>
            <w:vAlign w:val="center"/>
          </w:tcPr>
          <w:p w14:paraId="5AD120BC"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55.1 (1.4)</w:t>
            </w:r>
          </w:p>
        </w:tc>
        <w:tc>
          <w:tcPr>
            <w:tcW w:w="1376" w:type="dxa"/>
            <w:vMerge w:val="restart"/>
            <w:shd w:val="clear" w:color="auto" w:fill="D9D9D9" w:themeFill="background1" w:themeFillShade="D9"/>
            <w:vAlign w:val="center"/>
          </w:tcPr>
          <w:p w14:paraId="23E1C229" w14:textId="77777777" w:rsidR="001D3BD0"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-3.2</w:t>
            </w:r>
          </w:p>
          <w:p w14:paraId="26E26E05"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(-6.7, 0.2)</w:t>
            </w:r>
          </w:p>
        </w:tc>
        <w:tc>
          <w:tcPr>
            <w:tcW w:w="1462" w:type="dxa"/>
            <w:vMerge w:val="restart"/>
            <w:shd w:val="clear" w:color="auto" w:fill="D9D9D9" w:themeFill="background1" w:themeFillShade="D9"/>
            <w:vAlign w:val="center"/>
          </w:tcPr>
          <w:p w14:paraId="57A38876" w14:textId="77777777" w:rsidR="001D3BD0"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w:t>
            </w:r>
          </w:p>
          <w:p w14:paraId="37B6FE1F"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(-7.0, 2.5)</w:t>
            </w:r>
          </w:p>
        </w:tc>
      </w:tr>
      <w:tr w:rsidR="001D3BD0" w:rsidRPr="00FB3EF8" w14:paraId="68F7B238"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D9D9D9" w:themeFill="background1" w:themeFillShade="D9"/>
            <w:vAlign w:val="center"/>
          </w:tcPr>
          <w:p w14:paraId="5F74366A" w14:textId="77777777" w:rsidR="001D3BD0" w:rsidRPr="00FB3EF8" w:rsidRDefault="001D3BD0" w:rsidP="0060471C">
            <w:pPr>
              <w:pStyle w:val="NoSpacing"/>
              <w:spacing w:line="240" w:lineRule="auto"/>
              <w:jc w:val="left"/>
              <w:rPr>
                <w:sz w:val="18"/>
                <w:szCs w:val="18"/>
              </w:rPr>
            </w:pPr>
          </w:p>
        </w:tc>
        <w:tc>
          <w:tcPr>
            <w:tcW w:w="2126" w:type="dxa"/>
            <w:shd w:val="clear" w:color="auto" w:fill="D9D9D9" w:themeFill="background1" w:themeFillShade="D9"/>
            <w:vAlign w:val="center"/>
          </w:tcPr>
          <w:p w14:paraId="08586B70" w14:textId="471FDBD4" w:rsidR="001D3BD0" w:rsidRPr="00FB3EF8" w:rsidRDefault="000706EB" w:rsidP="0060471C">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HIV-</w:t>
            </w:r>
            <w:r w:rsidR="001D3BD0" w:rsidRPr="00FB3EF8">
              <w:rPr>
                <w:sz w:val="18"/>
                <w:szCs w:val="18"/>
              </w:rPr>
              <w:t>positive: not on ART</w:t>
            </w:r>
          </w:p>
        </w:tc>
        <w:tc>
          <w:tcPr>
            <w:tcW w:w="709" w:type="dxa"/>
            <w:shd w:val="clear" w:color="auto" w:fill="D9D9D9" w:themeFill="background1" w:themeFillShade="D9"/>
            <w:vAlign w:val="center"/>
          </w:tcPr>
          <w:p w14:paraId="431E5385" w14:textId="77777777" w:rsidR="001D3BD0" w:rsidRPr="00FB3EF8" w:rsidRDefault="001D3BD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107</w:t>
            </w:r>
          </w:p>
        </w:tc>
        <w:tc>
          <w:tcPr>
            <w:tcW w:w="1317" w:type="dxa"/>
            <w:shd w:val="clear" w:color="auto" w:fill="D9D9D9" w:themeFill="background1" w:themeFillShade="D9"/>
            <w:vAlign w:val="center"/>
          </w:tcPr>
          <w:p w14:paraId="7D76F91E" w14:textId="77777777" w:rsidR="001D3BD0" w:rsidRPr="00FB3EF8" w:rsidRDefault="001D3BD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53.5 (2.1)</w:t>
            </w:r>
          </w:p>
        </w:tc>
        <w:tc>
          <w:tcPr>
            <w:tcW w:w="1376" w:type="dxa"/>
            <w:vMerge/>
            <w:shd w:val="clear" w:color="auto" w:fill="D9D9D9" w:themeFill="background1" w:themeFillShade="D9"/>
            <w:vAlign w:val="center"/>
          </w:tcPr>
          <w:p w14:paraId="583FF200" w14:textId="77777777" w:rsidR="001D3BD0" w:rsidRPr="00FB3EF8" w:rsidRDefault="001D3BD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62" w:type="dxa"/>
            <w:vMerge/>
            <w:shd w:val="clear" w:color="auto" w:fill="D9D9D9" w:themeFill="background1" w:themeFillShade="D9"/>
            <w:vAlign w:val="center"/>
          </w:tcPr>
          <w:p w14:paraId="2833DED1" w14:textId="77777777" w:rsidR="001D3BD0" w:rsidRPr="00FB3EF8" w:rsidRDefault="001D3BD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1D3BD0" w:rsidRPr="00FB3EF8" w14:paraId="7F7A94F1" w14:textId="77777777" w:rsidTr="00BE7CAE">
        <w:trPr>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D9D9D9" w:themeFill="background1" w:themeFillShade="D9"/>
            <w:vAlign w:val="center"/>
          </w:tcPr>
          <w:p w14:paraId="017CF453" w14:textId="77777777" w:rsidR="001D3BD0" w:rsidRPr="00FB3EF8" w:rsidRDefault="001D3BD0" w:rsidP="0060471C">
            <w:pPr>
              <w:pStyle w:val="NoSpacing"/>
              <w:spacing w:line="240" w:lineRule="auto"/>
              <w:jc w:val="left"/>
              <w:rPr>
                <w:sz w:val="18"/>
                <w:szCs w:val="18"/>
              </w:rPr>
            </w:pPr>
          </w:p>
        </w:tc>
        <w:tc>
          <w:tcPr>
            <w:tcW w:w="2126" w:type="dxa"/>
            <w:shd w:val="clear" w:color="auto" w:fill="D9D9D9" w:themeFill="background1" w:themeFillShade="D9"/>
            <w:vAlign w:val="center"/>
          </w:tcPr>
          <w:p w14:paraId="31B5CFCC" w14:textId="5E0CDF43" w:rsidR="001D3BD0" w:rsidRPr="00FB3EF8" w:rsidRDefault="000706EB" w:rsidP="0060471C">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HIV-</w:t>
            </w:r>
            <w:r w:rsidR="001D3BD0">
              <w:rPr>
                <w:sz w:val="18"/>
                <w:szCs w:val="18"/>
              </w:rPr>
              <w:t>positive: on ART</w:t>
            </w:r>
          </w:p>
        </w:tc>
        <w:tc>
          <w:tcPr>
            <w:tcW w:w="709" w:type="dxa"/>
            <w:shd w:val="clear" w:color="auto" w:fill="D9D9D9" w:themeFill="background1" w:themeFillShade="D9"/>
            <w:vAlign w:val="center"/>
          </w:tcPr>
          <w:p w14:paraId="26F18F11"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336</w:t>
            </w:r>
          </w:p>
        </w:tc>
        <w:tc>
          <w:tcPr>
            <w:tcW w:w="1317" w:type="dxa"/>
            <w:shd w:val="clear" w:color="auto" w:fill="D9D9D9" w:themeFill="background1" w:themeFillShade="D9"/>
            <w:vAlign w:val="center"/>
          </w:tcPr>
          <w:p w14:paraId="1C0A48DF"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51.3 (1.1)</w:t>
            </w:r>
          </w:p>
        </w:tc>
        <w:tc>
          <w:tcPr>
            <w:tcW w:w="1376" w:type="dxa"/>
            <w:vMerge/>
            <w:shd w:val="clear" w:color="auto" w:fill="D9D9D9" w:themeFill="background1" w:themeFillShade="D9"/>
            <w:vAlign w:val="center"/>
          </w:tcPr>
          <w:p w14:paraId="519A4BFE"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2" w:type="dxa"/>
            <w:vMerge/>
            <w:shd w:val="clear" w:color="auto" w:fill="D9D9D9" w:themeFill="background1" w:themeFillShade="D9"/>
            <w:vAlign w:val="center"/>
          </w:tcPr>
          <w:p w14:paraId="27624194"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1D3BD0" w:rsidRPr="00FB3EF8" w14:paraId="48EB58D7"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vMerge/>
            <w:shd w:val="clear" w:color="auto" w:fill="D9D9D9" w:themeFill="background1" w:themeFillShade="D9"/>
            <w:vAlign w:val="center"/>
          </w:tcPr>
          <w:p w14:paraId="1CB0DB03" w14:textId="77777777" w:rsidR="001D3BD0" w:rsidRPr="00FB3EF8" w:rsidRDefault="001D3BD0" w:rsidP="0060471C">
            <w:pPr>
              <w:pStyle w:val="NoSpacing"/>
              <w:spacing w:line="240" w:lineRule="auto"/>
              <w:jc w:val="left"/>
              <w:rPr>
                <w:sz w:val="18"/>
                <w:szCs w:val="18"/>
              </w:rPr>
            </w:pPr>
          </w:p>
        </w:tc>
        <w:tc>
          <w:tcPr>
            <w:tcW w:w="2126" w:type="dxa"/>
            <w:shd w:val="clear" w:color="auto" w:fill="D9D9D9" w:themeFill="background1" w:themeFillShade="D9"/>
            <w:vAlign w:val="center"/>
          </w:tcPr>
          <w:p w14:paraId="47CEC680" w14:textId="77777777" w:rsidR="001D3BD0" w:rsidRPr="00FB3EF8" w:rsidRDefault="001D3BD0" w:rsidP="0060471C">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HIV status unknown</w:t>
            </w:r>
          </w:p>
        </w:tc>
        <w:tc>
          <w:tcPr>
            <w:tcW w:w="709" w:type="dxa"/>
            <w:shd w:val="clear" w:color="auto" w:fill="D9D9D9" w:themeFill="background1" w:themeFillShade="D9"/>
            <w:vAlign w:val="center"/>
          </w:tcPr>
          <w:p w14:paraId="62A1F01E" w14:textId="77777777" w:rsidR="001D3BD0" w:rsidRPr="00FB3EF8" w:rsidRDefault="001D3BD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w:t>
            </w:r>
          </w:p>
        </w:tc>
        <w:tc>
          <w:tcPr>
            <w:tcW w:w="1317" w:type="dxa"/>
            <w:shd w:val="clear" w:color="auto" w:fill="D9D9D9" w:themeFill="background1" w:themeFillShade="D9"/>
            <w:vAlign w:val="center"/>
          </w:tcPr>
          <w:p w14:paraId="7985A402" w14:textId="77777777" w:rsidR="001D3BD0" w:rsidRPr="00FB3EF8" w:rsidRDefault="001D3BD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53.9 (5.8)</w:t>
            </w:r>
          </w:p>
        </w:tc>
        <w:tc>
          <w:tcPr>
            <w:tcW w:w="1376" w:type="dxa"/>
            <w:vMerge/>
            <w:shd w:val="clear" w:color="auto" w:fill="D9D9D9" w:themeFill="background1" w:themeFillShade="D9"/>
            <w:vAlign w:val="center"/>
          </w:tcPr>
          <w:p w14:paraId="16F1DD43" w14:textId="77777777" w:rsidR="001D3BD0" w:rsidRPr="00FB3EF8" w:rsidRDefault="001D3BD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62" w:type="dxa"/>
            <w:vMerge/>
            <w:shd w:val="clear" w:color="auto" w:fill="D9D9D9" w:themeFill="background1" w:themeFillShade="D9"/>
            <w:vAlign w:val="center"/>
          </w:tcPr>
          <w:p w14:paraId="57C2029E" w14:textId="77777777" w:rsidR="001D3BD0" w:rsidRPr="00FB3EF8" w:rsidRDefault="001D3BD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1D3BD0" w:rsidRPr="00FB3EF8" w14:paraId="6AD9516A" w14:textId="77777777" w:rsidTr="00BE7CAE">
        <w:trPr>
          <w:trHeight w:val="284"/>
        </w:trPr>
        <w:tc>
          <w:tcPr>
            <w:cnfStyle w:val="001000000000" w:firstRow="0" w:lastRow="0" w:firstColumn="1" w:lastColumn="0" w:oddVBand="0" w:evenVBand="0" w:oddHBand="0" w:evenHBand="0" w:firstRowFirstColumn="0" w:firstRowLastColumn="0" w:lastRowFirstColumn="0" w:lastRowLastColumn="0"/>
            <w:tcW w:w="1526" w:type="dxa"/>
            <w:vMerge w:val="restart"/>
            <w:shd w:val="clear" w:color="auto" w:fill="auto"/>
            <w:vAlign w:val="center"/>
          </w:tcPr>
          <w:p w14:paraId="07BC0A19" w14:textId="4FF231ED" w:rsidR="001D3BD0" w:rsidRPr="00FB3EF8" w:rsidRDefault="00764FA0" w:rsidP="0060471C">
            <w:pPr>
              <w:pStyle w:val="NoSpacing"/>
              <w:spacing w:line="240" w:lineRule="auto"/>
              <w:jc w:val="left"/>
              <w:rPr>
                <w:sz w:val="18"/>
                <w:szCs w:val="18"/>
              </w:rPr>
            </w:pPr>
            <w:r>
              <w:rPr>
                <w:sz w:val="18"/>
                <w:szCs w:val="18"/>
              </w:rPr>
              <w:t>*</w:t>
            </w:r>
            <w:r w:rsidR="000722DA">
              <w:rPr>
                <w:sz w:val="18"/>
                <w:szCs w:val="18"/>
              </w:rPr>
              <w:t xml:space="preserve">Admission </w:t>
            </w:r>
            <w:r>
              <w:rPr>
                <w:sz w:val="18"/>
                <w:szCs w:val="18"/>
              </w:rPr>
              <w:t>EQ-5D utility score (UK t</w:t>
            </w:r>
            <w:r w:rsidR="001D3BD0">
              <w:rPr>
                <w:sz w:val="18"/>
                <w:szCs w:val="18"/>
              </w:rPr>
              <w:t>ariff)</w:t>
            </w:r>
          </w:p>
        </w:tc>
        <w:tc>
          <w:tcPr>
            <w:tcW w:w="2126" w:type="dxa"/>
            <w:shd w:val="clear" w:color="auto" w:fill="auto"/>
            <w:vAlign w:val="center"/>
          </w:tcPr>
          <w:p w14:paraId="53DC1A54" w14:textId="118D664D" w:rsidR="001D3BD0" w:rsidRPr="00FB3EF8" w:rsidRDefault="000706EB" w:rsidP="0060471C">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HIV-</w:t>
            </w:r>
            <w:r w:rsidR="001D3BD0" w:rsidRPr="00FB3EF8">
              <w:rPr>
                <w:sz w:val="18"/>
                <w:szCs w:val="18"/>
              </w:rPr>
              <w:t>negative</w:t>
            </w:r>
          </w:p>
        </w:tc>
        <w:tc>
          <w:tcPr>
            <w:tcW w:w="709" w:type="dxa"/>
            <w:shd w:val="clear" w:color="auto" w:fill="auto"/>
            <w:vAlign w:val="center"/>
          </w:tcPr>
          <w:p w14:paraId="3DEAD9AA"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174</w:t>
            </w:r>
          </w:p>
        </w:tc>
        <w:tc>
          <w:tcPr>
            <w:tcW w:w="1317" w:type="dxa"/>
            <w:shd w:val="clear" w:color="auto" w:fill="auto"/>
            <w:vAlign w:val="center"/>
          </w:tcPr>
          <w:p w14:paraId="75AD1DBB"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0.335 (0.03)</w:t>
            </w:r>
          </w:p>
        </w:tc>
        <w:tc>
          <w:tcPr>
            <w:tcW w:w="1376" w:type="dxa"/>
            <w:vMerge w:val="restart"/>
            <w:shd w:val="clear" w:color="auto" w:fill="auto"/>
            <w:vAlign w:val="center"/>
          </w:tcPr>
          <w:p w14:paraId="0D5A7A02" w14:textId="77777777" w:rsidR="001D3BD0"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-0.096</w:t>
            </w:r>
          </w:p>
          <w:p w14:paraId="630767EE"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(-0.165, -0.027)</w:t>
            </w:r>
          </w:p>
        </w:tc>
        <w:tc>
          <w:tcPr>
            <w:tcW w:w="1462" w:type="dxa"/>
            <w:vMerge w:val="restart"/>
            <w:shd w:val="clear" w:color="auto" w:fill="auto"/>
            <w:vAlign w:val="center"/>
          </w:tcPr>
          <w:p w14:paraId="2E2B010F" w14:textId="77777777" w:rsidR="001D3BD0"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0.058</w:t>
            </w:r>
          </w:p>
          <w:p w14:paraId="42D46FFF"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(-0.022, 0.138)</w:t>
            </w:r>
          </w:p>
        </w:tc>
      </w:tr>
      <w:tr w:rsidR="001D3BD0" w:rsidRPr="00FB3EF8" w14:paraId="578D7149"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vMerge/>
          </w:tcPr>
          <w:p w14:paraId="2E155029" w14:textId="77777777" w:rsidR="001D3BD0" w:rsidRPr="00FB3EF8" w:rsidRDefault="001D3BD0" w:rsidP="00FB3EF8">
            <w:pPr>
              <w:pStyle w:val="NoSpacing"/>
              <w:spacing w:line="240" w:lineRule="auto"/>
              <w:jc w:val="left"/>
              <w:rPr>
                <w:sz w:val="18"/>
                <w:szCs w:val="18"/>
              </w:rPr>
            </w:pPr>
          </w:p>
        </w:tc>
        <w:tc>
          <w:tcPr>
            <w:tcW w:w="2126" w:type="dxa"/>
            <w:shd w:val="clear" w:color="auto" w:fill="FFFFFF" w:themeFill="background1"/>
            <w:vAlign w:val="center"/>
          </w:tcPr>
          <w:p w14:paraId="02B10A18" w14:textId="52B4C7CB" w:rsidR="001D3BD0" w:rsidRPr="00FB3EF8" w:rsidRDefault="000706EB" w:rsidP="0060471C">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HIV-</w:t>
            </w:r>
            <w:r w:rsidR="001D3BD0" w:rsidRPr="00FB3EF8">
              <w:rPr>
                <w:sz w:val="18"/>
                <w:szCs w:val="18"/>
              </w:rPr>
              <w:t>positive: not on ART</w:t>
            </w:r>
          </w:p>
        </w:tc>
        <w:tc>
          <w:tcPr>
            <w:tcW w:w="709" w:type="dxa"/>
            <w:shd w:val="clear" w:color="auto" w:fill="FFFFFF" w:themeFill="background1"/>
            <w:vAlign w:val="center"/>
          </w:tcPr>
          <w:p w14:paraId="5CDCDBFC" w14:textId="77777777" w:rsidR="001D3BD0" w:rsidRPr="00FB3EF8" w:rsidRDefault="001D3BD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107</w:t>
            </w:r>
          </w:p>
        </w:tc>
        <w:tc>
          <w:tcPr>
            <w:tcW w:w="1317" w:type="dxa"/>
            <w:shd w:val="clear" w:color="auto" w:fill="FFFFFF" w:themeFill="background1"/>
            <w:vAlign w:val="center"/>
          </w:tcPr>
          <w:p w14:paraId="1FF04544" w14:textId="77777777" w:rsidR="001D3BD0" w:rsidRPr="00FB3EF8" w:rsidRDefault="001D3BD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0.195 (0.03)</w:t>
            </w:r>
          </w:p>
        </w:tc>
        <w:tc>
          <w:tcPr>
            <w:tcW w:w="1376" w:type="dxa"/>
            <w:vMerge/>
          </w:tcPr>
          <w:p w14:paraId="5F9E0FB4" w14:textId="77777777" w:rsidR="001D3BD0" w:rsidRPr="00FB3EF8" w:rsidRDefault="001D3BD0" w:rsidP="0074743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62" w:type="dxa"/>
            <w:vMerge/>
          </w:tcPr>
          <w:p w14:paraId="4DCD499A" w14:textId="77777777" w:rsidR="001D3BD0" w:rsidRPr="00FB3EF8" w:rsidRDefault="001D3BD0" w:rsidP="0074743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1D3BD0" w:rsidRPr="00FB3EF8" w14:paraId="673D1C6E" w14:textId="77777777" w:rsidTr="00BE7CAE">
        <w:trPr>
          <w:trHeight w:val="284"/>
        </w:trPr>
        <w:tc>
          <w:tcPr>
            <w:cnfStyle w:val="001000000000" w:firstRow="0" w:lastRow="0" w:firstColumn="1" w:lastColumn="0" w:oddVBand="0" w:evenVBand="0" w:oddHBand="0" w:evenHBand="0" w:firstRowFirstColumn="0" w:firstRowLastColumn="0" w:lastRowFirstColumn="0" w:lastRowLastColumn="0"/>
            <w:tcW w:w="1526" w:type="dxa"/>
            <w:vMerge/>
          </w:tcPr>
          <w:p w14:paraId="683FDD47" w14:textId="77777777" w:rsidR="001D3BD0" w:rsidRPr="00FB3EF8" w:rsidRDefault="001D3BD0" w:rsidP="00FB3EF8">
            <w:pPr>
              <w:pStyle w:val="NoSpacing"/>
              <w:spacing w:line="240" w:lineRule="auto"/>
              <w:jc w:val="left"/>
              <w:rPr>
                <w:sz w:val="18"/>
                <w:szCs w:val="18"/>
              </w:rPr>
            </w:pPr>
          </w:p>
        </w:tc>
        <w:tc>
          <w:tcPr>
            <w:tcW w:w="2126" w:type="dxa"/>
            <w:shd w:val="clear" w:color="auto" w:fill="FFFFFF" w:themeFill="background1"/>
            <w:vAlign w:val="center"/>
          </w:tcPr>
          <w:p w14:paraId="7518CBE0" w14:textId="46AC93E3" w:rsidR="001D3BD0" w:rsidRPr="00FB3EF8" w:rsidRDefault="000706EB" w:rsidP="0060471C">
            <w:pPr>
              <w:pStyle w:val="NoSpacing"/>
              <w:spacing w:line="240" w:lineRule="auto"/>
              <w:jc w:val="righ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HIV-</w:t>
            </w:r>
            <w:r w:rsidR="001D3BD0">
              <w:rPr>
                <w:sz w:val="18"/>
                <w:szCs w:val="18"/>
              </w:rPr>
              <w:t>positive: on ART</w:t>
            </w:r>
          </w:p>
        </w:tc>
        <w:tc>
          <w:tcPr>
            <w:tcW w:w="709" w:type="dxa"/>
            <w:shd w:val="clear" w:color="auto" w:fill="FFFFFF" w:themeFill="background1"/>
            <w:vAlign w:val="center"/>
          </w:tcPr>
          <w:p w14:paraId="53523D78"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336</w:t>
            </w:r>
          </w:p>
        </w:tc>
        <w:tc>
          <w:tcPr>
            <w:tcW w:w="1317" w:type="dxa"/>
            <w:shd w:val="clear" w:color="auto" w:fill="FFFFFF" w:themeFill="background1"/>
            <w:vAlign w:val="center"/>
          </w:tcPr>
          <w:p w14:paraId="150D106B" w14:textId="77777777" w:rsidR="001D3BD0" w:rsidRPr="00FB3EF8" w:rsidRDefault="001D3BD0" w:rsidP="0060471C">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0.253 (0.02)</w:t>
            </w:r>
          </w:p>
        </w:tc>
        <w:tc>
          <w:tcPr>
            <w:tcW w:w="1376" w:type="dxa"/>
            <w:vMerge/>
          </w:tcPr>
          <w:p w14:paraId="313B9AF6" w14:textId="77777777" w:rsidR="001D3BD0" w:rsidRPr="00FB3EF8" w:rsidRDefault="001D3BD0" w:rsidP="0074743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462" w:type="dxa"/>
            <w:vMerge/>
          </w:tcPr>
          <w:p w14:paraId="56B48AC9" w14:textId="77777777" w:rsidR="001D3BD0" w:rsidRPr="00FB3EF8" w:rsidRDefault="001D3BD0" w:rsidP="0074743E">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1D3BD0" w:rsidRPr="00FB3EF8" w14:paraId="7F8954B4" w14:textId="77777777" w:rsidTr="00BE7CAE">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526" w:type="dxa"/>
            <w:vMerge/>
          </w:tcPr>
          <w:p w14:paraId="2E7898E1" w14:textId="77777777" w:rsidR="001D3BD0" w:rsidRPr="00FB3EF8" w:rsidRDefault="001D3BD0" w:rsidP="00FB3EF8">
            <w:pPr>
              <w:pStyle w:val="NoSpacing"/>
              <w:spacing w:line="240" w:lineRule="auto"/>
              <w:jc w:val="left"/>
              <w:rPr>
                <w:sz w:val="18"/>
                <w:szCs w:val="18"/>
              </w:rPr>
            </w:pPr>
          </w:p>
        </w:tc>
        <w:tc>
          <w:tcPr>
            <w:tcW w:w="2126" w:type="dxa"/>
            <w:shd w:val="clear" w:color="auto" w:fill="FFFFFF" w:themeFill="background1"/>
            <w:vAlign w:val="center"/>
          </w:tcPr>
          <w:p w14:paraId="638DBF4F" w14:textId="77777777" w:rsidR="001D3BD0" w:rsidRPr="00FB3EF8" w:rsidRDefault="001D3BD0" w:rsidP="0060471C">
            <w:pPr>
              <w:pStyle w:val="NoSpacing"/>
              <w:spacing w:line="240"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HIV status unknown</w:t>
            </w:r>
          </w:p>
        </w:tc>
        <w:tc>
          <w:tcPr>
            <w:tcW w:w="709" w:type="dxa"/>
            <w:shd w:val="clear" w:color="auto" w:fill="FFFFFF" w:themeFill="background1"/>
            <w:vAlign w:val="center"/>
          </w:tcPr>
          <w:p w14:paraId="4FF13628" w14:textId="77777777" w:rsidR="001D3BD0" w:rsidRPr="00FB3EF8" w:rsidRDefault="001D3BD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23</w:t>
            </w:r>
          </w:p>
        </w:tc>
        <w:tc>
          <w:tcPr>
            <w:tcW w:w="1317" w:type="dxa"/>
            <w:shd w:val="clear" w:color="auto" w:fill="FFFFFF" w:themeFill="background1"/>
            <w:vAlign w:val="center"/>
          </w:tcPr>
          <w:p w14:paraId="73B76B0E" w14:textId="77777777" w:rsidR="001D3BD0" w:rsidRPr="00FB3EF8" w:rsidRDefault="001D3BD0" w:rsidP="0060471C">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0.280 (0.09)</w:t>
            </w:r>
          </w:p>
        </w:tc>
        <w:tc>
          <w:tcPr>
            <w:tcW w:w="1376" w:type="dxa"/>
            <w:vMerge/>
          </w:tcPr>
          <w:p w14:paraId="5E92DFB6" w14:textId="77777777" w:rsidR="001D3BD0" w:rsidRPr="00FB3EF8" w:rsidRDefault="001D3BD0" w:rsidP="0074743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1462" w:type="dxa"/>
            <w:vMerge/>
          </w:tcPr>
          <w:p w14:paraId="439D2B0C" w14:textId="77777777" w:rsidR="001D3BD0" w:rsidRPr="00FB3EF8" w:rsidRDefault="001D3BD0" w:rsidP="0074743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52838C6E" w14:textId="77777777" w:rsidR="005935D8" w:rsidRPr="000706EB" w:rsidRDefault="005935D8" w:rsidP="005935D8">
      <w:pPr>
        <w:spacing w:line="240" w:lineRule="auto"/>
        <w:rPr>
          <w:rFonts w:ascii="Times New Roman" w:hAnsi="Times New Roman"/>
          <w:sz w:val="16"/>
          <w:szCs w:val="16"/>
        </w:rPr>
      </w:pPr>
      <w:r w:rsidRPr="000706EB">
        <w:rPr>
          <w:rFonts w:ascii="Times New Roman" w:hAnsi="Times New Roman"/>
          <w:sz w:val="16"/>
          <w:szCs w:val="16"/>
        </w:rPr>
        <w:t>ART: Anti-retroviral treatment</w:t>
      </w:r>
    </w:p>
    <w:p w14:paraId="1BAF285D" w14:textId="77777777" w:rsidR="00FE4EF6" w:rsidRDefault="0042210F" w:rsidP="005935D8">
      <w:pPr>
        <w:spacing w:line="240" w:lineRule="auto"/>
        <w:rPr>
          <w:sz w:val="16"/>
          <w:szCs w:val="16"/>
        </w:rPr>
      </w:pPr>
      <w:r w:rsidRPr="005935D8">
        <w:rPr>
          <w:sz w:val="16"/>
          <w:szCs w:val="16"/>
        </w:rPr>
        <w:t>*</w:t>
      </w:r>
      <w:r w:rsidR="00B54269">
        <w:rPr>
          <w:sz w:val="16"/>
          <w:szCs w:val="16"/>
        </w:rPr>
        <w:t>Missing quality of life assessment</w:t>
      </w:r>
      <w:r w:rsidR="005935D8" w:rsidRPr="005935D8">
        <w:rPr>
          <w:sz w:val="16"/>
          <w:szCs w:val="16"/>
        </w:rPr>
        <w:t xml:space="preserve"> – HIV negativ</w:t>
      </w:r>
      <w:r w:rsidR="001D3BD0">
        <w:rPr>
          <w:sz w:val="16"/>
          <w:szCs w:val="16"/>
        </w:rPr>
        <w:t>e: 1; HIV positive not on ART: 1</w:t>
      </w:r>
      <w:r w:rsidR="005935D8" w:rsidRPr="005935D8">
        <w:rPr>
          <w:sz w:val="16"/>
          <w:szCs w:val="16"/>
        </w:rPr>
        <w:t xml:space="preserve">; HIV positive </w:t>
      </w:r>
      <w:r w:rsidR="001D3BD0">
        <w:rPr>
          <w:sz w:val="16"/>
          <w:szCs w:val="16"/>
        </w:rPr>
        <w:t>on ART: 3</w:t>
      </w:r>
      <w:r w:rsidR="005935D8">
        <w:rPr>
          <w:sz w:val="16"/>
          <w:szCs w:val="16"/>
        </w:rPr>
        <w:t xml:space="preserve">; HIV status unknown: </w:t>
      </w:r>
      <w:r w:rsidR="001D3BD0">
        <w:rPr>
          <w:sz w:val="16"/>
          <w:szCs w:val="16"/>
        </w:rPr>
        <w:t>2</w:t>
      </w:r>
    </w:p>
    <w:p w14:paraId="1F4FCD2B" w14:textId="6FB1903D" w:rsidR="00E145A5" w:rsidRPr="00FB105F" w:rsidRDefault="0060471C" w:rsidP="00FB105F">
      <w:pPr>
        <w:pStyle w:val="NoSpacing"/>
        <w:rPr>
          <w:sz w:val="16"/>
          <w:szCs w:val="16"/>
        </w:rPr>
      </w:pPr>
      <w:r w:rsidRPr="00903451">
        <w:rPr>
          <w:sz w:val="16"/>
          <w:szCs w:val="16"/>
        </w:rPr>
        <w:t xml:space="preserve">**Bootstrapped estimates of </w:t>
      </w:r>
      <w:r>
        <w:rPr>
          <w:sz w:val="16"/>
          <w:szCs w:val="16"/>
        </w:rPr>
        <w:t>m</w:t>
      </w:r>
      <w:r w:rsidRPr="00903451">
        <w:rPr>
          <w:sz w:val="16"/>
          <w:szCs w:val="16"/>
        </w:rPr>
        <w:t>ean differences and 95%CI</w:t>
      </w:r>
    </w:p>
    <w:p w14:paraId="537EACC8" w14:textId="77777777" w:rsidR="00E145A5" w:rsidRDefault="00E145A5"/>
    <w:p w14:paraId="3DB75D68" w14:textId="77777777" w:rsidR="00015F1F" w:rsidRDefault="00015F1F">
      <w:pPr>
        <w:sectPr w:rsidR="00015F1F" w:rsidSect="00FB105F">
          <w:pgSz w:w="11900" w:h="16840"/>
          <w:pgMar w:top="1440" w:right="1800" w:bottom="1440" w:left="1800" w:header="708" w:footer="708" w:gutter="0"/>
          <w:lnNumType w:countBy="1" w:restart="continuous"/>
          <w:cols w:space="708"/>
          <w:docGrid w:linePitch="360"/>
        </w:sectPr>
      </w:pPr>
    </w:p>
    <w:p w14:paraId="3E873613" w14:textId="6933D3BA" w:rsidR="00E145A5" w:rsidRPr="00E2476B" w:rsidRDefault="00B974E3" w:rsidP="00E2476B">
      <w:pPr>
        <w:pStyle w:val="NoSpacing"/>
        <w:rPr>
          <w:b/>
          <w:lang w:val="en-GB"/>
        </w:rPr>
      </w:pPr>
      <w:r>
        <w:rPr>
          <w:b/>
          <w:lang w:val="en-GB"/>
        </w:rPr>
        <w:lastRenderedPageBreak/>
        <w:t>Table 7</w:t>
      </w:r>
      <w:r w:rsidR="00E2476B" w:rsidRPr="003D1CCA">
        <w:rPr>
          <w:b/>
          <w:lang w:val="en-GB"/>
        </w:rPr>
        <w:t xml:space="preserve">: </w:t>
      </w:r>
      <w:r w:rsidR="0043415C" w:rsidRPr="0043415C">
        <w:rPr>
          <w:b/>
          <w:lang w:val="en-GB"/>
        </w:rPr>
        <w:t xml:space="preserve">Multivariate analysis exploring relationship between </w:t>
      </w:r>
      <w:r w:rsidR="0043415C">
        <w:rPr>
          <w:b/>
          <w:lang w:val="en-GB"/>
        </w:rPr>
        <w:t xml:space="preserve">HIV </w:t>
      </w:r>
      <w:r w:rsidR="00F34F7A">
        <w:rPr>
          <w:b/>
          <w:lang w:val="en-GB"/>
        </w:rPr>
        <w:t xml:space="preserve">and ART </w:t>
      </w:r>
      <w:r w:rsidR="0043415C">
        <w:rPr>
          <w:b/>
          <w:lang w:val="en-GB"/>
        </w:rPr>
        <w:t>status and mean total costs</w:t>
      </w:r>
      <w:r w:rsidR="0043415C" w:rsidRPr="0043415C">
        <w:rPr>
          <w:b/>
          <w:lang w:val="en-GB"/>
        </w:rPr>
        <w:t>*</w:t>
      </w:r>
    </w:p>
    <w:tbl>
      <w:tblPr>
        <w:tblStyle w:val="LightShading"/>
        <w:tblW w:w="0" w:type="auto"/>
        <w:tblLayout w:type="fixed"/>
        <w:tblLook w:val="04A0" w:firstRow="1" w:lastRow="0" w:firstColumn="1" w:lastColumn="0" w:noHBand="0" w:noVBand="1"/>
      </w:tblPr>
      <w:tblGrid>
        <w:gridCol w:w="2802"/>
        <w:gridCol w:w="1700"/>
        <w:gridCol w:w="1843"/>
        <w:gridCol w:w="2268"/>
        <w:gridCol w:w="1701"/>
        <w:gridCol w:w="2127"/>
        <w:gridCol w:w="1735"/>
      </w:tblGrid>
      <w:tr w:rsidR="003F45D4" w:rsidRPr="00EB409E" w14:paraId="769A85CF" w14:textId="77777777" w:rsidTr="0036736C">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02" w:type="dxa"/>
            <w:vMerge w:val="restart"/>
          </w:tcPr>
          <w:p w14:paraId="643241D4" w14:textId="77777777" w:rsidR="003F45D4" w:rsidRPr="00015F1F" w:rsidRDefault="003F45D4" w:rsidP="00EB409E">
            <w:pPr>
              <w:pStyle w:val="NoSpacing"/>
              <w:spacing w:line="240" w:lineRule="auto"/>
              <w:jc w:val="left"/>
              <w:rPr>
                <w:sz w:val="20"/>
                <w:szCs w:val="20"/>
              </w:rPr>
            </w:pPr>
          </w:p>
        </w:tc>
        <w:tc>
          <w:tcPr>
            <w:tcW w:w="3543" w:type="dxa"/>
            <w:gridSpan w:val="2"/>
          </w:tcPr>
          <w:p w14:paraId="7714546E" w14:textId="77777777" w:rsidR="003F45D4" w:rsidRPr="00015F1F" w:rsidRDefault="003F45D4" w:rsidP="00EB409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15F1F">
              <w:rPr>
                <w:sz w:val="20"/>
                <w:szCs w:val="20"/>
              </w:rPr>
              <w:t>Total health provider cost</w:t>
            </w:r>
          </w:p>
          <w:p w14:paraId="61F7E7CF" w14:textId="77777777" w:rsidR="003F45D4" w:rsidRPr="00015F1F" w:rsidRDefault="0036736C" w:rsidP="00380446">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w:t>
            </w:r>
            <w:r w:rsidRPr="00015F1F">
              <w:rPr>
                <w:sz w:val="20"/>
                <w:szCs w:val="20"/>
              </w:rPr>
              <w:t>2014 US Dollars</w:t>
            </w:r>
            <w:r>
              <w:rPr>
                <w:sz w:val="20"/>
                <w:szCs w:val="20"/>
              </w:rPr>
              <w:t>)</w:t>
            </w:r>
          </w:p>
        </w:tc>
        <w:tc>
          <w:tcPr>
            <w:tcW w:w="3969" w:type="dxa"/>
            <w:gridSpan w:val="2"/>
          </w:tcPr>
          <w:p w14:paraId="7E84E71B" w14:textId="77777777" w:rsidR="003F45D4" w:rsidRDefault="003F45D4" w:rsidP="00EB409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15F1F">
              <w:rPr>
                <w:sz w:val="20"/>
                <w:szCs w:val="20"/>
              </w:rPr>
              <w:t>Total direct non-medical and indirect cost</w:t>
            </w:r>
          </w:p>
          <w:p w14:paraId="4BA30120" w14:textId="77777777" w:rsidR="003F45D4" w:rsidRPr="00015F1F" w:rsidRDefault="0036736C" w:rsidP="0036736C">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w:t>
            </w:r>
            <w:r w:rsidRPr="00015F1F">
              <w:rPr>
                <w:sz w:val="20"/>
                <w:szCs w:val="20"/>
              </w:rPr>
              <w:t>2014 US Dollars</w:t>
            </w:r>
            <w:r>
              <w:rPr>
                <w:sz w:val="20"/>
                <w:szCs w:val="20"/>
              </w:rPr>
              <w:t>)</w:t>
            </w:r>
          </w:p>
        </w:tc>
        <w:tc>
          <w:tcPr>
            <w:tcW w:w="3862" w:type="dxa"/>
            <w:gridSpan w:val="2"/>
          </w:tcPr>
          <w:p w14:paraId="476F0E74" w14:textId="77777777" w:rsidR="003F45D4" w:rsidRDefault="003F45D4" w:rsidP="00EB409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015F1F">
              <w:rPr>
                <w:sz w:val="20"/>
                <w:szCs w:val="20"/>
              </w:rPr>
              <w:t>Total societal cost</w:t>
            </w:r>
          </w:p>
          <w:p w14:paraId="0A8A4C37" w14:textId="77777777" w:rsidR="0036736C" w:rsidRPr="00015F1F" w:rsidRDefault="0036736C" w:rsidP="00380446">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w:t>
            </w:r>
            <w:r w:rsidRPr="00015F1F">
              <w:rPr>
                <w:sz w:val="20"/>
                <w:szCs w:val="20"/>
              </w:rPr>
              <w:t>2014 US Dollars</w:t>
            </w:r>
            <w:r>
              <w:rPr>
                <w:sz w:val="20"/>
                <w:szCs w:val="20"/>
              </w:rPr>
              <w:t>)</w:t>
            </w:r>
          </w:p>
        </w:tc>
      </w:tr>
      <w:tr w:rsidR="003F45D4" w:rsidRPr="00EB409E" w14:paraId="6912ED9D" w14:textId="77777777" w:rsidTr="0036736C">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02" w:type="dxa"/>
            <w:vMerge/>
            <w:tcBorders>
              <w:bottom w:val="single" w:sz="4" w:space="0" w:color="auto"/>
            </w:tcBorders>
            <w:shd w:val="clear" w:color="auto" w:fill="FFFFFF" w:themeFill="background1"/>
          </w:tcPr>
          <w:p w14:paraId="210C605F" w14:textId="77777777" w:rsidR="003F45D4" w:rsidRPr="00015F1F" w:rsidRDefault="003F45D4" w:rsidP="00EB409E">
            <w:pPr>
              <w:pStyle w:val="NoSpacing"/>
              <w:spacing w:line="240" w:lineRule="auto"/>
              <w:jc w:val="left"/>
              <w:rPr>
                <w:sz w:val="20"/>
                <w:szCs w:val="20"/>
              </w:rPr>
            </w:pPr>
          </w:p>
        </w:tc>
        <w:tc>
          <w:tcPr>
            <w:tcW w:w="1700" w:type="dxa"/>
            <w:tcBorders>
              <w:bottom w:val="single" w:sz="4" w:space="0" w:color="auto"/>
            </w:tcBorders>
            <w:shd w:val="clear" w:color="auto" w:fill="FFFFFF" w:themeFill="background1"/>
          </w:tcPr>
          <w:p w14:paraId="72D9CDE3" w14:textId="77777777" w:rsidR="003F45D4" w:rsidRPr="00015F1F" w:rsidRDefault="003F45D4" w:rsidP="00EB409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Model 1 (n=</w:t>
            </w:r>
            <w:r w:rsidR="00DC43F2">
              <w:rPr>
                <w:sz w:val="20"/>
                <w:szCs w:val="20"/>
              </w:rPr>
              <w:t>60</w:t>
            </w:r>
            <w:r>
              <w:rPr>
                <w:sz w:val="20"/>
                <w:szCs w:val="20"/>
              </w:rPr>
              <w:t>5</w:t>
            </w:r>
            <w:r w:rsidRPr="00015F1F">
              <w:rPr>
                <w:sz w:val="20"/>
                <w:szCs w:val="20"/>
              </w:rPr>
              <w:t>)</w:t>
            </w:r>
          </w:p>
          <w:p w14:paraId="28BC7234" w14:textId="77777777" w:rsidR="003F45D4" w:rsidRPr="00015F1F" w:rsidRDefault="003F45D4" w:rsidP="00EB409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015F1F">
              <w:rPr>
                <w:sz w:val="20"/>
                <w:szCs w:val="20"/>
              </w:rPr>
              <w:t>Coef</w:t>
            </w:r>
            <w:proofErr w:type="spellEnd"/>
            <w:r w:rsidRPr="00015F1F">
              <w:rPr>
                <w:sz w:val="20"/>
                <w:szCs w:val="20"/>
              </w:rPr>
              <w:t xml:space="preserve"> (95% CI)</w:t>
            </w:r>
          </w:p>
        </w:tc>
        <w:tc>
          <w:tcPr>
            <w:tcW w:w="1843" w:type="dxa"/>
            <w:tcBorders>
              <w:bottom w:val="single" w:sz="4" w:space="0" w:color="auto"/>
            </w:tcBorders>
            <w:shd w:val="clear" w:color="auto" w:fill="FFFFFF" w:themeFill="background1"/>
          </w:tcPr>
          <w:p w14:paraId="60760EBA" w14:textId="77777777" w:rsidR="003F45D4" w:rsidRPr="00015F1F" w:rsidRDefault="003F45D4" w:rsidP="00EB409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Model 2 (n=</w:t>
            </w:r>
            <w:r w:rsidR="00DC43F2">
              <w:rPr>
                <w:sz w:val="20"/>
                <w:szCs w:val="20"/>
              </w:rPr>
              <w:t>605</w:t>
            </w:r>
            <w:r w:rsidRPr="00015F1F">
              <w:rPr>
                <w:sz w:val="20"/>
                <w:szCs w:val="20"/>
              </w:rPr>
              <w:t>)</w:t>
            </w:r>
          </w:p>
          <w:p w14:paraId="2C1FED9B" w14:textId="77777777" w:rsidR="003F45D4" w:rsidRPr="00015F1F" w:rsidRDefault="003F45D4" w:rsidP="00EB409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015F1F">
              <w:rPr>
                <w:sz w:val="20"/>
                <w:szCs w:val="20"/>
              </w:rPr>
              <w:t>Coef</w:t>
            </w:r>
            <w:proofErr w:type="spellEnd"/>
            <w:r w:rsidRPr="00015F1F">
              <w:rPr>
                <w:sz w:val="20"/>
                <w:szCs w:val="20"/>
              </w:rPr>
              <w:t xml:space="preserve"> (95% CI)</w:t>
            </w:r>
          </w:p>
        </w:tc>
        <w:tc>
          <w:tcPr>
            <w:tcW w:w="2268" w:type="dxa"/>
            <w:tcBorders>
              <w:bottom w:val="single" w:sz="4" w:space="0" w:color="auto"/>
            </w:tcBorders>
            <w:shd w:val="clear" w:color="auto" w:fill="FFFFFF" w:themeFill="background1"/>
          </w:tcPr>
          <w:p w14:paraId="5FEB2CB2"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Model 1 (n=</w:t>
            </w:r>
            <w:r w:rsidR="00DC43F2">
              <w:rPr>
                <w:sz w:val="20"/>
                <w:szCs w:val="20"/>
              </w:rPr>
              <w:t>60</w:t>
            </w:r>
            <w:r>
              <w:rPr>
                <w:sz w:val="20"/>
                <w:szCs w:val="20"/>
              </w:rPr>
              <w:t>5</w:t>
            </w:r>
            <w:r w:rsidRPr="00015F1F">
              <w:rPr>
                <w:sz w:val="20"/>
                <w:szCs w:val="20"/>
              </w:rPr>
              <w:t>)</w:t>
            </w:r>
          </w:p>
          <w:p w14:paraId="5C1E9D40" w14:textId="77777777" w:rsidR="003F45D4" w:rsidRPr="00015F1F" w:rsidRDefault="003F45D4" w:rsidP="00EB409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015F1F">
              <w:rPr>
                <w:sz w:val="20"/>
                <w:szCs w:val="20"/>
              </w:rPr>
              <w:t>Coef</w:t>
            </w:r>
            <w:proofErr w:type="spellEnd"/>
            <w:r w:rsidRPr="00015F1F">
              <w:rPr>
                <w:sz w:val="20"/>
                <w:szCs w:val="20"/>
              </w:rPr>
              <w:t xml:space="preserve"> (95% CI)</w:t>
            </w:r>
          </w:p>
        </w:tc>
        <w:tc>
          <w:tcPr>
            <w:tcW w:w="1701" w:type="dxa"/>
            <w:tcBorders>
              <w:bottom w:val="single" w:sz="4" w:space="0" w:color="auto"/>
            </w:tcBorders>
            <w:shd w:val="clear" w:color="auto" w:fill="FFFFFF" w:themeFill="background1"/>
          </w:tcPr>
          <w:p w14:paraId="1D83925E"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Model 2 (n=</w:t>
            </w:r>
            <w:r w:rsidR="00DC43F2">
              <w:rPr>
                <w:sz w:val="20"/>
                <w:szCs w:val="20"/>
              </w:rPr>
              <w:t>605</w:t>
            </w:r>
            <w:r w:rsidRPr="00015F1F">
              <w:rPr>
                <w:sz w:val="20"/>
                <w:szCs w:val="20"/>
              </w:rPr>
              <w:t>)</w:t>
            </w:r>
          </w:p>
          <w:p w14:paraId="5B92EC20" w14:textId="77777777" w:rsidR="003F45D4" w:rsidRPr="00015F1F" w:rsidRDefault="003F45D4" w:rsidP="00EB409E">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015F1F">
              <w:rPr>
                <w:sz w:val="20"/>
                <w:szCs w:val="20"/>
              </w:rPr>
              <w:t>Coef</w:t>
            </w:r>
            <w:proofErr w:type="spellEnd"/>
            <w:r w:rsidRPr="00015F1F">
              <w:rPr>
                <w:sz w:val="20"/>
                <w:szCs w:val="20"/>
              </w:rPr>
              <w:t xml:space="preserve"> (95% CI)</w:t>
            </w:r>
          </w:p>
        </w:tc>
        <w:tc>
          <w:tcPr>
            <w:tcW w:w="2127" w:type="dxa"/>
            <w:tcBorders>
              <w:bottom w:val="single" w:sz="4" w:space="0" w:color="auto"/>
            </w:tcBorders>
            <w:shd w:val="clear" w:color="auto" w:fill="FFFFFF" w:themeFill="background1"/>
          </w:tcPr>
          <w:p w14:paraId="2E796882"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Model 1 (n=</w:t>
            </w:r>
            <w:r w:rsidR="00DC43F2">
              <w:rPr>
                <w:sz w:val="20"/>
                <w:szCs w:val="20"/>
              </w:rPr>
              <w:t>60</w:t>
            </w:r>
            <w:r>
              <w:rPr>
                <w:sz w:val="20"/>
                <w:szCs w:val="20"/>
              </w:rPr>
              <w:t>5</w:t>
            </w:r>
            <w:r w:rsidRPr="00015F1F">
              <w:rPr>
                <w:sz w:val="20"/>
                <w:szCs w:val="20"/>
              </w:rPr>
              <w:t>)</w:t>
            </w:r>
          </w:p>
          <w:p w14:paraId="02AB17C0"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015F1F">
              <w:rPr>
                <w:sz w:val="20"/>
                <w:szCs w:val="20"/>
              </w:rPr>
              <w:t>Coef</w:t>
            </w:r>
            <w:proofErr w:type="spellEnd"/>
            <w:r w:rsidRPr="00015F1F">
              <w:rPr>
                <w:sz w:val="20"/>
                <w:szCs w:val="20"/>
              </w:rPr>
              <w:t xml:space="preserve"> (95% CI)</w:t>
            </w:r>
          </w:p>
        </w:tc>
        <w:tc>
          <w:tcPr>
            <w:tcW w:w="1735" w:type="dxa"/>
            <w:tcBorders>
              <w:bottom w:val="single" w:sz="4" w:space="0" w:color="auto"/>
            </w:tcBorders>
            <w:shd w:val="clear" w:color="auto" w:fill="FFFFFF" w:themeFill="background1"/>
          </w:tcPr>
          <w:p w14:paraId="78BAD007"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Model 2 (n=</w:t>
            </w:r>
            <w:r w:rsidR="00DC43F2">
              <w:rPr>
                <w:sz w:val="20"/>
                <w:szCs w:val="20"/>
              </w:rPr>
              <w:t>605</w:t>
            </w:r>
            <w:r w:rsidRPr="00015F1F">
              <w:rPr>
                <w:sz w:val="20"/>
                <w:szCs w:val="20"/>
              </w:rPr>
              <w:t>)</w:t>
            </w:r>
          </w:p>
          <w:p w14:paraId="31CB8DFD"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015F1F">
              <w:rPr>
                <w:sz w:val="20"/>
                <w:szCs w:val="20"/>
              </w:rPr>
              <w:t>Coef</w:t>
            </w:r>
            <w:proofErr w:type="spellEnd"/>
            <w:r w:rsidRPr="00015F1F">
              <w:rPr>
                <w:sz w:val="20"/>
                <w:szCs w:val="20"/>
              </w:rPr>
              <w:t xml:space="preserve"> (95% CI)</w:t>
            </w:r>
          </w:p>
        </w:tc>
      </w:tr>
      <w:tr w:rsidR="00015F1F" w:rsidRPr="00EB409E" w14:paraId="29E73DC3" w14:textId="77777777" w:rsidTr="0035230D">
        <w:trPr>
          <w:trHeight w:val="397"/>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vAlign w:val="center"/>
          </w:tcPr>
          <w:p w14:paraId="16327D8C" w14:textId="4F47149A" w:rsidR="00015F1F" w:rsidRPr="00015F1F" w:rsidRDefault="000706EB" w:rsidP="0035230D">
            <w:pPr>
              <w:pStyle w:val="NoSpacing"/>
              <w:spacing w:line="240" w:lineRule="auto"/>
              <w:jc w:val="left"/>
              <w:rPr>
                <w:sz w:val="20"/>
                <w:szCs w:val="20"/>
              </w:rPr>
            </w:pPr>
            <w:r>
              <w:rPr>
                <w:sz w:val="20"/>
                <w:szCs w:val="20"/>
              </w:rPr>
              <w:t>HIV-</w:t>
            </w:r>
            <w:r w:rsidR="00764FA0">
              <w:rPr>
                <w:sz w:val="20"/>
                <w:szCs w:val="20"/>
              </w:rPr>
              <w:t>positive: n</w:t>
            </w:r>
            <w:r w:rsidR="00015F1F" w:rsidRPr="00015F1F">
              <w:rPr>
                <w:sz w:val="20"/>
                <w:szCs w:val="20"/>
              </w:rPr>
              <w:t>ot on ART</w:t>
            </w:r>
          </w:p>
          <w:p w14:paraId="2A0731B6" w14:textId="77777777" w:rsidR="00015F1F" w:rsidRPr="00015F1F" w:rsidRDefault="00015F1F" w:rsidP="0035230D">
            <w:pPr>
              <w:pStyle w:val="NoSpacing"/>
              <w:spacing w:line="240" w:lineRule="auto"/>
              <w:jc w:val="left"/>
              <w:rPr>
                <w:sz w:val="20"/>
                <w:szCs w:val="20"/>
              </w:rPr>
            </w:pPr>
          </w:p>
        </w:tc>
        <w:tc>
          <w:tcPr>
            <w:tcW w:w="1700" w:type="dxa"/>
            <w:shd w:val="clear" w:color="auto" w:fill="FFFFFF" w:themeFill="background1"/>
            <w:vAlign w:val="center"/>
          </w:tcPr>
          <w:p w14:paraId="710AE263" w14:textId="77777777" w:rsidR="00015F1F" w:rsidRPr="00015F1F" w:rsidRDefault="00015F1F"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15F1F">
              <w:rPr>
                <w:sz w:val="20"/>
                <w:szCs w:val="20"/>
              </w:rPr>
              <w:t>Ref</w:t>
            </w:r>
          </w:p>
        </w:tc>
        <w:tc>
          <w:tcPr>
            <w:tcW w:w="1843" w:type="dxa"/>
            <w:shd w:val="clear" w:color="auto" w:fill="FFFFFF" w:themeFill="background1"/>
            <w:vAlign w:val="center"/>
          </w:tcPr>
          <w:p w14:paraId="499BF6E9" w14:textId="77777777" w:rsidR="00015F1F" w:rsidRPr="00015F1F" w:rsidRDefault="00015F1F"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15F1F">
              <w:rPr>
                <w:sz w:val="20"/>
                <w:szCs w:val="20"/>
              </w:rPr>
              <w:t>Ref</w:t>
            </w:r>
          </w:p>
        </w:tc>
        <w:tc>
          <w:tcPr>
            <w:tcW w:w="2268" w:type="dxa"/>
            <w:shd w:val="clear" w:color="auto" w:fill="FFFFFF" w:themeFill="background1"/>
            <w:vAlign w:val="center"/>
          </w:tcPr>
          <w:p w14:paraId="7F5C27BA" w14:textId="77777777" w:rsidR="00015F1F" w:rsidRPr="00015F1F" w:rsidRDefault="00015F1F"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15F1F">
              <w:rPr>
                <w:sz w:val="20"/>
                <w:szCs w:val="20"/>
              </w:rPr>
              <w:t>Ref</w:t>
            </w:r>
          </w:p>
        </w:tc>
        <w:tc>
          <w:tcPr>
            <w:tcW w:w="1701" w:type="dxa"/>
            <w:shd w:val="clear" w:color="auto" w:fill="FFFFFF" w:themeFill="background1"/>
            <w:vAlign w:val="center"/>
          </w:tcPr>
          <w:p w14:paraId="0D6CF7AB" w14:textId="77777777" w:rsidR="00015F1F" w:rsidRPr="00015F1F" w:rsidRDefault="00015F1F"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15F1F">
              <w:rPr>
                <w:sz w:val="20"/>
                <w:szCs w:val="20"/>
              </w:rPr>
              <w:t>Ref</w:t>
            </w:r>
          </w:p>
        </w:tc>
        <w:tc>
          <w:tcPr>
            <w:tcW w:w="2127" w:type="dxa"/>
            <w:shd w:val="clear" w:color="auto" w:fill="FFFFFF" w:themeFill="background1"/>
            <w:vAlign w:val="center"/>
          </w:tcPr>
          <w:p w14:paraId="28662095" w14:textId="77777777" w:rsidR="00015F1F" w:rsidRPr="00015F1F" w:rsidRDefault="00015F1F"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15F1F">
              <w:rPr>
                <w:sz w:val="20"/>
                <w:szCs w:val="20"/>
              </w:rPr>
              <w:t>Ref</w:t>
            </w:r>
          </w:p>
        </w:tc>
        <w:tc>
          <w:tcPr>
            <w:tcW w:w="1735" w:type="dxa"/>
            <w:shd w:val="clear" w:color="auto" w:fill="FFFFFF" w:themeFill="background1"/>
            <w:vAlign w:val="center"/>
          </w:tcPr>
          <w:p w14:paraId="70FCB637" w14:textId="77777777" w:rsidR="00015F1F" w:rsidRPr="00015F1F" w:rsidRDefault="00015F1F"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15F1F">
              <w:rPr>
                <w:sz w:val="20"/>
                <w:szCs w:val="20"/>
              </w:rPr>
              <w:t>Ref</w:t>
            </w:r>
          </w:p>
        </w:tc>
      </w:tr>
      <w:tr w:rsidR="00015F1F" w:rsidRPr="00EB409E" w14:paraId="4F348355" w14:textId="77777777" w:rsidTr="0035230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vAlign w:val="center"/>
          </w:tcPr>
          <w:p w14:paraId="27393D54" w14:textId="719F7630" w:rsidR="00015F1F" w:rsidRPr="00015F1F" w:rsidRDefault="000706EB" w:rsidP="0035230D">
            <w:pPr>
              <w:pStyle w:val="NoSpacing"/>
              <w:spacing w:line="240" w:lineRule="auto"/>
              <w:jc w:val="left"/>
              <w:rPr>
                <w:sz w:val="20"/>
                <w:szCs w:val="20"/>
              </w:rPr>
            </w:pPr>
            <w:r>
              <w:rPr>
                <w:sz w:val="20"/>
                <w:szCs w:val="20"/>
              </w:rPr>
              <w:t>HIV-</w:t>
            </w:r>
            <w:r w:rsidR="00764FA0">
              <w:rPr>
                <w:sz w:val="20"/>
                <w:szCs w:val="20"/>
              </w:rPr>
              <w:t>positive: o</w:t>
            </w:r>
            <w:r w:rsidR="00015F1F" w:rsidRPr="00015F1F">
              <w:rPr>
                <w:sz w:val="20"/>
                <w:szCs w:val="20"/>
              </w:rPr>
              <w:t>n ART</w:t>
            </w:r>
          </w:p>
          <w:p w14:paraId="59F29109" w14:textId="77777777" w:rsidR="00015F1F" w:rsidRPr="00015F1F" w:rsidRDefault="00015F1F" w:rsidP="0035230D">
            <w:pPr>
              <w:pStyle w:val="NoSpacing"/>
              <w:spacing w:line="240" w:lineRule="auto"/>
              <w:jc w:val="left"/>
              <w:rPr>
                <w:sz w:val="20"/>
                <w:szCs w:val="20"/>
              </w:rPr>
            </w:pPr>
          </w:p>
        </w:tc>
        <w:tc>
          <w:tcPr>
            <w:tcW w:w="1700" w:type="dxa"/>
            <w:shd w:val="clear" w:color="auto" w:fill="FFFFFF" w:themeFill="background1"/>
            <w:vAlign w:val="center"/>
          </w:tcPr>
          <w:p w14:paraId="49B2F816" w14:textId="77777777" w:rsidR="00015F1F" w:rsidRDefault="002758AA"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2966AE">
              <w:rPr>
                <w:sz w:val="20"/>
                <w:szCs w:val="20"/>
              </w:rPr>
              <w:t>87.06</w:t>
            </w:r>
            <w:r w:rsidR="007B53C9">
              <w:rPr>
                <w:sz w:val="20"/>
                <w:szCs w:val="20"/>
              </w:rPr>
              <w:t>**</w:t>
            </w:r>
          </w:p>
          <w:p w14:paraId="71E43A75" w14:textId="77777777" w:rsidR="00B5431E" w:rsidRPr="00015F1F" w:rsidRDefault="002966AE"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(-163.07, -11.06</w:t>
            </w:r>
            <w:r w:rsidR="00B5431E">
              <w:rPr>
                <w:sz w:val="20"/>
                <w:szCs w:val="20"/>
              </w:rPr>
              <w:t>)</w:t>
            </w:r>
          </w:p>
        </w:tc>
        <w:tc>
          <w:tcPr>
            <w:tcW w:w="1843" w:type="dxa"/>
            <w:shd w:val="clear" w:color="auto" w:fill="FFFFFF" w:themeFill="background1"/>
            <w:vAlign w:val="center"/>
          </w:tcPr>
          <w:p w14:paraId="5BA38BDE" w14:textId="77777777" w:rsidR="00015F1F" w:rsidRDefault="005F3EFA"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-51.04</w:t>
            </w:r>
            <w:r w:rsidR="007B53C9">
              <w:rPr>
                <w:sz w:val="20"/>
                <w:szCs w:val="20"/>
              </w:rPr>
              <w:t>**</w:t>
            </w:r>
          </w:p>
          <w:p w14:paraId="2C39BD1C" w14:textId="77777777" w:rsidR="00B5431E" w:rsidRPr="00015F1F" w:rsidRDefault="005F3EFA"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(-94.86, -7.23</w:t>
            </w:r>
            <w:r w:rsidR="00B5431E">
              <w:rPr>
                <w:sz w:val="20"/>
                <w:szCs w:val="20"/>
              </w:rPr>
              <w:t>)</w:t>
            </w:r>
          </w:p>
        </w:tc>
        <w:tc>
          <w:tcPr>
            <w:tcW w:w="2268" w:type="dxa"/>
            <w:shd w:val="clear" w:color="auto" w:fill="FFFFFF" w:themeFill="background1"/>
            <w:vAlign w:val="center"/>
          </w:tcPr>
          <w:p w14:paraId="3E189F82" w14:textId="77777777" w:rsidR="00015F1F" w:rsidRDefault="00ED7E28"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15.00</w:t>
            </w:r>
          </w:p>
          <w:p w14:paraId="51AC0AE1" w14:textId="77777777" w:rsidR="00B5431E" w:rsidRPr="00015F1F" w:rsidRDefault="00ED7E28"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(-25.27, 55.26</w:t>
            </w:r>
            <w:r w:rsidR="00B5431E">
              <w:rPr>
                <w:sz w:val="20"/>
                <w:szCs w:val="20"/>
              </w:rPr>
              <w:t>)</w:t>
            </w:r>
          </w:p>
        </w:tc>
        <w:tc>
          <w:tcPr>
            <w:tcW w:w="1701" w:type="dxa"/>
            <w:shd w:val="clear" w:color="auto" w:fill="FFFFFF" w:themeFill="background1"/>
            <w:vAlign w:val="center"/>
          </w:tcPr>
          <w:p w14:paraId="502A2C9C" w14:textId="77777777" w:rsidR="00015F1F" w:rsidRDefault="00FD0EDC"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18.92</w:t>
            </w:r>
          </w:p>
          <w:p w14:paraId="7CFE3276" w14:textId="77777777" w:rsidR="00B5431E" w:rsidRPr="00015F1F" w:rsidRDefault="00FD0EDC"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(-23.65, 61.49</w:t>
            </w:r>
            <w:r w:rsidR="00B5431E">
              <w:rPr>
                <w:sz w:val="20"/>
                <w:szCs w:val="20"/>
              </w:rPr>
              <w:t>)</w:t>
            </w:r>
          </w:p>
        </w:tc>
        <w:tc>
          <w:tcPr>
            <w:tcW w:w="2127" w:type="dxa"/>
            <w:shd w:val="clear" w:color="auto" w:fill="FFFFFF" w:themeFill="background1"/>
            <w:vAlign w:val="center"/>
          </w:tcPr>
          <w:p w14:paraId="3EE2D83F" w14:textId="77777777" w:rsidR="00015F1F" w:rsidRDefault="0086212D"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-70.98</w:t>
            </w:r>
          </w:p>
          <w:p w14:paraId="1F8EBAA3" w14:textId="77777777" w:rsidR="00B5431E" w:rsidRPr="00015F1F" w:rsidRDefault="0086212D"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(-159.24, 17.27</w:t>
            </w:r>
            <w:r w:rsidR="00B5431E">
              <w:rPr>
                <w:sz w:val="20"/>
                <w:szCs w:val="20"/>
              </w:rPr>
              <w:t>)</w:t>
            </w:r>
          </w:p>
        </w:tc>
        <w:tc>
          <w:tcPr>
            <w:tcW w:w="1735" w:type="dxa"/>
            <w:shd w:val="clear" w:color="auto" w:fill="FFFFFF" w:themeFill="background1"/>
            <w:vAlign w:val="center"/>
          </w:tcPr>
          <w:p w14:paraId="419AB936" w14:textId="77777777" w:rsidR="00015F1F" w:rsidRDefault="009A3BD1"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-45.99</w:t>
            </w:r>
          </w:p>
          <w:p w14:paraId="67C016B8" w14:textId="77777777" w:rsidR="005D7AF3" w:rsidRPr="00015F1F" w:rsidRDefault="009A3BD1"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(-99.88, 7.91</w:t>
            </w:r>
            <w:r w:rsidR="005D7AF3">
              <w:rPr>
                <w:sz w:val="20"/>
                <w:szCs w:val="20"/>
              </w:rPr>
              <w:t>)</w:t>
            </w:r>
          </w:p>
        </w:tc>
      </w:tr>
      <w:tr w:rsidR="00015F1F" w:rsidRPr="00EB409E" w14:paraId="7A0D23CE" w14:textId="77777777" w:rsidTr="0035230D">
        <w:trPr>
          <w:trHeight w:val="397"/>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vAlign w:val="center"/>
          </w:tcPr>
          <w:p w14:paraId="2C9F42B3" w14:textId="69AE685C" w:rsidR="00015F1F" w:rsidRPr="00015F1F" w:rsidRDefault="000706EB" w:rsidP="0035230D">
            <w:pPr>
              <w:pStyle w:val="NoSpacing"/>
              <w:spacing w:line="240" w:lineRule="auto"/>
              <w:jc w:val="left"/>
              <w:rPr>
                <w:sz w:val="20"/>
                <w:szCs w:val="20"/>
              </w:rPr>
            </w:pPr>
            <w:r>
              <w:rPr>
                <w:sz w:val="20"/>
                <w:szCs w:val="20"/>
              </w:rPr>
              <w:t>HIV-</w:t>
            </w:r>
            <w:r w:rsidR="00015F1F" w:rsidRPr="00015F1F">
              <w:rPr>
                <w:sz w:val="20"/>
                <w:szCs w:val="20"/>
              </w:rPr>
              <w:t>negative</w:t>
            </w:r>
          </w:p>
          <w:p w14:paraId="74CE994D" w14:textId="77777777" w:rsidR="00015F1F" w:rsidRPr="00015F1F" w:rsidRDefault="00015F1F" w:rsidP="0035230D">
            <w:pPr>
              <w:pStyle w:val="NoSpacing"/>
              <w:spacing w:line="240" w:lineRule="auto"/>
              <w:jc w:val="left"/>
              <w:rPr>
                <w:sz w:val="20"/>
                <w:szCs w:val="20"/>
              </w:rPr>
            </w:pPr>
          </w:p>
        </w:tc>
        <w:tc>
          <w:tcPr>
            <w:tcW w:w="1700" w:type="dxa"/>
            <w:shd w:val="clear" w:color="auto" w:fill="FFFFFF" w:themeFill="background1"/>
            <w:vAlign w:val="center"/>
          </w:tcPr>
          <w:p w14:paraId="34DC1BBB" w14:textId="77777777" w:rsidR="00015F1F" w:rsidRDefault="002966AE"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-140.43**</w:t>
            </w:r>
          </w:p>
          <w:p w14:paraId="7B20990A" w14:textId="77777777" w:rsidR="00B5431E" w:rsidRPr="00015F1F" w:rsidRDefault="002758AA"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r w:rsidR="002966AE">
              <w:rPr>
                <w:sz w:val="20"/>
                <w:szCs w:val="20"/>
              </w:rPr>
              <w:t>19.41, -61.44</w:t>
            </w:r>
            <w:r w:rsidR="00B5431E">
              <w:rPr>
                <w:sz w:val="20"/>
                <w:szCs w:val="20"/>
              </w:rPr>
              <w:t>)</w:t>
            </w:r>
          </w:p>
        </w:tc>
        <w:tc>
          <w:tcPr>
            <w:tcW w:w="1843" w:type="dxa"/>
            <w:shd w:val="clear" w:color="auto" w:fill="FFFFFF" w:themeFill="background1"/>
            <w:vAlign w:val="center"/>
          </w:tcPr>
          <w:p w14:paraId="2C9C191C" w14:textId="77777777" w:rsidR="00B5431E" w:rsidRDefault="005F3EFA"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-45.60</w:t>
            </w:r>
          </w:p>
          <w:p w14:paraId="7B7C000A" w14:textId="77777777" w:rsidR="00015F1F" w:rsidRPr="00015F1F" w:rsidRDefault="005F3EFA"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(-95.65</w:t>
            </w:r>
            <w:r w:rsidR="00B5431E">
              <w:rPr>
                <w:sz w:val="20"/>
                <w:szCs w:val="20"/>
              </w:rPr>
              <w:t xml:space="preserve">, </w:t>
            </w:r>
            <w:r>
              <w:rPr>
                <w:sz w:val="20"/>
                <w:szCs w:val="20"/>
              </w:rPr>
              <w:t>4.45</w:t>
            </w:r>
            <w:r w:rsidR="00B5431E">
              <w:rPr>
                <w:sz w:val="20"/>
                <w:szCs w:val="20"/>
              </w:rPr>
              <w:t>)</w:t>
            </w:r>
          </w:p>
        </w:tc>
        <w:tc>
          <w:tcPr>
            <w:tcW w:w="2268" w:type="dxa"/>
            <w:shd w:val="clear" w:color="auto" w:fill="FFFFFF" w:themeFill="background1"/>
            <w:vAlign w:val="center"/>
          </w:tcPr>
          <w:p w14:paraId="5F1A7AAA" w14:textId="77777777" w:rsidR="00015F1F" w:rsidRDefault="00ED7E28"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-3.14</w:t>
            </w:r>
          </w:p>
          <w:p w14:paraId="15E0AF7E" w14:textId="77777777" w:rsidR="00B5431E" w:rsidRPr="00015F1F" w:rsidRDefault="00ED7E28"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(-56.17, 49.88</w:t>
            </w:r>
            <w:r w:rsidR="00B5431E">
              <w:rPr>
                <w:sz w:val="20"/>
                <w:szCs w:val="20"/>
              </w:rPr>
              <w:t>)</w:t>
            </w:r>
          </w:p>
        </w:tc>
        <w:tc>
          <w:tcPr>
            <w:tcW w:w="1701" w:type="dxa"/>
            <w:shd w:val="clear" w:color="auto" w:fill="FFFFFF" w:themeFill="background1"/>
            <w:vAlign w:val="center"/>
          </w:tcPr>
          <w:p w14:paraId="67B91F2E" w14:textId="77777777" w:rsidR="00015F1F" w:rsidRDefault="00FD0EDC"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24.19</w:t>
            </w:r>
          </w:p>
          <w:p w14:paraId="43EE2092" w14:textId="77777777" w:rsidR="00B5431E" w:rsidRPr="00015F1F" w:rsidRDefault="00FD0EDC"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(-36.02, 84.40</w:t>
            </w:r>
            <w:r w:rsidR="00B5431E">
              <w:rPr>
                <w:sz w:val="20"/>
                <w:szCs w:val="20"/>
              </w:rPr>
              <w:t>)</w:t>
            </w:r>
          </w:p>
        </w:tc>
        <w:tc>
          <w:tcPr>
            <w:tcW w:w="2127" w:type="dxa"/>
            <w:shd w:val="clear" w:color="auto" w:fill="FFFFFF" w:themeFill="background1"/>
            <w:vAlign w:val="center"/>
          </w:tcPr>
          <w:p w14:paraId="21645A5B" w14:textId="77777777" w:rsidR="00015F1F" w:rsidRDefault="0086212D"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-128.65</w:t>
            </w:r>
            <w:r w:rsidR="007B53C9">
              <w:rPr>
                <w:sz w:val="20"/>
                <w:szCs w:val="20"/>
              </w:rPr>
              <w:t>**</w:t>
            </w:r>
          </w:p>
          <w:p w14:paraId="21EB1C51" w14:textId="77777777" w:rsidR="00B5431E" w:rsidRPr="00015F1F" w:rsidRDefault="0086212D"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(-224.49, -32.82</w:t>
            </w:r>
            <w:r w:rsidR="00B5431E">
              <w:rPr>
                <w:sz w:val="20"/>
                <w:szCs w:val="20"/>
              </w:rPr>
              <w:t>)</w:t>
            </w:r>
          </w:p>
        </w:tc>
        <w:tc>
          <w:tcPr>
            <w:tcW w:w="1735" w:type="dxa"/>
            <w:shd w:val="clear" w:color="auto" w:fill="FFFFFF" w:themeFill="background1"/>
            <w:vAlign w:val="center"/>
          </w:tcPr>
          <w:p w14:paraId="53AA1F4C" w14:textId="77777777" w:rsidR="00015F1F" w:rsidRDefault="009A3BD1"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-34.76</w:t>
            </w:r>
          </w:p>
          <w:p w14:paraId="407F9893" w14:textId="77777777" w:rsidR="005D7AF3" w:rsidRPr="00015F1F" w:rsidRDefault="009A3BD1"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(-99.64, 30.11</w:t>
            </w:r>
            <w:r w:rsidR="005D7AF3">
              <w:rPr>
                <w:sz w:val="20"/>
                <w:szCs w:val="20"/>
              </w:rPr>
              <w:t>)</w:t>
            </w:r>
          </w:p>
        </w:tc>
      </w:tr>
      <w:tr w:rsidR="00015F1F" w:rsidRPr="00EB409E" w14:paraId="5CC85EC8" w14:textId="77777777" w:rsidTr="0035230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vAlign w:val="center"/>
          </w:tcPr>
          <w:p w14:paraId="65237EF5" w14:textId="77777777" w:rsidR="00015F1F" w:rsidRPr="00015F1F" w:rsidRDefault="00015F1F" w:rsidP="0035230D">
            <w:pPr>
              <w:pStyle w:val="NoSpacing"/>
              <w:spacing w:line="240" w:lineRule="auto"/>
              <w:jc w:val="left"/>
              <w:rPr>
                <w:sz w:val="20"/>
                <w:szCs w:val="20"/>
              </w:rPr>
            </w:pPr>
            <w:r w:rsidRPr="00015F1F">
              <w:rPr>
                <w:sz w:val="20"/>
                <w:szCs w:val="20"/>
              </w:rPr>
              <w:t>HIV status unknown</w:t>
            </w:r>
          </w:p>
        </w:tc>
        <w:tc>
          <w:tcPr>
            <w:tcW w:w="1700" w:type="dxa"/>
            <w:shd w:val="clear" w:color="auto" w:fill="FFFFFF" w:themeFill="background1"/>
            <w:vAlign w:val="center"/>
          </w:tcPr>
          <w:p w14:paraId="1DCA7737" w14:textId="77777777" w:rsidR="00015F1F" w:rsidRDefault="002758AA"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w:t>
            </w:r>
            <w:r w:rsidR="00282E5E">
              <w:rPr>
                <w:sz w:val="20"/>
                <w:szCs w:val="20"/>
              </w:rPr>
              <w:t>9.86</w:t>
            </w:r>
            <w:r w:rsidR="007B53C9">
              <w:rPr>
                <w:sz w:val="20"/>
                <w:szCs w:val="20"/>
              </w:rPr>
              <w:t>**</w:t>
            </w:r>
          </w:p>
          <w:p w14:paraId="7B4C3645" w14:textId="77777777" w:rsidR="00B5431E" w:rsidRPr="00015F1F" w:rsidRDefault="00B5431E" w:rsidP="002758AA">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2758AA">
              <w:rPr>
                <w:sz w:val="20"/>
                <w:szCs w:val="20"/>
              </w:rPr>
              <w:t>3</w:t>
            </w:r>
            <w:r w:rsidR="00282E5E">
              <w:rPr>
                <w:sz w:val="20"/>
                <w:szCs w:val="20"/>
              </w:rPr>
              <w:t>61.81, -197.91</w:t>
            </w:r>
            <w:r w:rsidR="002758AA">
              <w:rPr>
                <w:sz w:val="20"/>
                <w:szCs w:val="20"/>
              </w:rPr>
              <w:t>)</w:t>
            </w:r>
          </w:p>
        </w:tc>
        <w:tc>
          <w:tcPr>
            <w:tcW w:w="1843" w:type="dxa"/>
            <w:shd w:val="clear" w:color="auto" w:fill="FFFFFF" w:themeFill="background1"/>
            <w:vAlign w:val="center"/>
          </w:tcPr>
          <w:p w14:paraId="35CAE53C" w14:textId="77777777" w:rsidR="00015F1F" w:rsidRDefault="005F3EFA"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-146.93</w:t>
            </w:r>
            <w:r w:rsidR="007B53C9">
              <w:rPr>
                <w:sz w:val="20"/>
                <w:szCs w:val="20"/>
              </w:rPr>
              <w:t>**</w:t>
            </w:r>
          </w:p>
          <w:p w14:paraId="43C9057D" w14:textId="77777777" w:rsidR="00B5431E" w:rsidRPr="00015F1F" w:rsidRDefault="005F3EFA"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(-202.61, -91.26</w:t>
            </w:r>
            <w:r w:rsidR="00B5431E">
              <w:rPr>
                <w:sz w:val="20"/>
                <w:szCs w:val="20"/>
              </w:rPr>
              <w:t>)</w:t>
            </w:r>
          </w:p>
        </w:tc>
        <w:tc>
          <w:tcPr>
            <w:tcW w:w="2268" w:type="dxa"/>
            <w:shd w:val="clear" w:color="auto" w:fill="FFFFFF" w:themeFill="background1"/>
            <w:vAlign w:val="center"/>
          </w:tcPr>
          <w:p w14:paraId="11E46C52" w14:textId="77777777" w:rsidR="00015F1F" w:rsidRDefault="00ED7E28"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-60.23</w:t>
            </w:r>
            <w:r w:rsidR="007B53C9">
              <w:rPr>
                <w:sz w:val="20"/>
                <w:szCs w:val="20"/>
              </w:rPr>
              <w:t>**</w:t>
            </w:r>
          </w:p>
          <w:p w14:paraId="031C4C73" w14:textId="77777777" w:rsidR="00B5431E" w:rsidRPr="00015F1F" w:rsidRDefault="00ED7E28"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(-111.56, -8.90</w:t>
            </w:r>
            <w:r w:rsidR="00B5431E">
              <w:rPr>
                <w:sz w:val="20"/>
                <w:szCs w:val="20"/>
              </w:rPr>
              <w:t>)</w:t>
            </w:r>
          </w:p>
        </w:tc>
        <w:tc>
          <w:tcPr>
            <w:tcW w:w="1701" w:type="dxa"/>
            <w:shd w:val="clear" w:color="auto" w:fill="FFFFFF" w:themeFill="background1"/>
            <w:vAlign w:val="center"/>
          </w:tcPr>
          <w:p w14:paraId="6FAD9644" w14:textId="77777777" w:rsidR="00015F1F" w:rsidRDefault="00FD0EDC"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-9.10</w:t>
            </w:r>
          </w:p>
          <w:p w14:paraId="716A9B46" w14:textId="77777777" w:rsidR="00B5431E" w:rsidRPr="00015F1F" w:rsidRDefault="00FD0EDC"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(-68.68, 50.49</w:t>
            </w:r>
            <w:r w:rsidR="00B5431E">
              <w:rPr>
                <w:sz w:val="20"/>
                <w:szCs w:val="20"/>
              </w:rPr>
              <w:t>)</w:t>
            </w:r>
          </w:p>
        </w:tc>
        <w:tc>
          <w:tcPr>
            <w:tcW w:w="2127" w:type="dxa"/>
            <w:shd w:val="clear" w:color="auto" w:fill="FFFFFF" w:themeFill="background1"/>
            <w:vAlign w:val="center"/>
          </w:tcPr>
          <w:p w14:paraId="21D3C4D7" w14:textId="77777777" w:rsidR="00015F1F" w:rsidRDefault="0086212D"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-301.34</w:t>
            </w:r>
            <w:r w:rsidR="007B53C9">
              <w:rPr>
                <w:sz w:val="20"/>
                <w:szCs w:val="20"/>
              </w:rPr>
              <w:t>**</w:t>
            </w:r>
          </w:p>
          <w:p w14:paraId="5433420C" w14:textId="77777777" w:rsidR="005D7AF3" w:rsidRPr="00015F1F" w:rsidRDefault="0086212D"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(-401.06, -201.63</w:t>
            </w:r>
            <w:r w:rsidR="005D7AF3">
              <w:rPr>
                <w:sz w:val="20"/>
                <w:szCs w:val="20"/>
              </w:rPr>
              <w:t>)</w:t>
            </w:r>
          </w:p>
        </w:tc>
        <w:tc>
          <w:tcPr>
            <w:tcW w:w="1735" w:type="dxa"/>
            <w:shd w:val="clear" w:color="auto" w:fill="FFFFFF" w:themeFill="background1"/>
            <w:vAlign w:val="center"/>
          </w:tcPr>
          <w:p w14:paraId="4D79AD4F" w14:textId="77777777" w:rsidR="00015F1F" w:rsidRDefault="009A3BD1"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-160.95</w:t>
            </w:r>
            <w:r w:rsidR="007B53C9">
              <w:rPr>
                <w:sz w:val="20"/>
                <w:szCs w:val="20"/>
              </w:rPr>
              <w:t>**</w:t>
            </w:r>
          </w:p>
          <w:p w14:paraId="4FFA9F91" w14:textId="77777777" w:rsidR="005D7AF3" w:rsidRPr="00015F1F" w:rsidRDefault="009A3BD1"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(-235.91, -85.99</w:t>
            </w:r>
            <w:r w:rsidR="005D7AF3">
              <w:rPr>
                <w:sz w:val="20"/>
                <w:szCs w:val="20"/>
              </w:rPr>
              <w:t>)</w:t>
            </w:r>
          </w:p>
        </w:tc>
      </w:tr>
    </w:tbl>
    <w:p w14:paraId="01D8DC84" w14:textId="1D500AC5" w:rsidR="000706EB" w:rsidRPr="000706EB" w:rsidRDefault="000706EB" w:rsidP="0035230D">
      <w:pPr>
        <w:spacing w:line="240" w:lineRule="auto"/>
        <w:rPr>
          <w:rFonts w:ascii="Times New Roman" w:eastAsiaTheme="minorEastAsia" w:hAnsi="Times New Roman"/>
          <w:sz w:val="16"/>
          <w:szCs w:val="16"/>
          <w:lang w:eastAsia="en-US"/>
        </w:rPr>
      </w:pPr>
      <w:r w:rsidRPr="000706EB">
        <w:rPr>
          <w:rFonts w:ascii="Times New Roman" w:eastAsiaTheme="minorEastAsia" w:hAnsi="Times New Roman"/>
          <w:sz w:val="16"/>
          <w:szCs w:val="16"/>
          <w:lang w:eastAsia="en-US"/>
        </w:rPr>
        <w:t>ART: Anti-retroviral treatment</w:t>
      </w:r>
    </w:p>
    <w:p w14:paraId="0DE90815" w14:textId="77777777" w:rsidR="0035230D" w:rsidRPr="00BB2638" w:rsidRDefault="00764FA0" w:rsidP="0035230D">
      <w:pPr>
        <w:spacing w:line="240" w:lineRule="auto"/>
        <w:rPr>
          <w:rFonts w:ascii="Times New Roman" w:eastAsiaTheme="minorEastAsia" w:hAnsi="Times New Roman"/>
          <w:sz w:val="16"/>
          <w:szCs w:val="16"/>
          <w:lang w:val="en-US" w:eastAsia="en-US"/>
        </w:rPr>
      </w:pPr>
      <w:r>
        <w:rPr>
          <w:rFonts w:ascii="Times New Roman" w:eastAsiaTheme="minorEastAsia" w:hAnsi="Times New Roman"/>
          <w:sz w:val="16"/>
          <w:szCs w:val="16"/>
          <w:lang w:val="en-US" w:eastAsia="en-US"/>
        </w:rPr>
        <w:t>Model 1: a</w:t>
      </w:r>
      <w:r w:rsidR="0035230D" w:rsidRPr="00BB2638">
        <w:rPr>
          <w:rFonts w:ascii="Times New Roman" w:eastAsiaTheme="minorEastAsia" w:hAnsi="Times New Roman"/>
          <w:sz w:val="16"/>
          <w:szCs w:val="16"/>
          <w:lang w:val="en-US" w:eastAsia="en-US"/>
        </w:rPr>
        <w:t>ge and sex</w:t>
      </w:r>
    </w:p>
    <w:p w14:paraId="3FE7D6E9" w14:textId="77777777" w:rsidR="0035230D" w:rsidRPr="00BB2638" w:rsidRDefault="0035230D" w:rsidP="0035230D">
      <w:pPr>
        <w:spacing w:line="240" w:lineRule="auto"/>
        <w:rPr>
          <w:rFonts w:ascii="Times New Roman" w:eastAsiaTheme="minorEastAsia" w:hAnsi="Times New Roman"/>
          <w:sz w:val="16"/>
          <w:szCs w:val="16"/>
          <w:lang w:val="en-US" w:eastAsia="en-US"/>
        </w:rPr>
      </w:pPr>
      <w:r w:rsidRPr="00BB2638">
        <w:rPr>
          <w:rFonts w:ascii="Times New Roman" w:eastAsiaTheme="minorEastAsia" w:hAnsi="Times New Roman"/>
          <w:sz w:val="16"/>
          <w:szCs w:val="16"/>
          <w:lang w:val="en-US" w:eastAsia="en-US"/>
        </w:rPr>
        <w:t>Model 2: additionally adjusted for</w:t>
      </w:r>
      <w:r>
        <w:rPr>
          <w:rFonts w:ascii="Times New Roman" w:eastAsiaTheme="minorEastAsia" w:hAnsi="Times New Roman"/>
          <w:sz w:val="16"/>
          <w:szCs w:val="16"/>
          <w:lang w:val="en-US" w:eastAsia="en-US"/>
        </w:rPr>
        <w:t xml:space="preserve"> primary medical </w:t>
      </w:r>
      <w:r w:rsidR="00142BBE">
        <w:rPr>
          <w:rFonts w:ascii="Times New Roman" w:eastAsiaTheme="minorEastAsia" w:hAnsi="Times New Roman"/>
          <w:sz w:val="16"/>
          <w:szCs w:val="16"/>
          <w:lang w:val="en-US" w:eastAsia="en-US"/>
        </w:rPr>
        <w:t>diagnosis</w:t>
      </w:r>
      <w:r>
        <w:rPr>
          <w:rFonts w:ascii="Times New Roman" w:eastAsiaTheme="minorEastAsia" w:hAnsi="Times New Roman"/>
          <w:sz w:val="16"/>
          <w:szCs w:val="16"/>
          <w:lang w:val="en-US" w:eastAsia="en-US"/>
        </w:rPr>
        <w:t>,</w:t>
      </w:r>
      <w:r w:rsidRPr="00BB2638">
        <w:rPr>
          <w:rFonts w:ascii="Times New Roman" w:eastAsiaTheme="minorEastAsia" w:hAnsi="Times New Roman"/>
          <w:sz w:val="16"/>
          <w:szCs w:val="16"/>
          <w:lang w:val="en-US" w:eastAsia="en-US"/>
        </w:rPr>
        <w:t xml:space="preserve"> marital status, educational attainment, income and wealth quintile</w:t>
      </w:r>
    </w:p>
    <w:p w14:paraId="3C2C74D9" w14:textId="77777777" w:rsidR="0035230D" w:rsidRDefault="00764FA0" w:rsidP="007B53C9">
      <w:pPr>
        <w:pStyle w:val="NoSpacing"/>
        <w:spacing w:line="240" w:lineRule="auto"/>
        <w:rPr>
          <w:sz w:val="16"/>
          <w:szCs w:val="16"/>
        </w:rPr>
      </w:pPr>
      <w:r>
        <w:rPr>
          <w:sz w:val="16"/>
          <w:szCs w:val="16"/>
        </w:rPr>
        <w:t>*Findings from Generalized linear model with Poisson distribution and i</w:t>
      </w:r>
      <w:r w:rsidR="0035230D">
        <w:rPr>
          <w:sz w:val="16"/>
          <w:szCs w:val="16"/>
        </w:rPr>
        <w:t>dentity link function</w:t>
      </w:r>
    </w:p>
    <w:p w14:paraId="108B7842" w14:textId="77777777" w:rsidR="007B53C9" w:rsidRDefault="007B53C9" w:rsidP="007B53C9">
      <w:pPr>
        <w:pStyle w:val="NoSpacing"/>
        <w:spacing w:line="240" w:lineRule="auto"/>
        <w:rPr>
          <w:sz w:val="16"/>
          <w:szCs w:val="16"/>
        </w:rPr>
      </w:pPr>
      <w:r w:rsidRPr="00654156">
        <w:rPr>
          <w:sz w:val="16"/>
          <w:szCs w:val="16"/>
        </w:rPr>
        <w:t>*</w:t>
      </w:r>
      <w:r>
        <w:rPr>
          <w:sz w:val="16"/>
          <w:szCs w:val="16"/>
        </w:rPr>
        <w:t>* p&lt;0.05</w:t>
      </w:r>
    </w:p>
    <w:p w14:paraId="51914422" w14:textId="77777777" w:rsidR="0035230D" w:rsidRPr="001265E6" w:rsidRDefault="0035230D" w:rsidP="007B53C9">
      <w:pPr>
        <w:pStyle w:val="NoSpacing"/>
        <w:spacing w:line="240" w:lineRule="auto"/>
        <w:rPr>
          <w:sz w:val="16"/>
          <w:szCs w:val="16"/>
        </w:rPr>
      </w:pPr>
      <w:r>
        <w:rPr>
          <w:sz w:val="16"/>
          <w:szCs w:val="16"/>
        </w:rPr>
        <w:t xml:space="preserve"> </w:t>
      </w:r>
    </w:p>
    <w:p w14:paraId="4CEFA31E" w14:textId="77777777" w:rsidR="00E145A5" w:rsidRDefault="00E145A5"/>
    <w:p w14:paraId="20519CC7" w14:textId="77777777" w:rsidR="00E145A5" w:rsidRDefault="00E145A5"/>
    <w:p w14:paraId="75F840D4" w14:textId="77777777" w:rsidR="00E2476B" w:rsidRDefault="00E2476B"/>
    <w:p w14:paraId="4FDBEA3E" w14:textId="77777777" w:rsidR="00E2476B" w:rsidRDefault="00E2476B"/>
    <w:p w14:paraId="42B635A6" w14:textId="77777777" w:rsidR="00E2476B" w:rsidRDefault="00E2476B"/>
    <w:p w14:paraId="6334F513" w14:textId="77777777" w:rsidR="0036736C" w:rsidRDefault="0036736C"/>
    <w:p w14:paraId="01AAB698" w14:textId="77777777" w:rsidR="007B53C9" w:rsidRDefault="007B53C9"/>
    <w:p w14:paraId="0D2B8CC9" w14:textId="77777777" w:rsidR="007B53C9" w:rsidRDefault="007B53C9"/>
    <w:p w14:paraId="5AC4AAE6" w14:textId="77777777" w:rsidR="00E2476B" w:rsidRDefault="00E2476B"/>
    <w:p w14:paraId="45DD2D03" w14:textId="044E7864" w:rsidR="00E145A5" w:rsidRPr="00E2476B" w:rsidRDefault="005910B0" w:rsidP="00E2476B">
      <w:pPr>
        <w:pStyle w:val="NoSpacing"/>
        <w:rPr>
          <w:b/>
          <w:lang w:val="en-GB"/>
        </w:rPr>
      </w:pPr>
      <w:r>
        <w:rPr>
          <w:b/>
          <w:lang w:val="en-GB"/>
        </w:rPr>
        <w:lastRenderedPageBreak/>
        <w:t>Table 8</w:t>
      </w:r>
      <w:r w:rsidR="00E2476B" w:rsidRPr="003D1CCA">
        <w:rPr>
          <w:b/>
          <w:lang w:val="en-GB"/>
        </w:rPr>
        <w:t xml:space="preserve">: </w:t>
      </w:r>
      <w:r w:rsidR="0043415C" w:rsidRPr="0043415C">
        <w:rPr>
          <w:b/>
          <w:lang w:val="en-GB"/>
        </w:rPr>
        <w:t xml:space="preserve">Multivariate analysis exploring relationship between </w:t>
      </w:r>
      <w:r w:rsidR="0043415C">
        <w:rPr>
          <w:b/>
          <w:lang w:val="en-GB"/>
        </w:rPr>
        <w:t xml:space="preserve">HIV </w:t>
      </w:r>
      <w:r w:rsidR="00F34F7A">
        <w:rPr>
          <w:b/>
          <w:lang w:val="en-GB"/>
        </w:rPr>
        <w:t xml:space="preserve">and ART </w:t>
      </w:r>
      <w:r w:rsidR="0043415C">
        <w:rPr>
          <w:b/>
          <w:lang w:val="en-GB"/>
        </w:rPr>
        <w:t>status</w:t>
      </w:r>
      <w:r w:rsidR="0043415C" w:rsidRPr="0043415C">
        <w:rPr>
          <w:b/>
          <w:lang w:val="en-GB"/>
        </w:rPr>
        <w:t xml:space="preserve"> and </w:t>
      </w:r>
      <w:r w:rsidR="0043415C">
        <w:rPr>
          <w:b/>
          <w:lang w:val="en-GB"/>
        </w:rPr>
        <w:t xml:space="preserve">health-related quality of life </w:t>
      </w:r>
      <w:r w:rsidR="00C2547C">
        <w:rPr>
          <w:b/>
          <w:lang w:val="en-GB"/>
        </w:rPr>
        <w:t>outcomes</w:t>
      </w:r>
      <w:r w:rsidR="000722DA">
        <w:rPr>
          <w:b/>
          <w:lang w:val="en-GB"/>
        </w:rPr>
        <w:t xml:space="preserve"> on admission</w:t>
      </w:r>
      <w:r w:rsidR="0043415C" w:rsidRPr="0043415C">
        <w:rPr>
          <w:b/>
          <w:lang w:val="en-GB"/>
        </w:rPr>
        <w:t>*</w:t>
      </w:r>
    </w:p>
    <w:tbl>
      <w:tblPr>
        <w:tblStyle w:val="LightShading"/>
        <w:tblW w:w="5000" w:type="pct"/>
        <w:shd w:val="clear" w:color="auto" w:fill="FFFFFF" w:themeFill="background1"/>
        <w:tblLook w:val="04A0" w:firstRow="1" w:lastRow="0" w:firstColumn="1" w:lastColumn="0" w:noHBand="0" w:noVBand="1"/>
      </w:tblPr>
      <w:tblGrid>
        <w:gridCol w:w="2897"/>
        <w:gridCol w:w="1675"/>
        <w:gridCol w:w="2234"/>
        <w:gridCol w:w="1815"/>
        <w:gridCol w:w="1815"/>
        <w:gridCol w:w="1815"/>
        <w:gridCol w:w="1709"/>
      </w:tblGrid>
      <w:tr w:rsidR="003F45D4" w:rsidRPr="00015F1F" w14:paraId="25FF5E63" w14:textId="77777777" w:rsidTr="000706EB">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38" w:type="pct"/>
            <w:vMerge w:val="restart"/>
            <w:shd w:val="clear" w:color="auto" w:fill="FFFFFF" w:themeFill="background1"/>
          </w:tcPr>
          <w:p w14:paraId="5114931F" w14:textId="77777777" w:rsidR="003F45D4" w:rsidRPr="00015F1F" w:rsidRDefault="003F45D4" w:rsidP="00015F1F">
            <w:pPr>
              <w:pStyle w:val="NoSpacing"/>
              <w:spacing w:line="240" w:lineRule="auto"/>
              <w:jc w:val="left"/>
              <w:rPr>
                <w:sz w:val="20"/>
                <w:szCs w:val="20"/>
              </w:rPr>
            </w:pPr>
          </w:p>
        </w:tc>
        <w:tc>
          <w:tcPr>
            <w:tcW w:w="1400" w:type="pct"/>
            <w:gridSpan w:val="2"/>
            <w:shd w:val="clear" w:color="auto" w:fill="FFFFFF" w:themeFill="background1"/>
          </w:tcPr>
          <w:p w14:paraId="69F2F7B7" w14:textId="77777777" w:rsidR="000706EB" w:rsidRDefault="000722DA" w:rsidP="00380446">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Admission </w:t>
            </w:r>
            <w:r w:rsidR="003F45D4" w:rsidRPr="00015F1F">
              <w:rPr>
                <w:sz w:val="20"/>
                <w:szCs w:val="20"/>
              </w:rPr>
              <w:t>E</w:t>
            </w:r>
            <w:r w:rsidR="00764FA0">
              <w:rPr>
                <w:sz w:val="20"/>
                <w:szCs w:val="20"/>
              </w:rPr>
              <w:t>Q-5D</w:t>
            </w:r>
            <w:r w:rsidR="000706EB">
              <w:rPr>
                <w:sz w:val="20"/>
                <w:szCs w:val="20"/>
              </w:rPr>
              <w:t xml:space="preserve"> utility score</w:t>
            </w:r>
          </w:p>
          <w:p w14:paraId="1D5CED99" w14:textId="55D510D1" w:rsidR="003F45D4" w:rsidRPr="00015F1F" w:rsidRDefault="00764FA0" w:rsidP="00380446">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(Zimbabwean t</w:t>
            </w:r>
            <w:r w:rsidR="003F45D4" w:rsidRPr="00015F1F">
              <w:rPr>
                <w:sz w:val="20"/>
                <w:szCs w:val="20"/>
              </w:rPr>
              <w:t xml:space="preserve">ariff) </w:t>
            </w:r>
          </w:p>
        </w:tc>
        <w:tc>
          <w:tcPr>
            <w:tcW w:w="1300" w:type="pct"/>
            <w:gridSpan w:val="2"/>
            <w:shd w:val="clear" w:color="auto" w:fill="FFFFFF" w:themeFill="background1"/>
          </w:tcPr>
          <w:p w14:paraId="1113B830" w14:textId="5AA69B9E" w:rsidR="003F45D4" w:rsidRPr="00015F1F" w:rsidRDefault="000722DA" w:rsidP="00EB409E">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Admission </w:t>
            </w:r>
            <w:r w:rsidR="00380446">
              <w:rPr>
                <w:sz w:val="20"/>
                <w:szCs w:val="20"/>
              </w:rPr>
              <w:t>VAS sco</w:t>
            </w:r>
            <w:r w:rsidR="003F45D4" w:rsidRPr="00015F1F">
              <w:rPr>
                <w:sz w:val="20"/>
                <w:szCs w:val="20"/>
              </w:rPr>
              <w:t>re</w:t>
            </w:r>
          </w:p>
        </w:tc>
        <w:tc>
          <w:tcPr>
            <w:tcW w:w="1262" w:type="pct"/>
            <w:gridSpan w:val="2"/>
            <w:shd w:val="clear" w:color="auto" w:fill="FFFFFF" w:themeFill="background1"/>
          </w:tcPr>
          <w:p w14:paraId="56A1588E" w14:textId="77777777" w:rsidR="000706EB" w:rsidRDefault="000722DA" w:rsidP="00380446">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 xml:space="preserve">Admission </w:t>
            </w:r>
            <w:r w:rsidR="003F45D4" w:rsidRPr="00015F1F">
              <w:rPr>
                <w:sz w:val="20"/>
                <w:szCs w:val="20"/>
              </w:rPr>
              <w:t xml:space="preserve">EQ-5D utility score </w:t>
            </w:r>
          </w:p>
          <w:p w14:paraId="3C8DC65B" w14:textId="06CF329B" w:rsidR="003F45D4" w:rsidRPr="00015F1F" w:rsidRDefault="00764FA0" w:rsidP="00380446">
            <w:pPr>
              <w:pStyle w:val="NoSpacing"/>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(UK t</w:t>
            </w:r>
            <w:r w:rsidR="003F45D4" w:rsidRPr="00015F1F">
              <w:rPr>
                <w:sz w:val="20"/>
                <w:szCs w:val="20"/>
              </w:rPr>
              <w:t>ariff)</w:t>
            </w:r>
          </w:p>
        </w:tc>
      </w:tr>
      <w:tr w:rsidR="000706EB" w:rsidRPr="00015F1F" w14:paraId="78B8EA81" w14:textId="77777777" w:rsidTr="000706E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38" w:type="pct"/>
            <w:vMerge/>
            <w:tcBorders>
              <w:bottom w:val="single" w:sz="4" w:space="0" w:color="auto"/>
            </w:tcBorders>
            <w:shd w:val="clear" w:color="auto" w:fill="FFFFFF" w:themeFill="background1"/>
          </w:tcPr>
          <w:p w14:paraId="50D4C0D3" w14:textId="291626DC" w:rsidR="003F45D4" w:rsidRPr="00015F1F" w:rsidRDefault="003F45D4" w:rsidP="00015F1F">
            <w:pPr>
              <w:pStyle w:val="NoSpacing"/>
              <w:spacing w:line="240" w:lineRule="auto"/>
              <w:jc w:val="left"/>
              <w:rPr>
                <w:sz w:val="20"/>
                <w:szCs w:val="20"/>
              </w:rPr>
            </w:pPr>
          </w:p>
        </w:tc>
        <w:tc>
          <w:tcPr>
            <w:tcW w:w="600" w:type="pct"/>
            <w:tcBorders>
              <w:bottom w:val="single" w:sz="4" w:space="0" w:color="auto"/>
            </w:tcBorders>
            <w:shd w:val="clear" w:color="auto" w:fill="FFFFFF" w:themeFill="background1"/>
          </w:tcPr>
          <w:p w14:paraId="0CF635B9"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Model 1 (n=</w:t>
            </w:r>
            <w:r w:rsidR="005A2E8C">
              <w:rPr>
                <w:sz w:val="20"/>
                <w:szCs w:val="20"/>
              </w:rPr>
              <w:t>605</w:t>
            </w:r>
            <w:r w:rsidRPr="00015F1F">
              <w:rPr>
                <w:sz w:val="20"/>
                <w:szCs w:val="20"/>
              </w:rPr>
              <w:t>)</w:t>
            </w:r>
          </w:p>
          <w:p w14:paraId="5C77B03B"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015F1F">
              <w:rPr>
                <w:sz w:val="20"/>
                <w:szCs w:val="20"/>
              </w:rPr>
              <w:t>Coef</w:t>
            </w:r>
            <w:proofErr w:type="spellEnd"/>
            <w:r w:rsidRPr="00015F1F">
              <w:rPr>
                <w:sz w:val="20"/>
                <w:szCs w:val="20"/>
              </w:rPr>
              <w:t xml:space="preserve"> (95% CI)</w:t>
            </w:r>
          </w:p>
        </w:tc>
        <w:tc>
          <w:tcPr>
            <w:tcW w:w="800" w:type="pct"/>
            <w:tcBorders>
              <w:bottom w:val="single" w:sz="4" w:space="0" w:color="auto"/>
            </w:tcBorders>
            <w:shd w:val="clear" w:color="auto" w:fill="FFFFFF" w:themeFill="background1"/>
          </w:tcPr>
          <w:p w14:paraId="76B09FD9"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Model 2 (n=</w:t>
            </w:r>
            <w:r w:rsidR="005A2E8C">
              <w:rPr>
                <w:sz w:val="20"/>
                <w:szCs w:val="20"/>
              </w:rPr>
              <w:t>605</w:t>
            </w:r>
            <w:r w:rsidRPr="00015F1F">
              <w:rPr>
                <w:sz w:val="20"/>
                <w:szCs w:val="20"/>
              </w:rPr>
              <w:t>)</w:t>
            </w:r>
          </w:p>
          <w:p w14:paraId="70F12E8E"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015F1F">
              <w:rPr>
                <w:sz w:val="20"/>
                <w:szCs w:val="20"/>
              </w:rPr>
              <w:t>Coef</w:t>
            </w:r>
            <w:proofErr w:type="spellEnd"/>
            <w:r w:rsidRPr="00015F1F">
              <w:rPr>
                <w:sz w:val="20"/>
                <w:szCs w:val="20"/>
              </w:rPr>
              <w:t xml:space="preserve"> (95% CI)</w:t>
            </w:r>
          </w:p>
        </w:tc>
        <w:tc>
          <w:tcPr>
            <w:tcW w:w="650" w:type="pct"/>
            <w:tcBorders>
              <w:bottom w:val="single" w:sz="4" w:space="0" w:color="auto"/>
            </w:tcBorders>
            <w:shd w:val="clear" w:color="auto" w:fill="FFFFFF" w:themeFill="background1"/>
          </w:tcPr>
          <w:p w14:paraId="6F93FEFC"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Model 1 (n=</w:t>
            </w:r>
            <w:r w:rsidR="005A2E8C">
              <w:rPr>
                <w:sz w:val="20"/>
                <w:szCs w:val="20"/>
              </w:rPr>
              <w:t>605</w:t>
            </w:r>
            <w:r w:rsidRPr="00015F1F">
              <w:rPr>
                <w:sz w:val="20"/>
                <w:szCs w:val="20"/>
              </w:rPr>
              <w:t>)</w:t>
            </w:r>
          </w:p>
          <w:p w14:paraId="1BA9FE10"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015F1F">
              <w:rPr>
                <w:sz w:val="20"/>
                <w:szCs w:val="20"/>
              </w:rPr>
              <w:t>Coef</w:t>
            </w:r>
            <w:proofErr w:type="spellEnd"/>
            <w:r w:rsidRPr="00015F1F">
              <w:rPr>
                <w:sz w:val="20"/>
                <w:szCs w:val="20"/>
              </w:rPr>
              <w:t xml:space="preserve"> (95% CI)</w:t>
            </w:r>
          </w:p>
        </w:tc>
        <w:tc>
          <w:tcPr>
            <w:tcW w:w="650" w:type="pct"/>
            <w:tcBorders>
              <w:bottom w:val="single" w:sz="4" w:space="0" w:color="auto"/>
            </w:tcBorders>
            <w:shd w:val="clear" w:color="auto" w:fill="FFFFFF" w:themeFill="background1"/>
          </w:tcPr>
          <w:p w14:paraId="638470AB"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Model 2 (n=</w:t>
            </w:r>
            <w:r w:rsidR="005A2E8C">
              <w:rPr>
                <w:sz w:val="20"/>
                <w:szCs w:val="20"/>
              </w:rPr>
              <w:t>605</w:t>
            </w:r>
            <w:r w:rsidRPr="00015F1F">
              <w:rPr>
                <w:sz w:val="20"/>
                <w:szCs w:val="20"/>
              </w:rPr>
              <w:t>)</w:t>
            </w:r>
          </w:p>
          <w:p w14:paraId="6AE34D8C"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015F1F">
              <w:rPr>
                <w:sz w:val="20"/>
                <w:szCs w:val="20"/>
              </w:rPr>
              <w:t>Coef</w:t>
            </w:r>
            <w:proofErr w:type="spellEnd"/>
            <w:r w:rsidRPr="00015F1F">
              <w:rPr>
                <w:sz w:val="20"/>
                <w:szCs w:val="20"/>
              </w:rPr>
              <w:t xml:space="preserve"> (95% CI)</w:t>
            </w:r>
          </w:p>
        </w:tc>
        <w:tc>
          <w:tcPr>
            <w:tcW w:w="650" w:type="pct"/>
            <w:tcBorders>
              <w:bottom w:val="single" w:sz="4" w:space="0" w:color="auto"/>
            </w:tcBorders>
            <w:shd w:val="clear" w:color="auto" w:fill="FFFFFF" w:themeFill="background1"/>
          </w:tcPr>
          <w:p w14:paraId="2D22F69C"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Model 1 (n=</w:t>
            </w:r>
            <w:r w:rsidR="005A2E8C">
              <w:rPr>
                <w:sz w:val="20"/>
                <w:szCs w:val="20"/>
              </w:rPr>
              <w:t>605</w:t>
            </w:r>
            <w:r w:rsidRPr="00015F1F">
              <w:rPr>
                <w:sz w:val="20"/>
                <w:szCs w:val="20"/>
              </w:rPr>
              <w:t>)</w:t>
            </w:r>
          </w:p>
          <w:p w14:paraId="315B972A"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015F1F">
              <w:rPr>
                <w:sz w:val="20"/>
                <w:szCs w:val="20"/>
              </w:rPr>
              <w:t>Coef</w:t>
            </w:r>
            <w:proofErr w:type="spellEnd"/>
            <w:r w:rsidRPr="00015F1F">
              <w:rPr>
                <w:sz w:val="20"/>
                <w:szCs w:val="20"/>
              </w:rPr>
              <w:t xml:space="preserve"> (95% CI)</w:t>
            </w:r>
          </w:p>
        </w:tc>
        <w:tc>
          <w:tcPr>
            <w:tcW w:w="612" w:type="pct"/>
            <w:tcBorders>
              <w:bottom w:val="single" w:sz="4" w:space="0" w:color="auto"/>
            </w:tcBorders>
            <w:shd w:val="clear" w:color="auto" w:fill="FFFFFF" w:themeFill="background1"/>
          </w:tcPr>
          <w:p w14:paraId="21C2ED97"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015F1F">
              <w:rPr>
                <w:sz w:val="20"/>
                <w:szCs w:val="20"/>
              </w:rPr>
              <w:t>Model 2 (n=</w:t>
            </w:r>
            <w:r w:rsidR="005A2E8C">
              <w:rPr>
                <w:sz w:val="20"/>
                <w:szCs w:val="20"/>
              </w:rPr>
              <w:t>605</w:t>
            </w:r>
            <w:r w:rsidRPr="00015F1F">
              <w:rPr>
                <w:sz w:val="20"/>
                <w:szCs w:val="20"/>
              </w:rPr>
              <w:t>)</w:t>
            </w:r>
          </w:p>
          <w:p w14:paraId="4E2190B2" w14:textId="77777777" w:rsidR="003F45D4" w:rsidRPr="00015F1F" w:rsidRDefault="003F45D4" w:rsidP="00015F1F">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015F1F">
              <w:rPr>
                <w:sz w:val="20"/>
                <w:szCs w:val="20"/>
              </w:rPr>
              <w:t>Coef</w:t>
            </w:r>
            <w:proofErr w:type="spellEnd"/>
            <w:r w:rsidRPr="00015F1F">
              <w:rPr>
                <w:sz w:val="20"/>
                <w:szCs w:val="20"/>
              </w:rPr>
              <w:t xml:space="preserve"> (95% CI)</w:t>
            </w:r>
          </w:p>
        </w:tc>
      </w:tr>
      <w:tr w:rsidR="000706EB" w:rsidRPr="00015F1F" w14:paraId="509B0369" w14:textId="77777777" w:rsidTr="000706EB">
        <w:trPr>
          <w:trHeight w:val="170"/>
        </w:trPr>
        <w:tc>
          <w:tcPr>
            <w:cnfStyle w:val="001000000000" w:firstRow="0" w:lastRow="0" w:firstColumn="1" w:lastColumn="0" w:oddVBand="0" w:evenVBand="0" w:oddHBand="0" w:evenHBand="0" w:firstRowFirstColumn="0" w:firstRowLastColumn="0" w:lastRowFirstColumn="0" w:lastRowLastColumn="0"/>
            <w:tcW w:w="1038" w:type="pct"/>
            <w:tcBorders>
              <w:top w:val="single" w:sz="4" w:space="0" w:color="auto"/>
            </w:tcBorders>
            <w:shd w:val="clear" w:color="auto" w:fill="FFFFFF" w:themeFill="background1"/>
            <w:vAlign w:val="center"/>
          </w:tcPr>
          <w:p w14:paraId="69096201" w14:textId="3F7F3A8D" w:rsidR="00015F1F" w:rsidRPr="00015F1F" w:rsidRDefault="000706EB" w:rsidP="0035230D">
            <w:pPr>
              <w:pStyle w:val="NoSpacing"/>
              <w:spacing w:line="240" w:lineRule="auto"/>
              <w:jc w:val="left"/>
              <w:rPr>
                <w:sz w:val="20"/>
                <w:szCs w:val="20"/>
              </w:rPr>
            </w:pPr>
            <w:r>
              <w:rPr>
                <w:sz w:val="20"/>
                <w:szCs w:val="20"/>
              </w:rPr>
              <w:t>HIV-</w:t>
            </w:r>
            <w:r w:rsidR="00764FA0">
              <w:rPr>
                <w:sz w:val="20"/>
                <w:szCs w:val="20"/>
              </w:rPr>
              <w:t>positive: n</w:t>
            </w:r>
            <w:r w:rsidR="00015F1F" w:rsidRPr="00015F1F">
              <w:rPr>
                <w:sz w:val="20"/>
                <w:szCs w:val="20"/>
              </w:rPr>
              <w:t>ot on ART</w:t>
            </w:r>
          </w:p>
          <w:p w14:paraId="2801A60B" w14:textId="77777777" w:rsidR="00015F1F" w:rsidRPr="00015F1F" w:rsidRDefault="00015F1F" w:rsidP="0035230D">
            <w:pPr>
              <w:pStyle w:val="NoSpacing"/>
              <w:spacing w:line="240" w:lineRule="auto"/>
              <w:jc w:val="left"/>
              <w:rPr>
                <w:sz w:val="20"/>
                <w:szCs w:val="20"/>
              </w:rPr>
            </w:pPr>
          </w:p>
        </w:tc>
        <w:tc>
          <w:tcPr>
            <w:tcW w:w="600" w:type="pct"/>
            <w:tcBorders>
              <w:top w:val="single" w:sz="4" w:space="0" w:color="auto"/>
            </w:tcBorders>
            <w:shd w:val="clear" w:color="auto" w:fill="FFFFFF" w:themeFill="background1"/>
            <w:vAlign w:val="center"/>
          </w:tcPr>
          <w:p w14:paraId="624BBA21" w14:textId="77777777" w:rsidR="00015F1F" w:rsidRPr="00015F1F" w:rsidRDefault="00015F1F"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15F1F">
              <w:rPr>
                <w:sz w:val="20"/>
                <w:szCs w:val="20"/>
              </w:rPr>
              <w:t>Ref</w:t>
            </w:r>
          </w:p>
        </w:tc>
        <w:tc>
          <w:tcPr>
            <w:tcW w:w="800" w:type="pct"/>
            <w:tcBorders>
              <w:top w:val="single" w:sz="4" w:space="0" w:color="auto"/>
            </w:tcBorders>
            <w:shd w:val="clear" w:color="auto" w:fill="FFFFFF" w:themeFill="background1"/>
            <w:vAlign w:val="center"/>
          </w:tcPr>
          <w:p w14:paraId="0E305E6E" w14:textId="77777777" w:rsidR="00015F1F" w:rsidRPr="00015F1F" w:rsidRDefault="00015F1F"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15F1F">
              <w:rPr>
                <w:sz w:val="20"/>
                <w:szCs w:val="20"/>
              </w:rPr>
              <w:t>Ref</w:t>
            </w:r>
          </w:p>
        </w:tc>
        <w:tc>
          <w:tcPr>
            <w:tcW w:w="650" w:type="pct"/>
            <w:tcBorders>
              <w:top w:val="single" w:sz="4" w:space="0" w:color="auto"/>
            </w:tcBorders>
            <w:shd w:val="clear" w:color="auto" w:fill="FFFFFF" w:themeFill="background1"/>
            <w:vAlign w:val="center"/>
          </w:tcPr>
          <w:p w14:paraId="70A35EA6" w14:textId="77777777" w:rsidR="00015F1F" w:rsidRPr="00015F1F" w:rsidRDefault="00015F1F"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15F1F">
              <w:rPr>
                <w:sz w:val="20"/>
                <w:szCs w:val="20"/>
              </w:rPr>
              <w:t>Ref</w:t>
            </w:r>
          </w:p>
        </w:tc>
        <w:tc>
          <w:tcPr>
            <w:tcW w:w="650" w:type="pct"/>
            <w:tcBorders>
              <w:top w:val="single" w:sz="4" w:space="0" w:color="auto"/>
            </w:tcBorders>
            <w:shd w:val="clear" w:color="auto" w:fill="FFFFFF" w:themeFill="background1"/>
            <w:vAlign w:val="center"/>
          </w:tcPr>
          <w:p w14:paraId="46730B74" w14:textId="77777777" w:rsidR="00015F1F" w:rsidRPr="00015F1F" w:rsidRDefault="00015F1F"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15F1F">
              <w:rPr>
                <w:sz w:val="20"/>
                <w:szCs w:val="20"/>
              </w:rPr>
              <w:t>Ref</w:t>
            </w:r>
          </w:p>
        </w:tc>
        <w:tc>
          <w:tcPr>
            <w:tcW w:w="650" w:type="pct"/>
            <w:tcBorders>
              <w:top w:val="single" w:sz="4" w:space="0" w:color="auto"/>
            </w:tcBorders>
            <w:shd w:val="clear" w:color="auto" w:fill="FFFFFF" w:themeFill="background1"/>
            <w:vAlign w:val="center"/>
          </w:tcPr>
          <w:p w14:paraId="468B3270" w14:textId="77777777" w:rsidR="00015F1F" w:rsidRPr="00015F1F" w:rsidRDefault="00015F1F"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15F1F">
              <w:rPr>
                <w:sz w:val="20"/>
                <w:szCs w:val="20"/>
              </w:rPr>
              <w:t>Ref</w:t>
            </w:r>
          </w:p>
        </w:tc>
        <w:tc>
          <w:tcPr>
            <w:tcW w:w="612" w:type="pct"/>
            <w:tcBorders>
              <w:top w:val="single" w:sz="4" w:space="0" w:color="auto"/>
            </w:tcBorders>
            <w:shd w:val="clear" w:color="auto" w:fill="FFFFFF" w:themeFill="background1"/>
            <w:vAlign w:val="center"/>
          </w:tcPr>
          <w:p w14:paraId="651ACF99" w14:textId="77777777" w:rsidR="00015F1F" w:rsidRPr="00015F1F" w:rsidRDefault="00015F1F"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015F1F">
              <w:rPr>
                <w:sz w:val="20"/>
                <w:szCs w:val="20"/>
              </w:rPr>
              <w:t>Ref</w:t>
            </w:r>
          </w:p>
        </w:tc>
      </w:tr>
      <w:tr w:rsidR="000706EB" w:rsidRPr="00015F1F" w14:paraId="2A91C103" w14:textId="77777777" w:rsidTr="000706E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38" w:type="pct"/>
            <w:shd w:val="clear" w:color="auto" w:fill="FFFFFF" w:themeFill="background1"/>
            <w:vAlign w:val="center"/>
          </w:tcPr>
          <w:p w14:paraId="65DEC363" w14:textId="10854ECE" w:rsidR="00015F1F" w:rsidRPr="00015F1F" w:rsidRDefault="000706EB" w:rsidP="0035230D">
            <w:pPr>
              <w:pStyle w:val="NoSpacing"/>
              <w:spacing w:line="240" w:lineRule="auto"/>
              <w:jc w:val="left"/>
              <w:rPr>
                <w:sz w:val="20"/>
                <w:szCs w:val="20"/>
              </w:rPr>
            </w:pPr>
            <w:r>
              <w:rPr>
                <w:sz w:val="20"/>
                <w:szCs w:val="20"/>
              </w:rPr>
              <w:t>HIV-</w:t>
            </w:r>
            <w:r w:rsidR="00015F1F" w:rsidRPr="00015F1F">
              <w:rPr>
                <w:sz w:val="20"/>
                <w:szCs w:val="20"/>
              </w:rPr>
              <w:t>posit</w:t>
            </w:r>
            <w:r w:rsidR="00764FA0">
              <w:rPr>
                <w:sz w:val="20"/>
                <w:szCs w:val="20"/>
              </w:rPr>
              <w:t>ive: o</w:t>
            </w:r>
            <w:r w:rsidR="00015F1F" w:rsidRPr="00015F1F">
              <w:rPr>
                <w:sz w:val="20"/>
                <w:szCs w:val="20"/>
              </w:rPr>
              <w:t>n ART</w:t>
            </w:r>
          </w:p>
          <w:p w14:paraId="2DFA8A8D" w14:textId="77777777" w:rsidR="00015F1F" w:rsidRPr="00015F1F" w:rsidRDefault="00015F1F" w:rsidP="0035230D">
            <w:pPr>
              <w:pStyle w:val="NoSpacing"/>
              <w:spacing w:line="240" w:lineRule="auto"/>
              <w:jc w:val="left"/>
              <w:rPr>
                <w:sz w:val="20"/>
                <w:szCs w:val="20"/>
              </w:rPr>
            </w:pPr>
          </w:p>
        </w:tc>
        <w:tc>
          <w:tcPr>
            <w:tcW w:w="600" w:type="pct"/>
            <w:shd w:val="clear" w:color="auto" w:fill="FFFFFF" w:themeFill="background1"/>
            <w:vAlign w:val="center"/>
          </w:tcPr>
          <w:p w14:paraId="7FA2180A" w14:textId="77777777" w:rsidR="00015F1F" w:rsidRPr="00015F1F" w:rsidRDefault="003C6EAE"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0.038</w:t>
            </w:r>
          </w:p>
          <w:p w14:paraId="08812927" w14:textId="77777777" w:rsidR="00015F1F" w:rsidRPr="00015F1F" w:rsidRDefault="003C6EAE"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(-0.019, 0.095</w:t>
            </w:r>
            <w:r w:rsidR="00015F1F" w:rsidRPr="00015F1F">
              <w:rPr>
                <w:sz w:val="20"/>
                <w:szCs w:val="20"/>
              </w:rPr>
              <w:t>)</w:t>
            </w:r>
          </w:p>
        </w:tc>
        <w:tc>
          <w:tcPr>
            <w:tcW w:w="800" w:type="pct"/>
            <w:shd w:val="clear" w:color="auto" w:fill="FFFFFF" w:themeFill="background1"/>
            <w:vAlign w:val="center"/>
          </w:tcPr>
          <w:p w14:paraId="5E1477D6" w14:textId="77777777" w:rsidR="00015F1F" w:rsidRDefault="003C6EAE"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0.048</w:t>
            </w:r>
          </w:p>
          <w:p w14:paraId="52462F32" w14:textId="77777777" w:rsidR="009B4C02" w:rsidRPr="00015F1F" w:rsidRDefault="003C6EAE"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(-0.011, 0.106</w:t>
            </w:r>
            <w:r w:rsidR="009B4C02">
              <w:rPr>
                <w:sz w:val="20"/>
                <w:szCs w:val="20"/>
              </w:rPr>
              <w:t>)</w:t>
            </w:r>
          </w:p>
        </w:tc>
        <w:tc>
          <w:tcPr>
            <w:tcW w:w="650" w:type="pct"/>
            <w:shd w:val="clear" w:color="auto" w:fill="FFFFFF" w:themeFill="background1"/>
            <w:vAlign w:val="center"/>
          </w:tcPr>
          <w:p w14:paraId="698D84ED" w14:textId="77777777" w:rsidR="00015F1F" w:rsidRDefault="00D72B78"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-0.99</w:t>
            </w:r>
          </w:p>
          <w:p w14:paraId="75316A49" w14:textId="77777777" w:rsidR="009B4C02" w:rsidRPr="00015F1F" w:rsidRDefault="00D72B78"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(-5.23, 3.25</w:t>
            </w:r>
            <w:r w:rsidR="009B4C02">
              <w:rPr>
                <w:sz w:val="20"/>
                <w:szCs w:val="20"/>
              </w:rPr>
              <w:t>)</w:t>
            </w:r>
          </w:p>
        </w:tc>
        <w:tc>
          <w:tcPr>
            <w:tcW w:w="650" w:type="pct"/>
            <w:shd w:val="clear" w:color="auto" w:fill="FFFFFF" w:themeFill="background1"/>
            <w:vAlign w:val="center"/>
          </w:tcPr>
          <w:p w14:paraId="03C76BD5" w14:textId="77777777" w:rsidR="009B4C02" w:rsidRDefault="00D72B78"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-0.55</w:t>
            </w:r>
          </w:p>
          <w:p w14:paraId="148080DB" w14:textId="77777777" w:rsidR="00015F1F" w:rsidRPr="00015F1F" w:rsidRDefault="009B4C02"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t>
            </w:r>
            <w:r w:rsidR="00D72B78">
              <w:rPr>
                <w:sz w:val="20"/>
                <w:szCs w:val="20"/>
              </w:rPr>
              <w:t>-4.80, 3.</w:t>
            </w:r>
            <w:r>
              <w:rPr>
                <w:sz w:val="20"/>
                <w:szCs w:val="20"/>
              </w:rPr>
              <w:t>6</w:t>
            </w:r>
            <w:r w:rsidR="00D72B78">
              <w:rPr>
                <w:sz w:val="20"/>
                <w:szCs w:val="20"/>
              </w:rPr>
              <w:t>9</w:t>
            </w:r>
            <w:r>
              <w:rPr>
                <w:sz w:val="20"/>
                <w:szCs w:val="20"/>
              </w:rPr>
              <w:t>)</w:t>
            </w:r>
          </w:p>
        </w:tc>
        <w:tc>
          <w:tcPr>
            <w:tcW w:w="650" w:type="pct"/>
            <w:shd w:val="clear" w:color="auto" w:fill="FFFFFF" w:themeFill="background1"/>
            <w:vAlign w:val="center"/>
          </w:tcPr>
          <w:p w14:paraId="20DC070F" w14:textId="77777777" w:rsidR="00015F1F" w:rsidRDefault="0091600D"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0.070</w:t>
            </w:r>
          </w:p>
          <w:p w14:paraId="34079873" w14:textId="77777777" w:rsidR="00364631" w:rsidRPr="00015F1F" w:rsidRDefault="0091600D"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(-0.013, 0.152</w:t>
            </w:r>
            <w:r w:rsidR="00364631">
              <w:rPr>
                <w:sz w:val="20"/>
                <w:szCs w:val="20"/>
              </w:rPr>
              <w:t>)</w:t>
            </w:r>
          </w:p>
        </w:tc>
        <w:tc>
          <w:tcPr>
            <w:tcW w:w="612" w:type="pct"/>
            <w:shd w:val="clear" w:color="auto" w:fill="FFFFFF" w:themeFill="background1"/>
            <w:vAlign w:val="center"/>
          </w:tcPr>
          <w:p w14:paraId="227050FE" w14:textId="77777777" w:rsidR="00015F1F" w:rsidRDefault="0091600D"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0.085</w:t>
            </w:r>
          </w:p>
          <w:p w14:paraId="49DFD240" w14:textId="77777777" w:rsidR="00364631" w:rsidRPr="00015F1F" w:rsidRDefault="0091600D"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(-0.001, 0.170</w:t>
            </w:r>
            <w:r w:rsidR="00364631">
              <w:rPr>
                <w:sz w:val="20"/>
                <w:szCs w:val="20"/>
              </w:rPr>
              <w:t>)</w:t>
            </w:r>
          </w:p>
        </w:tc>
      </w:tr>
      <w:tr w:rsidR="000706EB" w:rsidRPr="00015F1F" w14:paraId="04C14729" w14:textId="77777777" w:rsidTr="000706EB">
        <w:trPr>
          <w:trHeight w:val="170"/>
        </w:trPr>
        <w:tc>
          <w:tcPr>
            <w:cnfStyle w:val="001000000000" w:firstRow="0" w:lastRow="0" w:firstColumn="1" w:lastColumn="0" w:oddVBand="0" w:evenVBand="0" w:oddHBand="0" w:evenHBand="0" w:firstRowFirstColumn="0" w:firstRowLastColumn="0" w:lastRowFirstColumn="0" w:lastRowLastColumn="0"/>
            <w:tcW w:w="1038" w:type="pct"/>
            <w:shd w:val="clear" w:color="auto" w:fill="FFFFFF" w:themeFill="background1"/>
            <w:vAlign w:val="center"/>
          </w:tcPr>
          <w:p w14:paraId="34A648D0" w14:textId="0A400F8D" w:rsidR="00015F1F" w:rsidRPr="00015F1F" w:rsidRDefault="000706EB" w:rsidP="0035230D">
            <w:pPr>
              <w:pStyle w:val="NoSpacing"/>
              <w:spacing w:line="240" w:lineRule="auto"/>
              <w:jc w:val="left"/>
              <w:rPr>
                <w:sz w:val="20"/>
                <w:szCs w:val="20"/>
              </w:rPr>
            </w:pPr>
            <w:r>
              <w:rPr>
                <w:sz w:val="20"/>
                <w:szCs w:val="20"/>
              </w:rPr>
              <w:t>HIV-</w:t>
            </w:r>
            <w:r w:rsidR="00015F1F" w:rsidRPr="00015F1F">
              <w:rPr>
                <w:sz w:val="20"/>
                <w:szCs w:val="20"/>
              </w:rPr>
              <w:t>negative</w:t>
            </w:r>
          </w:p>
          <w:p w14:paraId="6A441A4B" w14:textId="77777777" w:rsidR="00015F1F" w:rsidRPr="00015F1F" w:rsidRDefault="00015F1F" w:rsidP="0035230D">
            <w:pPr>
              <w:pStyle w:val="NoSpacing"/>
              <w:spacing w:line="240" w:lineRule="auto"/>
              <w:jc w:val="left"/>
              <w:rPr>
                <w:sz w:val="20"/>
                <w:szCs w:val="20"/>
              </w:rPr>
            </w:pPr>
          </w:p>
        </w:tc>
        <w:tc>
          <w:tcPr>
            <w:tcW w:w="600" w:type="pct"/>
            <w:shd w:val="clear" w:color="auto" w:fill="FFFFFF" w:themeFill="background1"/>
            <w:vAlign w:val="center"/>
          </w:tcPr>
          <w:p w14:paraId="51B19B11" w14:textId="77777777" w:rsidR="00015F1F" w:rsidRPr="00015F1F" w:rsidRDefault="003C6EAE"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0.112**</w:t>
            </w:r>
          </w:p>
          <w:p w14:paraId="2596C3A1" w14:textId="77777777" w:rsidR="00015F1F" w:rsidRPr="00015F1F" w:rsidRDefault="003C6EAE"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(0.051, 0.173</w:t>
            </w:r>
            <w:r w:rsidR="009B4C02">
              <w:rPr>
                <w:sz w:val="20"/>
                <w:szCs w:val="20"/>
              </w:rPr>
              <w:t>)</w:t>
            </w:r>
          </w:p>
        </w:tc>
        <w:tc>
          <w:tcPr>
            <w:tcW w:w="800" w:type="pct"/>
            <w:shd w:val="clear" w:color="auto" w:fill="FFFFFF" w:themeFill="background1"/>
            <w:vAlign w:val="center"/>
          </w:tcPr>
          <w:p w14:paraId="23DBB2E9" w14:textId="77777777" w:rsidR="00015F1F" w:rsidRDefault="003C6EAE"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0.131**</w:t>
            </w:r>
          </w:p>
          <w:p w14:paraId="3E6B49B2" w14:textId="77777777" w:rsidR="009B4C02" w:rsidRPr="00015F1F" w:rsidRDefault="003C6EAE"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(0.064, 0.198</w:t>
            </w:r>
            <w:r w:rsidR="009B4C02">
              <w:rPr>
                <w:sz w:val="20"/>
                <w:szCs w:val="20"/>
              </w:rPr>
              <w:t>)</w:t>
            </w:r>
          </w:p>
        </w:tc>
        <w:tc>
          <w:tcPr>
            <w:tcW w:w="650" w:type="pct"/>
            <w:shd w:val="clear" w:color="auto" w:fill="FFFFFF" w:themeFill="background1"/>
            <w:vAlign w:val="center"/>
          </w:tcPr>
          <w:p w14:paraId="34F6FC38" w14:textId="77777777" w:rsidR="00015F1F" w:rsidRDefault="00D72B78"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2.92</w:t>
            </w:r>
          </w:p>
          <w:p w14:paraId="0236BFEC" w14:textId="77777777" w:rsidR="009B4C02" w:rsidRPr="00015F1F" w:rsidRDefault="00D72B78"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(-1.63, 7.47</w:t>
            </w:r>
            <w:r w:rsidR="009B4C02">
              <w:rPr>
                <w:sz w:val="20"/>
                <w:szCs w:val="20"/>
              </w:rPr>
              <w:t>)</w:t>
            </w:r>
          </w:p>
        </w:tc>
        <w:tc>
          <w:tcPr>
            <w:tcW w:w="650" w:type="pct"/>
            <w:shd w:val="clear" w:color="auto" w:fill="FFFFFF" w:themeFill="background1"/>
            <w:vAlign w:val="center"/>
          </w:tcPr>
          <w:p w14:paraId="096D7078" w14:textId="77777777" w:rsidR="00015F1F" w:rsidRDefault="00D72B78"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3.20</w:t>
            </w:r>
          </w:p>
          <w:p w14:paraId="468053C2" w14:textId="77777777" w:rsidR="009B4C02" w:rsidRPr="00015F1F" w:rsidRDefault="00D72B78"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(-1.60, 7.99</w:t>
            </w:r>
            <w:r w:rsidR="009B4C02">
              <w:rPr>
                <w:sz w:val="20"/>
                <w:szCs w:val="20"/>
              </w:rPr>
              <w:t>)</w:t>
            </w:r>
          </w:p>
        </w:tc>
        <w:tc>
          <w:tcPr>
            <w:tcW w:w="650" w:type="pct"/>
            <w:shd w:val="clear" w:color="auto" w:fill="FFFFFF" w:themeFill="background1"/>
            <w:vAlign w:val="center"/>
          </w:tcPr>
          <w:p w14:paraId="441A11BC" w14:textId="77777777" w:rsidR="00015F1F" w:rsidRDefault="0091600D"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0.185**</w:t>
            </w:r>
          </w:p>
          <w:p w14:paraId="372722CD" w14:textId="77777777" w:rsidR="00364631" w:rsidRPr="00015F1F" w:rsidRDefault="0091600D"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(0.095, 0.275</w:t>
            </w:r>
            <w:r w:rsidR="00364631">
              <w:rPr>
                <w:sz w:val="20"/>
                <w:szCs w:val="20"/>
              </w:rPr>
              <w:t>)</w:t>
            </w:r>
          </w:p>
        </w:tc>
        <w:tc>
          <w:tcPr>
            <w:tcW w:w="612" w:type="pct"/>
            <w:shd w:val="clear" w:color="auto" w:fill="FFFFFF" w:themeFill="background1"/>
            <w:vAlign w:val="center"/>
          </w:tcPr>
          <w:p w14:paraId="736EF394" w14:textId="77777777" w:rsidR="00015F1F" w:rsidRDefault="0091600D"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0.207</w:t>
            </w:r>
            <w:r w:rsidR="00D8767D">
              <w:rPr>
                <w:sz w:val="20"/>
                <w:szCs w:val="20"/>
              </w:rPr>
              <w:t>**</w:t>
            </w:r>
          </w:p>
          <w:p w14:paraId="02835E32" w14:textId="77777777" w:rsidR="00364631" w:rsidRPr="00015F1F" w:rsidRDefault="0091600D" w:rsidP="0035230D">
            <w:pPr>
              <w:pStyle w:val="NoSpacing"/>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(0.108, 0.306</w:t>
            </w:r>
            <w:r w:rsidR="00364631">
              <w:rPr>
                <w:sz w:val="20"/>
                <w:szCs w:val="20"/>
              </w:rPr>
              <w:t>)</w:t>
            </w:r>
          </w:p>
        </w:tc>
      </w:tr>
      <w:tr w:rsidR="000706EB" w:rsidRPr="00015F1F" w14:paraId="3AA4E3C1" w14:textId="77777777" w:rsidTr="000706EB">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038" w:type="pct"/>
            <w:shd w:val="clear" w:color="auto" w:fill="FFFFFF" w:themeFill="background1"/>
            <w:vAlign w:val="center"/>
          </w:tcPr>
          <w:p w14:paraId="05D39CB5" w14:textId="77777777" w:rsidR="00015F1F" w:rsidRPr="00015F1F" w:rsidRDefault="00015F1F" w:rsidP="0035230D">
            <w:pPr>
              <w:pStyle w:val="NoSpacing"/>
              <w:spacing w:line="240" w:lineRule="auto"/>
              <w:jc w:val="left"/>
              <w:rPr>
                <w:sz w:val="20"/>
                <w:szCs w:val="20"/>
              </w:rPr>
            </w:pPr>
            <w:r w:rsidRPr="00015F1F">
              <w:rPr>
                <w:sz w:val="20"/>
                <w:szCs w:val="20"/>
              </w:rPr>
              <w:t>HIV status unknown</w:t>
            </w:r>
          </w:p>
        </w:tc>
        <w:tc>
          <w:tcPr>
            <w:tcW w:w="600" w:type="pct"/>
            <w:shd w:val="clear" w:color="auto" w:fill="FFFFFF" w:themeFill="background1"/>
            <w:vAlign w:val="center"/>
          </w:tcPr>
          <w:p w14:paraId="222F87B0" w14:textId="77777777" w:rsidR="00015F1F" w:rsidRDefault="003C6EAE"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0.076</w:t>
            </w:r>
          </w:p>
          <w:p w14:paraId="14754183" w14:textId="77777777" w:rsidR="009B4C02" w:rsidRPr="00015F1F" w:rsidRDefault="003C6EAE"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(-0.066, 0.218</w:t>
            </w:r>
            <w:r w:rsidR="009B4C02">
              <w:rPr>
                <w:sz w:val="20"/>
                <w:szCs w:val="20"/>
              </w:rPr>
              <w:t>)</w:t>
            </w:r>
          </w:p>
        </w:tc>
        <w:tc>
          <w:tcPr>
            <w:tcW w:w="800" w:type="pct"/>
            <w:shd w:val="clear" w:color="auto" w:fill="FFFFFF" w:themeFill="background1"/>
            <w:vAlign w:val="center"/>
          </w:tcPr>
          <w:p w14:paraId="715EF19D" w14:textId="77777777" w:rsidR="00015F1F" w:rsidRDefault="003C6EAE"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0.092</w:t>
            </w:r>
          </w:p>
          <w:p w14:paraId="6268089F" w14:textId="77777777" w:rsidR="009B4C02" w:rsidRPr="00015F1F" w:rsidRDefault="003C6EAE"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(-0.062, 0.245</w:t>
            </w:r>
            <w:r w:rsidR="009B4C02">
              <w:rPr>
                <w:sz w:val="20"/>
                <w:szCs w:val="20"/>
              </w:rPr>
              <w:t>)</w:t>
            </w:r>
          </w:p>
        </w:tc>
        <w:tc>
          <w:tcPr>
            <w:tcW w:w="650" w:type="pct"/>
            <w:shd w:val="clear" w:color="auto" w:fill="FFFFFF" w:themeFill="background1"/>
            <w:vAlign w:val="center"/>
          </w:tcPr>
          <w:p w14:paraId="4C1FADE1" w14:textId="77777777" w:rsidR="00015F1F" w:rsidRDefault="00D72B78"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7.85</w:t>
            </w:r>
          </w:p>
          <w:p w14:paraId="765E5CB6" w14:textId="77777777" w:rsidR="009B4C02" w:rsidRPr="00015F1F" w:rsidRDefault="00D72B78"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(-0.85, 16.54</w:t>
            </w:r>
            <w:r w:rsidR="009B4C02">
              <w:rPr>
                <w:sz w:val="20"/>
                <w:szCs w:val="20"/>
              </w:rPr>
              <w:t>)</w:t>
            </w:r>
          </w:p>
        </w:tc>
        <w:tc>
          <w:tcPr>
            <w:tcW w:w="650" w:type="pct"/>
            <w:shd w:val="clear" w:color="auto" w:fill="FFFFFF" w:themeFill="background1"/>
            <w:vAlign w:val="center"/>
          </w:tcPr>
          <w:p w14:paraId="1D17B95D" w14:textId="77777777" w:rsidR="00015F1F" w:rsidRDefault="00D72B78"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9.47</w:t>
            </w:r>
          </w:p>
          <w:p w14:paraId="322EF961" w14:textId="77777777" w:rsidR="009B4C02" w:rsidRPr="00015F1F" w:rsidRDefault="00D72B78"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(-0.07, 19.01</w:t>
            </w:r>
            <w:r w:rsidR="009B4C02">
              <w:rPr>
                <w:sz w:val="20"/>
                <w:szCs w:val="20"/>
              </w:rPr>
              <w:t>)</w:t>
            </w:r>
          </w:p>
        </w:tc>
        <w:tc>
          <w:tcPr>
            <w:tcW w:w="650" w:type="pct"/>
            <w:shd w:val="clear" w:color="auto" w:fill="FFFFFF" w:themeFill="background1"/>
            <w:vAlign w:val="center"/>
          </w:tcPr>
          <w:p w14:paraId="4F21DAD9" w14:textId="77777777" w:rsidR="00015F1F" w:rsidRDefault="0091600D"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0.147</w:t>
            </w:r>
          </w:p>
          <w:p w14:paraId="60D5A427" w14:textId="77777777" w:rsidR="00364631" w:rsidRPr="00015F1F" w:rsidRDefault="0091600D"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(-0.062, 0.356</w:t>
            </w:r>
            <w:r w:rsidR="00364631">
              <w:rPr>
                <w:sz w:val="20"/>
                <w:szCs w:val="20"/>
              </w:rPr>
              <w:t>)</w:t>
            </w:r>
          </w:p>
        </w:tc>
        <w:tc>
          <w:tcPr>
            <w:tcW w:w="612" w:type="pct"/>
            <w:shd w:val="clear" w:color="auto" w:fill="FFFFFF" w:themeFill="background1"/>
            <w:vAlign w:val="center"/>
          </w:tcPr>
          <w:p w14:paraId="7F074687" w14:textId="77777777" w:rsidR="00015F1F" w:rsidRDefault="0091600D"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0.160</w:t>
            </w:r>
          </w:p>
          <w:p w14:paraId="5529AB7E" w14:textId="77777777" w:rsidR="00364631" w:rsidRPr="00015F1F" w:rsidRDefault="0091600D" w:rsidP="0035230D">
            <w:pPr>
              <w:pStyle w:val="NoSpacing"/>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(-0.065, 0.385</w:t>
            </w:r>
            <w:r w:rsidR="00364631">
              <w:rPr>
                <w:sz w:val="20"/>
                <w:szCs w:val="20"/>
              </w:rPr>
              <w:t>)</w:t>
            </w:r>
          </w:p>
        </w:tc>
      </w:tr>
    </w:tbl>
    <w:p w14:paraId="62C23AED" w14:textId="77777777" w:rsidR="00BB2638" w:rsidRPr="00BB2638" w:rsidRDefault="00764FA0" w:rsidP="00BB2638">
      <w:pPr>
        <w:spacing w:line="240" w:lineRule="auto"/>
        <w:rPr>
          <w:rFonts w:ascii="Times New Roman" w:eastAsiaTheme="minorEastAsia" w:hAnsi="Times New Roman"/>
          <w:sz w:val="16"/>
          <w:szCs w:val="16"/>
          <w:lang w:val="en-US" w:eastAsia="en-US"/>
        </w:rPr>
      </w:pPr>
      <w:r>
        <w:rPr>
          <w:rFonts w:ascii="Times New Roman" w:eastAsiaTheme="minorEastAsia" w:hAnsi="Times New Roman"/>
          <w:sz w:val="16"/>
          <w:szCs w:val="16"/>
          <w:lang w:val="en-US" w:eastAsia="en-US"/>
        </w:rPr>
        <w:t>Model 1: a</w:t>
      </w:r>
      <w:r w:rsidR="00BB2638" w:rsidRPr="00BB2638">
        <w:rPr>
          <w:rFonts w:ascii="Times New Roman" w:eastAsiaTheme="minorEastAsia" w:hAnsi="Times New Roman"/>
          <w:sz w:val="16"/>
          <w:szCs w:val="16"/>
          <w:lang w:val="en-US" w:eastAsia="en-US"/>
        </w:rPr>
        <w:t>ge and sex</w:t>
      </w:r>
    </w:p>
    <w:p w14:paraId="505B91CE" w14:textId="77777777" w:rsidR="00BB2638" w:rsidRPr="00BB2638" w:rsidRDefault="00BB2638" w:rsidP="00BB2638">
      <w:pPr>
        <w:spacing w:line="240" w:lineRule="auto"/>
        <w:rPr>
          <w:rFonts w:ascii="Times New Roman" w:eastAsiaTheme="minorEastAsia" w:hAnsi="Times New Roman"/>
          <w:sz w:val="16"/>
          <w:szCs w:val="16"/>
          <w:lang w:val="en-US" w:eastAsia="en-US"/>
        </w:rPr>
      </w:pPr>
      <w:r w:rsidRPr="00BB2638">
        <w:rPr>
          <w:rFonts w:ascii="Times New Roman" w:eastAsiaTheme="minorEastAsia" w:hAnsi="Times New Roman"/>
          <w:sz w:val="16"/>
          <w:szCs w:val="16"/>
          <w:lang w:val="en-US" w:eastAsia="en-US"/>
        </w:rPr>
        <w:t>Model 2: additionally adjusted for</w:t>
      </w:r>
      <w:r>
        <w:rPr>
          <w:rFonts w:ascii="Times New Roman" w:eastAsiaTheme="minorEastAsia" w:hAnsi="Times New Roman"/>
          <w:sz w:val="16"/>
          <w:szCs w:val="16"/>
          <w:lang w:val="en-US" w:eastAsia="en-US"/>
        </w:rPr>
        <w:t xml:space="preserve"> primary medical </w:t>
      </w:r>
      <w:r w:rsidR="00F37AB0">
        <w:rPr>
          <w:rFonts w:ascii="Times New Roman" w:eastAsiaTheme="minorEastAsia" w:hAnsi="Times New Roman"/>
          <w:sz w:val="16"/>
          <w:szCs w:val="16"/>
          <w:lang w:val="en-US" w:eastAsia="en-US"/>
        </w:rPr>
        <w:t>diagnosis</w:t>
      </w:r>
      <w:r>
        <w:rPr>
          <w:rFonts w:ascii="Times New Roman" w:eastAsiaTheme="minorEastAsia" w:hAnsi="Times New Roman"/>
          <w:sz w:val="16"/>
          <w:szCs w:val="16"/>
          <w:lang w:val="en-US" w:eastAsia="en-US"/>
        </w:rPr>
        <w:t>,</w:t>
      </w:r>
      <w:r w:rsidRPr="00BB2638">
        <w:rPr>
          <w:rFonts w:ascii="Times New Roman" w:eastAsiaTheme="minorEastAsia" w:hAnsi="Times New Roman"/>
          <w:sz w:val="16"/>
          <w:szCs w:val="16"/>
          <w:lang w:val="en-US" w:eastAsia="en-US"/>
        </w:rPr>
        <w:t xml:space="preserve"> marital status, educational attainment, income and wealth quintile</w:t>
      </w:r>
    </w:p>
    <w:p w14:paraId="63F56167" w14:textId="77777777" w:rsidR="00D72B78" w:rsidRPr="00654156" w:rsidRDefault="00BB2638" w:rsidP="00D72B78">
      <w:pPr>
        <w:pStyle w:val="NoSpacing"/>
        <w:spacing w:line="240" w:lineRule="auto"/>
        <w:rPr>
          <w:sz w:val="16"/>
          <w:szCs w:val="16"/>
        </w:rPr>
      </w:pPr>
      <w:r w:rsidRPr="00654156">
        <w:rPr>
          <w:sz w:val="16"/>
          <w:szCs w:val="16"/>
        </w:rPr>
        <w:t xml:space="preserve">*Findings from </w:t>
      </w:r>
      <w:r w:rsidR="00764FA0">
        <w:rPr>
          <w:sz w:val="16"/>
          <w:szCs w:val="16"/>
        </w:rPr>
        <w:t>ordinary least squares</w:t>
      </w:r>
      <w:r w:rsidRPr="00654156">
        <w:rPr>
          <w:sz w:val="16"/>
          <w:szCs w:val="16"/>
        </w:rPr>
        <w:t xml:space="preserve"> estimator</w:t>
      </w:r>
    </w:p>
    <w:p w14:paraId="57A696E4" w14:textId="77777777" w:rsidR="00D72B78" w:rsidRPr="00654156" w:rsidRDefault="00D72B78" w:rsidP="00D72B78">
      <w:pPr>
        <w:pStyle w:val="NoSpacing"/>
        <w:spacing w:line="240" w:lineRule="auto"/>
        <w:rPr>
          <w:sz w:val="16"/>
          <w:szCs w:val="16"/>
        </w:rPr>
      </w:pPr>
      <w:r w:rsidRPr="00654156">
        <w:rPr>
          <w:sz w:val="16"/>
          <w:szCs w:val="16"/>
        </w:rPr>
        <w:t>*</w:t>
      </w:r>
      <w:r>
        <w:rPr>
          <w:sz w:val="16"/>
          <w:szCs w:val="16"/>
        </w:rPr>
        <w:t>* p&lt;0.05</w:t>
      </w:r>
    </w:p>
    <w:p w14:paraId="08073C80" w14:textId="1AAD6BDB" w:rsidR="00E145A5" w:rsidRDefault="00E145A5"/>
    <w:sectPr w:rsidR="00E145A5" w:rsidSect="00FB105F">
      <w:pgSz w:w="16840" w:h="11900" w:orient="landscape"/>
      <w:pgMar w:top="1800" w:right="1440" w:bottom="180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CF9465" w14:textId="77777777" w:rsidR="00DB14DA" w:rsidRDefault="00DB14DA" w:rsidP="004A44D6">
      <w:pPr>
        <w:spacing w:line="240" w:lineRule="auto"/>
      </w:pPr>
      <w:r>
        <w:separator/>
      </w:r>
    </w:p>
  </w:endnote>
  <w:endnote w:type="continuationSeparator" w:id="0">
    <w:p w14:paraId="00A21FC2" w14:textId="77777777" w:rsidR="00DB14DA" w:rsidRDefault="00DB14DA" w:rsidP="004A44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Times">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688C9" w14:textId="77777777" w:rsidR="00A45B89" w:rsidRDefault="00A45B89" w:rsidP="00E432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23A685A" w14:textId="77777777" w:rsidR="00A45B89" w:rsidRDefault="00A45B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262AD" w14:textId="77777777" w:rsidR="00A45B89" w:rsidRDefault="00A45B89" w:rsidP="00E432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B4A15">
      <w:rPr>
        <w:rStyle w:val="PageNumber"/>
        <w:noProof/>
      </w:rPr>
      <w:t>38</w:t>
    </w:r>
    <w:r>
      <w:rPr>
        <w:rStyle w:val="PageNumber"/>
      </w:rPr>
      <w:fldChar w:fldCharType="end"/>
    </w:r>
  </w:p>
  <w:p w14:paraId="7C20542C" w14:textId="77777777" w:rsidR="00A45B89" w:rsidRDefault="00A45B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554B2" w14:textId="77777777" w:rsidR="00DB14DA" w:rsidRDefault="00DB14DA" w:rsidP="004A44D6">
      <w:pPr>
        <w:spacing w:line="240" w:lineRule="auto"/>
      </w:pPr>
      <w:r>
        <w:separator/>
      </w:r>
    </w:p>
  </w:footnote>
  <w:footnote w:type="continuationSeparator" w:id="0">
    <w:p w14:paraId="44B2B3BB" w14:textId="77777777" w:rsidR="00DB14DA" w:rsidRDefault="00DB14DA" w:rsidP="004A44D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EF308B"/>
    <w:multiLevelType w:val="hybridMultilevel"/>
    <w:tmpl w:val="09EAD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2&lt;/SpaceAfter&gt;&lt;HyperlinksEnabled&gt;0&lt;/HyperlinksEnabled&gt;&lt;HyperlinksVisible&gt;0&lt;/HyperlinksVisible&gt;&lt;EnableBibliographyCategories&gt;0&lt;/EnableBibliographyCategories&gt;&lt;/ENLayout&gt;"/>
    <w:docVar w:name="EN.Libraries" w:val="&lt;Libraries&gt;&lt;item db-id=&quot;str9wzp2t2favleddpuxd9rlv9avetdsedr0&quot;&gt;PhD Thesis&lt;record-ids&gt;&lt;item&gt;13&lt;/item&gt;&lt;item&gt;188&lt;/item&gt;&lt;item&gt;337&lt;/item&gt;&lt;item&gt;541&lt;/item&gt;&lt;item&gt;557&lt;/item&gt;&lt;item&gt;589&lt;/item&gt;&lt;item&gt;611&lt;/item&gt;&lt;item&gt;614&lt;/item&gt;&lt;item&gt;632&lt;/item&gt;&lt;item&gt;1726&lt;/item&gt;&lt;item&gt;2102&lt;/item&gt;&lt;item&gt;2124&lt;/item&gt;&lt;item&gt;2201&lt;/item&gt;&lt;item&gt;2202&lt;/item&gt;&lt;item&gt;2203&lt;/item&gt;&lt;item&gt;2206&lt;/item&gt;&lt;item&gt;2219&lt;/item&gt;&lt;item&gt;2223&lt;/item&gt;&lt;item&gt;2227&lt;/item&gt;&lt;item&gt;2231&lt;/item&gt;&lt;item&gt;2232&lt;/item&gt;&lt;item&gt;2233&lt;/item&gt;&lt;item&gt;2234&lt;/item&gt;&lt;item&gt;2248&lt;/item&gt;&lt;item&gt;2275&lt;/item&gt;&lt;item&gt;2276&lt;/item&gt;&lt;item&gt;2309&lt;/item&gt;&lt;item&gt;2352&lt;/item&gt;&lt;item&gt;2412&lt;/item&gt;&lt;item&gt;2574&lt;/item&gt;&lt;item&gt;2585&lt;/item&gt;&lt;item&gt;2586&lt;/item&gt;&lt;item&gt;2658&lt;/item&gt;&lt;item&gt;2666&lt;/item&gt;&lt;item&gt;2672&lt;/item&gt;&lt;item&gt;2673&lt;/item&gt;&lt;item&gt;2674&lt;/item&gt;&lt;item&gt;2675&lt;/item&gt;&lt;item&gt;2677&lt;/item&gt;&lt;item&gt;2678&lt;/item&gt;&lt;item&gt;2683&lt;/item&gt;&lt;item&gt;2911&lt;/item&gt;&lt;item&gt;2912&lt;/item&gt;&lt;/record-ids&gt;&lt;/item&gt;&lt;/Libraries&gt;"/>
  </w:docVars>
  <w:rsids>
    <w:rsidRoot w:val="00FD2E05"/>
    <w:rsid w:val="00003493"/>
    <w:rsid w:val="00003545"/>
    <w:rsid w:val="000114B4"/>
    <w:rsid w:val="000115F0"/>
    <w:rsid w:val="00015F1F"/>
    <w:rsid w:val="00016E25"/>
    <w:rsid w:val="000227F6"/>
    <w:rsid w:val="00024812"/>
    <w:rsid w:val="000317FC"/>
    <w:rsid w:val="0003215E"/>
    <w:rsid w:val="0003547B"/>
    <w:rsid w:val="0003588B"/>
    <w:rsid w:val="0004168B"/>
    <w:rsid w:val="00044475"/>
    <w:rsid w:val="00044476"/>
    <w:rsid w:val="00044565"/>
    <w:rsid w:val="00045D6D"/>
    <w:rsid w:val="00046074"/>
    <w:rsid w:val="000519E1"/>
    <w:rsid w:val="00052A21"/>
    <w:rsid w:val="00054EAA"/>
    <w:rsid w:val="000572BE"/>
    <w:rsid w:val="00060CED"/>
    <w:rsid w:val="000612FE"/>
    <w:rsid w:val="000637DC"/>
    <w:rsid w:val="00066347"/>
    <w:rsid w:val="000706EB"/>
    <w:rsid w:val="00070FB4"/>
    <w:rsid w:val="000722DA"/>
    <w:rsid w:val="00075382"/>
    <w:rsid w:val="00087C04"/>
    <w:rsid w:val="00094B85"/>
    <w:rsid w:val="000954E8"/>
    <w:rsid w:val="00097EA4"/>
    <w:rsid w:val="000A08C8"/>
    <w:rsid w:val="000B1765"/>
    <w:rsid w:val="000B24AB"/>
    <w:rsid w:val="000B2E53"/>
    <w:rsid w:val="000B520C"/>
    <w:rsid w:val="000C1042"/>
    <w:rsid w:val="000C4233"/>
    <w:rsid w:val="000C7228"/>
    <w:rsid w:val="000D1000"/>
    <w:rsid w:val="000D4E8A"/>
    <w:rsid w:val="000E7727"/>
    <w:rsid w:val="000F0D80"/>
    <w:rsid w:val="000F1364"/>
    <w:rsid w:val="000F2258"/>
    <w:rsid w:val="000F5239"/>
    <w:rsid w:val="000F7032"/>
    <w:rsid w:val="00100141"/>
    <w:rsid w:val="001008B4"/>
    <w:rsid w:val="00107305"/>
    <w:rsid w:val="0010730E"/>
    <w:rsid w:val="00111A76"/>
    <w:rsid w:val="0011289B"/>
    <w:rsid w:val="00114601"/>
    <w:rsid w:val="00115045"/>
    <w:rsid w:val="0012297A"/>
    <w:rsid w:val="0012501E"/>
    <w:rsid w:val="00125D69"/>
    <w:rsid w:val="00126457"/>
    <w:rsid w:val="0013625E"/>
    <w:rsid w:val="001377F2"/>
    <w:rsid w:val="00142BBE"/>
    <w:rsid w:val="00143049"/>
    <w:rsid w:val="001513A4"/>
    <w:rsid w:val="001539FB"/>
    <w:rsid w:val="0015573D"/>
    <w:rsid w:val="00155863"/>
    <w:rsid w:val="00156301"/>
    <w:rsid w:val="00161A6C"/>
    <w:rsid w:val="00165BD2"/>
    <w:rsid w:val="00170E43"/>
    <w:rsid w:val="00170F35"/>
    <w:rsid w:val="0017230E"/>
    <w:rsid w:val="00173428"/>
    <w:rsid w:val="0017595C"/>
    <w:rsid w:val="00177220"/>
    <w:rsid w:val="0017774F"/>
    <w:rsid w:val="00180ADC"/>
    <w:rsid w:val="0018209B"/>
    <w:rsid w:val="00184B36"/>
    <w:rsid w:val="00185852"/>
    <w:rsid w:val="001901D3"/>
    <w:rsid w:val="001912AA"/>
    <w:rsid w:val="001923DF"/>
    <w:rsid w:val="001927F8"/>
    <w:rsid w:val="00195599"/>
    <w:rsid w:val="001B062B"/>
    <w:rsid w:val="001B364C"/>
    <w:rsid w:val="001B40B3"/>
    <w:rsid w:val="001B5F6E"/>
    <w:rsid w:val="001B66F7"/>
    <w:rsid w:val="001C08D5"/>
    <w:rsid w:val="001C0E9E"/>
    <w:rsid w:val="001C0F7C"/>
    <w:rsid w:val="001C7FF4"/>
    <w:rsid w:val="001D090C"/>
    <w:rsid w:val="001D2F58"/>
    <w:rsid w:val="001D2FED"/>
    <w:rsid w:val="001D3BD0"/>
    <w:rsid w:val="001D5E24"/>
    <w:rsid w:val="001D770D"/>
    <w:rsid w:val="001E1234"/>
    <w:rsid w:val="001E1CA6"/>
    <w:rsid w:val="001E1D38"/>
    <w:rsid w:val="001E5DC6"/>
    <w:rsid w:val="001E7809"/>
    <w:rsid w:val="001E787E"/>
    <w:rsid w:val="001F1521"/>
    <w:rsid w:val="001F2B1C"/>
    <w:rsid w:val="001F3978"/>
    <w:rsid w:val="001F3E70"/>
    <w:rsid w:val="001F453E"/>
    <w:rsid w:val="001F5492"/>
    <w:rsid w:val="001F71B5"/>
    <w:rsid w:val="00202BB0"/>
    <w:rsid w:val="002111B9"/>
    <w:rsid w:val="00211C7D"/>
    <w:rsid w:val="002123A6"/>
    <w:rsid w:val="00213006"/>
    <w:rsid w:val="00214509"/>
    <w:rsid w:val="0021517B"/>
    <w:rsid w:val="00224593"/>
    <w:rsid w:val="00225BB1"/>
    <w:rsid w:val="00226329"/>
    <w:rsid w:val="00226BD7"/>
    <w:rsid w:val="002277FF"/>
    <w:rsid w:val="00230DB1"/>
    <w:rsid w:val="00231FCE"/>
    <w:rsid w:val="002322E5"/>
    <w:rsid w:val="00235650"/>
    <w:rsid w:val="00236717"/>
    <w:rsid w:val="002406A2"/>
    <w:rsid w:val="00251BD8"/>
    <w:rsid w:val="002527A7"/>
    <w:rsid w:val="002616CA"/>
    <w:rsid w:val="0026353A"/>
    <w:rsid w:val="00265C30"/>
    <w:rsid w:val="002674D9"/>
    <w:rsid w:val="00271004"/>
    <w:rsid w:val="00271DA1"/>
    <w:rsid w:val="002758AA"/>
    <w:rsid w:val="002768F1"/>
    <w:rsid w:val="00282E5E"/>
    <w:rsid w:val="00287D9A"/>
    <w:rsid w:val="00293A04"/>
    <w:rsid w:val="002966AE"/>
    <w:rsid w:val="002A0976"/>
    <w:rsid w:val="002A4F6B"/>
    <w:rsid w:val="002B05A4"/>
    <w:rsid w:val="002B1E7F"/>
    <w:rsid w:val="002B2AE4"/>
    <w:rsid w:val="002B3411"/>
    <w:rsid w:val="002B4807"/>
    <w:rsid w:val="002C303A"/>
    <w:rsid w:val="002C673F"/>
    <w:rsid w:val="002C7986"/>
    <w:rsid w:val="002D24B8"/>
    <w:rsid w:val="002D39E0"/>
    <w:rsid w:val="002D3B94"/>
    <w:rsid w:val="002D4B64"/>
    <w:rsid w:val="002D7415"/>
    <w:rsid w:val="002E5B9E"/>
    <w:rsid w:val="002E79F5"/>
    <w:rsid w:val="002E79F9"/>
    <w:rsid w:val="002F2397"/>
    <w:rsid w:val="002F584D"/>
    <w:rsid w:val="002F58E0"/>
    <w:rsid w:val="00304D86"/>
    <w:rsid w:val="003062D0"/>
    <w:rsid w:val="00306C3B"/>
    <w:rsid w:val="003072A5"/>
    <w:rsid w:val="00314ADA"/>
    <w:rsid w:val="003172A8"/>
    <w:rsid w:val="00322680"/>
    <w:rsid w:val="0032317A"/>
    <w:rsid w:val="003305F1"/>
    <w:rsid w:val="00331CB3"/>
    <w:rsid w:val="00333D1C"/>
    <w:rsid w:val="00335DD6"/>
    <w:rsid w:val="00336DFC"/>
    <w:rsid w:val="00340D4D"/>
    <w:rsid w:val="00340E5B"/>
    <w:rsid w:val="003446D4"/>
    <w:rsid w:val="003460EE"/>
    <w:rsid w:val="0034642C"/>
    <w:rsid w:val="00346471"/>
    <w:rsid w:val="00347642"/>
    <w:rsid w:val="003503AA"/>
    <w:rsid w:val="0035230D"/>
    <w:rsid w:val="00353241"/>
    <w:rsid w:val="00362908"/>
    <w:rsid w:val="00364631"/>
    <w:rsid w:val="00364D28"/>
    <w:rsid w:val="00365241"/>
    <w:rsid w:val="0036593E"/>
    <w:rsid w:val="0036736C"/>
    <w:rsid w:val="00370823"/>
    <w:rsid w:val="00370946"/>
    <w:rsid w:val="00370C50"/>
    <w:rsid w:val="00371657"/>
    <w:rsid w:val="003748CD"/>
    <w:rsid w:val="003767E0"/>
    <w:rsid w:val="00380446"/>
    <w:rsid w:val="003826AE"/>
    <w:rsid w:val="0038411D"/>
    <w:rsid w:val="003849AC"/>
    <w:rsid w:val="0038585E"/>
    <w:rsid w:val="00385C7D"/>
    <w:rsid w:val="00386B8F"/>
    <w:rsid w:val="00387782"/>
    <w:rsid w:val="0039096D"/>
    <w:rsid w:val="003A147A"/>
    <w:rsid w:val="003B2E90"/>
    <w:rsid w:val="003B57EF"/>
    <w:rsid w:val="003B6909"/>
    <w:rsid w:val="003C0566"/>
    <w:rsid w:val="003C2904"/>
    <w:rsid w:val="003C62C6"/>
    <w:rsid w:val="003C6EAE"/>
    <w:rsid w:val="003C752D"/>
    <w:rsid w:val="003D19B8"/>
    <w:rsid w:val="003D1CCA"/>
    <w:rsid w:val="003D3572"/>
    <w:rsid w:val="003D75B3"/>
    <w:rsid w:val="003E2241"/>
    <w:rsid w:val="003E65E0"/>
    <w:rsid w:val="003E7B3A"/>
    <w:rsid w:val="003F10AC"/>
    <w:rsid w:val="003F37C7"/>
    <w:rsid w:val="003F45D4"/>
    <w:rsid w:val="003F709E"/>
    <w:rsid w:val="003F7F23"/>
    <w:rsid w:val="00402591"/>
    <w:rsid w:val="00403A50"/>
    <w:rsid w:val="00412125"/>
    <w:rsid w:val="0042210F"/>
    <w:rsid w:val="0042422F"/>
    <w:rsid w:val="0042479B"/>
    <w:rsid w:val="004252AF"/>
    <w:rsid w:val="00430237"/>
    <w:rsid w:val="0043415C"/>
    <w:rsid w:val="00443D41"/>
    <w:rsid w:val="004452AB"/>
    <w:rsid w:val="00451FD0"/>
    <w:rsid w:val="004567C3"/>
    <w:rsid w:val="00460A81"/>
    <w:rsid w:val="004618F7"/>
    <w:rsid w:val="0046224E"/>
    <w:rsid w:val="004643A8"/>
    <w:rsid w:val="004644E9"/>
    <w:rsid w:val="00473E74"/>
    <w:rsid w:val="00476817"/>
    <w:rsid w:val="004859E6"/>
    <w:rsid w:val="0048676A"/>
    <w:rsid w:val="0048719E"/>
    <w:rsid w:val="00491709"/>
    <w:rsid w:val="004918DD"/>
    <w:rsid w:val="004A3C1C"/>
    <w:rsid w:val="004A3F7E"/>
    <w:rsid w:val="004A44D6"/>
    <w:rsid w:val="004A6EB8"/>
    <w:rsid w:val="004B0035"/>
    <w:rsid w:val="004B05B5"/>
    <w:rsid w:val="004B408F"/>
    <w:rsid w:val="004C04EF"/>
    <w:rsid w:val="004C2F04"/>
    <w:rsid w:val="004C50C5"/>
    <w:rsid w:val="004C682C"/>
    <w:rsid w:val="004C6CC0"/>
    <w:rsid w:val="004D05BB"/>
    <w:rsid w:val="004D1B38"/>
    <w:rsid w:val="004D26CD"/>
    <w:rsid w:val="004D7D3A"/>
    <w:rsid w:val="004E485F"/>
    <w:rsid w:val="004E4ADF"/>
    <w:rsid w:val="004E519F"/>
    <w:rsid w:val="004F0F5B"/>
    <w:rsid w:val="004F2DEE"/>
    <w:rsid w:val="004F305B"/>
    <w:rsid w:val="004F6DA2"/>
    <w:rsid w:val="004F7C2E"/>
    <w:rsid w:val="0050052F"/>
    <w:rsid w:val="00504457"/>
    <w:rsid w:val="00505169"/>
    <w:rsid w:val="0050720F"/>
    <w:rsid w:val="00510529"/>
    <w:rsid w:val="00511288"/>
    <w:rsid w:val="005135BB"/>
    <w:rsid w:val="00514D86"/>
    <w:rsid w:val="00515630"/>
    <w:rsid w:val="005161CB"/>
    <w:rsid w:val="00522E24"/>
    <w:rsid w:val="00524FDB"/>
    <w:rsid w:val="005302E9"/>
    <w:rsid w:val="005306C5"/>
    <w:rsid w:val="005314BF"/>
    <w:rsid w:val="005369D9"/>
    <w:rsid w:val="00536A10"/>
    <w:rsid w:val="005371CD"/>
    <w:rsid w:val="00537581"/>
    <w:rsid w:val="005404C5"/>
    <w:rsid w:val="00542FBE"/>
    <w:rsid w:val="00550E4D"/>
    <w:rsid w:val="00552536"/>
    <w:rsid w:val="005538A3"/>
    <w:rsid w:val="005558C6"/>
    <w:rsid w:val="00556A2C"/>
    <w:rsid w:val="0055727A"/>
    <w:rsid w:val="0056185D"/>
    <w:rsid w:val="00563BAB"/>
    <w:rsid w:val="00566C86"/>
    <w:rsid w:val="005749DF"/>
    <w:rsid w:val="00575F65"/>
    <w:rsid w:val="00581A04"/>
    <w:rsid w:val="00581C25"/>
    <w:rsid w:val="005878D4"/>
    <w:rsid w:val="00587B4B"/>
    <w:rsid w:val="005910B0"/>
    <w:rsid w:val="00591564"/>
    <w:rsid w:val="00592F32"/>
    <w:rsid w:val="005935D8"/>
    <w:rsid w:val="00593730"/>
    <w:rsid w:val="00593D4A"/>
    <w:rsid w:val="00594252"/>
    <w:rsid w:val="0059693D"/>
    <w:rsid w:val="005970A6"/>
    <w:rsid w:val="00597A29"/>
    <w:rsid w:val="005A2E8C"/>
    <w:rsid w:val="005A64E8"/>
    <w:rsid w:val="005B2AA1"/>
    <w:rsid w:val="005B36ED"/>
    <w:rsid w:val="005B5040"/>
    <w:rsid w:val="005B6C23"/>
    <w:rsid w:val="005B70E9"/>
    <w:rsid w:val="005C6B27"/>
    <w:rsid w:val="005D06C6"/>
    <w:rsid w:val="005D36C8"/>
    <w:rsid w:val="005D3CCE"/>
    <w:rsid w:val="005D3E67"/>
    <w:rsid w:val="005D478A"/>
    <w:rsid w:val="005D551A"/>
    <w:rsid w:val="005D71CE"/>
    <w:rsid w:val="005D7AF3"/>
    <w:rsid w:val="005D7F8F"/>
    <w:rsid w:val="005E349E"/>
    <w:rsid w:val="005E6734"/>
    <w:rsid w:val="005E7A5A"/>
    <w:rsid w:val="005F1725"/>
    <w:rsid w:val="005F39A1"/>
    <w:rsid w:val="005F3EFA"/>
    <w:rsid w:val="005F40BA"/>
    <w:rsid w:val="005F6159"/>
    <w:rsid w:val="0060471C"/>
    <w:rsid w:val="00605710"/>
    <w:rsid w:val="00605E11"/>
    <w:rsid w:val="006066C9"/>
    <w:rsid w:val="00607137"/>
    <w:rsid w:val="0061099E"/>
    <w:rsid w:val="006150DD"/>
    <w:rsid w:val="00621267"/>
    <w:rsid w:val="00625DC2"/>
    <w:rsid w:val="0062795A"/>
    <w:rsid w:val="00634238"/>
    <w:rsid w:val="00636268"/>
    <w:rsid w:val="00640B27"/>
    <w:rsid w:val="0064128C"/>
    <w:rsid w:val="0064224D"/>
    <w:rsid w:val="00644318"/>
    <w:rsid w:val="00646F17"/>
    <w:rsid w:val="00651025"/>
    <w:rsid w:val="00652498"/>
    <w:rsid w:val="0065254B"/>
    <w:rsid w:val="00654734"/>
    <w:rsid w:val="006557EC"/>
    <w:rsid w:val="00655E4D"/>
    <w:rsid w:val="006563DF"/>
    <w:rsid w:val="00657569"/>
    <w:rsid w:val="006576A5"/>
    <w:rsid w:val="006605FD"/>
    <w:rsid w:val="00662CD4"/>
    <w:rsid w:val="00667C16"/>
    <w:rsid w:val="006768DE"/>
    <w:rsid w:val="00682FFB"/>
    <w:rsid w:val="006A274B"/>
    <w:rsid w:val="006A2F5B"/>
    <w:rsid w:val="006A6DE7"/>
    <w:rsid w:val="006A7691"/>
    <w:rsid w:val="006B52C6"/>
    <w:rsid w:val="006C083F"/>
    <w:rsid w:val="006C2316"/>
    <w:rsid w:val="006C5DAF"/>
    <w:rsid w:val="006C709F"/>
    <w:rsid w:val="006C74D1"/>
    <w:rsid w:val="006D108A"/>
    <w:rsid w:val="006E1322"/>
    <w:rsid w:val="006E34FC"/>
    <w:rsid w:val="006E4D0D"/>
    <w:rsid w:val="006E50A6"/>
    <w:rsid w:val="006E71B6"/>
    <w:rsid w:val="006F3873"/>
    <w:rsid w:val="006F4EF3"/>
    <w:rsid w:val="006F59CE"/>
    <w:rsid w:val="006F62E9"/>
    <w:rsid w:val="006F65F6"/>
    <w:rsid w:val="006F7652"/>
    <w:rsid w:val="00700664"/>
    <w:rsid w:val="0070164C"/>
    <w:rsid w:val="00704C4D"/>
    <w:rsid w:val="00705F70"/>
    <w:rsid w:val="00710A52"/>
    <w:rsid w:val="00711CBA"/>
    <w:rsid w:val="00715378"/>
    <w:rsid w:val="00720BC5"/>
    <w:rsid w:val="00721608"/>
    <w:rsid w:val="007218DC"/>
    <w:rsid w:val="007219C1"/>
    <w:rsid w:val="00722812"/>
    <w:rsid w:val="00723766"/>
    <w:rsid w:val="00723A36"/>
    <w:rsid w:val="007256AC"/>
    <w:rsid w:val="00731C31"/>
    <w:rsid w:val="0073468A"/>
    <w:rsid w:val="007438E6"/>
    <w:rsid w:val="007467CA"/>
    <w:rsid w:val="0074743E"/>
    <w:rsid w:val="00751533"/>
    <w:rsid w:val="00754FD0"/>
    <w:rsid w:val="007625C7"/>
    <w:rsid w:val="00764FA0"/>
    <w:rsid w:val="00765A9E"/>
    <w:rsid w:val="00767832"/>
    <w:rsid w:val="007811A9"/>
    <w:rsid w:val="00782574"/>
    <w:rsid w:val="00783685"/>
    <w:rsid w:val="00786959"/>
    <w:rsid w:val="007903EC"/>
    <w:rsid w:val="00790AC3"/>
    <w:rsid w:val="00796829"/>
    <w:rsid w:val="00797567"/>
    <w:rsid w:val="007A00A6"/>
    <w:rsid w:val="007A2A02"/>
    <w:rsid w:val="007A2F17"/>
    <w:rsid w:val="007A7722"/>
    <w:rsid w:val="007B2520"/>
    <w:rsid w:val="007B3248"/>
    <w:rsid w:val="007B53C9"/>
    <w:rsid w:val="007B56C2"/>
    <w:rsid w:val="007C1196"/>
    <w:rsid w:val="007C5355"/>
    <w:rsid w:val="007C59F4"/>
    <w:rsid w:val="007C6964"/>
    <w:rsid w:val="007D19FB"/>
    <w:rsid w:val="007D440F"/>
    <w:rsid w:val="007D4AE7"/>
    <w:rsid w:val="007E0E3E"/>
    <w:rsid w:val="007F2C74"/>
    <w:rsid w:val="007F2FF3"/>
    <w:rsid w:val="007F4E67"/>
    <w:rsid w:val="007F5BD6"/>
    <w:rsid w:val="008002BC"/>
    <w:rsid w:val="00805BB2"/>
    <w:rsid w:val="008062D0"/>
    <w:rsid w:val="008074F0"/>
    <w:rsid w:val="00810EC5"/>
    <w:rsid w:val="00811374"/>
    <w:rsid w:val="00811F96"/>
    <w:rsid w:val="0081441D"/>
    <w:rsid w:val="00814A94"/>
    <w:rsid w:val="00816CDD"/>
    <w:rsid w:val="00817355"/>
    <w:rsid w:val="008209AB"/>
    <w:rsid w:val="008221C0"/>
    <w:rsid w:val="00824D0D"/>
    <w:rsid w:val="0082571A"/>
    <w:rsid w:val="00825A02"/>
    <w:rsid w:val="00825A88"/>
    <w:rsid w:val="0083264C"/>
    <w:rsid w:val="008330B3"/>
    <w:rsid w:val="008339B8"/>
    <w:rsid w:val="008359E3"/>
    <w:rsid w:val="00837B4A"/>
    <w:rsid w:val="008403F7"/>
    <w:rsid w:val="00841C56"/>
    <w:rsid w:val="00845607"/>
    <w:rsid w:val="00846B2A"/>
    <w:rsid w:val="008518B2"/>
    <w:rsid w:val="0085195A"/>
    <w:rsid w:val="008542B5"/>
    <w:rsid w:val="00860C2B"/>
    <w:rsid w:val="0086212D"/>
    <w:rsid w:val="0086339C"/>
    <w:rsid w:val="00875726"/>
    <w:rsid w:val="0088044B"/>
    <w:rsid w:val="00885A61"/>
    <w:rsid w:val="00885C37"/>
    <w:rsid w:val="00887BCE"/>
    <w:rsid w:val="008919E2"/>
    <w:rsid w:val="00895901"/>
    <w:rsid w:val="008A10BD"/>
    <w:rsid w:val="008B04DC"/>
    <w:rsid w:val="008B2733"/>
    <w:rsid w:val="008D0AA5"/>
    <w:rsid w:val="008D25FF"/>
    <w:rsid w:val="008D2F3F"/>
    <w:rsid w:val="008E021D"/>
    <w:rsid w:val="008E282C"/>
    <w:rsid w:val="008E335F"/>
    <w:rsid w:val="008E7BC4"/>
    <w:rsid w:val="00901C9E"/>
    <w:rsid w:val="00902C56"/>
    <w:rsid w:val="00910861"/>
    <w:rsid w:val="009120E3"/>
    <w:rsid w:val="009121AE"/>
    <w:rsid w:val="009124C3"/>
    <w:rsid w:val="00915940"/>
    <w:rsid w:val="00915CFA"/>
    <w:rsid w:val="0091600D"/>
    <w:rsid w:val="009231F3"/>
    <w:rsid w:val="009277F6"/>
    <w:rsid w:val="00927E20"/>
    <w:rsid w:val="00932F38"/>
    <w:rsid w:val="0093712A"/>
    <w:rsid w:val="00937445"/>
    <w:rsid w:val="00940F3C"/>
    <w:rsid w:val="00941C36"/>
    <w:rsid w:val="00945891"/>
    <w:rsid w:val="00947626"/>
    <w:rsid w:val="00947A2A"/>
    <w:rsid w:val="0095748F"/>
    <w:rsid w:val="0096103B"/>
    <w:rsid w:val="00964A2C"/>
    <w:rsid w:val="00965491"/>
    <w:rsid w:val="00967450"/>
    <w:rsid w:val="0097056C"/>
    <w:rsid w:val="00970E58"/>
    <w:rsid w:val="00975B91"/>
    <w:rsid w:val="00980500"/>
    <w:rsid w:val="00980543"/>
    <w:rsid w:val="00984EF7"/>
    <w:rsid w:val="00990439"/>
    <w:rsid w:val="0099160D"/>
    <w:rsid w:val="009927AD"/>
    <w:rsid w:val="00995FE5"/>
    <w:rsid w:val="00996F9B"/>
    <w:rsid w:val="00997C7C"/>
    <w:rsid w:val="009A2C47"/>
    <w:rsid w:val="009A3BD1"/>
    <w:rsid w:val="009A3D95"/>
    <w:rsid w:val="009B044A"/>
    <w:rsid w:val="009B1602"/>
    <w:rsid w:val="009B1951"/>
    <w:rsid w:val="009B41A2"/>
    <w:rsid w:val="009B4C02"/>
    <w:rsid w:val="009B5723"/>
    <w:rsid w:val="009B646A"/>
    <w:rsid w:val="009C2A5F"/>
    <w:rsid w:val="009C3194"/>
    <w:rsid w:val="009D7350"/>
    <w:rsid w:val="009E0FD9"/>
    <w:rsid w:val="009E10EF"/>
    <w:rsid w:val="009E1AE4"/>
    <w:rsid w:val="009E4840"/>
    <w:rsid w:val="009E56F5"/>
    <w:rsid w:val="009F2513"/>
    <w:rsid w:val="009F3BE6"/>
    <w:rsid w:val="009F5BEE"/>
    <w:rsid w:val="00A00E9A"/>
    <w:rsid w:val="00A0420D"/>
    <w:rsid w:val="00A07702"/>
    <w:rsid w:val="00A11305"/>
    <w:rsid w:val="00A16420"/>
    <w:rsid w:val="00A166E0"/>
    <w:rsid w:val="00A202CD"/>
    <w:rsid w:val="00A21858"/>
    <w:rsid w:val="00A26A21"/>
    <w:rsid w:val="00A26B7E"/>
    <w:rsid w:val="00A27043"/>
    <w:rsid w:val="00A304AD"/>
    <w:rsid w:val="00A33923"/>
    <w:rsid w:val="00A36A68"/>
    <w:rsid w:val="00A379F2"/>
    <w:rsid w:val="00A432F8"/>
    <w:rsid w:val="00A45B89"/>
    <w:rsid w:val="00A46266"/>
    <w:rsid w:val="00A469E2"/>
    <w:rsid w:val="00A5047C"/>
    <w:rsid w:val="00A50C75"/>
    <w:rsid w:val="00A553E3"/>
    <w:rsid w:val="00A625CC"/>
    <w:rsid w:val="00A72EE6"/>
    <w:rsid w:val="00A73F4C"/>
    <w:rsid w:val="00A80946"/>
    <w:rsid w:val="00A82741"/>
    <w:rsid w:val="00A87060"/>
    <w:rsid w:val="00A90298"/>
    <w:rsid w:val="00A93BE8"/>
    <w:rsid w:val="00AA2BCA"/>
    <w:rsid w:val="00AA307F"/>
    <w:rsid w:val="00AB53EC"/>
    <w:rsid w:val="00AB5656"/>
    <w:rsid w:val="00AC22CF"/>
    <w:rsid w:val="00AC44A5"/>
    <w:rsid w:val="00AD26FD"/>
    <w:rsid w:val="00AD2A4B"/>
    <w:rsid w:val="00AD3C12"/>
    <w:rsid w:val="00AD6818"/>
    <w:rsid w:val="00AE0AC0"/>
    <w:rsid w:val="00AE0B2C"/>
    <w:rsid w:val="00AE2DF3"/>
    <w:rsid w:val="00AF1EA6"/>
    <w:rsid w:val="00AF6A1B"/>
    <w:rsid w:val="00B02EE9"/>
    <w:rsid w:val="00B125C7"/>
    <w:rsid w:val="00B1334C"/>
    <w:rsid w:val="00B15D4C"/>
    <w:rsid w:val="00B2210E"/>
    <w:rsid w:val="00B22AE6"/>
    <w:rsid w:val="00B23680"/>
    <w:rsid w:val="00B25E58"/>
    <w:rsid w:val="00B26D71"/>
    <w:rsid w:val="00B31FDB"/>
    <w:rsid w:val="00B321C2"/>
    <w:rsid w:val="00B4320C"/>
    <w:rsid w:val="00B443FF"/>
    <w:rsid w:val="00B462A8"/>
    <w:rsid w:val="00B478AF"/>
    <w:rsid w:val="00B509FF"/>
    <w:rsid w:val="00B53D53"/>
    <w:rsid w:val="00B54269"/>
    <w:rsid w:val="00B5431E"/>
    <w:rsid w:val="00B54CB9"/>
    <w:rsid w:val="00B5574A"/>
    <w:rsid w:val="00B6053F"/>
    <w:rsid w:val="00B628C6"/>
    <w:rsid w:val="00B66F98"/>
    <w:rsid w:val="00B6763F"/>
    <w:rsid w:val="00B73FC4"/>
    <w:rsid w:val="00B74D68"/>
    <w:rsid w:val="00B75ED4"/>
    <w:rsid w:val="00B81D3A"/>
    <w:rsid w:val="00B822AB"/>
    <w:rsid w:val="00B838EF"/>
    <w:rsid w:val="00B8403D"/>
    <w:rsid w:val="00B940A1"/>
    <w:rsid w:val="00B96CF8"/>
    <w:rsid w:val="00B974E3"/>
    <w:rsid w:val="00BA18D1"/>
    <w:rsid w:val="00BA1A64"/>
    <w:rsid w:val="00BA3D57"/>
    <w:rsid w:val="00BB2638"/>
    <w:rsid w:val="00BB61B1"/>
    <w:rsid w:val="00BC1A5B"/>
    <w:rsid w:val="00BC413B"/>
    <w:rsid w:val="00BC568E"/>
    <w:rsid w:val="00BC691B"/>
    <w:rsid w:val="00BD0C7A"/>
    <w:rsid w:val="00BD3261"/>
    <w:rsid w:val="00BD3CC2"/>
    <w:rsid w:val="00BD50BB"/>
    <w:rsid w:val="00BD515C"/>
    <w:rsid w:val="00BD751A"/>
    <w:rsid w:val="00BD7C07"/>
    <w:rsid w:val="00BE008E"/>
    <w:rsid w:val="00BE2545"/>
    <w:rsid w:val="00BE3853"/>
    <w:rsid w:val="00BE5BFF"/>
    <w:rsid w:val="00BE7AA4"/>
    <w:rsid w:val="00BE7CAE"/>
    <w:rsid w:val="00BF3661"/>
    <w:rsid w:val="00BF461B"/>
    <w:rsid w:val="00BF68D5"/>
    <w:rsid w:val="00C03B4D"/>
    <w:rsid w:val="00C071FB"/>
    <w:rsid w:val="00C075E6"/>
    <w:rsid w:val="00C10616"/>
    <w:rsid w:val="00C12A28"/>
    <w:rsid w:val="00C13256"/>
    <w:rsid w:val="00C1472B"/>
    <w:rsid w:val="00C17E77"/>
    <w:rsid w:val="00C20E2C"/>
    <w:rsid w:val="00C2126F"/>
    <w:rsid w:val="00C23A4D"/>
    <w:rsid w:val="00C2410A"/>
    <w:rsid w:val="00C24DEC"/>
    <w:rsid w:val="00C2547C"/>
    <w:rsid w:val="00C26321"/>
    <w:rsid w:val="00C31AFD"/>
    <w:rsid w:val="00C32885"/>
    <w:rsid w:val="00C32C7B"/>
    <w:rsid w:val="00C40DD7"/>
    <w:rsid w:val="00C41818"/>
    <w:rsid w:val="00C425DF"/>
    <w:rsid w:val="00C4378F"/>
    <w:rsid w:val="00C4641E"/>
    <w:rsid w:val="00C5223D"/>
    <w:rsid w:val="00C61072"/>
    <w:rsid w:val="00C61667"/>
    <w:rsid w:val="00C71184"/>
    <w:rsid w:val="00C757D0"/>
    <w:rsid w:val="00C8617A"/>
    <w:rsid w:val="00C90D74"/>
    <w:rsid w:val="00C9586E"/>
    <w:rsid w:val="00CA143E"/>
    <w:rsid w:val="00CA1C96"/>
    <w:rsid w:val="00CA40B1"/>
    <w:rsid w:val="00CA4D84"/>
    <w:rsid w:val="00CA603E"/>
    <w:rsid w:val="00CA61B0"/>
    <w:rsid w:val="00CB029F"/>
    <w:rsid w:val="00CB0780"/>
    <w:rsid w:val="00CB1D61"/>
    <w:rsid w:val="00CB1D92"/>
    <w:rsid w:val="00CB4500"/>
    <w:rsid w:val="00CB73F6"/>
    <w:rsid w:val="00CC23CE"/>
    <w:rsid w:val="00CC3532"/>
    <w:rsid w:val="00CC3744"/>
    <w:rsid w:val="00CC48BE"/>
    <w:rsid w:val="00CC4F94"/>
    <w:rsid w:val="00CC7312"/>
    <w:rsid w:val="00CD1068"/>
    <w:rsid w:val="00CD360F"/>
    <w:rsid w:val="00CD5B46"/>
    <w:rsid w:val="00CD726B"/>
    <w:rsid w:val="00CE0123"/>
    <w:rsid w:val="00CE184B"/>
    <w:rsid w:val="00CE284D"/>
    <w:rsid w:val="00CE7876"/>
    <w:rsid w:val="00CF0327"/>
    <w:rsid w:val="00CF0D41"/>
    <w:rsid w:val="00CF18E3"/>
    <w:rsid w:val="00CF2B11"/>
    <w:rsid w:val="00CF34A2"/>
    <w:rsid w:val="00CF3AE7"/>
    <w:rsid w:val="00CF514E"/>
    <w:rsid w:val="00CF5281"/>
    <w:rsid w:val="00CF5FE8"/>
    <w:rsid w:val="00CF6C2A"/>
    <w:rsid w:val="00D034D5"/>
    <w:rsid w:val="00D048B0"/>
    <w:rsid w:val="00D04BC2"/>
    <w:rsid w:val="00D04E99"/>
    <w:rsid w:val="00D054D0"/>
    <w:rsid w:val="00D1060B"/>
    <w:rsid w:val="00D10E6B"/>
    <w:rsid w:val="00D219F3"/>
    <w:rsid w:val="00D2339E"/>
    <w:rsid w:val="00D23EBA"/>
    <w:rsid w:val="00D24B2A"/>
    <w:rsid w:val="00D25BDC"/>
    <w:rsid w:val="00D32C5A"/>
    <w:rsid w:val="00D360D7"/>
    <w:rsid w:val="00D405FD"/>
    <w:rsid w:val="00D40915"/>
    <w:rsid w:val="00D42880"/>
    <w:rsid w:val="00D4502B"/>
    <w:rsid w:val="00D4583E"/>
    <w:rsid w:val="00D529AD"/>
    <w:rsid w:val="00D5632C"/>
    <w:rsid w:val="00D6194A"/>
    <w:rsid w:val="00D626CB"/>
    <w:rsid w:val="00D672BD"/>
    <w:rsid w:val="00D71881"/>
    <w:rsid w:val="00D72B78"/>
    <w:rsid w:val="00D73BC5"/>
    <w:rsid w:val="00D75B33"/>
    <w:rsid w:val="00D77938"/>
    <w:rsid w:val="00D85E09"/>
    <w:rsid w:val="00D8619E"/>
    <w:rsid w:val="00D8767D"/>
    <w:rsid w:val="00D9087C"/>
    <w:rsid w:val="00D9366D"/>
    <w:rsid w:val="00D9499E"/>
    <w:rsid w:val="00D95EEB"/>
    <w:rsid w:val="00D979CA"/>
    <w:rsid w:val="00DA4FC4"/>
    <w:rsid w:val="00DA528E"/>
    <w:rsid w:val="00DA7012"/>
    <w:rsid w:val="00DB0A31"/>
    <w:rsid w:val="00DB14DA"/>
    <w:rsid w:val="00DB2CC2"/>
    <w:rsid w:val="00DB4598"/>
    <w:rsid w:val="00DB6C0F"/>
    <w:rsid w:val="00DC43F2"/>
    <w:rsid w:val="00DD38CA"/>
    <w:rsid w:val="00DD5016"/>
    <w:rsid w:val="00DD5611"/>
    <w:rsid w:val="00DE1EA9"/>
    <w:rsid w:val="00DF0CCE"/>
    <w:rsid w:val="00DF1287"/>
    <w:rsid w:val="00DF2B21"/>
    <w:rsid w:val="00DF72AF"/>
    <w:rsid w:val="00E02C5E"/>
    <w:rsid w:val="00E067EE"/>
    <w:rsid w:val="00E12510"/>
    <w:rsid w:val="00E145A5"/>
    <w:rsid w:val="00E21878"/>
    <w:rsid w:val="00E22114"/>
    <w:rsid w:val="00E2476B"/>
    <w:rsid w:val="00E26454"/>
    <w:rsid w:val="00E27F0B"/>
    <w:rsid w:val="00E3181F"/>
    <w:rsid w:val="00E33F29"/>
    <w:rsid w:val="00E34C8F"/>
    <w:rsid w:val="00E37B92"/>
    <w:rsid w:val="00E421F0"/>
    <w:rsid w:val="00E432B0"/>
    <w:rsid w:val="00E43910"/>
    <w:rsid w:val="00E461A0"/>
    <w:rsid w:val="00E521F8"/>
    <w:rsid w:val="00E60DF8"/>
    <w:rsid w:val="00E6608E"/>
    <w:rsid w:val="00E67437"/>
    <w:rsid w:val="00E70DEC"/>
    <w:rsid w:val="00E72EC4"/>
    <w:rsid w:val="00E77444"/>
    <w:rsid w:val="00E8285F"/>
    <w:rsid w:val="00E85E61"/>
    <w:rsid w:val="00E87799"/>
    <w:rsid w:val="00E90AF5"/>
    <w:rsid w:val="00E91322"/>
    <w:rsid w:val="00E92A7B"/>
    <w:rsid w:val="00E9624C"/>
    <w:rsid w:val="00EA16EC"/>
    <w:rsid w:val="00EA2444"/>
    <w:rsid w:val="00EA285F"/>
    <w:rsid w:val="00EA2BDE"/>
    <w:rsid w:val="00EA345C"/>
    <w:rsid w:val="00EA51BA"/>
    <w:rsid w:val="00EA55E1"/>
    <w:rsid w:val="00EA6CF4"/>
    <w:rsid w:val="00EB1ED3"/>
    <w:rsid w:val="00EB306B"/>
    <w:rsid w:val="00EB409E"/>
    <w:rsid w:val="00EB67AD"/>
    <w:rsid w:val="00EB6812"/>
    <w:rsid w:val="00EB6A18"/>
    <w:rsid w:val="00EB74A0"/>
    <w:rsid w:val="00EC09EA"/>
    <w:rsid w:val="00EC21F7"/>
    <w:rsid w:val="00EC6863"/>
    <w:rsid w:val="00EC738A"/>
    <w:rsid w:val="00ED18CB"/>
    <w:rsid w:val="00ED31D9"/>
    <w:rsid w:val="00ED5D6C"/>
    <w:rsid w:val="00ED5EA6"/>
    <w:rsid w:val="00ED6561"/>
    <w:rsid w:val="00ED682D"/>
    <w:rsid w:val="00ED7E28"/>
    <w:rsid w:val="00EE1E44"/>
    <w:rsid w:val="00EE2902"/>
    <w:rsid w:val="00EE2F0A"/>
    <w:rsid w:val="00EE3C47"/>
    <w:rsid w:val="00EE485D"/>
    <w:rsid w:val="00EE6067"/>
    <w:rsid w:val="00EF1EDD"/>
    <w:rsid w:val="00EF4AAF"/>
    <w:rsid w:val="00F03690"/>
    <w:rsid w:val="00F03E82"/>
    <w:rsid w:val="00F14F43"/>
    <w:rsid w:val="00F1610E"/>
    <w:rsid w:val="00F16168"/>
    <w:rsid w:val="00F21F41"/>
    <w:rsid w:val="00F27E05"/>
    <w:rsid w:val="00F33025"/>
    <w:rsid w:val="00F349DC"/>
    <w:rsid w:val="00F34AFA"/>
    <w:rsid w:val="00F34F7A"/>
    <w:rsid w:val="00F37405"/>
    <w:rsid w:val="00F37AB0"/>
    <w:rsid w:val="00F462A5"/>
    <w:rsid w:val="00F47E58"/>
    <w:rsid w:val="00F50172"/>
    <w:rsid w:val="00F5052C"/>
    <w:rsid w:val="00F60FC8"/>
    <w:rsid w:val="00F67840"/>
    <w:rsid w:val="00F678C7"/>
    <w:rsid w:val="00F74F50"/>
    <w:rsid w:val="00F759F3"/>
    <w:rsid w:val="00F75C42"/>
    <w:rsid w:val="00F82144"/>
    <w:rsid w:val="00F8507B"/>
    <w:rsid w:val="00F87BD3"/>
    <w:rsid w:val="00F91C0D"/>
    <w:rsid w:val="00F93921"/>
    <w:rsid w:val="00F96578"/>
    <w:rsid w:val="00FA04DA"/>
    <w:rsid w:val="00FA08C6"/>
    <w:rsid w:val="00FB094B"/>
    <w:rsid w:val="00FB0ADE"/>
    <w:rsid w:val="00FB105F"/>
    <w:rsid w:val="00FB12E8"/>
    <w:rsid w:val="00FB2412"/>
    <w:rsid w:val="00FB3EF8"/>
    <w:rsid w:val="00FB4A15"/>
    <w:rsid w:val="00FC1018"/>
    <w:rsid w:val="00FD041F"/>
    <w:rsid w:val="00FD0EDC"/>
    <w:rsid w:val="00FD16E1"/>
    <w:rsid w:val="00FD2E05"/>
    <w:rsid w:val="00FD4CE2"/>
    <w:rsid w:val="00FE1884"/>
    <w:rsid w:val="00FE4BB5"/>
    <w:rsid w:val="00FE4EF6"/>
    <w:rsid w:val="00FE4F4A"/>
    <w:rsid w:val="00FE54AE"/>
    <w:rsid w:val="00FF4A71"/>
    <w:rsid w:val="00FF5D36"/>
    <w:rsid w:val="00FF78A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0D2DF0"/>
  <w15:docId w15:val="{BAE5DCA4-E688-874C-AF0E-83BCBC5ED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Hendy Standard"/>
    <w:qFormat/>
    <w:rsid w:val="00D1060B"/>
    <w:pPr>
      <w:spacing w:line="360" w:lineRule="auto"/>
      <w:jc w:val="both"/>
    </w:pPr>
    <w:rPr>
      <w:rFonts w:asciiTheme="majorHAnsi" w:eastAsia="Times New Roman" w:hAnsiTheme="majorHAnsi" w:cs="Times New Roman"/>
      <w:szCs w:val="20"/>
      <w:lang w:val="en-GB"/>
    </w:rPr>
  </w:style>
  <w:style w:type="paragraph" w:styleId="Heading1">
    <w:name w:val="heading 1"/>
    <w:aliases w:val="Main Heading"/>
    <w:basedOn w:val="Normal"/>
    <w:next w:val="Normal"/>
    <w:link w:val="Heading1Char"/>
    <w:uiPriority w:val="9"/>
    <w:qFormat/>
    <w:rsid w:val="0064224D"/>
    <w:pPr>
      <w:keepNext/>
      <w:keepLines/>
      <w:spacing w:before="480"/>
      <w:jc w:val="left"/>
      <w:outlineLvl w:val="0"/>
    </w:pPr>
    <w:rPr>
      <w:rFonts w:eastAsiaTheme="majorEastAsia" w:cstheme="majorBidi"/>
      <w:b/>
      <w:bCs/>
      <w:sz w:val="36"/>
      <w:szCs w:val="32"/>
    </w:rPr>
  </w:style>
  <w:style w:type="paragraph" w:styleId="Heading2">
    <w:name w:val="heading 2"/>
    <w:aliases w:val="Sub-heading 1"/>
    <w:basedOn w:val="Normal"/>
    <w:next w:val="Normal"/>
    <w:link w:val="Heading2Char"/>
    <w:uiPriority w:val="9"/>
    <w:unhideWhenUsed/>
    <w:qFormat/>
    <w:rsid w:val="0064224D"/>
    <w:pPr>
      <w:keepNext/>
      <w:keepLines/>
      <w:spacing w:before="200"/>
      <w:jc w:val="left"/>
      <w:outlineLvl w:val="1"/>
    </w:pPr>
    <w:rPr>
      <w:rFonts w:eastAsiaTheme="majorEastAsia" w:cstheme="majorBidi"/>
      <w:b/>
      <w:bCs/>
      <w:sz w:val="28"/>
      <w:szCs w:val="26"/>
    </w:rPr>
  </w:style>
  <w:style w:type="paragraph" w:styleId="Heading3">
    <w:name w:val="heading 3"/>
    <w:aliases w:val="Sub-heading 2"/>
    <w:basedOn w:val="Normal"/>
    <w:next w:val="Normal"/>
    <w:link w:val="Heading3Char"/>
    <w:uiPriority w:val="9"/>
    <w:semiHidden/>
    <w:unhideWhenUsed/>
    <w:qFormat/>
    <w:rsid w:val="0064224D"/>
    <w:pPr>
      <w:keepNext/>
      <w:keepLines/>
      <w:spacing w:before="20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Journals"/>
    <w:uiPriority w:val="1"/>
    <w:qFormat/>
    <w:rsid w:val="00AF6A1B"/>
    <w:pPr>
      <w:spacing w:line="480" w:lineRule="auto"/>
      <w:jc w:val="both"/>
    </w:pPr>
    <w:rPr>
      <w:rFonts w:ascii="Times New Roman" w:hAnsi="Times New Roman"/>
    </w:rPr>
  </w:style>
  <w:style w:type="character" w:customStyle="1" w:styleId="Heading1Char">
    <w:name w:val="Heading 1 Char"/>
    <w:aliases w:val="Main Heading Char"/>
    <w:basedOn w:val="DefaultParagraphFont"/>
    <w:link w:val="Heading1"/>
    <w:uiPriority w:val="9"/>
    <w:rsid w:val="0064224D"/>
    <w:rPr>
      <w:rFonts w:asciiTheme="majorHAnsi" w:eastAsiaTheme="majorEastAsia" w:hAnsiTheme="majorHAnsi" w:cstheme="majorBidi"/>
      <w:b/>
      <w:bCs/>
      <w:sz w:val="36"/>
      <w:szCs w:val="32"/>
    </w:rPr>
  </w:style>
  <w:style w:type="character" w:customStyle="1" w:styleId="Heading2Char">
    <w:name w:val="Heading 2 Char"/>
    <w:aliases w:val="Sub-heading 1 Char"/>
    <w:basedOn w:val="DefaultParagraphFont"/>
    <w:link w:val="Heading2"/>
    <w:uiPriority w:val="9"/>
    <w:rsid w:val="0064224D"/>
    <w:rPr>
      <w:rFonts w:asciiTheme="majorHAnsi" w:eastAsiaTheme="majorEastAsia" w:hAnsiTheme="majorHAnsi" w:cstheme="majorBidi"/>
      <w:b/>
      <w:bCs/>
      <w:sz w:val="28"/>
      <w:szCs w:val="26"/>
    </w:rPr>
  </w:style>
  <w:style w:type="character" w:customStyle="1" w:styleId="Heading3Char">
    <w:name w:val="Heading 3 Char"/>
    <w:aliases w:val="Sub-heading 2 Char"/>
    <w:basedOn w:val="DefaultParagraphFont"/>
    <w:link w:val="Heading3"/>
    <w:uiPriority w:val="9"/>
    <w:semiHidden/>
    <w:rsid w:val="0064224D"/>
    <w:rPr>
      <w:rFonts w:asciiTheme="majorHAnsi" w:eastAsiaTheme="majorEastAsia" w:hAnsiTheme="majorHAnsi" w:cstheme="majorBidi"/>
      <w:b/>
      <w:bCs/>
    </w:rPr>
  </w:style>
  <w:style w:type="paragraph" w:styleId="ListParagraph">
    <w:name w:val="List Paragraph"/>
    <w:basedOn w:val="Normal"/>
    <w:uiPriority w:val="99"/>
    <w:qFormat/>
    <w:rsid w:val="00F8507B"/>
    <w:pPr>
      <w:widowControl w:val="0"/>
      <w:adjustRightInd w:val="0"/>
      <w:ind w:left="720"/>
      <w:jc w:val="left"/>
      <w:textAlignment w:val="baseline"/>
    </w:pPr>
  </w:style>
  <w:style w:type="paragraph" w:styleId="BalloonText">
    <w:name w:val="Balloon Text"/>
    <w:basedOn w:val="Normal"/>
    <w:link w:val="BalloonTextChar"/>
    <w:uiPriority w:val="99"/>
    <w:semiHidden/>
    <w:unhideWhenUsed/>
    <w:rsid w:val="00C12A28"/>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2A28"/>
    <w:rPr>
      <w:rFonts w:ascii="Lucida Grande" w:eastAsia="Times New Roman" w:hAnsi="Lucida Grande" w:cs="Lucida Grande"/>
      <w:sz w:val="18"/>
      <w:szCs w:val="18"/>
      <w:lang w:val="en-GB"/>
    </w:rPr>
  </w:style>
  <w:style w:type="character" w:styleId="Hyperlink">
    <w:name w:val="Hyperlink"/>
    <w:basedOn w:val="DefaultParagraphFont"/>
    <w:uiPriority w:val="99"/>
    <w:unhideWhenUsed/>
    <w:rsid w:val="00FD2E05"/>
    <w:rPr>
      <w:color w:val="0000FF" w:themeColor="hyperlink"/>
      <w:u w:val="single"/>
    </w:rPr>
  </w:style>
  <w:style w:type="paragraph" w:customStyle="1" w:styleId="EndNoteBibliographyTitle">
    <w:name w:val="EndNote Bibliography Title"/>
    <w:basedOn w:val="Normal"/>
    <w:rsid w:val="00443D41"/>
    <w:pPr>
      <w:jc w:val="center"/>
    </w:pPr>
    <w:rPr>
      <w:rFonts w:ascii="Times New Roman" w:hAnsi="Times New Roman"/>
    </w:rPr>
  </w:style>
  <w:style w:type="paragraph" w:customStyle="1" w:styleId="EndNoteBibliography">
    <w:name w:val="EndNote Bibliography"/>
    <w:basedOn w:val="Normal"/>
    <w:rsid w:val="00443D41"/>
    <w:rPr>
      <w:rFonts w:ascii="Times New Roman" w:hAnsi="Times New Roman"/>
    </w:rPr>
  </w:style>
  <w:style w:type="table" w:styleId="LightShading">
    <w:name w:val="Light Shading"/>
    <w:basedOn w:val="TableNormal"/>
    <w:uiPriority w:val="60"/>
    <w:rsid w:val="004A44D6"/>
    <w:rPr>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CB0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432B0"/>
    <w:pPr>
      <w:tabs>
        <w:tab w:val="center" w:pos="4320"/>
        <w:tab w:val="right" w:pos="8640"/>
      </w:tabs>
      <w:spacing w:line="240" w:lineRule="auto"/>
    </w:pPr>
  </w:style>
  <w:style w:type="character" w:customStyle="1" w:styleId="FooterChar">
    <w:name w:val="Footer Char"/>
    <w:basedOn w:val="DefaultParagraphFont"/>
    <w:link w:val="Footer"/>
    <w:uiPriority w:val="99"/>
    <w:rsid w:val="00E432B0"/>
    <w:rPr>
      <w:rFonts w:asciiTheme="majorHAnsi" w:eastAsia="Times New Roman" w:hAnsiTheme="majorHAnsi" w:cs="Times New Roman"/>
      <w:szCs w:val="20"/>
      <w:lang w:val="en-GB"/>
    </w:rPr>
  </w:style>
  <w:style w:type="character" w:styleId="PageNumber">
    <w:name w:val="page number"/>
    <w:basedOn w:val="DefaultParagraphFont"/>
    <w:uiPriority w:val="99"/>
    <w:semiHidden/>
    <w:unhideWhenUsed/>
    <w:rsid w:val="00E432B0"/>
  </w:style>
  <w:style w:type="paragraph" w:styleId="NormalWeb">
    <w:name w:val="Normal (Web)"/>
    <w:basedOn w:val="Normal"/>
    <w:uiPriority w:val="99"/>
    <w:unhideWhenUsed/>
    <w:rsid w:val="00333D1C"/>
    <w:pPr>
      <w:spacing w:before="100" w:beforeAutospacing="1" w:after="100" w:afterAutospacing="1" w:line="240" w:lineRule="auto"/>
      <w:jc w:val="left"/>
    </w:pPr>
    <w:rPr>
      <w:rFonts w:ascii="Times" w:eastAsiaTheme="minorEastAsia" w:hAnsi="Times"/>
      <w:sz w:val="20"/>
      <w:lang w:eastAsia="en-US"/>
    </w:rPr>
  </w:style>
  <w:style w:type="character" w:styleId="CommentReference">
    <w:name w:val="annotation reference"/>
    <w:basedOn w:val="DefaultParagraphFont"/>
    <w:uiPriority w:val="99"/>
    <w:semiHidden/>
    <w:unhideWhenUsed/>
    <w:rsid w:val="00CF2B11"/>
    <w:rPr>
      <w:sz w:val="16"/>
      <w:szCs w:val="16"/>
    </w:rPr>
  </w:style>
  <w:style w:type="paragraph" w:styleId="CommentText">
    <w:name w:val="annotation text"/>
    <w:basedOn w:val="Normal"/>
    <w:link w:val="CommentTextChar"/>
    <w:uiPriority w:val="99"/>
    <w:semiHidden/>
    <w:unhideWhenUsed/>
    <w:rsid w:val="00CF2B11"/>
    <w:pPr>
      <w:spacing w:line="240" w:lineRule="auto"/>
    </w:pPr>
    <w:rPr>
      <w:sz w:val="20"/>
    </w:rPr>
  </w:style>
  <w:style w:type="character" w:customStyle="1" w:styleId="CommentTextChar">
    <w:name w:val="Comment Text Char"/>
    <w:basedOn w:val="DefaultParagraphFont"/>
    <w:link w:val="CommentText"/>
    <w:uiPriority w:val="99"/>
    <w:semiHidden/>
    <w:rsid w:val="00CF2B11"/>
    <w:rPr>
      <w:rFonts w:asciiTheme="majorHAnsi" w:eastAsia="Times New Roman" w:hAnsiTheme="majorHAns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CF2B11"/>
    <w:rPr>
      <w:b/>
      <w:bCs/>
    </w:rPr>
  </w:style>
  <w:style w:type="character" w:customStyle="1" w:styleId="CommentSubjectChar">
    <w:name w:val="Comment Subject Char"/>
    <w:basedOn w:val="CommentTextChar"/>
    <w:link w:val="CommentSubject"/>
    <w:uiPriority w:val="99"/>
    <w:semiHidden/>
    <w:rsid w:val="00CF2B11"/>
    <w:rPr>
      <w:rFonts w:asciiTheme="majorHAnsi" w:eastAsia="Times New Roman" w:hAnsiTheme="majorHAnsi" w:cs="Times New Roman"/>
      <w:b/>
      <w:bCs/>
      <w:sz w:val="20"/>
      <w:szCs w:val="20"/>
      <w:lang w:val="en-GB"/>
    </w:rPr>
  </w:style>
  <w:style w:type="paragraph" w:styleId="Revision">
    <w:name w:val="Revision"/>
    <w:hidden/>
    <w:uiPriority w:val="99"/>
    <w:semiHidden/>
    <w:rsid w:val="00BE2545"/>
    <w:rPr>
      <w:rFonts w:asciiTheme="majorHAnsi" w:eastAsia="Times New Roman" w:hAnsiTheme="majorHAnsi" w:cs="Times New Roman"/>
      <w:szCs w:val="20"/>
      <w:lang w:val="en-GB"/>
    </w:rPr>
  </w:style>
  <w:style w:type="character" w:styleId="FollowedHyperlink">
    <w:name w:val="FollowedHyperlink"/>
    <w:basedOn w:val="DefaultParagraphFont"/>
    <w:uiPriority w:val="99"/>
    <w:semiHidden/>
    <w:unhideWhenUsed/>
    <w:rsid w:val="008221C0"/>
    <w:rPr>
      <w:color w:val="800080" w:themeColor="followedHyperlink"/>
      <w:u w:val="single"/>
    </w:rPr>
  </w:style>
  <w:style w:type="character" w:styleId="LineNumber">
    <w:name w:val="line number"/>
    <w:basedOn w:val="DefaultParagraphFont"/>
    <w:uiPriority w:val="99"/>
    <w:semiHidden/>
    <w:unhideWhenUsed/>
    <w:rsid w:val="00FB1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292342">
      <w:bodyDiv w:val="1"/>
      <w:marLeft w:val="0"/>
      <w:marRight w:val="0"/>
      <w:marTop w:val="0"/>
      <w:marBottom w:val="0"/>
      <w:divBdr>
        <w:top w:val="none" w:sz="0" w:space="0" w:color="auto"/>
        <w:left w:val="none" w:sz="0" w:space="0" w:color="auto"/>
        <w:bottom w:val="none" w:sz="0" w:space="0" w:color="auto"/>
        <w:right w:val="none" w:sz="0" w:space="0" w:color="auto"/>
      </w:divBdr>
    </w:div>
    <w:div w:id="573245586">
      <w:bodyDiv w:val="1"/>
      <w:marLeft w:val="0"/>
      <w:marRight w:val="0"/>
      <w:marTop w:val="0"/>
      <w:marBottom w:val="0"/>
      <w:divBdr>
        <w:top w:val="none" w:sz="0" w:space="0" w:color="auto"/>
        <w:left w:val="none" w:sz="0" w:space="0" w:color="auto"/>
        <w:bottom w:val="none" w:sz="0" w:space="0" w:color="auto"/>
        <w:right w:val="none" w:sz="0" w:space="0" w:color="auto"/>
      </w:divBdr>
      <w:divsChild>
        <w:div w:id="1779593398">
          <w:marLeft w:val="0"/>
          <w:marRight w:val="0"/>
          <w:marTop w:val="0"/>
          <w:marBottom w:val="0"/>
          <w:divBdr>
            <w:top w:val="none" w:sz="0" w:space="0" w:color="auto"/>
            <w:left w:val="none" w:sz="0" w:space="0" w:color="auto"/>
            <w:bottom w:val="none" w:sz="0" w:space="0" w:color="auto"/>
            <w:right w:val="none" w:sz="0" w:space="0" w:color="auto"/>
          </w:divBdr>
          <w:divsChild>
            <w:div w:id="1428573709">
              <w:marLeft w:val="0"/>
              <w:marRight w:val="0"/>
              <w:marTop w:val="0"/>
              <w:marBottom w:val="0"/>
              <w:divBdr>
                <w:top w:val="none" w:sz="0" w:space="0" w:color="auto"/>
                <w:left w:val="none" w:sz="0" w:space="0" w:color="auto"/>
                <w:bottom w:val="none" w:sz="0" w:space="0" w:color="auto"/>
                <w:right w:val="none" w:sz="0" w:space="0" w:color="auto"/>
              </w:divBdr>
              <w:divsChild>
                <w:div w:id="20834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271503">
      <w:bodyDiv w:val="1"/>
      <w:marLeft w:val="0"/>
      <w:marRight w:val="0"/>
      <w:marTop w:val="0"/>
      <w:marBottom w:val="0"/>
      <w:divBdr>
        <w:top w:val="none" w:sz="0" w:space="0" w:color="auto"/>
        <w:left w:val="none" w:sz="0" w:space="0" w:color="auto"/>
        <w:bottom w:val="none" w:sz="0" w:space="0" w:color="auto"/>
        <w:right w:val="none" w:sz="0" w:space="0" w:color="auto"/>
      </w:divBdr>
      <w:divsChild>
        <w:div w:id="1140658856">
          <w:marLeft w:val="0"/>
          <w:marRight w:val="0"/>
          <w:marTop w:val="0"/>
          <w:marBottom w:val="0"/>
          <w:divBdr>
            <w:top w:val="none" w:sz="0" w:space="0" w:color="auto"/>
            <w:left w:val="none" w:sz="0" w:space="0" w:color="auto"/>
            <w:bottom w:val="none" w:sz="0" w:space="0" w:color="auto"/>
            <w:right w:val="none" w:sz="0" w:space="0" w:color="auto"/>
          </w:divBdr>
          <w:divsChild>
            <w:div w:id="756904883">
              <w:marLeft w:val="0"/>
              <w:marRight w:val="0"/>
              <w:marTop w:val="0"/>
              <w:marBottom w:val="0"/>
              <w:divBdr>
                <w:top w:val="none" w:sz="0" w:space="0" w:color="auto"/>
                <w:left w:val="none" w:sz="0" w:space="0" w:color="auto"/>
                <w:bottom w:val="none" w:sz="0" w:space="0" w:color="auto"/>
                <w:right w:val="none" w:sz="0" w:space="0" w:color="auto"/>
              </w:divBdr>
              <w:divsChild>
                <w:div w:id="71423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10393">
      <w:bodyDiv w:val="1"/>
      <w:marLeft w:val="0"/>
      <w:marRight w:val="0"/>
      <w:marTop w:val="0"/>
      <w:marBottom w:val="0"/>
      <w:divBdr>
        <w:top w:val="none" w:sz="0" w:space="0" w:color="auto"/>
        <w:left w:val="none" w:sz="0" w:space="0" w:color="auto"/>
        <w:bottom w:val="none" w:sz="0" w:space="0" w:color="auto"/>
        <w:right w:val="none" w:sz="0" w:space="0" w:color="auto"/>
      </w:divBdr>
      <w:divsChild>
        <w:div w:id="1320767519">
          <w:marLeft w:val="0"/>
          <w:marRight w:val="0"/>
          <w:marTop w:val="0"/>
          <w:marBottom w:val="0"/>
          <w:divBdr>
            <w:top w:val="none" w:sz="0" w:space="0" w:color="auto"/>
            <w:left w:val="none" w:sz="0" w:space="0" w:color="auto"/>
            <w:bottom w:val="none" w:sz="0" w:space="0" w:color="auto"/>
            <w:right w:val="none" w:sz="0" w:space="0" w:color="auto"/>
          </w:divBdr>
          <w:divsChild>
            <w:div w:id="2033602748">
              <w:marLeft w:val="0"/>
              <w:marRight w:val="0"/>
              <w:marTop w:val="0"/>
              <w:marBottom w:val="0"/>
              <w:divBdr>
                <w:top w:val="none" w:sz="0" w:space="0" w:color="auto"/>
                <w:left w:val="none" w:sz="0" w:space="0" w:color="auto"/>
                <w:bottom w:val="none" w:sz="0" w:space="0" w:color="auto"/>
                <w:right w:val="none" w:sz="0" w:space="0" w:color="auto"/>
              </w:divBdr>
              <w:divsChild>
                <w:div w:id="509562675">
                  <w:marLeft w:val="0"/>
                  <w:marRight w:val="0"/>
                  <w:marTop w:val="0"/>
                  <w:marBottom w:val="0"/>
                  <w:divBdr>
                    <w:top w:val="none" w:sz="0" w:space="0" w:color="auto"/>
                    <w:left w:val="none" w:sz="0" w:space="0" w:color="auto"/>
                    <w:bottom w:val="none" w:sz="0" w:space="0" w:color="auto"/>
                    <w:right w:val="none" w:sz="0" w:space="0" w:color="auto"/>
                  </w:divBdr>
                  <w:divsChild>
                    <w:div w:id="118832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Maheswaran@warwick.ac.uk" TargetMode="External"/><Relationship Id="rId13" Type="http://schemas.openxmlformats.org/officeDocument/2006/relationships/hyperlink" Target="https://www.msh.org/blog/2014/07/30/2013-international-drug-price-indicator-guide-now-available" TargetMode="External"/><Relationship Id="rId18" Type="http://schemas.openxmlformats.org/officeDocument/2006/relationships/image" Target="media/image1.tif"/><Relationship Id="rId3" Type="http://schemas.openxmlformats.org/officeDocument/2006/relationships/styles" Target="styles.xml"/><Relationship Id="rId21" Type="http://schemas.openxmlformats.org/officeDocument/2006/relationships/image" Target="media/image2.tif"/><Relationship Id="rId7" Type="http://schemas.openxmlformats.org/officeDocument/2006/relationships/endnotes" Target="endnotes.xml"/><Relationship Id="rId12" Type="http://schemas.openxmlformats.org/officeDocument/2006/relationships/hyperlink" Target="http://www.hcup-us.ahrq.gov/toolssoftware/ccs/ccs.jsp" TargetMode="External"/><Relationship Id="rId17" Type="http://schemas.openxmlformats.org/officeDocument/2006/relationships/hyperlink" Target="http://apps.who.int/prequal/" TargetMode="External"/><Relationship Id="rId2" Type="http://schemas.openxmlformats.org/officeDocument/2006/relationships/numbering" Target="numbering.xml"/><Relationship Id="rId16" Type="http://schemas.openxmlformats.org/officeDocument/2006/relationships/hyperlink" Target="http://data.worldbank.org/topic/povert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aids.org/sites/default/files/en/media/unaids/contentassets/documents/document/2011/20110523_manual_costing_HIV_facilities_en.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ata.worldbank.org/data-catalog" TargetMode="External"/><Relationship Id="rId23" Type="http://schemas.openxmlformats.org/officeDocument/2006/relationships/fontTable" Target="fontTable.xml"/><Relationship Id="rId10" Type="http://schemas.openxmlformats.org/officeDocument/2006/relationships/hyperlink" Target="http://apps.who.int/iris/bitstream/10665/128048/1/9789241507431_eng.pdf?ua=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rap.warwick.ac.uk/91745" TargetMode="External"/><Relationship Id="rId14" Type="http://schemas.openxmlformats.org/officeDocument/2006/relationships/hyperlink" Target="https://www.ohe.org/publications/productivity-costs-principles-and-practice-economic-evaluation" TargetMode="External"/><Relationship Id="rId22"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C6586-3596-B940-822E-CDC462985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13469</Words>
  <Characters>76777</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Warwick University</Company>
  <LinksUpToDate>false</LinksUpToDate>
  <CharactersWithSpaces>90066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Hendramoorthy Maheswaran</dc:creator>
  <cp:lastModifiedBy>Maheswaran, Hendramoorthy [hendym1]</cp:lastModifiedBy>
  <cp:revision>3</cp:revision>
  <cp:lastPrinted>2016-03-17T11:01:00Z</cp:lastPrinted>
  <dcterms:created xsi:type="dcterms:W3CDTF">2018-02-23T09:48:00Z</dcterms:created>
  <dcterms:modified xsi:type="dcterms:W3CDTF">2018-02-23T09:50:00Z</dcterms:modified>
</cp:coreProperties>
</file>