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E2F83" w14:textId="74631699" w:rsidR="00175889" w:rsidRPr="00BA40DF" w:rsidRDefault="00125615" w:rsidP="00633A50">
      <w:pPr>
        <w:spacing w:line="360" w:lineRule="auto"/>
        <w:jc w:val="both"/>
        <w:rPr>
          <w:rFonts w:eastAsia="Times New Roman" w:cs="Arial"/>
          <w:b/>
          <w:lang w:val="en-GB"/>
        </w:rPr>
      </w:pPr>
      <w:r w:rsidRPr="00BA40DF">
        <w:rPr>
          <w:rFonts w:eastAsia="Times New Roman" w:cs="Arial"/>
          <w:b/>
          <w:color w:val="000000"/>
          <w:shd w:val="clear" w:color="auto" w:fill="FFFFFF"/>
          <w:lang w:val="en-GB"/>
        </w:rPr>
        <w:t xml:space="preserve">Paediatric </w:t>
      </w:r>
      <w:r w:rsidR="00EF6325" w:rsidRPr="00BA40DF">
        <w:rPr>
          <w:rFonts w:eastAsia="Times New Roman" w:cs="Arial"/>
          <w:b/>
          <w:color w:val="000000"/>
          <w:shd w:val="clear" w:color="auto" w:fill="FFFFFF"/>
          <w:lang w:val="en-GB"/>
        </w:rPr>
        <w:t>r</w:t>
      </w:r>
      <w:r w:rsidRPr="00BA40DF">
        <w:rPr>
          <w:rFonts w:eastAsia="Times New Roman" w:cs="Arial"/>
          <w:b/>
          <w:color w:val="000000"/>
          <w:shd w:val="clear" w:color="auto" w:fill="FFFFFF"/>
          <w:lang w:val="en-GB"/>
        </w:rPr>
        <w:t>heum</w:t>
      </w:r>
      <w:r w:rsidR="005044C4">
        <w:rPr>
          <w:rFonts w:eastAsia="Times New Roman" w:cs="Arial"/>
          <w:b/>
          <w:color w:val="000000"/>
          <w:shd w:val="clear" w:color="auto" w:fill="FFFFFF"/>
          <w:lang w:val="en-GB"/>
        </w:rPr>
        <w:t>a</w:t>
      </w:r>
      <w:r w:rsidRPr="00BA40DF">
        <w:rPr>
          <w:rFonts w:eastAsia="Times New Roman" w:cs="Arial"/>
          <w:b/>
          <w:color w:val="000000"/>
          <w:shd w:val="clear" w:color="auto" w:fill="FFFFFF"/>
          <w:lang w:val="en-GB"/>
        </w:rPr>
        <w:t>tology in 2017</w:t>
      </w:r>
      <w:r w:rsidR="007E7F20" w:rsidRPr="00BA40DF">
        <w:rPr>
          <w:rFonts w:eastAsia="Times New Roman" w:cs="Arial"/>
          <w:b/>
          <w:color w:val="000000"/>
          <w:shd w:val="clear" w:color="auto" w:fill="FFFFFF"/>
          <w:lang w:val="en-GB"/>
        </w:rPr>
        <w:t xml:space="preserve"> </w:t>
      </w:r>
      <w:r w:rsidR="007E7F20" w:rsidRPr="00BA40DF">
        <w:rPr>
          <w:rFonts w:cs="Arial"/>
          <w:b/>
          <w:color w:val="0000FF"/>
          <w:lang w:val="en-GB"/>
        </w:rPr>
        <w:t>[Au: All our Year in Review articles require a strapline, OK?]</w:t>
      </w:r>
      <w:r w:rsidR="007E7F20" w:rsidRPr="00BA40DF">
        <w:rPr>
          <w:rFonts w:cs="Arial"/>
          <w:b/>
          <w:lang w:val="en-GB"/>
        </w:rPr>
        <w:t xml:space="preserve"> </w:t>
      </w:r>
    </w:p>
    <w:p w14:paraId="7893CCFE" w14:textId="77777777" w:rsidR="00EF6325" w:rsidRPr="00BA40DF" w:rsidRDefault="00EF6325" w:rsidP="00633A50">
      <w:pPr>
        <w:spacing w:line="360" w:lineRule="auto"/>
        <w:jc w:val="both"/>
        <w:rPr>
          <w:rFonts w:cs="Arial"/>
          <w:bCs/>
          <w:color w:val="000000"/>
          <w:lang w:val="en-GB"/>
        </w:rPr>
      </w:pPr>
    </w:p>
    <w:p w14:paraId="557BDEFD" w14:textId="0B842586" w:rsidR="00096D73" w:rsidRPr="00BA40DF" w:rsidRDefault="007C33E6" w:rsidP="00633A50">
      <w:pPr>
        <w:spacing w:line="360" w:lineRule="auto"/>
        <w:jc w:val="both"/>
        <w:rPr>
          <w:rFonts w:cs="Arial"/>
          <w:b/>
          <w:lang w:val="en-GB"/>
        </w:rPr>
      </w:pPr>
      <w:r>
        <w:rPr>
          <w:rFonts w:cs="Arial"/>
          <w:b/>
          <w:lang w:val="en-GB"/>
        </w:rPr>
        <w:t>C</w:t>
      </w:r>
      <w:r w:rsidR="00096D73" w:rsidRPr="00BA40DF">
        <w:rPr>
          <w:rFonts w:cs="Arial"/>
          <w:b/>
          <w:lang w:val="en-GB"/>
        </w:rPr>
        <w:t>hild</w:t>
      </w:r>
      <w:r>
        <w:rPr>
          <w:rFonts w:cs="Arial"/>
          <w:b/>
          <w:lang w:val="en-GB"/>
        </w:rPr>
        <w:t>-</w:t>
      </w:r>
      <w:r w:rsidR="00096D73" w:rsidRPr="00BA40DF">
        <w:rPr>
          <w:rFonts w:cs="Arial"/>
          <w:b/>
          <w:lang w:val="en-GB"/>
        </w:rPr>
        <w:t>centre</w:t>
      </w:r>
      <w:r>
        <w:rPr>
          <w:rFonts w:cs="Arial"/>
          <w:b/>
          <w:lang w:val="en-GB"/>
        </w:rPr>
        <w:t>d research</w:t>
      </w:r>
      <w:r w:rsidR="00096D73" w:rsidRPr="00BA40DF">
        <w:rPr>
          <w:rFonts w:cs="Arial"/>
          <w:b/>
          <w:lang w:val="en-GB"/>
        </w:rPr>
        <w:t xml:space="preserve"> </w:t>
      </w:r>
      <w:r>
        <w:rPr>
          <w:rFonts w:cs="Arial"/>
          <w:b/>
          <w:lang w:val="en-GB"/>
        </w:rPr>
        <w:t>is the</w:t>
      </w:r>
      <w:r w:rsidR="00096D73" w:rsidRPr="00BA40DF">
        <w:rPr>
          <w:rFonts w:cs="Arial"/>
          <w:b/>
          <w:lang w:val="en-GB"/>
        </w:rPr>
        <w:t xml:space="preserve"> key to </w:t>
      </w:r>
      <w:r>
        <w:rPr>
          <w:rFonts w:cs="Arial"/>
          <w:b/>
          <w:lang w:val="en-GB"/>
        </w:rPr>
        <w:t xml:space="preserve">progress </w:t>
      </w:r>
      <w:r>
        <w:rPr>
          <w:rFonts w:cs="Arial"/>
          <w:b/>
          <w:color w:val="0000FF"/>
          <w:lang w:val="en-GB"/>
        </w:rPr>
        <w:t>[Au: The original title was too long (we have a limit of 60 characters including spaces). Edited title OK?]</w:t>
      </w:r>
      <w:r>
        <w:rPr>
          <w:rFonts w:cs="Arial"/>
          <w:b/>
          <w:lang w:val="en-GB"/>
        </w:rPr>
        <w:t xml:space="preserve"> </w:t>
      </w:r>
    </w:p>
    <w:p w14:paraId="0D307B94" w14:textId="77777777" w:rsidR="00EE0FBA" w:rsidRPr="00BA40DF" w:rsidRDefault="00EE0FBA" w:rsidP="00633A50">
      <w:pPr>
        <w:spacing w:line="360" w:lineRule="auto"/>
        <w:jc w:val="both"/>
        <w:rPr>
          <w:rFonts w:cs="Arial"/>
          <w:lang w:val="en-GB"/>
        </w:rPr>
      </w:pPr>
    </w:p>
    <w:p w14:paraId="24CD211D" w14:textId="0B71B944" w:rsidR="00844D93" w:rsidRPr="00BA40DF" w:rsidRDefault="00844D93" w:rsidP="00633A50">
      <w:pPr>
        <w:spacing w:line="360" w:lineRule="auto"/>
        <w:jc w:val="both"/>
        <w:rPr>
          <w:rFonts w:cs="Arial"/>
          <w:lang w:val="en-GB"/>
        </w:rPr>
      </w:pPr>
      <w:r w:rsidRPr="00BA40DF">
        <w:rPr>
          <w:rFonts w:cs="Arial"/>
          <w:lang w:val="en-GB"/>
        </w:rPr>
        <w:t>Michael W Beresford</w:t>
      </w:r>
      <w:r w:rsidR="00EF6325" w:rsidRPr="00BA40DF">
        <w:rPr>
          <w:rFonts w:cs="Arial"/>
          <w:lang w:val="en-GB"/>
        </w:rPr>
        <w:t xml:space="preserve"> and</w:t>
      </w:r>
      <w:r w:rsidRPr="00BA40DF">
        <w:rPr>
          <w:rFonts w:cs="Arial"/>
          <w:lang w:val="en-GB"/>
        </w:rPr>
        <w:t xml:space="preserve"> Athimalaipet V. Ramanan </w:t>
      </w:r>
      <w:r w:rsidR="007E7F20" w:rsidRPr="00BA40DF">
        <w:rPr>
          <w:rFonts w:cs="Arial"/>
          <w:b/>
          <w:color w:val="0000FF"/>
          <w:lang w:val="en-GB"/>
        </w:rPr>
        <w:t>[Au: We don’t include titles in our author lists, OK?]</w:t>
      </w:r>
    </w:p>
    <w:p w14:paraId="067CD770" w14:textId="77777777" w:rsidR="00844D93" w:rsidRPr="00BA40DF" w:rsidRDefault="00844D93" w:rsidP="00633A50">
      <w:pPr>
        <w:spacing w:line="360" w:lineRule="auto"/>
        <w:jc w:val="both"/>
        <w:rPr>
          <w:rFonts w:cs="Arial"/>
          <w:b/>
          <w:lang w:val="en-GB"/>
        </w:rPr>
      </w:pPr>
    </w:p>
    <w:p w14:paraId="303B0708" w14:textId="52FEB5A8" w:rsidR="00432521" w:rsidRPr="00BA40DF" w:rsidRDefault="00EF6325" w:rsidP="00633A50">
      <w:pPr>
        <w:spacing w:line="360" w:lineRule="auto"/>
        <w:jc w:val="both"/>
        <w:rPr>
          <w:rFonts w:cs="Arial"/>
          <w:lang w:val="en-GB"/>
        </w:rPr>
      </w:pPr>
      <w:r w:rsidRPr="00BA40DF">
        <w:rPr>
          <w:rFonts w:cs="Arial"/>
          <w:b/>
          <w:lang w:val="en-GB"/>
        </w:rPr>
        <w:t>Standfirst</w:t>
      </w:r>
    </w:p>
    <w:p w14:paraId="3CD9A4A5" w14:textId="68F90D4D" w:rsidR="00EF6325" w:rsidRPr="00BA40DF" w:rsidRDefault="00432521" w:rsidP="00633A50">
      <w:pPr>
        <w:spacing w:line="360" w:lineRule="auto"/>
        <w:jc w:val="both"/>
        <w:rPr>
          <w:rFonts w:cs="Arial"/>
          <w:b/>
          <w:bCs/>
          <w:color w:val="000000"/>
          <w:lang w:val="en-GB"/>
        </w:rPr>
      </w:pPr>
      <w:r w:rsidRPr="00BA40DF">
        <w:rPr>
          <w:rFonts w:cs="Arial"/>
          <w:lang w:val="en-GB"/>
        </w:rPr>
        <w:t>The rarity</w:t>
      </w:r>
      <w:r w:rsidR="00F10E01">
        <w:rPr>
          <w:rFonts w:cs="Arial"/>
          <w:lang w:val="en-GB"/>
        </w:rPr>
        <w:t>,</w:t>
      </w:r>
      <w:r w:rsidRPr="00BA40DF">
        <w:rPr>
          <w:rFonts w:cs="Arial"/>
          <w:lang w:val="en-GB"/>
        </w:rPr>
        <w:t xml:space="preserve"> severity and complexity of paediatric rheumatic </w:t>
      </w:r>
      <w:r w:rsidR="00F10E01" w:rsidRPr="00BA40DF">
        <w:rPr>
          <w:rFonts w:cs="Arial"/>
          <w:lang w:val="en-GB"/>
        </w:rPr>
        <w:t>dis</w:t>
      </w:r>
      <w:r w:rsidR="00F10E01">
        <w:rPr>
          <w:rFonts w:cs="Arial"/>
          <w:lang w:val="en-GB"/>
        </w:rPr>
        <w:t>eases make progress in treating these diseases a challenge</w:t>
      </w:r>
      <w:r w:rsidRPr="00BA40DF">
        <w:rPr>
          <w:rFonts w:cs="Arial"/>
          <w:lang w:val="en-GB"/>
        </w:rPr>
        <w:t xml:space="preserve">. </w:t>
      </w:r>
      <w:r w:rsidR="00F10E01">
        <w:rPr>
          <w:rFonts w:cs="Arial"/>
          <w:lang w:val="en-GB"/>
        </w:rPr>
        <w:t>I</w:t>
      </w:r>
      <w:r w:rsidRPr="00BA40DF">
        <w:rPr>
          <w:rFonts w:cs="Arial"/>
          <w:lang w:val="en-GB"/>
        </w:rPr>
        <w:t>n 2017</w:t>
      </w:r>
      <w:r w:rsidR="00F10E01">
        <w:rPr>
          <w:rFonts w:cs="Arial"/>
          <w:lang w:val="en-GB"/>
        </w:rPr>
        <w:t>, a new series of recommendations for treatment, studies that unravel the complexity</w:t>
      </w:r>
      <w:r w:rsidRPr="00BA40DF">
        <w:rPr>
          <w:rFonts w:cs="Arial"/>
          <w:lang w:val="en-GB"/>
        </w:rPr>
        <w:t xml:space="preserve"> </w:t>
      </w:r>
      <w:r w:rsidR="00F10E01">
        <w:rPr>
          <w:rFonts w:cs="Arial"/>
          <w:lang w:val="en-GB"/>
        </w:rPr>
        <w:t>of</w:t>
      </w:r>
      <w:r w:rsidR="00F10E01" w:rsidRPr="00BA40DF">
        <w:rPr>
          <w:rFonts w:cs="Arial"/>
          <w:lang w:val="en-GB"/>
        </w:rPr>
        <w:t xml:space="preserve"> </w:t>
      </w:r>
      <w:r w:rsidRPr="00BA40DF">
        <w:rPr>
          <w:rFonts w:cs="Arial"/>
          <w:lang w:val="en-GB"/>
        </w:rPr>
        <w:t xml:space="preserve">juvenile idiopathic arthritis </w:t>
      </w:r>
      <w:r w:rsidR="00494E9B" w:rsidRPr="00BA40DF">
        <w:rPr>
          <w:rFonts w:cs="Arial"/>
          <w:lang w:val="en-GB"/>
        </w:rPr>
        <w:t xml:space="preserve">and </w:t>
      </w:r>
      <w:r w:rsidRPr="00BA40DF">
        <w:rPr>
          <w:rFonts w:cs="Arial"/>
          <w:lang w:val="en-GB"/>
        </w:rPr>
        <w:t>clinical trials</w:t>
      </w:r>
      <w:r w:rsidR="00F10E01">
        <w:rPr>
          <w:rFonts w:cs="Arial"/>
          <w:lang w:val="en-GB"/>
        </w:rPr>
        <w:t xml:space="preserve"> that</w:t>
      </w:r>
      <w:r w:rsidR="00494E9B" w:rsidRPr="00BA40DF">
        <w:rPr>
          <w:rFonts w:cs="Arial"/>
          <w:lang w:val="en-GB"/>
        </w:rPr>
        <w:t xml:space="preserve"> </w:t>
      </w:r>
      <w:r w:rsidRPr="00BA40DF">
        <w:rPr>
          <w:rFonts w:cs="Arial"/>
          <w:lang w:val="en-GB"/>
        </w:rPr>
        <w:t>tackl</w:t>
      </w:r>
      <w:r w:rsidR="00F10E01">
        <w:rPr>
          <w:rFonts w:cs="Arial"/>
          <w:lang w:val="en-GB"/>
        </w:rPr>
        <w:t>e</w:t>
      </w:r>
      <w:r w:rsidRPr="00BA40DF">
        <w:rPr>
          <w:rFonts w:cs="Arial"/>
          <w:lang w:val="en-GB"/>
        </w:rPr>
        <w:t xml:space="preserve"> </w:t>
      </w:r>
      <w:r w:rsidR="00F8138D" w:rsidRPr="00BA40DF">
        <w:rPr>
          <w:rFonts w:cs="Arial"/>
          <w:lang w:val="en-GB"/>
        </w:rPr>
        <w:t>sight-threatening uveitis</w:t>
      </w:r>
      <w:r w:rsidR="00F10E01">
        <w:rPr>
          <w:rFonts w:cs="Arial"/>
          <w:lang w:val="en-GB"/>
        </w:rPr>
        <w:t xml:space="preserve"> have helped to improve paediatric care</w:t>
      </w:r>
      <w:r w:rsidRPr="00BA40DF">
        <w:rPr>
          <w:rFonts w:cs="Arial"/>
          <w:lang w:val="en-GB"/>
        </w:rPr>
        <w:t>.</w:t>
      </w:r>
      <w:r w:rsidR="00F10E01">
        <w:rPr>
          <w:rFonts w:cs="Arial"/>
          <w:lang w:val="en-GB"/>
        </w:rPr>
        <w:t xml:space="preserve"> </w:t>
      </w:r>
      <w:r w:rsidR="00F10E01">
        <w:rPr>
          <w:rFonts w:cs="Arial"/>
          <w:b/>
          <w:color w:val="0000FF"/>
          <w:lang w:val="en-GB"/>
        </w:rPr>
        <w:t>[Au: Standfirst edited to fit the 50 word limit, OK?]</w:t>
      </w:r>
      <w:r w:rsidR="00F10E01">
        <w:rPr>
          <w:rFonts w:cs="Arial"/>
          <w:lang w:val="en-GB"/>
        </w:rPr>
        <w:t xml:space="preserve"> </w:t>
      </w:r>
    </w:p>
    <w:p w14:paraId="5B0C472C" w14:textId="77777777" w:rsidR="00EF6325" w:rsidRPr="00BA40DF" w:rsidRDefault="00EF6325" w:rsidP="00633A50">
      <w:pPr>
        <w:spacing w:line="360" w:lineRule="auto"/>
        <w:jc w:val="both"/>
        <w:rPr>
          <w:rFonts w:cs="Arial"/>
          <w:b/>
          <w:bCs/>
          <w:color w:val="000000"/>
          <w:lang w:val="en-GB"/>
        </w:rPr>
      </w:pPr>
    </w:p>
    <w:p w14:paraId="474483B6" w14:textId="12CC3BF9" w:rsidR="00432521" w:rsidRPr="00BA40DF" w:rsidRDefault="00BF552A" w:rsidP="00633A50">
      <w:pPr>
        <w:spacing w:line="360" w:lineRule="auto"/>
        <w:jc w:val="both"/>
        <w:rPr>
          <w:rFonts w:cs="Arial"/>
          <w:b/>
          <w:bCs/>
          <w:color w:val="000000"/>
          <w:lang w:val="en-GB"/>
        </w:rPr>
      </w:pPr>
      <w:r w:rsidRPr="00BA40DF">
        <w:rPr>
          <w:rFonts w:cs="Arial"/>
          <w:b/>
          <w:bCs/>
          <w:color w:val="000000"/>
          <w:lang w:val="en-GB"/>
        </w:rPr>
        <w:t>Main Text</w:t>
      </w:r>
    </w:p>
    <w:p w14:paraId="5EE56B74" w14:textId="540FC5D0" w:rsidR="00577A0C" w:rsidRDefault="00577A0C" w:rsidP="00633A50">
      <w:pPr>
        <w:spacing w:line="360" w:lineRule="auto"/>
        <w:jc w:val="both"/>
        <w:rPr>
          <w:rFonts w:cs="Arial"/>
          <w:lang w:val="en-GB"/>
        </w:rPr>
      </w:pPr>
      <w:r>
        <w:rPr>
          <w:rFonts w:cs="Arial"/>
          <w:lang w:val="en-GB"/>
        </w:rPr>
        <w:t>P</w:t>
      </w:r>
      <w:r w:rsidR="007643EC" w:rsidRPr="00BA40DF">
        <w:rPr>
          <w:rFonts w:cs="Arial"/>
          <w:lang w:val="en-GB"/>
        </w:rPr>
        <w:t xml:space="preserve">aediatric rheumatic </w:t>
      </w:r>
      <w:r w:rsidRPr="00BA40DF">
        <w:rPr>
          <w:rFonts w:cs="Arial"/>
          <w:lang w:val="en-GB"/>
        </w:rPr>
        <w:t>dis</w:t>
      </w:r>
      <w:r>
        <w:rPr>
          <w:rFonts w:cs="Arial"/>
          <w:lang w:val="en-GB"/>
        </w:rPr>
        <w:t>eases</w:t>
      </w:r>
      <w:r w:rsidRPr="00BA40DF">
        <w:rPr>
          <w:rFonts w:cs="Arial"/>
          <w:lang w:val="en-GB"/>
        </w:rPr>
        <w:t xml:space="preserve"> </w:t>
      </w:r>
      <w:r>
        <w:rPr>
          <w:rFonts w:cs="Arial"/>
          <w:lang w:val="en-GB"/>
        </w:rPr>
        <w:t xml:space="preserve">prove </w:t>
      </w:r>
      <w:r w:rsidR="000448EA" w:rsidRPr="00BA40DF">
        <w:rPr>
          <w:rFonts w:cs="Arial"/>
          <w:lang w:val="en-GB"/>
        </w:rPr>
        <w:t>challeng</w:t>
      </w:r>
      <w:r>
        <w:rPr>
          <w:rFonts w:cs="Arial"/>
          <w:lang w:val="en-GB"/>
        </w:rPr>
        <w:t>ing</w:t>
      </w:r>
      <w:r w:rsidR="000448EA" w:rsidRPr="00BA40DF">
        <w:rPr>
          <w:rFonts w:cs="Arial"/>
          <w:lang w:val="en-GB"/>
        </w:rPr>
        <w:t xml:space="preserve"> </w:t>
      </w:r>
      <w:r>
        <w:rPr>
          <w:rFonts w:cs="Arial"/>
          <w:lang w:val="en-GB"/>
        </w:rPr>
        <w:t xml:space="preserve">to </w:t>
      </w:r>
      <w:r w:rsidR="000448EA" w:rsidRPr="00BA40DF">
        <w:rPr>
          <w:rFonts w:cs="Arial"/>
          <w:lang w:val="en-GB"/>
        </w:rPr>
        <w:t xml:space="preserve">clinicians and scientists seeking to improve </w:t>
      </w:r>
      <w:r>
        <w:rPr>
          <w:rFonts w:cs="Arial"/>
          <w:lang w:val="en-GB"/>
        </w:rPr>
        <w:t xml:space="preserve">standards of </w:t>
      </w:r>
      <w:r w:rsidR="000448EA" w:rsidRPr="00BA40DF">
        <w:rPr>
          <w:rFonts w:cs="Arial"/>
          <w:lang w:val="en-GB"/>
        </w:rPr>
        <w:t>care</w:t>
      </w:r>
      <w:r w:rsidR="00844D93" w:rsidRPr="00BA40DF">
        <w:rPr>
          <w:rFonts w:cs="Arial"/>
          <w:lang w:val="en-GB"/>
        </w:rPr>
        <w:t xml:space="preserve"> </w:t>
      </w:r>
      <w:r w:rsidR="000448EA" w:rsidRPr="00BA40DF">
        <w:rPr>
          <w:rFonts w:cs="Arial"/>
          <w:lang w:val="en-GB"/>
        </w:rPr>
        <w:t xml:space="preserve">and </w:t>
      </w:r>
      <w:r>
        <w:rPr>
          <w:rFonts w:cs="Arial"/>
          <w:lang w:val="en-GB"/>
        </w:rPr>
        <w:t xml:space="preserve">to </w:t>
      </w:r>
      <w:r w:rsidR="000448EA" w:rsidRPr="00BA40DF">
        <w:rPr>
          <w:rFonts w:cs="Arial"/>
          <w:lang w:val="en-GB"/>
        </w:rPr>
        <w:t xml:space="preserve">ultimately cure </w:t>
      </w:r>
      <w:r w:rsidR="003363DF" w:rsidRPr="00BA40DF">
        <w:rPr>
          <w:rFonts w:cs="Arial"/>
          <w:lang w:val="en-GB"/>
        </w:rPr>
        <w:t xml:space="preserve">these </w:t>
      </w:r>
      <w:r w:rsidR="00D45C9B" w:rsidRPr="00BA40DF">
        <w:rPr>
          <w:rFonts w:cs="Arial"/>
          <w:lang w:val="en-GB"/>
        </w:rPr>
        <w:t xml:space="preserve">potentially devastating </w:t>
      </w:r>
      <w:r w:rsidR="000448EA" w:rsidRPr="00BA40DF">
        <w:rPr>
          <w:rFonts w:cs="Arial"/>
          <w:lang w:val="en-GB"/>
        </w:rPr>
        <w:t>childhood disorders</w:t>
      </w:r>
      <w:r w:rsidR="00470609" w:rsidRPr="00BA40DF">
        <w:rPr>
          <w:rFonts w:cs="Arial"/>
          <w:lang w:val="en-GB"/>
        </w:rPr>
        <w:t>.</w:t>
      </w:r>
      <w:r>
        <w:rPr>
          <w:rFonts w:cs="Arial"/>
          <w:lang w:val="en-GB"/>
        </w:rPr>
        <w:t xml:space="preserve"> </w:t>
      </w:r>
      <w:r>
        <w:rPr>
          <w:rFonts w:cs="Arial"/>
          <w:b/>
          <w:color w:val="0000FF"/>
          <w:lang w:val="en-GB"/>
        </w:rPr>
        <w:t>[Au: Sentences edited to avoid similarity to the standfirst, OK?]</w:t>
      </w:r>
      <w:r>
        <w:rPr>
          <w:rFonts w:cs="Arial"/>
          <w:lang w:val="en-GB"/>
        </w:rPr>
        <w:t xml:space="preserve"> The k</w:t>
      </w:r>
      <w:r w:rsidRPr="00BA40DF">
        <w:rPr>
          <w:rFonts w:cs="Arial"/>
          <w:lang w:val="en-GB"/>
        </w:rPr>
        <w:t xml:space="preserve">ey </w:t>
      </w:r>
      <w:r>
        <w:rPr>
          <w:rFonts w:cs="Arial"/>
          <w:lang w:val="en-GB"/>
        </w:rPr>
        <w:t xml:space="preserve">to advances in understanding and treating these diseases </w:t>
      </w:r>
      <w:r w:rsidR="00F06827" w:rsidRPr="00BA40DF">
        <w:rPr>
          <w:rFonts w:cs="Arial"/>
          <w:lang w:val="en-GB"/>
        </w:rPr>
        <w:t xml:space="preserve">has been </w:t>
      </w:r>
      <w:r>
        <w:rPr>
          <w:rFonts w:cs="Arial"/>
          <w:lang w:val="en-GB"/>
        </w:rPr>
        <w:t>to keep</w:t>
      </w:r>
      <w:r w:rsidR="00F06827" w:rsidRPr="00BA40DF">
        <w:rPr>
          <w:rFonts w:cs="Arial"/>
          <w:lang w:val="en-GB"/>
        </w:rPr>
        <w:t xml:space="preserve"> the child as the </w:t>
      </w:r>
      <w:r w:rsidR="00260081" w:rsidRPr="00BA40DF">
        <w:rPr>
          <w:rFonts w:cs="Arial"/>
          <w:lang w:val="en-GB"/>
        </w:rPr>
        <w:t xml:space="preserve">focal point </w:t>
      </w:r>
      <w:r w:rsidR="00F06827" w:rsidRPr="00BA40DF">
        <w:rPr>
          <w:rFonts w:cs="Arial"/>
          <w:lang w:val="en-GB"/>
        </w:rPr>
        <w:t>of collaborative, multi-disciplinary</w:t>
      </w:r>
      <w:r w:rsidR="00260081" w:rsidRPr="00BA40DF">
        <w:rPr>
          <w:rFonts w:cs="Arial"/>
          <w:lang w:val="en-GB"/>
        </w:rPr>
        <w:t xml:space="preserve"> initiatives</w:t>
      </w:r>
      <w:r>
        <w:rPr>
          <w:rFonts w:cs="Arial"/>
          <w:lang w:val="en-GB"/>
        </w:rPr>
        <w:t xml:space="preserve"> (Figure 1)</w:t>
      </w:r>
      <w:r w:rsidR="00F06827" w:rsidRPr="00BA40DF">
        <w:rPr>
          <w:rFonts w:cs="Arial"/>
          <w:lang w:val="en-GB"/>
        </w:rPr>
        <w:t>.</w:t>
      </w:r>
      <w:r>
        <w:rPr>
          <w:rFonts w:cs="Arial"/>
          <w:lang w:val="en-GB"/>
        </w:rPr>
        <w:t xml:space="preserve"> </w:t>
      </w:r>
      <w:r>
        <w:rPr>
          <w:rFonts w:cs="Arial"/>
          <w:b/>
          <w:color w:val="0000FF"/>
          <w:lang w:val="en-GB"/>
        </w:rPr>
        <w:t>[Au: Added figure citation OK?]</w:t>
      </w:r>
      <w:r>
        <w:rPr>
          <w:rFonts w:cs="Arial"/>
          <w:lang w:val="en-GB"/>
        </w:rPr>
        <w:t xml:space="preserve"> </w:t>
      </w:r>
      <w:r w:rsidR="002E66CA" w:rsidRPr="00BA40DF">
        <w:rPr>
          <w:rFonts w:cs="Arial"/>
          <w:lang w:val="en-GB"/>
        </w:rPr>
        <w:t xml:space="preserve">Indeed, despite paediatric rheumatology being one of the last </w:t>
      </w:r>
      <w:r w:rsidR="005B4E9B" w:rsidRPr="00BA40DF">
        <w:rPr>
          <w:rFonts w:cs="Arial"/>
          <w:lang w:val="en-GB"/>
        </w:rPr>
        <w:t>paediatric sub-specialit</w:t>
      </w:r>
      <w:r>
        <w:rPr>
          <w:rFonts w:cs="Arial"/>
          <w:lang w:val="en-GB"/>
        </w:rPr>
        <w:t>ies</w:t>
      </w:r>
      <w:r w:rsidR="002E66CA" w:rsidRPr="00BA40DF">
        <w:rPr>
          <w:rFonts w:cs="Arial"/>
          <w:lang w:val="en-GB"/>
        </w:rPr>
        <w:t xml:space="preserve"> to develop, </w:t>
      </w:r>
      <w:r>
        <w:rPr>
          <w:rFonts w:cs="Arial"/>
          <w:lang w:val="en-GB"/>
        </w:rPr>
        <w:t>the</w:t>
      </w:r>
      <w:r w:rsidRPr="00BA40DF">
        <w:rPr>
          <w:rFonts w:cs="Arial"/>
          <w:lang w:val="en-GB"/>
        </w:rPr>
        <w:t xml:space="preserve"> </w:t>
      </w:r>
      <w:r w:rsidR="002E66CA" w:rsidRPr="00BA40DF">
        <w:rPr>
          <w:rFonts w:cs="Arial"/>
          <w:lang w:val="en-GB"/>
        </w:rPr>
        <w:t xml:space="preserve">rapid progress </w:t>
      </w:r>
      <w:r>
        <w:rPr>
          <w:rFonts w:cs="Arial"/>
          <w:lang w:val="en-GB"/>
        </w:rPr>
        <w:t xml:space="preserve">that has been made </w:t>
      </w:r>
      <w:r w:rsidR="002E66CA" w:rsidRPr="00BA40DF">
        <w:rPr>
          <w:rFonts w:cs="Arial"/>
          <w:lang w:val="en-GB"/>
        </w:rPr>
        <w:t>in translational research, clinical science and patient engagement</w:t>
      </w:r>
      <w:r w:rsidR="005B4E9B" w:rsidRPr="00BA40DF">
        <w:rPr>
          <w:rFonts w:cs="Arial"/>
          <w:lang w:val="en-GB"/>
        </w:rPr>
        <w:t xml:space="preserve"> is </w:t>
      </w:r>
      <w:r w:rsidR="002E66CA" w:rsidRPr="00BA40DF">
        <w:rPr>
          <w:rFonts w:cs="Arial"/>
          <w:lang w:val="en-GB"/>
        </w:rPr>
        <w:t xml:space="preserve">proving exemplar </w:t>
      </w:r>
      <w:r w:rsidR="005B4E9B" w:rsidRPr="00BA40DF">
        <w:rPr>
          <w:rFonts w:cs="Arial"/>
          <w:lang w:val="en-GB"/>
        </w:rPr>
        <w:t xml:space="preserve">across </w:t>
      </w:r>
      <w:r w:rsidR="002E66CA" w:rsidRPr="00BA40DF">
        <w:rPr>
          <w:rFonts w:cs="Arial"/>
          <w:lang w:val="en-GB"/>
        </w:rPr>
        <w:t>paediatric</w:t>
      </w:r>
      <w:r>
        <w:rPr>
          <w:rFonts w:cs="Arial"/>
          <w:lang w:val="en-GB"/>
        </w:rPr>
        <w:t xml:space="preserve"> specialties</w:t>
      </w:r>
      <w:r w:rsidR="002E66CA" w:rsidRPr="00BA40DF">
        <w:rPr>
          <w:rFonts w:cs="Arial"/>
          <w:lang w:val="en-GB"/>
        </w:rPr>
        <w:t>.</w:t>
      </w:r>
      <w:r>
        <w:rPr>
          <w:rFonts w:cs="Arial"/>
          <w:lang w:val="en-GB"/>
        </w:rPr>
        <w:t xml:space="preserve"> In </w:t>
      </w:r>
      <w:r w:rsidR="00260081" w:rsidRPr="00BA40DF">
        <w:rPr>
          <w:rFonts w:cs="Arial"/>
          <w:lang w:val="en-GB"/>
        </w:rPr>
        <w:t>2017</w:t>
      </w:r>
      <w:r>
        <w:rPr>
          <w:rFonts w:cs="Arial"/>
          <w:lang w:val="en-GB"/>
        </w:rPr>
        <w:t>,</w:t>
      </w:r>
      <w:r w:rsidR="00260081" w:rsidRPr="00BA40DF">
        <w:rPr>
          <w:rFonts w:cs="Arial"/>
          <w:lang w:val="en-GB"/>
        </w:rPr>
        <w:t xml:space="preserve"> </w:t>
      </w:r>
      <w:r>
        <w:rPr>
          <w:rFonts w:cs="Arial"/>
          <w:lang w:val="en-GB"/>
        </w:rPr>
        <w:t>advances have been made</w:t>
      </w:r>
      <w:r w:rsidR="00D8315C" w:rsidRPr="00BA40DF">
        <w:rPr>
          <w:rFonts w:cs="Arial"/>
          <w:lang w:val="en-GB"/>
        </w:rPr>
        <w:t xml:space="preserve"> </w:t>
      </w:r>
      <w:r w:rsidR="00D95F41" w:rsidRPr="00BA40DF">
        <w:rPr>
          <w:rFonts w:cs="Arial"/>
          <w:lang w:val="en-GB"/>
        </w:rPr>
        <w:t>in improving</w:t>
      </w:r>
      <w:r w:rsidR="00432521" w:rsidRPr="005044C4">
        <w:rPr>
          <w:rFonts w:cs="Arial"/>
          <w:lang w:val="en-GB"/>
        </w:rPr>
        <w:t xml:space="preserve"> </w:t>
      </w:r>
      <w:r w:rsidR="009A4C43" w:rsidRPr="005044C4">
        <w:rPr>
          <w:rFonts w:cs="Arial"/>
          <w:lang w:val="en-GB"/>
        </w:rPr>
        <w:t xml:space="preserve">the health and wellbeing of children and young people </w:t>
      </w:r>
      <w:r>
        <w:rPr>
          <w:rFonts w:cs="Arial"/>
          <w:lang w:val="en-GB"/>
        </w:rPr>
        <w:t>with</w:t>
      </w:r>
      <w:r w:rsidR="00432521" w:rsidRPr="005044C4">
        <w:rPr>
          <w:rFonts w:cs="Arial"/>
          <w:lang w:val="en-GB"/>
        </w:rPr>
        <w:t xml:space="preserve"> </w:t>
      </w:r>
      <w:r>
        <w:rPr>
          <w:rFonts w:cs="Arial"/>
          <w:lang w:val="en-GB"/>
        </w:rPr>
        <w:t xml:space="preserve">any of a </w:t>
      </w:r>
      <w:r w:rsidRPr="005044C4">
        <w:rPr>
          <w:rFonts w:cs="Arial"/>
          <w:lang w:val="en-GB"/>
        </w:rPr>
        <w:t xml:space="preserve">spectrum of systemic </w:t>
      </w:r>
      <w:r>
        <w:rPr>
          <w:rFonts w:cs="Arial"/>
          <w:lang w:val="en-GB"/>
        </w:rPr>
        <w:t>autoimmune and auto</w:t>
      </w:r>
      <w:r w:rsidRPr="005044C4">
        <w:rPr>
          <w:rFonts w:cs="Arial"/>
          <w:lang w:val="en-GB"/>
        </w:rPr>
        <w:t>inflammatory diseases</w:t>
      </w:r>
      <w:r>
        <w:rPr>
          <w:rFonts w:cs="Arial"/>
          <w:lang w:val="en-GB"/>
        </w:rPr>
        <w:t xml:space="preserve"> (1), in understanding the complexity of</w:t>
      </w:r>
      <w:r w:rsidRPr="005044C4">
        <w:rPr>
          <w:rFonts w:cs="Arial"/>
          <w:lang w:val="en-GB"/>
        </w:rPr>
        <w:t xml:space="preserve"> </w:t>
      </w:r>
      <w:r w:rsidR="009A4C43" w:rsidRPr="005044C4">
        <w:rPr>
          <w:rFonts w:cs="Arial"/>
          <w:lang w:val="en-GB"/>
        </w:rPr>
        <w:t>juvenile idiopathic arthritis (JIA)</w:t>
      </w:r>
      <w:r>
        <w:rPr>
          <w:rFonts w:cs="Arial"/>
          <w:lang w:val="en-GB"/>
        </w:rPr>
        <w:t xml:space="preserve"> (6) and in treating</w:t>
      </w:r>
      <w:r w:rsidR="009A4C43" w:rsidRPr="005044C4">
        <w:rPr>
          <w:rFonts w:cs="Arial"/>
          <w:lang w:val="en-GB"/>
        </w:rPr>
        <w:t xml:space="preserve"> co-morbidities </w:t>
      </w:r>
      <w:r>
        <w:rPr>
          <w:rFonts w:cs="Arial"/>
          <w:lang w:val="en-GB"/>
        </w:rPr>
        <w:t xml:space="preserve">associated with JIA, </w:t>
      </w:r>
      <w:r w:rsidR="009A4C43" w:rsidRPr="005044C4">
        <w:rPr>
          <w:rFonts w:cs="Arial"/>
          <w:lang w:val="en-GB"/>
        </w:rPr>
        <w:t>including uveitis</w:t>
      </w:r>
      <w:r>
        <w:rPr>
          <w:rFonts w:cs="Arial"/>
          <w:lang w:val="en-GB"/>
        </w:rPr>
        <w:t xml:space="preserve"> (9)</w:t>
      </w:r>
      <w:r w:rsidR="009A4C43" w:rsidRPr="005044C4">
        <w:rPr>
          <w:rFonts w:cs="Arial"/>
          <w:lang w:val="en-GB"/>
        </w:rPr>
        <w:t>.</w:t>
      </w:r>
      <w:r w:rsidR="00A85B37">
        <w:rPr>
          <w:rFonts w:cs="Arial"/>
          <w:lang w:val="en-GB"/>
        </w:rPr>
        <w:t xml:space="preserve"> </w:t>
      </w:r>
      <w:r w:rsidR="00A85B37">
        <w:rPr>
          <w:rFonts w:cs="Arial"/>
          <w:b/>
          <w:color w:val="0000FF"/>
          <w:lang w:val="en-GB"/>
        </w:rPr>
        <w:t>[Au: Sentence moved up so that the 3 advances being discussed are mentioned in the opening paragraph, OK?]</w:t>
      </w:r>
      <w:r w:rsidR="00A85B37">
        <w:rPr>
          <w:rFonts w:cs="Arial"/>
          <w:lang w:val="en-GB"/>
        </w:rPr>
        <w:t xml:space="preserve"> </w:t>
      </w:r>
    </w:p>
    <w:p w14:paraId="5177A1AD" w14:textId="77777777" w:rsidR="00EF6325" w:rsidRPr="00BA40DF" w:rsidRDefault="00EF6325" w:rsidP="00633A50">
      <w:pPr>
        <w:spacing w:line="360" w:lineRule="auto"/>
        <w:jc w:val="both"/>
        <w:rPr>
          <w:rFonts w:cs="Arial"/>
          <w:lang w:val="en-GB"/>
        </w:rPr>
      </w:pPr>
    </w:p>
    <w:p w14:paraId="7C0140DB" w14:textId="5B51FB38" w:rsidR="00F730D4" w:rsidRPr="00BA40DF" w:rsidRDefault="00A85B37" w:rsidP="00633A50">
      <w:pPr>
        <w:spacing w:line="360" w:lineRule="auto"/>
        <w:jc w:val="both"/>
        <w:rPr>
          <w:rFonts w:cs="Arial"/>
          <w:color w:val="000000"/>
          <w:lang w:val="en-GB" w:eastAsia="en-GB"/>
        </w:rPr>
      </w:pPr>
      <w:r>
        <w:rPr>
          <w:rFonts w:cs="Arial"/>
          <w:lang w:val="en-GB"/>
        </w:rPr>
        <w:lastRenderedPageBreak/>
        <w:t>A</w:t>
      </w:r>
      <w:r w:rsidR="005E14FB" w:rsidRPr="00BA40DF">
        <w:rPr>
          <w:rFonts w:cs="Arial"/>
          <w:lang w:val="en-GB"/>
        </w:rPr>
        <w:t>ll children have a right to take part in clinical research to improve our knowledge and understanding</w:t>
      </w:r>
      <w:r>
        <w:rPr>
          <w:rFonts w:cs="Arial"/>
          <w:lang w:val="en-GB"/>
        </w:rPr>
        <w:t xml:space="preserve"> of paediatric diseases</w:t>
      </w:r>
      <w:r w:rsidR="005E14FB" w:rsidRPr="00BA40DF">
        <w:rPr>
          <w:rFonts w:cs="Arial"/>
          <w:lang w:val="en-GB"/>
        </w:rPr>
        <w:t xml:space="preserve">. </w:t>
      </w:r>
      <w:r w:rsidR="005E14FB" w:rsidRPr="00BA40DF">
        <w:rPr>
          <w:rFonts w:cs="Arial"/>
          <w:color w:val="000000"/>
          <w:lang w:val="en-GB" w:eastAsia="en-GB"/>
        </w:rPr>
        <w:t xml:space="preserve">The Single Hub and Access </w:t>
      </w:r>
      <w:r>
        <w:rPr>
          <w:rFonts w:cs="Arial"/>
          <w:color w:val="000000"/>
          <w:lang w:val="en-GB" w:eastAsia="en-GB"/>
        </w:rPr>
        <w:t>P</w:t>
      </w:r>
      <w:r w:rsidR="005E14FB" w:rsidRPr="00BA40DF">
        <w:rPr>
          <w:rFonts w:cs="Arial"/>
          <w:color w:val="000000"/>
          <w:lang w:val="en-GB" w:eastAsia="en-GB"/>
        </w:rPr>
        <w:t xml:space="preserve">oint for </w:t>
      </w:r>
      <w:r>
        <w:rPr>
          <w:rFonts w:cs="Arial"/>
          <w:color w:val="000000"/>
          <w:lang w:val="en-GB" w:eastAsia="en-GB"/>
        </w:rPr>
        <w:t>P</w:t>
      </w:r>
      <w:r w:rsidR="005E14FB" w:rsidRPr="00BA40DF">
        <w:rPr>
          <w:rFonts w:cs="Arial"/>
          <w:color w:val="000000"/>
          <w:lang w:val="en-GB" w:eastAsia="en-GB"/>
        </w:rPr>
        <w:t>aediatric Rheumatology in Europe (SHARE) initiative</w:t>
      </w:r>
      <w:r>
        <w:rPr>
          <w:rFonts w:cs="Arial"/>
          <w:color w:val="000000"/>
          <w:lang w:val="en-GB" w:eastAsia="en-GB"/>
        </w:rPr>
        <w:t xml:space="preserve"> was</w:t>
      </w:r>
      <w:r w:rsidR="002E66CA" w:rsidRPr="00BA40DF">
        <w:rPr>
          <w:rFonts w:cs="Arial"/>
          <w:color w:val="000000"/>
          <w:lang w:val="en-GB" w:eastAsia="en-GB"/>
        </w:rPr>
        <w:t xml:space="preserve"> </w:t>
      </w:r>
      <w:r w:rsidR="005E14FB" w:rsidRPr="00BA40DF">
        <w:rPr>
          <w:rFonts w:cs="Arial"/>
          <w:color w:val="000000"/>
          <w:lang w:val="en-GB" w:eastAsia="en-GB"/>
        </w:rPr>
        <w:t>launched in 2012</w:t>
      </w:r>
      <w:r>
        <w:rPr>
          <w:rFonts w:cs="Arial"/>
          <w:color w:val="000000"/>
          <w:lang w:val="en-GB" w:eastAsia="en-GB"/>
        </w:rPr>
        <w:t xml:space="preserve"> and</w:t>
      </w:r>
      <w:r w:rsidR="002E66CA" w:rsidRPr="00BA40DF">
        <w:rPr>
          <w:rFonts w:cs="Arial"/>
          <w:color w:val="000000"/>
          <w:lang w:val="en-GB" w:eastAsia="en-GB"/>
        </w:rPr>
        <w:t xml:space="preserve"> </w:t>
      </w:r>
      <w:r w:rsidR="005E14FB" w:rsidRPr="00BA40DF">
        <w:rPr>
          <w:rFonts w:cs="Arial"/>
          <w:color w:val="000000"/>
          <w:lang w:val="en-GB" w:eastAsia="en-GB"/>
        </w:rPr>
        <w:t>aim</w:t>
      </w:r>
      <w:r>
        <w:rPr>
          <w:rFonts w:cs="Arial"/>
          <w:color w:val="000000"/>
          <w:lang w:val="en-GB" w:eastAsia="en-GB"/>
        </w:rPr>
        <w:t>s</w:t>
      </w:r>
      <w:r w:rsidR="005E14FB" w:rsidRPr="00BA40DF">
        <w:rPr>
          <w:rFonts w:cs="Arial"/>
          <w:color w:val="000000"/>
          <w:lang w:val="en-GB" w:eastAsia="en-GB"/>
        </w:rPr>
        <w:t xml:space="preserve"> to optimise and disseminate diagnostic and management regimens for children and adolescents with rheumatic diseases. </w:t>
      </w:r>
      <w:r>
        <w:rPr>
          <w:rFonts w:cs="Arial"/>
          <w:color w:val="000000"/>
          <w:lang w:val="en-GB" w:eastAsia="en-GB"/>
        </w:rPr>
        <w:t>In 2017</w:t>
      </w:r>
      <w:r w:rsidR="005E14FB" w:rsidRPr="00BA40DF">
        <w:rPr>
          <w:rFonts w:cs="Arial"/>
          <w:color w:val="000000"/>
          <w:lang w:val="en-GB" w:eastAsia="en-GB"/>
        </w:rPr>
        <w:t>, SHARE’s key recommendations for collaborative paediatric research</w:t>
      </w:r>
      <w:r w:rsidR="006C11D5" w:rsidRPr="00BA40DF">
        <w:rPr>
          <w:rFonts w:cs="Arial"/>
          <w:color w:val="000000"/>
          <w:lang w:val="en-GB" w:eastAsia="en-GB"/>
        </w:rPr>
        <w:t>,</w:t>
      </w:r>
      <w:r w:rsidR="005E14FB" w:rsidRPr="00BA40DF">
        <w:rPr>
          <w:rFonts w:cs="Arial"/>
          <w:color w:val="000000"/>
          <w:lang w:val="en-GB" w:eastAsia="en-GB"/>
        </w:rPr>
        <w:t xml:space="preserve"> including </w:t>
      </w:r>
      <w:r>
        <w:rPr>
          <w:rFonts w:cs="Arial"/>
          <w:color w:val="000000"/>
          <w:lang w:val="en-GB" w:eastAsia="en-GB"/>
        </w:rPr>
        <w:t xml:space="preserve">recommendations for </w:t>
      </w:r>
      <w:r w:rsidR="005E14FB" w:rsidRPr="00BA40DF">
        <w:rPr>
          <w:rFonts w:cs="Arial"/>
          <w:color w:val="000000"/>
          <w:lang w:val="en-GB" w:eastAsia="en-GB"/>
        </w:rPr>
        <w:t>biobanking</w:t>
      </w:r>
      <w:r w:rsidR="006C11D5" w:rsidRPr="00BA40DF">
        <w:rPr>
          <w:rFonts w:cs="Arial"/>
          <w:color w:val="000000"/>
          <w:lang w:val="en-GB" w:eastAsia="en-GB"/>
        </w:rPr>
        <w:t>,</w:t>
      </w:r>
      <w:r w:rsidR="005E14FB" w:rsidRPr="00BA40DF">
        <w:rPr>
          <w:rFonts w:cs="Arial"/>
          <w:color w:val="000000"/>
          <w:lang w:val="en-GB" w:eastAsia="en-GB"/>
        </w:rPr>
        <w:t xml:space="preserve"> set a </w:t>
      </w:r>
      <w:r w:rsidR="006C11D5" w:rsidRPr="00BA40DF">
        <w:rPr>
          <w:rFonts w:cs="Arial"/>
          <w:color w:val="000000"/>
          <w:lang w:val="en-GB" w:eastAsia="en-GB"/>
        </w:rPr>
        <w:t>robust</w:t>
      </w:r>
      <w:r w:rsidR="005E14FB" w:rsidRPr="00BA40DF">
        <w:rPr>
          <w:rFonts w:cs="Arial"/>
          <w:color w:val="000000"/>
          <w:lang w:val="en-GB" w:eastAsia="en-GB"/>
        </w:rPr>
        <w:t xml:space="preserve"> </w:t>
      </w:r>
      <w:r w:rsidR="006555D8" w:rsidRPr="00BA40DF">
        <w:rPr>
          <w:rFonts w:cs="Arial"/>
          <w:color w:val="000000"/>
          <w:lang w:val="en-GB" w:eastAsia="en-GB"/>
        </w:rPr>
        <w:t xml:space="preserve">international </w:t>
      </w:r>
      <w:r w:rsidR="005E14FB" w:rsidRPr="00BA40DF">
        <w:rPr>
          <w:rFonts w:cs="Arial"/>
          <w:color w:val="000000"/>
          <w:lang w:val="en-GB" w:eastAsia="en-GB"/>
        </w:rPr>
        <w:t>framework</w:t>
      </w:r>
      <w:r w:rsidR="006C4CF2" w:rsidRPr="00BA40DF">
        <w:rPr>
          <w:rFonts w:cs="Arial"/>
          <w:color w:val="000000"/>
          <w:lang w:val="en-GB" w:eastAsia="en-GB"/>
        </w:rPr>
        <w:t xml:space="preserve"> </w:t>
      </w:r>
      <w:r w:rsidR="005E14FB" w:rsidRPr="00BA40DF">
        <w:rPr>
          <w:rFonts w:cs="Arial"/>
          <w:color w:val="000000"/>
          <w:lang w:val="en-GB" w:eastAsia="en-GB"/>
        </w:rPr>
        <w:t>for the implementation of research across and beyond international borders</w:t>
      </w:r>
      <w:r w:rsidR="006C11D5" w:rsidRPr="00BA40DF">
        <w:rPr>
          <w:rFonts w:cs="Arial"/>
          <w:color w:val="000000"/>
          <w:lang w:val="en-GB" w:eastAsia="en-GB"/>
        </w:rPr>
        <w:t xml:space="preserve"> (1).</w:t>
      </w:r>
    </w:p>
    <w:p w14:paraId="1C8083C5" w14:textId="77777777" w:rsidR="00A85B37" w:rsidRDefault="00A85B37" w:rsidP="00633A50">
      <w:pPr>
        <w:spacing w:line="360" w:lineRule="auto"/>
        <w:jc w:val="both"/>
        <w:rPr>
          <w:rFonts w:cs="Arial"/>
          <w:b/>
          <w:color w:val="0000FF"/>
          <w:lang w:val="en-GB"/>
        </w:rPr>
      </w:pPr>
    </w:p>
    <w:p w14:paraId="20129821" w14:textId="57E2A545" w:rsidR="00EF6325" w:rsidRPr="00BA40DF" w:rsidRDefault="00A85B37" w:rsidP="00633A50">
      <w:pPr>
        <w:spacing w:line="360" w:lineRule="auto"/>
        <w:jc w:val="both"/>
        <w:rPr>
          <w:rFonts w:cs="Arial"/>
          <w:lang w:val="en-GB"/>
        </w:rPr>
      </w:pPr>
      <w:r>
        <w:rPr>
          <w:rFonts w:cs="Arial"/>
          <w:b/>
          <w:color w:val="0000FF"/>
          <w:lang w:val="en-GB"/>
        </w:rPr>
        <w:t>[Au: I’ve removed the paragraph about the UN charter. At the moment, the article is too long (the whole article needs to be less than 1,200 words, and although this paragraph was very interesting, it was a little tangential to the main discussion. I hope that’s OK?]</w:t>
      </w:r>
      <w:r>
        <w:rPr>
          <w:rFonts w:cs="Arial"/>
          <w:lang w:val="en-GB"/>
        </w:rPr>
        <w:t xml:space="preserve"> </w:t>
      </w:r>
    </w:p>
    <w:p w14:paraId="3C54CE70" w14:textId="77777777" w:rsidR="00A85B37" w:rsidRDefault="00A85B37" w:rsidP="00633A50">
      <w:pPr>
        <w:spacing w:line="360" w:lineRule="auto"/>
        <w:jc w:val="both"/>
        <w:rPr>
          <w:rFonts w:cs="Arial"/>
          <w:color w:val="000000" w:themeColor="text1"/>
          <w:lang w:val="en-GB"/>
        </w:rPr>
      </w:pPr>
    </w:p>
    <w:p w14:paraId="2DD0E0BB" w14:textId="59986D2B" w:rsidR="008268A3" w:rsidRPr="00BA40DF" w:rsidRDefault="00FD1E60" w:rsidP="00633A50">
      <w:pPr>
        <w:spacing w:line="360" w:lineRule="auto"/>
        <w:jc w:val="both"/>
        <w:rPr>
          <w:rFonts w:cs="Arial"/>
          <w:color w:val="000000" w:themeColor="text1"/>
          <w:lang w:val="en-GB"/>
        </w:rPr>
      </w:pPr>
      <w:r w:rsidRPr="00BA40DF">
        <w:rPr>
          <w:rFonts w:cs="Arial"/>
          <w:color w:val="000000" w:themeColor="text1"/>
          <w:lang w:val="en-GB"/>
        </w:rPr>
        <w:t xml:space="preserve">This </w:t>
      </w:r>
      <w:r w:rsidR="007240C7" w:rsidRPr="00BA40DF">
        <w:rPr>
          <w:rFonts w:cs="Arial"/>
          <w:color w:val="000000" w:themeColor="text1"/>
          <w:lang w:val="en-GB"/>
        </w:rPr>
        <w:t xml:space="preserve">international </w:t>
      </w:r>
      <w:r w:rsidRPr="00BA40DF">
        <w:rPr>
          <w:rFonts w:cs="Arial"/>
          <w:color w:val="000000" w:themeColor="text1"/>
          <w:lang w:val="en-GB"/>
        </w:rPr>
        <w:t>framework is the first of its kind</w:t>
      </w:r>
      <w:r w:rsidR="004B3CA9">
        <w:rPr>
          <w:rFonts w:cs="Arial"/>
          <w:color w:val="000000" w:themeColor="text1"/>
          <w:lang w:val="en-GB"/>
        </w:rPr>
        <w:t>, is</w:t>
      </w:r>
      <w:r w:rsidRPr="00BA40DF">
        <w:rPr>
          <w:rFonts w:cs="Arial"/>
          <w:color w:val="000000" w:themeColor="text1"/>
          <w:lang w:val="en-GB"/>
        </w:rPr>
        <w:t xml:space="preserve"> underpinned by a structured and comprehensive evidence-based review</w:t>
      </w:r>
      <w:r w:rsidR="004B3CA9">
        <w:rPr>
          <w:rFonts w:cs="Arial"/>
          <w:color w:val="000000" w:themeColor="text1"/>
          <w:lang w:val="en-GB"/>
        </w:rPr>
        <w:t xml:space="preserve"> process</w:t>
      </w:r>
      <w:r w:rsidRPr="00BA40DF">
        <w:rPr>
          <w:rFonts w:cs="Arial"/>
          <w:color w:val="000000" w:themeColor="text1"/>
          <w:lang w:val="en-GB"/>
        </w:rPr>
        <w:t xml:space="preserve"> and importantly, integrate</w:t>
      </w:r>
      <w:r w:rsidR="004B3CA9">
        <w:rPr>
          <w:rFonts w:cs="Arial"/>
          <w:color w:val="000000" w:themeColor="text1"/>
          <w:lang w:val="en-GB"/>
        </w:rPr>
        <w:t>s</w:t>
      </w:r>
      <w:r w:rsidRPr="00BA40DF">
        <w:rPr>
          <w:rFonts w:cs="Arial"/>
          <w:color w:val="000000" w:themeColor="text1"/>
          <w:lang w:val="en-GB"/>
        </w:rPr>
        <w:t xml:space="preserve"> the perspectives of </w:t>
      </w:r>
      <w:r w:rsidR="004B3CA9">
        <w:rPr>
          <w:rFonts w:cs="Arial"/>
          <w:color w:val="000000" w:themeColor="text1"/>
          <w:lang w:val="en-GB"/>
        </w:rPr>
        <w:t xml:space="preserve">the </w:t>
      </w:r>
      <w:r w:rsidRPr="00BA40DF">
        <w:rPr>
          <w:rFonts w:cs="Arial"/>
          <w:color w:val="000000" w:themeColor="text1"/>
          <w:lang w:val="en-GB"/>
        </w:rPr>
        <w:t xml:space="preserve">families </w:t>
      </w:r>
      <w:r w:rsidR="004B3CA9">
        <w:rPr>
          <w:rFonts w:cs="Arial"/>
          <w:color w:val="000000" w:themeColor="text1"/>
          <w:lang w:val="en-GB"/>
        </w:rPr>
        <w:t xml:space="preserve">of children and young people </w:t>
      </w:r>
      <w:r w:rsidRPr="00BA40DF">
        <w:rPr>
          <w:rFonts w:cs="Arial"/>
          <w:color w:val="000000" w:themeColor="text1"/>
          <w:lang w:val="en-GB"/>
        </w:rPr>
        <w:t xml:space="preserve">living with </w:t>
      </w:r>
      <w:r w:rsidR="004B3CA9">
        <w:rPr>
          <w:rFonts w:cs="Arial"/>
          <w:color w:val="000000" w:themeColor="text1"/>
          <w:lang w:val="en-GB"/>
        </w:rPr>
        <w:t>paediatric rheumatic diseases</w:t>
      </w:r>
      <w:r w:rsidRPr="00BA40DF">
        <w:rPr>
          <w:rFonts w:cs="Arial"/>
          <w:color w:val="000000" w:themeColor="text1"/>
          <w:lang w:val="en-GB"/>
        </w:rPr>
        <w:t>.</w:t>
      </w:r>
      <w:r w:rsidR="004B3CA9">
        <w:rPr>
          <w:rFonts w:cs="Arial"/>
          <w:color w:val="000000" w:themeColor="text1"/>
          <w:lang w:val="en-GB"/>
        </w:rPr>
        <w:t xml:space="preserve"> </w:t>
      </w:r>
      <w:r w:rsidR="004B3CA9">
        <w:rPr>
          <w:rFonts w:cs="Arial"/>
          <w:b/>
          <w:color w:val="0000FF"/>
          <w:lang w:val="en-GB"/>
        </w:rPr>
        <w:t>[Au: Edited sentence OK?]</w:t>
      </w:r>
      <w:r w:rsidR="004B3CA9">
        <w:rPr>
          <w:rFonts w:cs="Arial"/>
          <w:color w:val="000000" w:themeColor="text1"/>
          <w:lang w:val="en-GB"/>
        </w:rPr>
        <w:t xml:space="preserve"> Although</w:t>
      </w:r>
      <w:r w:rsidR="004B3CA9" w:rsidRPr="00BA40DF">
        <w:rPr>
          <w:rFonts w:cs="Arial"/>
          <w:color w:val="000000" w:themeColor="text1"/>
          <w:lang w:val="en-GB"/>
        </w:rPr>
        <w:t xml:space="preserve"> </w:t>
      </w:r>
      <w:r w:rsidRPr="00BA40DF">
        <w:rPr>
          <w:rFonts w:cs="Arial"/>
          <w:color w:val="000000" w:themeColor="text1"/>
          <w:lang w:val="en-GB"/>
        </w:rPr>
        <w:t xml:space="preserve">formulated within </w:t>
      </w:r>
      <w:r w:rsidR="007240C7" w:rsidRPr="00BA40DF">
        <w:rPr>
          <w:rFonts w:cs="Arial"/>
          <w:color w:val="000000" w:themeColor="text1"/>
          <w:lang w:val="en-GB"/>
        </w:rPr>
        <w:t xml:space="preserve">a given </w:t>
      </w:r>
      <w:r w:rsidRPr="00BA40DF">
        <w:rPr>
          <w:rFonts w:cs="Arial"/>
          <w:color w:val="000000" w:themeColor="text1"/>
          <w:lang w:val="en-GB"/>
        </w:rPr>
        <w:t xml:space="preserve">geographic region </w:t>
      </w:r>
      <w:r w:rsidR="007240C7" w:rsidRPr="00BA40DF">
        <w:rPr>
          <w:rFonts w:cs="Arial"/>
          <w:color w:val="000000" w:themeColor="text1"/>
          <w:lang w:val="en-GB"/>
        </w:rPr>
        <w:t xml:space="preserve">and </w:t>
      </w:r>
      <w:r w:rsidR="004B3CA9">
        <w:rPr>
          <w:rFonts w:cs="Arial"/>
          <w:color w:val="000000" w:themeColor="text1"/>
          <w:lang w:val="en-GB"/>
        </w:rPr>
        <w:t xml:space="preserve">being </w:t>
      </w:r>
      <w:r w:rsidR="007240C7" w:rsidRPr="00BA40DF">
        <w:rPr>
          <w:rFonts w:cs="Arial"/>
          <w:color w:val="000000" w:themeColor="text1"/>
          <w:lang w:val="en-GB"/>
        </w:rPr>
        <w:t xml:space="preserve">specific for </w:t>
      </w:r>
      <w:r w:rsidRPr="00BA40DF">
        <w:rPr>
          <w:rFonts w:cs="Arial"/>
          <w:color w:val="000000" w:themeColor="text1"/>
          <w:lang w:val="en-GB"/>
        </w:rPr>
        <w:t xml:space="preserve">paediatric rheumatic disorders, </w:t>
      </w:r>
      <w:r w:rsidR="004B3CA9">
        <w:rPr>
          <w:rFonts w:cs="Arial"/>
          <w:color w:val="000000" w:themeColor="text1"/>
          <w:lang w:val="en-GB"/>
        </w:rPr>
        <w:t>the</w:t>
      </w:r>
      <w:r w:rsidR="004B3CA9" w:rsidRPr="00BA40DF">
        <w:rPr>
          <w:rFonts w:cs="Arial"/>
          <w:color w:val="000000" w:themeColor="text1"/>
          <w:lang w:val="en-GB"/>
        </w:rPr>
        <w:t xml:space="preserve"> </w:t>
      </w:r>
      <w:r w:rsidRPr="00BA40DF">
        <w:rPr>
          <w:rFonts w:cs="Arial"/>
          <w:color w:val="000000" w:themeColor="text1"/>
          <w:lang w:val="en-GB"/>
        </w:rPr>
        <w:t>approach</w:t>
      </w:r>
      <w:r w:rsidR="004B3CA9">
        <w:rPr>
          <w:rFonts w:cs="Arial"/>
          <w:color w:val="000000" w:themeColor="text1"/>
          <w:lang w:val="en-GB"/>
        </w:rPr>
        <w:t xml:space="preserve"> of the SHARE initiative</w:t>
      </w:r>
      <w:r w:rsidRPr="00BA40DF">
        <w:rPr>
          <w:rFonts w:cs="Arial"/>
          <w:color w:val="000000" w:themeColor="text1"/>
          <w:lang w:val="en-GB"/>
        </w:rPr>
        <w:t xml:space="preserve"> is transferrable to </w:t>
      </w:r>
      <w:r w:rsidR="004B3CA9">
        <w:rPr>
          <w:rFonts w:cs="Arial"/>
          <w:color w:val="000000" w:themeColor="text1"/>
          <w:lang w:val="en-GB"/>
        </w:rPr>
        <w:t>other</w:t>
      </w:r>
      <w:r w:rsidR="004B3CA9" w:rsidRPr="00BA40DF">
        <w:rPr>
          <w:rFonts w:cs="Arial"/>
          <w:color w:val="000000" w:themeColor="text1"/>
          <w:lang w:val="en-GB"/>
        </w:rPr>
        <w:t xml:space="preserve"> </w:t>
      </w:r>
      <w:r w:rsidRPr="00BA40DF">
        <w:rPr>
          <w:rFonts w:cs="Arial"/>
          <w:color w:val="000000" w:themeColor="text1"/>
          <w:lang w:val="en-GB"/>
        </w:rPr>
        <w:t xml:space="preserve">collaborative </w:t>
      </w:r>
      <w:r w:rsidR="004B3CA9" w:rsidRPr="0090578D">
        <w:rPr>
          <w:rFonts w:cs="Arial"/>
          <w:color w:val="000000" w:themeColor="text1"/>
          <w:lang w:val="en-GB"/>
        </w:rPr>
        <w:t>research</w:t>
      </w:r>
      <w:r w:rsidR="004B3CA9" w:rsidRPr="006D0B76">
        <w:rPr>
          <w:rFonts w:cs="Arial"/>
          <w:color w:val="000000" w:themeColor="text1"/>
          <w:lang w:val="en-GB"/>
        </w:rPr>
        <w:t xml:space="preserve"> </w:t>
      </w:r>
      <w:r w:rsidR="004B3CA9">
        <w:rPr>
          <w:rFonts w:cs="Arial"/>
          <w:color w:val="000000" w:themeColor="text1"/>
          <w:lang w:val="en-GB"/>
        </w:rPr>
        <w:t xml:space="preserve">projects in </w:t>
      </w:r>
      <w:r w:rsidR="004B3CA9" w:rsidRPr="000210DC">
        <w:rPr>
          <w:rFonts w:cs="Arial"/>
          <w:color w:val="000000" w:themeColor="text1"/>
          <w:lang w:val="en-GB"/>
        </w:rPr>
        <w:t>rare</w:t>
      </w:r>
      <w:r w:rsidR="004B3CA9" w:rsidRPr="006D0B76">
        <w:rPr>
          <w:rFonts w:cs="Arial"/>
          <w:color w:val="000000" w:themeColor="text1"/>
          <w:lang w:val="en-GB"/>
        </w:rPr>
        <w:t xml:space="preserve"> </w:t>
      </w:r>
      <w:r w:rsidRPr="00BA40DF">
        <w:rPr>
          <w:rFonts w:cs="Arial"/>
          <w:color w:val="000000" w:themeColor="text1"/>
          <w:lang w:val="en-GB"/>
        </w:rPr>
        <w:t>paediatric disease</w:t>
      </w:r>
      <w:r w:rsidR="004B3CA9">
        <w:rPr>
          <w:rFonts w:cs="Arial"/>
          <w:color w:val="000000" w:themeColor="text1"/>
          <w:lang w:val="en-GB"/>
        </w:rPr>
        <w:t>s</w:t>
      </w:r>
      <w:r w:rsidRPr="00BA40DF">
        <w:rPr>
          <w:rFonts w:cs="Arial"/>
          <w:color w:val="000000" w:themeColor="text1"/>
          <w:lang w:val="en-GB"/>
        </w:rPr>
        <w:t>.</w:t>
      </w:r>
      <w:r w:rsidR="006C4CF2" w:rsidRPr="00BA40DF">
        <w:rPr>
          <w:rFonts w:cs="Arial"/>
          <w:color w:val="000000" w:themeColor="text1"/>
          <w:lang w:val="en-GB"/>
        </w:rPr>
        <w:t xml:space="preserve"> </w:t>
      </w:r>
      <w:r w:rsidR="004B3CA9">
        <w:rPr>
          <w:rFonts w:cs="Arial"/>
          <w:color w:val="000000" w:themeColor="text1"/>
          <w:lang w:val="en-GB" w:eastAsia="en-GB"/>
        </w:rPr>
        <w:t xml:space="preserve"> </w:t>
      </w:r>
      <w:r w:rsidR="004B3CA9">
        <w:rPr>
          <w:rFonts w:cs="Arial"/>
          <w:b/>
          <w:color w:val="0000FF"/>
          <w:lang w:val="en-GB" w:eastAsia="en-GB"/>
        </w:rPr>
        <w:t>[Au: Sentence removed as it just restates information already provided, OK?]</w:t>
      </w:r>
      <w:r w:rsidR="004B3CA9">
        <w:rPr>
          <w:rFonts w:cs="Arial"/>
          <w:color w:val="000000" w:themeColor="text1"/>
          <w:lang w:val="en-GB" w:eastAsia="en-GB"/>
        </w:rPr>
        <w:t xml:space="preserve"> In 2017,</w:t>
      </w:r>
      <w:r w:rsidR="006C11D5" w:rsidRPr="00BA40DF">
        <w:rPr>
          <w:rFonts w:cs="Arial"/>
          <w:color w:val="000000" w:themeColor="text1"/>
          <w:lang w:val="en-GB"/>
        </w:rPr>
        <w:t xml:space="preserve"> four </w:t>
      </w:r>
      <w:r w:rsidR="00300EC9" w:rsidRPr="00BA40DF">
        <w:rPr>
          <w:rFonts w:cs="Arial"/>
          <w:color w:val="000000" w:themeColor="text1"/>
          <w:lang w:val="en-GB"/>
        </w:rPr>
        <w:t>evidence</w:t>
      </w:r>
      <w:r w:rsidR="004B3CA9">
        <w:rPr>
          <w:rFonts w:cs="Arial"/>
          <w:color w:val="000000" w:themeColor="text1"/>
          <w:lang w:val="en-GB"/>
        </w:rPr>
        <w:t xml:space="preserve">-based or </w:t>
      </w:r>
      <w:r w:rsidR="00300EC9" w:rsidRPr="00BA40DF">
        <w:rPr>
          <w:rFonts w:cs="Arial"/>
          <w:color w:val="000000" w:themeColor="text1"/>
          <w:lang w:val="en-GB"/>
        </w:rPr>
        <w:t>consensus</w:t>
      </w:r>
      <w:r w:rsidR="004B3CA9">
        <w:rPr>
          <w:rFonts w:cs="Arial"/>
          <w:color w:val="000000" w:themeColor="text1"/>
          <w:lang w:val="en-GB"/>
        </w:rPr>
        <w:t>-</w:t>
      </w:r>
      <w:r w:rsidR="00300EC9" w:rsidRPr="00BA40DF">
        <w:rPr>
          <w:rFonts w:cs="Arial"/>
          <w:color w:val="000000" w:themeColor="text1"/>
          <w:lang w:val="en-GB"/>
        </w:rPr>
        <w:t>based sets of SHARE recommendations were published. These s</w:t>
      </w:r>
      <w:r w:rsidR="00300EC9" w:rsidRPr="00BA40DF">
        <w:rPr>
          <w:rFonts w:eastAsia="Times New Roman" w:cs="Arial"/>
          <w:color w:val="000000" w:themeColor="text1"/>
          <w:shd w:val="clear" w:color="auto" w:fill="FFFFFF"/>
          <w:lang w:val="en-GB"/>
        </w:rPr>
        <w:t>et important minimal ‘standards of care’ for the diagnosis and treatment of</w:t>
      </w:r>
      <w:r w:rsidR="00300EC9" w:rsidRPr="00BA40DF">
        <w:rPr>
          <w:rFonts w:cs="Arial"/>
          <w:color w:val="000000" w:themeColor="text1"/>
          <w:lang w:val="en-GB"/>
        </w:rPr>
        <w:t xml:space="preserve"> juvenile dermatomyositis</w:t>
      </w:r>
      <w:r w:rsidR="006C11D5" w:rsidRPr="00BA40DF">
        <w:rPr>
          <w:rFonts w:cs="Arial"/>
          <w:color w:val="000000" w:themeColor="text1"/>
          <w:lang w:val="en-GB"/>
        </w:rPr>
        <w:t xml:space="preserve"> (2), </w:t>
      </w:r>
      <w:r w:rsidR="00300EC9" w:rsidRPr="00BA40DF">
        <w:rPr>
          <w:rFonts w:cs="Arial"/>
          <w:color w:val="000000" w:themeColor="text1"/>
          <w:lang w:val="en-GB"/>
        </w:rPr>
        <w:t>paediatric antiphospholipid syndrome</w:t>
      </w:r>
      <w:r w:rsidR="006C11D5" w:rsidRPr="00BA40DF">
        <w:rPr>
          <w:rFonts w:cs="Arial"/>
          <w:color w:val="000000" w:themeColor="text1"/>
          <w:lang w:val="en-GB"/>
        </w:rPr>
        <w:t xml:space="preserve"> (3)</w:t>
      </w:r>
      <w:r w:rsidR="00300EC9" w:rsidRPr="00BA40DF">
        <w:rPr>
          <w:rFonts w:cs="Arial"/>
          <w:color w:val="000000" w:themeColor="text1"/>
          <w:lang w:val="en-GB"/>
        </w:rPr>
        <w:t>, childhood-onset systemic lupus erythematosus</w:t>
      </w:r>
      <w:r w:rsidR="0083565F" w:rsidRPr="00BA40DF">
        <w:rPr>
          <w:rFonts w:cs="Arial"/>
          <w:color w:val="000000" w:themeColor="text1"/>
          <w:lang w:val="en-GB"/>
        </w:rPr>
        <w:t xml:space="preserve"> (4)</w:t>
      </w:r>
      <w:r w:rsidR="00300EC9" w:rsidRPr="00BA40DF">
        <w:rPr>
          <w:rFonts w:cs="Arial"/>
          <w:color w:val="000000" w:themeColor="text1"/>
          <w:lang w:val="en-GB"/>
        </w:rPr>
        <w:t xml:space="preserve"> and childhood lupus nephritis</w:t>
      </w:r>
      <w:r w:rsidR="0083565F" w:rsidRPr="00BA40DF">
        <w:rPr>
          <w:rFonts w:cs="Arial"/>
          <w:color w:val="000000" w:themeColor="text1"/>
          <w:lang w:val="en-GB"/>
        </w:rPr>
        <w:t xml:space="preserve"> (5). T</w:t>
      </w:r>
      <w:r w:rsidR="006C11D5" w:rsidRPr="00BA40DF">
        <w:rPr>
          <w:rFonts w:cs="Arial"/>
          <w:color w:val="000000" w:themeColor="text1"/>
          <w:lang w:val="en-GB"/>
        </w:rPr>
        <w:t>ogether</w:t>
      </w:r>
      <w:r w:rsidR="00BB2015" w:rsidRPr="00BA40DF">
        <w:rPr>
          <w:rFonts w:cs="Arial"/>
          <w:color w:val="000000" w:themeColor="text1"/>
          <w:lang w:val="en-GB"/>
        </w:rPr>
        <w:t>,</w:t>
      </w:r>
      <w:r w:rsidR="006C11D5" w:rsidRPr="00BA40DF">
        <w:rPr>
          <w:rFonts w:cs="Arial"/>
          <w:color w:val="000000" w:themeColor="text1"/>
          <w:lang w:val="en-GB"/>
        </w:rPr>
        <w:t xml:space="preserve"> </w:t>
      </w:r>
      <w:r w:rsidR="005B4E9B" w:rsidRPr="00BA40DF">
        <w:rPr>
          <w:rFonts w:cs="Arial"/>
          <w:color w:val="000000" w:themeColor="text1"/>
          <w:lang w:val="en-GB"/>
        </w:rPr>
        <w:t>the</w:t>
      </w:r>
      <w:r w:rsidR="004B3CA9">
        <w:rPr>
          <w:rFonts w:cs="Arial"/>
          <w:color w:val="000000" w:themeColor="text1"/>
          <w:lang w:val="en-GB"/>
        </w:rPr>
        <w:t>se recommendations</w:t>
      </w:r>
      <w:r w:rsidR="005B4E9B" w:rsidRPr="00BA40DF">
        <w:rPr>
          <w:rFonts w:cs="Arial"/>
          <w:color w:val="000000" w:themeColor="text1"/>
          <w:lang w:val="en-GB"/>
        </w:rPr>
        <w:t xml:space="preserve"> help</w:t>
      </w:r>
      <w:r w:rsidR="00BB2015" w:rsidRPr="00BA40DF">
        <w:rPr>
          <w:rFonts w:cs="Arial"/>
          <w:color w:val="000000" w:themeColor="text1"/>
          <w:lang w:val="en-GB"/>
        </w:rPr>
        <w:t xml:space="preserve"> </w:t>
      </w:r>
      <w:r w:rsidR="004B3CA9">
        <w:rPr>
          <w:rFonts w:cs="Arial"/>
          <w:color w:val="000000" w:themeColor="text1"/>
          <w:lang w:val="en-GB"/>
        </w:rPr>
        <w:t>to</w:t>
      </w:r>
      <w:r w:rsidR="00BB2015" w:rsidRPr="00BA40DF">
        <w:rPr>
          <w:rFonts w:cs="Arial"/>
          <w:color w:val="000000" w:themeColor="text1"/>
          <w:lang w:val="en-GB"/>
        </w:rPr>
        <w:t xml:space="preserve"> harmoniz</w:t>
      </w:r>
      <w:r w:rsidR="004B3CA9">
        <w:rPr>
          <w:rFonts w:cs="Arial"/>
          <w:color w:val="000000" w:themeColor="text1"/>
          <w:lang w:val="en-GB"/>
        </w:rPr>
        <w:t>e</w:t>
      </w:r>
      <w:r w:rsidR="00BB2015" w:rsidRPr="00BA40DF">
        <w:rPr>
          <w:rFonts w:cs="Arial"/>
          <w:color w:val="000000" w:themeColor="text1"/>
          <w:lang w:val="en-GB"/>
        </w:rPr>
        <w:t xml:space="preserve"> and optimiz</w:t>
      </w:r>
      <w:r w:rsidR="004B3CA9">
        <w:rPr>
          <w:rFonts w:cs="Arial"/>
          <w:color w:val="000000" w:themeColor="text1"/>
          <w:lang w:val="en-GB"/>
        </w:rPr>
        <w:t>e</w:t>
      </w:r>
      <w:r w:rsidR="00BB2015" w:rsidRPr="00BA40DF">
        <w:rPr>
          <w:rFonts w:cs="Arial"/>
          <w:color w:val="000000" w:themeColor="text1"/>
          <w:lang w:val="en-GB"/>
        </w:rPr>
        <w:t xml:space="preserve"> care and research </w:t>
      </w:r>
      <w:r w:rsidR="004B3CA9">
        <w:rPr>
          <w:rFonts w:cs="Arial"/>
          <w:color w:val="000000" w:themeColor="text1"/>
          <w:lang w:val="en-GB"/>
        </w:rPr>
        <w:t xml:space="preserve">to produce </w:t>
      </w:r>
      <w:r w:rsidR="0007777A" w:rsidRPr="00BA40DF">
        <w:rPr>
          <w:rFonts w:eastAsia="Times New Roman" w:cs="Arial"/>
          <w:color w:val="000000" w:themeColor="text1"/>
          <w:lang w:val="en-GB"/>
        </w:rPr>
        <w:t xml:space="preserve">the best </w:t>
      </w:r>
      <w:r w:rsidR="00BB2015" w:rsidRPr="00BA40DF">
        <w:rPr>
          <w:rFonts w:eastAsia="Times New Roman" w:cs="Arial"/>
          <w:color w:val="000000" w:themeColor="text1"/>
          <w:lang w:val="en-GB"/>
        </w:rPr>
        <w:t xml:space="preserve">outcomes </w:t>
      </w:r>
      <w:r w:rsidR="006E1264" w:rsidRPr="00BA40DF">
        <w:rPr>
          <w:rFonts w:eastAsia="Times New Roman" w:cs="Arial"/>
          <w:color w:val="000000" w:themeColor="text1"/>
          <w:lang w:val="en-GB"/>
        </w:rPr>
        <w:t>for all patients</w:t>
      </w:r>
      <w:r w:rsidR="0007777A" w:rsidRPr="00BA40DF">
        <w:rPr>
          <w:rFonts w:eastAsia="Times New Roman" w:cs="Arial"/>
          <w:lang w:val="en-GB"/>
        </w:rPr>
        <w:t xml:space="preserve">. </w:t>
      </w:r>
    </w:p>
    <w:p w14:paraId="0462FF30" w14:textId="77777777" w:rsidR="00EF6325" w:rsidRPr="00BA40DF" w:rsidRDefault="00EF6325" w:rsidP="00633A50">
      <w:pPr>
        <w:spacing w:line="360" w:lineRule="auto"/>
        <w:jc w:val="both"/>
        <w:rPr>
          <w:rFonts w:eastAsia="Times New Roman" w:cs="Arial"/>
          <w:i/>
          <w:color w:val="2F5496" w:themeColor="accent1" w:themeShade="BF"/>
          <w:lang w:val="en-GB"/>
        </w:rPr>
      </w:pPr>
    </w:p>
    <w:p w14:paraId="32B6CD12" w14:textId="15E7EC9A" w:rsidR="006E1264" w:rsidRPr="00BA40DF" w:rsidRDefault="00BB2015" w:rsidP="00633A50">
      <w:pPr>
        <w:spacing w:line="360" w:lineRule="auto"/>
        <w:jc w:val="both"/>
        <w:rPr>
          <w:rFonts w:cs="Arial"/>
          <w:lang w:val="en-GB"/>
        </w:rPr>
      </w:pPr>
      <w:r w:rsidRPr="00BA40DF">
        <w:rPr>
          <w:rFonts w:cs="Arial"/>
          <w:lang w:val="en-GB"/>
        </w:rPr>
        <w:t>Systemic-</w:t>
      </w:r>
      <w:r w:rsidR="00D143CC" w:rsidRPr="00BA40DF">
        <w:rPr>
          <w:rFonts w:cs="Arial"/>
          <w:lang w:val="en-GB"/>
        </w:rPr>
        <w:t xml:space="preserve">onset </w:t>
      </w:r>
      <w:r w:rsidR="006E1264" w:rsidRPr="00BA40DF">
        <w:rPr>
          <w:rFonts w:cs="Arial"/>
          <w:lang w:val="en-GB"/>
        </w:rPr>
        <w:t xml:space="preserve">JIA </w:t>
      </w:r>
      <w:r w:rsidR="00D143CC" w:rsidRPr="00BA40DF">
        <w:rPr>
          <w:rFonts w:cs="Arial"/>
          <w:lang w:val="en-GB"/>
        </w:rPr>
        <w:t xml:space="preserve">(sJIA) has long </w:t>
      </w:r>
      <w:r w:rsidR="004B3CA9">
        <w:rPr>
          <w:rFonts w:cs="Arial"/>
          <w:lang w:val="en-GB"/>
        </w:rPr>
        <w:t xml:space="preserve">been </w:t>
      </w:r>
      <w:r w:rsidRPr="00BA40DF">
        <w:rPr>
          <w:rFonts w:cs="Arial"/>
          <w:lang w:val="en-GB"/>
        </w:rPr>
        <w:t>recognized</w:t>
      </w:r>
      <w:r w:rsidR="00D143CC" w:rsidRPr="00BA40DF">
        <w:rPr>
          <w:rFonts w:cs="Arial"/>
          <w:lang w:val="en-GB"/>
        </w:rPr>
        <w:t xml:space="preserve"> </w:t>
      </w:r>
      <w:r w:rsidR="006E1264" w:rsidRPr="00BA40DF">
        <w:rPr>
          <w:rFonts w:cs="Arial"/>
          <w:lang w:val="en-GB"/>
        </w:rPr>
        <w:t xml:space="preserve">to </w:t>
      </w:r>
      <w:r w:rsidR="00D143CC" w:rsidRPr="00BA40DF">
        <w:rPr>
          <w:rFonts w:cs="Arial"/>
          <w:lang w:val="en-GB"/>
        </w:rPr>
        <w:t xml:space="preserve">be different from other types of JIA in its clinical manifestations and </w:t>
      </w:r>
      <w:r w:rsidR="004B3CA9">
        <w:rPr>
          <w:rFonts w:cs="Arial"/>
          <w:lang w:val="en-GB"/>
        </w:rPr>
        <w:t xml:space="preserve">the </w:t>
      </w:r>
      <w:r w:rsidR="00D143CC" w:rsidRPr="00BA40DF">
        <w:rPr>
          <w:rFonts w:cs="Arial"/>
          <w:lang w:val="en-GB"/>
        </w:rPr>
        <w:t>response</w:t>
      </w:r>
      <w:r w:rsidR="004B3CA9">
        <w:rPr>
          <w:rFonts w:cs="Arial"/>
          <w:lang w:val="en-GB"/>
        </w:rPr>
        <w:t xml:space="preserve"> of patients</w:t>
      </w:r>
      <w:r w:rsidR="00D143CC" w:rsidRPr="00BA40DF">
        <w:rPr>
          <w:rFonts w:cs="Arial"/>
          <w:lang w:val="en-GB"/>
        </w:rPr>
        <w:t xml:space="preserve"> to medications </w:t>
      </w:r>
      <w:r w:rsidR="004B3CA9">
        <w:rPr>
          <w:rFonts w:cs="Arial"/>
          <w:lang w:val="en-GB"/>
        </w:rPr>
        <w:t xml:space="preserve">such as </w:t>
      </w:r>
      <w:r w:rsidR="00D143CC" w:rsidRPr="00BA40DF">
        <w:rPr>
          <w:rFonts w:cs="Arial"/>
          <w:lang w:val="en-GB"/>
        </w:rPr>
        <w:t>methotrexate and anti-TNF</w:t>
      </w:r>
      <w:r w:rsidR="006E1264" w:rsidRPr="00BA40DF">
        <w:rPr>
          <w:rFonts w:cs="Arial"/>
          <w:lang w:val="en-GB"/>
        </w:rPr>
        <w:t xml:space="preserve"> therapie</w:t>
      </w:r>
      <w:r w:rsidR="00D143CC" w:rsidRPr="00BA40DF">
        <w:rPr>
          <w:rFonts w:cs="Arial"/>
          <w:lang w:val="en-GB"/>
        </w:rPr>
        <w:t xml:space="preserve">s. </w:t>
      </w:r>
      <w:r w:rsidR="00FC7374" w:rsidRPr="00BA40DF">
        <w:rPr>
          <w:rFonts w:cs="Arial"/>
          <w:lang w:val="en-GB"/>
        </w:rPr>
        <w:t xml:space="preserve">Of </w:t>
      </w:r>
      <w:r w:rsidR="006E1264" w:rsidRPr="00BA40DF">
        <w:rPr>
          <w:rFonts w:cs="Arial"/>
          <w:lang w:val="en-GB"/>
        </w:rPr>
        <w:t>all</w:t>
      </w:r>
      <w:r w:rsidR="004B3CA9">
        <w:rPr>
          <w:rFonts w:cs="Arial"/>
          <w:lang w:val="en-GB"/>
        </w:rPr>
        <w:t xml:space="preserve"> the</w:t>
      </w:r>
      <w:r w:rsidR="006E1264" w:rsidRPr="00BA40DF">
        <w:rPr>
          <w:rFonts w:cs="Arial"/>
          <w:lang w:val="en-GB"/>
        </w:rPr>
        <w:t xml:space="preserve"> </w:t>
      </w:r>
      <w:r w:rsidRPr="00BA40DF">
        <w:rPr>
          <w:rFonts w:cs="Arial"/>
          <w:lang w:val="en-GB"/>
        </w:rPr>
        <w:t xml:space="preserve">JIA </w:t>
      </w:r>
      <w:r w:rsidR="006E1264" w:rsidRPr="00BA40DF">
        <w:rPr>
          <w:rFonts w:cs="Arial"/>
          <w:lang w:val="en-GB"/>
        </w:rPr>
        <w:t>subtypes</w:t>
      </w:r>
      <w:r w:rsidR="00FC7374" w:rsidRPr="00BA40DF">
        <w:rPr>
          <w:rFonts w:cs="Arial"/>
          <w:lang w:val="en-GB"/>
        </w:rPr>
        <w:t xml:space="preserve">, sJIA </w:t>
      </w:r>
      <w:r w:rsidR="00052823">
        <w:rPr>
          <w:rFonts w:cs="Arial"/>
          <w:lang w:val="en-GB"/>
        </w:rPr>
        <w:t>is</w:t>
      </w:r>
      <w:r w:rsidRPr="00BA40DF">
        <w:rPr>
          <w:rFonts w:cs="Arial"/>
          <w:lang w:val="en-GB"/>
        </w:rPr>
        <w:t xml:space="preserve"> </w:t>
      </w:r>
      <w:r w:rsidR="006E1264" w:rsidRPr="00BA40DF">
        <w:rPr>
          <w:rFonts w:cs="Arial"/>
          <w:lang w:val="en-GB"/>
        </w:rPr>
        <w:t xml:space="preserve">associated with </w:t>
      </w:r>
      <w:r w:rsidR="00052823">
        <w:rPr>
          <w:rFonts w:cs="Arial"/>
          <w:lang w:val="en-GB"/>
        </w:rPr>
        <w:t xml:space="preserve">the </w:t>
      </w:r>
      <w:r w:rsidR="00FC7374" w:rsidRPr="00BA40DF">
        <w:rPr>
          <w:rFonts w:cs="Arial"/>
          <w:lang w:val="en-GB"/>
        </w:rPr>
        <w:t>greatest</w:t>
      </w:r>
      <w:r w:rsidR="00052823">
        <w:rPr>
          <w:rFonts w:cs="Arial"/>
          <w:lang w:val="en-GB"/>
        </w:rPr>
        <w:t xml:space="preserve"> degree of</w:t>
      </w:r>
      <w:r w:rsidR="00FC7374" w:rsidRPr="00BA40DF">
        <w:rPr>
          <w:rFonts w:cs="Arial"/>
          <w:lang w:val="en-GB"/>
        </w:rPr>
        <w:t xml:space="preserve"> disease</w:t>
      </w:r>
      <w:r w:rsidR="006E1264" w:rsidRPr="00BA40DF">
        <w:rPr>
          <w:rFonts w:cs="Arial"/>
          <w:lang w:val="en-GB"/>
        </w:rPr>
        <w:t>-</w:t>
      </w:r>
      <w:r w:rsidR="00FC7374" w:rsidRPr="00BA40DF">
        <w:rPr>
          <w:rFonts w:cs="Arial"/>
          <w:lang w:val="en-GB"/>
        </w:rPr>
        <w:t>related morbidity.</w:t>
      </w:r>
      <w:r w:rsidR="00052823">
        <w:rPr>
          <w:rFonts w:cs="Arial"/>
          <w:lang w:val="en-GB"/>
        </w:rPr>
        <w:t xml:space="preserve"> </w:t>
      </w:r>
      <w:r w:rsidR="00052823">
        <w:rPr>
          <w:rFonts w:cs="Arial"/>
          <w:b/>
          <w:color w:val="0000FF"/>
          <w:lang w:val="en-GB"/>
        </w:rPr>
        <w:t>[Au: Edited sentence OK?]</w:t>
      </w:r>
      <w:r w:rsidR="00052823">
        <w:rPr>
          <w:rFonts w:cs="Arial"/>
          <w:lang w:val="en-GB"/>
        </w:rPr>
        <w:t xml:space="preserve"> </w:t>
      </w:r>
      <w:r w:rsidR="00FC7374" w:rsidRPr="00BA40DF">
        <w:rPr>
          <w:rFonts w:cs="Arial"/>
          <w:lang w:val="en-GB"/>
        </w:rPr>
        <w:t xml:space="preserve">Although deaths from JIA </w:t>
      </w:r>
      <w:r w:rsidR="006E1264" w:rsidRPr="00BA40DF">
        <w:rPr>
          <w:rFonts w:cs="Arial"/>
          <w:lang w:val="en-GB"/>
        </w:rPr>
        <w:t>are</w:t>
      </w:r>
      <w:r w:rsidR="00FC7374" w:rsidRPr="00BA40DF">
        <w:rPr>
          <w:rFonts w:cs="Arial"/>
          <w:lang w:val="en-GB"/>
        </w:rPr>
        <w:t xml:space="preserve"> rare, most </w:t>
      </w:r>
      <w:r w:rsidR="00052823">
        <w:rPr>
          <w:rFonts w:cs="Arial"/>
          <w:lang w:val="en-GB"/>
        </w:rPr>
        <w:t xml:space="preserve">are caused by </w:t>
      </w:r>
      <w:r w:rsidR="00FC7374" w:rsidRPr="00BA40DF">
        <w:rPr>
          <w:rFonts w:cs="Arial"/>
          <w:lang w:val="en-GB"/>
        </w:rPr>
        <w:t>macrophage activation syndrome</w:t>
      </w:r>
      <w:r w:rsidR="00052823">
        <w:rPr>
          <w:rFonts w:cs="Arial"/>
          <w:lang w:val="en-GB"/>
        </w:rPr>
        <w:t>,</w:t>
      </w:r>
      <w:r w:rsidR="00FC7374" w:rsidRPr="00BA40DF">
        <w:rPr>
          <w:rFonts w:cs="Arial"/>
          <w:lang w:val="en-GB"/>
        </w:rPr>
        <w:t xml:space="preserve"> </w:t>
      </w:r>
      <w:r w:rsidR="00052823">
        <w:rPr>
          <w:rFonts w:cs="Arial"/>
          <w:lang w:val="en-GB"/>
        </w:rPr>
        <w:t xml:space="preserve">a complication </w:t>
      </w:r>
      <w:r w:rsidR="00FC7374" w:rsidRPr="00BA40DF">
        <w:rPr>
          <w:rFonts w:cs="Arial"/>
          <w:lang w:val="en-GB"/>
        </w:rPr>
        <w:t xml:space="preserve">seen mainly in </w:t>
      </w:r>
      <w:r w:rsidR="00FC7374" w:rsidRPr="00BA40DF">
        <w:rPr>
          <w:rFonts w:cs="Arial"/>
          <w:lang w:val="en-GB"/>
        </w:rPr>
        <w:lastRenderedPageBreak/>
        <w:t>children with sJIA</w:t>
      </w:r>
      <w:r w:rsidR="00052823">
        <w:rPr>
          <w:rFonts w:cs="Arial"/>
          <w:lang w:val="en-GB"/>
        </w:rPr>
        <w:t>, and in general,</w:t>
      </w:r>
      <w:r w:rsidR="00D143CC" w:rsidRPr="00BA40DF">
        <w:rPr>
          <w:rFonts w:cs="Arial"/>
          <w:lang w:val="en-GB"/>
        </w:rPr>
        <w:t xml:space="preserve"> </w:t>
      </w:r>
      <w:r w:rsidR="006E1264" w:rsidRPr="00BA40DF">
        <w:rPr>
          <w:rFonts w:cs="Arial"/>
          <w:lang w:val="en-GB"/>
        </w:rPr>
        <w:t>sJIA</w:t>
      </w:r>
      <w:r w:rsidR="00D143CC" w:rsidRPr="00BA40DF">
        <w:rPr>
          <w:rFonts w:cs="Arial"/>
          <w:lang w:val="en-GB"/>
        </w:rPr>
        <w:t xml:space="preserve"> </w:t>
      </w:r>
      <w:r w:rsidR="00052823">
        <w:rPr>
          <w:rFonts w:cs="Arial"/>
          <w:lang w:val="en-GB"/>
        </w:rPr>
        <w:t xml:space="preserve">is considered </w:t>
      </w:r>
      <w:r w:rsidR="00D143CC" w:rsidRPr="00BA40DF">
        <w:rPr>
          <w:rFonts w:cs="Arial"/>
          <w:lang w:val="en-GB"/>
        </w:rPr>
        <w:t xml:space="preserve">to be an autoinflammatory condition </w:t>
      </w:r>
      <w:r w:rsidR="00052823">
        <w:rPr>
          <w:rFonts w:cs="Arial"/>
          <w:lang w:val="en-GB"/>
        </w:rPr>
        <w:t xml:space="preserve">that is </w:t>
      </w:r>
      <w:r w:rsidRPr="00BA40DF">
        <w:rPr>
          <w:rFonts w:cs="Arial"/>
          <w:lang w:val="en-GB"/>
        </w:rPr>
        <w:t xml:space="preserve">driven by </w:t>
      </w:r>
      <w:r w:rsidR="00D143CC" w:rsidRPr="00BA40DF">
        <w:rPr>
          <w:rFonts w:cs="Arial"/>
          <w:lang w:val="en-GB"/>
        </w:rPr>
        <w:t xml:space="preserve">the innate immune system. </w:t>
      </w:r>
    </w:p>
    <w:p w14:paraId="64E475B4" w14:textId="77777777" w:rsidR="00EF6325" w:rsidRPr="00BA40DF" w:rsidRDefault="00EF6325" w:rsidP="00633A50">
      <w:pPr>
        <w:spacing w:line="360" w:lineRule="auto"/>
        <w:jc w:val="both"/>
        <w:rPr>
          <w:rFonts w:cs="Arial"/>
          <w:lang w:val="en-GB"/>
        </w:rPr>
      </w:pPr>
    </w:p>
    <w:p w14:paraId="3DFE4A8D" w14:textId="607ECFA1" w:rsidR="006C4CF2" w:rsidRPr="00BA40DF" w:rsidRDefault="00052823" w:rsidP="00633A50">
      <w:pPr>
        <w:spacing w:line="360" w:lineRule="auto"/>
        <w:jc w:val="both"/>
        <w:rPr>
          <w:rFonts w:cs="Arial"/>
          <w:lang w:val="en-GB"/>
        </w:rPr>
      </w:pPr>
      <w:r>
        <w:rPr>
          <w:rFonts w:cs="Arial"/>
          <w:lang w:val="en-GB"/>
        </w:rPr>
        <w:t xml:space="preserve">In 2017, </w:t>
      </w:r>
      <w:r w:rsidR="00D143CC" w:rsidRPr="00BA40DF">
        <w:rPr>
          <w:rFonts w:cs="Arial"/>
          <w:lang w:val="en-GB"/>
        </w:rPr>
        <w:t xml:space="preserve">Ombrello </w:t>
      </w:r>
      <w:r w:rsidR="00D143CC" w:rsidRPr="00BA40DF">
        <w:rPr>
          <w:rFonts w:cs="Arial"/>
          <w:i/>
          <w:lang w:val="en-GB"/>
        </w:rPr>
        <w:t xml:space="preserve">et </w:t>
      </w:r>
      <w:r w:rsidR="006E1264" w:rsidRPr="00BA40DF">
        <w:rPr>
          <w:rFonts w:cs="Arial"/>
          <w:i/>
          <w:lang w:val="en-GB"/>
        </w:rPr>
        <w:t>al</w:t>
      </w:r>
      <w:r w:rsidRPr="00BA40DF">
        <w:rPr>
          <w:rFonts w:cs="Arial"/>
          <w:i/>
          <w:lang w:val="en-GB"/>
        </w:rPr>
        <w:t>.</w:t>
      </w:r>
      <w:r w:rsidR="006E1264" w:rsidRPr="00BA40DF">
        <w:rPr>
          <w:rFonts w:cs="Arial"/>
          <w:lang w:val="en-GB"/>
        </w:rPr>
        <w:t xml:space="preserve"> provide</w:t>
      </w:r>
      <w:r>
        <w:rPr>
          <w:rFonts w:cs="Arial"/>
          <w:lang w:val="en-GB"/>
        </w:rPr>
        <w:t>d</w:t>
      </w:r>
      <w:r w:rsidR="006E1264" w:rsidRPr="00BA40DF">
        <w:rPr>
          <w:rFonts w:cs="Arial"/>
          <w:lang w:val="en-GB"/>
        </w:rPr>
        <w:t xml:space="preserve"> further evidence </w:t>
      </w:r>
      <w:r w:rsidR="00BB2015" w:rsidRPr="00BA40DF">
        <w:rPr>
          <w:rFonts w:cs="Arial"/>
          <w:lang w:val="en-GB"/>
        </w:rPr>
        <w:t xml:space="preserve">supporting </w:t>
      </w:r>
      <w:r w:rsidR="00D143CC" w:rsidRPr="00BA40DF">
        <w:rPr>
          <w:rFonts w:cs="Arial"/>
          <w:lang w:val="en-GB"/>
        </w:rPr>
        <w:t>this</w:t>
      </w:r>
      <w:r>
        <w:rPr>
          <w:rFonts w:cs="Arial"/>
          <w:lang w:val="en-GB"/>
        </w:rPr>
        <w:t xml:space="preserve"> hypothesis</w:t>
      </w:r>
      <w:r w:rsidR="00BB2015" w:rsidRPr="00BA40DF">
        <w:rPr>
          <w:rFonts w:cs="Arial"/>
          <w:lang w:val="en-GB"/>
        </w:rPr>
        <w:t xml:space="preserve"> (6).</w:t>
      </w:r>
      <w:r w:rsidR="00D143CC" w:rsidRPr="00BA40DF">
        <w:rPr>
          <w:rFonts w:cs="Arial"/>
          <w:lang w:val="en-GB"/>
        </w:rPr>
        <w:t xml:space="preserve"> </w:t>
      </w:r>
      <w:r w:rsidR="00BB2015" w:rsidRPr="00BA40DF">
        <w:rPr>
          <w:rFonts w:cs="Arial"/>
          <w:lang w:val="en-GB"/>
        </w:rPr>
        <w:t xml:space="preserve">The </w:t>
      </w:r>
      <w:r w:rsidR="00D143CC" w:rsidRPr="00BA40DF">
        <w:rPr>
          <w:rFonts w:cs="Arial"/>
          <w:lang w:val="en-GB"/>
        </w:rPr>
        <w:t xml:space="preserve">International Childhood Arthritis Genetics (INCHARGE) consortium </w:t>
      </w:r>
      <w:r>
        <w:rPr>
          <w:rFonts w:cs="Arial"/>
          <w:lang w:val="en-GB"/>
        </w:rPr>
        <w:t>gathered data on</w:t>
      </w:r>
      <w:r w:rsidR="00D143CC" w:rsidRPr="00BA40DF">
        <w:rPr>
          <w:rFonts w:cs="Arial"/>
          <w:lang w:val="en-GB"/>
        </w:rPr>
        <w:t xml:space="preserve"> 982 children from nine countries in three con</w:t>
      </w:r>
      <w:r w:rsidR="00FC7374" w:rsidRPr="00BA40DF">
        <w:rPr>
          <w:rFonts w:cs="Arial"/>
          <w:lang w:val="en-GB"/>
        </w:rPr>
        <w:t>tinents</w:t>
      </w:r>
      <w:r>
        <w:rPr>
          <w:rFonts w:cs="Arial"/>
          <w:lang w:val="en-GB"/>
        </w:rPr>
        <w:t xml:space="preserve"> </w:t>
      </w:r>
      <w:r w:rsidRPr="009074AD">
        <w:rPr>
          <w:rFonts w:cs="Arial"/>
          <w:lang w:val="en-GB"/>
        </w:rPr>
        <w:t>(6)</w:t>
      </w:r>
      <w:r w:rsidR="006E1264" w:rsidRPr="00BA40DF">
        <w:rPr>
          <w:rFonts w:cs="Arial"/>
          <w:lang w:val="en-GB"/>
        </w:rPr>
        <w:t>,</w:t>
      </w:r>
      <w:r w:rsidR="00FC7374" w:rsidRPr="00BA40DF">
        <w:rPr>
          <w:rFonts w:cs="Arial"/>
          <w:lang w:val="en-GB"/>
        </w:rPr>
        <w:t xml:space="preserve"> </w:t>
      </w:r>
      <w:r w:rsidR="00BB2015" w:rsidRPr="00BA40DF">
        <w:rPr>
          <w:rFonts w:cs="Arial"/>
          <w:lang w:val="en-GB"/>
        </w:rPr>
        <w:t xml:space="preserve">exemplifying </w:t>
      </w:r>
      <w:r w:rsidR="00FC7374" w:rsidRPr="00BA40DF">
        <w:rPr>
          <w:rFonts w:cs="Arial"/>
          <w:lang w:val="en-GB"/>
        </w:rPr>
        <w:t xml:space="preserve">the </w:t>
      </w:r>
      <w:r w:rsidR="006E1264" w:rsidRPr="00BA40DF">
        <w:rPr>
          <w:rFonts w:cs="Arial"/>
          <w:lang w:val="en-GB"/>
        </w:rPr>
        <w:t xml:space="preserve">great </w:t>
      </w:r>
      <w:r w:rsidR="00FC7374" w:rsidRPr="00BA40DF">
        <w:rPr>
          <w:rFonts w:cs="Arial"/>
          <w:lang w:val="en-GB"/>
        </w:rPr>
        <w:t>spirit of</w:t>
      </w:r>
      <w:r w:rsidR="00D143CC" w:rsidRPr="00BA40DF">
        <w:rPr>
          <w:rFonts w:cs="Arial"/>
          <w:lang w:val="en-GB"/>
        </w:rPr>
        <w:t xml:space="preserve"> international collaboration </w:t>
      </w:r>
      <w:r>
        <w:rPr>
          <w:rFonts w:cs="Arial"/>
          <w:lang w:val="en-GB"/>
        </w:rPr>
        <w:t>with</w:t>
      </w:r>
      <w:r w:rsidR="00D143CC" w:rsidRPr="00BA40DF">
        <w:rPr>
          <w:rFonts w:cs="Arial"/>
          <w:lang w:val="en-GB"/>
        </w:rPr>
        <w:t xml:space="preserve">in paediatric rheumatology. </w:t>
      </w:r>
      <w:r w:rsidRPr="009074AD">
        <w:rPr>
          <w:rFonts w:cs="Arial"/>
          <w:lang w:val="en-GB"/>
        </w:rPr>
        <w:t xml:space="preserve">Ombrello </w:t>
      </w:r>
      <w:r w:rsidRPr="009074AD">
        <w:rPr>
          <w:rFonts w:cs="Arial"/>
          <w:i/>
          <w:lang w:val="en-GB"/>
        </w:rPr>
        <w:t>et al.</w:t>
      </w:r>
      <w:r w:rsidRPr="00BA40DF">
        <w:rPr>
          <w:rFonts w:cs="Arial"/>
          <w:lang w:val="en-GB"/>
        </w:rPr>
        <w:t xml:space="preserve"> </w:t>
      </w:r>
      <w:r>
        <w:rPr>
          <w:rFonts w:cs="Arial"/>
          <w:lang w:val="en-GB"/>
        </w:rPr>
        <w:t xml:space="preserve">performed a </w:t>
      </w:r>
      <w:r w:rsidR="00D143CC" w:rsidRPr="00BA40DF">
        <w:rPr>
          <w:rFonts w:cs="Arial"/>
          <w:lang w:val="en-GB"/>
        </w:rPr>
        <w:t xml:space="preserve">genome wide association study </w:t>
      </w:r>
      <w:r>
        <w:rPr>
          <w:rFonts w:cs="Arial"/>
          <w:lang w:val="en-GB"/>
        </w:rPr>
        <w:t>on</w:t>
      </w:r>
      <w:r w:rsidRPr="00BA40DF">
        <w:rPr>
          <w:rFonts w:cs="Arial"/>
          <w:lang w:val="en-GB"/>
        </w:rPr>
        <w:t xml:space="preserve"> </w:t>
      </w:r>
      <w:r w:rsidR="00D143CC" w:rsidRPr="00BA40DF">
        <w:rPr>
          <w:rFonts w:cs="Arial"/>
          <w:lang w:val="en-GB"/>
        </w:rPr>
        <w:t xml:space="preserve">770 children with sJIA </w:t>
      </w:r>
      <w:r>
        <w:rPr>
          <w:rFonts w:cs="Arial"/>
          <w:lang w:val="en-GB"/>
        </w:rPr>
        <w:t xml:space="preserve">and </w:t>
      </w:r>
      <w:r w:rsidR="00D143CC" w:rsidRPr="00BA40DF">
        <w:rPr>
          <w:rFonts w:cs="Arial"/>
          <w:lang w:val="en-GB"/>
        </w:rPr>
        <w:t>identif</w:t>
      </w:r>
      <w:r w:rsidR="007233CD" w:rsidRPr="00BA40DF">
        <w:rPr>
          <w:rFonts w:cs="Arial"/>
          <w:lang w:val="en-GB"/>
        </w:rPr>
        <w:t>ied</w:t>
      </w:r>
      <w:r w:rsidR="006E1264" w:rsidRPr="00BA40DF">
        <w:rPr>
          <w:rFonts w:cs="Arial"/>
          <w:lang w:val="en-GB"/>
        </w:rPr>
        <w:t xml:space="preserve"> two</w:t>
      </w:r>
      <w:r w:rsidR="007233CD" w:rsidRPr="00BA40DF">
        <w:rPr>
          <w:rFonts w:cs="Arial"/>
          <w:lang w:val="en-GB"/>
        </w:rPr>
        <w:t xml:space="preserve"> loci </w:t>
      </w:r>
      <w:r>
        <w:rPr>
          <w:rFonts w:cs="Arial"/>
          <w:lang w:val="en-GB"/>
        </w:rPr>
        <w:t xml:space="preserve">that </w:t>
      </w:r>
      <w:r w:rsidR="007233CD" w:rsidRPr="00BA40DF">
        <w:rPr>
          <w:rFonts w:cs="Arial"/>
          <w:lang w:val="en-GB"/>
        </w:rPr>
        <w:t>exceed</w:t>
      </w:r>
      <w:r>
        <w:rPr>
          <w:rFonts w:cs="Arial"/>
          <w:lang w:val="en-GB"/>
        </w:rPr>
        <w:t>ed</w:t>
      </w:r>
      <w:r w:rsidR="007233CD" w:rsidRPr="00BA40DF">
        <w:rPr>
          <w:rFonts w:cs="Arial"/>
          <w:lang w:val="en-GB"/>
        </w:rPr>
        <w:t xml:space="preserve"> the threshold for ge</w:t>
      </w:r>
      <w:r w:rsidR="00BB2015" w:rsidRPr="00BA40DF">
        <w:rPr>
          <w:rFonts w:cs="Arial"/>
          <w:lang w:val="en-GB"/>
        </w:rPr>
        <w:t>nome wide significance (</w:t>
      </w:r>
      <w:r w:rsidRPr="00BA40DF">
        <w:rPr>
          <w:rFonts w:cs="Arial"/>
          <w:i/>
          <w:lang w:val="en-GB"/>
        </w:rPr>
        <w:t>P</w:t>
      </w:r>
      <w:r w:rsidR="00BB2015" w:rsidRPr="00BA40DF">
        <w:rPr>
          <w:rFonts w:cs="Arial"/>
          <w:lang w:val="en-GB"/>
        </w:rPr>
        <w:t>&lt;2.5x</w:t>
      </w:r>
      <w:r w:rsidR="007233CD" w:rsidRPr="00BA40DF">
        <w:rPr>
          <w:rFonts w:cs="Arial"/>
          <w:lang w:val="en-GB"/>
        </w:rPr>
        <w:t>10</w:t>
      </w:r>
      <w:r w:rsidR="007233CD" w:rsidRPr="00BA40DF">
        <w:rPr>
          <w:rFonts w:cs="Arial"/>
          <w:vertAlign w:val="superscript"/>
          <w:lang w:val="en-GB"/>
        </w:rPr>
        <w:t>-8</w:t>
      </w:r>
      <w:r w:rsidR="007233CD" w:rsidRPr="00BA40DF">
        <w:rPr>
          <w:rFonts w:cs="Arial"/>
          <w:lang w:val="en-GB"/>
        </w:rPr>
        <w:t xml:space="preserve">). </w:t>
      </w:r>
      <w:r w:rsidR="00BB2015" w:rsidRPr="00BA40DF">
        <w:rPr>
          <w:rFonts w:cs="Arial"/>
          <w:lang w:val="en-GB"/>
        </w:rPr>
        <w:t>O</w:t>
      </w:r>
      <w:r w:rsidR="007233CD" w:rsidRPr="00BA40DF">
        <w:rPr>
          <w:rFonts w:cs="Arial"/>
          <w:lang w:val="en-GB"/>
        </w:rPr>
        <w:t>ne of these</w:t>
      </w:r>
      <w:r w:rsidR="00FC7374" w:rsidRPr="00BA40DF">
        <w:rPr>
          <w:rFonts w:cs="Arial"/>
          <w:lang w:val="en-GB"/>
        </w:rPr>
        <w:t>, the</w:t>
      </w:r>
      <w:r w:rsidR="007233CD" w:rsidRPr="00BA40DF">
        <w:rPr>
          <w:rFonts w:cs="Arial"/>
          <w:lang w:val="en-GB"/>
        </w:rPr>
        <w:t xml:space="preserve"> MHC</w:t>
      </w:r>
      <w:r>
        <w:rPr>
          <w:rFonts w:cs="Arial"/>
          <w:lang w:val="en-GB"/>
        </w:rPr>
        <w:t xml:space="preserve"> locus</w:t>
      </w:r>
      <w:r w:rsidR="00BB2015" w:rsidRPr="00BA40DF">
        <w:rPr>
          <w:rFonts w:cs="Arial"/>
          <w:lang w:val="en-GB"/>
        </w:rPr>
        <w:t>, had</w:t>
      </w:r>
      <w:r w:rsidR="007233CD" w:rsidRPr="00BA40DF">
        <w:rPr>
          <w:rFonts w:cs="Arial"/>
          <w:lang w:val="en-GB"/>
        </w:rPr>
        <w:t xml:space="preserve"> previously </w:t>
      </w:r>
      <w:r w:rsidR="00BB2015" w:rsidRPr="00BA40DF">
        <w:rPr>
          <w:rFonts w:cs="Arial"/>
          <w:lang w:val="en-GB"/>
        </w:rPr>
        <w:t xml:space="preserve">been </w:t>
      </w:r>
      <w:r w:rsidR="007233CD" w:rsidRPr="00BA40DF">
        <w:rPr>
          <w:rFonts w:cs="Arial"/>
          <w:lang w:val="en-GB"/>
        </w:rPr>
        <w:t>noted</w:t>
      </w:r>
      <w:r w:rsidR="00BB2015" w:rsidRPr="00BA40DF">
        <w:rPr>
          <w:rFonts w:cs="Arial"/>
          <w:lang w:val="en-GB"/>
        </w:rPr>
        <w:t xml:space="preserve"> (7)</w:t>
      </w:r>
      <w:r>
        <w:rPr>
          <w:rFonts w:cs="Arial"/>
          <w:lang w:val="en-GB"/>
        </w:rPr>
        <w:t>;</w:t>
      </w:r>
      <w:r w:rsidR="0031170B" w:rsidRPr="00BA40DF">
        <w:rPr>
          <w:rFonts w:cs="Arial"/>
          <w:lang w:val="en-GB"/>
        </w:rPr>
        <w:t xml:space="preserve"> </w:t>
      </w:r>
      <w:r>
        <w:rPr>
          <w:rFonts w:cs="Arial"/>
          <w:lang w:val="en-GB"/>
        </w:rPr>
        <w:t>h</w:t>
      </w:r>
      <w:r w:rsidR="0031170B" w:rsidRPr="00BA40DF">
        <w:rPr>
          <w:rFonts w:cs="Arial"/>
          <w:lang w:val="en-GB"/>
        </w:rPr>
        <w:t>owever</w:t>
      </w:r>
      <w:r w:rsidR="005B4E9B" w:rsidRPr="00BA40DF">
        <w:rPr>
          <w:rFonts w:cs="Arial"/>
          <w:lang w:val="en-GB"/>
        </w:rPr>
        <w:t>,</w:t>
      </w:r>
      <w:r w:rsidR="0031170B" w:rsidRPr="00BA40DF">
        <w:rPr>
          <w:rFonts w:cs="Arial"/>
          <w:lang w:val="en-GB"/>
        </w:rPr>
        <w:t xml:space="preserve"> the</w:t>
      </w:r>
      <w:r>
        <w:rPr>
          <w:rFonts w:cs="Arial"/>
          <w:lang w:val="en-GB"/>
        </w:rPr>
        <w:t xml:space="preserve"> authors</w:t>
      </w:r>
      <w:r w:rsidR="0031170B" w:rsidRPr="00BA40DF">
        <w:rPr>
          <w:rFonts w:cs="Arial"/>
          <w:lang w:val="en-GB"/>
        </w:rPr>
        <w:t xml:space="preserve"> also </w:t>
      </w:r>
      <w:r w:rsidR="007233CD" w:rsidRPr="00BA40DF">
        <w:rPr>
          <w:rFonts w:cs="Arial"/>
          <w:lang w:val="en-GB"/>
        </w:rPr>
        <w:t xml:space="preserve">identified a novel locus on the short arm of </w:t>
      </w:r>
      <w:r w:rsidR="006E1264" w:rsidRPr="00BA40DF">
        <w:rPr>
          <w:rFonts w:cs="Arial"/>
          <w:lang w:val="en-GB"/>
        </w:rPr>
        <w:t>c</w:t>
      </w:r>
      <w:r w:rsidR="007233CD" w:rsidRPr="00BA40DF">
        <w:rPr>
          <w:rFonts w:cs="Arial"/>
          <w:lang w:val="en-GB"/>
        </w:rPr>
        <w:t>hromosome 1</w:t>
      </w:r>
      <w:r w:rsidR="006E1264" w:rsidRPr="00BA40DF">
        <w:rPr>
          <w:rFonts w:cs="Arial"/>
          <w:lang w:val="en-GB"/>
        </w:rPr>
        <w:t xml:space="preserve"> </w:t>
      </w:r>
      <w:r>
        <w:rPr>
          <w:rFonts w:cs="Arial"/>
          <w:lang w:val="en-GB"/>
        </w:rPr>
        <w:t>that</w:t>
      </w:r>
      <w:r w:rsidR="006E1264" w:rsidRPr="00BA40DF">
        <w:rPr>
          <w:rFonts w:cs="Arial"/>
          <w:lang w:val="en-GB"/>
        </w:rPr>
        <w:t xml:space="preserve"> includes 14 sJIA-</w:t>
      </w:r>
      <w:r w:rsidR="00143178" w:rsidRPr="00BA40DF">
        <w:rPr>
          <w:rFonts w:cs="Arial"/>
          <w:lang w:val="en-GB"/>
        </w:rPr>
        <w:t>associated single nucleotide polymorphisms (SNPs) that span 20.6kb</w:t>
      </w:r>
      <w:r>
        <w:rPr>
          <w:rFonts w:cs="Arial"/>
          <w:lang w:val="en-GB"/>
        </w:rPr>
        <w:t xml:space="preserve"> </w:t>
      </w:r>
      <w:r w:rsidRPr="009074AD">
        <w:rPr>
          <w:rFonts w:cs="Arial"/>
          <w:lang w:val="en-GB"/>
        </w:rPr>
        <w:t>(6)</w:t>
      </w:r>
      <w:r w:rsidR="007233CD" w:rsidRPr="00BA40DF">
        <w:rPr>
          <w:rFonts w:cs="Arial"/>
          <w:lang w:val="en-GB"/>
        </w:rPr>
        <w:t xml:space="preserve">. </w:t>
      </w:r>
      <w:r w:rsidR="0031170B" w:rsidRPr="00BA40DF">
        <w:rPr>
          <w:rFonts w:cs="Arial"/>
          <w:lang w:val="en-GB"/>
        </w:rPr>
        <w:t xml:space="preserve">A </w:t>
      </w:r>
      <w:r w:rsidR="00FC7374" w:rsidRPr="00BA40DF">
        <w:rPr>
          <w:rFonts w:cs="Arial"/>
          <w:lang w:val="en-GB"/>
        </w:rPr>
        <w:t>further 23 novel loci were</w:t>
      </w:r>
      <w:r w:rsidR="0031170B" w:rsidRPr="00BA40DF">
        <w:rPr>
          <w:rFonts w:cs="Arial"/>
          <w:lang w:val="en-GB"/>
        </w:rPr>
        <w:t xml:space="preserve"> </w:t>
      </w:r>
      <w:r>
        <w:rPr>
          <w:rFonts w:cs="Arial"/>
          <w:lang w:val="en-GB"/>
        </w:rPr>
        <w:t>also putatively</w:t>
      </w:r>
      <w:r w:rsidR="0031170B" w:rsidRPr="00BA40DF">
        <w:rPr>
          <w:rFonts w:cs="Arial"/>
          <w:lang w:val="en-GB"/>
        </w:rPr>
        <w:t xml:space="preserve"> associat</w:t>
      </w:r>
      <w:r>
        <w:rPr>
          <w:rFonts w:cs="Arial"/>
          <w:lang w:val="en-GB"/>
        </w:rPr>
        <w:t>ed with sJIA</w:t>
      </w:r>
      <w:r w:rsidR="0031170B" w:rsidRPr="00BA40DF">
        <w:rPr>
          <w:rFonts w:cs="Arial"/>
          <w:lang w:val="en-GB"/>
        </w:rPr>
        <w:t xml:space="preserve"> (</w:t>
      </w:r>
      <w:r w:rsidRPr="00BA40DF">
        <w:rPr>
          <w:rFonts w:cs="Arial"/>
          <w:i/>
          <w:lang w:val="en-GB"/>
        </w:rPr>
        <w:t>P</w:t>
      </w:r>
      <w:r w:rsidR="0031170B" w:rsidRPr="00BA40DF">
        <w:rPr>
          <w:rFonts w:cs="Arial"/>
          <w:lang w:val="en-GB"/>
        </w:rPr>
        <w:t>&lt;5x</w:t>
      </w:r>
      <w:r w:rsidR="00FC7374" w:rsidRPr="00BA40DF">
        <w:rPr>
          <w:rFonts w:cs="Arial"/>
          <w:lang w:val="en-GB"/>
        </w:rPr>
        <w:t>10</w:t>
      </w:r>
      <w:r w:rsidR="00FC7374" w:rsidRPr="00BA40DF">
        <w:rPr>
          <w:rFonts w:cs="Arial"/>
          <w:vertAlign w:val="superscript"/>
          <w:lang w:val="en-GB"/>
        </w:rPr>
        <w:t>-8</w:t>
      </w:r>
      <w:r w:rsidR="00FC7374" w:rsidRPr="00BA40DF">
        <w:rPr>
          <w:rFonts w:cs="Arial"/>
          <w:lang w:val="en-GB"/>
        </w:rPr>
        <w:t xml:space="preserve">). </w:t>
      </w:r>
      <w:r w:rsidR="0031170B" w:rsidRPr="00BA40DF">
        <w:rPr>
          <w:rFonts w:cs="Arial"/>
          <w:lang w:val="en-GB"/>
        </w:rPr>
        <w:t>M</w:t>
      </w:r>
      <w:r w:rsidR="00FC7374" w:rsidRPr="00BA40DF">
        <w:rPr>
          <w:rFonts w:cs="Arial"/>
          <w:lang w:val="en-GB"/>
        </w:rPr>
        <w:t>ost important</w:t>
      </w:r>
      <w:r w:rsidR="0031170B" w:rsidRPr="00BA40DF">
        <w:rPr>
          <w:rFonts w:cs="Arial"/>
          <w:lang w:val="en-GB"/>
        </w:rPr>
        <w:t xml:space="preserve">ly, </w:t>
      </w:r>
      <w:r w:rsidR="00FC7374" w:rsidRPr="00BA40DF">
        <w:rPr>
          <w:rFonts w:cs="Arial"/>
          <w:lang w:val="en-GB"/>
        </w:rPr>
        <w:t>none of the key loci identified intersect</w:t>
      </w:r>
      <w:r>
        <w:rPr>
          <w:rFonts w:cs="Arial"/>
          <w:lang w:val="en-GB"/>
        </w:rPr>
        <w:t>ed</w:t>
      </w:r>
      <w:r w:rsidR="00FC7374" w:rsidRPr="00BA40DF">
        <w:rPr>
          <w:rFonts w:cs="Arial"/>
          <w:lang w:val="en-GB"/>
        </w:rPr>
        <w:t xml:space="preserve"> with </w:t>
      </w:r>
      <w:r w:rsidRPr="008E382C">
        <w:rPr>
          <w:rFonts w:cs="Arial"/>
          <w:lang w:val="en-GB"/>
        </w:rPr>
        <w:t xml:space="preserve">susceptibility loci </w:t>
      </w:r>
      <w:r>
        <w:rPr>
          <w:rFonts w:cs="Arial"/>
          <w:lang w:val="en-GB"/>
        </w:rPr>
        <w:t xml:space="preserve">for </w:t>
      </w:r>
      <w:r w:rsidR="00FC7374" w:rsidRPr="00BA40DF">
        <w:rPr>
          <w:rFonts w:cs="Arial"/>
          <w:lang w:val="en-GB"/>
        </w:rPr>
        <w:t xml:space="preserve">other types of JIA </w:t>
      </w:r>
      <w:r w:rsidR="0031170B" w:rsidRPr="00BA40DF">
        <w:rPr>
          <w:rFonts w:cs="Arial"/>
          <w:lang w:val="en-GB"/>
        </w:rPr>
        <w:t>(8)</w:t>
      </w:r>
      <w:r w:rsidR="00FC7374" w:rsidRPr="00BA40DF">
        <w:rPr>
          <w:rFonts w:cs="Arial"/>
          <w:lang w:val="en-GB"/>
        </w:rPr>
        <w:t>. Th</w:t>
      </w:r>
      <w:r>
        <w:rPr>
          <w:rFonts w:cs="Arial"/>
          <w:lang w:val="en-GB"/>
        </w:rPr>
        <w:t xml:space="preserve">ese findings </w:t>
      </w:r>
      <w:r w:rsidR="00FC7374" w:rsidRPr="00BA40DF">
        <w:rPr>
          <w:rFonts w:cs="Arial"/>
          <w:lang w:val="en-GB"/>
        </w:rPr>
        <w:t xml:space="preserve">add weight to the </w:t>
      </w:r>
      <w:r w:rsidR="006D0B76" w:rsidRPr="00585B84">
        <w:rPr>
          <w:rFonts w:cs="Arial"/>
          <w:lang w:val="en-GB"/>
        </w:rPr>
        <w:t>feeling</w:t>
      </w:r>
      <w:r w:rsidR="006D0B76" w:rsidRPr="006D0B76">
        <w:rPr>
          <w:rFonts w:cs="Arial"/>
          <w:lang w:val="en-GB"/>
        </w:rPr>
        <w:t xml:space="preserve"> </w:t>
      </w:r>
      <w:r w:rsidR="00FC7374" w:rsidRPr="00BA40DF">
        <w:rPr>
          <w:rFonts w:cs="Arial"/>
          <w:lang w:val="en-GB"/>
        </w:rPr>
        <w:t xml:space="preserve">held </w:t>
      </w:r>
      <w:r w:rsidR="006D0B76">
        <w:rPr>
          <w:rFonts w:cs="Arial"/>
          <w:lang w:val="en-GB"/>
        </w:rPr>
        <w:t xml:space="preserve">among clinicians </w:t>
      </w:r>
      <w:r w:rsidR="006D0B76">
        <w:rPr>
          <w:rFonts w:cs="Arial"/>
          <w:b/>
          <w:color w:val="0000FF"/>
          <w:lang w:val="en-GB"/>
        </w:rPr>
        <w:t>[Au: OK?]</w:t>
      </w:r>
      <w:r w:rsidR="006D0B76">
        <w:rPr>
          <w:rFonts w:cs="Arial"/>
          <w:lang w:val="en-GB"/>
        </w:rPr>
        <w:t xml:space="preserve"> </w:t>
      </w:r>
      <w:r w:rsidR="00FC7374" w:rsidRPr="00BA40DF">
        <w:rPr>
          <w:rFonts w:cs="Arial"/>
          <w:lang w:val="en-GB"/>
        </w:rPr>
        <w:t xml:space="preserve">that sJIA is </w:t>
      </w:r>
      <w:r w:rsidR="006E1264" w:rsidRPr="00BA40DF">
        <w:rPr>
          <w:rFonts w:cs="Arial"/>
          <w:lang w:val="en-GB"/>
        </w:rPr>
        <w:t xml:space="preserve">both </w:t>
      </w:r>
      <w:r w:rsidR="00FC7374" w:rsidRPr="00BA40DF">
        <w:rPr>
          <w:rFonts w:cs="Arial"/>
          <w:lang w:val="en-GB"/>
        </w:rPr>
        <w:t xml:space="preserve">clinically and genetically </w:t>
      </w:r>
      <w:r w:rsidR="006D0B76">
        <w:rPr>
          <w:rFonts w:cs="Arial"/>
          <w:lang w:val="en-GB"/>
        </w:rPr>
        <w:t>distinct</w:t>
      </w:r>
      <w:r w:rsidR="00FC7374" w:rsidRPr="00BA40DF">
        <w:rPr>
          <w:rFonts w:cs="Arial"/>
          <w:lang w:val="en-GB"/>
        </w:rPr>
        <w:t xml:space="preserve"> </w:t>
      </w:r>
      <w:r w:rsidR="006D0B76">
        <w:rPr>
          <w:rFonts w:cs="Arial"/>
          <w:lang w:val="en-GB"/>
        </w:rPr>
        <w:t>from</w:t>
      </w:r>
      <w:r w:rsidR="00FC7374" w:rsidRPr="00BA40DF">
        <w:rPr>
          <w:rFonts w:cs="Arial"/>
          <w:lang w:val="en-GB"/>
        </w:rPr>
        <w:t xml:space="preserve"> other types of JIA. The </w:t>
      </w:r>
      <w:r w:rsidR="006E1264" w:rsidRPr="00BA40DF">
        <w:rPr>
          <w:rFonts w:cs="Arial"/>
          <w:lang w:val="en-GB"/>
        </w:rPr>
        <w:t xml:space="preserve">priority now </w:t>
      </w:r>
      <w:r w:rsidR="006D0B76">
        <w:rPr>
          <w:rFonts w:cs="Arial"/>
          <w:lang w:val="en-GB"/>
        </w:rPr>
        <w:t>will be</w:t>
      </w:r>
      <w:r w:rsidR="006D0B76" w:rsidRPr="00BA40DF">
        <w:rPr>
          <w:rFonts w:cs="Arial"/>
          <w:lang w:val="en-GB"/>
        </w:rPr>
        <w:t xml:space="preserve"> </w:t>
      </w:r>
      <w:r w:rsidR="00FC7374" w:rsidRPr="00BA40DF">
        <w:rPr>
          <w:rFonts w:cs="Arial"/>
          <w:lang w:val="en-GB"/>
        </w:rPr>
        <w:t xml:space="preserve">to explore the functional significance of these loci </w:t>
      </w:r>
      <w:r w:rsidR="006D0B76">
        <w:rPr>
          <w:rFonts w:cs="Arial"/>
          <w:lang w:val="en-GB"/>
        </w:rPr>
        <w:t xml:space="preserve">and </w:t>
      </w:r>
      <w:r w:rsidR="00FC7374" w:rsidRPr="00BA40DF">
        <w:rPr>
          <w:rFonts w:cs="Arial"/>
          <w:lang w:val="en-GB"/>
        </w:rPr>
        <w:t xml:space="preserve">to identify therapeutic </w:t>
      </w:r>
      <w:r w:rsidR="0031170B" w:rsidRPr="00BA40DF">
        <w:rPr>
          <w:rFonts w:cs="Arial"/>
          <w:lang w:val="en-GB"/>
        </w:rPr>
        <w:t xml:space="preserve">novel </w:t>
      </w:r>
      <w:r w:rsidR="00FC7374" w:rsidRPr="00BA40DF">
        <w:rPr>
          <w:rFonts w:cs="Arial"/>
          <w:lang w:val="en-GB"/>
        </w:rPr>
        <w:t xml:space="preserve">targets </w:t>
      </w:r>
      <w:r w:rsidR="0031170B" w:rsidRPr="00BA40DF">
        <w:rPr>
          <w:rFonts w:cs="Arial"/>
          <w:lang w:val="en-GB"/>
        </w:rPr>
        <w:t xml:space="preserve">to </w:t>
      </w:r>
      <w:r w:rsidR="00FC7374" w:rsidRPr="00BA40DF">
        <w:rPr>
          <w:rFonts w:cs="Arial"/>
          <w:lang w:val="en-GB"/>
        </w:rPr>
        <w:t xml:space="preserve">specifically treat children with sJIA, </w:t>
      </w:r>
      <w:r w:rsidR="0031170B" w:rsidRPr="00BA40DF">
        <w:rPr>
          <w:rFonts w:cs="Arial"/>
          <w:lang w:val="en-GB"/>
        </w:rPr>
        <w:t xml:space="preserve">which </w:t>
      </w:r>
      <w:r w:rsidR="006E1264" w:rsidRPr="00BA40DF">
        <w:rPr>
          <w:rFonts w:cs="Arial"/>
          <w:lang w:val="en-GB"/>
        </w:rPr>
        <w:t xml:space="preserve">despite recent advances </w:t>
      </w:r>
      <w:r w:rsidR="006D0B76">
        <w:rPr>
          <w:rFonts w:cs="Arial"/>
          <w:lang w:val="en-GB"/>
        </w:rPr>
        <w:t xml:space="preserve">is </w:t>
      </w:r>
      <w:r w:rsidR="0031170B" w:rsidRPr="00BA40DF">
        <w:rPr>
          <w:rFonts w:cs="Arial"/>
          <w:lang w:val="en-GB"/>
        </w:rPr>
        <w:t xml:space="preserve">still </w:t>
      </w:r>
      <w:r w:rsidR="006E1264" w:rsidRPr="00BA40DF">
        <w:rPr>
          <w:rFonts w:cs="Arial"/>
          <w:lang w:val="en-GB"/>
        </w:rPr>
        <w:t xml:space="preserve">associated </w:t>
      </w:r>
      <w:r w:rsidR="006D0B76">
        <w:rPr>
          <w:rFonts w:cs="Arial"/>
          <w:lang w:val="en-GB"/>
        </w:rPr>
        <w:t xml:space="preserve">with a substantial degree of </w:t>
      </w:r>
      <w:r w:rsidR="00FC7374" w:rsidRPr="00BA40DF">
        <w:rPr>
          <w:rFonts w:cs="Arial"/>
          <w:lang w:val="en-GB"/>
        </w:rPr>
        <w:t>morbidity and mortality.</w:t>
      </w:r>
      <w:r w:rsidR="006D0B76">
        <w:rPr>
          <w:rFonts w:cs="Arial"/>
          <w:lang w:val="en-GB"/>
        </w:rPr>
        <w:t xml:space="preserve"> </w:t>
      </w:r>
      <w:r w:rsidR="006D0B76">
        <w:rPr>
          <w:rFonts w:cs="Arial"/>
          <w:b/>
          <w:color w:val="0000FF"/>
          <w:lang w:val="en-GB"/>
        </w:rPr>
        <w:t>[Au: Edited sentence OK?]</w:t>
      </w:r>
      <w:r w:rsidR="006D0B76">
        <w:rPr>
          <w:rFonts w:cs="Arial"/>
          <w:lang w:val="en-GB"/>
        </w:rPr>
        <w:t xml:space="preserve"> </w:t>
      </w:r>
    </w:p>
    <w:p w14:paraId="2B846D1B" w14:textId="77777777" w:rsidR="00EF6325" w:rsidRPr="00BA40DF" w:rsidRDefault="00EF6325" w:rsidP="00633A50">
      <w:pPr>
        <w:spacing w:line="360" w:lineRule="auto"/>
        <w:jc w:val="both"/>
        <w:rPr>
          <w:rFonts w:cs="Arial"/>
          <w:lang w:val="en-GB"/>
        </w:rPr>
      </w:pPr>
    </w:p>
    <w:p w14:paraId="131E62B0" w14:textId="29D69F16" w:rsidR="00985AAD" w:rsidRPr="00BA40DF" w:rsidRDefault="00143178" w:rsidP="00633A50">
      <w:pPr>
        <w:spacing w:line="360" w:lineRule="auto"/>
        <w:jc w:val="both"/>
        <w:rPr>
          <w:rFonts w:cs="Arial"/>
          <w:lang w:val="en-GB"/>
        </w:rPr>
      </w:pPr>
      <w:r w:rsidRPr="00BA40DF">
        <w:rPr>
          <w:rFonts w:cs="Arial"/>
          <w:lang w:val="en-GB"/>
        </w:rPr>
        <w:t>Children with JIA, particularly young children with mild form</w:t>
      </w:r>
      <w:r w:rsidR="0031170B" w:rsidRPr="00BA40DF">
        <w:rPr>
          <w:rFonts w:cs="Arial"/>
          <w:lang w:val="en-GB"/>
        </w:rPr>
        <w:t>s</w:t>
      </w:r>
      <w:r w:rsidRPr="00BA40DF">
        <w:rPr>
          <w:rFonts w:cs="Arial"/>
          <w:lang w:val="en-GB"/>
        </w:rPr>
        <w:t xml:space="preserve"> of arthritis (</w:t>
      </w:r>
      <w:r w:rsidR="006D0B76">
        <w:rPr>
          <w:rFonts w:cs="Arial"/>
          <w:lang w:val="en-GB"/>
        </w:rPr>
        <w:t xml:space="preserve">such as </w:t>
      </w:r>
      <w:r w:rsidRPr="00BA40DF">
        <w:rPr>
          <w:rFonts w:cs="Arial"/>
          <w:lang w:val="en-GB"/>
        </w:rPr>
        <w:t xml:space="preserve">oligoarthritis), are at </w:t>
      </w:r>
      <w:r w:rsidR="006D0B76">
        <w:rPr>
          <w:rFonts w:cs="Arial"/>
          <w:lang w:val="en-GB"/>
        </w:rPr>
        <w:t xml:space="preserve">a </w:t>
      </w:r>
      <w:r w:rsidRPr="00BA40DF">
        <w:rPr>
          <w:rFonts w:cs="Arial"/>
          <w:lang w:val="en-GB"/>
        </w:rPr>
        <w:t xml:space="preserve">high risk of developing uveitis. </w:t>
      </w:r>
      <w:r w:rsidR="0031170B" w:rsidRPr="00BA40DF">
        <w:rPr>
          <w:rFonts w:cs="Arial"/>
          <w:lang w:val="en-GB"/>
        </w:rPr>
        <w:t>JIA-associated u</w:t>
      </w:r>
      <w:r w:rsidRPr="00BA40DF">
        <w:rPr>
          <w:rFonts w:cs="Arial"/>
          <w:lang w:val="en-GB"/>
        </w:rPr>
        <w:t xml:space="preserve">veitis </w:t>
      </w:r>
      <w:r w:rsidR="006D0B76">
        <w:rPr>
          <w:rFonts w:cs="Arial"/>
          <w:lang w:val="en-GB"/>
        </w:rPr>
        <w:t>is associated with a large degree of</w:t>
      </w:r>
      <w:r w:rsidRPr="00BA40DF">
        <w:rPr>
          <w:rFonts w:cs="Arial"/>
          <w:lang w:val="en-GB"/>
        </w:rPr>
        <w:t xml:space="preserve"> morbidity</w:t>
      </w:r>
      <w:r w:rsidR="0031170B" w:rsidRPr="00BA40DF">
        <w:rPr>
          <w:rFonts w:cs="Arial"/>
          <w:lang w:val="en-GB"/>
        </w:rPr>
        <w:t>.</w:t>
      </w:r>
      <w:r w:rsidR="006D0B76">
        <w:rPr>
          <w:rFonts w:cs="Arial"/>
          <w:lang w:val="en-GB"/>
        </w:rPr>
        <w:t xml:space="preserve"> </w:t>
      </w:r>
      <w:r w:rsidR="006D0B76">
        <w:rPr>
          <w:rFonts w:cs="Arial"/>
          <w:b/>
          <w:color w:val="0000FF"/>
          <w:lang w:val="en-GB"/>
        </w:rPr>
        <w:t>[Au: OK?]</w:t>
      </w:r>
      <w:r w:rsidR="006D0B76">
        <w:rPr>
          <w:rFonts w:cs="Arial"/>
          <w:lang w:val="en-GB"/>
        </w:rPr>
        <w:t xml:space="preserve"> </w:t>
      </w:r>
      <w:r w:rsidR="0031170B" w:rsidRPr="00BA40DF">
        <w:rPr>
          <w:rFonts w:cs="Arial"/>
          <w:lang w:val="en-GB"/>
        </w:rPr>
        <w:t>Almost half</w:t>
      </w:r>
      <w:r w:rsidR="006D0B76">
        <w:rPr>
          <w:rFonts w:cs="Arial"/>
          <w:lang w:val="en-GB"/>
        </w:rPr>
        <w:t xml:space="preserve"> </w:t>
      </w:r>
      <w:r w:rsidR="006D0B76">
        <w:rPr>
          <w:rFonts w:cs="Arial"/>
          <w:b/>
          <w:color w:val="0000FF"/>
          <w:lang w:val="en-GB"/>
        </w:rPr>
        <w:t>[Au: half of all childrean with JIA or half of children with JIA and uveitis?]</w:t>
      </w:r>
      <w:r w:rsidR="006D0B76">
        <w:rPr>
          <w:rFonts w:cs="Arial"/>
          <w:lang w:val="en-GB"/>
        </w:rPr>
        <w:t xml:space="preserve"> </w:t>
      </w:r>
      <w:r w:rsidR="0031170B" w:rsidRPr="00BA40DF">
        <w:rPr>
          <w:rFonts w:cs="Arial"/>
          <w:lang w:val="en-GB"/>
        </w:rPr>
        <w:t>develop</w:t>
      </w:r>
      <w:r w:rsidRPr="00BA40DF">
        <w:rPr>
          <w:rFonts w:cs="Arial"/>
          <w:lang w:val="en-GB"/>
        </w:rPr>
        <w:t xml:space="preserve"> visual impairment </w:t>
      </w:r>
      <w:r w:rsidR="006D0B76">
        <w:rPr>
          <w:rFonts w:cs="Arial"/>
          <w:lang w:val="en-GB"/>
        </w:rPr>
        <w:t xml:space="preserve">that </w:t>
      </w:r>
      <w:r w:rsidRPr="00BA40DF">
        <w:rPr>
          <w:rFonts w:cs="Arial"/>
          <w:lang w:val="en-GB"/>
        </w:rPr>
        <w:t>lead</w:t>
      </w:r>
      <w:r w:rsidR="006D0B76">
        <w:rPr>
          <w:rFonts w:cs="Arial"/>
          <w:lang w:val="en-GB"/>
        </w:rPr>
        <w:t>s</w:t>
      </w:r>
      <w:r w:rsidRPr="00BA40DF">
        <w:rPr>
          <w:rFonts w:cs="Arial"/>
          <w:lang w:val="en-GB"/>
        </w:rPr>
        <w:t xml:space="preserve"> to cataracts, glaucoma and loss of vision. </w:t>
      </w:r>
      <w:r w:rsidR="006D0B76">
        <w:rPr>
          <w:rFonts w:cs="Arial"/>
          <w:lang w:val="en-GB"/>
        </w:rPr>
        <w:t>Although</w:t>
      </w:r>
      <w:r w:rsidR="006D0B76" w:rsidRPr="00BA40DF">
        <w:rPr>
          <w:rFonts w:cs="Arial"/>
          <w:lang w:val="en-GB"/>
        </w:rPr>
        <w:t xml:space="preserve"> </w:t>
      </w:r>
      <w:r w:rsidR="006D0B76">
        <w:rPr>
          <w:rFonts w:cs="Arial"/>
          <w:lang w:val="en-GB"/>
        </w:rPr>
        <w:t xml:space="preserve">there have been </w:t>
      </w:r>
      <w:r w:rsidR="00985AAD" w:rsidRPr="00BA40DF">
        <w:rPr>
          <w:rFonts w:cs="Arial"/>
          <w:lang w:val="en-GB"/>
        </w:rPr>
        <w:t xml:space="preserve">many </w:t>
      </w:r>
      <w:r w:rsidRPr="00BA40DF">
        <w:rPr>
          <w:rFonts w:cs="Arial"/>
          <w:lang w:val="en-GB"/>
        </w:rPr>
        <w:t xml:space="preserve">clinical trials of novel biological agents in </w:t>
      </w:r>
      <w:r w:rsidR="0031170B" w:rsidRPr="00BA40DF">
        <w:rPr>
          <w:rFonts w:cs="Arial"/>
          <w:lang w:val="en-GB"/>
        </w:rPr>
        <w:t>JIA</w:t>
      </w:r>
      <w:r w:rsidR="006D0B76">
        <w:rPr>
          <w:rFonts w:cs="Arial"/>
          <w:lang w:val="en-GB"/>
        </w:rPr>
        <w:t xml:space="preserve"> over the past few years</w:t>
      </w:r>
      <w:r w:rsidRPr="00BA40DF">
        <w:rPr>
          <w:rFonts w:cs="Arial"/>
          <w:lang w:val="en-GB"/>
        </w:rPr>
        <w:t>,</w:t>
      </w:r>
      <w:r w:rsidR="006D0B76">
        <w:rPr>
          <w:rFonts w:cs="Arial"/>
          <w:lang w:val="en-GB"/>
        </w:rPr>
        <w:t xml:space="preserve"> </w:t>
      </w:r>
      <w:r w:rsidR="006D0B76">
        <w:rPr>
          <w:rFonts w:cs="Arial"/>
          <w:b/>
          <w:color w:val="0000FF"/>
          <w:lang w:val="en-GB"/>
        </w:rPr>
        <w:t>[Au: OK?]</w:t>
      </w:r>
      <w:r w:rsidR="006D0B76">
        <w:rPr>
          <w:rFonts w:cs="Arial"/>
          <w:lang w:val="en-GB"/>
        </w:rPr>
        <w:t xml:space="preserve"> they have </w:t>
      </w:r>
      <w:r w:rsidRPr="00BA40DF">
        <w:rPr>
          <w:rFonts w:cs="Arial"/>
          <w:lang w:val="en-GB"/>
        </w:rPr>
        <w:t xml:space="preserve">all </w:t>
      </w:r>
      <w:r w:rsidR="00985AAD" w:rsidRPr="00BA40DF">
        <w:rPr>
          <w:rFonts w:cs="Arial"/>
          <w:lang w:val="en-GB"/>
        </w:rPr>
        <w:t xml:space="preserve">specifically </w:t>
      </w:r>
      <w:r w:rsidRPr="00BA40DF">
        <w:rPr>
          <w:rFonts w:cs="Arial"/>
          <w:lang w:val="en-GB"/>
        </w:rPr>
        <w:t xml:space="preserve">excluded children with active uveitis. </w:t>
      </w:r>
    </w:p>
    <w:p w14:paraId="125A822C" w14:textId="77777777" w:rsidR="00EF6325" w:rsidRPr="00BA40DF" w:rsidRDefault="00EF6325" w:rsidP="00633A50">
      <w:pPr>
        <w:spacing w:line="360" w:lineRule="auto"/>
        <w:jc w:val="both"/>
        <w:rPr>
          <w:rFonts w:cs="Arial"/>
          <w:lang w:val="en-GB"/>
        </w:rPr>
      </w:pPr>
    </w:p>
    <w:p w14:paraId="78C11CB6" w14:textId="46E5D4C3" w:rsidR="002E66CA" w:rsidRPr="00BA40DF" w:rsidRDefault="006D0B76" w:rsidP="00633A50">
      <w:pPr>
        <w:spacing w:line="360" w:lineRule="auto"/>
        <w:jc w:val="both"/>
        <w:rPr>
          <w:rFonts w:cs="Arial"/>
          <w:lang w:val="en-GB"/>
        </w:rPr>
      </w:pPr>
      <w:r>
        <w:rPr>
          <w:rFonts w:cs="Arial"/>
          <w:lang w:val="en-GB"/>
        </w:rPr>
        <w:t>In 2017</w:t>
      </w:r>
      <w:r w:rsidR="0031170B" w:rsidRPr="00BA40DF">
        <w:rPr>
          <w:rFonts w:cs="Arial"/>
          <w:lang w:val="en-GB"/>
        </w:rPr>
        <w:t xml:space="preserve">, </w:t>
      </w:r>
      <w:r w:rsidR="00143178" w:rsidRPr="00BA40DF">
        <w:rPr>
          <w:rFonts w:cs="Arial"/>
          <w:lang w:val="en-GB"/>
        </w:rPr>
        <w:t>the paediatric rheumatology community work</w:t>
      </w:r>
      <w:r>
        <w:rPr>
          <w:rFonts w:cs="Arial"/>
          <w:lang w:val="en-GB"/>
        </w:rPr>
        <w:t>ed</w:t>
      </w:r>
      <w:r w:rsidR="00143178" w:rsidRPr="00BA40DF">
        <w:rPr>
          <w:rFonts w:cs="Arial"/>
          <w:lang w:val="en-GB"/>
        </w:rPr>
        <w:t xml:space="preserve"> closely with parents</w:t>
      </w:r>
      <w:r>
        <w:rPr>
          <w:rFonts w:cs="Arial"/>
          <w:lang w:val="en-GB"/>
        </w:rPr>
        <w:t xml:space="preserve"> and </w:t>
      </w:r>
      <w:r w:rsidR="00143178" w:rsidRPr="00BA40DF">
        <w:rPr>
          <w:rFonts w:cs="Arial"/>
          <w:lang w:val="en-GB"/>
        </w:rPr>
        <w:t xml:space="preserve">patients </w:t>
      </w:r>
      <w:r w:rsidR="00EA2875" w:rsidRPr="00BA40DF">
        <w:rPr>
          <w:rFonts w:cs="Arial"/>
          <w:lang w:val="en-GB"/>
        </w:rPr>
        <w:t xml:space="preserve">to </w:t>
      </w:r>
      <w:r w:rsidR="00143178" w:rsidRPr="00BA40DF">
        <w:rPr>
          <w:rFonts w:cs="Arial"/>
          <w:lang w:val="en-GB"/>
        </w:rPr>
        <w:t xml:space="preserve">develop a trial </w:t>
      </w:r>
      <w:r>
        <w:rPr>
          <w:rFonts w:cs="Arial"/>
          <w:lang w:val="en-GB"/>
        </w:rPr>
        <w:t xml:space="preserve">that </w:t>
      </w:r>
      <w:r w:rsidRPr="00BA40DF">
        <w:rPr>
          <w:rFonts w:cs="Arial"/>
          <w:lang w:val="en-GB"/>
        </w:rPr>
        <w:t>s</w:t>
      </w:r>
      <w:r>
        <w:rPr>
          <w:rFonts w:cs="Arial"/>
          <w:lang w:val="en-GB"/>
        </w:rPr>
        <w:t>ought</w:t>
      </w:r>
      <w:r w:rsidRPr="00BA40DF">
        <w:rPr>
          <w:rFonts w:cs="Arial"/>
          <w:lang w:val="en-GB"/>
        </w:rPr>
        <w:t xml:space="preserve"> </w:t>
      </w:r>
      <w:r w:rsidR="00143178" w:rsidRPr="00BA40DF">
        <w:rPr>
          <w:rFonts w:cs="Arial"/>
          <w:lang w:val="en-GB"/>
        </w:rPr>
        <w:t xml:space="preserve">to </w:t>
      </w:r>
      <w:r w:rsidR="0031170B" w:rsidRPr="00BA40DF">
        <w:rPr>
          <w:rFonts w:cs="Arial"/>
          <w:lang w:val="en-GB"/>
        </w:rPr>
        <w:t xml:space="preserve">definitively </w:t>
      </w:r>
      <w:r w:rsidR="00143178" w:rsidRPr="00BA40DF">
        <w:rPr>
          <w:rFonts w:cs="Arial"/>
          <w:lang w:val="en-GB"/>
        </w:rPr>
        <w:t xml:space="preserve">answer the </w:t>
      </w:r>
      <w:r w:rsidR="00985AAD" w:rsidRPr="00BA40DF">
        <w:rPr>
          <w:rFonts w:cs="Arial"/>
          <w:lang w:val="en-GB"/>
        </w:rPr>
        <w:t xml:space="preserve">crucial </w:t>
      </w:r>
      <w:r w:rsidR="00143178" w:rsidRPr="00BA40DF">
        <w:rPr>
          <w:rFonts w:cs="Arial"/>
          <w:lang w:val="en-GB"/>
        </w:rPr>
        <w:t xml:space="preserve">question </w:t>
      </w:r>
      <w:r>
        <w:rPr>
          <w:rFonts w:cs="Arial"/>
          <w:lang w:val="en-GB"/>
        </w:rPr>
        <w:t xml:space="preserve">of </w:t>
      </w:r>
      <w:r w:rsidR="0031170B" w:rsidRPr="00BA40DF">
        <w:rPr>
          <w:rFonts w:cs="Arial"/>
          <w:lang w:val="en-GB"/>
        </w:rPr>
        <w:t xml:space="preserve">whether </w:t>
      </w:r>
      <w:r w:rsidR="00143178" w:rsidRPr="00BA40DF">
        <w:rPr>
          <w:rFonts w:cs="Arial"/>
          <w:lang w:val="en-GB"/>
        </w:rPr>
        <w:t>anti-TNF</w:t>
      </w:r>
      <w:r w:rsidR="00985AAD" w:rsidRPr="00BA40DF">
        <w:rPr>
          <w:rFonts w:cs="Arial"/>
          <w:lang w:val="en-GB"/>
        </w:rPr>
        <w:t xml:space="preserve"> therapy in children with methotrexate</w:t>
      </w:r>
      <w:r>
        <w:rPr>
          <w:rFonts w:cs="Arial"/>
          <w:lang w:val="en-GB"/>
        </w:rPr>
        <w:t>-</w:t>
      </w:r>
      <w:r w:rsidR="00985AAD" w:rsidRPr="00BA40DF">
        <w:rPr>
          <w:rFonts w:cs="Arial"/>
          <w:lang w:val="en-GB"/>
        </w:rPr>
        <w:t>refractory JIA-</w:t>
      </w:r>
      <w:r w:rsidR="00143178" w:rsidRPr="00BA40DF">
        <w:rPr>
          <w:rFonts w:cs="Arial"/>
          <w:lang w:val="en-GB"/>
        </w:rPr>
        <w:t>ass</w:t>
      </w:r>
      <w:r w:rsidR="00A80D62" w:rsidRPr="00BA40DF">
        <w:rPr>
          <w:rFonts w:cs="Arial"/>
          <w:lang w:val="en-GB"/>
        </w:rPr>
        <w:t xml:space="preserve">ociated uveitis </w:t>
      </w:r>
      <w:r w:rsidR="0031170B" w:rsidRPr="00BA40DF">
        <w:rPr>
          <w:rFonts w:cs="Arial"/>
          <w:lang w:val="en-GB"/>
        </w:rPr>
        <w:t>is effective (9)</w:t>
      </w:r>
      <w:r w:rsidR="00143178" w:rsidRPr="00BA40DF">
        <w:rPr>
          <w:rFonts w:cs="Arial"/>
          <w:lang w:val="en-GB"/>
        </w:rPr>
        <w:t>.</w:t>
      </w:r>
      <w:r>
        <w:rPr>
          <w:rFonts w:cs="Arial"/>
          <w:lang w:val="en-GB"/>
        </w:rPr>
        <w:t xml:space="preserve"> </w:t>
      </w:r>
      <w:r>
        <w:rPr>
          <w:rFonts w:cs="Arial"/>
          <w:b/>
          <w:color w:val="0000FF"/>
          <w:lang w:val="en-GB"/>
        </w:rPr>
        <w:t>[Au: Edited sentence OK?]</w:t>
      </w:r>
      <w:r>
        <w:rPr>
          <w:rFonts w:cs="Arial"/>
          <w:lang w:val="en-GB"/>
        </w:rPr>
        <w:t xml:space="preserve"> </w:t>
      </w:r>
      <w:r w:rsidR="00D57AEB" w:rsidRPr="00BA40DF">
        <w:rPr>
          <w:rFonts w:cs="Arial"/>
          <w:lang w:val="en-GB"/>
        </w:rPr>
        <w:t xml:space="preserve">In </w:t>
      </w:r>
      <w:r w:rsidR="0031170B" w:rsidRPr="00BA40DF">
        <w:rPr>
          <w:rFonts w:cs="Arial"/>
          <w:lang w:val="en-GB"/>
        </w:rPr>
        <w:t>developing th</w:t>
      </w:r>
      <w:r>
        <w:rPr>
          <w:rFonts w:cs="Arial"/>
          <w:lang w:val="en-GB"/>
        </w:rPr>
        <w:t>e SYCAMORE</w:t>
      </w:r>
      <w:r w:rsidR="0031170B" w:rsidRPr="00BA40DF">
        <w:rPr>
          <w:rFonts w:cs="Arial"/>
          <w:lang w:val="en-GB"/>
        </w:rPr>
        <w:t xml:space="preserve"> trial</w:t>
      </w:r>
      <w:r w:rsidR="003D11D4">
        <w:rPr>
          <w:rFonts w:cs="Arial"/>
          <w:lang w:val="en-GB"/>
        </w:rPr>
        <w:t xml:space="preserve"> </w:t>
      </w:r>
      <w:r w:rsidR="003D11D4" w:rsidRPr="009074AD">
        <w:rPr>
          <w:rFonts w:cs="Arial"/>
          <w:lang w:val="en-GB"/>
        </w:rPr>
        <w:t>(9)</w:t>
      </w:r>
      <w:r w:rsidR="0031170B" w:rsidRPr="00BA40DF">
        <w:rPr>
          <w:rFonts w:cs="Arial"/>
          <w:lang w:val="en-GB"/>
        </w:rPr>
        <w:t xml:space="preserve">, the </w:t>
      </w:r>
      <w:r w:rsidR="003D11D4" w:rsidRPr="00FA3962">
        <w:rPr>
          <w:rFonts w:cs="Arial"/>
          <w:lang w:val="en-GB"/>
        </w:rPr>
        <w:t xml:space="preserve">randomized placebo phase </w:t>
      </w:r>
      <w:r w:rsidR="003D11D4" w:rsidRPr="00FA3962">
        <w:rPr>
          <w:rFonts w:cs="Arial"/>
          <w:lang w:val="en-GB"/>
        </w:rPr>
        <w:lastRenderedPageBreak/>
        <w:t xml:space="preserve">withdrawal </w:t>
      </w:r>
      <w:r w:rsidR="0031170B" w:rsidRPr="00BA40DF">
        <w:rPr>
          <w:rFonts w:cs="Arial"/>
          <w:lang w:val="en-GB"/>
        </w:rPr>
        <w:t>design</w:t>
      </w:r>
      <w:r w:rsidR="00143178" w:rsidRPr="00BA40DF">
        <w:rPr>
          <w:rFonts w:cs="Arial"/>
          <w:lang w:val="en-GB"/>
        </w:rPr>
        <w:t xml:space="preserve"> </w:t>
      </w:r>
      <w:r w:rsidR="00D57AEB" w:rsidRPr="00BA40DF">
        <w:rPr>
          <w:rFonts w:cs="Arial"/>
          <w:lang w:val="en-GB"/>
        </w:rPr>
        <w:t xml:space="preserve">adopted </w:t>
      </w:r>
      <w:r w:rsidR="003D11D4">
        <w:rPr>
          <w:rFonts w:cs="Arial"/>
          <w:lang w:val="en-GB"/>
        </w:rPr>
        <w:t>by</w:t>
      </w:r>
      <w:r w:rsidR="003D11D4" w:rsidRPr="00BA40DF">
        <w:rPr>
          <w:rFonts w:cs="Arial"/>
          <w:lang w:val="en-GB"/>
        </w:rPr>
        <w:t xml:space="preserve"> </w:t>
      </w:r>
      <w:r w:rsidR="00D57AEB" w:rsidRPr="00BA40DF">
        <w:rPr>
          <w:rFonts w:cs="Arial"/>
          <w:lang w:val="en-GB"/>
        </w:rPr>
        <w:t xml:space="preserve">the majority of JIA trials was </w:t>
      </w:r>
      <w:r w:rsidR="00FD544A" w:rsidRPr="00BA40DF">
        <w:rPr>
          <w:rFonts w:cs="Arial"/>
          <w:lang w:val="en-GB"/>
        </w:rPr>
        <w:t xml:space="preserve">deemed </w:t>
      </w:r>
      <w:r w:rsidR="003D11D4">
        <w:rPr>
          <w:rFonts w:cs="Arial"/>
          <w:lang w:val="en-GB"/>
        </w:rPr>
        <w:t xml:space="preserve">to be </w:t>
      </w:r>
      <w:r w:rsidR="00D57AEB" w:rsidRPr="00BA40DF">
        <w:rPr>
          <w:rFonts w:cs="Arial"/>
          <w:lang w:val="en-GB"/>
        </w:rPr>
        <w:t xml:space="preserve">unsatisfactory </w:t>
      </w:r>
      <w:r w:rsidR="003D11D4">
        <w:rPr>
          <w:rFonts w:cs="Arial"/>
          <w:lang w:val="en-GB"/>
        </w:rPr>
        <w:t>by both</w:t>
      </w:r>
      <w:r w:rsidR="003D11D4" w:rsidRPr="00BA40DF">
        <w:rPr>
          <w:rFonts w:cs="Arial"/>
          <w:lang w:val="en-GB"/>
        </w:rPr>
        <w:t xml:space="preserve"> </w:t>
      </w:r>
      <w:r w:rsidR="00D57AEB" w:rsidRPr="00BA40DF">
        <w:rPr>
          <w:rFonts w:cs="Arial"/>
          <w:lang w:val="en-GB"/>
        </w:rPr>
        <w:t xml:space="preserve">patients and clinicians. </w:t>
      </w:r>
      <w:r w:rsidR="00FD544A" w:rsidRPr="00BA40DF">
        <w:rPr>
          <w:rFonts w:cs="Arial"/>
          <w:lang w:val="en-GB"/>
        </w:rPr>
        <w:t>Working</w:t>
      </w:r>
      <w:r w:rsidR="00143178" w:rsidRPr="00BA40DF">
        <w:rPr>
          <w:rFonts w:cs="Arial"/>
          <w:lang w:val="en-GB"/>
        </w:rPr>
        <w:t xml:space="preserve"> closely with </w:t>
      </w:r>
      <w:r w:rsidR="00FD544A" w:rsidRPr="00BA40DF">
        <w:rPr>
          <w:rFonts w:cs="Arial"/>
          <w:lang w:val="en-GB"/>
        </w:rPr>
        <w:t>patient</w:t>
      </w:r>
      <w:r w:rsidR="00D57AEB" w:rsidRPr="00BA40DF">
        <w:rPr>
          <w:rFonts w:cs="Arial"/>
          <w:lang w:val="en-GB"/>
        </w:rPr>
        <w:t>s</w:t>
      </w:r>
      <w:r w:rsidR="00FD544A" w:rsidRPr="00BA40DF">
        <w:rPr>
          <w:rFonts w:cs="Arial"/>
          <w:lang w:val="en-GB"/>
        </w:rPr>
        <w:t>’</w:t>
      </w:r>
      <w:r w:rsidR="00D57AEB" w:rsidRPr="00BA40DF">
        <w:rPr>
          <w:rFonts w:cs="Arial"/>
          <w:lang w:val="en-GB"/>
        </w:rPr>
        <w:t xml:space="preserve"> </w:t>
      </w:r>
      <w:r w:rsidR="00143178" w:rsidRPr="00BA40DF">
        <w:rPr>
          <w:rFonts w:cs="Arial"/>
          <w:lang w:val="en-GB"/>
        </w:rPr>
        <w:t>families</w:t>
      </w:r>
      <w:r w:rsidR="00D57AEB" w:rsidRPr="00BA40DF">
        <w:rPr>
          <w:rFonts w:cs="Arial"/>
          <w:lang w:val="en-GB"/>
        </w:rPr>
        <w:t xml:space="preserve">, </w:t>
      </w:r>
      <w:r w:rsidR="00143178" w:rsidRPr="00BA40DF">
        <w:rPr>
          <w:rFonts w:cs="Arial"/>
          <w:lang w:val="en-GB"/>
        </w:rPr>
        <w:t xml:space="preserve">a pragmatic but robust </w:t>
      </w:r>
      <w:r w:rsidR="003D11D4" w:rsidRPr="00BD2F16">
        <w:rPr>
          <w:rFonts w:cs="Arial"/>
          <w:lang w:val="en-GB"/>
        </w:rPr>
        <w:t>2:1 randomi</w:t>
      </w:r>
      <w:r w:rsidR="003D11D4">
        <w:rPr>
          <w:rFonts w:cs="Arial"/>
          <w:lang w:val="en-GB"/>
        </w:rPr>
        <w:t>z</w:t>
      </w:r>
      <w:r w:rsidR="003D11D4" w:rsidRPr="00BD2F16">
        <w:rPr>
          <w:rFonts w:cs="Arial"/>
          <w:lang w:val="en-GB"/>
        </w:rPr>
        <w:t>ation</w:t>
      </w:r>
      <w:r w:rsidR="003D11D4" w:rsidRPr="00BA40DF">
        <w:rPr>
          <w:rFonts w:cs="Arial"/>
          <w:lang w:val="en-GB"/>
        </w:rPr>
        <w:t xml:space="preserve"> </w:t>
      </w:r>
      <w:r w:rsidR="00143178" w:rsidRPr="00BA40DF">
        <w:rPr>
          <w:rFonts w:cs="Arial"/>
          <w:lang w:val="en-GB"/>
        </w:rPr>
        <w:t xml:space="preserve">placebo controlled </w:t>
      </w:r>
      <w:r w:rsidR="00FD544A" w:rsidRPr="00BA40DF">
        <w:rPr>
          <w:rFonts w:cs="Arial"/>
          <w:lang w:val="en-GB"/>
        </w:rPr>
        <w:t>trial was designed</w:t>
      </w:r>
      <w:r w:rsidR="00143178" w:rsidRPr="00BA40DF">
        <w:rPr>
          <w:rFonts w:cs="Arial"/>
          <w:lang w:val="en-GB"/>
        </w:rPr>
        <w:t xml:space="preserve">. This </w:t>
      </w:r>
      <w:r w:rsidR="003D11D4">
        <w:rPr>
          <w:rFonts w:cs="Arial"/>
          <w:lang w:val="en-GB"/>
        </w:rPr>
        <w:t>design</w:t>
      </w:r>
      <w:r w:rsidR="00143178" w:rsidRPr="00BA40DF">
        <w:rPr>
          <w:rFonts w:cs="Arial"/>
          <w:lang w:val="en-GB"/>
        </w:rPr>
        <w:t xml:space="preserve"> </w:t>
      </w:r>
      <w:r w:rsidR="00FD544A" w:rsidRPr="00BA40DF">
        <w:rPr>
          <w:rFonts w:cs="Arial"/>
          <w:lang w:val="en-GB"/>
        </w:rPr>
        <w:t>ensured</w:t>
      </w:r>
      <w:r w:rsidR="00143178" w:rsidRPr="00BA40DF">
        <w:rPr>
          <w:rFonts w:cs="Arial"/>
          <w:lang w:val="en-GB"/>
        </w:rPr>
        <w:t xml:space="preserve"> </w:t>
      </w:r>
      <w:r w:rsidR="00FD544A" w:rsidRPr="00BA40DF">
        <w:rPr>
          <w:rFonts w:cs="Arial"/>
          <w:lang w:val="en-GB"/>
        </w:rPr>
        <w:t>rigor</w:t>
      </w:r>
      <w:r w:rsidR="003D11D4">
        <w:rPr>
          <w:rFonts w:cs="Arial"/>
          <w:lang w:val="en-GB"/>
        </w:rPr>
        <w:t>ous</w:t>
      </w:r>
      <w:r w:rsidR="00FD544A" w:rsidRPr="00BA40DF">
        <w:rPr>
          <w:rFonts w:cs="Arial"/>
          <w:lang w:val="en-GB"/>
        </w:rPr>
        <w:t xml:space="preserve"> </w:t>
      </w:r>
      <w:r w:rsidR="00143178" w:rsidRPr="00BA40DF">
        <w:rPr>
          <w:rFonts w:cs="Arial"/>
          <w:lang w:val="en-GB"/>
        </w:rPr>
        <w:t>trial methodology</w:t>
      </w:r>
      <w:r w:rsidR="003D11D4">
        <w:rPr>
          <w:rFonts w:cs="Arial"/>
          <w:lang w:val="en-GB"/>
        </w:rPr>
        <w:t xml:space="preserve"> and</w:t>
      </w:r>
      <w:r w:rsidR="00143178" w:rsidRPr="00BA40DF">
        <w:rPr>
          <w:rFonts w:cs="Arial"/>
          <w:lang w:val="en-GB"/>
        </w:rPr>
        <w:t xml:space="preserve"> ensur</w:t>
      </w:r>
      <w:r w:rsidR="003D11D4">
        <w:rPr>
          <w:rFonts w:cs="Arial"/>
          <w:lang w:val="en-GB"/>
        </w:rPr>
        <w:t>ed</w:t>
      </w:r>
      <w:r w:rsidR="00143178" w:rsidRPr="00BA40DF">
        <w:rPr>
          <w:rFonts w:cs="Arial"/>
          <w:lang w:val="en-GB"/>
        </w:rPr>
        <w:t xml:space="preserve"> appropriate safeguards </w:t>
      </w:r>
      <w:r w:rsidR="00FD544A" w:rsidRPr="00BA40DF">
        <w:rPr>
          <w:rFonts w:cs="Arial"/>
          <w:lang w:val="en-GB"/>
        </w:rPr>
        <w:t>and ‘escape</w:t>
      </w:r>
      <w:r w:rsidR="003D11D4">
        <w:rPr>
          <w:rFonts w:cs="Arial"/>
          <w:lang w:val="en-GB"/>
        </w:rPr>
        <w:t xml:space="preserve"> routes</w:t>
      </w:r>
      <w:r w:rsidR="00FD544A" w:rsidRPr="00BA40DF">
        <w:rPr>
          <w:rFonts w:cs="Arial"/>
          <w:lang w:val="en-GB"/>
        </w:rPr>
        <w:t xml:space="preserve">’ </w:t>
      </w:r>
      <w:r w:rsidR="00143178" w:rsidRPr="00BA40DF">
        <w:rPr>
          <w:rFonts w:cs="Arial"/>
          <w:lang w:val="en-GB"/>
        </w:rPr>
        <w:t>for children with active</w:t>
      </w:r>
      <w:r w:rsidR="00D57AEB" w:rsidRPr="00BA40DF">
        <w:rPr>
          <w:rFonts w:cs="Arial"/>
          <w:lang w:val="en-GB"/>
        </w:rPr>
        <w:t>,</w:t>
      </w:r>
      <w:r w:rsidR="00143178" w:rsidRPr="00BA40DF">
        <w:rPr>
          <w:rFonts w:cs="Arial"/>
          <w:lang w:val="en-GB"/>
        </w:rPr>
        <w:t xml:space="preserve"> uncontrolled disease. </w:t>
      </w:r>
      <w:r w:rsidR="003D11D4">
        <w:rPr>
          <w:rFonts w:cs="Arial"/>
          <w:lang w:val="en-GB"/>
        </w:rPr>
        <w:t xml:space="preserve">The </w:t>
      </w:r>
      <w:r w:rsidR="00D57AEB" w:rsidRPr="00BA40DF">
        <w:rPr>
          <w:rFonts w:cs="Arial"/>
          <w:lang w:val="en-GB"/>
        </w:rPr>
        <w:t xml:space="preserve">SYCAMORE </w:t>
      </w:r>
      <w:r w:rsidR="003D11D4">
        <w:rPr>
          <w:rFonts w:cs="Arial"/>
          <w:lang w:val="en-GB"/>
        </w:rPr>
        <w:t xml:space="preserve">trial </w:t>
      </w:r>
      <w:r w:rsidR="00143178" w:rsidRPr="00BA40DF">
        <w:rPr>
          <w:rFonts w:cs="Arial"/>
          <w:lang w:val="en-GB"/>
        </w:rPr>
        <w:t>was stopped early</w:t>
      </w:r>
      <w:r w:rsidR="00A80D62" w:rsidRPr="00BA40DF">
        <w:rPr>
          <w:rFonts w:cs="Arial"/>
          <w:lang w:val="en-GB"/>
        </w:rPr>
        <w:t xml:space="preserve"> after recruitment of 90 patients</w:t>
      </w:r>
      <w:r w:rsidR="003D11D4">
        <w:rPr>
          <w:rFonts w:cs="Arial"/>
          <w:lang w:val="en-GB"/>
        </w:rPr>
        <w:t xml:space="preserve"> </w:t>
      </w:r>
      <w:r w:rsidR="003D11D4" w:rsidRPr="00FE0C7B">
        <w:rPr>
          <w:rFonts w:cs="Arial"/>
          <w:lang w:val="en-GB"/>
        </w:rPr>
        <w:t>(rather than</w:t>
      </w:r>
      <w:r w:rsidR="003D11D4">
        <w:rPr>
          <w:rFonts w:cs="Arial"/>
          <w:lang w:val="en-GB"/>
        </w:rPr>
        <w:t xml:space="preserve"> the desired</w:t>
      </w:r>
      <w:r w:rsidR="003D11D4" w:rsidRPr="00FE0C7B">
        <w:rPr>
          <w:rFonts w:cs="Arial"/>
          <w:lang w:val="en-GB"/>
        </w:rPr>
        <w:t xml:space="preserve"> 114) </w:t>
      </w:r>
      <w:r w:rsidR="00143178" w:rsidRPr="00BA40DF">
        <w:rPr>
          <w:rFonts w:cs="Arial"/>
          <w:lang w:val="en-GB"/>
        </w:rPr>
        <w:t xml:space="preserve">by the </w:t>
      </w:r>
      <w:r w:rsidR="003D11D4">
        <w:rPr>
          <w:rFonts w:cs="Arial"/>
          <w:lang w:val="en-GB"/>
        </w:rPr>
        <w:t>I</w:t>
      </w:r>
      <w:r w:rsidR="00D57AEB" w:rsidRPr="00BA40DF">
        <w:rPr>
          <w:rFonts w:cs="Arial"/>
          <w:lang w:val="en-GB"/>
        </w:rPr>
        <w:t xml:space="preserve">ndependent </w:t>
      </w:r>
      <w:r w:rsidR="003D11D4">
        <w:rPr>
          <w:rFonts w:cs="Arial"/>
          <w:lang w:val="en-GB"/>
        </w:rPr>
        <w:t>D</w:t>
      </w:r>
      <w:r w:rsidR="00143178" w:rsidRPr="00BA40DF">
        <w:rPr>
          <w:rFonts w:cs="Arial"/>
          <w:lang w:val="en-GB"/>
        </w:rPr>
        <w:t xml:space="preserve">ata </w:t>
      </w:r>
      <w:r w:rsidR="00D57AEB" w:rsidRPr="00BA40DF">
        <w:rPr>
          <w:rFonts w:cs="Arial"/>
          <w:lang w:val="en-GB"/>
        </w:rPr>
        <w:t xml:space="preserve">and </w:t>
      </w:r>
      <w:r w:rsidR="003D11D4">
        <w:rPr>
          <w:rFonts w:cs="Arial"/>
          <w:lang w:val="en-GB"/>
        </w:rPr>
        <w:t>S</w:t>
      </w:r>
      <w:r w:rsidR="00143178" w:rsidRPr="00BA40DF">
        <w:rPr>
          <w:rFonts w:cs="Arial"/>
          <w:lang w:val="en-GB"/>
        </w:rPr>
        <w:t xml:space="preserve">afety </w:t>
      </w:r>
      <w:r w:rsidR="003D11D4">
        <w:rPr>
          <w:rFonts w:cs="Arial"/>
          <w:lang w:val="en-GB"/>
        </w:rPr>
        <w:t>M</w:t>
      </w:r>
      <w:r w:rsidR="00D57AEB" w:rsidRPr="00BA40DF">
        <w:rPr>
          <w:rFonts w:cs="Arial"/>
          <w:lang w:val="en-GB"/>
        </w:rPr>
        <w:t xml:space="preserve">onitoring </w:t>
      </w:r>
      <w:r w:rsidR="003D11D4">
        <w:rPr>
          <w:rFonts w:cs="Arial"/>
          <w:lang w:val="en-GB"/>
        </w:rPr>
        <w:t>C</w:t>
      </w:r>
      <w:r w:rsidR="00143178" w:rsidRPr="00BA40DF">
        <w:rPr>
          <w:rFonts w:cs="Arial"/>
          <w:lang w:val="en-GB"/>
        </w:rPr>
        <w:t>ommittee</w:t>
      </w:r>
      <w:r w:rsidR="003D11D4">
        <w:rPr>
          <w:rFonts w:cs="Arial"/>
          <w:lang w:val="en-GB"/>
        </w:rPr>
        <w:t xml:space="preserve"> and</w:t>
      </w:r>
      <w:r w:rsidR="00D57AEB" w:rsidRPr="00BA40DF">
        <w:rPr>
          <w:rFonts w:cs="Arial"/>
          <w:lang w:val="en-GB"/>
        </w:rPr>
        <w:t xml:space="preserve"> demonstrated </w:t>
      </w:r>
      <w:r w:rsidR="00A80D62" w:rsidRPr="00BA40DF">
        <w:rPr>
          <w:rFonts w:cs="Arial"/>
          <w:lang w:val="en-GB"/>
        </w:rPr>
        <w:t>highly significant results (</w:t>
      </w:r>
      <w:r w:rsidR="003D11D4" w:rsidRPr="00BA40DF">
        <w:rPr>
          <w:rFonts w:cs="Arial"/>
          <w:i/>
          <w:lang w:val="en-GB"/>
        </w:rPr>
        <w:t>P</w:t>
      </w:r>
      <w:r w:rsidR="00A80D62" w:rsidRPr="00BA40DF">
        <w:rPr>
          <w:rFonts w:cs="Arial"/>
          <w:lang w:val="en-GB"/>
        </w:rPr>
        <w:t xml:space="preserve">&lt;0.0001) in </w:t>
      </w:r>
      <w:r w:rsidR="002E66CA" w:rsidRPr="00BA40DF">
        <w:rPr>
          <w:rFonts w:cs="Arial"/>
          <w:lang w:val="en-GB"/>
        </w:rPr>
        <w:t>favo</w:t>
      </w:r>
      <w:r w:rsidR="003D11D4">
        <w:rPr>
          <w:rFonts w:cs="Arial"/>
          <w:lang w:val="en-GB"/>
        </w:rPr>
        <w:t>u</w:t>
      </w:r>
      <w:r w:rsidR="002E66CA" w:rsidRPr="00BA40DF">
        <w:rPr>
          <w:rFonts w:cs="Arial"/>
          <w:lang w:val="en-GB"/>
        </w:rPr>
        <w:t xml:space="preserve">r of </w:t>
      </w:r>
      <w:r w:rsidR="00A80D62" w:rsidRPr="00BA40DF">
        <w:rPr>
          <w:rFonts w:cs="Arial"/>
          <w:lang w:val="en-GB"/>
        </w:rPr>
        <w:t>treat</w:t>
      </w:r>
      <w:r w:rsidR="003D11D4">
        <w:rPr>
          <w:rFonts w:cs="Arial"/>
          <w:lang w:val="en-GB"/>
        </w:rPr>
        <w:t>ing uveitis</w:t>
      </w:r>
      <w:r w:rsidR="00A80D62" w:rsidRPr="00BA40DF">
        <w:rPr>
          <w:rFonts w:cs="Arial"/>
          <w:lang w:val="en-GB"/>
        </w:rPr>
        <w:t xml:space="preserve"> with adalimumab and methotrexate </w:t>
      </w:r>
      <w:r w:rsidR="003D11D4">
        <w:rPr>
          <w:rFonts w:cs="Arial"/>
          <w:lang w:val="en-GB"/>
        </w:rPr>
        <w:t xml:space="preserve">compared with </w:t>
      </w:r>
      <w:r w:rsidR="003D11D4" w:rsidRPr="00BA40DF">
        <w:rPr>
          <w:rFonts w:cs="Arial"/>
          <w:lang w:val="en-GB"/>
        </w:rPr>
        <w:t>treat</w:t>
      </w:r>
      <w:r w:rsidR="003D11D4">
        <w:rPr>
          <w:rFonts w:cs="Arial"/>
          <w:lang w:val="en-GB"/>
        </w:rPr>
        <w:t>ing</w:t>
      </w:r>
      <w:r w:rsidR="003D11D4" w:rsidRPr="00BA40DF">
        <w:rPr>
          <w:rFonts w:cs="Arial"/>
          <w:lang w:val="en-GB"/>
        </w:rPr>
        <w:t xml:space="preserve"> </w:t>
      </w:r>
      <w:r w:rsidR="00A80D62" w:rsidRPr="00BA40DF">
        <w:rPr>
          <w:rFonts w:cs="Arial"/>
          <w:lang w:val="en-GB"/>
        </w:rPr>
        <w:t>with methotrexate alone</w:t>
      </w:r>
      <w:r w:rsidR="003D11D4">
        <w:rPr>
          <w:rFonts w:cs="Arial"/>
          <w:lang w:val="en-GB"/>
        </w:rPr>
        <w:t xml:space="preserve"> </w:t>
      </w:r>
      <w:r w:rsidR="003D11D4" w:rsidRPr="009074AD">
        <w:rPr>
          <w:rFonts w:cs="Arial"/>
          <w:lang w:val="en-GB"/>
        </w:rPr>
        <w:t>(9)</w:t>
      </w:r>
      <w:r w:rsidR="00A80D62" w:rsidRPr="00BA40DF">
        <w:rPr>
          <w:rFonts w:cs="Arial"/>
          <w:lang w:val="en-GB"/>
        </w:rPr>
        <w:t>.</w:t>
      </w:r>
      <w:r w:rsidR="003D11D4">
        <w:rPr>
          <w:rFonts w:cs="Arial"/>
          <w:lang w:val="en-GB"/>
        </w:rPr>
        <w:t xml:space="preserve"> </w:t>
      </w:r>
      <w:r w:rsidR="003D11D4">
        <w:rPr>
          <w:rFonts w:cs="Arial"/>
          <w:b/>
          <w:color w:val="0000FF"/>
          <w:lang w:val="en-GB"/>
        </w:rPr>
        <w:t>[Au: Edited sentence OK?]</w:t>
      </w:r>
      <w:r w:rsidR="003D11D4">
        <w:rPr>
          <w:rFonts w:cs="Arial"/>
          <w:lang w:val="en-GB"/>
        </w:rPr>
        <w:t xml:space="preserve"> </w:t>
      </w:r>
    </w:p>
    <w:p w14:paraId="354091E6" w14:textId="77777777" w:rsidR="00EF6325" w:rsidRPr="00BA40DF" w:rsidRDefault="00EF6325" w:rsidP="00633A50">
      <w:pPr>
        <w:spacing w:line="360" w:lineRule="auto"/>
        <w:jc w:val="both"/>
        <w:rPr>
          <w:rFonts w:cs="Arial"/>
          <w:lang w:val="en-GB"/>
        </w:rPr>
      </w:pPr>
    </w:p>
    <w:p w14:paraId="2BBCA640" w14:textId="42E45DAE" w:rsidR="00FD544A" w:rsidRPr="00BA40DF" w:rsidRDefault="003D11D4" w:rsidP="00633A50">
      <w:pPr>
        <w:spacing w:line="360" w:lineRule="auto"/>
        <w:jc w:val="both"/>
        <w:rPr>
          <w:rFonts w:cs="Arial"/>
          <w:lang w:val="en-GB"/>
        </w:rPr>
      </w:pPr>
      <w:r>
        <w:rPr>
          <w:rFonts w:cs="Arial"/>
          <w:lang w:val="en-GB"/>
        </w:rPr>
        <w:t xml:space="preserve">The </w:t>
      </w:r>
      <w:r w:rsidR="00FD544A" w:rsidRPr="00BA40DF">
        <w:rPr>
          <w:rFonts w:cs="Arial"/>
          <w:lang w:val="en-GB"/>
        </w:rPr>
        <w:t xml:space="preserve">SYCAMORE </w:t>
      </w:r>
      <w:r>
        <w:rPr>
          <w:rFonts w:cs="Arial"/>
          <w:lang w:val="en-GB"/>
        </w:rPr>
        <w:t xml:space="preserve">trial </w:t>
      </w:r>
      <w:r w:rsidR="005B4E9B" w:rsidRPr="00BA40DF">
        <w:rPr>
          <w:rFonts w:cs="Arial"/>
          <w:lang w:val="en-GB"/>
        </w:rPr>
        <w:t xml:space="preserve">excluded </w:t>
      </w:r>
      <w:r w:rsidR="00A80D62" w:rsidRPr="00BA40DF">
        <w:rPr>
          <w:rFonts w:cs="Arial"/>
          <w:lang w:val="en-GB"/>
        </w:rPr>
        <w:t>children with idiopathic uveitis</w:t>
      </w:r>
      <w:r>
        <w:rPr>
          <w:rFonts w:cs="Arial"/>
          <w:lang w:val="en-GB"/>
        </w:rPr>
        <w:t>; however</w:t>
      </w:r>
      <w:r w:rsidR="00A80D62" w:rsidRPr="00BA40DF">
        <w:rPr>
          <w:rFonts w:cs="Arial"/>
          <w:lang w:val="en-GB"/>
        </w:rPr>
        <w:t xml:space="preserve"> </w:t>
      </w:r>
      <w:r>
        <w:rPr>
          <w:rFonts w:cs="Arial"/>
          <w:lang w:val="en-GB"/>
        </w:rPr>
        <w:t>i</w:t>
      </w:r>
      <w:r w:rsidR="00A80D62" w:rsidRPr="00BA40DF">
        <w:rPr>
          <w:rFonts w:cs="Arial"/>
          <w:lang w:val="en-GB"/>
        </w:rPr>
        <w:t>t is now widely acknowledged that children with idiopathic chronic anterior uveitis have essentially the sa</w:t>
      </w:r>
      <w:r w:rsidR="00FD544A" w:rsidRPr="00BA40DF">
        <w:rPr>
          <w:rFonts w:cs="Arial"/>
          <w:lang w:val="en-GB"/>
        </w:rPr>
        <w:t>me disease as children with JIA-</w:t>
      </w:r>
      <w:r w:rsidR="00A80D62" w:rsidRPr="00BA40DF">
        <w:rPr>
          <w:rFonts w:cs="Arial"/>
          <w:lang w:val="en-GB"/>
        </w:rPr>
        <w:t>associated uveitis</w:t>
      </w:r>
      <w:r w:rsidR="00FD544A" w:rsidRPr="00BA40DF">
        <w:rPr>
          <w:rFonts w:cs="Arial"/>
          <w:lang w:val="en-GB"/>
        </w:rPr>
        <w:t xml:space="preserve"> (10)</w:t>
      </w:r>
      <w:r w:rsidR="00A80D62" w:rsidRPr="00BA40DF">
        <w:rPr>
          <w:rFonts w:cs="Arial"/>
          <w:lang w:val="en-GB"/>
        </w:rPr>
        <w:t>.</w:t>
      </w:r>
      <w:r w:rsidR="00847116" w:rsidRPr="00BA40DF">
        <w:rPr>
          <w:rFonts w:cs="Arial"/>
          <w:lang w:val="en-GB"/>
        </w:rPr>
        <w:t xml:space="preserve"> </w:t>
      </w:r>
      <w:r>
        <w:rPr>
          <w:rFonts w:cs="Arial"/>
          <w:lang w:val="en-GB"/>
        </w:rPr>
        <w:t>The use of</w:t>
      </w:r>
      <w:r w:rsidR="00847116" w:rsidRPr="00BA40DF">
        <w:rPr>
          <w:rFonts w:cs="Arial"/>
          <w:lang w:val="en-GB"/>
        </w:rPr>
        <w:t xml:space="preserve"> placebo meant that children intolerant </w:t>
      </w:r>
      <w:r>
        <w:rPr>
          <w:rFonts w:cs="Arial"/>
          <w:lang w:val="en-GB"/>
        </w:rPr>
        <w:t>to</w:t>
      </w:r>
      <w:r w:rsidRPr="00BA40DF">
        <w:rPr>
          <w:rFonts w:cs="Arial"/>
          <w:lang w:val="en-GB"/>
        </w:rPr>
        <w:t xml:space="preserve"> </w:t>
      </w:r>
      <w:r w:rsidR="00847116" w:rsidRPr="00BA40DF">
        <w:rPr>
          <w:rFonts w:cs="Arial"/>
          <w:lang w:val="en-GB"/>
        </w:rPr>
        <w:t>methotrexate (</w:t>
      </w:r>
      <w:r>
        <w:rPr>
          <w:rFonts w:cs="Arial"/>
          <w:lang w:val="en-GB"/>
        </w:rPr>
        <w:t>~</w:t>
      </w:r>
      <w:r w:rsidR="00847116" w:rsidRPr="00BA40DF">
        <w:rPr>
          <w:rFonts w:cs="Arial"/>
          <w:lang w:val="en-GB"/>
        </w:rPr>
        <w:t>30-40%)</w:t>
      </w:r>
      <w:r>
        <w:rPr>
          <w:rFonts w:cs="Arial"/>
          <w:lang w:val="en-GB"/>
        </w:rPr>
        <w:t xml:space="preserve"> </w:t>
      </w:r>
      <w:r>
        <w:rPr>
          <w:rFonts w:cs="Arial"/>
          <w:b/>
          <w:color w:val="0000FF"/>
          <w:lang w:val="en-GB"/>
        </w:rPr>
        <w:t>[Au: 30-40% of the children in the trial?]</w:t>
      </w:r>
      <w:r>
        <w:rPr>
          <w:rFonts w:cs="Arial"/>
          <w:lang w:val="en-GB"/>
        </w:rPr>
        <w:t xml:space="preserve"> </w:t>
      </w:r>
      <w:r w:rsidR="00847116" w:rsidRPr="00BA40DF">
        <w:rPr>
          <w:rFonts w:cs="Arial"/>
          <w:lang w:val="en-GB"/>
        </w:rPr>
        <w:t>were not included</w:t>
      </w:r>
      <w:r w:rsidRPr="003D11D4">
        <w:rPr>
          <w:rFonts w:cs="Arial"/>
          <w:lang w:val="en-GB"/>
        </w:rPr>
        <w:t xml:space="preserve"> </w:t>
      </w:r>
      <w:r>
        <w:rPr>
          <w:rFonts w:cs="Arial"/>
          <w:lang w:val="en-GB"/>
        </w:rPr>
        <w:t xml:space="preserve">in the SYCAMORE trial </w:t>
      </w:r>
      <w:r w:rsidRPr="009074AD">
        <w:rPr>
          <w:rFonts w:cs="Arial"/>
          <w:lang w:val="en-GB"/>
        </w:rPr>
        <w:t>(9)</w:t>
      </w:r>
      <w:r w:rsidR="00847116" w:rsidRPr="00BA40DF">
        <w:rPr>
          <w:rFonts w:cs="Arial"/>
          <w:lang w:val="en-GB"/>
        </w:rPr>
        <w:t xml:space="preserve">, making any conclusions </w:t>
      </w:r>
      <w:r>
        <w:rPr>
          <w:rFonts w:cs="Arial"/>
          <w:lang w:val="en-GB"/>
        </w:rPr>
        <w:t>about</w:t>
      </w:r>
      <w:r w:rsidRPr="00BA40DF">
        <w:rPr>
          <w:rFonts w:cs="Arial"/>
          <w:lang w:val="en-GB"/>
        </w:rPr>
        <w:t xml:space="preserve"> </w:t>
      </w:r>
      <w:r w:rsidR="00847116" w:rsidRPr="00BA40DF">
        <w:rPr>
          <w:rFonts w:cs="Arial"/>
          <w:lang w:val="en-GB"/>
        </w:rPr>
        <w:t xml:space="preserve">the role of adalimumab as </w:t>
      </w:r>
      <w:r w:rsidR="007C33E6">
        <w:rPr>
          <w:rFonts w:cs="Arial"/>
          <w:lang w:val="en-GB"/>
        </w:rPr>
        <w:t xml:space="preserve">a </w:t>
      </w:r>
      <w:r w:rsidR="00847116" w:rsidRPr="00BA40DF">
        <w:rPr>
          <w:rFonts w:cs="Arial"/>
          <w:lang w:val="en-GB"/>
        </w:rPr>
        <w:t>monother</w:t>
      </w:r>
      <w:r w:rsidR="002E66CA" w:rsidRPr="00BA40DF">
        <w:rPr>
          <w:rFonts w:cs="Arial"/>
          <w:lang w:val="en-GB"/>
        </w:rPr>
        <w:t xml:space="preserve">apy in </w:t>
      </w:r>
      <w:r w:rsidR="007C33E6">
        <w:rPr>
          <w:rFonts w:cs="Arial"/>
          <w:lang w:val="en-GB"/>
        </w:rPr>
        <w:t xml:space="preserve">the </w:t>
      </w:r>
      <w:r w:rsidR="002E66CA" w:rsidRPr="00BA40DF">
        <w:rPr>
          <w:rFonts w:cs="Arial"/>
          <w:lang w:val="en-GB"/>
        </w:rPr>
        <w:t>management of JIA-</w:t>
      </w:r>
      <w:r w:rsidR="00847116" w:rsidRPr="00BA40DF">
        <w:rPr>
          <w:rFonts w:cs="Arial"/>
          <w:lang w:val="en-GB"/>
        </w:rPr>
        <w:t>associated uveitis difficult.</w:t>
      </w:r>
      <w:r w:rsidR="00EA2875" w:rsidRPr="00BA40DF">
        <w:rPr>
          <w:rFonts w:cs="Arial"/>
          <w:lang w:val="en-GB"/>
        </w:rPr>
        <w:t xml:space="preserve"> However, th</w:t>
      </w:r>
      <w:r w:rsidR="007C33E6">
        <w:rPr>
          <w:rFonts w:cs="Arial"/>
          <w:lang w:val="en-GB"/>
        </w:rPr>
        <w:t>is</w:t>
      </w:r>
      <w:r w:rsidR="00EA2875" w:rsidRPr="00BA40DF">
        <w:rPr>
          <w:rFonts w:cs="Arial"/>
          <w:lang w:val="en-GB"/>
        </w:rPr>
        <w:t xml:space="preserve"> </w:t>
      </w:r>
      <w:r w:rsidR="002E66CA" w:rsidRPr="00BA40DF">
        <w:rPr>
          <w:rFonts w:cs="Arial"/>
          <w:lang w:val="en-GB"/>
        </w:rPr>
        <w:t xml:space="preserve">trial </w:t>
      </w:r>
      <w:r w:rsidR="00EA2875" w:rsidRPr="00BA40DF">
        <w:rPr>
          <w:rFonts w:cs="Arial"/>
          <w:lang w:val="en-GB"/>
        </w:rPr>
        <w:t xml:space="preserve">demonstrated that </w:t>
      </w:r>
      <w:r w:rsidR="002E66CA" w:rsidRPr="00BA40DF">
        <w:rPr>
          <w:rFonts w:cs="Arial"/>
          <w:lang w:val="en-GB"/>
        </w:rPr>
        <w:t>pro</w:t>
      </w:r>
      <w:r w:rsidR="00EA2875" w:rsidRPr="00BA40DF">
        <w:rPr>
          <w:rFonts w:cs="Arial"/>
          <w:lang w:val="en-GB"/>
        </w:rPr>
        <w:t xml:space="preserve">active engagement with </w:t>
      </w:r>
      <w:r w:rsidR="002E66CA" w:rsidRPr="00BA40DF">
        <w:rPr>
          <w:rFonts w:cs="Arial"/>
          <w:lang w:val="en-GB"/>
        </w:rPr>
        <w:t>patients and parents</w:t>
      </w:r>
      <w:r w:rsidR="00EA2875" w:rsidRPr="00BA40DF">
        <w:rPr>
          <w:rFonts w:cs="Arial"/>
          <w:lang w:val="en-GB"/>
        </w:rPr>
        <w:t xml:space="preserve"> can </w:t>
      </w:r>
      <w:r w:rsidR="002E66CA" w:rsidRPr="00BA40DF">
        <w:rPr>
          <w:rFonts w:cs="Arial"/>
          <w:lang w:val="en-GB"/>
        </w:rPr>
        <w:t xml:space="preserve">successfully </w:t>
      </w:r>
      <w:r w:rsidR="00EA2875" w:rsidRPr="00BA40DF">
        <w:rPr>
          <w:rFonts w:cs="Arial"/>
          <w:lang w:val="en-GB"/>
        </w:rPr>
        <w:t xml:space="preserve">lead to </w:t>
      </w:r>
      <w:r w:rsidR="007C33E6">
        <w:rPr>
          <w:rFonts w:cs="Arial"/>
          <w:lang w:val="en-GB"/>
        </w:rPr>
        <w:t xml:space="preserve">clinical </w:t>
      </w:r>
      <w:r w:rsidR="00EA2875" w:rsidRPr="00BA40DF">
        <w:rPr>
          <w:rFonts w:cs="Arial"/>
          <w:lang w:val="en-GB"/>
        </w:rPr>
        <w:t xml:space="preserve">trials of novel agents </w:t>
      </w:r>
      <w:r w:rsidR="007C33E6">
        <w:rPr>
          <w:rFonts w:cs="Arial"/>
          <w:lang w:val="en-GB"/>
        </w:rPr>
        <w:t>that use</w:t>
      </w:r>
      <w:r w:rsidR="007C33E6" w:rsidRPr="00BA40DF">
        <w:rPr>
          <w:rFonts w:cs="Arial"/>
          <w:lang w:val="en-GB"/>
        </w:rPr>
        <w:t xml:space="preserve"> </w:t>
      </w:r>
      <w:r w:rsidR="00EA2875" w:rsidRPr="00BA40DF">
        <w:rPr>
          <w:rFonts w:cs="Arial"/>
          <w:lang w:val="en-GB"/>
        </w:rPr>
        <w:t xml:space="preserve">methodologically robust designs </w:t>
      </w:r>
      <w:r w:rsidR="007C33E6">
        <w:rPr>
          <w:rFonts w:cs="Arial"/>
          <w:lang w:val="en-GB"/>
        </w:rPr>
        <w:t>and that can</w:t>
      </w:r>
      <w:r w:rsidR="00EA2875" w:rsidRPr="00BA40DF">
        <w:rPr>
          <w:rFonts w:cs="Arial"/>
          <w:lang w:val="en-GB"/>
        </w:rPr>
        <w:t xml:space="preserve"> actually answer clinically important questions. </w:t>
      </w:r>
    </w:p>
    <w:p w14:paraId="0929FC13" w14:textId="77777777" w:rsidR="00EF6325" w:rsidRPr="00BA40DF" w:rsidRDefault="00EF6325" w:rsidP="00633A50">
      <w:pPr>
        <w:spacing w:line="360" w:lineRule="auto"/>
        <w:jc w:val="both"/>
        <w:rPr>
          <w:rFonts w:cs="Arial"/>
          <w:lang w:val="en-GB"/>
        </w:rPr>
      </w:pPr>
    </w:p>
    <w:p w14:paraId="6EBD2973" w14:textId="0BEBB409" w:rsidR="00C9433A" w:rsidRDefault="007C33E6" w:rsidP="00633A50">
      <w:pPr>
        <w:spacing w:line="360" w:lineRule="auto"/>
        <w:jc w:val="both"/>
        <w:rPr>
          <w:rFonts w:cs="Arial"/>
          <w:lang w:val="en-GB"/>
        </w:rPr>
      </w:pPr>
      <w:r>
        <w:rPr>
          <w:rFonts w:cs="Arial"/>
          <w:lang w:val="en-GB"/>
        </w:rPr>
        <w:t>The success of the SYCAMORE trial</w:t>
      </w:r>
      <w:r w:rsidRPr="00BA40DF">
        <w:rPr>
          <w:rFonts w:cs="Arial"/>
          <w:lang w:val="en-GB"/>
        </w:rPr>
        <w:t xml:space="preserve"> </w:t>
      </w:r>
      <w:r w:rsidR="00DF7BFF" w:rsidRPr="00BA40DF">
        <w:rPr>
          <w:rFonts w:cs="Arial"/>
          <w:lang w:val="en-GB"/>
        </w:rPr>
        <w:t xml:space="preserve">confronts </w:t>
      </w:r>
      <w:r w:rsidR="002E66CA" w:rsidRPr="00BA40DF">
        <w:rPr>
          <w:rFonts w:cs="Arial"/>
          <w:lang w:val="en-GB"/>
        </w:rPr>
        <w:t xml:space="preserve">the </w:t>
      </w:r>
      <w:r w:rsidR="00DF7BFF" w:rsidRPr="00BA40DF">
        <w:rPr>
          <w:rFonts w:cs="Arial"/>
          <w:lang w:val="en-GB"/>
        </w:rPr>
        <w:t xml:space="preserve">position accepted </w:t>
      </w:r>
      <w:r w:rsidR="00EA2875" w:rsidRPr="00BA40DF">
        <w:rPr>
          <w:rFonts w:cs="Arial"/>
          <w:lang w:val="en-GB"/>
        </w:rPr>
        <w:t xml:space="preserve">by many that it is not feasible or possible to </w:t>
      </w:r>
      <w:r>
        <w:rPr>
          <w:rFonts w:cs="Arial"/>
          <w:lang w:val="en-GB"/>
        </w:rPr>
        <w:t>carry out</w:t>
      </w:r>
      <w:r w:rsidRPr="00BA40DF">
        <w:rPr>
          <w:rFonts w:cs="Arial"/>
          <w:lang w:val="en-GB"/>
        </w:rPr>
        <w:t xml:space="preserve"> </w:t>
      </w:r>
      <w:r w:rsidR="00EA2875" w:rsidRPr="00BA40DF">
        <w:rPr>
          <w:rFonts w:cs="Arial"/>
          <w:lang w:val="en-GB"/>
        </w:rPr>
        <w:t xml:space="preserve">placebo controlled studies in children. </w:t>
      </w:r>
      <w:r>
        <w:rPr>
          <w:rFonts w:cs="Arial"/>
          <w:lang w:val="en-GB"/>
        </w:rPr>
        <w:t xml:space="preserve">The </w:t>
      </w:r>
      <w:r w:rsidR="002E66CA" w:rsidRPr="00BA40DF">
        <w:rPr>
          <w:rFonts w:cs="Arial"/>
          <w:lang w:val="en-GB"/>
        </w:rPr>
        <w:t xml:space="preserve">SYCAMORE </w:t>
      </w:r>
      <w:r>
        <w:rPr>
          <w:rFonts w:cs="Arial"/>
          <w:lang w:val="en-GB"/>
        </w:rPr>
        <w:t xml:space="preserve">trial </w:t>
      </w:r>
      <w:r w:rsidR="00EA2875" w:rsidRPr="00BA40DF">
        <w:rPr>
          <w:rFonts w:cs="Arial"/>
          <w:lang w:val="en-GB"/>
        </w:rPr>
        <w:t xml:space="preserve">is a paradigm for partnership between clinicians, </w:t>
      </w:r>
      <w:r>
        <w:rPr>
          <w:rFonts w:cs="Arial"/>
          <w:lang w:val="en-GB"/>
        </w:rPr>
        <w:t xml:space="preserve">the </w:t>
      </w:r>
      <w:r w:rsidR="00EA2875" w:rsidRPr="00BA40DF">
        <w:rPr>
          <w:rFonts w:cs="Arial"/>
          <w:lang w:val="en-GB"/>
        </w:rPr>
        <w:t xml:space="preserve">families </w:t>
      </w:r>
      <w:r>
        <w:rPr>
          <w:rFonts w:cs="Arial"/>
          <w:lang w:val="en-GB"/>
        </w:rPr>
        <w:t xml:space="preserve">of children and yound people </w:t>
      </w:r>
      <w:r w:rsidR="00DF7BFF" w:rsidRPr="00BA40DF">
        <w:rPr>
          <w:rFonts w:cs="Arial"/>
          <w:lang w:val="en-GB"/>
        </w:rPr>
        <w:t xml:space="preserve">affected by </w:t>
      </w:r>
      <w:r w:rsidR="00EA2875" w:rsidRPr="00BA40DF">
        <w:rPr>
          <w:rFonts w:cs="Arial"/>
          <w:lang w:val="en-GB"/>
        </w:rPr>
        <w:t>rheumatic diseases</w:t>
      </w:r>
      <w:r w:rsidR="00767FAB" w:rsidRPr="00BA40DF">
        <w:rPr>
          <w:rFonts w:cs="Arial"/>
          <w:lang w:val="en-GB"/>
        </w:rPr>
        <w:t xml:space="preserve">, </w:t>
      </w:r>
      <w:r w:rsidR="00EA2875" w:rsidRPr="00BA40DF">
        <w:rPr>
          <w:rFonts w:cs="Arial"/>
          <w:lang w:val="en-GB"/>
        </w:rPr>
        <w:t xml:space="preserve">government agencies </w:t>
      </w:r>
      <w:r w:rsidR="00767FAB" w:rsidRPr="00BA40DF">
        <w:rPr>
          <w:rFonts w:cs="Arial"/>
          <w:lang w:val="en-GB"/>
        </w:rPr>
        <w:t>and charities</w:t>
      </w:r>
      <w:r w:rsidR="00EA2875" w:rsidRPr="00BA40DF">
        <w:rPr>
          <w:rFonts w:cs="Arial"/>
          <w:lang w:val="en-GB"/>
        </w:rPr>
        <w:t xml:space="preserve"> in study</w:t>
      </w:r>
      <w:r w:rsidR="00DF7BFF" w:rsidRPr="00BA40DF">
        <w:rPr>
          <w:rFonts w:cs="Arial"/>
          <w:lang w:val="en-GB"/>
        </w:rPr>
        <w:t>ing</w:t>
      </w:r>
      <w:r w:rsidR="00EA2875" w:rsidRPr="00BA40DF">
        <w:rPr>
          <w:rFonts w:cs="Arial"/>
          <w:lang w:val="en-GB"/>
        </w:rPr>
        <w:t xml:space="preserve"> rare diseases.</w:t>
      </w:r>
      <w:r w:rsidR="00767FAB" w:rsidRPr="00BA40DF">
        <w:rPr>
          <w:rFonts w:cs="Arial"/>
          <w:lang w:val="en-GB"/>
        </w:rPr>
        <w:t xml:space="preserve"> </w:t>
      </w:r>
      <w:r>
        <w:rPr>
          <w:rFonts w:cs="Arial"/>
          <w:lang w:val="en-GB"/>
        </w:rPr>
        <w:t>Clinicians</w:t>
      </w:r>
      <w:r w:rsidRPr="00BA40DF">
        <w:rPr>
          <w:rFonts w:cs="Arial"/>
          <w:lang w:val="en-GB"/>
        </w:rPr>
        <w:t xml:space="preserve"> </w:t>
      </w:r>
      <w:r w:rsidR="00C9433A" w:rsidRPr="00BA40DF">
        <w:rPr>
          <w:rFonts w:cs="Arial"/>
          <w:lang w:val="en-GB"/>
        </w:rPr>
        <w:t>need to</w:t>
      </w:r>
      <w:r>
        <w:rPr>
          <w:rFonts w:cs="Arial"/>
          <w:lang w:val="en-GB"/>
        </w:rPr>
        <w:t xml:space="preserve"> be able to</w:t>
      </w:r>
      <w:r w:rsidR="00C9433A" w:rsidRPr="00BA40DF">
        <w:rPr>
          <w:rFonts w:cs="Arial"/>
          <w:lang w:val="en-GB"/>
        </w:rPr>
        <w:t xml:space="preserve"> </w:t>
      </w:r>
      <w:r w:rsidR="00767FAB" w:rsidRPr="00BA40DF">
        <w:rPr>
          <w:rFonts w:cs="Arial"/>
          <w:lang w:val="en-GB"/>
        </w:rPr>
        <w:t xml:space="preserve">directly </w:t>
      </w:r>
      <w:r w:rsidR="00C9433A" w:rsidRPr="00BA40DF">
        <w:rPr>
          <w:rFonts w:cs="Arial"/>
          <w:lang w:val="en-GB"/>
        </w:rPr>
        <w:t xml:space="preserve">address questions raised by children and parents </w:t>
      </w:r>
      <w:r>
        <w:rPr>
          <w:rFonts w:cs="Arial"/>
          <w:lang w:val="en-GB"/>
        </w:rPr>
        <w:t xml:space="preserve">such as </w:t>
      </w:r>
      <w:r w:rsidR="002754C0" w:rsidRPr="00BA40DF">
        <w:rPr>
          <w:rFonts w:cs="Arial"/>
          <w:lang w:val="en-GB"/>
        </w:rPr>
        <w:t>‘Which drug best works for me?’</w:t>
      </w:r>
      <w:r>
        <w:rPr>
          <w:rFonts w:cs="Arial"/>
          <w:lang w:val="en-GB"/>
        </w:rPr>
        <w:t>.</w:t>
      </w:r>
      <w:r w:rsidR="00C9433A" w:rsidRPr="00BA40DF">
        <w:rPr>
          <w:rFonts w:cs="Arial"/>
          <w:lang w:val="en-GB"/>
        </w:rPr>
        <w:t xml:space="preserve"> </w:t>
      </w:r>
      <w:r w:rsidR="00DF7BFF" w:rsidRPr="00BA40DF">
        <w:rPr>
          <w:rFonts w:cs="Arial"/>
          <w:lang w:val="en-GB"/>
        </w:rPr>
        <w:t>To achieve this</w:t>
      </w:r>
      <w:r>
        <w:rPr>
          <w:rFonts w:cs="Arial"/>
          <w:lang w:val="en-GB"/>
        </w:rPr>
        <w:t xml:space="preserve"> goal</w:t>
      </w:r>
      <w:r w:rsidR="00DF7BFF" w:rsidRPr="00BA40DF">
        <w:rPr>
          <w:rFonts w:cs="Arial"/>
          <w:lang w:val="en-GB"/>
        </w:rPr>
        <w:t xml:space="preserve">, </w:t>
      </w:r>
      <w:r w:rsidR="002754C0" w:rsidRPr="00BA40DF">
        <w:rPr>
          <w:rFonts w:cs="Arial"/>
          <w:lang w:val="en-GB"/>
        </w:rPr>
        <w:t xml:space="preserve">researchers </w:t>
      </w:r>
      <w:r w:rsidR="00C9433A" w:rsidRPr="00BA40DF">
        <w:rPr>
          <w:rFonts w:cs="Arial"/>
          <w:lang w:val="en-GB"/>
        </w:rPr>
        <w:t xml:space="preserve">need to step away from </w:t>
      </w:r>
      <w:r w:rsidR="002754C0" w:rsidRPr="00BA40DF">
        <w:rPr>
          <w:rFonts w:cs="Arial"/>
          <w:lang w:val="en-GB"/>
        </w:rPr>
        <w:t>conventional study designs</w:t>
      </w:r>
      <w:r>
        <w:rPr>
          <w:rFonts w:cs="Arial"/>
          <w:lang w:val="en-GB"/>
        </w:rPr>
        <w:t xml:space="preserve"> and to</w:t>
      </w:r>
      <w:r w:rsidR="002754C0" w:rsidRPr="00BA40DF">
        <w:rPr>
          <w:rFonts w:cs="Arial"/>
          <w:lang w:val="en-GB"/>
        </w:rPr>
        <w:t xml:space="preserve"> include </w:t>
      </w:r>
      <w:r w:rsidR="00C9433A" w:rsidRPr="00BA40DF">
        <w:rPr>
          <w:rFonts w:cs="Arial"/>
          <w:lang w:val="en-GB"/>
        </w:rPr>
        <w:t>adaptive designs</w:t>
      </w:r>
      <w:r w:rsidR="00DF7BFF" w:rsidRPr="00BA40DF">
        <w:rPr>
          <w:rFonts w:cs="Arial"/>
          <w:lang w:val="en-GB"/>
        </w:rPr>
        <w:t xml:space="preserve"> </w:t>
      </w:r>
      <w:r w:rsidR="002754C0" w:rsidRPr="00BA40DF">
        <w:rPr>
          <w:rFonts w:cs="Arial"/>
          <w:lang w:val="en-GB"/>
        </w:rPr>
        <w:t xml:space="preserve">or </w:t>
      </w:r>
      <w:r w:rsidR="00C9433A" w:rsidRPr="00BA40DF">
        <w:rPr>
          <w:rFonts w:cs="Arial"/>
          <w:lang w:val="en-GB"/>
        </w:rPr>
        <w:t>head</w:t>
      </w:r>
      <w:r w:rsidR="00DF7BFF" w:rsidRPr="00BA40DF">
        <w:rPr>
          <w:rFonts w:cs="Arial"/>
          <w:lang w:val="en-GB"/>
        </w:rPr>
        <w:t>-</w:t>
      </w:r>
      <w:r w:rsidR="00C9433A" w:rsidRPr="00BA40DF">
        <w:rPr>
          <w:rFonts w:cs="Arial"/>
          <w:lang w:val="en-GB"/>
        </w:rPr>
        <w:t>to</w:t>
      </w:r>
      <w:r w:rsidR="00DF7BFF" w:rsidRPr="00BA40DF">
        <w:rPr>
          <w:rFonts w:cs="Arial"/>
          <w:lang w:val="en-GB"/>
        </w:rPr>
        <w:t>-</w:t>
      </w:r>
      <w:r w:rsidR="00C9433A" w:rsidRPr="00BA40DF">
        <w:rPr>
          <w:rFonts w:cs="Arial"/>
          <w:lang w:val="en-GB"/>
        </w:rPr>
        <w:t>head studies of new agents versus existing approved biologics</w:t>
      </w:r>
      <w:r w:rsidR="00DF7BFF" w:rsidRPr="00BA40DF">
        <w:rPr>
          <w:rFonts w:cs="Arial"/>
          <w:lang w:val="en-GB"/>
        </w:rPr>
        <w:t xml:space="preserve"> (11)</w:t>
      </w:r>
      <w:r w:rsidR="00C9433A" w:rsidRPr="00BA40DF">
        <w:rPr>
          <w:rFonts w:cs="Arial"/>
          <w:lang w:val="en-GB"/>
        </w:rPr>
        <w:t>.</w:t>
      </w:r>
      <w:r>
        <w:rPr>
          <w:rFonts w:cs="Arial"/>
          <w:lang w:val="en-GB"/>
        </w:rPr>
        <w:t xml:space="preserve"> </w:t>
      </w:r>
      <w:r>
        <w:rPr>
          <w:rFonts w:cs="Arial"/>
          <w:b/>
          <w:color w:val="0000FF"/>
          <w:lang w:val="en-GB"/>
        </w:rPr>
        <w:t>[Au: You can have a maximum of 10 references in this article. I suggest removing this reference]</w:t>
      </w:r>
      <w:r>
        <w:rPr>
          <w:rFonts w:cs="Arial"/>
          <w:lang w:val="en-GB"/>
        </w:rPr>
        <w:t xml:space="preserve"> T</w:t>
      </w:r>
      <w:r w:rsidR="00C9433A" w:rsidRPr="00BA40DF">
        <w:rPr>
          <w:rFonts w:cs="Arial"/>
          <w:lang w:val="en-GB"/>
        </w:rPr>
        <w:t>he clinical community, children</w:t>
      </w:r>
      <w:r>
        <w:rPr>
          <w:rFonts w:cs="Arial"/>
          <w:lang w:val="en-GB"/>
        </w:rPr>
        <w:t xml:space="preserve">, </w:t>
      </w:r>
      <w:r w:rsidR="00C9433A" w:rsidRPr="00BA40DF">
        <w:rPr>
          <w:rFonts w:cs="Arial"/>
          <w:lang w:val="en-GB"/>
        </w:rPr>
        <w:t xml:space="preserve">families, </w:t>
      </w:r>
      <w:r w:rsidR="00767FAB" w:rsidRPr="00BA40DF">
        <w:rPr>
          <w:rFonts w:cs="Arial"/>
          <w:lang w:val="en-GB"/>
        </w:rPr>
        <w:t>i</w:t>
      </w:r>
      <w:r w:rsidR="00C9433A" w:rsidRPr="00BA40DF">
        <w:rPr>
          <w:rFonts w:cs="Arial"/>
          <w:lang w:val="en-GB"/>
        </w:rPr>
        <w:t xml:space="preserve">ndustry and regulators </w:t>
      </w:r>
      <w:r>
        <w:rPr>
          <w:rFonts w:cs="Arial"/>
          <w:lang w:val="en-GB"/>
        </w:rPr>
        <w:t xml:space="preserve">need to work together </w:t>
      </w:r>
      <w:r w:rsidR="00DF7BFF" w:rsidRPr="00BA40DF">
        <w:rPr>
          <w:rFonts w:cs="Arial"/>
          <w:lang w:val="en-GB"/>
        </w:rPr>
        <w:t>to put the child at the centre</w:t>
      </w:r>
      <w:r>
        <w:rPr>
          <w:rFonts w:cs="Arial"/>
          <w:lang w:val="en-GB"/>
        </w:rPr>
        <w:t xml:space="preserve"> of paediatric research and</w:t>
      </w:r>
      <w:r w:rsidR="00C9433A" w:rsidRPr="00BA40DF">
        <w:rPr>
          <w:rFonts w:cs="Arial"/>
          <w:lang w:val="en-GB"/>
        </w:rPr>
        <w:t xml:space="preserve"> to ensure that trials </w:t>
      </w:r>
      <w:r w:rsidR="002754C0" w:rsidRPr="00BA40DF">
        <w:rPr>
          <w:rFonts w:cs="Arial"/>
          <w:lang w:val="en-GB"/>
        </w:rPr>
        <w:t xml:space="preserve">are not </w:t>
      </w:r>
      <w:r w:rsidR="00C9433A" w:rsidRPr="00BA40DF">
        <w:rPr>
          <w:rFonts w:cs="Arial"/>
          <w:lang w:val="en-GB"/>
        </w:rPr>
        <w:t xml:space="preserve">just meeting regulatory requirements </w:t>
      </w:r>
      <w:r w:rsidR="00DF7BFF" w:rsidRPr="00BA40DF">
        <w:rPr>
          <w:rFonts w:cs="Arial"/>
          <w:lang w:val="en-GB"/>
        </w:rPr>
        <w:t xml:space="preserve">but </w:t>
      </w:r>
      <w:r>
        <w:rPr>
          <w:rFonts w:cs="Arial"/>
          <w:lang w:val="en-GB"/>
        </w:rPr>
        <w:t xml:space="preserve">are </w:t>
      </w:r>
      <w:r w:rsidR="00DF7BFF" w:rsidRPr="00BA40DF">
        <w:rPr>
          <w:rFonts w:cs="Arial"/>
          <w:lang w:val="en-GB"/>
        </w:rPr>
        <w:t>answer</w:t>
      </w:r>
      <w:r w:rsidR="002754C0" w:rsidRPr="00BA40DF">
        <w:rPr>
          <w:rFonts w:cs="Arial"/>
          <w:lang w:val="en-GB"/>
        </w:rPr>
        <w:t xml:space="preserve">ing </w:t>
      </w:r>
      <w:r w:rsidR="00DF7BFF" w:rsidRPr="00BA40DF">
        <w:rPr>
          <w:rFonts w:cs="Arial"/>
          <w:lang w:val="en-GB"/>
        </w:rPr>
        <w:t>life-changing questions</w:t>
      </w:r>
      <w:r w:rsidR="00C9433A" w:rsidRPr="00BA40DF">
        <w:rPr>
          <w:rFonts w:cs="Arial"/>
          <w:lang w:val="en-GB"/>
        </w:rPr>
        <w:t>.</w:t>
      </w:r>
    </w:p>
    <w:p w14:paraId="1B628477" w14:textId="77777777" w:rsidR="00A85B37" w:rsidRDefault="00A85B37" w:rsidP="00633A50">
      <w:pPr>
        <w:spacing w:line="360" w:lineRule="auto"/>
        <w:jc w:val="both"/>
        <w:rPr>
          <w:rFonts w:cs="Arial"/>
          <w:lang w:val="en-GB"/>
        </w:rPr>
      </w:pPr>
    </w:p>
    <w:p w14:paraId="2D808C11" w14:textId="273BA2C1" w:rsidR="00A85B37" w:rsidRPr="00BA40DF" w:rsidRDefault="00A85B37" w:rsidP="00633A50">
      <w:pPr>
        <w:spacing w:line="360" w:lineRule="auto"/>
        <w:jc w:val="both"/>
        <w:rPr>
          <w:rFonts w:cs="Arial"/>
          <w:lang w:val="en-GB"/>
        </w:rPr>
      </w:pPr>
      <w:r w:rsidRPr="00BA40DF">
        <w:rPr>
          <w:rFonts w:cs="Arial"/>
          <w:lang w:val="en-GB"/>
        </w:rPr>
        <w:t>The advances</w:t>
      </w:r>
      <w:r w:rsidR="007C33E6">
        <w:rPr>
          <w:rFonts w:cs="Arial"/>
          <w:lang w:val="en-GB"/>
        </w:rPr>
        <w:t xml:space="preserve"> discussed above</w:t>
      </w:r>
      <w:r w:rsidRPr="00BA40DF">
        <w:rPr>
          <w:rFonts w:cs="Arial"/>
          <w:lang w:val="en-GB"/>
        </w:rPr>
        <w:t xml:space="preserve"> build on two decades of </w:t>
      </w:r>
      <w:r>
        <w:rPr>
          <w:rFonts w:cs="Arial"/>
          <w:lang w:val="en-GB"/>
        </w:rPr>
        <w:t>progress</w:t>
      </w:r>
      <w:r w:rsidRPr="00BA40DF">
        <w:rPr>
          <w:rFonts w:cs="Arial"/>
          <w:lang w:val="en-GB"/>
        </w:rPr>
        <w:t xml:space="preserve"> in our understanding of </w:t>
      </w:r>
      <w:r>
        <w:rPr>
          <w:rFonts w:cs="Arial"/>
          <w:lang w:val="en-GB"/>
        </w:rPr>
        <w:t xml:space="preserve">the mechanisms that underlie rheumatic </w:t>
      </w:r>
      <w:r w:rsidRPr="00BA40DF">
        <w:rPr>
          <w:rFonts w:cs="Arial"/>
          <w:lang w:val="en-GB"/>
        </w:rPr>
        <w:t>disease</w:t>
      </w:r>
      <w:r>
        <w:rPr>
          <w:rFonts w:cs="Arial"/>
          <w:lang w:val="en-GB"/>
        </w:rPr>
        <w:t>s</w:t>
      </w:r>
      <w:r w:rsidRPr="00BA40DF">
        <w:rPr>
          <w:rFonts w:cs="Arial"/>
          <w:lang w:val="en-GB"/>
        </w:rPr>
        <w:t xml:space="preserve">, an explosion of new therapies underpinned by paediatric clinical trials and </w:t>
      </w:r>
      <w:r>
        <w:rPr>
          <w:rFonts w:cs="Arial"/>
          <w:lang w:val="en-GB"/>
        </w:rPr>
        <w:t xml:space="preserve">the </w:t>
      </w:r>
      <w:r w:rsidRPr="00BA40DF">
        <w:rPr>
          <w:rFonts w:cs="Arial"/>
          <w:lang w:val="en-GB"/>
        </w:rPr>
        <w:t xml:space="preserve">introduction of new biological agents </w:t>
      </w:r>
      <w:r>
        <w:rPr>
          <w:rFonts w:cs="Arial"/>
          <w:lang w:val="en-GB"/>
        </w:rPr>
        <w:t>to</w:t>
      </w:r>
      <w:r w:rsidRPr="00BA40DF">
        <w:rPr>
          <w:rFonts w:cs="Arial"/>
          <w:lang w:val="en-GB"/>
        </w:rPr>
        <w:t xml:space="preserve"> the routine </w:t>
      </w:r>
      <w:r w:rsidRPr="002840E9">
        <w:rPr>
          <w:rFonts w:cs="Arial"/>
          <w:lang w:val="en-GB"/>
        </w:rPr>
        <w:t>armo</w:t>
      </w:r>
      <w:r>
        <w:rPr>
          <w:rFonts w:cs="Arial"/>
          <w:lang w:val="en-GB"/>
        </w:rPr>
        <w:t>u</w:t>
      </w:r>
      <w:r w:rsidRPr="002840E9">
        <w:rPr>
          <w:rFonts w:cs="Arial"/>
          <w:lang w:val="en-GB"/>
        </w:rPr>
        <w:t>ry</w:t>
      </w:r>
      <w:r w:rsidRPr="00A85B37">
        <w:rPr>
          <w:rFonts w:cs="Arial"/>
          <w:lang w:val="en-GB"/>
        </w:rPr>
        <w:t xml:space="preserve"> </w:t>
      </w:r>
      <w:r>
        <w:rPr>
          <w:rFonts w:cs="Arial"/>
          <w:lang w:val="en-GB"/>
        </w:rPr>
        <w:t xml:space="preserve">of </w:t>
      </w:r>
      <w:r w:rsidRPr="00BA40DF">
        <w:rPr>
          <w:rFonts w:cs="Arial"/>
          <w:lang w:val="en-GB"/>
        </w:rPr>
        <w:t>medication</w:t>
      </w:r>
      <w:r>
        <w:rPr>
          <w:rFonts w:cs="Arial"/>
          <w:lang w:val="en-GB"/>
        </w:rPr>
        <w:t>s</w:t>
      </w:r>
      <w:r w:rsidRPr="00BA40DF">
        <w:rPr>
          <w:rFonts w:cs="Arial"/>
          <w:lang w:val="en-GB"/>
        </w:rPr>
        <w:t xml:space="preserve"> </w:t>
      </w:r>
      <w:r>
        <w:rPr>
          <w:rFonts w:cs="Arial"/>
          <w:lang w:val="en-GB"/>
        </w:rPr>
        <w:t>used by</w:t>
      </w:r>
      <w:r w:rsidRPr="00BA40DF">
        <w:rPr>
          <w:rFonts w:cs="Arial"/>
          <w:lang w:val="en-GB"/>
        </w:rPr>
        <w:t xml:space="preserve"> clinicians. But progress requires continued commitment. </w:t>
      </w:r>
      <w:r>
        <w:rPr>
          <w:rFonts w:cs="Arial"/>
          <w:lang w:val="en-GB"/>
        </w:rPr>
        <w:t>T</w:t>
      </w:r>
      <w:r w:rsidRPr="00BA40DF">
        <w:rPr>
          <w:rFonts w:cs="Arial"/>
          <w:lang w:val="en-GB"/>
        </w:rPr>
        <w:t>he international community</w:t>
      </w:r>
      <w:r>
        <w:rPr>
          <w:rFonts w:cs="Arial"/>
          <w:lang w:val="en-GB"/>
        </w:rPr>
        <w:t xml:space="preserve"> is encouraged </w:t>
      </w:r>
      <w:r>
        <w:rPr>
          <w:rFonts w:cs="Arial"/>
          <w:b/>
          <w:color w:val="0000FF"/>
          <w:lang w:val="en-GB"/>
        </w:rPr>
        <w:t>[Au: OK?]</w:t>
      </w:r>
      <w:r>
        <w:rPr>
          <w:rFonts w:cs="Arial"/>
          <w:lang w:val="en-GB"/>
        </w:rPr>
        <w:t xml:space="preserve"> </w:t>
      </w:r>
      <w:r w:rsidRPr="00BA40DF">
        <w:rPr>
          <w:rFonts w:cs="Arial"/>
          <w:lang w:val="en-GB"/>
        </w:rPr>
        <w:t>to gather around and seek constructive ways to overcome the national</w:t>
      </w:r>
      <w:r>
        <w:rPr>
          <w:rFonts w:cs="Arial"/>
          <w:lang w:val="en-GB"/>
        </w:rPr>
        <w:t>,</w:t>
      </w:r>
      <w:r w:rsidRPr="00BA40DF">
        <w:rPr>
          <w:rFonts w:cs="Arial"/>
          <w:lang w:val="en-GB"/>
        </w:rPr>
        <w:t xml:space="preserve"> international, institutional, clinical and academic barriers that can limit progress.</w:t>
      </w:r>
      <w:r>
        <w:rPr>
          <w:rFonts w:cs="Arial"/>
          <w:lang w:val="en-GB"/>
        </w:rPr>
        <w:t xml:space="preserve"> </w:t>
      </w:r>
      <w:r>
        <w:rPr>
          <w:rFonts w:cs="Arial"/>
          <w:b/>
          <w:color w:val="0000FF"/>
          <w:lang w:val="en-GB"/>
        </w:rPr>
        <w:t>[Au: This paragraph was moved down from the start of the text because it provides a nice conclusion, OK?]</w:t>
      </w:r>
      <w:r>
        <w:rPr>
          <w:rFonts w:cs="Arial"/>
          <w:lang w:val="en-GB"/>
        </w:rPr>
        <w:t xml:space="preserve"> </w:t>
      </w:r>
    </w:p>
    <w:p w14:paraId="42708B65" w14:textId="77777777" w:rsidR="00EF6325" w:rsidRPr="00BA40DF" w:rsidRDefault="00EF6325" w:rsidP="00633A50">
      <w:pPr>
        <w:spacing w:line="360" w:lineRule="auto"/>
        <w:jc w:val="both"/>
        <w:rPr>
          <w:rFonts w:cs="Arial"/>
          <w:lang w:val="en-GB"/>
        </w:rPr>
      </w:pPr>
    </w:p>
    <w:p w14:paraId="7BC389E1" w14:textId="320879AC" w:rsidR="00EF6325" w:rsidRPr="00BA40DF" w:rsidRDefault="00EF6325" w:rsidP="00BA40DF">
      <w:pPr>
        <w:spacing w:line="360" w:lineRule="auto"/>
        <w:jc w:val="both"/>
        <w:rPr>
          <w:rFonts w:cs="Arial"/>
          <w:lang w:val="en-GB"/>
        </w:rPr>
      </w:pPr>
      <w:r w:rsidRPr="00BA40DF">
        <w:rPr>
          <w:rFonts w:cs="Arial"/>
          <w:lang w:val="en-GB"/>
        </w:rPr>
        <w:t xml:space="preserve">Michael W. Beresford is at the </w:t>
      </w:r>
      <w:r w:rsidR="002748C3" w:rsidRPr="00BA40DF">
        <w:rPr>
          <w:rFonts w:cs="Arial"/>
          <w:lang w:val="en-GB"/>
        </w:rPr>
        <w:t xml:space="preserve">Department of Paediatric Rheumatology, Alder Hey Children’s NHS Foundation Trust and at the </w:t>
      </w:r>
      <w:r w:rsidRPr="00BA40DF">
        <w:rPr>
          <w:rFonts w:cs="Arial"/>
          <w:lang w:val="en-GB"/>
        </w:rPr>
        <w:t>Department of Women’s and Children’s Health, Institute of Translational Medicine, University of Liverpool, Liverpool Women's Hospital, Crown Street, Liverpool, L8 7SS, UK</w:t>
      </w:r>
      <w:r w:rsidR="002748C3" w:rsidRPr="00BA40DF">
        <w:rPr>
          <w:rFonts w:cs="Arial"/>
          <w:lang w:val="en-GB"/>
        </w:rPr>
        <w:t xml:space="preserve"> </w:t>
      </w:r>
      <w:r w:rsidR="002748C3" w:rsidRPr="00BA40DF">
        <w:rPr>
          <w:rFonts w:cs="Arial"/>
          <w:b/>
          <w:color w:val="0000FF"/>
          <w:lang w:val="en-GB"/>
        </w:rPr>
        <w:t>[Au: Please confirm that this postal address is correct]</w:t>
      </w:r>
      <w:r w:rsidR="002748C3" w:rsidRPr="00BA40DF">
        <w:rPr>
          <w:rFonts w:cs="Arial"/>
          <w:lang w:val="en-GB"/>
        </w:rPr>
        <w:t xml:space="preserve"> </w:t>
      </w:r>
    </w:p>
    <w:p w14:paraId="0A13A61D" w14:textId="77777777" w:rsidR="00EF6325" w:rsidRPr="00BA40DF" w:rsidRDefault="00EF6325" w:rsidP="00BA40DF">
      <w:pPr>
        <w:spacing w:line="360" w:lineRule="auto"/>
        <w:jc w:val="both"/>
        <w:rPr>
          <w:rFonts w:cs="Arial"/>
          <w:lang w:val="en-GB"/>
        </w:rPr>
      </w:pPr>
    </w:p>
    <w:p w14:paraId="72A089C4" w14:textId="6420B507" w:rsidR="00EF6325" w:rsidRPr="00BA40DF" w:rsidRDefault="00EF6325" w:rsidP="00BA40DF">
      <w:pPr>
        <w:spacing w:line="360" w:lineRule="auto"/>
        <w:jc w:val="both"/>
        <w:rPr>
          <w:rFonts w:cs="Arial"/>
          <w:lang w:val="en-GB"/>
        </w:rPr>
      </w:pPr>
      <w:r w:rsidRPr="00BA40DF">
        <w:rPr>
          <w:rFonts w:cs="Arial"/>
          <w:lang w:val="en-GB"/>
        </w:rPr>
        <w:t>Athimalaipet V. Ramanan is at Bristol Royal Hospital for Children and at the School of Clinical Sciences, Bristol Medical School, University of Bristol,</w:t>
      </w:r>
      <w:r w:rsidRPr="00BA40DF">
        <w:rPr>
          <w:lang w:val="en-GB"/>
        </w:rPr>
        <w:t xml:space="preserve"> </w:t>
      </w:r>
      <w:r w:rsidRPr="00BA40DF">
        <w:rPr>
          <w:rFonts w:cs="Arial"/>
          <w:lang w:val="en-GB"/>
        </w:rPr>
        <w:t>Upper Maudlin Street, Bristol, BS2 8AE, UK</w:t>
      </w:r>
      <w:r w:rsidR="002748C3" w:rsidRPr="00BA40DF">
        <w:rPr>
          <w:rFonts w:cs="Arial"/>
          <w:lang w:val="en-GB"/>
        </w:rPr>
        <w:t xml:space="preserve"> </w:t>
      </w:r>
      <w:r w:rsidR="002748C3" w:rsidRPr="00BA40DF">
        <w:rPr>
          <w:rFonts w:cs="Arial"/>
          <w:b/>
          <w:color w:val="0000FF"/>
          <w:lang w:val="en-GB"/>
        </w:rPr>
        <w:t>[Au: Please confirm that this postal address is correct]</w:t>
      </w:r>
    </w:p>
    <w:p w14:paraId="6C6A9D81" w14:textId="77777777" w:rsidR="002E66CA" w:rsidRPr="00BA40DF" w:rsidRDefault="002E66CA" w:rsidP="00633A50">
      <w:pPr>
        <w:spacing w:line="360" w:lineRule="auto"/>
        <w:jc w:val="both"/>
        <w:rPr>
          <w:rFonts w:cs="Arial"/>
          <w:lang w:val="en-GB"/>
        </w:rPr>
      </w:pPr>
    </w:p>
    <w:p w14:paraId="71DD48A1" w14:textId="753897D7" w:rsidR="002748C3" w:rsidRPr="00BA40DF" w:rsidRDefault="002748C3" w:rsidP="00633A50">
      <w:pPr>
        <w:spacing w:line="360" w:lineRule="auto"/>
        <w:jc w:val="both"/>
        <w:rPr>
          <w:rFonts w:cs="Arial"/>
          <w:lang w:val="en-GB"/>
        </w:rPr>
      </w:pPr>
      <w:r w:rsidRPr="00BA40DF">
        <w:rPr>
          <w:rFonts w:cs="Arial"/>
          <w:lang w:val="en-GB"/>
        </w:rPr>
        <w:t>Correspondence to M.W.B.</w:t>
      </w:r>
    </w:p>
    <w:p w14:paraId="51383AE7" w14:textId="1F46B442" w:rsidR="002748C3" w:rsidRPr="00BA40DF" w:rsidRDefault="002748C3" w:rsidP="00633A50">
      <w:pPr>
        <w:spacing w:line="360" w:lineRule="auto"/>
        <w:jc w:val="both"/>
        <w:rPr>
          <w:rFonts w:cs="Arial"/>
          <w:lang w:val="en-GB"/>
        </w:rPr>
      </w:pPr>
      <w:hyperlink r:id="rId6" w:history="1">
        <w:r w:rsidRPr="00BA40DF">
          <w:rPr>
            <w:rStyle w:val="Hyperlink"/>
            <w:rFonts w:cs="Arial"/>
            <w:lang w:val="en-GB"/>
          </w:rPr>
          <w:t>M.W.Beresford@liverpool.ac.uk</w:t>
        </w:r>
      </w:hyperlink>
    </w:p>
    <w:p w14:paraId="7FC02E1C" w14:textId="77777777" w:rsidR="002748C3" w:rsidRDefault="002748C3" w:rsidP="00633A50">
      <w:pPr>
        <w:spacing w:line="360" w:lineRule="auto"/>
        <w:jc w:val="both"/>
        <w:rPr>
          <w:rFonts w:cs="Arial"/>
          <w:lang w:val="en-GB"/>
        </w:rPr>
      </w:pPr>
    </w:p>
    <w:p w14:paraId="578CCF8E" w14:textId="7D506FE4" w:rsidR="007C33E6" w:rsidRDefault="007C33E6" w:rsidP="00633A50">
      <w:pPr>
        <w:spacing w:line="360" w:lineRule="auto"/>
        <w:jc w:val="both"/>
        <w:rPr>
          <w:rFonts w:cs="Arial"/>
          <w:lang w:val="en-GB"/>
        </w:rPr>
      </w:pPr>
      <w:r>
        <w:rPr>
          <w:rFonts w:cs="Arial"/>
          <w:b/>
          <w:color w:val="0000FF"/>
          <w:lang w:val="en-GB"/>
        </w:rPr>
        <w:t xml:space="preserve">[Au: </w:t>
      </w:r>
      <w:r w:rsidRPr="007C33E6">
        <w:rPr>
          <w:rFonts w:cs="Arial"/>
          <w:b/>
          <w:color w:val="0000FF"/>
          <w:lang w:val="en-GB"/>
        </w:rPr>
        <w:t>Editing your article has changed the reference order. At the end of your revisions, please ensure that references are listed in the correct order in both the reference list and the text, OK?</w:t>
      </w:r>
      <w:r>
        <w:rPr>
          <w:rFonts w:cs="Arial"/>
          <w:b/>
          <w:color w:val="0000FF"/>
          <w:lang w:val="en-GB"/>
        </w:rPr>
        <w:t>]</w:t>
      </w:r>
      <w:r>
        <w:rPr>
          <w:rFonts w:cs="Arial"/>
          <w:lang w:val="en-GB"/>
        </w:rPr>
        <w:t xml:space="preserve"> </w:t>
      </w:r>
      <w:bookmarkStart w:id="0" w:name="_GoBack"/>
      <w:bookmarkEnd w:id="0"/>
    </w:p>
    <w:p w14:paraId="2C7D21F7" w14:textId="77777777" w:rsidR="007C33E6" w:rsidRPr="00BA40DF" w:rsidRDefault="007C33E6" w:rsidP="00633A50">
      <w:pPr>
        <w:spacing w:line="360" w:lineRule="auto"/>
        <w:jc w:val="both"/>
        <w:rPr>
          <w:rFonts w:cs="Arial"/>
          <w:lang w:val="en-GB"/>
        </w:rPr>
      </w:pPr>
    </w:p>
    <w:p w14:paraId="66BCC0F5" w14:textId="604DBD45" w:rsidR="006C11D5" w:rsidRPr="00BA40DF" w:rsidRDefault="006C11D5" w:rsidP="00633A50">
      <w:pPr>
        <w:pStyle w:val="Title"/>
        <w:numPr>
          <w:ilvl w:val="0"/>
          <w:numId w:val="3"/>
        </w:numPr>
        <w:spacing w:before="0" w:beforeAutospacing="0" w:after="0" w:afterAutospacing="0" w:line="360" w:lineRule="auto"/>
        <w:jc w:val="both"/>
        <w:rPr>
          <w:rFonts w:asciiTheme="minorHAnsi" w:hAnsiTheme="minorHAnsi" w:cs="Arial"/>
          <w:color w:val="000000" w:themeColor="text1"/>
          <w:lang w:val="en-GB"/>
        </w:rPr>
      </w:pPr>
      <w:r w:rsidRPr="00BA40DF">
        <w:rPr>
          <w:rFonts w:asciiTheme="minorHAnsi" w:hAnsiTheme="minorHAnsi" w:cs="Arial"/>
          <w:color w:val="000000" w:themeColor="text1"/>
          <w:lang w:val="en-GB"/>
        </w:rPr>
        <w:t>Kuemmerle-Deschner</w:t>
      </w:r>
      <w:r w:rsidR="005044C4">
        <w:rPr>
          <w:rFonts w:asciiTheme="minorHAnsi" w:hAnsiTheme="minorHAnsi" w:cs="Arial"/>
          <w:color w:val="000000" w:themeColor="text1"/>
          <w:lang w:val="en-GB"/>
        </w:rPr>
        <w:t>,</w:t>
      </w:r>
      <w:r w:rsidRPr="00BA40DF">
        <w:rPr>
          <w:rFonts w:asciiTheme="minorHAnsi" w:hAnsiTheme="minorHAnsi" w:cs="Arial"/>
          <w:color w:val="000000" w:themeColor="text1"/>
          <w:lang w:val="en-GB"/>
        </w:rPr>
        <w:t xml:space="preserve"> J</w:t>
      </w:r>
      <w:r w:rsidR="005044C4">
        <w:rPr>
          <w:rFonts w:asciiTheme="minorHAnsi" w:hAnsiTheme="minorHAnsi" w:cs="Arial"/>
          <w:color w:val="000000" w:themeColor="text1"/>
          <w:lang w:val="en-GB"/>
        </w:rPr>
        <w:t>.</w:t>
      </w:r>
      <w:r w:rsidRPr="00BA40DF">
        <w:rPr>
          <w:rFonts w:asciiTheme="minorHAnsi" w:hAnsiTheme="minorHAnsi" w:cs="Arial"/>
          <w:color w:val="000000" w:themeColor="text1"/>
          <w:lang w:val="en-GB"/>
        </w:rPr>
        <w:t>B</w:t>
      </w:r>
      <w:r w:rsidR="005044C4">
        <w:rPr>
          <w:rFonts w:asciiTheme="minorHAnsi" w:hAnsiTheme="minorHAnsi" w:cs="Arial"/>
          <w:color w:val="000000" w:themeColor="text1"/>
          <w:lang w:val="en-GB"/>
        </w:rPr>
        <w:t>.</w:t>
      </w:r>
      <w:r w:rsidRPr="00BA40DF">
        <w:rPr>
          <w:rFonts w:asciiTheme="minorHAnsi" w:hAnsiTheme="minorHAnsi" w:cs="Arial"/>
          <w:color w:val="000000" w:themeColor="text1"/>
          <w:lang w:val="en-GB"/>
        </w:rPr>
        <w:t xml:space="preserve"> </w:t>
      </w:r>
      <w:r w:rsidR="005044C4" w:rsidRPr="00BA40DF">
        <w:rPr>
          <w:rFonts w:asciiTheme="minorHAnsi" w:hAnsiTheme="minorHAnsi" w:cs="Arial"/>
          <w:i/>
          <w:color w:val="000000" w:themeColor="text1"/>
          <w:lang w:val="en-GB"/>
        </w:rPr>
        <w:t>et al.</w:t>
      </w:r>
      <w:r w:rsidR="005044C4">
        <w:rPr>
          <w:rFonts w:asciiTheme="minorHAnsi" w:hAnsiTheme="minorHAnsi" w:cs="Arial"/>
          <w:color w:val="000000" w:themeColor="text1"/>
          <w:lang w:val="en-GB"/>
        </w:rPr>
        <w:t xml:space="preserve"> </w:t>
      </w:r>
      <w:r w:rsidRPr="00BA40DF">
        <w:rPr>
          <w:rFonts w:asciiTheme="minorHAnsi" w:hAnsiTheme="minorHAnsi" w:cs="Arial"/>
          <w:color w:val="000000" w:themeColor="text1"/>
          <w:lang w:val="en-GB"/>
        </w:rPr>
        <w:t>Recommendations for collaborative paediatric research including biobanking in Europe: a Single Hub and Access point for paediatric Rheumatology in Europe (</w:t>
      </w:r>
      <w:r w:rsidRPr="00BA40DF">
        <w:rPr>
          <w:rFonts w:asciiTheme="minorHAnsi" w:hAnsiTheme="minorHAnsi" w:cs="Arial"/>
          <w:bCs/>
          <w:color w:val="000000" w:themeColor="text1"/>
          <w:lang w:val="en-GB"/>
        </w:rPr>
        <w:t>SHARE</w:t>
      </w:r>
      <w:r w:rsidRPr="00BA40DF">
        <w:rPr>
          <w:rFonts w:asciiTheme="minorHAnsi" w:hAnsiTheme="minorHAnsi" w:cs="Arial"/>
          <w:color w:val="000000" w:themeColor="text1"/>
          <w:lang w:val="en-GB"/>
        </w:rPr>
        <w:t xml:space="preserve">) initiative. </w:t>
      </w:r>
      <w:r w:rsidRPr="00BA40DF">
        <w:rPr>
          <w:rFonts w:asciiTheme="minorHAnsi" w:hAnsiTheme="minorHAnsi" w:cs="Arial"/>
          <w:i/>
          <w:color w:val="000000" w:themeColor="text1"/>
          <w:lang w:val="en-GB"/>
        </w:rPr>
        <w:t>Ann</w:t>
      </w:r>
      <w:r w:rsidR="005044C4" w:rsidRPr="00BA40DF">
        <w:rPr>
          <w:rFonts w:asciiTheme="minorHAnsi" w:hAnsiTheme="minorHAnsi" w:cs="Arial"/>
          <w:i/>
          <w:color w:val="000000" w:themeColor="text1"/>
          <w:lang w:val="en-GB"/>
        </w:rPr>
        <w:t>.</w:t>
      </w:r>
      <w:r w:rsidRPr="00BA40DF">
        <w:rPr>
          <w:rFonts w:asciiTheme="minorHAnsi" w:hAnsiTheme="minorHAnsi" w:cs="Arial"/>
          <w:i/>
          <w:color w:val="000000" w:themeColor="text1"/>
          <w:lang w:val="en-GB"/>
        </w:rPr>
        <w:t xml:space="preserve"> Rheum</w:t>
      </w:r>
      <w:r w:rsidR="005044C4" w:rsidRPr="00BA40DF">
        <w:rPr>
          <w:rFonts w:asciiTheme="minorHAnsi" w:hAnsiTheme="minorHAnsi" w:cs="Arial"/>
          <w:i/>
          <w:color w:val="000000" w:themeColor="text1"/>
          <w:lang w:val="en-GB"/>
        </w:rPr>
        <w:t>.</w:t>
      </w:r>
      <w:r w:rsidRPr="00BA40DF">
        <w:rPr>
          <w:rFonts w:asciiTheme="minorHAnsi" w:hAnsiTheme="minorHAnsi" w:cs="Arial"/>
          <w:i/>
          <w:color w:val="000000" w:themeColor="text1"/>
          <w:lang w:val="en-GB"/>
        </w:rPr>
        <w:t xml:space="preserve"> Dis.</w:t>
      </w:r>
      <w:r w:rsidR="005044C4" w:rsidRPr="00BA40DF">
        <w:rPr>
          <w:rFonts w:asciiTheme="minorHAnsi" w:hAnsiTheme="minorHAnsi" w:cs="Arial"/>
          <w:i/>
          <w:color w:val="000000" w:themeColor="text1"/>
          <w:lang w:val="en-GB"/>
        </w:rPr>
        <w:t xml:space="preserve"> </w:t>
      </w:r>
      <w:r w:rsidR="005044C4">
        <w:rPr>
          <w:rFonts w:asciiTheme="minorHAnsi" w:hAnsiTheme="minorHAnsi" w:cs="Arial"/>
          <w:color w:val="000000" w:themeColor="text1"/>
          <w:lang w:val="en-GB"/>
        </w:rPr>
        <w:t>http://dx.doi.org/</w:t>
      </w:r>
      <w:r w:rsidRPr="00BA40DF">
        <w:rPr>
          <w:rFonts w:asciiTheme="minorHAnsi" w:hAnsiTheme="minorHAnsi" w:cs="Arial"/>
          <w:color w:val="000000" w:themeColor="text1"/>
          <w:lang w:val="en-GB"/>
        </w:rPr>
        <w:t>10.1136/annrheumdis-</w:t>
      </w:r>
      <w:r w:rsidRPr="00BA40DF">
        <w:rPr>
          <w:rFonts w:asciiTheme="minorHAnsi" w:hAnsiTheme="minorHAnsi" w:cs="Arial"/>
          <w:bCs/>
          <w:color w:val="000000" w:themeColor="text1"/>
          <w:lang w:val="en-GB"/>
        </w:rPr>
        <w:t>2017</w:t>
      </w:r>
      <w:r w:rsidRPr="00BA40DF">
        <w:rPr>
          <w:rFonts w:asciiTheme="minorHAnsi" w:hAnsiTheme="minorHAnsi" w:cs="Arial"/>
          <w:color w:val="000000" w:themeColor="text1"/>
          <w:lang w:val="en-GB"/>
        </w:rPr>
        <w:t xml:space="preserve">-211904 </w:t>
      </w:r>
      <w:r w:rsidR="005044C4">
        <w:rPr>
          <w:rFonts w:asciiTheme="minorHAnsi" w:hAnsiTheme="minorHAnsi" w:cs="Arial"/>
          <w:color w:val="000000" w:themeColor="text1"/>
          <w:lang w:val="en-GB"/>
        </w:rPr>
        <w:t>(2017).</w:t>
      </w:r>
    </w:p>
    <w:p w14:paraId="1201E83D" w14:textId="2B38657F" w:rsidR="0083565F" w:rsidRPr="00BA40DF" w:rsidRDefault="006C11D5" w:rsidP="00633A50">
      <w:pPr>
        <w:pStyle w:val="Title"/>
        <w:numPr>
          <w:ilvl w:val="0"/>
          <w:numId w:val="3"/>
        </w:numPr>
        <w:spacing w:before="0" w:beforeAutospacing="0" w:after="0" w:afterAutospacing="0" w:line="360" w:lineRule="auto"/>
        <w:jc w:val="both"/>
        <w:rPr>
          <w:rFonts w:asciiTheme="minorHAnsi" w:hAnsiTheme="minorHAnsi" w:cs="Arial"/>
          <w:color w:val="000000" w:themeColor="text1"/>
          <w:lang w:val="en-GB"/>
        </w:rPr>
      </w:pPr>
      <w:r w:rsidRPr="00BA40DF">
        <w:rPr>
          <w:rFonts w:asciiTheme="minorHAnsi" w:hAnsiTheme="minorHAnsi" w:cs="Arial"/>
          <w:color w:val="000000" w:themeColor="text1"/>
          <w:lang w:val="en-GB"/>
        </w:rPr>
        <w:t>Enders</w:t>
      </w:r>
      <w:r w:rsidR="005044C4">
        <w:rPr>
          <w:rFonts w:asciiTheme="minorHAnsi" w:hAnsiTheme="minorHAnsi" w:cs="Arial"/>
          <w:color w:val="000000" w:themeColor="text1"/>
          <w:lang w:val="en-GB"/>
        </w:rPr>
        <w:t>,</w:t>
      </w:r>
      <w:r w:rsidRPr="00BA40DF">
        <w:rPr>
          <w:rFonts w:asciiTheme="minorHAnsi" w:hAnsiTheme="minorHAnsi" w:cs="Arial"/>
          <w:color w:val="000000" w:themeColor="text1"/>
          <w:lang w:val="en-GB"/>
        </w:rPr>
        <w:t xml:space="preserve"> F</w:t>
      </w:r>
      <w:r w:rsidR="005044C4">
        <w:rPr>
          <w:rFonts w:asciiTheme="minorHAnsi" w:hAnsiTheme="minorHAnsi" w:cs="Arial"/>
          <w:color w:val="000000" w:themeColor="text1"/>
          <w:lang w:val="en-GB"/>
        </w:rPr>
        <w:t>.</w:t>
      </w:r>
      <w:r w:rsidRPr="00BA40DF">
        <w:rPr>
          <w:rFonts w:asciiTheme="minorHAnsi" w:hAnsiTheme="minorHAnsi" w:cs="Arial"/>
          <w:color w:val="000000" w:themeColor="text1"/>
          <w:lang w:val="en-GB"/>
        </w:rPr>
        <w:t>B</w:t>
      </w:r>
      <w:r w:rsidR="005044C4">
        <w:rPr>
          <w:rFonts w:asciiTheme="minorHAnsi" w:hAnsiTheme="minorHAnsi" w:cs="Arial"/>
          <w:color w:val="000000" w:themeColor="text1"/>
          <w:lang w:val="en-GB"/>
        </w:rPr>
        <w:t>.</w:t>
      </w:r>
      <w:r w:rsidRPr="00BA40DF">
        <w:rPr>
          <w:rFonts w:asciiTheme="minorHAnsi" w:hAnsiTheme="minorHAnsi" w:cs="Arial"/>
          <w:color w:val="000000" w:themeColor="text1"/>
          <w:lang w:val="en-GB"/>
        </w:rPr>
        <w:t xml:space="preserve"> </w:t>
      </w:r>
      <w:r w:rsidR="005044C4" w:rsidRPr="00BA40DF">
        <w:rPr>
          <w:rFonts w:asciiTheme="minorHAnsi" w:hAnsiTheme="minorHAnsi" w:cs="Arial"/>
          <w:i/>
          <w:color w:val="000000" w:themeColor="text1"/>
          <w:lang w:val="en-GB"/>
        </w:rPr>
        <w:t>et al.</w:t>
      </w:r>
      <w:r w:rsidR="005044C4">
        <w:rPr>
          <w:rFonts w:asciiTheme="minorHAnsi" w:hAnsiTheme="minorHAnsi" w:cs="Arial"/>
          <w:color w:val="000000" w:themeColor="text1"/>
          <w:lang w:val="en-GB"/>
        </w:rPr>
        <w:t xml:space="preserve"> </w:t>
      </w:r>
      <w:r w:rsidRPr="00BA40DF">
        <w:rPr>
          <w:rFonts w:asciiTheme="minorHAnsi" w:hAnsiTheme="minorHAnsi" w:cs="Arial"/>
          <w:color w:val="000000" w:themeColor="text1"/>
          <w:lang w:val="en-GB"/>
        </w:rPr>
        <w:t xml:space="preserve">Consensus-based recommendations for the management of juvenile dermatomyositis. </w:t>
      </w:r>
      <w:r w:rsidRPr="00BA40DF">
        <w:rPr>
          <w:rFonts w:asciiTheme="minorHAnsi" w:hAnsiTheme="minorHAnsi" w:cs="Arial"/>
          <w:i/>
          <w:color w:val="000000" w:themeColor="text1"/>
          <w:lang w:val="en-GB"/>
        </w:rPr>
        <w:t>Ann</w:t>
      </w:r>
      <w:r w:rsidR="005044C4" w:rsidRPr="00BA40DF">
        <w:rPr>
          <w:rFonts w:asciiTheme="minorHAnsi" w:hAnsiTheme="minorHAnsi" w:cs="Arial"/>
          <w:i/>
          <w:color w:val="000000" w:themeColor="text1"/>
          <w:lang w:val="en-GB"/>
        </w:rPr>
        <w:t>.</w:t>
      </w:r>
      <w:r w:rsidRPr="00BA40DF">
        <w:rPr>
          <w:rFonts w:asciiTheme="minorHAnsi" w:hAnsiTheme="minorHAnsi" w:cs="Arial"/>
          <w:i/>
          <w:color w:val="000000" w:themeColor="text1"/>
          <w:lang w:val="en-GB"/>
        </w:rPr>
        <w:t xml:space="preserve"> Rheum</w:t>
      </w:r>
      <w:r w:rsidR="005044C4" w:rsidRPr="00BA40DF">
        <w:rPr>
          <w:rFonts w:asciiTheme="minorHAnsi" w:hAnsiTheme="minorHAnsi" w:cs="Arial"/>
          <w:i/>
          <w:color w:val="000000" w:themeColor="text1"/>
          <w:lang w:val="en-GB"/>
        </w:rPr>
        <w:t>.</w:t>
      </w:r>
      <w:r w:rsidRPr="00BA40DF">
        <w:rPr>
          <w:rFonts w:asciiTheme="minorHAnsi" w:hAnsiTheme="minorHAnsi" w:cs="Arial"/>
          <w:i/>
          <w:color w:val="000000" w:themeColor="text1"/>
          <w:lang w:val="en-GB"/>
        </w:rPr>
        <w:t xml:space="preserve"> Dis.</w:t>
      </w:r>
      <w:r w:rsidRPr="00BA40DF">
        <w:rPr>
          <w:rFonts w:asciiTheme="minorHAnsi" w:hAnsiTheme="minorHAnsi" w:cs="Arial"/>
          <w:color w:val="000000" w:themeColor="text1"/>
          <w:lang w:val="en-GB"/>
        </w:rPr>
        <w:t> </w:t>
      </w:r>
      <w:r w:rsidR="005044C4" w:rsidRPr="005044C4" w:rsidDel="005044C4">
        <w:rPr>
          <w:rFonts w:asciiTheme="minorHAnsi" w:hAnsiTheme="minorHAnsi" w:cs="Arial"/>
          <w:bCs/>
          <w:color w:val="000000" w:themeColor="text1"/>
          <w:lang w:val="en-GB"/>
        </w:rPr>
        <w:t xml:space="preserve"> </w:t>
      </w:r>
      <w:r w:rsidRPr="00BA40DF">
        <w:rPr>
          <w:rFonts w:asciiTheme="minorHAnsi" w:hAnsiTheme="minorHAnsi" w:cs="Arial"/>
          <w:b/>
          <w:color w:val="000000" w:themeColor="text1"/>
          <w:lang w:val="en-GB"/>
        </w:rPr>
        <w:t>76</w:t>
      </w:r>
      <w:r w:rsidR="005044C4" w:rsidRPr="00BA40DF">
        <w:rPr>
          <w:rFonts w:asciiTheme="minorHAnsi" w:hAnsiTheme="minorHAnsi" w:cs="Arial"/>
          <w:b/>
          <w:color w:val="000000" w:themeColor="text1"/>
          <w:lang w:val="en-GB"/>
        </w:rPr>
        <w:t>,</w:t>
      </w:r>
      <w:r w:rsidR="005044C4">
        <w:rPr>
          <w:rFonts w:asciiTheme="minorHAnsi" w:hAnsiTheme="minorHAnsi" w:cs="Arial"/>
          <w:color w:val="000000" w:themeColor="text1"/>
          <w:lang w:val="en-GB"/>
        </w:rPr>
        <w:t xml:space="preserve"> </w:t>
      </w:r>
      <w:r w:rsidRPr="00BA40DF">
        <w:rPr>
          <w:rFonts w:asciiTheme="minorHAnsi" w:hAnsiTheme="minorHAnsi" w:cs="Arial"/>
          <w:color w:val="000000" w:themeColor="text1"/>
          <w:lang w:val="en-GB"/>
        </w:rPr>
        <w:t>329-340</w:t>
      </w:r>
      <w:r w:rsidR="005044C4">
        <w:rPr>
          <w:rFonts w:asciiTheme="minorHAnsi" w:hAnsiTheme="minorHAnsi" w:cs="Arial"/>
          <w:color w:val="000000" w:themeColor="text1"/>
          <w:lang w:val="en-GB"/>
        </w:rPr>
        <w:t xml:space="preserve"> (2017).</w:t>
      </w:r>
    </w:p>
    <w:p w14:paraId="5CC07D30" w14:textId="0B3BFC56" w:rsidR="0083565F" w:rsidRPr="00BA40DF" w:rsidRDefault="006C11D5" w:rsidP="00633A50">
      <w:pPr>
        <w:pStyle w:val="Title"/>
        <w:numPr>
          <w:ilvl w:val="0"/>
          <w:numId w:val="3"/>
        </w:numPr>
        <w:spacing w:before="0" w:beforeAutospacing="0" w:after="0" w:afterAutospacing="0" w:line="360" w:lineRule="auto"/>
        <w:jc w:val="both"/>
        <w:rPr>
          <w:rFonts w:asciiTheme="minorHAnsi" w:hAnsiTheme="minorHAnsi" w:cs="Arial"/>
          <w:color w:val="000000" w:themeColor="text1"/>
          <w:lang w:val="en-GB"/>
        </w:rPr>
      </w:pPr>
      <w:r w:rsidRPr="00BA40DF">
        <w:rPr>
          <w:rFonts w:asciiTheme="minorHAnsi" w:hAnsiTheme="minorHAnsi" w:cs="Arial"/>
          <w:color w:val="000000" w:themeColor="text1"/>
          <w:lang w:val="en-GB"/>
        </w:rPr>
        <w:lastRenderedPageBreak/>
        <w:t>Groot</w:t>
      </w:r>
      <w:r w:rsidR="005044C4">
        <w:rPr>
          <w:rFonts w:asciiTheme="minorHAnsi" w:hAnsiTheme="minorHAnsi" w:cs="Arial"/>
          <w:color w:val="000000" w:themeColor="text1"/>
          <w:lang w:val="en-GB"/>
        </w:rPr>
        <w:t>,</w:t>
      </w:r>
      <w:r w:rsidRPr="00BA40DF">
        <w:rPr>
          <w:rFonts w:asciiTheme="minorHAnsi" w:hAnsiTheme="minorHAnsi" w:cs="Arial"/>
          <w:color w:val="000000" w:themeColor="text1"/>
          <w:lang w:val="en-GB"/>
        </w:rPr>
        <w:t xml:space="preserve"> N</w:t>
      </w:r>
      <w:r w:rsidR="005044C4">
        <w:rPr>
          <w:rFonts w:asciiTheme="minorHAnsi" w:hAnsiTheme="minorHAnsi" w:cs="Arial"/>
          <w:color w:val="000000" w:themeColor="text1"/>
          <w:lang w:val="en-GB"/>
        </w:rPr>
        <w:t>.</w:t>
      </w:r>
      <w:r w:rsidRPr="00BA40DF">
        <w:rPr>
          <w:rFonts w:asciiTheme="minorHAnsi" w:hAnsiTheme="minorHAnsi" w:cs="Arial"/>
          <w:color w:val="000000" w:themeColor="text1"/>
          <w:lang w:val="en-GB"/>
        </w:rPr>
        <w:t xml:space="preserve"> </w:t>
      </w:r>
      <w:r w:rsidR="005044C4" w:rsidRPr="00BA40DF">
        <w:rPr>
          <w:rFonts w:asciiTheme="minorHAnsi" w:hAnsiTheme="minorHAnsi" w:cs="Arial"/>
          <w:i/>
          <w:color w:val="000000" w:themeColor="text1"/>
          <w:lang w:val="en-GB"/>
        </w:rPr>
        <w:t>et al.</w:t>
      </w:r>
      <w:r w:rsidR="005044C4">
        <w:rPr>
          <w:rFonts w:asciiTheme="minorHAnsi" w:hAnsiTheme="minorHAnsi" w:cs="Arial"/>
          <w:color w:val="000000" w:themeColor="text1"/>
          <w:lang w:val="en-GB"/>
        </w:rPr>
        <w:t xml:space="preserve"> </w:t>
      </w:r>
      <w:r w:rsidRPr="00BA40DF">
        <w:rPr>
          <w:rFonts w:asciiTheme="minorHAnsi" w:hAnsiTheme="minorHAnsi" w:cs="Arial"/>
          <w:color w:val="000000" w:themeColor="text1"/>
          <w:lang w:val="en-GB"/>
        </w:rPr>
        <w:t>European evidence-based recommendations for diagnosis and treatment of paediatric antiphospholipid syndrome: the </w:t>
      </w:r>
      <w:r w:rsidRPr="00BA40DF">
        <w:rPr>
          <w:rFonts w:asciiTheme="minorHAnsi" w:hAnsiTheme="minorHAnsi" w:cs="Arial"/>
          <w:bCs/>
          <w:color w:val="000000" w:themeColor="text1"/>
          <w:lang w:val="en-GB"/>
        </w:rPr>
        <w:t>SHARE</w:t>
      </w:r>
      <w:r w:rsidRPr="00BA40DF">
        <w:rPr>
          <w:rFonts w:asciiTheme="minorHAnsi" w:hAnsiTheme="minorHAnsi" w:cs="Arial"/>
          <w:color w:val="000000" w:themeColor="text1"/>
          <w:lang w:val="en-GB"/>
        </w:rPr>
        <w:t xml:space="preserve"> initiative. </w:t>
      </w:r>
      <w:r w:rsidRPr="00BA40DF">
        <w:rPr>
          <w:rFonts w:asciiTheme="minorHAnsi" w:hAnsiTheme="minorHAnsi" w:cs="Arial"/>
          <w:i/>
          <w:color w:val="000000" w:themeColor="text1"/>
          <w:lang w:val="en-GB"/>
        </w:rPr>
        <w:t>Ann</w:t>
      </w:r>
      <w:r w:rsidR="005044C4" w:rsidRPr="00BA40DF">
        <w:rPr>
          <w:rFonts w:asciiTheme="minorHAnsi" w:hAnsiTheme="minorHAnsi" w:cs="Arial"/>
          <w:i/>
          <w:color w:val="000000" w:themeColor="text1"/>
          <w:lang w:val="en-GB"/>
        </w:rPr>
        <w:t>.</w:t>
      </w:r>
      <w:r w:rsidRPr="00BA40DF">
        <w:rPr>
          <w:rFonts w:asciiTheme="minorHAnsi" w:hAnsiTheme="minorHAnsi" w:cs="Arial"/>
          <w:i/>
          <w:color w:val="000000" w:themeColor="text1"/>
          <w:lang w:val="en-GB"/>
        </w:rPr>
        <w:t xml:space="preserve"> Rheum</w:t>
      </w:r>
      <w:r w:rsidR="005044C4" w:rsidRPr="00BA40DF">
        <w:rPr>
          <w:rFonts w:asciiTheme="minorHAnsi" w:hAnsiTheme="minorHAnsi" w:cs="Arial"/>
          <w:i/>
          <w:color w:val="000000" w:themeColor="text1"/>
          <w:lang w:val="en-GB"/>
        </w:rPr>
        <w:t>.</w:t>
      </w:r>
      <w:r w:rsidRPr="00BA40DF">
        <w:rPr>
          <w:rFonts w:asciiTheme="minorHAnsi" w:hAnsiTheme="minorHAnsi" w:cs="Arial"/>
          <w:i/>
          <w:color w:val="000000" w:themeColor="text1"/>
          <w:lang w:val="en-GB"/>
        </w:rPr>
        <w:t xml:space="preserve"> Dis</w:t>
      </w:r>
      <w:r w:rsidRPr="00BA40DF">
        <w:rPr>
          <w:rFonts w:asciiTheme="minorHAnsi" w:hAnsiTheme="minorHAnsi" w:cs="Arial"/>
          <w:color w:val="000000" w:themeColor="text1"/>
          <w:lang w:val="en-GB"/>
        </w:rPr>
        <w:t>. </w:t>
      </w:r>
      <w:r w:rsidR="005044C4" w:rsidRPr="005044C4" w:rsidDel="005044C4">
        <w:rPr>
          <w:rFonts w:asciiTheme="minorHAnsi" w:hAnsiTheme="minorHAnsi" w:cs="Arial"/>
          <w:bCs/>
          <w:color w:val="000000" w:themeColor="text1"/>
          <w:lang w:val="en-GB"/>
        </w:rPr>
        <w:t xml:space="preserve"> </w:t>
      </w:r>
      <w:r w:rsidRPr="00BA40DF">
        <w:rPr>
          <w:rFonts w:asciiTheme="minorHAnsi" w:hAnsiTheme="minorHAnsi" w:cs="Arial"/>
          <w:b/>
          <w:color w:val="000000" w:themeColor="text1"/>
          <w:lang w:val="en-GB"/>
        </w:rPr>
        <w:t>76</w:t>
      </w:r>
      <w:r w:rsidR="005044C4" w:rsidRPr="00BA40DF">
        <w:rPr>
          <w:rFonts w:asciiTheme="minorHAnsi" w:hAnsiTheme="minorHAnsi" w:cs="Arial"/>
          <w:b/>
          <w:color w:val="000000" w:themeColor="text1"/>
          <w:lang w:val="en-GB"/>
        </w:rPr>
        <w:t>,</w:t>
      </w:r>
      <w:r w:rsidR="005044C4">
        <w:rPr>
          <w:rFonts w:asciiTheme="minorHAnsi" w:hAnsiTheme="minorHAnsi" w:cs="Arial"/>
          <w:color w:val="000000" w:themeColor="text1"/>
          <w:lang w:val="en-GB"/>
        </w:rPr>
        <w:t xml:space="preserve"> </w:t>
      </w:r>
      <w:r w:rsidRPr="00BA40DF">
        <w:rPr>
          <w:rFonts w:asciiTheme="minorHAnsi" w:hAnsiTheme="minorHAnsi" w:cs="Arial"/>
          <w:color w:val="000000" w:themeColor="text1"/>
          <w:lang w:val="en-GB"/>
        </w:rPr>
        <w:t>1637-1641</w:t>
      </w:r>
      <w:r w:rsidR="005044C4">
        <w:rPr>
          <w:rFonts w:asciiTheme="minorHAnsi" w:hAnsiTheme="minorHAnsi" w:cs="Arial"/>
          <w:color w:val="000000" w:themeColor="text1"/>
          <w:lang w:val="en-GB"/>
        </w:rPr>
        <w:t xml:space="preserve"> (2017).</w:t>
      </w:r>
    </w:p>
    <w:p w14:paraId="2D5061C6" w14:textId="7F59A16F" w:rsidR="0083565F" w:rsidRPr="00BA40DF" w:rsidRDefault="0083565F" w:rsidP="00633A50">
      <w:pPr>
        <w:pStyle w:val="Title"/>
        <w:numPr>
          <w:ilvl w:val="0"/>
          <w:numId w:val="3"/>
        </w:numPr>
        <w:spacing w:before="0" w:beforeAutospacing="0" w:after="0" w:afterAutospacing="0" w:line="360" w:lineRule="auto"/>
        <w:jc w:val="both"/>
        <w:rPr>
          <w:rFonts w:asciiTheme="minorHAnsi" w:hAnsiTheme="minorHAnsi" w:cs="Arial"/>
          <w:color w:val="000000" w:themeColor="text1"/>
          <w:lang w:val="en-GB"/>
        </w:rPr>
      </w:pPr>
      <w:r w:rsidRPr="00BA40DF">
        <w:rPr>
          <w:rFonts w:asciiTheme="minorHAnsi" w:hAnsiTheme="minorHAnsi" w:cs="Arial"/>
          <w:color w:val="000000" w:themeColor="text1"/>
          <w:lang w:val="en-GB"/>
        </w:rPr>
        <w:t>Groot</w:t>
      </w:r>
      <w:r w:rsidR="005044C4">
        <w:rPr>
          <w:rFonts w:asciiTheme="minorHAnsi" w:hAnsiTheme="minorHAnsi" w:cs="Arial"/>
          <w:color w:val="000000" w:themeColor="text1"/>
          <w:lang w:val="en-GB"/>
        </w:rPr>
        <w:t>,</w:t>
      </w:r>
      <w:r w:rsidRPr="00BA40DF">
        <w:rPr>
          <w:rFonts w:asciiTheme="minorHAnsi" w:hAnsiTheme="minorHAnsi" w:cs="Arial"/>
          <w:color w:val="000000" w:themeColor="text1"/>
          <w:lang w:val="en-GB"/>
        </w:rPr>
        <w:t xml:space="preserve"> N</w:t>
      </w:r>
      <w:r w:rsidR="005044C4">
        <w:rPr>
          <w:rFonts w:asciiTheme="minorHAnsi" w:hAnsiTheme="minorHAnsi" w:cs="Arial"/>
          <w:color w:val="000000" w:themeColor="text1"/>
          <w:lang w:val="en-GB"/>
        </w:rPr>
        <w:t>.</w:t>
      </w:r>
      <w:r w:rsidRPr="00BA40DF">
        <w:rPr>
          <w:rFonts w:asciiTheme="minorHAnsi" w:hAnsiTheme="minorHAnsi" w:cs="Arial"/>
          <w:color w:val="000000" w:themeColor="text1"/>
          <w:lang w:val="en-GB"/>
        </w:rPr>
        <w:t xml:space="preserve"> </w:t>
      </w:r>
      <w:r w:rsidR="005044C4" w:rsidRPr="00BA40DF">
        <w:rPr>
          <w:rFonts w:asciiTheme="minorHAnsi" w:hAnsiTheme="minorHAnsi" w:cs="Arial"/>
          <w:i/>
          <w:color w:val="000000" w:themeColor="text1"/>
          <w:lang w:val="en-GB"/>
        </w:rPr>
        <w:t>et al.</w:t>
      </w:r>
      <w:r w:rsidR="005044C4">
        <w:rPr>
          <w:rFonts w:asciiTheme="minorHAnsi" w:hAnsiTheme="minorHAnsi" w:cs="Arial"/>
          <w:color w:val="000000" w:themeColor="text1"/>
          <w:lang w:val="en-GB"/>
        </w:rPr>
        <w:t xml:space="preserve"> </w:t>
      </w:r>
      <w:r w:rsidRPr="00BA40DF">
        <w:rPr>
          <w:rFonts w:asciiTheme="minorHAnsi" w:hAnsiTheme="minorHAnsi" w:cs="Arial"/>
          <w:color w:val="000000" w:themeColor="text1"/>
          <w:lang w:val="en-GB"/>
        </w:rPr>
        <w:t>European evidence-based recommendations for diagnosis and treatment of childhood-onset systemic lupus erythematosus: the </w:t>
      </w:r>
      <w:r w:rsidRPr="00BA40DF">
        <w:rPr>
          <w:rFonts w:asciiTheme="minorHAnsi" w:hAnsiTheme="minorHAnsi" w:cs="Arial"/>
          <w:bCs/>
          <w:color w:val="000000" w:themeColor="text1"/>
          <w:lang w:val="en-GB"/>
        </w:rPr>
        <w:t>SHARE</w:t>
      </w:r>
      <w:r w:rsidRPr="00BA40DF">
        <w:rPr>
          <w:rFonts w:asciiTheme="minorHAnsi" w:hAnsiTheme="minorHAnsi" w:cs="Arial"/>
          <w:color w:val="000000" w:themeColor="text1"/>
          <w:lang w:val="en-GB"/>
        </w:rPr>
        <w:t xml:space="preserve"> initiative. </w:t>
      </w:r>
      <w:r w:rsidRPr="00BA40DF">
        <w:rPr>
          <w:rFonts w:asciiTheme="minorHAnsi" w:hAnsiTheme="minorHAnsi" w:cs="Arial"/>
          <w:i/>
          <w:color w:val="000000" w:themeColor="text1"/>
          <w:lang w:val="en-GB"/>
        </w:rPr>
        <w:t>Ann</w:t>
      </w:r>
      <w:r w:rsidR="005044C4" w:rsidRPr="00BA40DF">
        <w:rPr>
          <w:rFonts w:asciiTheme="minorHAnsi" w:hAnsiTheme="minorHAnsi" w:cs="Arial"/>
          <w:i/>
          <w:color w:val="000000" w:themeColor="text1"/>
          <w:lang w:val="en-GB"/>
        </w:rPr>
        <w:t>.</w:t>
      </w:r>
      <w:r w:rsidRPr="00BA40DF">
        <w:rPr>
          <w:rFonts w:asciiTheme="minorHAnsi" w:hAnsiTheme="minorHAnsi" w:cs="Arial"/>
          <w:i/>
          <w:color w:val="000000" w:themeColor="text1"/>
          <w:lang w:val="en-GB"/>
        </w:rPr>
        <w:t xml:space="preserve"> Rheum</w:t>
      </w:r>
      <w:r w:rsidR="005044C4" w:rsidRPr="00BA40DF">
        <w:rPr>
          <w:rFonts w:asciiTheme="minorHAnsi" w:hAnsiTheme="minorHAnsi" w:cs="Arial"/>
          <w:i/>
          <w:color w:val="000000" w:themeColor="text1"/>
          <w:lang w:val="en-GB"/>
        </w:rPr>
        <w:t>.</w:t>
      </w:r>
      <w:r w:rsidRPr="00BA40DF">
        <w:rPr>
          <w:rFonts w:asciiTheme="minorHAnsi" w:hAnsiTheme="minorHAnsi" w:cs="Arial"/>
          <w:i/>
          <w:color w:val="000000" w:themeColor="text1"/>
          <w:lang w:val="en-GB"/>
        </w:rPr>
        <w:t xml:space="preserve"> Dis.</w:t>
      </w:r>
      <w:r w:rsidRPr="00BA40DF">
        <w:rPr>
          <w:rFonts w:asciiTheme="minorHAnsi" w:hAnsiTheme="minorHAnsi" w:cs="Arial"/>
          <w:color w:val="000000" w:themeColor="text1"/>
          <w:lang w:val="en-GB"/>
        </w:rPr>
        <w:t> </w:t>
      </w:r>
      <w:r w:rsidR="005044C4" w:rsidRPr="005044C4" w:rsidDel="005044C4">
        <w:rPr>
          <w:rFonts w:asciiTheme="minorHAnsi" w:hAnsiTheme="minorHAnsi" w:cs="Arial"/>
          <w:bCs/>
          <w:color w:val="000000" w:themeColor="text1"/>
          <w:lang w:val="en-GB"/>
        </w:rPr>
        <w:t xml:space="preserve"> </w:t>
      </w:r>
      <w:r w:rsidRPr="00BA40DF">
        <w:rPr>
          <w:rFonts w:asciiTheme="minorHAnsi" w:hAnsiTheme="minorHAnsi" w:cs="Arial"/>
          <w:b/>
          <w:color w:val="000000" w:themeColor="text1"/>
          <w:lang w:val="en-GB"/>
        </w:rPr>
        <w:t>76</w:t>
      </w:r>
      <w:r w:rsidR="005044C4" w:rsidRPr="00BA40DF">
        <w:rPr>
          <w:rFonts w:asciiTheme="minorHAnsi" w:hAnsiTheme="minorHAnsi" w:cs="Arial"/>
          <w:b/>
          <w:color w:val="000000" w:themeColor="text1"/>
          <w:lang w:val="en-GB"/>
        </w:rPr>
        <w:t>,</w:t>
      </w:r>
      <w:r w:rsidR="005044C4">
        <w:rPr>
          <w:rFonts w:asciiTheme="minorHAnsi" w:hAnsiTheme="minorHAnsi" w:cs="Arial"/>
          <w:color w:val="000000" w:themeColor="text1"/>
          <w:lang w:val="en-GB"/>
        </w:rPr>
        <w:t xml:space="preserve"> </w:t>
      </w:r>
      <w:r w:rsidRPr="00BA40DF">
        <w:rPr>
          <w:rFonts w:asciiTheme="minorHAnsi" w:hAnsiTheme="minorHAnsi" w:cs="Arial"/>
          <w:color w:val="000000" w:themeColor="text1"/>
          <w:lang w:val="en-GB"/>
        </w:rPr>
        <w:t>1788-1796</w:t>
      </w:r>
      <w:r w:rsidR="005044C4">
        <w:rPr>
          <w:rFonts w:asciiTheme="minorHAnsi" w:hAnsiTheme="minorHAnsi" w:cs="Arial"/>
          <w:color w:val="000000" w:themeColor="text1"/>
          <w:lang w:val="en-GB"/>
        </w:rPr>
        <w:t xml:space="preserve"> (2017)</w:t>
      </w:r>
      <w:r w:rsidRPr="00BA40DF">
        <w:rPr>
          <w:rFonts w:asciiTheme="minorHAnsi" w:hAnsiTheme="minorHAnsi" w:cs="Arial"/>
          <w:color w:val="000000" w:themeColor="text1"/>
          <w:lang w:val="en-GB"/>
        </w:rPr>
        <w:t xml:space="preserve">. </w:t>
      </w:r>
    </w:p>
    <w:p w14:paraId="3F4FE2A3" w14:textId="2B639DA0" w:rsidR="00BB2015" w:rsidRPr="00BA40DF" w:rsidRDefault="0083565F" w:rsidP="00633A50">
      <w:pPr>
        <w:pStyle w:val="Title"/>
        <w:numPr>
          <w:ilvl w:val="0"/>
          <w:numId w:val="3"/>
        </w:numPr>
        <w:spacing w:before="0" w:beforeAutospacing="0" w:after="0" w:afterAutospacing="0" w:line="360" w:lineRule="auto"/>
        <w:jc w:val="both"/>
        <w:rPr>
          <w:rFonts w:asciiTheme="minorHAnsi" w:hAnsiTheme="minorHAnsi" w:cs="Arial"/>
          <w:color w:val="000000" w:themeColor="text1"/>
          <w:lang w:val="en-GB"/>
        </w:rPr>
      </w:pPr>
      <w:r w:rsidRPr="00BA40DF">
        <w:rPr>
          <w:rFonts w:asciiTheme="minorHAnsi" w:hAnsiTheme="minorHAnsi" w:cs="Arial"/>
          <w:color w:val="000000" w:themeColor="text1"/>
          <w:lang w:val="en-GB"/>
        </w:rPr>
        <w:t>Groot</w:t>
      </w:r>
      <w:r w:rsidR="005044C4">
        <w:rPr>
          <w:rFonts w:asciiTheme="minorHAnsi" w:hAnsiTheme="minorHAnsi" w:cs="Arial"/>
          <w:color w:val="000000" w:themeColor="text1"/>
          <w:lang w:val="en-GB"/>
        </w:rPr>
        <w:t>,</w:t>
      </w:r>
      <w:r w:rsidRPr="00BA40DF">
        <w:rPr>
          <w:rFonts w:asciiTheme="minorHAnsi" w:hAnsiTheme="minorHAnsi" w:cs="Arial"/>
          <w:color w:val="000000" w:themeColor="text1"/>
          <w:lang w:val="en-GB"/>
        </w:rPr>
        <w:t xml:space="preserve"> N</w:t>
      </w:r>
      <w:r w:rsidR="005044C4">
        <w:rPr>
          <w:rFonts w:asciiTheme="minorHAnsi" w:hAnsiTheme="minorHAnsi" w:cs="Arial"/>
          <w:color w:val="000000" w:themeColor="text1"/>
          <w:lang w:val="en-GB"/>
        </w:rPr>
        <w:t>.</w:t>
      </w:r>
      <w:r w:rsidRPr="00BA40DF">
        <w:rPr>
          <w:rFonts w:asciiTheme="minorHAnsi" w:hAnsiTheme="minorHAnsi" w:cs="Arial"/>
          <w:color w:val="000000" w:themeColor="text1"/>
          <w:lang w:val="en-GB"/>
        </w:rPr>
        <w:t xml:space="preserve"> </w:t>
      </w:r>
      <w:r w:rsidR="005044C4" w:rsidRPr="00BA40DF">
        <w:rPr>
          <w:rFonts w:asciiTheme="minorHAnsi" w:hAnsiTheme="minorHAnsi" w:cs="Arial"/>
          <w:i/>
          <w:color w:val="000000" w:themeColor="text1"/>
          <w:lang w:val="en-GB"/>
        </w:rPr>
        <w:t>et al.</w:t>
      </w:r>
      <w:r w:rsidR="005044C4">
        <w:rPr>
          <w:rFonts w:asciiTheme="minorHAnsi" w:hAnsiTheme="minorHAnsi" w:cs="Arial"/>
          <w:color w:val="000000" w:themeColor="text1"/>
          <w:lang w:val="en-GB"/>
        </w:rPr>
        <w:t xml:space="preserve"> </w:t>
      </w:r>
      <w:r w:rsidRPr="00BA40DF">
        <w:rPr>
          <w:rFonts w:asciiTheme="minorHAnsi" w:hAnsiTheme="minorHAnsi" w:cs="Arial"/>
          <w:color w:val="000000" w:themeColor="text1"/>
          <w:lang w:val="en-GB"/>
        </w:rPr>
        <w:t>European evidence-based recommendations for the diagnosis and treatment of childhood-onset lupus nephritis: the </w:t>
      </w:r>
      <w:r w:rsidRPr="00BA40DF">
        <w:rPr>
          <w:rFonts w:asciiTheme="minorHAnsi" w:hAnsiTheme="minorHAnsi" w:cs="Arial"/>
          <w:bCs/>
          <w:color w:val="000000" w:themeColor="text1"/>
          <w:lang w:val="en-GB"/>
        </w:rPr>
        <w:t>SHARE</w:t>
      </w:r>
      <w:r w:rsidRPr="00BA40DF">
        <w:rPr>
          <w:rFonts w:asciiTheme="minorHAnsi" w:hAnsiTheme="minorHAnsi" w:cs="Arial"/>
          <w:color w:val="000000" w:themeColor="text1"/>
          <w:lang w:val="en-GB"/>
        </w:rPr>
        <w:t xml:space="preserve"> initiative. </w:t>
      </w:r>
      <w:r w:rsidRPr="00BA40DF">
        <w:rPr>
          <w:rFonts w:asciiTheme="minorHAnsi" w:hAnsiTheme="minorHAnsi" w:cs="Arial"/>
          <w:i/>
          <w:color w:val="000000" w:themeColor="text1"/>
          <w:lang w:val="en-GB"/>
        </w:rPr>
        <w:t>Ann</w:t>
      </w:r>
      <w:r w:rsidR="005044C4" w:rsidRPr="00BA40DF">
        <w:rPr>
          <w:rFonts w:asciiTheme="minorHAnsi" w:hAnsiTheme="minorHAnsi" w:cs="Arial"/>
          <w:i/>
          <w:color w:val="000000" w:themeColor="text1"/>
          <w:lang w:val="en-GB"/>
        </w:rPr>
        <w:t>.</w:t>
      </w:r>
      <w:r w:rsidRPr="00BA40DF">
        <w:rPr>
          <w:rFonts w:asciiTheme="minorHAnsi" w:hAnsiTheme="minorHAnsi" w:cs="Arial"/>
          <w:i/>
          <w:color w:val="000000" w:themeColor="text1"/>
          <w:lang w:val="en-GB"/>
        </w:rPr>
        <w:t xml:space="preserve"> Rheum</w:t>
      </w:r>
      <w:r w:rsidR="005044C4" w:rsidRPr="00BA40DF">
        <w:rPr>
          <w:rFonts w:asciiTheme="minorHAnsi" w:hAnsiTheme="minorHAnsi" w:cs="Arial"/>
          <w:i/>
          <w:color w:val="000000" w:themeColor="text1"/>
          <w:lang w:val="en-GB"/>
        </w:rPr>
        <w:t>.</w:t>
      </w:r>
      <w:r w:rsidRPr="00BA40DF">
        <w:rPr>
          <w:rFonts w:asciiTheme="minorHAnsi" w:hAnsiTheme="minorHAnsi" w:cs="Arial"/>
          <w:i/>
          <w:color w:val="000000" w:themeColor="text1"/>
          <w:lang w:val="en-GB"/>
        </w:rPr>
        <w:t xml:space="preserve"> Dis.</w:t>
      </w:r>
      <w:r w:rsidRPr="00BA40DF">
        <w:rPr>
          <w:rFonts w:asciiTheme="minorHAnsi" w:hAnsiTheme="minorHAnsi" w:cs="Arial"/>
          <w:color w:val="000000" w:themeColor="text1"/>
          <w:lang w:val="en-GB"/>
        </w:rPr>
        <w:t> </w:t>
      </w:r>
      <w:r w:rsidR="005044C4" w:rsidRPr="005044C4" w:rsidDel="005044C4">
        <w:rPr>
          <w:rFonts w:asciiTheme="minorHAnsi" w:hAnsiTheme="minorHAnsi" w:cs="Arial"/>
          <w:bCs/>
          <w:color w:val="000000" w:themeColor="text1"/>
          <w:lang w:val="en-GB"/>
        </w:rPr>
        <w:t xml:space="preserve"> </w:t>
      </w:r>
      <w:r w:rsidRPr="00BA40DF">
        <w:rPr>
          <w:rFonts w:asciiTheme="minorHAnsi" w:hAnsiTheme="minorHAnsi" w:cs="Arial"/>
          <w:b/>
          <w:color w:val="000000" w:themeColor="text1"/>
          <w:lang w:val="en-GB"/>
        </w:rPr>
        <w:t>76</w:t>
      </w:r>
      <w:r w:rsidR="005044C4" w:rsidRPr="00BA40DF">
        <w:rPr>
          <w:rFonts w:asciiTheme="minorHAnsi" w:hAnsiTheme="minorHAnsi" w:cs="Arial"/>
          <w:b/>
          <w:color w:val="000000" w:themeColor="text1"/>
          <w:lang w:val="en-GB"/>
        </w:rPr>
        <w:t>,</w:t>
      </w:r>
      <w:r w:rsidR="005044C4">
        <w:rPr>
          <w:rFonts w:asciiTheme="minorHAnsi" w:hAnsiTheme="minorHAnsi" w:cs="Arial"/>
          <w:color w:val="000000" w:themeColor="text1"/>
          <w:lang w:val="en-GB"/>
        </w:rPr>
        <w:t xml:space="preserve"> </w:t>
      </w:r>
      <w:r w:rsidRPr="00BA40DF">
        <w:rPr>
          <w:rFonts w:asciiTheme="minorHAnsi" w:hAnsiTheme="minorHAnsi" w:cs="Arial"/>
          <w:color w:val="000000" w:themeColor="text1"/>
          <w:lang w:val="en-GB"/>
        </w:rPr>
        <w:t>1965-1973</w:t>
      </w:r>
      <w:r w:rsidR="005044C4">
        <w:rPr>
          <w:rFonts w:asciiTheme="minorHAnsi" w:hAnsiTheme="minorHAnsi" w:cs="Arial"/>
          <w:color w:val="000000" w:themeColor="text1"/>
          <w:lang w:val="en-GB"/>
        </w:rPr>
        <w:t xml:space="preserve"> (2017)</w:t>
      </w:r>
      <w:r w:rsidRPr="00BA40DF">
        <w:rPr>
          <w:rFonts w:asciiTheme="minorHAnsi" w:hAnsiTheme="minorHAnsi" w:cs="Arial"/>
          <w:color w:val="000000" w:themeColor="text1"/>
          <w:lang w:val="en-GB"/>
        </w:rPr>
        <w:t xml:space="preserve">. </w:t>
      </w:r>
    </w:p>
    <w:p w14:paraId="5F42EF10" w14:textId="7085CCD5" w:rsidR="00BB2015" w:rsidRPr="00BA40DF" w:rsidRDefault="00BB2015" w:rsidP="00633A50">
      <w:pPr>
        <w:pStyle w:val="Title"/>
        <w:numPr>
          <w:ilvl w:val="0"/>
          <w:numId w:val="3"/>
        </w:numPr>
        <w:spacing w:before="0" w:beforeAutospacing="0" w:after="0" w:afterAutospacing="0" w:line="360" w:lineRule="auto"/>
        <w:jc w:val="both"/>
        <w:rPr>
          <w:rFonts w:asciiTheme="minorHAnsi" w:hAnsiTheme="minorHAnsi" w:cs="Arial"/>
          <w:color w:val="000000" w:themeColor="text1"/>
          <w:lang w:val="en-GB"/>
        </w:rPr>
      </w:pPr>
      <w:r w:rsidRPr="00BA40DF">
        <w:rPr>
          <w:rFonts w:asciiTheme="minorHAnsi" w:hAnsiTheme="minorHAnsi" w:cs="Arial"/>
          <w:bCs/>
          <w:color w:val="000000" w:themeColor="text1"/>
          <w:lang w:val="en-GB"/>
        </w:rPr>
        <w:t>Ombrello</w:t>
      </w:r>
      <w:r w:rsidR="005044C4">
        <w:rPr>
          <w:rFonts w:asciiTheme="minorHAnsi" w:hAnsiTheme="minorHAnsi" w:cs="Arial"/>
          <w:bCs/>
          <w:color w:val="000000" w:themeColor="text1"/>
          <w:lang w:val="en-GB"/>
        </w:rPr>
        <w:t>,</w:t>
      </w:r>
      <w:r w:rsidRPr="00BA40DF">
        <w:rPr>
          <w:rFonts w:asciiTheme="minorHAnsi" w:hAnsiTheme="minorHAnsi" w:cs="Arial"/>
          <w:color w:val="000000" w:themeColor="text1"/>
          <w:lang w:val="en-GB"/>
        </w:rPr>
        <w:t> M</w:t>
      </w:r>
      <w:r w:rsidR="005044C4">
        <w:rPr>
          <w:rFonts w:asciiTheme="minorHAnsi" w:hAnsiTheme="minorHAnsi" w:cs="Arial"/>
          <w:color w:val="000000" w:themeColor="text1"/>
          <w:lang w:val="en-GB"/>
        </w:rPr>
        <w:t>.</w:t>
      </w:r>
      <w:r w:rsidRPr="00BA40DF">
        <w:rPr>
          <w:rFonts w:asciiTheme="minorHAnsi" w:hAnsiTheme="minorHAnsi" w:cs="Arial"/>
          <w:color w:val="000000" w:themeColor="text1"/>
          <w:lang w:val="en-GB"/>
        </w:rPr>
        <w:t>J</w:t>
      </w:r>
      <w:r w:rsidR="005044C4">
        <w:rPr>
          <w:rFonts w:asciiTheme="minorHAnsi" w:hAnsiTheme="minorHAnsi" w:cs="Arial"/>
          <w:color w:val="000000" w:themeColor="text1"/>
          <w:lang w:val="en-GB"/>
        </w:rPr>
        <w:t xml:space="preserve">. </w:t>
      </w:r>
      <w:r w:rsidR="005044C4" w:rsidRPr="00BA40DF">
        <w:rPr>
          <w:rFonts w:asciiTheme="minorHAnsi" w:hAnsiTheme="minorHAnsi" w:cs="Arial"/>
          <w:i/>
          <w:color w:val="000000" w:themeColor="text1"/>
          <w:lang w:val="en-GB"/>
        </w:rPr>
        <w:t>et al.</w:t>
      </w:r>
      <w:r w:rsidR="005044C4">
        <w:rPr>
          <w:rFonts w:asciiTheme="minorHAnsi" w:hAnsiTheme="minorHAnsi" w:cs="Arial"/>
          <w:color w:val="000000" w:themeColor="text1"/>
          <w:lang w:val="en-GB"/>
        </w:rPr>
        <w:t xml:space="preserve"> </w:t>
      </w:r>
      <w:r w:rsidRPr="00BA40DF">
        <w:rPr>
          <w:rFonts w:asciiTheme="minorHAnsi" w:hAnsiTheme="minorHAnsi" w:cs="Arial"/>
          <w:color w:val="000000" w:themeColor="text1"/>
          <w:lang w:val="en-GB"/>
        </w:rPr>
        <w:t xml:space="preserve">Genetic architecture distinguishes systemic juvenile idiopathic arthritis from other forms of juvenile idiopathic arthritis: clinical and therapeutic implications. </w:t>
      </w:r>
      <w:r w:rsidRPr="00BA40DF">
        <w:rPr>
          <w:rFonts w:asciiTheme="minorHAnsi" w:hAnsiTheme="minorHAnsi" w:cs="Arial"/>
          <w:i/>
          <w:color w:val="000000" w:themeColor="text1"/>
          <w:lang w:val="en-GB"/>
        </w:rPr>
        <w:t>Ann</w:t>
      </w:r>
      <w:r w:rsidR="005044C4" w:rsidRPr="00BA40DF">
        <w:rPr>
          <w:rFonts w:asciiTheme="minorHAnsi" w:hAnsiTheme="minorHAnsi" w:cs="Arial"/>
          <w:i/>
          <w:color w:val="000000" w:themeColor="text1"/>
          <w:lang w:val="en-GB"/>
        </w:rPr>
        <w:t>.</w:t>
      </w:r>
      <w:r w:rsidRPr="00BA40DF">
        <w:rPr>
          <w:rFonts w:asciiTheme="minorHAnsi" w:hAnsiTheme="minorHAnsi" w:cs="Arial"/>
          <w:i/>
          <w:color w:val="000000" w:themeColor="text1"/>
          <w:lang w:val="en-GB"/>
        </w:rPr>
        <w:t xml:space="preserve"> Rheum</w:t>
      </w:r>
      <w:r w:rsidR="005044C4" w:rsidRPr="00BA40DF">
        <w:rPr>
          <w:rFonts w:asciiTheme="minorHAnsi" w:hAnsiTheme="minorHAnsi" w:cs="Arial"/>
          <w:i/>
          <w:color w:val="000000" w:themeColor="text1"/>
          <w:lang w:val="en-GB"/>
        </w:rPr>
        <w:t>.</w:t>
      </w:r>
      <w:r w:rsidRPr="00BA40DF">
        <w:rPr>
          <w:rFonts w:asciiTheme="minorHAnsi" w:hAnsiTheme="minorHAnsi" w:cs="Arial"/>
          <w:i/>
          <w:color w:val="000000" w:themeColor="text1"/>
          <w:lang w:val="en-GB"/>
        </w:rPr>
        <w:t xml:space="preserve"> Dis.</w:t>
      </w:r>
      <w:r w:rsidRPr="00BA40DF">
        <w:rPr>
          <w:rFonts w:asciiTheme="minorHAnsi" w:hAnsiTheme="minorHAnsi" w:cs="Arial"/>
          <w:color w:val="000000" w:themeColor="text1"/>
          <w:lang w:val="en-GB"/>
        </w:rPr>
        <w:t xml:space="preserve"> </w:t>
      </w:r>
      <w:r w:rsidRPr="00BA40DF">
        <w:rPr>
          <w:rFonts w:asciiTheme="minorHAnsi" w:hAnsiTheme="minorHAnsi" w:cs="Arial"/>
          <w:b/>
          <w:color w:val="000000" w:themeColor="text1"/>
          <w:lang w:val="en-GB"/>
        </w:rPr>
        <w:t>76</w:t>
      </w:r>
      <w:r w:rsidR="005044C4" w:rsidRPr="00BA40DF">
        <w:rPr>
          <w:rFonts w:asciiTheme="minorHAnsi" w:hAnsiTheme="minorHAnsi" w:cs="Arial"/>
          <w:b/>
          <w:color w:val="000000" w:themeColor="text1"/>
          <w:lang w:val="en-GB"/>
        </w:rPr>
        <w:t>,</w:t>
      </w:r>
      <w:r w:rsidR="005044C4">
        <w:rPr>
          <w:rFonts w:asciiTheme="minorHAnsi" w:hAnsiTheme="minorHAnsi" w:cs="Arial"/>
          <w:color w:val="000000" w:themeColor="text1"/>
          <w:lang w:val="en-GB"/>
        </w:rPr>
        <w:t xml:space="preserve"> </w:t>
      </w:r>
      <w:r w:rsidRPr="00BA40DF">
        <w:rPr>
          <w:rFonts w:asciiTheme="minorHAnsi" w:hAnsiTheme="minorHAnsi" w:cs="Arial"/>
          <w:color w:val="000000" w:themeColor="text1"/>
          <w:lang w:val="en-GB"/>
        </w:rPr>
        <w:t>906-913</w:t>
      </w:r>
      <w:r w:rsidR="005044C4">
        <w:rPr>
          <w:rFonts w:asciiTheme="minorHAnsi" w:hAnsiTheme="minorHAnsi" w:cs="Arial"/>
          <w:color w:val="000000" w:themeColor="text1"/>
          <w:lang w:val="en-GB"/>
        </w:rPr>
        <w:t xml:space="preserve"> (2017)</w:t>
      </w:r>
      <w:r w:rsidRPr="00BA40DF">
        <w:rPr>
          <w:rFonts w:asciiTheme="minorHAnsi" w:hAnsiTheme="minorHAnsi" w:cs="Arial"/>
          <w:color w:val="000000" w:themeColor="text1"/>
          <w:lang w:val="en-GB"/>
        </w:rPr>
        <w:t>.</w:t>
      </w:r>
    </w:p>
    <w:p w14:paraId="4D4F2240" w14:textId="643B19FE" w:rsidR="00BB2015" w:rsidRPr="00BA40DF" w:rsidRDefault="00BB2015" w:rsidP="00633A50">
      <w:pPr>
        <w:pStyle w:val="Title"/>
        <w:numPr>
          <w:ilvl w:val="0"/>
          <w:numId w:val="3"/>
        </w:numPr>
        <w:spacing w:before="0" w:beforeAutospacing="0" w:after="0" w:afterAutospacing="0" w:line="360" w:lineRule="auto"/>
        <w:jc w:val="both"/>
        <w:rPr>
          <w:rFonts w:asciiTheme="minorHAnsi" w:hAnsiTheme="minorHAnsi" w:cs="Arial"/>
          <w:color w:val="000000" w:themeColor="text1"/>
          <w:lang w:val="en-GB"/>
        </w:rPr>
      </w:pPr>
      <w:r w:rsidRPr="00BA40DF">
        <w:rPr>
          <w:rFonts w:asciiTheme="minorHAnsi" w:hAnsiTheme="minorHAnsi" w:cs="Arial"/>
          <w:bCs/>
          <w:color w:val="000000" w:themeColor="text1"/>
          <w:lang w:val="en-GB"/>
        </w:rPr>
        <w:t>Ombrello</w:t>
      </w:r>
      <w:r w:rsidR="005044C4">
        <w:rPr>
          <w:rFonts w:asciiTheme="minorHAnsi" w:hAnsiTheme="minorHAnsi" w:cs="Arial"/>
          <w:bCs/>
          <w:color w:val="000000" w:themeColor="text1"/>
          <w:lang w:val="en-GB"/>
        </w:rPr>
        <w:t>,</w:t>
      </w:r>
      <w:r w:rsidRPr="00BA40DF">
        <w:rPr>
          <w:rFonts w:asciiTheme="minorHAnsi" w:hAnsiTheme="minorHAnsi" w:cs="Arial"/>
          <w:bCs/>
          <w:color w:val="000000" w:themeColor="text1"/>
          <w:lang w:val="en-GB"/>
        </w:rPr>
        <w:t xml:space="preserve"> M</w:t>
      </w:r>
      <w:r w:rsidR="005044C4">
        <w:rPr>
          <w:rFonts w:asciiTheme="minorHAnsi" w:hAnsiTheme="minorHAnsi" w:cs="Arial"/>
          <w:bCs/>
          <w:color w:val="000000" w:themeColor="text1"/>
          <w:lang w:val="en-GB"/>
        </w:rPr>
        <w:t>.</w:t>
      </w:r>
      <w:r w:rsidRPr="00BA40DF">
        <w:rPr>
          <w:rFonts w:asciiTheme="minorHAnsi" w:hAnsiTheme="minorHAnsi" w:cs="Arial"/>
          <w:bCs/>
          <w:color w:val="000000" w:themeColor="text1"/>
          <w:lang w:val="en-GB"/>
        </w:rPr>
        <w:t>J</w:t>
      </w:r>
      <w:r w:rsidR="005044C4">
        <w:rPr>
          <w:rFonts w:asciiTheme="minorHAnsi" w:hAnsiTheme="minorHAnsi" w:cs="Arial"/>
          <w:bCs/>
          <w:color w:val="000000" w:themeColor="text1"/>
          <w:lang w:val="en-GB"/>
        </w:rPr>
        <w:t xml:space="preserve">. </w:t>
      </w:r>
      <w:r w:rsidR="005044C4" w:rsidRPr="00BA40DF">
        <w:rPr>
          <w:rFonts w:asciiTheme="minorHAnsi" w:hAnsiTheme="minorHAnsi" w:cs="Arial"/>
          <w:bCs/>
          <w:i/>
          <w:color w:val="000000" w:themeColor="text1"/>
          <w:lang w:val="en-GB"/>
        </w:rPr>
        <w:t>et al.</w:t>
      </w:r>
      <w:r w:rsidRPr="00BA40DF">
        <w:rPr>
          <w:rStyle w:val="apple-converted-space"/>
          <w:rFonts w:asciiTheme="minorHAnsi" w:hAnsiTheme="minorHAnsi" w:cs="Arial"/>
          <w:i/>
          <w:color w:val="000000" w:themeColor="text1"/>
          <w:lang w:val="en-GB"/>
        </w:rPr>
        <w:t> </w:t>
      </w:r>
      <w:r w:rsidRPr="00BA40DF">
        <w:rPr>
          <w:rFonts w:asciiTheme="minorHAnsi" w:hAnsiTheme="minorHAnsi" w:cs="Arial"/>
          <w:color w:val="000000" w:themeColor="text1"/>
          <w:lang w:val="en-GB"/>
        </w:rPr>
        <w:t xml:space="preserve">HLA-DRB1*11 and variants of the MHC class II locus are strong risk factors for systemic juvenile idiopathic arthritis. </w:t>
      </w:r>
      <w:r w:rsidRPr="00BA40DF">
        <w:rPr>
          <w:rStyle w:val="jrnl"/>
          <w:rFonts w:asciiTheme="minorHAnsi" w:hAnsiTheme="minorHAnsi" w:cs="Arial"/>
          <w:i/>
          <w:color w:val="000000" w:themeColor="text1"/>
          <w:lang w:val="en-GB"/>
        </w:rPr>
        <w:t>Proc</w:t>
      </w:r>
      <w:r w:rsidR="005044C4" w:rsidRPr="00BA40DF">
        <w:rPr>
          <w:rStyle w:val="jrnl"/>
          <w:rFonts w:asciiTheme="minorHAnsi" w:hAnsiTheme="minorHAnsi" w:cs="Arial"/>
          <w:i/>
          <w:color w:val="000000" w:themeColor="text1"/>
          <w:lang w:val="en-GB"/>
        </w:rPr>
        <w:t>.</w:t>
      </w:r>
      <w:r w:rsidRPr="00BA40DF">
        <w:rPr>
          <w:rStyle w:val="jrnl"/>
          <w:rFonts w:asciiTheme="minorHAnsi" w:hAnsiTheme="minorHAnsi" w:cs="Arial"/>
          <w:i/>
          <w:color w:val="000000" w:themeColor="text1"/>
          <w:lang w:val="en-GB"/>
        </w:rPr>
        <w:t xml:space="preserve"> Natl Acad</w:t>
      </w:r>
      <w:r w:rsidR="005044C4" w:rsidRPr="00BA40DF">
        <w:rPr>
          <w:rStyle w:val="jrnl"/>
          <w:rFonts w:asciiTheme="minorHAnsi" w:hAnsiTheme="minorHAnsi" w:cs="Arial"/>
          <w:i/>
          <w:color w:val="000000" w:themeColor="text1"/>
          <w:lang w:val="en-GB"/>
        </w:rPr>
        <w:t>.</w:t>
      </w:r>
      <w:r w:rsidRPr="00BA40DF">
        <w:rPr>
          <w:rStyle w:val="jrnl"/>
          <w:rFonts w:asciiTheme="minorHAnsi" w:hAnsiTheme="minorHAnsi" w:cs="Arial"/>
          <w:i/>
          <w:color w:val="000000" w:themeColor="text1"/>
          <w:lang w:val="en-GB"/>
        </w:rPr>
        <w:t xml:space="preserve"> Sci</w:t>
      </w:r>
      <w:r w:rsidR="005044C4" w:rsidRPr="00BA40DF">
        <w:rPr>
          <w:rStyle w:val="jrnl"/>
          <w:rFonts w:asciiTheme="minorHAnsi" w:hAnsiTheme="minorHAnsi" w:cs="Arial"/>
          <w:i/>
          <w:color w:val="000000" w:themeColor="text1"/>
          <w:lang w:val="en-GB"/>
        </w:rPr>
        <w:t>.</w:t>
      </w:r>
      <w:r w:rsidRPr="00BA40DF">
        <w:rPr>
          <w:rStyle w:val="jrnl"/>
          <w:rFonts w:asciiTheme="minorHAnsi" w:hAnsiTheme="minorHAnsi" w:cs="Arial"/>
          <w:i/>
          <w:color w:val="000000" w:themeColor="text1"/>
          <w:lang w:val="en-GB"/>
        </w:rPr>
        <w:t xml:space="preserve"> USA</w:t>
      </w:r>
      <w:r w:rsidRPr="00BA40DF">
        <w:rPr>
          <w:rFonts w:asciiTheme="minorHAnsi" w:hAnsiTheme="minorHAnsi" w:cs="Arial"/>
          <w:color w:val="000000" w:themeColor="text1"/>
          <w:lang w:val="en-GB"/>
        </w:rPr>
        <w:t xml:space="preserve"> </w:t>
      </w:r>
      <w:r w:rsidRPr="00BA40DF">
        <w:rPr>
          <w:rFonts w:asciiTheme="minorHAnsi" w:hAnsiTheme="minorHAnsi" w:cs="Arial"/>
          <w:b/>
          <w:color w:val="000000" w:themeColor="text1"/>
          <w:lang w:val="en-GB"/>
        </w:rPr>
        <w:t>112</w:t>
      </w:r>
      <w:r w:rsidR="005044C4" w:rsidRPr="00BA40DF">
        <w:rPr>
          <w:rFonts w:asciiTheme="minorHAnsi" w:hAnsiTheme="minorHAnsi" w:cs="Arial"/>
          <w:b/>
          <w:color w:val="000000" w:themeColor="text1"/>
          <w:lang w:val="en-GB"/>
        </w:rPr>
        <w:t>,</w:t>
      </w:r>
      <w:r w:rsidR="005044C4">
        <w:rPr>
          <w:rFonts w:asciiTheme="minorHAnsi" w:hAnsiTheme="minorHAnsi" w:cs="Arial"/>
          <w:color w:val="000000" w:themeColor="text1"/>
          <w:lang w:val="en-GB"/>
        </w:rPr>
        <w:t xml:space="preserve"> </w:t>
      </w:r>
      <w:r w:rsidRPr="00BA40DF">
        <w:rPr>
          <w:rFonts w:asciiTheme="minorHAnsi" w:hAnsiTheme="minorHAnsi" w:cs="Arial"/>
          <w:color w:val="000000" w:themeColor="text1"/>
          <w:lang w:val="en-GB"/>
        </w:rPr>
        <w:t>15970-</w:t>
      </w:r>
      <w:r w:rsidR="005044C4">
        <w:rPr>
          <w:rFonts w:asciiTheme="minorHAnsi" w:hAnsiTheme="minorHAnsi" w:cs="Arial"/>
          <w:color w:val="000000" w:themeColor="text1"/>
          <w:lang w:val="en-GB"/>
        </w:rPr>
        <w:t>1597</w:t>
      </w:r>
      <w:r w:rsidRPr="00BA40DF">
        <w:rPr>
          <w:rFonts w:asciiTheme="minorHAnsi" w:hAnsiTheme="minorHAnsi" w:cs="Arial"/>
          <w:color w:val="000000" w:themeColor="text1"/>
          <w:lang w:val="en-GB"/>
        </w:rPr>
        <w:t>5</w:t>
      </w:r>
      <w:r w:rsidR="005044C4">
        <w:rPr>
          <w:rFonts w:asciiTheme="minorHAnsi" w:hAnsiTheme="minorHAnsi" w:cs="Arial"/>
          <w:color w:val="000000" w:themeColor="text1"/>
          <w:lang w:val="en-GB"/>
        </w:rPr>
        <w:t xml:space="preserve"> (2015).</w:t>
      </w:r>
    </w:p>
    <w:p w14:paraId="79ACE6E1" w14:textId="74764271" w:rsidR="0031170B" w:rsidRPr="00BA40DF" w:rsidRDefault="0031170B" w:rsidP="00633A50">
      <w:pPr>
        <w:pStyle w:val="Title"/>
        <w:numPr>
          <w:ilvl w:val="0"/>
          <w:numId w:val="3"/>
        </w:numPr>
        <w:spacing w:before="0" w:beforeAutospacing="0" w:after="0" w:afterAutospacing="0" w:line="360" w:lineRule="auto"/>
        <w:jc w:val="both"/>
        <w:rPr>
          <w:rFonts w:asciiTheme="minorHAnsi" w:hAnsiTheme="minorHAnsi" w:cs="Arial"/>
          <w:color w:val="000000" w:themeColor="text1"/>
          <w:lang w:val="en-GB"/>
        </w:rPr>
      </w:pPr>
      <w:r w:rsidRPr="00BA40DF">
        <w:rPr>
          <w:rFonts w:asciiTheme="minorHAnsi" w:hAnsiTheme="minorHAnsi" w:cs="Arial"/>
          <w:bCs/>
          <w:color w:val="000000" w:themeColor="text1"/>
          <w:lang w:val="en-GB"/>
        </w:rPr>
        <w:t>Hinks</w:t>
      </w:r>
      <w:r w:rsidR="005044C4">
        <w:rPr>
          <w:rFonts w:asciiTheme="minorHAnsi" w:hAnsiTheme="minorHAnsi" w:cs="Arial"/>
          <w:bCs/>
          <w:color w:val="000000" w:themeColor="text1"/>
          <w:lang w:val="en-GB"/>
        </w:rPr>
        <w:t>,</w:t>
      </w:r>
      <w:r w:rsidRPr="00BA40DF">
        <w:rPr>
          <w:rFonts w:asciiTheme="minorHAnsi" w:hAnsiTheme="minorHAnsi" w:cs="Arial"/>
          <w:bCs/>
          <w:color w:val="000000" w:themeColor="text1"/>
          <w:lang w:val="en-GB"/>
        </w:rPr>
        <w:t xml:space="preserve"> A</w:t>
      </w:r>
      <w:r w:rsidR="005044C4">
        <w:rPr>
          <w:rFonts w:asciiTheme="minorHAnsi" w:hAnsiTheme="minorHAnsi" w:cs="Arial"/>
          <w:color w:val="000000" w:themeColor="text1"/>
          <w:lang w:val="en-GB"/>
        </w:rPr>
        <w:t xml:space="preserve">. </w:t>
      </w:r>
      <w:r w:rsidR="005044C4">
        <w:rPr>
          <w:rFonts w:asciiTheme="minorHAnsi" w:hAnsiTheme="minorHAnsi" w:cs="Arial"/>
          <w:i/>
          <w:color w:val="000000" w:themeColor="text1"/>
          <w:lang w:val="en-GB"/>
        </w:rPr>
        <w:t>et al.</w:t>
      </w:r>
      <w:r w:rsidRPr="00BA40DF">
        <w:rPr>
          <w:rFonts w:asciiTheme="minorHAnsi" w:hAnsiTheme="minorHAnsi" w:cs="Arial"/>
          <w:color w:val="000000" w:themeColor="text1"/>
          <w:lang w:val="en-GB"/>
        </w:rPr>
        <w:t xml:space="preserve"> Dense genotyping of immune-related disease regions identifies 14 new susceptibility loci for juvenile idiopathic arthritis. </w:t>
      </w:r>
      <w:r w:rsidRPr="00BA40DF">
        <w:rPr>
          <w:rStyle w:val="jrnl"/>
          <w:rFonts w:asciiTheme="minorHAnsi" w:hAnsiTheme="minorHAnsi" w:cs="Arial"/>
          <w:i/>
          <w:color w:val="000000" w:themeColor="text1"/>
          <w:lang w:val="en-GB"/>
        </w:rPr>
        <w:t>Nat</w:t>
      </w:r>
      <w:r w:rsidR="00A26DCA" w:rsidRPr="00BA40DF">
        <w:rPr>
          <w:rStyle w:val="jrnl"/>
          <w:rFonts w:asciiTheme="minorHAnsi" w:hAnsiTheme="minorHAnsi" w:cs="Arial"/>
          <w:i/>
          <w:color w:val="000000" w:themeColor="text1"/>
          <w:lang w:val="en-GB"/>
        </w:rPr>
        <w:t>.</w:t>
      </w:r>
      <w:r w:rsidRPr="00BA40DF">
        <w:rPr>
          <w:rStyle w:val="jrnl"/>
          <w:rFonts w:asciiTheme="minorHAnsi" w:hAnsiTheme="minorHAnsi" w:cs="Arial"/>
          <w:i/>
          <w:color w:val="000000" w:themeColor="text1"/>
          <w:lang w:val="en-GB"/>
        </w:rPr>
        <w:t xml:space="preserve"> Genet</w:t>
      </w:r>
      <w:r w:rsidRPr="00BA40DF">
        <w:rPr>
          <w:rFonts w:asciiTheme="minorHAnsi" w:hAnsiTheme="minorHAnsi" w:cs="Arial"/>
          <w:i/>
          <w:color w:val="000000" w:themeColor="text1"/>
          <w:lang w:val="en-GB"/>
        </w:rPr>
        <w:t>.</w:t>
      </w:r>
      <w:r w:rsidRPr="00BA40DF">
        <w:rPr>
          <w:rFonts w:asciiTheme="minorHAnsi" w:hAnsiTheme="minorHAnsi" w:cs="Arial"/>
          <w:color w:val="000000" w:themeColor="text1"/>
          <w:lang w:val="en-GB"/>
        </w:rPr>
        <w:t xml:space="preserve"> </w:t>
      </w:r>
      <w:r w:rsidRPr="00BA40DF">
        <w:rPr>
          <w:rFonts w:asciiTheme="minorHAnsi" w:hAnsiTheme="minorHAnsi" w:cs="Arial"/>
          <w:b/>
          <w:color w:val="000000" w:themeColor="text1"/>
          <w:lang w:val="en-GB"/>
        </w:rPr>
        <w:t>45</w:t>
      </w:r>
      <w:r w:rsidR="00A26DCA" w:rsidRPr="00BA40DF">
        <w:rPr>
          <w:rFonts w:asciiTheme="minorHAnsi" w:hAnsiTheme="minorHAnsi" w:cs="Arial"/>
          <w:b/>
          <w:color w:val="000000" w:themeColor="text1"/>
          <w:lang w:val="en-GB"/>
        </w:rPr>
        <w:t>,</w:t>
      </w:r>
      <w:r w:rsidR="00A26DCA">
        <w:rPr>
          <w:rFonts w:asciiTheme="minorHAnsi" w:hAnsiTheme="minorHAnsi" w:cs="Arial"/>
          <w:color w:val="000000" w:themeColor="text1"/>
          <w:lang w:val="en-GB"/>
        </w:rPr>
        <w:t xml:space="preserve"> </w:t>
      </w:r>
      <w:r w:rsidRPr="00BA40DF">
        <w:rPr>
          <w:rFonts w:asciiTheme="minorHAnsi" w:hAnsiTheme="minorHAnsi" w:cs="Arial"/>
          <w:color w:val="000000" w:themeColor="text1"/>
          <w:lang w:val="en-GB"/>
        </w:rPr>
        <w:t>664-</w:t>
      </w:r>
      <w:r w:rsidR="00A26DCA">
        <w:rPr>
          <w:rFonts w:asciiTheme="minorHAnsi" w:hAnsiTheme="minorHAnsi" w:cs="Arial"/>
          <w:color w:val="000000" w:themeColor="text1"/>
          <w:lang w:val="en-GB"/>
        </w:rPr>
        <w:t>66</w:t>
      </w:r>
      <w:r w:rsidRPr="00BA40DF">
        <w:rPr>
          <w:rFonts w:asciiTheme="minorHAnsi" w:hAnsiTheme="minorHAnsi" w:cs="Arial"/>
          <w:color w:val="000000" w:themeColor="text1"/>
          <w:lang w:val="en-GB"/>
        </w:rPr>
        <w:t>9</w:t>
      </w:r>
      <w:r w:rsidR="00A26DCA">
        <w:rPr>
          <w:rFonts w:asciiTheme="minorHAnsi" w:hAnsiTheme="minorHAnsi" w:cs="Arial"/>
          <w:color w:val="000000" w:themeColor="text1"/>
          <w:lang w:val="en-GB"/>
        </w:rPr>
        <w:t xml:space="preserve"> (2013).</w:t>
      </w:r>
    </w:p>
    <w:p w14:paraId="69B523B9" w14:textId="3F5BB8A2" w:rsidR="0031170B" w:rsidRPr="00BA40DF" w:rsidRDefault="0031170B" w:rsidP="00633A50">
      <w:pPr>
        <w:pStyle w:val="Title"/>
        <w:numPr>
          <w:ilvl w:val="0"/>
          <w:numId w:val="3"/>
        </w:numPr>
        <w:spacing w:before="0" w:beforeAutospacing="0" w:after="0" w:afterAutospacing="0" w:line="360" w:lineRule="auto"/>
        <w:jc w:val="both"/>
        <w:rPr>
          <w:rFonts w:asciiTheme="minorHAnsi" w:hAnsiTheme="minorHAnsi" w:cs="Arial"/>
          <w:color w:val="000000" w:themeColor="text1"/>
          <w:lang w:val="en-GB"/>
        </w:rPr>
      </w:pPr>
      <w:r w:rsidRPr="00BA40DF">
        <w:rPr>
          <w:rFonts w:asciiTheme="minorHAnsi" w:hAnsiTheme="minorHAnsi" w:cs="Arial"/>
          <w:bCs/>
          <w:color w:val="000000" w:themeColor="text1"/>
          <w:lang w:val="en-GB"/>
        </w:rPr>
        <w:t>Ramanan</w:t>
      </w:r>
      <w:r w:rsidR="00A26DCA">
        <w:rPr>
          <w:rFonts w:asciiTheme="minorHAnsi" w:hAnsiTheme="minorHAnsi" w:cs="Arial"/>
          <w:bCs/>
          <w:color w:val="000000" w:themeColor="text1"/>
          <w:lang w:val="en-GB"/>
        </w:rPr>
        <w:t>,</w:t>
      </w:r>
      <w:r w:rsidRPr="00BA40DF">
        <w:rPr>
          <w:rFonts w:asciiTheme="minorHAnsi" w:hAnsiTheme="minorHAnsi" w:cs="Arial"/>
          <w:color w:val="000000" w:themeColor="text1"/>
          <w:lang w:val="en-GB"/>
        </w:rPr>
        <w:t> A</w:t>
      </w:r>
      <w:r w:rsidR="00A26DCA">
        <w:rPr>
          <w:rFonts w:asciiTheme="minorHAnsi" w:hAnsiTheme="minorHAnsi" w:cs="Arial"/>
          <w:color w:val="000000" w:themeColor="text1"/>
          <w:lang w:val="en-GB"/>
        </w:rPr>
        <w:t>.</w:t>
      </w:r>
      <w:r w:rsidRPr="00BA40DF">
        <w:rPr>
          <w:rFonts w:asciiTheme="minorHAnsi" w:hAnsiTheme="minorHAnsi" w:cs="Arial"/>
          <w:color w:val="000000" w:themeColor="text1"/>
          <w:lang w:val="en-GB"/>
        </w:rPr>
        <w:t>V.</w:t>
      </w:r>
      <w:r w:rsidR="00A26DCA">
        <w:rPr>
          <w:rFonts w:asciiTheme="minorHAnsi" w:hAnsiTheme="minorHAnsi" w:cs="Arial"/>
          <w:color w:val="000000" w:themeColor="text1"/>
          <w:lang w:val="en-GB"/>
        </w:rPr>
        <w:t xml:space="preserve"> </w:t>
      </w:r>
      <w:r w:rsidR="00A26DCA">
        <w:rPr>
          <w:rFonts w:asciiTheme="minorHAnsi" w:hAnsiTheme="minorHAnsi" w:cs="Arial"/>
          <w:i/>
          <w:color w:val="000000" w:themeColor="text1"/>
          <w:lang w:val="en-GB"/>
        </w:rPr>
        <w:t>et al.</w:t>
      </w:r>
      <w:r w:rsidRPr="00BA40DF">
        <w:rPr>
          <w:rFonts w:asciiTheme="minorHAnsi" w:hAnsiTheme="minorHAnsi" w:cs="Arial"/>
          <w:color w:val="000000" w:themeColor="text1"/>
          <w:lang w:val="en-GB"/>
        </w:rPr>
        <w:t xml:space="preserve"> Adalimumab plus </w:t>
      </w:r>
      <w:r w:rsidR="00A26DCA" w:rsidRPr="00A26DCA">
        <w:rPr>
          <w:rFonts w:asciiTheme="minorHAnsi" w:hAnsiTheme="minorHAnsi" w:cs="Arial"/>
          <w:color w:val="000000" w:themeColor="text1"/>
          <w:lang w:val="en-GB"/>
        </w:rPr>
        <w:t>methotrexate for uveitis in juvenile idiopathic arthritis</w:t>
      </w:r>
      <w:r w:rsidRPr="00BA40DF">
        <w:rPr>
          <w:rFonts w:asciiTheme="minorHAnsi" w:hAnsiTheme="minorHAnsi" w:cs="Arial"/>
          <w:color w:val="000000" w:themeColor="text1"/>
          <w:lang w:val="en-GB"/>
        </w:rPr>
        <w:t xml:space="preserve">. </w:t>
      </w:r>
      <w:r w:rsidRPr="00BA40DF">
        <w:rPr>
          <w:rFonts w:asciiTheme="minorHAnsi" w:hAnsiTheme="minorHAnsi" w:cs="Arial"/>
          <w:i/>
          <w:color w:val="000000" w:themeColor="text1"/>
          <w:lang w:val="en-GB"/>
        </w:rPr>
        <w:t>N</w:t>
      </w:r>
      <w:r w:rsidR="00A26DCA" w:rsidRPr="00BA40DF">
        <w:rPr>
          <w:rFonts w:asciiTheme="minorHAnsi" w:hAnsiTheme="minorHAnsi" w:cs="Arial"/>
          <w:i/>
          <w:color w:val="000000" w:themeColor="text1"/>
          <w:lang w:val="en-GB"/>
        </w:rPr>
        <w:t>.</w:t>
      </w:r>
      <w:r w:rsidRPr="00BA40DF">
        <w:rPr>
          <w:rFonts w:asciiTheme="minorHAnsi" w:hAnsiTheme="minorHAnsi" w:cs="Arial"/>
          <w:i/>
          <w:color w:val="000000" w:themeColor="text1"/>
          <w:lang w:val="en-GB"/>
        </w:rPr>
        <w:t xml:space="preserve"> Engl</w:t>
      </w:r>
      <w:r w:rsidR="00A26DCA" w:rsidRPr="00BA40DF">
        <w:rPr>
          <w:rFonts w:asciiTheme="minorHAnsi" w:hAnsiTheme="minorHAnsi" w:cs="Arial"/>
          <w:i/>
          <w:color w:val="000000" w:themeColor="text1"/>
          <w:lang w:val="en-GB"/>
        </w:rPr>
        <w:t>.</w:t>
      </w:r>
      <w:r w:rsidRPr="00BA40DF">
        <w:rPr>
          <w:rFonts w:asciiTheme="minorHAnsi" w:hAnsiTheme="minorHAnsi" w:cs="Arial"/>
          <w:i/>
          <w:color w:val="000000" w:themeColor="text1"/>
          <w:lang w:val="en-GB"/>
        </w:rPr>
        <w:t xml:space="preserve"> J</w:t>
      </w:r>
      <w:r w:rsidR="00A26DCA" w:rsidRPr="00BA40DF">
        <w:rPr>
          <w:rFonts w:asciiTheme="minorHAnsi" w:hAnsiTheme="minorHAnsi" w:cs="Arial"/>
          <w:i/>
          <w:color w:val="000000" w:themeColor="text1"/>
          <w:lang w:val="en-GB"/>
        </w:rPr>
        <w:t>.</w:t>
      </w:r>
      <w:r w:rsidRPr="00BA40DF">
        <w:rPr>
          <w:rFonts w:asciiTheme="minorHAnsi" w:hAnsiTheme="minorHAnsi" w:cs="Arial"/>
          <w:i/>
          <w:color w:val="000000" w:themeColor="text1"/>
          <w:lang w:val="en-GB"/>
        </w:rPr>
        <w:t xml:space="preserve"> Med.</w:t>
      </w:r>
      <w:r w:rsidRPr="00BA40DF">
        <w:rPr>
          <w:rFonts w:asciiTheme="minorHAnsi" w:hAnsiTheme="minorHAnsi" w:cs="Arial"/>
          <w:color w:val="000000" w:themeColor="text1"/>
          <w:lang w:val="en-GB"/>
        </w:rPr>
        <w:t xml:space="preserve"> </w:t>
      </w:r>
      <w:r w:rsidRPr="00BA40DF">
        <w:rPr>
          <w:rFonts w:asciiTheme="minorHAnsi" w:hAnsiTheme="minorHAnsi" w:cs="Arial"/>
          <w:b/>
          <w:color w:val="000000" w:themeColor="text1"/>
          <w:lang w:val="en-GB"/>
        </w:rPr>
        <w:t>376</w:t>
      </w:r>
      <w:r w:rsidR="00A26DCA" w:rsidRPr="00BA40DF">
        <w:rPr>
          <w:rFonts w:asciiTheme="minorHAnsi" w:hAnsiTheme="minorHAnsi" w:cs="Arial"/>
          <w:b/>
          <w:color w:val="000000" w:themeColor="text1"/>
          <w:lang w:val="en-GB"/>
        </w:rPr>
        <w:t>,</w:t>
      </w:r>
      <w:r w:rsidR="00A26DCA">
        <w:rPr>
          <w:rFonts w:asciiTheme="minorHAnsi" w:hAnsiTheme="minorHAnsi" w:cs="Arial"/>
          <w:color w:val="000000" w:themeColor="text1"/>
          <w:lang w:val="en-GB"/>
        </w:rPr>
        <w:t xml:space="preserve"> </w:t>
      </w:r>
      <w:r w:rsidRPr="00BA40DF">
        <w:rPr>
          <w:rFonts w:asciiTheme="minorHAnsi" w:hAnsiTheme="minorHAnsi" w:cs="Arial"/>
          <w:color w:val="000000" w:themeColor="text1"/>
          <w:lang w:val="en-GB"/>
        </w:rPr>
        <w:t>1637-1646</w:t>
      </w:r>
      <w:r w:rsidR="00A26DCA">
        <w:rPr>
          <w:rFonts w:asciiTheme="minorHAnsi" w:hAnsiTheme="minorHAnsi" w:cs="Arial"/>
          <w:color w:val="000000" w:themeColor="text1"/>
          <w:lang w:val="en-GB"/>
        </w:rPr>
        <w:t xml:space="preserve"> (2017)</w:t>
      </w:r>
      <w:r w:rsidRPr="00BA40DF">
        <w:rPr>
          <w:rFonts w:asciiTheme="minorHAnsi" w:hAnsiTheme="minorHAnsi" w:cs="Arial"/>
          <w:color w:val="000000" w:themeColor="text1"/>
          <w:lang w:val="en-GB"/>
        </w:rPr>
        <w:t>.</w:t>
      </w:r>
    </w:p>
    <w:p w14:paraId="7B165BF1" w14:textId="7A18D125" w:rsidR="00FD544A" w:rsidRPr="00BA40DF" w:rsidRDefault="00A26DCA" w:rsidP="00BA40DF">
      <w:pPr>
        <w:pStyle w:val="Title"/>
        <w:numPr>
          <w:ilvl w:val="0"/>
          <w:numId w:val="3"/>
        </w:numPr>
        <w:spacing w:before="0" w:beforeAutospacing="0" w:after="0" w:afterAutospacing="0" w:line="360" w:lineRule="auto"/>
        <w:rPr>
          <w:rStyle w:val="Hyperlink"/>
          <w:rFonts w:asciiTheme="minorHAnsi" w:hAnsiTheme="minorHAnsi" w:cs="Arial"/>
          <w:color w:val="000000" w:themeColor="text1"/>
          <w:u w:val="none"/>
          <w:lang w:val="en-GB"/>
        </w:rPr>
      </w:pPr>
      <w:r>
        <w:rPr>
          <w:rFonts w:asciiTheme="minorHAnsi" w:hAnsiTheme="minorHAnsi" w:cs="Arial"/>
          <w:color w:val="000000" w:themeColor="text1"/>
          <w:lang w:val="en-GB"/>
        </w:rPr>
        <w:t>European Medicines Agency.</w:t>
      </w:r>
      <w:r w:rsidRPr="00A26DCA">
        <w:t xml:space="preserve"> </w:t>
      </w:r>
      <w:r w:rsidRPr="00A26DCA">
        <w:rPr>
          <w:rFonts w:asciiTheme="minorHAnsi" w:hAnsiTheme="minorHAnsi" w:cs="Arial"/>
          <w:color w:val="000000" w:themeColor="text1"/>
          <w:lang w:val="en-GB"/>
        </w:rPr>
        <w:t>EU regulatory workshop</w:t>
      </w:r>
      <w:r>
        <w:rPr>
          <w:rFonts w:asciiTheme="minorHAnsi" w:hAnsiTheme="minorHAnsi" w:cs="Arial"/>
          <w:color w:val="000000" w:themeColor="text1"/>
          <w:lang w:val="en-GB"/>
        </w:rPr>
        <w:t xml:space="preserve"> </w:t>
      </w:r>
      <w:r w:rsidRPr="00A26DCA">
        <w:rPr>
          <w:rFonts w:asciiTheme="minorHAnsi" w:hAnsiTheme="minorHAnsi" w:cs="Arial"/>
          <w:color w:val="000000" w:themeColor="text1"/>
          <w:lang w:val="en-GB"/>
        </w:rPr>
        <w:t>– ophthalmology – summary and report</w:t>
      </w:r>
      <w:r>
        <w:rPr>
          <w:rFonts w:asciiTheme="minorHAnsi" w:hAnsiTheme="minorHAnsi" w:cs="Arial"/>
          <w:color w:val="000000" w:themeColor="text1"/>
          <w:lang w:val="en-GB"/>
        </w:rPr>
        <w:t xml:space="preserve">. </w:t>
      </w:r>
      <w:r w:rsidRPr="00A26DCA">
        <w:rPr>
          <w:rFonts w:asciiTheme="minorHAnsi" w:hAnsiTheme="minorHAnsi" w:cs="Arial"/>
          <w:color w:val="000000" w:themeColor="text1"/>
          <w:lang w:val="en-GB"/>
        </w:rPr>
        <w:t>Clinical development, scientific advice and paediatric investigation plans</w:t>
      </w:r>
      <w:r>
        <w:rPr>
          <w:rFonts w:asciiTheme="minorHAnsi" w:hAnsiTheme="minorHAnsi" w:cs="Arial"/>
          <w:color w:val="000000" w:themeColor="text1"/>
          <w:lang w:val="en-GB"/>
        </w:rPr>
        <w:t xml:space="preserve">. </w:t>
      </w:r>
      <w:r w:rsidRPr="00BA40DF">
        <w:rPr>
          <w:rFonts w:asciiTheme="minorHAnsi" w:hAnsiTheme="minorHAnsi" w:cs="Arial"/>
          <w:i/>
          <w:color w:val="000000" w:themeColor="text1"/>
          <w:lang w:val="en-GB"/>
        </w:rPr>
        <w:t>European Medicines Agency</w:t>
      </w:r>
      <w:r>
        <w:rPr>
          <w:rFonts w:asciiTheme="minorHAnsi" w:hAnsiTheme="minorHAnsi" w:cs="Arial"/>
          <w:color w:val="000000" w:themeColor="text1"/>
          <w:lang w:val="en-GB"/>
        </w:rPr>
        <w:t xml:space="preserve"> </w:t>
      </w:r>
      <w:hyperlink r:id="rId7" w:history="1">
        <w:r w:rsidRPr="00BA40DF">
          <w:rPr>
            <w:rStyle w:val="Hyperlink"/>
            <w:lang w:val="en-GB"/>
          </w:rPr>
          <w:t>http://www.ema.europa.eu/docs/en_GB/document_library/Report/2012/09/WC500131815.pdf</w:t>
        </w:r>
      </w:hyperlink>
      <w:r>
        <w:rPr>
          <w:rFonts w:asciiTheme="minorHAnsi" w:hAnsiTheme="minorHAnsi" w:cs="Arial"/>
          <w:color w:val="000000" w:themeColor="text1"/>
          <w:lang w:val="en-GB"/>
        </w:rPr>
        <w:t xml:space="preserve"> (2012).</w:t>
      </w:r>
    </w:p>
    <w:p w14:paraId="16316FEE" w14:textId="0A1893B9" w:rsidR="002748C3" w:rsidRPr="00BA40DF" w:rsidRDefault="00FD544A" w:rsidP="00633A50">
      <w:pPr>
        <w:pStyle w:val="Title"/>
        <w:numPr>
          <w:ilvl w:val="0"/>
          <w:numId w:val="3"/>
        </w:numPr>
        <w:spacing w:before="0" w:beforeAutospacing="0" w:after="0" w:afterAutospacing="0" w:line="360" w:lineRule="auto"/>
        <w:jc w:val="both"/>
        <w:rPr>
          <w:rFonts w:asciiTheme="minorHAnsi" w:hAnsiTheme="minorHAnsi" w:cs="Arial"/>
          <w:color w:val="000000" w:themeColor="text1"/>
          <w:lang w:val="en-GB"/>
        </w:rPr>
      </w:pPr>
      <w:r w:rsidRPr="00BA40DF">
        <w:rPr>
          <w:rStyle w:val="highlight"/>
          <w:rFonts w:asciiTheme="minorHAnsi" w:eastAsia="Times New Roman" w:hAnsiTheme="minorHAnsi" w:cs="Arial"/>
          <w:color w:val="000000" w:themeColor="text1"/>
          <w:lang w:val="en-GB"/>
        </w:rPr>
        <w:t>Woodcock</w:t>
      </w:r>
      <w:r w:rsidR="00A26DCA">
        <w:rPr>
          <w:rStyle w:val="highlight"/>
          <w:rFonts w:asciiTheme="minorHAnsi" w:eastAsia="Times New Roman" w:hAnsiTheme="minorHAnsi" w:cs="Arial"/>
          <w:color w:val="000000" w:themeColor="text1"/>
          <w:lang w:val="en-GB"/>
        </w:rPr>
        <w:t>,</w:t>
      </w:r>
      <w:r w:rsidRPr="00BA40DF">
        <w:rPr>
          <w:rStyle w:val="highlight"/>
          <w:rFonts w:asciiTheme="minorHAnsi" w:eastAsia="Times New Roman" w:hAnsiTheme="minorHAnsi" w:cs="Arial"/>
          <w:color w:val="000000" w:themeColor="text1"/>
          <w:lang w:val="en-GB"/>
        </w:rPr>
        <w:t xml:space="preserve"> J</w:t>
      </w:r>
      <w:r w:rsidR="00A26DCA">
        <w:rPr>
          <w:rStyle w:val="highlight"/>
          <w:rFonts w:asciiTheme="minorHAnsi" w:eastAsia="Times New Roman" w:hAnsiTheme="minorHAnsi" w:cs="Arial"/>
          <w:color w:val="000000" w:themeColor="text1"/>
          <w:lang w:val="en-GB"/>
        </w:rPr>
        <w:t>.</w:t>
      </w:r>
      <w:r w:rsidR="00A26DCA">
        <w:rPr>
          <w:rFonts w:asciiTheme="minorHAnsi" w:eastAsia="Times New Roman" w:hAnsiTheme="minorHAnsi" w:cs="Arial"/>
          <w:color w:val="000000" w:themeColor="text1"/>
          <w:lang w:val="en-GB"/>
        </w:rPr>
        <w:t xml:space="preserve"> &amp;</w:t>
      </w:r>
      <w:r w:rsidRPr="00BA40DF">
        <w:rPr>
          <w:rStyle w:val="apple-converted-space"/>
          <w:rFonts w:asciiTheme="minorHAnsi" w:eastAsia="Times New Roman" w:hAnsiTheme="minorHAnsi" w:cs="Arial"/>
          <w:color w:val="000000" w:themeColor="text1"/>
          <w:lang w:val="en-GB"/>
        </w:rPr>
        <w:t> </w:t>
      </w:r>
      <w:r w:rsidRPr="00BA40DF">
        <w:rPr>
          <w:rFonts w:asciiTheme="minorHAnsi" w:eastAsia="Times New Roman" w:hAnsiTheme="minorHAnsi" w:cs="Arial"/>
          <w:color w:val="000000" w:themeColor="text1"/>
          <w:lang w:val="en-GB"/>
        </w:rPr>
        <w:t>LaVange</w:t>
      </w:r>
      <w:r w:rsidR="00A26DCA">
        <w:rPr>
          <w:rFonts w:asciiTheme="minorHAnsi" w:eastAsia="Times New Roman" w:hAnsiTheme="minorHAnsi" w:cs="Arial"/>
          <w:color w:val="000000" w:themeColor="text1"/>
          <w:lang w:val="en-GB"/>
        </w:rPr>
        <w:t>,</w:t>
      </w:r>
      <w:r w:rsidRPr="00BA40DF">
        <w:rPr>
          <w:rFonts w:asciiTheme="minorHAnsi" w:eastAsia="Times New Roman" w:hAnsiTheme="minorHAnsi" w:cs="Arial"/>
          <w:color w:val="000000" w:themeColor="text1"/>
          <w:lang w:val="en-GB"/>
        </w:rPr>
        <w:t xml:space="preserve"> L</w:t>
      </w:r>
      <w:r w:rsidR="00A26DCA">
        <w:rPr>
          <w:rFonts w:asciiTheme="minorHAnsi" w:eastAsia="Times New Roman" w:hAnsiTheme="minorHAnsi" w:cs="Arial"/>
          <w:color w:val="000000" w:themeColor="text1"/>
          <w:lang w:val="en-GB"/>
        </w:rPr>
        <w:t>.</w:t>
      </w:r>
      <w:r w:rsidRPr="00BA40DF">
        <w:rPr>
          <w:rFonts w:asciiTheme="minorHAnsi" w:eastAsia="Times New Roman" w:hAnsiTheme="minorHAnsi" w:cs="Arial"/>
          <w:color w:val="000000" w:themeColor="text1"/>
          <w:lang w:val="en-GB"/>
        </w:rPr>
        <w:t xml:space="preserve">M. Master </w:t>
      </w:r>
      <w:r w:rsidR="00A26DCA" w:rsidRPr="00A26DCA">
        <w:rPr>
          <w:rFonts w:asciiTheme="minorHAnsi" w:eastAsia="Times New Roman" w:hAnsiTheme="minorHAnsi" w:cs="Arial"/>
          <w:color w:val="000000" w:themeColor="text1"/>
          <w:lang w:val="en-GB"/>
        </w:rPr>
        <w:t>protocols to study multiple therapies, multiple diseases, or both</w:t>
      </w:r>
      <w:r w:rsidRPr="00BA40DF">
        <w:rPr>
          <w:rFonts w:asciiTheme="minorHAnsi" w:eastAsia="Times New Roman" w:hAnsiTheme="minorHAnsi" w:cs="Arial"/>
          <w:color w:val="000000" w:themeColor="text1"/>
          <w:lang w:val="en-GB"/>
        </w:rPr>
        <w:t xml:space="preserve">. </w:t>
      </w:r>
      <w:r w:rsidRPr="00BA40DF">
        <w:rPr>
          <w:rFonts w:asciiTheme="minorHAnsi" w:eastAsia="Times New Roman" w:hAnsiTheme="minorHAnsi" w:cs="Arial"/>
          <w:i/>
          <w:color w:val="000000" w:themeColor="text1"/>
          <w:lang w:val="en-GB"/>
        </w:rPr>
        <w:t>N</w:t>
      </w:r>
      <w:r w:rsidR="00A26DCA" w:rsidRPr="00BA40DF">
        <w:rPr>
          <w:rFonts w:asciiTheme="minorHAnsi" w:eastAsia="Times New Roman" w:hAnsiTheme="minorHAnsi" w:cs="Arial"/>
          <w:i/>
          <w:color w:val="000000" w:themeColor="text1"/>
          <w:lang w:val="en-GB"/>
        </w:rPr>
        <w:t>.</w:t>
      </w:r>
      <w:r w:rsidRPr="00BA40DF">
        <w:rPr>
          <w:rFonts w:asciiTheme="minorHAnsi" w:eastAsia="Times New Roman" w:hAnsiTheme="minorHAnsi" w:cs="Arial"/>
          <w:i/>
          <w:color w:val="000000" w:themeColor="text1"/>
          <w:lang w:val="en-GB"/>
        </w:rPr>
        <w:t xml:space="preserve"> Engl</w:t>
      </w:r>
      <w:r w:rsidR="00A26DCA" w:rsidRPr="00BA40DF">
        <w:rPr>
          <w:rFonts w:asciiTheme="minorHAnsi" w:eastAsia="Times New Roman" w:hAnsiTheme="minorHAnsi" w:cs="Arial"/>
          <w:i/>
          <w:color w:val="000000" w:themeColor="text1"/>
          <w:lang w:val="en-GB"/>
        </w:rPr>
        <w:t>.</w:t>
      </w:r>
      <w:r w:rsidRPr="00BA40DF">
        <w:rPr>
          <w:rFonts w:asciiTheme="minorHAnsi" w:eastAsia="Times New Roman" w:hAnsiTheme="minorHAnsi" w:cs="Arial"/>
          <w:i/>
          <w:color w:val="000000" w:themeColor="text1"/>
          <w:lang w:val="en-GB"/>
        </w:rPr>
        <w:t xml:space="preserve"> J</w:t>
      </w:r>
      <w:r w:rsidR="00A26DCA" w:rsidRPr="00BA40DF">
        <w:rPr>
          <w:rFonts w:asciiTheme="minorHAnsi" w:eastAsia="Times New Roman" w:hAnsiTheme="minorHAnsi" w:cs="Arial"/>
          <w:i/>
          <w:color w:val="000000" w:themeColor="text1"/>
          <w:lang w:val="en-GB"/>
        </w:rPr>
        <w:t>.</w:t>
      </w:r>
      <w:r w:rsidRPr="00BA40DF">
        <w:rPr>
          <w:rFonts w:asciiTheme="minorHAnsi" w:eastAsia="Times New Roman" w:hAnsiTheme="minorHAnsi" w:cs="Arial"/>
          <w:i/>
          <w:color w:val="000000" w:themeColor="text1"/>
          <w:lang w:val="en-GB"/>
        </w:rPr>
        <w:t xml:space="preserve"> Med.</w:t>
      </w:r>
      <w:r w:rsidRPr="00BA40DF">
        <w:rPr>
          <w:rStyle w:val="apple-converted-space"/>
          <w:rFonts w:asciiTheme="minorHAnsi" w:eastAsia="Times New Roman" w:hAnsiTheme="minorHAnsi" w:cs="Arial"/>
          <w:color w:val="000000" w:themeColor="text1"/>
          <w:lang w:val="en-GB"/>
        </w:rPr>
        <w:t> </w:t>
      </w:r>
      <w:r w:rsidR="00A26DCA" w:rsidRPr="005044C4" w:rsidDel="00A26DCA">
        <w:rPr>
          <w:rFonts w:asciiTheme="minorHAnsi" w:eastAsia="Times New Roman" w:hAnsiTheme="minorHAnsi" w:cs="Arial"/>
          <w:color w:val="000000" w:themeColor="text1"/>
          <w:lang w:val="en-GB"/>
        </w:rPr>
        <w:t xml:space="preserve"> </w:t>
      </w:r>
      <w:r w:rsidRPr="00BA40DF">
        <w:rPr>
          <w:rFonts w:asciiTheme="minorHAnsi" w:eastAsia="Times New Roman" w:hAnsiTheme="minorHAnsi" w:cs="Arial"/>
          <w:b/>
          <w:color w:val="000000" w:themeColor="text1"/>
          <w:lang w:val="en-GB"/>
        </w:rPr>
        <w:t>377</w:t>
      </w:r>
      <w:r w:rsidR="00A26DCA" w:rsidRPr="00BA40DF">
        <w:rPr>
          <w:rFonts w:asciiTheme="minorHAnsi" w:eastAsia="Times New Roman" w:hAnsiTheme="minorHAnsi" w:cs="Arial"/>
          <w:b/>
          <w:color w:val="000000" w:themeColor="text1"/>
          <w:lang w:val="en-GB"/>
        </w:rPr>
        <w:t>,</w:t>
      </w:r>
      <w:r w:rsidR="00A26DCA">
        <w:rPr>
          <w:rFonts w:asciiTheme="minorHAnsi" w:eastAsia="Times New Roman" w:hAnsiTheme="minorHAnsi" w:cs="Arial"/>
          <w:color w:val="000000" w:themeColor="text1"/>
          <w:lang w:val="en-GB"/>
        </w:rPr>
        <w:t xml:space="preserve"> </w:t>
      </w:r>
      <w:r w:rsidRPr="00BA40DF">
        <w:rPr>
          <w:rFonts w:asciiTheme="minorHAnsi" w:eastAsia="Times New Roman" w:hAnsiTheme="minorHAnsi" w:cs="Arial"/>
          <w:color w:val="000000" w:themeColor="text1"/>
          <w:lang w:val="en-GB"/>
        </w:rPr>
        <w:t>62-70</w:t>
      </w:r>
      <w:r w:rsidR="00A26DCA">
        <w:rPr>
          <w:rFonts w:asciiTheme="minorHAnsi" w:eastAsia="Times New Roman" w:hAnsiTheme="minorHAnsi" w:cs="Arial"/>
          <w:color w:val="000000" w:themeColor="text1"/>
          <w:lang w:val="en-GB"/>
        </w:rPr>
        <w:t xml:space="preserve"> (2017)</w:t>
      </w:r>
      <w:r w:rsidRPr="00BA40DF">
        <w:rPr>
          <w:rFonts w:asciiTheme="minorHAnsi" w:eastAsia="Times New Roman" w:hAnsiTheme="minorHAnsi" w:cs="Arial"/>
          <w:color w:val="000000" w:themeColor="text1"/>
          <w:lang w:val="en-GB"/>
        </w:rPr>
        <w:t xml:space="preserve">. </w:t>
      </w:r>
    </w:p>
    <w:p w14:paraId="6D9ABC3E" w14:textId="77777777" w:rsidR="002748C3" w:rsidRPr="00BA40DF" w:rsidRDefault="002748C3" w:rsidP="00BA40DF">
      <w:pPr>
        <w:pStyle w:val="Title"/>
        <w:spacing w:before="0" w:beforeAutospacing="0" w:after="0" w:afterAutospacing="0" w:line="360" w:lineRule="auto"/>
        <w:ind w:left="720"/>
        <w:jc w:val="both"/>
        <w:rPr>
          <w:rFonts w:asciiTheme="minorHAnsi" w:hAnsiTheme="minorHAnsi" w:cs="Arial"/>
          <w:color w:val="000000" w:themeColor="text1"/>
          <w:lang w:val="en-GB"/>
        </w:rPr>
      </w:pPr>
    </w:p>
    <w:p w14:paraId="643475FB" w14:textId="6B988E4C" w:rsidR="002748C3" w:rsidRPr="00BA40DF" w:rsidRDefault="002748C3" w:rsidP="00BA40DF">
      <w:pPr>
        <w:pStyle w:val="Title"/>
        <w:spacing w:before="0" w:beforeAutospacing="0" w:after="0" w:afterAutospacing="0" w:line="360" w:lineRule="auto"/>
        <w:ind w:left="360"/>
        <w:jc w:val="both"/>
        <w:rPr>
          <w:rFonts w:asciiTheme="minorHAnsi" w:hAnsiTheme="minorHAnsi" w:cs="Arial"/>
          <w:b/>
          <w:color w:val="000000" w:themeColor="text1"/>
          <w:lang w:val="en-GB"/>
        </w:rPr>
      </w:pPr>
      <w:r w:rsidRPr="00BA40DF">
        <w:rPr>
          <w:rFonts w:asciiTheme="minorHAnsi" w:hAnsiTheme="minorHAnsi" w:cs="Arial"/>
          <w:b/>
          <w:color w:val="000000" w:themeColor="text1"/>
          <w:lang w:val="en-GB"/>
        </w:rPr>
        <w:t>Acknowledgements</w:t>
      </w:r>
    </w:p>
    <w:p w14:paraId="2935FC09" w14:textId="04BB4A58" w:rsidR="007E7F20" w:rsidRPr="00BA40DF" w:rsidRDefault="007E7F20" w:rsidP="00BA40DF">
      <w:pPr>
        <w:pStyle w:val="Title"/>
        <w:spacing w:before="0" w:beforeAutospacing="0" w:after="0" w:afterAutospacing="0" w:line="360" w:lineRule="auto"/>
        <w:ind w:left="360"/>
        <w:jc w:val="both"/>
        <w:rPr>
          <w:rFonts w:asciiTheme="minorHAnsi" w:hAnsiTheme="minorHAnsi" w:cs="Arial"/>
          <w:color w:val="000000" w:themeColor="text1"/>
          <w:lang w:val="en-GB"/>
        </w:rPr>
      </w:pPr>
      <w:r w:rsidRPr="00BA40DF">
        <w:rPr>
          <w:rFonts w:asciiTheme="minorHAnsi" w:hAnsiTheme="minorHAnsi" w:cs="Arial"/>
          <w:b/>
          <w:color w:val="0000FF"/>
          <w:lang w:val="en-GB"/>
        </w:rPr>
        <w:t>[Au: This is an OPTIONAL section. Space is available to note any acknowledgements you would like to be included with the article, such as grant support or external editorial assistance]</w:t>
      </w:r>
      <w:r w:rsidRPr="00BA40DF">
        <w:rPr>
          <w:rFonts w:asciiTheme="minorHAnsi" w:hAnsiTheme="minorHAnsi" w:cs="Arial"/>
          <w:color w:val="000000" w:themeColor="text1"/>
          <w:lang w:val="en-GB"/>
        </w:rPr>
        <w:t xml:space="preserve"> </w:t>
      </w:r>
    </w:p>
    <w:p w14:paraId="5697E116" w14:textId="77777777" w:rsidR="002748C3" w:rsidRPr="00BA40DF" w:rsidRDefault="002748C3" w:rsidP="00BA40DF">
      <w:pPr>
        <w:pStyle w:val="Title"/>
        <w:spacing w:before="0" w:beforeAutospacing="0" w:after="0" w:afterAutospacing="0" w:line="360" w:lineRule="auto"/>
        <w:ind w:left="360"/>
        <w:jc w:val="both"/>
        <w:rPr>
          <w:rFonts w:asciiTheme="minorHAnsi" w:hAnsiTheme="minorHAnsi" w:cs="Arial"/>
          <w:color w:val="000000" w:themeColor="text1"/>
          <w:lang w:val="en-GB"/>
        </w:rPr>
      </w:pPr>
    </w:p>
    <w:p w14:paraId="1BA2DCFD" w14:textId="5204A123" w:rsidR="002748C3" w:rsidRPr="00BA40DF" w:rsidRDefault="002748C3" w:rsidP="00BA40DF">
      <w:pPr>
        <w:pStyle w:val="Title"/>
        <w:spacing w:before="0" w:beforeAutospacing="0" w:after="0" w:afterAutospacing="0" w:line="360" w:lineRule="auto"/>
        <w:ind w:left="360"/>
        <w:jc w:val="both"/>
        <w:rPr>
          <w:rFonts w:asciiTheme="minorHAnsi" w:hAnsiTheme="minorHAnsi" w:cs="Arial"/>
          <w:b/>
          <w:color w:val="000000" w:themeColor="text1"/>
          <w:lang w:val="en-GB"/>
        </w:rPr>
      </w:pPr>
      <w:r w:rsidRPr="00BA40DF">
        <w:rPr>
          <w:rFonts w:asciiTheme="minorHAnsi" w:hAnsiTheme="minorHAnsi" w:cs="Arial"/>
          <w:b/>
          <w:color w:val="000000" w:themeColor="text1"/>
          <w:lang w:val="en-GB"/>
        </w:rPr>
        <w:t>Competing interests statement</w:t>
      </w:r>
    </w:p>
    <w:p w14:paraId="201FCF7D" w14:textId="30ABB565" w:rsidR="007E7F20" w:rsidRPr="00BA40DF" w:rsidRDefault="007E7F20" w:rsidP="00BA40DF">
      <w:pPr>
        <w:pStyle w:val="Title"/>
        <w:spacing w:before="0" w:beforeAutospacing="0" w:after="0" w:afterAutospacing="0" w:line="360" w:lineRule="auto"/>
        <w:ind w:left="360"/>
        <w:jc w:val="both"/>
        <w:rPr>
          <w:rFonts w:asciiTheme="minorHAnsi" w:hAnsiTheme="minorHAnsi" w:cs="Arial"/>
          <w:color w:val="000000" w:themeColor="text1"/>
          <w:lang w:val="en-GB"/>
        </w:rPr>
      </w:pPr>
      <w:r w:rsidRPr="00BA40DF">
        <w:rPr>
          <w:rFonts w:asciiTheme="minorHAnsi" w:hAnsiTheme="minorHAnsi" w:cs="Arial"/>
          <w:color w:val="000000" w:themeColor="text1"/>
          <w:lang w:val="en-GB"/>
        </w:rPr>
        <w:t xml:space="preserve">The authors declare no competing interests. </w:t>
      </w:r>
      <w:r w:rsidRPr="00BA40DF">
        <w:rPr>
          <w:rFonts w:asciiTheme="minorHAnsi" w:hAnsiTheme="minorHAnsi" w:cs="Arial"/>
          <w:b/>
          <w:color w:val="0000FF"/>
          <w:lang w:val="en-GB"/>
        </w:rPr>
        <w:t xml:space="preserve">[Au: I realise that you stated your involvement in the featured studies on our online tracking system, but that is the nature of the majority of </w:t>
      </w:r>
      <w:r w:rsidR="005044C4">
        <w:rPr>
          <w:rFonts w:asciiTheme="minorHAnsi" w:hAnsiTheme="minorHAnsi" w:cs="Arial"/>
          <w:b/>
          <w:color w:val="0000FF"/>
          <w:lang w:val="en-GB"/>
        </w:rPr>
        <w:t>our</w:t>
      </w:r>
      <w:r w:rsidRPr="00BA40DF">
        <w:rPr>
          <w:rFonts w:asciiTheme="minorHAnsi" w:hAnsiTheme="minorHAnsi" w:cs="Arial"/>
          <w:b/>
          <w:color w:val="0000FF"/>
          <w:lang w:val="en-GB"/>
        </w:rPr>
        <w:t xml:space="preserve"> year in review articles, so we do not usually list this as a competing interest, OK?</w:t>
      </w:r>
      <w:r w:rsidR="005044C4">
        <w:rPr>
          <w:rFonts w:asciiTheme="minorHAnsi" w:hAnsiTheme="minorHAnsi" w:cs="Arial"/>
          <w:b/>
          <w:color w:val="0000FF"/>
          <w:lang w:val="en-GB"/>
        </w:rPr>
        <w:t xml:space="preserve"> Please confirm that this statement is correct</w:t>
      </w:r>
      <w:r w:rsidRPr="00BA40DF">
        <w:rPr>
          <w:rFonts w:asciiTheme="minorHAnsi" w:hAnsiTheme="minorHAnsi" w:cs="Arial"/>
          <w:b/>
          <w:color w:val="0000FF"/>
          <w:lang w:val="en-GB"/>
        </w:rPr>
        <w:t>]</w:t>
      </w:r>
      <w:r w:rsidRPr="00BA40DF">
        <w:rPr>
          <w:rFonts w:asciiTheme="minorHAnsi" w:hAnsiTheme="minorHAnsi" w:cs="Arial"/>
          <w:color w:val="000000" w:themeColor="text1"/>
          <w:lang w:val="en-GB"/>
        </w:rPr>
        <w:t xml:space="preserve"> </w:t>
      </w:r>
    </w:p>
    <w:p w14:paraId="16A6A3A5" w14:textId="77777777" w:rsidR="002748C3" w:rsidRPr="00BA40DF" w:rsidRDefault="002748C3" w:rsidP="00BA40DF">
      <w:pPr>
        <w:pStyle w:val="Title"/>
        <w:spacing w:before="0" w:beforeAutospacing="0" w:after="0" w:afterAutospacing="0" w:line="360" w:lineRule="auto"/>
        <w:ind w:left="360"/>
        <w:jc w:val="both"/>
        <w:rPr>
          <w:rFonts w:asciiTheme="minorHAnsi" w:hAnsiTheme="minorHAnsi" w:cs="Arial"/>
          <w:b/>
          <w:color w:val="000000" w:themeColor="text1"/>
          <w:lang w:val="en-GB"/>
        </w:rPr>
      </w:pPr>
    </w:p>
    <w:p w14:paraId="11E0A1F3" w14:textId="4459FD7E" w:rsidR="002748C3" w:rsidRPr="00BA40DF" w:rsidRDefault="002748C3" w:rsidP="00BA40DF">
      <w:pPr>
        <w:pStyle w:val="Title"/>
        <w:spacing w:before="0" w:beforeAutospacing="0" w:after="0" w:afterAutospacing="0" w:line="360" w:lineRule="auto"/>
        <w:ind w:left="360"/>
        <w:jc w:val="both"/>
        <w:rPr>
          <w:rFonts w:asciiTheme="minorHAnsi" w:hAnsiTheme="minorHAnsi" w:cs="Arial"/>
          <w:b/>
          <w:color w:val="000000" w:themeColor="text1"/>
          <w:lang w:val="en-GB"/>
        </w:rPr>
      </w:pPr>
      <w:r w:rsidRPr="00BA40DF">
        <w:rPr>
          <w:rFonts w:asciiTheme="minorHAnsi" w:hAnsiTheme="minorHAnsi" w:cs="Arial"/>
          <w:b/>
          <w:color w:val="000000" w:themeColor="text1"/>
          <w:lang w:val="en-GB"/>
        </w:rPr>
        <w:t>Key advances</w:t>
      </w:r>
    </w:p>
    <w:p w14:paraId="3EF79C3B" w14:textId="1A4DF377" w:rsidR="007E7F20" w:rsidRPr="00BA40DF" w:rsidRDefault="007E7F20" w:rsidP="00BA40DF">
      <w:pPr>
        <w:pStyle w:val="Title"/>
        <w:spacing w:before="0" w:beforeAutospacing="0" w:after="0" w:afterAutospacing="0" w:line="360" w:lineRule="auto"/>
        <w:ind w:left="360"/>
        <w:jc w:val="both"/>
        <w:rPr>
          <w:rFonts w:asciiTheme="minorHAnsi" w:hAnsiTheme="minorHAnsi" w:cs="Arial"/>
          <w:b/>
          <w:color w:val="000000" w:themeColor="text1"/>
          <w:lang w:val="en-GB"/>
        </w:rPr>
      </w:pPr>
      <w:r w:rsidRPr="00BA40DF">
        <w:rPr>
          <w:rFonts w:asciiTheme="minorHAnsi" w:hAnsiTheme="minorHAnsi" w:cs="Arial"/>
          <w:b/>
          <w:color w:val="0000FF"/>
          <w:lang w:val="en-GB"/>
        </w:rPr>
        <w:t>[Au: Please provide a list of 3 bullet points listing the key advances for this year. Each bullet point should reference on of the 3 key papers mentioned in the article.]</w:t>
      </w:r>
      <w:r w:rsidRPr="00BA40DF">
        <w:rPr>
          <w:rFonts w:asciiTheme="minorHAnsi" w:hAnsiTheme="minorHAnsi" w:cs="Arial"/>
          <w:b/>
          <w:color w:val="000000" w:themeColor="text1"/>
          <w:lang w:val="en-GB"/>
        </w:rPr>
        <w:t xml:space="preserve"> </w:t>
      </w:r>
    </w:p>
    <w:p w14:paraId="7D7A6AE3" w14:textId="73430812" w:rsidR="007E7F20" w:rsidRPr="00BA40DF" w:rsidRDefault="007E7F20" w:rsidP="00BA40DF">
      <w:pPr>
        <w:pStyle w:val="Title"/>
        <w:spacing w:before="0" w:beforeAutospacing="0" w:after="0" w:afterAutospacing="0" w:line="360" w:lineRule="auto"/>
        <w:ind w:left="360"/>
        <w:jc w:val="both"/>
        <w:rPr>
          <w:rFonts w:ascii="Arial" w:hAnsi="Arial" w:cs="Arial"/>
          <w:b/>
          <w:color w:val="000000" w:themeColor="text1"/>
          <w:sz w:val="20"/>
          <w:szCs w:val="20"/>
          <w:lang w:val="en-GB"/>
        </w:rPr>
      </w:pPr>
      <w:r w:rsidRPr="00BA40DF">
        <w:rPr>
          <w:rFonts w:ascii="Arial" w:hAnsi="Arial" w:cs="Arial"/>
          <w:b/>
          <w:color w:val="000000" w:themeColor="text1"/>
          <w:sz w:val="20"/>
          <w:szCs w:val="20"/>
          <w:lang w:val="en-GB"/>
        </w:rPr>
        <w:t>Example:</w:t>
      </w:r>
    </w:p>
    <w:p w14:paraId="5C639474" w14:textId="476AB68C" w:rsidR="007E7F20" w:rsidRPr="00BA40DF" w:rsidRDefault="007E7F20" w:rsidP="00BA40DF">
      <w:pPr>
        <w:pStyle w:val="Title"/>
        <w:numPr>
          <w:ilvl w:val="0"/>
          <w:numId w:val="11"/>
        </w:numPr>
        <w:spacing w:before="0" w:beforeAutospacing="0" w:after="0" w:afterAutospacing="0" w:line="360" w:lineRule="auto"/>
        <w:jc w:val="both"/>
        <w:rPr>
          <w:rFonts w:ascii="Arial" w:hAnsi="Arial" w:cs="Arial"/>
          <w:b/>
          <w:color w:val="000000" w:themeColor="text1"/>
          <w:sz w:val="20"/>
          <w:szCs w:val="20"/>
          <w:lang w:val="en-GB"/>
        </w:rPr>
      </w:pPr>
      <w:r w:rsidRPr="00BA40DF">
        <w:rPr>
          <w:rFonts w:ascii="Arial" w:hAnsi="Arial" w:cs="Arial"/>
          <w:b/>
          <w:color w:val="000000" w:themeColor="text1"/>
          <w:sz w:val="20"/>
          <w:szCs w:val="20"/>
          <w:lang w:val="en-GB"/>
        </w:rPr>
        <w:t>Myositis-specific autoantibodies, such as anti-FHL1 antibodies, can be used to stratify patients into distinct clinical phenotypes with clearly defined histopathology</w:t>
      </w:r>
      <w:r w:rsidRPr="00BA40DF">
        <w:rPr>
          <w:rFonts w:ascii="Arial" w:hAnsi="Arial" w:cs="Arial"/>
          <w:b/>
          <w:color w:val="000000" w:themeColor="text1"/>
          <w:sz w:val="20"/>
          <w:szCs w:val="20"/>
          <w:vertAlign w:val="superscript"/>
          <w:lang w:val="en-GB"/>
        </w:rPr>
        <w:t>5</w:t>
      </w:r>
    </w:p>
    <w:p w14:paraId="71B192CF" w14:textId="77777777" w:rsidR="002748C3" w:rsidRPr="00BA40DF" w:rsidRDefault="002748C3" w:rsidP="00BA40DF">
      <w:pPr>
        <w:pStyle w:val="Title"/>
        <w:spacing w:before="0" w:beforeAutospacing="0" w:after="0" w:afterAutospacing="0" w:line="360" w:lineRule="auto"/>
        <w:ind w:left="360"/>
        <w:jc w:val="both"/>
        <w:rPr>
          <w:rFonts w:asciiTheme="minorHAnsi" w:hAnsiTheme="minorHAnsi" w:cs="Arial"/>
          <w:b/>
          <w:color w:val="000000" w:themeColor="text1"/>
          <w:lang w:val="en-GB"/>
        </w:rPr>
      </w:pPr>
    </w:p>
    <w:p w14:paraId="0ED45AC3" w14:textId="23789B9F" w:rsidR="002748C3" w:rsidRPr="00BA40DF" w:rsidRDefault="002748C3" w:rsidP="00BA40DF">
      <w:pPr>
        <w:pStyle w:val="Title"/>
        <w:spacing w:before="0" w:beforeAutospacing="0" w:after="0" w:afterAutospacing="0" w:line="360" w:lineRule="auto"/>
        <w:ind w:left="360"/>
        <w:jc w:val="both"/>
        <w:rPr>
          <w:rFonts w:asciiTheme="minorHAnsi" w:hAnsiTheme="minorHAnsi" w:cs="Arial"/>
          <w:b/>
          <w:color w:val="000000" w:themeColor="text1"/>
          <w:lang w:val="en-GB"/>
        </w:rPr>
      </w:pPr>
      <w:r w:rsidRPr="00BA40DF">
        <w:rPr>
          <w:rFonts w:asciiTheme="minorHAnsi" w:hAnsiTheme="minorHAnsi" w:cs="Arial"/>
          <w:b/>
          <w:color w:val="000000" w:themeColor="text1"/>
          <w:lang w:val="en-GB"/>
        </w:rPr>
        <w:t xml:space="preserve">Figure 1. </w:t>
      </w:r>
      <w:r w:rsidR="00E01660">
        <w:rPr>
          <w:rFonts w:asciiTheme="minorHAnsi" w:hAnsiTheme="minorHAnsi" w:cs="Arial"/>
          <w:b/>
          <w:color w:val="000000" w:themeColor="text1"/>
          <w:lang w:val="en-GB"/>
        </w:rPr>
        <w:t>Keeping</w:t>
      </w:r>
      <w:r w:rsidRPr="00BA40DF">
        <w:rPr>
          <w:rFonts w:asciiTheme="minorHAnsi" w:hAnsiTheme="minorHAnsi" w:cs="Arial"/>
          <w:b/>
          <w:color w:val="000000" w:themeColor="text1"/>
          <w:lang w:val="en-GB"/>
        </w:rPr>
        <w:t xml:space="preserve"> the child at the centre</w:t>
      </w:r>
      <w:r w:rsidR="00E01660">
        <w:rPr>
          <w:rFonts w:asciiTheme="minorHAnsi" w:hAnsiTheme="minorHAnsi" w:cs="Arial"/>
          <w:b/>
          <w:color w:val="000000" w:themeColor="text1"/>
          <w:lang w:val="en-GB"/>
        </w:rPr>
        <w:t xml:space="preserve"> of paediatric research</w:t>
      </w:r>
      <w:r w:rsidR="00E01660" w:rsidRPr="00BA40DF">
        <w:rPr>
          <w:rFonts w:asciiTheme="minorHAnsi" w:hAnsiTheme="minorHAnsi" w:cs="Arial"/>
          <w:b/>
          <w:color w:val="000000" w:themeColor="text1"/>
          <w:lang w:val="en-GB"/>
        </w:rPr>
        <w:t>.</w:t>
      </w:r>
      <w:r w:rsidR="00E01660">
        <w:rPr>
          <w:rFonts w:asciiTheme="minorHAnsi" w:hAnsiTheme="minorHAnsi" w:cs="Arial"/>
          <w:color w:val="000000" w:themeColor="text1"/>
          <w:lang w:val="en-GB"/>
        </w:rPr>
        <w:t xml:space="preserve"> </w:t>
      </w:r>
      <w:r w:rsidR="00E01660">
        <w:rPr>
          <w:rFonts w:asciiTheme="minorHAnsi" w:hAnsiTheme="minorHAnsi" w:cs="Arial"/>
          <w:b/>
          <w:color w:val="0000FF"/>
          <w:lang w:val="en-GB"/>
        </w:rPr>
        <w:t>[Au: Edited title OK?]</w:t>
      </w:r>
      <w:r w:rsidR="00E01660">
        <w:rPr>
          <w:rFonts w:asciiTheme="minorHAnsi" w:hAnsiTheme="minorHAnsi" w:cs="Arial"/>
          <w:color w:val="000000" w:themeColor="text1"/>
          <w:lang w:val="en-GB"/>
        </w:rPr>
        <w:t xml:space="preserve"> </w:t>
      </w:r>
    </w:p>
    <w:p w14:paraId="4DCDF557" w14:textId="583B2377" w:rsidR="00633A50" w:rsidRDefault="00E01660" w:rsidP="00BA40DF">
      <w:pPr>
        <w:pStyle w:val="Title"/>
        <w:spacing w:before="0" w:beforeAutospacing="0" w:after="0" w:afterAutospacing="0" w:line="360" w:lineRule="auto"/>
        <w:ind w:left="360"/>
        <w:jc w:val="both"/>
        <w:rPr>
          <w:rFonts w:cs="Arial"/>
          <w:color w:val="000000" w:themeColor="text1"/>
          <w:lang w:val="en-GB"/>
        </w:rPr>
      </w:pPr>
      <w:r w:rsidRPr="00F10E01">
        <w:rPr>
          <w:rFonts w:asciiTheme="minorHAnsi" w:hAnsiTheme="minorHAnsi" w:cs="Arial"/>
          <w:color w:val="000000" w:themeColor="text1"/>
          <w:lang w:val="en-GB"/>
        </w:rPr>
        <w:t>T</w:t>
      </w:r>
      <w:r w:rsidRPr="00A85B37">
        <w:rPr>
          <w:rFonts w:asciiTheme="minorHAnsi" w:hAnsiTheme="minorHAnsi" w:cs="Arial"/>
          <w:color w:val="000000" w:themeColor="text1"/>
          <w:lang w:val="en-GB"/>
        </w:rPr>
        <w:t>o mak</w:t>
      </w:r>
      <w:r>
        <w:rPr>
          <w:rFonts w:asciiTheme="minorHAnsi" w:hAnsiTheme="minorHAnsi" w:cs="Arial"/>
          <w:color w:val="000000" w:themeColor="text1"/>
          <w:lang w:val="en-GB"/>
        </w:rPr>
        <w:t>e</w:t>
      </w:r>
      <w:r w:rsidR="002748C3" w:rsidRPr="00BA40DF">
        <w:rPr>
          <w:rFonts w:asciiTheme="minorHAnsi" w:hAnsiTheme="minorHAnsi" w:cs="Arial"/>
          <w:color w:val="000000" w:themeColor="text1"/>
          <w:lang w:val="en-GB"/>
        </w:rPr>
        <w:t xml:space="preserve"> </w:t>
      </w:r>
      <w:r>
        <w:rPr>
          <w:rFonts w:asciiTheme="minorHAnsi" w:hAnsiTheme="minorHAnsi" w:cs="Arial"/>
          <w:color w:val="000000" w:themeColor="text1"/>
          <w:lang w:val="en-GB"/>
        </w:rPr>
        <w:t>progress</w:t>
      </w:r>
      <w:r w:rsidR="002748C3" w:rsidRPr="00BA40DF">
        <w:rPr>
          <w:rFonts w:asciiTheme="minorHAnsi" w:hAnsiTheme="minorHAnsi" w:cs="Arial"/>
          <w:color w:val="000000" w:themeColor="text1"/>
          <w:lang w:val="en-GB"/>
        </w:rPr>
        <w:t xml:space="preserve"> in tackling rare and complex disorders that </w:t>
      </w:r>
      <w:r>
        <w:rPr>
          <w:rFonts w:asciiTheme="minorHAnsi" w:hAnsiTheme="minorHAnsi" w:cs="Arial"/>
          <w:color w:val="000000" w:themeColor="text1"/>
          <w:lang w:val="en-GB"/>
        </w:rPr>
        <w:t xml:space="preserve">affect </w:t>
      </w:r>
      <w:r w:rsidR="002748C3" w:rsidRPr="00BA40DF">
        <w:rPr>
          <w:rFonts w:asciiTheme="minorHAnsi" w:hAnsiTheme="minorHAnsi" w:cs="Arial"/>
          <w:color w:val="000000" w:themeColor="text1"/>
          <w:lang w:val="en-GB"/>
        </w:rPr>
        <w:t>children and young people</w:t>
      </w:r>
      <w:r>
        <w:rPr>
          <w:rFonts w:asciiTheme="minorHAnsi" w:hAnsiTheme="minorHAnsi" w:cs="Arial"/>
          <w:color w:val="000000" w:themeColor="text1"/>
          <w:lang w:val="en-GB"/>
        </w:rPr>
        <w:t xml:space="preserve">, we need </w:t>
      </w:r>
      <w:r w:rsidR="002748C3" w:rsidRPr="00BA40DF">
        <w:rPr>
          <w:rFonts w:asciiTheme="minorHAnsi" w:hAnsiTheme="minorHAnsi" w:cs="Arial"/>
          <w:color w:val="000000" w:themeColor="text1"/>
          <w:lang w:val="en-GB"/>
        </w:rPr>
        <w:t>to foster partnership</w:t>
      </w:r>
      <w:r>
        <w:rPr>
          <w:rFonts w:asciiTheme="minorHAnsi" w:hAnsiTheme="minorHAnsi" w:cs="Arial"/>
          <w:color w:val="000000" w:themeColor="text1"/>
          <w:lang w:val="en-GB"/>
        </w:rPr>
        <w:t>s</w:t>
      </w:r>
      <w:r w:rsidRPr="00F10E01">
        <w:rPr>
          <w:rFonts w:asciiTheme="minorHAnsi" w:hAnsiTheme="minorHAnsi" w:cs="Arial"/>
          <w:color w:val="000000" w:themeColor="text1"/>
          <w:lang w:val="en-GB"/>
        </w:rPr>
        <w:t xml:space="preserve"> </w:t>
      </w:r>
      <w:r>
        <w:rPr>
          <w:rFonts w:asciiTheme="minorHAnsi" w:hAnsiTheme="minorHAnsi" w:cs="Arial"/>
          <w:color w:val="000000" w:themeColor="text1"/>
          <w:lang w:val="en-GB"/>
        </w:rPr>
        <w:t>between</w:t>
      </w:r>
      <w:r w:rsidRPr="00F10E01">
        <w:rPr>
          <w:rFonts w:asciiTheme="minorHAnsi" w:hAnsiTheme="minorHAnsi" w:cs="Arial"/>
          <w:color w:val="000000" w:themeColor="text1"/>
          <w:lang w:val="en-GB"/>
        </w:rPr>
        <w:t xml:space="preserve"> </w:t>
      </w:r>
      <w:r w:rsidRPr="00A85B37">
        <w:rPr>
          <w:rFonts w:asciiTheme="minorHAnsi" w:hAnsiTheme="minorHAnsi" w:cs="Arial"/>
          <w:color w:val="000000" w:themeColor="text1"/>
          <w:lang w:val="en-GB"/>
        </w:rPr>
        <w:t>multi-disciplinary teams</w:t>
      </w:r>
      <w:r>
        <w:rPr>
          <w:rFonts w:asciiTheme="minorHAnsi" w:hAnsiTheme="minorHAnsi" w:cs="Arial"/>
          <w:color w:val="000000" w:themeColor="text1"/>
          <w:lang w:val="en-GB"/>
        </w:rPr>
        <w:t xml:space="preserve"> and</w:t>
      </w:r>
      <w:r w:rsidR="002748C3" w:rsidRPr="00BA40DF">
        <w:rPr>
          <w:rFonts w:asciiTheme="minorHAnsi" w:hAnsiTheme="minorHAnsi" w:cs="Arial"/>
          <w:color w:val="000000" w:themeColor="text1"/>
          <w:lang w:val="en-GB"/>
        </w:rPr>
        <w:t xml:space="preserve"> collaboration</w:t>
      </w:r>
      <w:r>
        <w:rPr>
          <w:rFonts w:asciiTheme="minorHAnsi" w:hAnsiTheme="minorHAnsi" w:cs="Arial"/>
          <w:color w:val="000000" w:themeColor="text1"/>
          <w:lang w:val="en-GB"/>
        </w:rPr>
        <w:t>s</w:t>
      </w:r>
      <w:r w:rsidRPr="00F10E01">
        <w:rPr>
          <w:rFonts w:asciiTheme="minorHAnsi" w:hAnsiTheme="minorHAnsi" w:cs="Arial"/>
          <w:color w:val="000000" w:themeColor="text1"/>
          <w:lang w:val="en-GB"/>
        </w:rPr>
        <w:t xml:space="preserve"> wi</w:t>
      </w:r>
      <w:r w:rsidRPr="00A85B37">
        <w:rPr>
          <w:rFonts w:asciiTheme="minorHAnsi" w:hAnsiTheme="minorHAnsi" w:cs="Arial"/>
          <w:color w:val="000000" w:themeColor="text1"/>
          <w:lang w:val="en-GB"/>
        </w:rPr>
        <w:t xml:space="preserve">th </w:t>
      </w:r>
      <w:r w:rsidR="002748C3" w:rsidRPr="00BA40DF">
        <w:rPr>
          <w:rFonts w:asciiTheme="minorHAnsi" w:hAnsiTheme="minorHAnsi" w:cs="Arial"/>
          <w:color w:val="000000" w:themeColor="text1"/>
          <w:lang w:val="en-GB"/>
        </w:rPr>
        <w:t>healthcare and research</w:t>
      </w:r>
      <w:r>
        <w:rPr>
          <w:rFonts w:asciiTheme="minorHAnsi" w:hAnsiTheme="minorHAnsi" w:cs="Arial"/>
          <w:color w:val="000000" w:themeColor="text1"/>
          <w:lang w:val="en-GB"/>
        </w:rPr>
        <w:t xml:space="preserve"> funding bodies</w:t>
      </w:r>
      <w:r w:rsidRPr="00F10E01">
        <w:rPr>
          <w:rFonts w:asciiTheme="minorHAnsi" w:hAnsiTheme="minorHAnsi" w:cs="Arial"/>
          <w:color w:val="000000" w:themeColor="text1"/>
          <w:lang w:val="en-GB"/>
        </w:rPr>
        <w:t xml:space="preserve">, industry and </w:t>
      </w:r>
      <w:r w:rsidR="002748C3" w:rsidRPr="00BA40DF">
        <w:rPr>
          <w:rFonts w:asciiTheme="minorHAnsi" w:hAnsiTheme="minorHAnsi" w:cs="Arial"/>
          <w:color w:val="000000" w:themeColor="text1"/>
          <w:lang w:val="en-GB"/>
        </w:rPr>
        <w:t>regulators</w:t>
      </w:r>
      <w:r>
        <w:rPr>
          <w:rFonts w:asciiTheme="minorHAnsi" w:hAnsiTheme="minorHAnsi" w:cs="Arial"/>
          <w:color w:val="000000" w:themeColor="text1"/>
          <w:lang w:val="en-GB"/>
        </w:rPr>
        <w:t xml:space="preserve"> to improve clinical trials, bench-to-bedside translation and standards of care</w:t>
      </w:r>
      <w:r w:rsidR="002748C3" w:rsidRPr="00BA40DF">
        <w:rPr>
          <w:rFonts w:asciiTheme="minorHAnsi" w:hAnsiTheme="minorHAnsi" w:cs="Arial"/>
          <w:color w:val="000000" w:themeColor="text1"/>
          <w:lang w:val="en-GB"/>
        </w:rPr>
        <w:t>.</w:t>
      </w:r>
      <w:r>
        <w:rPr>
          <w:rFonts w:asciiTheme="minorHAnsi" w:hAnsiTheme="minorHAnsi" w:cs="Arial"/>
          <w:color w:val="000000" w:themeColor="text1"/>
          <w:lang w:val="en-GB"/>
        </w:rPr>
        <w:t xml:space="preserve"> </w:t>
      </w:r>
      <w:r>
        <w:rPr>
          <w:rFonts w:asciiTheme="minorHAnsi" w:hAnsiTheme="minorHAnsi" w:cs="Arial"/>
          <w:b/>
          <w:color w:val="0000FF"/>
          <w:lang w:val="en-GB"/>
        </w:rPr>
        <w:t>[Au: Edited figure legend OK?]</w:t>
      </w:r>
      <w:r>
        <w:rPr>
          <w:rFonts w:asciiTheme="minorHAnsi" w:hAnsiTheme="minorHAnsi" w:cs="Arial"/>
          <w:color w:val="000000" w:themeColor="text1"/>
          <w:lang w:val="en-GB"/>
        </w:rPr>
        <w:t xml:space="preserve"> </w:t>
      </w:r>
      <w:r w:rsidR="00633A50">
        <w:rPr>
          <w:rFonts w:asciiTheme="minorHAnsi" w:hAnsiTheme="minorHAnsi" w:cs="Arial"/>
          <w:color w:val="000000" w:themeColor="text1"/>
          <w:lang w:val="en-GB"/>
        </w:rPr>
        <w:br w:type="page"/>
      </w:r>
    </w:p>
    <w:p w14:paraId="36677167" w14:textId="559B2CF7" w:rsidR="002748C3" w:rsidRDefault="005044C4" w:rsidP="00BA40DF">
      <w:pPr>
        <w:pStyle w:val="Title"/>
        <w:spacing w:before="0" w:beforeAutospacing="0" w:after="0" w:afterAutospacing="0" w:line="360" w:lineRule="auto"/>
        <w:ind w:left="360"/>
        <w:jc w:val="both"/>
        <w:rPr>
          <w:rFonts w:asciiTheme="minorHAnsi" w:hAnsiTheme="minorHAnsi" w:cs="Arial"/>
          <w:b/>
          <w:color w:val="000000" w:themeColor="text1"/>
          <w:lang w:val="en-GB"/>
        </w:rPr>
      </w:pPr>
      <w:r w:rsidRPr="00BA40DF">
        <w:rPr>
          <w:rFonts w:asciiTheme="minorHAnsi" w:hAnsiTheme="minorHAnsi" w:cs="Arial"/>
          <w:b/>
          <w:color w:val="000000" w:themeColor="text1"/>
          <w:lang w:val="en-GB"/>
        </w:rPr>
        <w:lastRenderedPageBreak/>
        <w:t>Online only</w:t>
      </w:r>
    </w:p>
    <w:p w14:paraId="1CFCB632" w14:textId="77777777" w:rsidR="005044C4" w:rsidRDefault="005044C4" w:rsidP="00BA40DF">
      <w:pPr>
        <w:pStyle w:val="Title"/>
        <w:spacing w:before="0" w:beforeAutospacing="0" w:after="0" w:afterAutospacing="0" w:line="360" w:lineRule="auto"/>
        <w:ind w:left="360"/>
        <w:jc w:val="both"/>
        <w:rPr>
          <w:rFonts w:asciiTheme="minorHAnsi" w:hAnsiTheme="minorHAnsi" w:cs="Arial"/>
          <w:b/>
          <w:color w:val="000000" w:themeColor="text1"/>
          <w:lang w:val="en-GB"/>
        </w:rPr>
      </w:pPr>
    </w:p>
    <w:p w14:paraId="67CA9F88" w14:textId="77777777" w:rsidR="005044C4" w:rsidRPr="009074AD" w:rsidRDefault="005044C4" w:rsidP="00633A50">
      <w:pPr>
        <w:pStyle w:val="Title"/>
        <w:spacing w:before="0" w:beforeAutospacing="0" w:after="0" w:afterAutospacing="0" w:line="360" w:lineRule="auto"/>
        <w:ind w:left="360"/>
        <w:jc w:val="both"/>
        <w:rPr>
          <w:rFonts w:asciiTheme="minorHAnsi" w:hAnsiTheme="minorHAnsi" w:cs="Arial"/>
          <w:b/>
          <w:color w:val="000000" w:themeColor="text1"/>
          <w:lang w:val="en-GB"/>
        </w:rPr>
      </w:pPr>
      <w:r w:rsidRPr="009074AD">
        <w:rPr>
          <w:rFonts w:asciiTheme="minorHAnsi" w:hAnsiTheme="minorHAnsi" w:cs="Arial"/>
          <w:b/>
          <w:color w:val="000000" w:themeColor="text1"/>
          <w:lang w:val="en-GB"/>
        </w:rPr>
        <w:t>Competing interests statement</w:t>
      </w:r>
    </w:p>
    <w:p w14:paraId="62F839B4" w14:textId="373CAF88" w:rsidR="005044C4" w:rsidRDefault="005044C4" w:rsidP="00BA40DF">
      <w:pPr>
        <w:pStyle w:val="Title"/>
        <w:spacing w:before="0" w:beforeAutospacing="0" w:after="0" w:afterAutospacing="0" w:line="360" w:lineRule="auto"/>
        <w:ind w:left="360"/>
        <w:jc w:val="both"/>
        <w:rPr>
          <w:rFonts w:asciiTheme="minorHAnsi" w:hAnsiTheme="minorHAnsi" w:cs="Arial"/>
          <w:color w:val="000000" w:themeColor="text1"/>
          <w:lang w:val="en-GB"/>
        </w:rPr>
      </w:pPr>
      <w:r w:rsidRPr="009074AD">
        <w:rPr>
          <w:rFonts w:asciiTheme="minorHAnsi" w:hAnsiTheme="minorHAnsi" w:cs="Arial"/>
          <w:color w:val="000000" w:themeColor="text1"/>
          <w:lang w:val="en-GB"/>
        </w:rPr>
        <w:t>The authors declare no competing interests.</w:t>
      </w:r>
      <w:r>
        <w:rPr>
          <w:rFonts w:asciiTheme="minorHAnsi" w:hAnsiTheme="minorHAnsi" w:cs="Arial"/>
          <w:color w:val="000000" w:themeColor="text1"/>
          <w:lang w:val="en-GB"/>
        </w:rPr>
        <w:t xml:space="preserve"> </w:t>
      </w:r>
      <w:r>
        <w:rPr>
          <w:rFonts w:asciiTheme="minorHAnsi" w:hAnsiTheme="minorHAnsi" w:cs="Arial"/>
          <w:b/>
          <w:color w:val="0000FF"/>
          <w:lang w:val="en-GB"/>
        </w:rPr>
        <w:t>[Au: This statement needs to match the one in the main text]</w:t>
      </w:r>
      <w:r>
        <w:rPr>
          <w:rFonts w:asciiTheme="minorHAnsi" w:hAnsiTheme="minorHAnsi" w:cs="Arial"/>
          <w:color w:val="000000" w:themeColor="text1"/>
          <w:lang w:val="en-GB"/>
        </w:rPr>
        <w:t xml:space="preserve"> </w:t>
      </w:r>
    </w:p>
    <w:p w14:paraId="2E26B60B" w14:textId="77777777" w:rsidR="005044C4" w:rsidRDefault="005044C4" w:rsidP="00BA40DF">
      <w:pPr>
        <w:pStyle w:val="Title"/>
        <w:spacing w:before="0" w:beforeAutospacing="0" w:after="0" w:afterAutospacing="0" w:line="360" w:lineRule="auto"/>
        <w:ind w:left="360"/>
        <w:jc w:val="both"/>
        <w:rPr>
          <w:rFonts w:asciiTheme="minorHAnsi" w:hAnsiTheme="minorHAnsi" w:cs="Arial"/>
          <w:color w:val="000000" w:themeColor="text1"/>
          <w:lang w:val="en-GB"/>
        </w:rPr>
      </w:pPr>
    </w:p>
    <w:p w14:paraId="1E22A255" w14:textId="31BA64A8" w:rsidR="005044C4" w:rsidRDefault="005044C4" w:rsidP="00BA40DF">
      <w:pPr>
        <w:pStyle w:val="Title"/>
        <w:spacing w:before="0" w:beforeAutospacing="0" w:after="0" w:afterAutospacing="0" w:line="360" w:lineRule="auto"/>
        <w:ind w:left="360"/>
        <w:jc w:val="both"/>
        <w:rPr>
          <w:rFonts w:asciiTheme="minorHAnsi" w:hAnsiTheme="minorHAnsi" w:cs="Arial"/>
          <w:color w:val="000000" w:themeColor="text1"/>
          <w:lang w:val="en-GB"/>
        </w:rPr>
      </w:pPr>
      <w:r w:rsidRPr="00BA40DF">
        <w:rPr>
          <w:rFonts w:asciiTheme="minorHAnsi" w:hAnsiTheme="minorHAnsi" w:cs="Arial"/>
          <w:b/>
          <w:color w:val="000000" w:themeColor="text1"/>
          <w:lang w:val="en-GB"/>
        </w:rPr>
        <w:t>Subject ontology terms</w:t>
      </w:r>
    </w:p>
    <w:p w14:paraId="38258D28" w14:textId="77777777" w:rsidR="00633A50" w:rsidRPr="00633A50" w:rsidRDefault="00633A50">
      <w:pPr>
        <w:pStyle w:val="Title"/>
        <w:spacing w:before="0" w:beforeAutospacing="0" w:after="0" w:afterAutospacing="0" w:line="360" w:lineRule="auto"/>
        <w:ind w:left="360"/>
        <w:jc w:val="both"/>
        <w:rPr>
          <w:rFonts w:asciiTheme="minorHAnsi" w:hAnsiTheme="minorHAnsi" w:cs="Arial"/>
          <w:color w:val="000000" w:themeColor="text1"/>
          <w:lang w:val="en-GB"/>
        </w:rPr>
      </w:pPr>
      <w:r w:rsidRPr="00633A50">
        <w:rPr>
          <w:rFonts w:asciiTheme="minorHAnsi" w:hAnsiTheme="minorHAnsi" w:cs="Arial"/>
          <w:color w:val="000000" w:themeColor="text1"/>
          <w:lang w:val="en-GB"/>
        </w:rPr>
        <w:t>Health sciences / Diseases / Rheumatic diseases / Paediatric rheumatic diseases</w:t>
      </w:r>
    </w:p>
    <w:p w14:paraId="39B127E4" w14:textId="13A519D7" w:rsidR="00633A50" w:rsidRDefault="00633A50" w:rsidP="00BA40DF">
      <w:pPr>
        <w:pStyle w:val="Title"/>
        <w:spacing w:before="0" w:beforeAutospacing="0" w:after="0" w:afterAutospacing="0" w:line="360" w:lineRule="auto"/>
        <w:ind w:left="360"/>
        <w:jc w:val="both"/>
        <w:rPr>
          <w:rFonts w:asciiTheme="minorHAnsi" w:hAnsiTheme="minorHAnsi" w:cs="Arial"/>
          <w:color w:val="000000" w:themeColor="text1"/>
          <w:lang w:val="en-GB"/>
        </w:rPr>
      </w:pPr>
      <w:r w:rsidRPr="00633A50">
        <w:rPr>
          <w:rFonts w:asciiTheme="minorHAnsi" w:hAnsiTheme="minorHAnsi" w:cs="Arial"/>
          <w:color w:val="000000" w:themeColor="text1"/>
          <w:lang w:val="en-GB"/>
        </w:rPr>
        <w:t>[URI /692/699/1670/427]</w:t>
      </w:r>
    </w:p>
    <w:p w14:paraId="7286A80A" w14:textId="77777777" w:rsidR="00633A50" w:rsidRPr="00633A50" w:rsidRDefault="00633A50" w:rsidP="00BA40DF">
      <w:pPr>
        <w:pStyle w:val="Title"/>
        <w:spacing w:before="0" w:beforeAutospacing="0" w:after="0" w:afterAutospacing="0" w:line="360" w:lineRule="auto"/>
        <w:ind w:left="360"/>
        <w:jc w:val="both"/>
        <w:rPr>
          <w:rFonts w:asciiTheme="minorHAnsi" w:hAnsiTheme="minorHAnsi" w:cs="Arial"/>
          <w:color w:val="000000" w:themeColor="text1"/>
          <w:lang w:val="en-GB"/>
        </w:rPr>
      </w:pPr>
      <w:r w:rsidRPr="00633A50">
        <w:rPr>
          <w:rFonts w:asciiTheme="minorHAnsi" w:hAnsiTheme="minorHAnsi" w:cs="Arial"/>
          <w:color w:val="000000" w:themeColor="text1"/>
          <w:lang w:val="en-GB"/>
        </w:rPr>
        <w:t>Health sciences / Diseases / Rheumatic diseases / Paediatric rheumatic diseases / Juvenile idiopathic arthritis</w:t>
      </w:r>
    </w:p>
    <w:p w14:paraId="0AC32A90" w14:textId="32E97BEC" w:rsidR="00633A50" w:rsidRDefault="00633A50" w:rsidP="00BA40DF">
      <w:pPr>
        <w:pStyle w:val="Title"/>
        <w:spacing w:before="0" w:beforeAutospacing="0" w:after="0" w:afterAutospacing="0" w:line="360" w:lineRule="auto"/>
        <w:ind w:left="360"/>
        <w:jc w:val="both"/>
        <w:rPr>
          <w:rFonts w:asciiTheme="minorHAnsi" w:hAnsiTheme="minorHAnsi" w:cs="Arial"/>
          <w:color w:val="000000" w:themeColor="text1"/>
          <w:lang w:val="en-GB"/>
        </w:rPr>
      </w:pPr>
      <w:r w:rsidRPr="00633A50">
        <w:rPr>
          <w:rFonts w:asciiTheme="minorHAnsi" w:hAnsiTheme="minorHAnsi" w:cs="Arial"/>
          <w:color w:val="000000" w:themeColor="text1"/>
          <w:lang w:val="en-GB"/>
        </w:rPr>
        <w:t>[URI /692/699/1670/427/1304]</w:t>
      </w:r>
    </w:p>
    <w:p w14:paraId="0FFB4A13" w14:textId="77777777" w:rsidR="00633A50" w:rsidRPr="00633A50" w:rsidRDefault="00633A50" w:rsidP="00BA40DF">
      <w:pPr>
        <w:pStyle w:val="Title"/>
        <w:spacing w:before="0" w:beforeAutospacing="0" w:after="0" w:afterAutospacing="0" w:line="360" w:lineRule="auto"/>
        <w:ind w:left="360"/>
        <w:jc w:val="both"/>
        <w:rPr>
          <w:rFonts w:asciiTheme="minorHAnsi" w:hAnsiTheme="minorHAnsi" w:cs="Arial"/>
          <w:color w:val="000000" w:themeColor="text1"/>
          <w:lang w:val="en-GB"/>
        </w:rPr>
      </w:pPr>
      <w:r w:rsidRPr="00633A50">
        <w:rPr>
          <w:rFonts w:asciiTheme="minorHAnsi" w:hAnsiTheme="minorHAnsi" w:cs="Arial"/>
          <w:color w:val="000000" w:themeColor="text1"/>
          <w:lang w:val="en-GB"/>
        </w:rPr>
        <w:t>Health sciences / Signs and symptoms / Eye manifestations</w:t>
      </w:r>
    </w:p>
    <w:p w14:paraId="530ABEE7" w14:textId="36556DA1" w:rsidR="00633A50" w:rsidRDefault="00633A50" w:rsidP="00BA40DF">
      <w:pPr>
        <w:pStyle w:val="Title"/>
        <w:spacing w:before="0" w:beforeAutospacing="0" w:after="0" w:afterAutospacing="0" w:line="360" w:lineRule="auto"/>
        <w:ind w:left="360"/>
        <w:jc w:val="both"/>
        <w:rPr>
          <w:rFonts w:asciiTheme="minorHAnsi" w:hAnsiTheme="minorHAnsi" w:cs="Arial"/>
          <w:color w:val="000000" w:themeColor="text1"/>
          <w:lang w:val="en-GB"/>
        </w:rPr>
      </w:pPr>
      <w:r w:rsidRPr="00633A50">
        <w:rPr>
          <w:rFonts w:asciiTheme="minorHAnsi" w:hAnsiTheme="minorHAnsi" w:cs="Arial"/>
          <w:color w:val="000000" w:themeColor="text1"/>
          <w:lang w:val="en-GB"/>
        </w:rPr>
        <w:t>[URI /692/1807/1482]</w:t>
      </w:r>
    </w:p>
    <w:p w14:paraId="42B222DD" w14:textId="77777777" w:rsidR="00633A50" w:rsidRPr="00633A50" w:rsidRDefault="00633A50" w:rsidP="00BA40DF">
      <w:pPr>
        <w:pStyle w:val="Title"/>
        <w:spacing w:before="0" w:beforeAutospacing="0" w:after="0" w:afterAutospacing="0" w:line="360" w:lineRule="auto"/>
        <w:ind w:left="360"/>
        <w:jc w:val="both"/>
        <w:rPr>
          <w:rFonts w:asciiTheme="minorHAnsi" w:hAnsiTheme="minorHAnsi" w:cs="Arial"/>
          <w:color w:val="000000" w:themeColor="text1"/>
          <w:lang w:val="en-GB"/>
        </w:rPr>
      </w:pPr>
      <w:r w:rsidRPr="00633A50">
        <w:rPr>
          <w:rFonts w:asciiTheme="minorHAnsi" w:hAnsiTheme="minorHAnsi" w:cs="Arial"/>
          <w:color w:val="000000" w:themeColor="text1"/>
          <w:lang w:val="en-GB"/>
        </w:rPr>
        <w:t>Health sciences / Pathogenesis / Clinical genetics / Disease genetics</w:t>
      </w:r>
    </w:p>
    <w:p w14:paraId="065B9235" w14:textId="46F04DEE" w:rsidR="00633A50" w:rsidRDefault="00633A50" w:rsidP="00BA40DF">
      <w:pPr>
        <w:pStyle w:val="Title"/>
        <w:spacing w:before="0" w:beforeAutospacing="0" w:after="0" w:afterAutospacing="0" w:line="360" w:lineRule="auto"/>
        <w:ind w:left="360"/>
        <w:jc w:val="both"/>
        <w:rPr>
          <w:rFonts w:asciiTheme="minorHAnsi" w:hAnsiTheme="minorHAnsi" w:cs="Arial"/>
          <w:color w:val="000000" w:themeColor="text1"/>
          <w:lang w:val="en-GB"/>
        </w:rPr>
      </w:pPr>
      <w:r w:rsidRPr="00633A50">
        <w:rPr>
          <w:rFonts w:asciiTheme="minorHAnsi" w:hAnsiTheme="minorHAnsi" w:cs="Arial"/>
          <w:color w:val="000000" w:themeColor="text1"/>
          <w:lang w:val="en-GB"/>
        </w:rPr>
        <w:t>[URI /692/420/2489/144]</w:t>
      </w:r>
    </w:p>
    <w:p w14:paraId="3FDD0C92" w14:textId="13A519D7" w:rsidR="00633A50" w:rsidRPr="00BA40DF" w:rsidRDefault="00633A50" w:rsidP="00BA40DF">
      <w:pPr>
        <w:pStyle w:val="Title"/>
        <w:spacing w:before="0" w:beforeAutospacing="0" w:after="0" w:afterAutospacing="0" w:line="360" w:lineRule="auto"/>
        <w:ind w:left="360"/>
        <w:jc w:val="both"/>
        <w:rPr>
          <w:rFonts w:asciiTheme="minorHAnsi" w:hAnsiTheme="minorHAnsi" w:cs="Arial"/>
          <w:color w:val="000000" w:themeColor="text1"/>
          <w:lang w:val="en-GB"/>
        </w:rPr>
      </w:pPr>
    </w:p>
    <w:sectPr w:rsidR="00633A50" w:rsidRPr="00BA40DF" w:rsidSect="008F35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C90"/>
    <w:multiLevelType w:val="hybridMultilevel"/>
    <w:tmpl w:val="D954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77D34"/>
    <w:multiLevelType w:val="hybridMultilevel"/>
    <w:tmpl w:val="2CF8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64E48"/>
    <w:multiLevelType w:val="hybridMultilevel"/>
    <w:tmpl w:val="E5E4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20783"/>
    <w:multiLevelType w:val="hybridMultilevel"/>
    <w:tmpl w:val="D954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EE1AA2"/>
    <w:multiLevelType w:val="hybridMultilevel"/>
    <w:tmpl w:val="D954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BE2266"/>
    <w:multiLevelType w:val="hybridMultilevel"/>
    <w:tmpl w:val="D954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7A33A0"/>
    <w:multiLevelType w:val="hybridMultilevel"/>
    <w:tmpl w:val="D954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E91E64"/>
    <w:multiLevelType w:val="hybridMultilevel"/>
    <w:tmpl w:val="1B90D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20C18E8"/>
    <w:multiLevelType w:val="hybridMultilevel"/>
    <w:tmpl w:val="5848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7137D3"/>
    <w:multiLevelType w:val="hybridMultilevel"/>
    <w:tmpl w:val="A7B2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AD3E6F"/>
    <w:multiLevelType w:val="hybridMultilevel"/>
    <w:tmpl w:val="D954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4"/>
  </w:num>
  <w:num w:numId="5">
    <w:abstractNumId w:val="6"/>
  </w:num>
  <w:num w:numId="6">
    <w:abstractNumId w:val="5"/>
  </w:num>
  <w:num w:numId="7">
    <w:abstractNumId w:val="3"/>
  </w:num>
  <w:num w:numId="8">
    <w:abstractNumId w:val="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615"/>
    <w:rsid w:val="000448EA"/>
    <w:rsid w:val="00052823"/>
    <w:rsid w:val="000552C9"/>
    <w:rsid w:val="0007777A"/>
    <w:rsid w:val="00096D73"/>
    <w:rsid w:val="00125615"/>
    <w:rsid w:val="00143178"/>
    <w:rsid w:val="00175889"/>
    <w:rsid w:val="001A0CF5"/>
    <w:rsid w:val="0025708F"/>
    <w:rsid w:val="00260081"/>
    <w:rsid w:val="002748C3"/>
    <w:rsid w:val="002754C0"/>
    <w:rsid w:val="002E66CA"/>
    <w:rsid w:val="00300EC9"/>
    <w:rsid w:val="0031170B"/>
    <w:rsid w:val="003363DF"/>
    <w:rsid w:val="003D11D4"/>
    <w:rsid w:val="00405320"/>
    <w:rsid w:val="00432521"/>
    <w:rsid w:val="0045041E"/>
    <w:rsid w:val="00470609"/>
    <w:rsid w:val="00475B35"/>
    <w:rsid w:val="0048683B"/>
    <w:rsid w:val="00494E9B"/>
    <w:rsid w:val="0049666D"/>
    <w:rsid w:val="004A0415"/>
    <w:rsid w:val="004A3A25"/>
    <w:rsid w:val="004B3CA9"/>
    <w:rsid w:val="004B4C41"/>
    <w:rsid w:val="00503F52"/>
    <w:rsid w:val="005044C4"/>
    <w:rsid w:val="00577A0C"/>
    <w:rsid w:val="005A27D8"/>
    <w:rsid w:val="005B4E9B"/>
    <w:rsid w:val="005D7560"/>
    <w:rsid w:val="005E14FB"/>
    <w:rsid w:val="00633A50"/>
    <w:rsid w:val="006555D8"/>
    <w:rsid w:val="006921DE"/>
    <w:rsid w:val="006C11D5"/>
    <w:rsid w:val="006C4CF2"/>
    <w:rsid w:val="006D0B76"/>
    <w:rsid w:val="006E1264"/>
    <w:rsid w:val="007233CD"/>
    <w:rsid w:val="007240C7"/>
    <w:rsid w:val="007317F6"/>
    <w:rsid w:val="007643EC"/>
    <w:rsid w:val="00767FAB"/>
    <w:rsid w:val="007867B1"/>
    <w:rsid w:val="007B3B6D"/>
    <w:rsid w:val="007C33E6"/>
    <w:rsid w:val="007E7F20"/>
    <w:rsid w:val="008166C4"/>
    <w:rsid w:val="008268A3"/>
    <w:rsid w:val="0083565F"/>
    <w:rsid w:val="00844D93"/>
    <w:rsid w:val="00847116"/>
    <w:rsid w:val="00857D63"/>
    <w:rsid w:val="008F35C2"/>
    <w:rsid w:val="009629F1"/>
    <w:rsid w:val="00983F6C"/>
    <w:rsid w:val="00985AAD"/>
    <w:rsid w:val="009A4C43"/>
    <w:rsid w:val="009C6DF9"/>
    <w:rsid w:val="009F1E10"/>
    <w:rsid w:val="00A26DCA"/>
    <w:rsid w:val="00A80D62"/>
    <w:rsid w:val="00A85B37"/>
    <w:rsid w:val="00AE2C83"/>
    <w:rsid w:val="00BA40DF"/>
    <w:rsid w:val="00BB2015"/>
    <w:rsid w:val="00BF552A"/>
    <w:rsid w:val="00C314F7"/>
    <w:rsid w:val="00C538B6"/>
    <w:rsid w:val="00C9433A"/>
    <w:rsid w:val="00D001B1"/>
    <w:rsid w:val="00D11BB7"/>
    <w:rsid w:val="00D143CC"/>
    <w:rsid w:val="00D15926"/>
    <w:rsid w:val="00D45C9B"/>
    <w:rsid w:val="00D57AEB"/>
    <w:rsid w:val="00D8315C"/>
    <w:rsid w:val="00D835F9"/>
    <w:rsid w:val="00D95F41"/>
    <w:rsid w:val="00DB00D0"/>
    <w:rsid w:val="00DC6E10"/>
    <w:rsid w:val="00DF7BFF"/>
    <w:rsid w:val="00E01660"/>
    <w:rsid w:val="00E15665"/>
    <w:rsid w:val="00EA2875"/>
    <w:rsid w:val="00EE0FBA"/>
    <w:rsid w:val="00EF6325"/>
    <w:rsid w:val="00F06827"/>
    <w:rsid w:val="00F10E01"/>
    <w:rsid w:val="00F21A87"/>
    <w:rsid w:val="00F730D4"/>
    <w:rsid w:val="00F8138D"/>
    <w:rsid w:val="00FA7757"/>
    <w:rsid w:val="00FC7374"/>
    <w:rsid w:val="00FD1E60"/>
    <w:rsid w:val="00FD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F3F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615"/>
  </w:style>
  <w:style w:type="paragraph" w:styleId="Heading1">
    <w:name w:val="heading 1"/>
    <w:basedOn w:val="Normal"/>
    <w:link w:val="Heading1Char"/>
    <w:uiPriority w:val="9"/>
    <w:qFormat/>
    <w:rsid w:val="00C9433A"/>
    <w:pPr>
      <w:spacing w:before="100" w:beforeAutospacing="1" w:after="100" w:afterAutospacing="1"/>
      <w:outlineLvl w:val="0"/>
    </w:pPr>
    <w:rPr>
      <w:rFonts w:ascii="Times" w:hAnsi="Times"/>
      <w:b/>
      <w:bCs/>
      <w:kern w:val="36"/>
      <w:sz w:val="48"/>
      <w:szCs w:val="48"/>
      <w:lang w:val="en-GB"/>
    </w:rPr>
  </w:style>
  <w:style w:type="paragraph" w:styleId="Heading3">
    <w:name w:val="heading 3"/>
    <w:basedOn w:val="Normal"/>
    <w:next w:val="Normal"/>
    <w:link w:val="Heading3Char"/>
    <w:uiPriority w:val="9"/>
    <w:semiHidden/>
    <w:unhideWhenUsed/>
    <w:qFormat/>
    <w:rsid w:val="00FD544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0CF5"/>
    <w:rPr>
      <w:sz w:val="18"/>
      <w:szCs w:val="18"/>
    </w:rPr>
  </w:style>
  <w:style w:type="paragraph" w:styleId="CommentText">
    <w:name w:val="annotation text"/>
    <w:basedOn w:val="Normal"/>
    <w:link w:val="CommentTextChar"/>
    <w:uiPriority w:val="99"/>
    <w:unhideWhenUsed/>
    <w:rsid w:val="001A0CF5"/>
  </w:style>
  <w:style w:type="character" w:customStyle="1" w:styleId="CommentTextChar">
    <w:name w:val="Comment Text Char"/>
    <w:basedOn w:val="DefaultParagraphFont"/>
    <w:link w:val="CommentText"/>
    <w:uiPriority w:val="99"/>
    <w:rsid w:val="001A0CF5"/>
  </w:style>
  <w:style w:type="paragraph" w:styleId="CommentSubject">
    <w:name w:val="annotation subject"/>
    <w:basedOn w:val="CommentText"/>
    <w:next w:val="CommentText"/>
    <w:link w:val="CommentSubjectChar"/>
    <w:uiPriority w:val="99"/>
    <w:semiHidden/>
    <w:unhideWhenUsed/>
    <w:rsid w:val="001A0CF5"/>
    <w:rPr>
      <w:b/>
      <w:bCs/>
      <w:sz w:val="20"/>
      <w:szCs w:val="20"/>
    </w:rPr>
  </w:style>
  <w:style w:type="character" w:customStyle="1" w:styleId="CommentSubjectChar">
    <w:name w:val="Comment Subject Char"/>
    <w:basedOn w:val="CommentTextChar"/>
    <w:link w:val="CommentSubject"/>
    <w:uiPriority w:val="99"/>
    <w:semiHidden/>
    <w:rsid w:val="001A0CF5"/>
    <w:rPr>
      <w:b/>
      <w:bCs/>
      <w:sz w:val="20"/>
      <w:szCs w:val="20"/>
    </w:rPr>
  </w:style>
  <w:style w:type="paragraph" w:styleId="BalloonText">
    <w:name w:val="Balloon Text"/>
    <w:basedOn w:val="Normal"/>
    <w:link w:val="BalloonTextChar"/>
    <w:uiPriority w:val="99"/>
    <w:semiHidden/>
    <w:unhideWhenUsed/>
    <w:rsid w:val="001A0C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0CF5"/>
    <w:rPr>
      <w:rFonts w:ascii="Times New Roman" w:hAnsi="Times New Roman" w:cs="Times New Roman"/>
      <w:sz w:val="18"/>
      <w:szCs w:val="18"/>
    </w:rPr>
  </w:style>
  <w:style w:type="paragraph" w:styleId="Title">
    <w:name w:val="Title"/>
    <w:aliases w:val="title"/>
    <w:basedOn w:val="Normal"/>
    <w:link w:val="TitleChar"/>
    <w:uiPriority w:val="10"/>
    <w:qFormat/>
    <w:rsid w:val="001A0CF5"/>
    <w:pPr>
      <w:spacing w:before="100" w:beforeAutospacing="1" w:after="100" w:afterAutospacing="1"/>
    </w:pPr>
    <w:rPr>
      <w:rFonts w:ascii="Times New Roman" w:hAnsi="Times New Roman" w:cs="Times New Roman"/>
    </w:rPr>
  </w:style>
  <w:style w:type="character" w:customStyle="1" w:styleId="TitleChar">
    <w:name w:val="Title Char"/>
    <w:aliases w:val="title Char"/>
    <w:basedOn w:val="DefaultParagraphFont"/>
    <w:link w:val="Title"/>
    <w:uiPriority w:val="10"/>
    <w:rsid w:val="001A0CF5"/>
    <w:rPr>
      <w:rFonts w:ascii="Times New Roman" w:hAnsi="Times New Roman" w:cs="Times New Roman"/>
    </w:rPr>
  </w:style>
  <w:style w:type="character" w:styleId="Hyperlink">
    <w:name w:val="Hyperlink"/>
    <w:basedOn w:val="DefaultParagraphFont"/>
    <w:uiPriority w:val="99"/>
    <w:unhideWhenUsed/>
    <w:rsid w:val="001A0CF5"/>
    <w:rPr>
      <w:color w:val="0000FF"/>
      <w:u w:val="single"/>
    </w:rPr>
  </w:style>
  <w:style w:type="paragraph" w:customStyle="1" w:styleId="desc">
    <w:name w:val="desc"/>
    <w:basedOn w:val="Normal"/>
    <w:rsid w:val="001A0CF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A0CF5"/>
  </w:style>
  <w:style w:type="paragraph" w:customStyle="1" w:styleId="details">
    <w:name w:val="details"/>
    <w:basedOn w:val="Normal"/>
    <w:rsid w:val="001A0CF5"/>
    <w:pPr>
      <w:spacing w:before="100" w:beforeAutospacing="1" w:after="100" w:afterAutospacing="1"/>
    </w:pPr>
    <w:rPr>
      <w:rFonts w:ascii="Times New Roman" w:hAnsi="Times New Roman" w:cs="Times New Roman"/>
    </w:rPr>
  </w:style>
  <w:style w:type="character" w:customStyle="1" w:styleId="jrnl">
    <w:name w:val="jrnl"/>
    <w:basedOn w:val="DefaultParagraphFont"/>
    <w:rsid w:val="001A0CF5"/>
  </w:style>
  <w:style w:type="character" w:customStyle="1" w:styleId="mixed-citation">
    <w:name w:val="mixed-citation"/>
    <w:basedOn w:val="DefaultParagraphFont"/>
    <w:rsid w:val="007233CD"/>
  </w:style>
  <w:style w:type="character" w:customStyle="1" w:styleId="ref-title">
    <w:name w:val="ref-title"/>
    <w:basedOn w:val="DefaultParagraphFont"/>
    <w:rsid w:val="007233CD"/>
  </w:style>
  <w:style w:type="character" w:customStyle="1" w:styleId="ref-journal">
    <w:name w:val="ref-journal"/>
    <w:basedOn w:val="DefaultParagraphFont"/>
    <w:rsid w:val="007233CD"/>
  </w:style>
  <w:style w:type="character" w:customStyle="1" w:styleId="ref-vol">
    <w:name w:val="ref-vol"/>
    <w:basedOn w:val="DefaultParagraphFont"/>
    <w:rsid w:val="007233CD"/>
  </w:style>
  <w:style w:type="character" w:customStyle="1" w:styleId="Heading1Char">
    <w:name w:val="Heading 1 Char"/>
    <w:basedOn w:val="DefaultParagraphFont"/>
    <w:link w:val="Heading1"/>
    <w:uiPriority w:val="9"/>
    <w:rsid w:val="00C9433A"/>
    <w:rPr>
      <w:rFonts w:ascii="Times" w:hAnsi="Times"/>
      <w:b/>
      <w:bCs/>
      <w:kern w:val="36"/>
      <w:sz w:val="48"/>
      <w:szCs w:val="48"/>
      <w:lang w:val="en-GB"/>
    </w:rPr>
  </w:style>
  <w:style w:type="character" w:customStyle="1" w:styleId="highlight">
    <w:name w:val="highlight"/>
    <w:basedOn w:val="DefaultParagraphFont"/>
    <w:rsid w:val="00C9433A"/>
  </w:style>
  <w:style w:type="paragraph" w:styleId="ListParagraph">
    <w:name w:val="List Paragraph"/>
    <w:basedOn w:val="Normal"/>
    <w:uiPriority w:val="34"/>
    <w:qFormat/>
    <w:rsid w:val="0083565F"/>
    <w:pPr>
      <w:ind w:left="720"/>
      <w:contextualSpacing/>
    </w:pPr>
  </w:style>
  <w:style w:type="character" w:styleId="FollowedHyperlink">
    <w:name w:val="FollowedHyperlink"/>
    <w:basedOn w:val="DefaultParagraphFont"/>
    <w:uiPriority w:val="99"/>
    <w:semiHidden/>
    <w:unhideWhenUsed/>
    <w:rsid w:val="0031170B"/>
    <w:rPr>
      <w:color w:val="954F72" w:themeColor="followedHyperlink"/>
      <w:u w:val="single"/>
    </w:rPr>
  </w:style>
  <w:style w:type="character" w:customStyle="1" w:styleId="Heading3Char">
    <w:name w:val="Heading 3 Char"/>
    <w:basedOn w:val="DefaultParagraphFont"/>
    <w:link w:val="Heading3"/>
    <w:uiPriority w:val="9"/>
    <w:semiHidden/>
    <w:rsid w:val="00FD544A"/>
    <w:rPr>
      <w:rFonts w:asciiTheme="majorHAnsi" w:eastAsiaTheme="majorEastAsia" w:hAnsiTheme="majorHAnsi" w:cstheme="majorBidi"/>
      <w:color w:val="1F3763" w:themeColor="accent1" w:themeShade="7F"/>
    </w:rPr>
  </w:style>
  <w:style w:type="character" w:customStyle="1" w:styleId="ui-ncbitoggler-master-text">
    <w:name w:val="ui-ncbitoggler-master-text"/>
    <w:basedOn w:val="DefaultParagraphFont"/>
    <w:rsid w:val="00FD5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615"/>
  </w:style>
  <w:style w:type="paragraph" w:styleId="Heading1">
    <w:name w:val="heading 1"/>
    <w:basedOn w:val="Normal"/>
    <w:link w:val="Heading1Char"/>
    <w:uiPriority w:val="9"/>
    <w:qFormat/>
    <w:rsid w:val="00C9433A"/>
    <w:pPr>
      <w:spacing w:before="100" w:beforeAutospacing="1" w:after="100" w:afterAutospacing="1"/>
      <w:outlineLvl w:val="0"/>
    </w:pPr>
    <w:rPr>
      <w:rFonts w:ascii="Times" w:hAnsi="Times"/>
      <w:b/>
      <w:bCs/>
      <w:kern w:val="36"/>
      <w:sz w:val="48"/>
      <w:szCs w:val="48"/>
      <w:lang w:val="en-GB"/>
    </w:rPr>
  </w:style>
  <w:style w:type="paragraph" w:styleId="Heading3">
    <w:name w:val="heading 3"/>
    <w:basedOn w:val="Normal"/>
    <w:next w:val="Normal"/>
    <w:link w:val="Heading3Char"/>
    <w:uiPriority w:val="9"/>
    <w:semiHidden/>
    <w:unhideWhenUsed/>
    <w:qFormat/>
    <w:rsid w:val="00FD544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0CF5"/>
    <w:rPr>
      <w:sz w:val="18"/>
      <w:szCs w:val="18"/>
    </w:rPr>
  </w:style>
  <w:style w:type="paragraph" w:styleId="CommentText">
    <w:name w:val="annotation text"/>
    <w:basedOn w:val="Normal"/>
    <w:link w:val="CommentTextChar"/>
    <w:uiPriority w:val="99"/>
    <w:unhideWhenUsed/>
    <w:rsid w:val="001A0CF5"/>
  </w:style>
  <w:style w:type="character" w:customStyle="1" w:styleId="CommentTextChar">
    <w:name w:val="Comment Text Char"/>
    <w:basedOn w:val="DefaultParagraphFont"/>
    <w:link w:val="CommentText"/>
    <w:uiPriority w:val="99"/>
    <w:rsid w:val="001A0CF5"/>
  </w:style>
  <w:style w:type="paragraph" w:styleId="CommentSubject">
    <w:name w:val="annotation subject"/>
    <w:basedOn w:val="CommentText"/>
    <w:next w:val="CommentText"/>
    <w:link w:val="CommentSubjectChar"/>
    <w:uiPriority w:val="99"/>
    <w:semiHidden/>
    <w:unhideWhenUsed/>
    <w:rsid w:val="001A0CF5"/>
    <w:rPr>
      <w:b/>
      <w:bCs/>
      <w:sz w:val="20"/>
      <w:szCs w:val="20"/>
    </w:rPr>
  </w:style>
  <w:style w:type="character" w:customStyle="1" w:styleId="CommentSubjectChar">
    <w:name w:val="Comment Subject Char"/>
    <w:basedOn w:val="CommentTextChar"/>
    <w:link w:val="CommentSubject"/>
    <w:uiPriority w:val="99"/>
    <w:semiHidden/>
    <w:rsid w:val="001A0CF5"/>
    <w:rPr>
      <w:b/>
      <w:bCs/>
      <w:sz w:val="20"/>
      <w:szCs w:val="20"/>
    </w:rPr>
  </w:style>
  <w:style w:type="paragraph" w:styleId="BalloonText">
    <w:name w:val="Balloon Text"/>
    <w:basedOn w:val="Normal"/>
    <w:link w:val="BalloonTextChar"/>
    <w:uiPriority w:val="99"/>
    <w:semiHidden/>
    <w:unhideWhenUsed/>
    <w:rsid w:val="001A0C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0CF5"/>
    <w:rPr>
      <w:rFonts w:ascii="Times New Roman" w:hAnsi="Times New Roman" w:cs="Times New Roman"/>
      <w:sz w:val="18"/>
      <w:szCs w:val="18"/>
    </w:rPr>
  </w:style>
  <w:style w:type="paragraph" w:styleId="Title">
    <w:name w:val="Title"/>
    <w:aliases w:val="title"/>
    <w:basedOn w:val="Normal"/>
    <w:link w:val="TitleChar"/>
    <w:uiPriority w:val="10"/>
    <w:qFormat/>
    <w:rsid w:val="001A0CF5"/>
    <w:pPr>
      <w:spacing w:before="100" w:beforeAutospacing="1" w:after="100" w:afterAutospacing="1"/>
    </w:pPr>
    <w:rPr>
      <w:rFonts w:ascii="Times New Roman" w:hAnsi="Times New Roman" w:cs="Times New Roman"/>
    </w:rPr>
  </w:style>
  <w:style w:type="character" w:customStyle="1" w:styleId="TitleChar">
    <w:name w:val="Title Char"/>
    <w:aliases w:val="title Char"/>
    <w:basedOn w:val="DefaultParagraphFont"/>
    <w:link w:val="Title"/>
    <w:uiPriority w:val="10"/>
    <w:rsid w:val="001A0CF5"/>
    <w:rPr>
      <w:rFonts w:ascii="Times New Roman" w:hAnsi="Times New Roman" w:cs="Times New Roman"/>
    </w:rPr>
  </w:style>
  <w:style w:type="character" w:styleId="Hyperlink">
    <w:name w:val="Hyperlink"/>
    <w:basedOn w:val="DefaultParagraphFont"/>
    <w:uiPriority w:val="99"/>
    <w:unhideWhenUsed/>
    <w:rsid w:val="001A0CF5"/>
    <w:rPr>
      <w:color w:val="0000FF"/>
      <w:u w:val="single"/>
    </w:rPr>
  </w:style>
  <w:style w:type="paragraph" w:customStyle="1" w:styleId="desc">
    <w:name w:val="desc"/>
    <w:basedOn w:val="Normal"/>
    <w:rsid w:val="001A0CF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A0CF5"/>
  </w:style>
  <w:style w:type="paragraph" w:customStyle="1" w:styleId="details">
    <w:name w:val="details"/>
    <w:basedOn w:val="Normal"/>
    <w:rsid w:val="001A0CF5"/>
    <w:pPr>
      <w:spacing w:before="100" w:beforeAutospacing="1" w:after="100" w:afterAutospacing="1"/>
    </w:pPr>
    <w:rPr>
      <w:rFonts w:ascii="Times New Roman" w:hAnsi="Times New Roman" w:cs="Times New Roman"/>
    </w:rPr>
  </w:style>
  <w:style w:type="character" w:customStyle="1" w:styleId="jrnl">
    <w:name w:val="jrnl"/>
    <w:basedOn w:val="DefaultParagraphFont"/>
    <w:rsid w:val="001A0CF5"/>
  </w:style>
  <w:style w:type="character" w:customStyle="1" w:styleId="mixed-citation">
    <w:name w:val="mixed-citation"/>
    <w:basedOn w:val="DefaultParagraphFont"/>
    <w:rsid w:val="007233CD"/>
  </w:style>
  <w:style w:type="character" w:customStyle="1" w:styleId="ref-title">
    <w:name w:val="ref-title"/>
    <w:basedOn w:val="DefaultParagraphFont"/>
    <w:rsid w:val="007233CD"/>
  </w:style>
  <w:style w:type="character" w:customStyle="1" w:styleId="ref-journal">
    <w:name w:val="ref-journal"/>
    <w:basedOn w:val="DefaultParagraphFont"/>
    <w:rsid w:val="007233CD"/>
  </w:style>
  <w:style w:type="character" w:customStyle="1" w:styleId="ref-vol">
    <w:name w:val="ref-vol"/>
    <w:basedOn w:val="DefaultParagraphFont"/>
    <w:rsid w:val="007233CD"/>
  </w:style>
  <w:style w:type="character" w:customStyle="1" w:styleId="Heading1Char">
    <w:name w:val="Heading 1 Char"/>
    <w:basedOn w:val="DefaultParagraphFont"/>
    <w:link w:val="Heading1"/>
    <w:uiPriority w:val="9"/>
    <w:rsid w:val="00C9433A"/>
    <w:rPr>
      <w:rFonts w:ascii="Times" w:hAnsi="Times"/>
      <w:b/>
      <w:bCs/>
      <w:kern w:val="36"/>
      <w:sz w:val="48"/>
      <w:szCs w:val="48"/>
      <w:lang w:val="en-GB"/>
    </w:rPr>
  </w:style>
  <w:style w:type="character" w:customStyle="1" w:styleId="highlight">
    <w:name w:val="highlight"/>
    <w:basedOn w:val="DefaultParagraphFont"/>
    <w:rsid w:val="00C9433A"/>
  </w:style>
  <w:style w:type="paragraph" w:styleId="ListParagraph">
    <w:name w:val="List Paragraph"/>
    <w:basedOn w:val="Normal"/>
    <w:uiPriority w:val="34"/>
    <w:qFormat/>
    <w:rsid w:val="0083565F"/>
    <w:pPr>
      <w:ind w:left="720"/>
      <w:contextualSpacing/>
    </w:pPr>
  </w:style>
  <w:style w:type="character" w:styleId="FollowedHyperlink">
    <w:name w:val="FollowedHyperlink"/>
    <w:basedOn w:val="DefaultParagraphFont"/>
    <w:uiPriority w:val="99"/>
    <w:semiHidden/>
    <w:unhideWhenUsed/>
    <w:rsid w:val="0031170B"/>
    <w:rPr>
      <w:color w:val="954F72" w:themeColor="followedHyperlink"/>
      <w:u w:val="single"/>
    </w:rPr>
  </w:style>
  <w:style w:type="character" w:customStyle="1" w:styleId="Heading3Char">
    <w:name w:val="Heading 3 Char"/>
    <w:basedOn w:val="DefaultParagraphFont"/>
    <w:link w:val="Heading3"/>
    <w:uiPriority w:val="9"/>
    <w:semiHidden/>
    <w:rsid w:val="00FD544A"/>
    <w:rPr>
      <w:rFonts w:asciiTheme="majorHAnsi" w:eastAsiaTheme="majorEastAsia" w:hAnsiTheme="majorHAnsi" w:cstheme="majorBidi"/>
      <w:color w:val="1F3763" w:themeColor="accent1" w:themeShade="7F"/>
    </w:rPr>
  </w:style>
  <w:style w:type="character" w:customStyle="1" w:styleId="ui-ncbitoggler-master-text">
    <w:name w:val="ui-ncbitoggler-master-text"/>
    <w:basedOn w:val="DefaultParagraphFont"/>
    <w:rsid w:val="00FD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55453">
      <w:bodyDiv w:val="1"/>
      <w:marLeft w:val="0"/>
      <w:marRight w:val="0"/>
      <w:marTop w:val="0"/>
      <w:marBottom w:val="0"/>
      <w:divBdr>
        <w:top w:val="none" w:sz="0" w:space="0" w:color="auto"/>
        <w:left w:val="none" w:sz="0" w:space="0" w:color="auto"/>
        <w:bottom w:val="none" w:sz="0" w:space="0" w:color="auto"/>
        <w:right w:val="none" w:sz="0" w:space="0" w:color="auto"/>
      </w:divBdr>
      <w:divsChild>
        <w:div w:id="435516457">
          <w:marLeft w:val="0"/>
          <w:marRight w:val="0"/>
          <w:marTop w:val="34"/>
          <w:marBottom w:val="34"/>
          <w:divBdr>
            <w:top w:val="none" w:sz="0" w:space="0" w:color="auto"/>
            <w:left w:val="none" w:sz="0" w:space="0" w:color="auto"/>
            <w:bottom w:val="none" w:sz="0" w:space="0" w:color="auto"/>
            <w:right w:val="none" w:sz="0" w:space="0" w:color="auto"/>
          </w:divBdr>
        </w:div>
        <w:div w:id="1962607326">
          <w:marLeft w:val="0"/>
          <w:marRight w:val="0"/>
          <w:marTop w:val="0"/>
          <w:marBottom w:val="0"/>
          <w:divBdr>
            <w:top w:val="none" w:sz="0" w:space="0" w:color="auto"/>
            <w:left w:val="none" w:sz="0" w:space="0" w:color="auto"/>
            <w:bottom w:val="none" w:sz="0" w:space="0" w:color="auto"/>
            <w:right w:val="none" w:sz="0" w:space="0" w:color="auto"/>
          </w:divBdr>
        </w:div>
      </w:divsChild>
    </w:div>
    <w:div w:id="376591838">
      <w:bodyDiv w:val="1"/>
      <w:marLeft w:val="0"/>
      <w:marRight w:val="0"/>
      <w:marTop w:val="0"/>
      <w:marBottom w:val="0"/>
      <w:divBdr>
        <w:top w:val="none" w:sz="0" w:space="0" w:color="auto"/>
        <w:left w:val="none" w:sz="0" w:space="0" w:color="auto"/>
        <w:bottom w:val="none" w:sz="0" w:space="0" w:color="auto"/>
        <w:right w:val="none" w:sz="0" w:space="0" w:color="auto"/>
      </w:divBdr>
      <w:divsChild>
        <w:div w:id="6906715">
          <w:marLeft w:val="0"/>
          <w:marRight w:val="0"/>
          <w:marTop w:val="34"/>
          <w:marBottom w:val="34"/>
          <w:divBdr>
            <w:top w:val="none" w:sz="0" w:space="0" w:color="auto"/>
            <w:left w:val="none" w:sz="0" w:space="0" w:color="auto"/>
            <w:bottom w:val="none" w:sz="0" w:space="0" w:color="auto"/>
            <w:right w:val="none" w:sz="0" w:space="0" w:color="auto"/>
          </w:divBdr>
        </w:div>
        <w:div w:id="1319305820">
          <w:marLeft w:val="0"/>
          <w:marRight w:val="0"/>
          <w:marTop w:val="0"/>
          <w:marBottom w:val="0"/>
          <w:divBdr>
            <w:top w:val="none" w:sz="0" w:space="0" w:color="auto"/>
            <w:left w:val="none" w:sz="0" w:space="0" w:color="auto"/>
            <w:bottom w:val="none" w:sz="0" w:space="0" w:color="auto"/>
            <w:right w:val="none" w:sz="0" w:space="0" w:color="auto"/>
          </w:divBdr>
        </w:div>
      </w:divsChild>
    </w:div>
    <w:div w:id="620191209">
      <w:bodyDiv w:val="1"/>
      <w:marLeft w:val="0"/>
      <w:marRight w:val="0"/>
      <w:marTop w:val="0"/>
      <w:marBottom w:val="0"/>
      <w:divBdr>
        <w:top w:val="none" w:sz="0" w:space="0" w:color="auto"/>
        <w:left w:val="none" w:sz="0" w:space="0" w:color="auto"/>
        <w:bottom w:val="none" w:sz="0" w:space="0" w:color="auto"/>
        <w:right w:val="none" w:sz="0" w:space="0" w:color="auto"/>
      </w:divBdr>
      <w:divsChild>
        <w:div w:id="971447471">
          <w:marLeft w:val="0"/>
          <w:marRight w:val="0"/>
          <w:marTop w:val="0"/>
          <w:marBottom w:val="0"/>
          <w:divBdr>
            <w:top w:val="none" w:sz="0" w:space="0" w:color="auto"/>
            <w:left w:val="none" w:sz="0" w:space="0" w:color="auto"/>
            <w:bottom w:val="none" w:sz="0" w:space="0" w:color="auto"/>
            <w:right w:val="none" w:sz="0" w:space="0" w:color="auto"/>
          </w:divBdr>
        </w:div>
        <w:div w:id="49114995">
          <w:marLeft w:val="0"/>
          <w:marRight w:val="0"/>
          <w:marTop w:val="0"/>
          <w:marBottom w:val="0"/>
          <w:divBdr>
            <w:top w:val="none" w:sz="0" w:space="0" w:color="auto"/>
            <w:left w:val="none" w:sz="0" w:space="0" w:color="auto"/>
            <w:bottom w:val="none" w:sz="0" w:space="0" w:color="auto"/>
            <w:right w:val="none" w:sz="0" w:space="0" w:color="auto"/>
          </w:divBdr>
        </w:div>
      </w:divsChild>
    </w:div>
    <w:div w:id="753361800">
      <w:bodyDiv w:val="1"/>
      <w:marLeft w:val="0"/>
      <w:marRight w:val="0"/>
      <w:marTop w:val="0"/>
      <w:marBottom w:val="0"/>
      <w:divBdr>
        <w:top w:val="none" w:sz="0" w:space="0" w:color="auto"/>
        <w:left w:val="none" w:sz="0" w:space="0" w:color="auto"/>
        <w:bottom w:val="none" w:sz="0" w:space="0" w:color="auto"/>
        <w:right w:val="none" w:sz="0" w:space="0" w:color="auto"/>
      </w:divBdr>
      <w:divsChild>
        <w:div w:id="1316571981">
          <w:marLeft w:val="0"/>
          <w:marRight w:val="0"/>
          <w:marTop w:val="34"/>
          <w:marBottom w:val="34"/>
          <w:divBdr>
            <w:top w:val="none" w:sz="0" w:space="0" w:color="auto"/>
            <w:left w:val="none" w:sz="0" w:space="0" w:color="auto"/>
            <w:bottom w:val="none" w:sz="0" w:space="0" w:color="auto"/>
            <w:right w:val="none" w:sz="0" w:space="0" w:color="auto"/>
          </w:divBdr>
        </w:div>
        <w:div w:id="1986397182">
          <w:marLeft w:val="0"/>
          <w:marRight w:val="0"/>
          <w:marTop w:val="0"/>
          <w:marBottom w:val="0"/>
          <w:divBdr>
            <w:top w:val="none" w:sz="0" w:space="0" w:color="auto"/>
            <w:left w:val="none" w:sz="0" w:space="0" w:color="auto"/>
            <w:bottom w:val="none" w:sz="0" w:space="0" w:color="auto"/>
            <w:right w:val="none" w:sz="0" w:space="0" w:color="auto"/>
          </w:divBdr>
        </w:div>
      </w:divsChild>
    </w:div>
    <w:div w:id="772868534">
      <w:bodyDiv w:val="1"/>
      <w:marLeft w:val="0"/>
      <w:marRight w:val="0"/>
      <w:marTop w:val="0"/>
      <w:marBottom w:val="0"/>
      <w:divBdr>
        <w:top w:val="none" w:sz="0" w:space="0" w:color="auto"/>
        <w:left w:val="none" w:sz="0" w:space="0" w:color="auto"/>
        <w:bottom w:val="none" w:sz="0" w:space="0" w:color="auto"/>
        <w:right w:val="none" w:sz="0" w:space="0" w:color="auto"/>
      </w:divBdr>
      <w:divsChild>
        <w:div w:id="121116176">
          <w:marLeft w:val="0"/>
          <w:marRight w:val="0"/>
          <w:marTop w:val="34"/>
          <w:marBottom w:val="34"/>
          <w:divBdr>
            <w:top w:val="none" w:sz="0" w:space="0" w:color="auto"/>
            <w:left w:val="none" w:sz="0" w:space="0" w:color="auto"/>
            <w:bottom w:val="none" w:sz="0" w:space="0" w:color="auto"/>
            <w:right w:val="none" w:sz="0" w:space="0" w:color="auto"/>
          </w:divBdr>
        </w:div>
        <w:div w:id="1860191565">
          <w:marLeft w:val="0"/>
          <w:marRight w:val="0"/>
          <w:marTop w:val="0"/>
          <w:marBottom w:val="0"/>
          <w:divBdr>
            <w:top w:val="none" w:sz="0" w:space="0" w:color="auto"/>
            <w:left w:val="none" w:sz="0" w:space="0" w:color="auto"/>
            <w:bottom w:val="none" w:sz="0" w:space="0" w:color="auto"/>
            <w:right w:val="none" w:sz="0" w:space="0" w:color="auto"/>
          </w:divBdr>
        </w:div>
      </w:divsChild>
    </w:div>
    <w:div w:id="826629874">
      <w:bodyDiv w:val="1"/>
      <w:marLeft w:val="0"/>
      <w:marRight w:val="0"/>
      <w:marTop w:val="0"/>
      <w:marBottom w:val="0"/>
      <w:divBdr>
        <w:top w:val="none" w:sz="0" w:space="0" w:color="auto"/>
        <w:left w:val="none" w:sz="0" w:space="0" w:color="auto"/>
        <w:bottom w:val="none" w:sz="0" w:space="0" w:color="auto"/>
        <w:right w:val="none" w:sz="0" w:space="0" w:color="auto"/>
      </w:divBdr>
    </w:div>
    <w:div w:id="826899968">
      <w:bodyDiv w:val="1"/>
      <w:marLeft w:val="0"/>
      <w:marRight w:val="0"/>
      <w:marTop w:val="0"/>
      <w:marBottom w:val="0"/>
      <w:divBdr>
        <w:top w:val="none" w:sz="0" w:space="0" w:color="auto"/>
        <w:left w:val="none" w:sz="0" w:space="0" w:color="auto"/>
        <w:bottom w:val="none" w:sz="0" w:space="0" w:color="auto"/>
        <w:right w:val="none" w:sz="0" w:space="0" w:color="auto"/>
      </w:divBdr>
      <w:divsChild>
        <w:div w:id="597299885">
          <w:marLeft w:val="0"/>
          <w:marRight w:val="0"/>
          <w:marTop w:val="34"/>
          <w:marBottom w:val="34"/>
          <w:divBdr>
            <w:top w:val="none" w:sz="0" w:space="0" w:color="auto"/>
            <w:left w:val="none" w:sz="0" w:space="0" w:color="auto"/>
            <w:bottom w:val="none" w:sz="0" w:space="0" w:color="auto"/>
            <w:right w:val="none" w:sz="0" w:space="0" w:color="auto"/>
          </w:divBdr>
        </w:div>
        <w:div w:id="294410431">
          <w:marLeft w:val="0"/>
          <w:marRight w:val="0"/>
          <w:marTop w:val="0"/>
          <w:marBottom w:val="0"/>
          <w:divBdr>
            <w:top w:val="none" w:sz="0" w:space="0" w:color="auto"/>
            <w:left w:val="none" w:sz="0" w:space="0" w:color="auto"/>
            <w:bottom w:val="none" w:sz="0" w:space="0" w:color="auto"/>
            <w:right w:val="none" w:sz="0" w:space="0" w:color="auto"/>
          </w:divBdr>
        </w:div>
      </w:divsChild>
    </w:div>
    <w:div w:id="1138568939">
      <w:bodyDiv w:val="1"/>
      <w:marLeft w:val="0"/>
      <w:marRight w:val="0"/>
      <w:marTop w:val="0"/>
      <w:marBottom w:val="0"/>
      <w:divBdr>
        <w:top w:val="none" w:sz="0" w:space="0" w:color="auto"/>
        <w:left w:val="none" w:sz="0" w:space="0" w:color="auto"/>
        <w:bottom w:val="none" w:sz="0" w:space="0" w:color="auto"/>
        <w:right w:val="none" w:sz="0" w:space="0" w:color="auto"/>
      </w:divBdr>
      <w:divsChild>
        <w:div w:id="1590112193">
          <w:marLeft w:val="0"/>
          <w:marRight w:val="0"/>
          <w:marTop w:val="34"/>
          <w:marBottom w:val="34"/>
          <w:divBdr>
            <w:top w:val="none" w:sz="0" w:space="0" w:color="auto"/>
            <w:left w:val="none" w:sz="0" w:space="0" w:color="auto"/>
            <w:bottom w:val="none" w:sz="0" w:space="0" w:color="auto"/>
            <w:right w:val="none" w:sz="0" w:space="0" w:color="auto"/>
          </w:divBdr>
        </w:div>
        <w:div w:id="51121248">
          <w:marLeft w:val="0"/>
          <w:marRight w:val="0"/>
          <w:marTop w:val="0"/>
          <w:marBottom w:val="0"/>
          <w:divBdr>
            <w:top w:val="none" w:sz="0" w:space="0" w:color="auto"/>
            <w:left w:val="none" w:sz="0" w:space="0" w:color="auto"/>
            <w:bottom w:val="none" w:sz="0" w:space="0" w:color="auto"/>
            <w:right w:val="none" w:sz="0" w:space="0" w:color="auto"/>
          </w:divBdr>
        </w:div>
      </w:divsChild>
    </w:div>
    <w:div w:id="1208419312">
      <w:bodyDiv w:val="1"/>
      <w:marLeft w:val="0"/>
      <w:marRight w:val="0"/>
      <w:marTop w:val="0"/>
      <w:marBottom w:val="0"/>
      <w:divBdr>
        <w:top w:val="none" w:sz="0" w:space="0" w:color="auto"/>
        <w:left w:val="none" w:sz="0" w:space="0" w:color="auto"/>
        <w:bottom w:val="none" w:sz="0" w:space="0" w:color="auto"/>
        <w:right w:val="none" w:sz="0" w:space="0" w:color="auto"/>
      </w:divBdr>
      <w:divsChild>
        <w:div w:id="611518044">
          <w:marLeft w:val="0"/>
          <w:marRight w:val="0"/>
          <w:marTop w:val="34"/>
          <w:marBottom w:val="34"/>
          <w:divBdr>
            <w:top w:val="none" w:sz="0" w:space="0" w:color="auto"/>
            <w:left w:val="none" w:sz="0" w:space="0" w:color="auto"/>
            <w:bottom w:val="none" w:sz="0" w:space="0" w:color="auto"/>
            <w:right w:val="none" w:sz="0" w:space="0" w:color="auto"/>
          </w:divBdr>
        </w:div>
        <w:div w:id="2086998846">
          <w:marLeft w:val="0"/>
          <w:marRight w:val="0"/>
          <w:marTop w:val="0"/>
          <w:marBottom w:val="0"/>
          <w:divBdr>
            <w:top w:val="none" w:sz="0" w:space="0" w:color="auto"/>
            <w:left w:val="none" w:sz="0" w:space="0" w:color="auto"/>
            <w:bottom w:val="none" w:sz="0" w:space="0" w:color="auto"/>
            <w:right w:val="none" w:sz="0" w:space="0" w:color="auto"/>
          </w:divBdr>
        </w:div>
      </w:divsChild>
    </w:div>
    <w:div w:id="1216156751">
      <w:bodyDiv w:val="1"/>
      <w:marLeft w:val="0"/>
      <w:marRight w:val="0"/>
      <w:marTop w:val="0"/>
      <w:marBottom w:val="0"/>
      <w:divBdr>
        <w:top w:val="none" w:sz="0" w:space="0" w:color="auto"/>
        <w:left w:val="none" w:sz="0" w:space="0" w:color="auto"/>
        <w:bottom w:val="none" w:sz="0" w:space="0" w:color="auto"/>
        <w:right w:val="none" w:sz="0" w:space="0" w:color="auto"/>
      </w:divBdr>
      <w:divsChild>
        <w:div w:id="1033919489">
          <w:marLeft w:val="0"/>
          <w:marRight w:val="0"/>
          <w:marTop w:val="288"/>
          <w:marBottom w:val="100"/>
          <w:divBdr>
            <w:top w:val="none" w:sz="0" w:space="0" w:color="auto"/>
            <w:left w:val="none" w:sz="0" w:space="0" w:color="auto"/>
            <w:bottom w:val="none" w:sz="0" w:space="0" w:color="auto"/>
            <w:right w:val="none" w:sz="0" w:space="0" w:color="auto"/>
          </w:divBdr>
          <w:divsChild>
            <w:div w:id="114886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6374">
      <w:bodyDiv w:val="1"/>
      <w:marLeft w:val="0"/>
      <w:marRight w:val="0"/>
      <w:marTop w:val="0"/>
      <w:marBottom w:val="0"/>
      <w:divBdr>
        <w:top w:val="none" w:sz="0" w:space="0" w:color="auto"/>
        <w:left w:val="none" w:sz="0" w:space="0" w:color="auto"/>
        <w:bottom w:val="none" w:sz="0" w:space="0" w:color="auto"/>
        <w:right w:val="none" w:sz="0" w:space="0" w:color="auto"/>
      </w:divBdr>
      <w:divsChild>
        <w:div w:id="2136826024">
          <w:marLeft w:val="0"/>
          <w:marRight w:val="0"/>
          <w:marTop w:val="0"/>
          <w:marBottom w:val="0"/>
          <w:divBdr>
            <w:top w:val="none" w:sz="0" w:space="0" w:color="auto"/>
            <w:left w:val="none" w:sz="0" w:space="0" w:color="auto"/>
            <w:bottom w:val="none" w:sz="0" w:space="0" w:color="auto"/>
            <w:right w:val="none" w:sz="0" w:space="0" w:color="auto"/>
          </w:divBdr>
        </w:div>
        <w:div w:id="690692412">
          <w:marLeft w:val="0"/>
          <w:marRight w:val="0"/>
          <w:marTop w:val="0"/>
          <w:marBottom w:val="0"/>
          <w:divBdr>
            <w:top w:val="none" w:sz="0" w:space="0" w:color="auto"/>
            <w:left w:val="none" w:sz="0" w:space="0" w:color="auto"/>
            <w:bottom w:val="none" w:sz="0" w:space="0" w:color="auto"/>
            <w:right w:val="none" w:sz="0" w:space="0" w:color="auto"/>
          </w:divBdr>
        </w:div>
        <w:div w:id="138957354">
          <w:marLeft w:val="0"/>
          <w:marRight w:val="0"/>
          <w:marTop w:val="0"/>
          <w:marBottom w:val="0"/>
          <w:divBdr>
            <w:top w:val="none" w:sz="0" w:space="0" w:color="auto"/>
            <w:left w:val="none" w:sz="0" w:space="0" w:color="auto"/>
            <w:bottom w:val="none" w:sz="0" w:space="0" w:color="auto"/>
            <w:right w:val="none" w:sz="0" w:space="0" w:color="auto"/>
          </w:divBdr>
        </w:div>
        <w:div w:id="1146120907">
          <w:marLeft w:val="0"/>
          <w:marRight w:val="0"/>
          <w:marTop w:val="0"/>
          <w:marBottom w:val="0"/>
          <w:divBdr>
            <w:top w:val="none" w:sz="0" w:space="0" w:color="auto"/>
            <w:left w:val="none" w:sz="0" w:space="0" w:color="auto"/>
            <w:bottom w:val="none" w:sz="0" w:space="0" w:color="auto"/>
            <w:right w:val="none" w:sz="0" w:space="0" w:color="auto"/>
          </w:divBdr>
        </w:div>
        <w:div w:id="90013522">
          <w:marLeft w:val="0"/>
          <w:marRight w:val="0"/>
          <w:marTop w:val="0"/>
          <w:marBottom w:val="0"/>
          <w:divBdr>
            <w:top w:val="none" w:sz="0" w:space="0" w:color="auto"/>
            <w:left w:val="none" w:sz="0" w:space="0" w:color="auto"/>
            <w:bottom w:val="none" w:sz="0" w:space="0" w:color="auto"/>
            <w:right w:val="none" w:sz="0" w:space="0" w:color="auto"/>
          </w:divBdr>
        </w:div>
        <w:div w:id="399598317">
          <w:marLeft w:val="0"/>
          <w:marRight w:val="0"/>
          <w:marTop w:val="0"/>
          <w:marBottom w:val="0"/>
          <w:divBdr>
            <w:top w:val="none" w:sz="0" w:space="0" w:color="auto"/>
            <w:left w:val="none" w:sz="0" w:space="0" w:color="auto"/>
            <w:bottom w:val="none" w:sz="0" w:space="0" w:color="auto"/>
            <w:right w:val="none" w:sz="0" w:space="0" w:color="auto"/>
          </w:divBdr>
        </w:div>
      </w:divsChild>
    </w:div>
    <w:div w:id="1312976753">
      <w:bodyDiv w:val="1"/>
      <w:marLeft w:val="0"/>
      <w:marRight w:val="0"/>
      <w:marTop w:val="0"/>
      <w:marBottom w:val="0"/>
      <w:divBdr>
        <w:top w:val="none" w:sz="0" w:space="0" w:color="auto"/>
        <w:left w:val="none" w:sz="0" w:space="0" w:color="auto"/>
        <w:bottom w:val="none" w:sz="0" w:space="0" w:color="auto"/>
        <w:right w:val="none" w:sz="0" w:space="0" w:color="auto"/>
      </w:divBdr>
      <w:divsChild>
        <w:div w:id="1143884890">
          <w:marLeft w:val="0"/>
          <w:marRight w:val="0"/>
          <w:marTop w:val="34"/>
          <w:marBottom w:val="34"/>
          <w:divBdr>
            <w:top w:val="none" w:sz="0" w:space="0" w:color="auto"/>
            <w:left w:val="none" w:sz="0" w:space="0" w:color="auto"/>
            <w:bottom w:val="none" w:sz="0" w:space="0" w:color="auto"/>
            <w:right w:val="none" w:sz="0" w:space="0" w:color="auto"/>
          </w:divBdr>
        </w:div>
        <w:div w:id="1148321824">
          <w:marLeft w:val="0"/>
          <w:marRight w:val="0"/>
          <w:marTop w:val="0"/>
          <w:marBottom w:val="0"/>
          <w:divBdr>
            <w:top w:val="none" w:sz="0" w:space="0" w:color="auto"/>
            <w:left w:val="none" w:sz="0" w:space="0" w:color="auto"/>
            <w:bottom w:val="none" w:sz="0" w:space="0" w:color="auto"/>
            <w:right w:val="none" w:sz="0" w:space="0" w:color="auto"/>
          </w:divBdr>
        </w:div>
      </w:divsChild>
    </w:div>
    <w:div w:id="1317949669">
      <w:bodyDiv w:val="1"/>
      <w:marLeft w:val="0"/>
      <w:marRight w:val="0"/>
      <w:marTop w:val="0"/>
      <w:marBottom w:val="0"/>
      <w:divBdr>
        <w:top w:val="none" w:sz="0" w:space="0" w:color="auto"/>
        <w:left w:val="none" w:sz="0" w:space="0" w:color="auto"/>
        <w:bottom w:val="none" w:sz="0" w:space="0" w:color="auto"/>
        <w:right w:val="none" w:sz="0" w:space="0" w:color="auto"/>
      </w:divBdr>
      <w:divsChild>
        <w:div w:id="1881746235">
          <w:marLeft w:val="0"/>
          <w:marRight w:val="0"/>
          <w:marTop w:val="34"/>
          <w:marBottom w:val="34"/>
          <w:divBdr>
            <w:top w:val="none" w:sz="0" w:space="0" w:color="auto"/>
            <w:left w:val="none" w:sz="0" w:space="0" w:color="auto"/>
            <w:bottom w:val="none" w:sz="0" w:space="0" w:color="auto"/>
            <w:right w:val="none" w:sz="0" w:space="0" w:color="auto"/>
          </w:divBdr>
        </w:div>
        <w:div w:id="90857674">
          <w:marLeft w:val="0"/>
          <w:marRight w:val="0"/>
          <w:marTop w:val="0"/>
          <w:marBottom w:val="0"/>
          <w:divBdr>
            <w:top w:val="none" w:sz="0" w:space="0" w:color="auto"/>
            <w:left w:val="none" w:sz="0" w:space="0" w:color="auto"/>
            <w:bottom w:val="none" w:sz="0" w:space="0" w:color="auto"/>
            <w:right w:val="none" w:sz="0" w:space="0" w:color="auto"/>
          </w:divBdr>
        </w:div>
      </w:divsChild>
    </w:div>
    <w:div w:id="1370910946">
      <w:bodyDiv w:val="1"/>
      <w:marLeft w:val="0"/>
      <w:marRight w:val="0"/>
      <w:marTop w:val="0"/>
      <w:marBottom w:val="0"/>
      <w:divBdr>
        <w:top w:val="none" w:sz="0" w:space="0" w:color="auto"/>
        <w:left w:val="none" w:sz="0" w:space="0" w:color="auto"/>
        <w:bottom w:val="none" w:sz="0" w:space="0" w:color="auto"/>
        <w:right w:val="none" w:sz="0" w:space="0" w:color="auto"/>
      </w:divBdr>
      <w:divsChild>
        <w:div w:id="791560566">
          <w:marLeft w:val="0"/>
          <w:marRight w:val="0"/>
          <w:marTop w:val="34"/>
          <w:marBottom w:val="34"/>
          <w:divBdr>
            <w:top w:val="none" w:sz="0" w:space="0" w:color="auto"/>
            <w:left w:val="none" w:sz="0" w:space="0" w:color="auto"/>
            <w:bottom w:val="none" w:sz="0" w:space="0" w:color="auto"/>
            <w:right w:val="none" w:sz="0" w:space="0" w:color="auto"/>
          </w:divBdr>
        </w:div>
        <w:div w:id="1537547371">
          <w:marLeft w:val="0"/>
          <w:marRight w:val="0"/>
          <w:marTop w:val="0"/>
          <w:marBottom w:val="0"/>
          <w:divBdr>
            <w:top w:val="none" w:sz="0" w:space="0" w:color="auto"/>
            <w:left w:val="none" w:sz="0" w:space="0" w:color="auto"/>
            <w:bottom w:val="none" w:sz="0" w:space="0" w:color="auto"/>
            <w:right w:val="none" w:sz="0" w:space="0" w:color="auto"/>
          </w:divBdr>
        </w:div>
      </w:divsChild>
    </w:div>
    <w:div w:id="1418945525">
      <w:bodyDiv w:val="1"/>
      <w:marLeft w:val="0"/>
      <w:marRight w:val="0"/>
      <w:marTop w:val="0"/>
      <w:marBottom w:val="0"/>
      <w:divBdr>
        <w:top w:val="none" w:sz="0" w:space="0" w:color="auto"/>
        <w:left w:val="none" w:sz="0" w:space="0" w:color="auto"/>
        <w:bottom w:val="none" w:sz="0" w:space="0" w:color="auto"/>
        <w:right w:val="none" w:sz="0" w:space="0" w:color="auto"/>
      </w:divBdr>
      <w:divsChild>
        <w:div w:id="1411001961">
          <w:marLeft w:val="0"/>
          <w:marRight w:val="0"/>
          <w:marTop w:val="34"/>
          <w:marBottom w:val="34"/>
          <w:divBdr>
            <w:top w:val="none" w:sz="0" w:space="0" w:color="auto"/>
            <w:left w:val="none" w:sz="0" w:space="0" w:color="auto"/>
            <w:bottom w:val="none" w:sz="0" w:space="0" w:color="auto"/>
            <w:right w:val="none" w:sz="0" w:space="0" w:color="auto"/>
          </w:divBdr>
        </w:div>
        <w:div w:id="396711150">
          <w:marLeft w:val="0"/>
          <w:marRight w:val="0"/>
          <w:marTop w:val="0"/>
          <w:marBottom w:val="0"/>
          <w:divBdr>
            <w:top w:val="none" w:sz="0" w:space="0" w:color="auto"/>
            <w:left w:val="none" w:sz="0" w:space="0" w:color="auto"/>
            <w:bottom w:val="none" w:sz="0" w:space="0" w:color="auto"/>
            <w:right w:val="none" w:sz="0" w:space="0" w:color="auto"/>
          </w:divBdr>
        </w:div>
      </w:divsChild>
    </w:div>
    <w:div w:id="1810322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ma.europa.eu/docs/en_GB/document_library/Report/2012/09/WC5001318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Beresford@liverpool.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UHBristol</Company>
  <LinksUpToDate>false</LinksUpToDate>
  <CharactersWithSpaces>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Beresford, Michael</dc:creator>
  <cp:lastModifiedBy>Joanna Collison</cp:lastModifiedBy>
  <cp:revision>3</cp:revision>
  <dcterms:created xsi:type="dcterms:W3CDTF">2017-12-08T18:33:00Z</dcterms:created>
  <dcterms:modified xsi:type="dcterms:W3CDTF">2017-12-08T18:33:00Z</dcterms:modified>
</cp:coreProperties>
</file>