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76DD" w14:textId="77777777" w:rsidR="00301889" w:rsidRDefault="00301889" w:rsidP="00F107AC">
      <w:pPr>
        <w:autoSpaceDE w:val="0"/>
        <w:autoSpaceDN w:val="0"/>
        <w:adjustRightInd w:val="0"/>
        <w:spacing w:after="0"/>
        <w:jc w:val="both"/>
        <w:rPr>
          <w:rFonts w:ascii="Arial" w:eastAsiaTheme="minorEastAsia" w:hAnsi="Arial" w:cs="Arial"/>
          <w:b/>
          <w:bCs/>
          <w:color w:val="000000" w:themeColor="text1"/>
          <w:sz w:val="24"/>
          <w:szCs w:val="24"/>
        </w:rPr>
      </w:pPr>
      <w:r>
        <w:rPr>
          <w:rFonts w:ascii="Arial" w:eastAsiaTheme="minorEastAsia" w:hAnsi="Arial" w:cs="Arial"/>
          <w:b/>
          <w:bCs/>
          <w:color w:val="000000" w:themeColor="text1"/>
          <w:sz w:val="24"/>
          <w:szCs w:val="24"/>
        </w:rPr>
        <w:t xml:space="preserve">Title </w:t>
      </w:r>
    </w:p>
    <w:p w14:paraId="293C936E" w14:textId="77777777" w:rsidR="00301889" w:rsidRDefault="00301889" w:rsidP="00F107AC">
      <w:pPr>
        <w:autoSpaceDE w:val="0"/>
        <w:autoSpaceDN w:val="0"/>
        <w:adjustRightInd w:val="0"/>
        <w:spacing w:after="0"/>
        <w:jc w:val="both"/>
        <w:rPr>
          <w:rFonts w:ascii="Arial" w:eastAsiaTheme="minorEastAsia" w:hAnsi="Arial" w:cs="Arial"/>
          <w:b/>
          <w:bCs/>
          <w:color w:val="000000" w:themeColor="text1"/>
          <w:sz w:val="24"/>
          <w:szCs w:val="24"/>
        </w:rPr>
      </w:pPr>
    </w:p>
    <w:p w14:paraId="13F098B0" w14:textId="1C56B8A3" w:rsidR="00301889" w:rsidRPr="00301889" w:rsidRDefault="00301889" w:rsidP="00F107AC">
      <w:pPr>
        <w:autoSpaceDE w:val="0"/>
        <w:autoSpaceDN w:val="0"/>
        <w:adjustRightInd w:val="0"/>
        <w:spacing w:after="0"/>
        <w:jc w:val="both"/>
        <w:rPr>
          <w:rFonts w:ascii="Arial" w:eastAsiaTheme="minorEastAsia" w:hAnsi="Arial" w:cs="Arial"/>
          <w:bCs/>
          <w:color w:val="000000" w:themeColor="text1"/>
          <w:sz w:val="24"/>
          <w:szCs w:val="24"/>
        </w:rPr>
      </w:pPr>
      <w:r w:rsidRPr="00301889">
        <w:rPr>
          <w:rFonts w:ascii="Arial" w:eastAsiaTheme="minorEastAsia" w:hAnsi="Arial" w:cs="Arial"/>
          <w:bCs/>
          <w:color w:val="000000" w:themeColor="text1"/>
          <w:sz w:val="24"/>
          <w:szCs w:val="24"/>
        </w:rPr>
        <w:t>Tensions in Teaching Character:</w:t>
      </w:r>
      <w:r>
        <w:rPr>
          <w:rFonts w:ascii="Arial" w:eastAsiaTheme="minorEastAsia" w:hAnsi="Arial" w:cs="Arial"/>
          <w:bCs/>
          <w:color w:val="000000" w:themeColor="text1"/>
          <w:sz w:val="24"/>
          <w:szCs w:val="24"/>
        </w:rPr>
        <w:t xml:space="preserve"> How the ‘entrepreneurial character’ is reproduced, ‘refused’ and negotiated in an English Academy School</w:t>
      </w:r>
    </w:p>
    <w:p w14:paraId="37784F17" w14:textId="77777777" w:rsidR="00301889" w:rsidRDefault="00301889" w:rsidP="00F107AC">
      <w:pPr>
        <w:autoSpaceDE w:val="0"/>
        <w:autoSpaceDN w:val="0"/>
        <w:adjustRightInd w:val="0"/>
        <w:spacing w:after="0"/>
        <w:jc w:val="both"/>
        <w:rPr>
          <w:rFonts w:ascii="Arial" w:eastAsiaTheme="minorEastAsia" w:hAnsi="Arial" w:cs="Arial"/>
          <w:b/>
          <w:bCs/>
          <w:color w:val="000000" w:themeColor="text1"/>
          <w:sz w:val="24"/>
          <w:szCs w:val="24"/>
        </w:rPr>
      </w:pPr>
    </w:p>
    <w:p w14:paraId="64384331" w14:textId="7CB7EFD2" w:rsidR="002700AC" w:rsidRPr="002700AC" w:rsidRDefault="002700AC" w:rsidP="00F107AC">
      <w:pPr>
        <w:autoSpaceDE w:val="0"/>
        <w:autoSpaceDN w:val="0"/>
        <w:adjustRightInd w:val="0"/>
        <w:spacing w:after="0"/>
        <w:jc w:val="both"/>
        <w:rPr>
          <w:rFonts w:ascii="Arial" w:eastAsiaTheme="minorEastAsia" w:hAnsi="Arial" w:cs="Arial"/>
          <w:b/>
          <w:bCs/>
          <w:color w:val="000000" w:themeColor="text1"/>
          <w:sz w:val="24"/>
          <w:szCs w:val="24"/>
        </w:rPr>
      </w:pPr>
      <w:r w:rsidRPr="002700AC">
        <w:rPr>
          <w:rFonts w:ascii="Arial" w:eastAsiaTheme="minorEastAsia" w:hAnsi="Arial" w:cs="Arial"/>
          <w:b/>
          <w:bCs/>
          <w:color w:val="000000" w:themeColor="text1"/>
          <w:sz w:val="24"/>
          <w:szCs w:val="24"/>
        </w:rPr>
        <w:t>Abstract</w:t>
      </w:r>
    </w:p>
    <w:p w14:paraId="5D76AA5B" w14:textId="77777777" w:rsidR="002700AC" w:rsidRPr="002700AC" w:rsidRDefault="002700AC" w:rsidP="00F107AC">
      <w:pPr>
        <w:autoSpaceDE w:val="0"/>
        <w:autoSpaceDN w:val="0"/>
        <w:adjustRightInd w:val="0"/>
        <w:spacing w:after="0"/>
        <w:jc w:val="both"/>
        <w:rPr>
          <w:rFonts w:ascii="Arial" w:eastAsiaTheme="minorEastAsia" w:hAnsi="Arial" w:cs="Arial"/>
          <w:color w:val="000000" w:themeColor="text1"/>
          <w:sz w:val="24"/>
          <w:szCs w:val="24"/>
        </w:rPr>
      </w:pPr>
    </w:p>
    <w:p w14:paraId="38E90C70" w14:textId="6F1BE061" w:rsidR="002700AC" w:rsidRPr="002700AC" w:rsidRDefault="002700AC" w:rsidP="00F107AC">
      <w:pPr>
        <w:autoSpaceDE w:val="0"/>
        <w:autoSpaceDN w:val="0"/>
        <w:adjustRightInd w:val="0"/>
        <w:spacing w:after="0"/>
        <w:rPr>
          <w:rFonts w:ascii="Arial" w:eastAsiaTheme="minorEastAsia" w:hAnsi="Arial" w:cs="Arial"/>
          <w:color w:val="000000" w:themeColor="text1"/>
          <w:sz w:val="24"/>
          <w:szCs w:val="24"/>
          <w:highlight w:val="yellow"/>
        </w:rPr>
      </w:pPr>
      <w:r w:rsidRPr="002700AC">
        <w:rPr>
          <w:rFonts w:ascii="Arial" w:eastAsiaTheme="minorEastAsia" w:hAnsi="Arial" w:cs="Arial"/>
          <w:color w:val="000000" w:themeColor="text1"/>
          <w:sz w:val="24"/>
          <w:szCs w:val="24"/>
        </w:rPr>
        <w:t xml:space="preserve">This paper examines ‘character education’ in a school setting. </w:t>
      </w:r>
      <w:r w:rsidRPr="002700AC">
        <w:rPr>
          <w:rFonts w:ascii="Arial" w:hAnsi="Arial" w:cs="Arial"/>
          <w:sz w:val="24"/>
          <w:szCs w:val="24"/>
          <w:lang w:eastAsia="en-GB"/>
        </w:rPr>
        <w:t xml:space="preserve">It does so by drawing </w:t>
      </w:r>
      <w:r w:rsidRPr="002700AC">
        <w:rPr>
          <w:rFonts w:ascii="Arial" w:eastAsiaTheme="minorEastAsia" w:hAnsi="Arial" w:cs="Arial"/>
          <w:color w:val="000000" w:themeColor="text1"/>
          <w:sz w:val="24"/>
          <w:szCs w:val="24"/>
        </w:rPr>
        <w:t xml:space="preserve">on ethnographic data collected at Milltown Community Academy, a secondary school in northern England. In this piece I focus on how character education at Milltown materialises </w:t>
      </w:r>
      <w:r w:rsidRPr="002700AC">
        <w:rPr>
          <w:rFonts w:ascii="Arial" w:hAnsi="Arial" w:cs="Arial"/>
          <w:sz w:val="24"/>
          <w:szCs w:val="24"/>
          <w:lang w:eastAsia="en-GB"/>
        </w:rPr>
        <w:t>and is enacted within the sites and everyday practices of schooling. By analysing</w:t>
      </w:r>
      <w:r w:rsidRPr="002700AC">
        <w:rPr>
          <w:rFonts w:ascii="Arial" w:eastAsiaTheme="minorEastAsia" w:hAnsi="Arial" w:cs="Arial"/>
          <w:color w:val="000000" w:themeColor="text1"/>
          <w:sz w:val="24"/>
          <w:szCs w:val="24"/>
        </w:rPr>
        <w:t xml:space="preserve"> the practices of teachers at the school, I show how on one hand the character initiative is embedded and complied with, but on the other hand teachers’ practice is also littered with instances of ‘refusal’ and non-compliance. Through recent reforms Milltown Academy now houses </w:t>
      </w:r>
      <w:proofErr w:type="gramStart"/>
      <w:r w:rsidRPr="002700AC">
        <w:rPr>
          <w:rFonts w:ascii="Arial" w:eastAsiaTheme="minorEastAsia" w:hAnsi="Arial" w:cs="Arial"/>
          <w:color w:val="000000" w:themeColor="text1"/>
          <w:sz w:val="24"/>
          <w:szCs w:val="24"/>
        </w:rPr>
        <w:t>an ‘entrepreneurship</w:t>
      </w:r>
      <w:proofErr w:type="gramEnd"/>
      <w:r w:rsidRPr="002700AC">
        <w:rPr>
          <w:rFonts w:ascii="Arial" w:eastAsiaTheme="minorEastAsia" w:hAnsi="Arial" w:cs="Arial"/>
          <w:color w:val="000000" w:themeColor="text1"/>
          <w:sz w:val="24"/>
          <w:szCs w:val="24"/>
        </w:rPr>
        <w:t xml:space="preserve"> specialism’. At the school ‘entrepreneurship’ is embedded in the school’s core ethos and curriculum, and as part of this, the ‘entrepreneurial character’ is sold as necessary and progressive and is regularly deployed in narratives of attachment to and detachment from success and failure respectively. Therefore I make claims that not only is a character agenda</w:t>
      </w:r>
      <w:r w:rsidR="007A7F2D">
        <w:rPr>
          <w:rFonts w:ascii="Arial" w:eastAsiaTheme="minorEastAsia" w:hAnsi="Arial" w:cs="Arial"/>
          <w:color w:val="000000" w:themeColor="text1"/>
          <w:sz w:val="24"/>
          <w:szCs w:val="24"/>
        </w:rPr>
        <w:t xml:space="preserve"> at place in the school, but </w:t>
      </w:r>
      <w:proofErr w:type="gramStart"/>
      <w:r w:rsidR="007A7F2D">
        <w:rPr>
          <w:rFonts w:ascii="Arial" w:eastAsiaTheme="minorEastAsia" w:hAnsi="Arial" w:cs="Arial"/>
          <w:color w:val="000000" w:themeColor="text1"/>
          <w:sz w:val="24"/>
          <w:szCs w:val="24"/>
        </w:rPr>
        <w:t xml:space="preserve">an </w:t>
      </w:r>
      <w:r w:rsidRPr="002700AC">
        <w:rPr>
          <w:rFonts w:ascii="Arial" w:eastAsiaTheme="minorEastAsia" w:hAnsi="Arial" w:cs="Arial"/>
          <w:color w:val="000000" w:themeColor="text1"/>
          <w:sz w:val="24"/>
          <w:szCs w:val="24"/>
        </w:rPr>
        <w:t>‘entrepr</w:t>
      </w:r>
      <w:r w:rsidR="00A75821">
        <w:rPr>
          <w:rFonts w:ascii="Arial" w:eastAsiaTheme="minorEastAsia" w:hAnsi="Arial" w:cs="Arial"/>
          <w:color w:val="000000" w:themeColor="text1"/>
          <w:sz w:val="24"/>
          <w:szCs w:val="24"/>
        </w:rPr>
        <w:t>eneurial</w:t>
      </w:r>
      <w:proofErr w:type="gramEnd"/>
      <w:r w:rsidR="00A75821">
        <w:rPr>
          <w:rFonts w:ascii="Arial" w:eastAsiaTheme="minorEastAsia" w:hAnsi="Arial" w:cs="Arial"/>
          <w:color w:val="000000" w:themeColor="text1"/>
          <w:sz w:val="24"/>
          <w:szCs w:val="24"/>
        </w:rPr>
        <w:t xml:space="preserve"> character’ initiative. </w:t>
      </w:r>
      <w:r w:rsidRPr="002700AC">
        <w:rPr>
          <w:rFonts w:ascii="Arial" w:eastAsiaTheme="minorEastAsia" w:hAnsi="Arial" w:cs="Arial"/>
          <w:color w:val="000000" w:themeColor="text1"/>
          <w:sz w:val="24"/>
          <w:szCs w:val="24"/>
        </w:rPr>
        <w:t xml:space="preserve">The analysis </w:t>
      </w:r>
      <w:r w:rsidR="00026C14">
        <w:rPr>
          <w:rFonts w:ascii="Arial" w:eastAsiaTheme="minorEastAsia" w:hAnsi="Arial" w:cs="Arial"/>
          <w:color w:val="000000" w:themeColor="text1"/>
          <w:sz w:val="24"/>
          <w:szCs w:val="24"/>
        </w:rPr>
        <w:t xml:space="preserve">in this paper </w:t>
      </w:r>
      <w:r w:rsidRPr="002700AC">
        <w:rPr>
          <w:rFonts w:ascii="Arial" w:eastAsiaTheme="minorEastAsia" w:hAnsi="Arial" w:cs="Arial"/>
          <w:color w:val="000000" w:themeColor="text1"/>
          <w:sz w:val="24"/>
          <w:szCs w:val="24"/>
        </w:rPr>
        <w:t xml:space="preserve">is foregrounded in the idea that the Academy’s attempts to instil an ‘entrepreneurial character’ are part of a problematic policy complex that reproduces class </w:t>
      </w:r>
      <w:bookmarkStart w:id="0" w:name="_GoBack"/>
      <w:bookmarkEnd w:id="0"/>
      <w:r w:rsidRPr="002700AC">
        <w:rPr>
          <w:rFonts w:ascii="Arial" w:eastAsiaTheme="minorEastAsia" w:hAnsi="Arial" w:cs="Arial"/>
          <w:color w:val="000000" w:themeColor="text1"/>
          <w:sz w:val="24"/>
          <w:szCs w:val="24"/>
        </w:rPr>
        <w:t xml:space="preserve">based inequalities I argue however that those tasked with ‘teaching entrepreneurial character’ are indeed part of the process of the socio-cultural reproduction of inequality and dominance, but importantly, they also engage in plural and contradictory practices when it comes to putting the agenda into action. </w:t>
      </w:r>
    </w:p>
    <w:p w14:paraId="5F8F020C" w14:textId="77777777" w:rsidR="002700AC" w:rsidRPr="002700AC" w:rsidRDefault="002700AC" w:rsidP="00F107AC">
      <w:pPr>
        <w:autoSpaceDE w:val="0"/>
        <w:autoSpaceDN w:val="0"/>
        <w:adjustRightInd w:val="0"/>
        <w:spacing w:after="0"/>
        <w:rPr>
          <w:rFonts w:ascii="Arial" w:eastAsiaTheme="minorEastAsia" w:hAnsi="Arial" w:cs="Arial"/>
          <w:color w:val="000000" w:themeColor="text1"/>
          <w:sz w:val="24"/>
          <w:szCs w:val="24"/>
        </w:rPr>
      </w:pPr>
    </w:p>
    <w:p w14:paraId="0C4E6CA4" w14:textId="77777777" w:rsidR="002700AC" w:rsidRPr="002700AC" w:rsidRDefault="002700AC" w:rsidP="00F107AC">
      <w:pPr>
        <w:autoSpaceDE w:val="0"/>
        <w:autoSpaceDN w:val="0"/>
        <w:adjustRightInd w:val="0"/>
        <w:spacing w:after="0"/>
        <w:rPr>
          <w:rFonts w:ascii="Arial" w:eastAsiaTheme="minorEastAsia" w:hAnsi="Arial" w:cs="Arial"/>
          <w:color w:val="000000" w:themeColor="text1"/>
          <w:sz w:val="24"/>
          <w:szCs w:val="24"/>
        </w:rPr>
      </w:pPr>
      <w:r w:rsidRPr="002700AC">
        <w:rPr>
          <w:rFonts w:ascii="Arial" w:eastAsiaTheme="minorEastAsia" w:hAnsi="Arial" w:cs="Arial"/>
          <w:b/>
          <w:bCs/>
          <w:color w:val="000000" w:themeColor="text1"/>
          <w:sz w:val="24"/>
          <w:szCs w:val="24"/>
        </w:rPr>
        <w:t xml:space="preserve">Key Words: </w:t>
      </w:r>
      <w:r w:rsidRPr="002700AC">
        <w:rPr>
          <w:rFonts w:ascii="Arial" w:eastAsiaTheme="minorEastAsia" w:hAnsi="Arial" w:cs="Arial"/>
          <w:color w:val="000000" w:themeColor="text1"/>
          <w:sz w:val="24"/>
          <w:szCs w:val="24"/>
        </w:rPr>
        <w:t>Character education, Academies, Entrepreneurship, Inequality,</w:t>
      </w:r>
    </w:p>
    <w:p w14:paraId="37AA80BB" w14:textId="77777777" w:rsidR="002700AC" w:rsidRPr="002700AC" w:rsidRDefault="002700AC" w:rsidP="00F107AC">
      <w:pPr>
        <w:rPr>
          <w:rFonts w:ascii="Arial" w:eastAsiaTheme="minorEastAsia" w:hAnsi="Arial" w:cs="Arial"/>
          <w:color w:val="000000" w:themeColor="text1"/>
          <w:sz w:val="24"/>
          <w:szCs w:val="24"/>
        </w:rPr>
      </w:pPr>
      <w:r w:rsidRPr="002700AC">
        <w:rPr>
          <w:rFonts w:ascii="Arial" w:eastAsiaTheme="minorEastAsia" w:hAnsi="Arial" w:cs="Arial"/>
          <w:color w:val="000000" w:themeColor="text1"/>
          <w:sz w:val="24"/>
          <w:szCs w:val="24"/>
        </w:rPr>
        <w:t>Social Class, Domination, Resistance, Struggle, Refusal, Mundane non-compliance</w:t>
      </w:r>
    </w:p>
    <w:p w14:paraId="56999D9A" w14:textId="77777777" w:rsidR="000D68BD" w:rsidRPr="00025825" w:rsidRDefault="000D68BD" w:rsidP="00F107AC">
      <w:pPr>
        <w:rPr>
          <w:rFonts w:ascii="Arial" w:hAnsi="Arial" w:cs="Arial"/>
          <w:b/>
          <w:sz w:val="24"/>
          <w:szCs w:val="24"/>
          <w:u w:val="single"/>
        </w:rPr>
      </w:pPr>
      <w:r w:rsidRPr="00025825">
        <w:rPr>
          <w:rFonts w:ascii="Arial" w:hAnsi="Arial" w:cs="Arial"/>
          <w:b/>
          <w:sz w:val="24"/>
          <w:szCs w:val="24"/>
          <w:u w:val="single"/>
        </w:rPr>
        <w:t>Introduction</w:t>
      </w:r>
    </w:p>
    <w:p w14:paraId="5E400385" w14:textId="6A525EB5" w:rsidR="000D68BD" w:rsidRPr="00025825" w:rsidRDefault="000D68BD" w:rsidP="00F107AC">
      <w:pPr>
        <w:rPr>
          <w:rFonts w:ascii="Arial" w:hAnsi="Arial" w:cs="Arial"/>
          <w:sz w:val="24"/>
          <w:szCs w:val="24"/>
          <w:shd w:val="clear" w:color="auto" w:fill="FFFFFF"/>
          <w:lang w:val="en-US"/>
        </w:rPr>
      </w:pPr>
      <w:r w:rsidRPr="00025825">
        <w:rPr>
          <w:rFonts w:ascii="Arial" w:hAnsi="Arial" w:cs="Arial"/>
          <w:sz w:val="24"/>
          <w:szCs w:val="24"/>
          <w:shd w:val="clear" w:color="auto" w:fill="FFFFFF"/>
          <w:lang w:val="en-US"/>
        </w:rPr>
        <w:t xml:space="preserve">In 2014 the then Conservative-Liberal Democrat coalition </w:t>
      </w:r>
      <w:r w:rsidR="005D5B14" w:rsidRPr="00025825">
        <w:rPr>
          <w:rFonts w:ascii="Arial" w:hAnsi="Arial" w:cs="Arial"/>
          <w:sz w:val="24"/>
          <w:szCs w:val="24"/>
          <w:shd w:val="clear" w:color="auto" w:fill="FFFFFF"/>
          <w:lang w:val="en-US"/>
        </w:rPr>
        <w:t xml:space="preserve">government </w:t>
      </w:r>
      <w:r w:rsidRPr="00025825">
        <w:rPr>
          <w:rFonts w:ascii="Arial" w:hAnsi="Arial" w:cs="Arial"/>
          <w:sz w:val="24"/>
          <w:szCs w:val="24"/>
          <w:shd w:val="clear" w:color="auto" w:fill="FFFFFF"/>
          <w:lang w:val="en-US"/>
        </w:rPr>
        <w:t xml:space="preserve">released a press statement claiming that England was to “become a global leader of teaching character” (Department for Education 2014). The proposed Character </w:t>
      </w:r>
      <w:proofErr w:type="spellStart"/>
      <w:r w:rsidRPr="00025825">
        <w:rPr>
          <w:rFonts w:ascii="Arial" w:hAnsi="Arial" w:cs="Arial"/>
          <w:sz w:val="24"/>
          <w:szCs w:val="24"/>
          <w:shd w:val="clear" w:color="auto" w:fill="FFFFFF"/>
          <w:lang w:val="en-US"/>
        </w:rPr>
        <w:t>Programme</w:t>
      </w:r>
      <w:proofErr w:type="spellEnd"/>
      <w:r w:rsidRPr="00025825">
        <w:rPr>
          <w:rFonts w:ascii="Arial" w:hAnsi="Arial" w:cs="Arial"/>
          <w:sz w:val="24"/>
          <w:szCs w:val="24"/>
          <w:shd w:val="clear" w:color="auto" w:fill="FFFFFF"/>
          <w:lang w:val="en-US"/>
        </w:rPr>
        <w:t xml:space="preserve"> was to be given a £3.5 million investment for schools in England to promote and </w:t>
      </w:r>
      <w:proofErr w:type="spellStart"/>
      <w:r w:rsidRPr="00025825">
        <w:rPr>
          <w:rFonts w:ascii="Arial" w:hAnsi="Arial" w:cs="Arial"/>
          <w:sz w:val="24"/>
          <w:szCs w:val="24"/>
          <w:shd w:val="clear" w:color="auto" w:fill="FFFFFF"/>
          <w:lang w:val="en-US"/>
        </w:rPr>
        <w:t>operationalise</w:t>
      </w:r>
      <w:proofErr w:type="spellEnd"/>
      <w:r w:rsidRPr="00025825">
        <w:rPr>
          <w:rFonts w:ascii="Arial" w:hAnsi="Arial" w:cs="Arial"/>
          <w:sz w:val="24"/>
          <w:szCs w:val="24"/>
          <w:shd w:val="clear" w:color="auto" w:fill="FFFFFF"/>
          <w:lang w:val="en-US"/>
        </w:rPr>
        <w:t xml:space="preserve"> an explicit ‘character education’ agenda. A further £1 million was also to be spent on researching the “most effective” ways to teach character. Although the statement did not include a clear definition of what constitutes good or effective character teaching, </w:t>
      </w:r>
      <w:r w:rsidRPr="00025825">
        <w:rPr>
          <w:rFonts w:ascii="Arial" w:hAnsi="Arial" w:cs="Arial"/>
          <w:sz w:val="24"/>
          <w:szCs w:val="24"/>
          <w:shd w:val="clear" w:color="auto" w:fill="FFFFFF"/>
          <w:lang w:val="en-US"/>
        </w:rPr>
        <w:lastRenderedPageBreak/>
        <w:t>examples were given of schools who had already been identified as having “existing character efforts”, and within this the virtues of “</w:t>
      </w:r>
      <w:r w:rsidRPr="00025825">
        <w:rPr>
          <w:rFonts w:ascii="Arial" w:hAnsi="Arial" w:cs="Arial"/>
          <w:sz w:val="24"/>
          <w:szCs w:val="24"/>
          <w:shd w:val="clear" w:color="auto" w:fill="FFFFFF"/>
        </w:rPr>
        <w:t>self-control, humour and charity”</w:t>
      </w:r>
      <w:r w:rsidRPr="00025825">
        <w:rPr>
          <w:rFonts w:ascii="Arial" w:hAnsi="Arial" w:cs="Arial"/>
          <w:sz w:val="24"/>
          <w:szCs w:val="24"/>
        </w:rPr>
        <w:t xml:space="preserve"> and</w:t>
      </w:r>
      <w:r w:rsidRPr="00025825">
        <w:rPr>
          <w:rFonts w:ascii="Arial" w:hAnsi="Arial" w:cs="Arial"/>
          <w:sz w:val="24"/>
          <w:szCs w:val="24"/>
          <w:shd w:val="clear" w:color="auto" w:fill="FFFFFF"/>
          <w:lang w:val="en-US"/>
        </w:rPr>
        <w:t xml:space="preserve"> “resilience and grit” were noted (</w:t>
      </w:r>
      <w:r w:rsidRPr="00025825">
        <w:rPr>
          <w:rFonts w:ascii="Arial" w:hAnsi="Arial" w:cs="Arial"/>
          <w:i/>
          <w:sz w:val="24"/>
          <w:szCs w:val="24"/>
          <w:shd w:val="clear" w:color="auto" w:fill="FFFFFF"/>
          <w:lang w:val="en-US"/>
        </w:rPr>
        <w:t xml:space="preserve">ibid). </w:t>
      </w:r>
      <w:r w:rsidRPr="00025825">
        <w:rPr>
          <w:rFonts w:ascii="Arial" w:hAnsi="Arial" w:cs="Arial"/>
          <w:sz w:val="24"/>
          <w:szCs w:val="24"/>
          <w:shd w:val="clear" w:color="auto" w:fill="FFFFFF"/>
          <w:lang w:val="en-US"/>
        </w:rPr>
        <w:t xml:space="preserve">During this announcement the former Secretary </w:t>
      </w:r>
      <w:r w:rsidR="00C64F37" w:rsidRPr="00025825">
        <w:rPr>
          <w:rFonts w:ascii="Arial" w:hAnsi="Arial" w:cs="Arial"/>
          <w:sz w:val="24"/>
          <w:szCs w:val="24"/>
          <w:shd w:val="clear" w:color="auto" w:fill="FFFFFF"/>
          <w:lang w:val="en-US"/>
        </w:rPr>
        <w:t xml:space="preserve">of State </w:t>
      </w:r>
      <w:r w:rsidRPr="00025825">
        <w:rPr>
          <w:rFonts w:ascii="Arial" w:hAnsi="Arial" w:cs="Arial"/>
          <w:sz w:val="24"/>
          <w:szCs w:val="24"/>
          <w:shd w:val="clear" w:color="auto" w:fill="FFFFFF"/>
          <w:lang w:val="en-US"/>
        </w:rPr>
        <w:t>for Education, Nicky Morgan, claimed that such an education in ‘character’ is as “equally” as important as gaining good grades in schooling (</w:t>
      </w:r>
      <w:r w:rsidRPr="00025825">
        <w:rPr>
          <w:rFonts w:ascii="Arial" w:hAnsi="Arial" w:cs="Arial"/>
          <w:i/>
          <w:sz w:val="24"/>
          <w:szCs w:val="24"/>
          <w:shd w:val="clear" w:color="auto" w:fill="FFFFFF"/>
          <w:lang w:val="en-US"/>
        </w:rPr>
        <w:t>ibid).</w:t>
      </w:r>
      <w:r w:rsidRPr="00025825">
        <w:rPr>
          <w:rFonts w:ascii="Arial" w:hAnsi="Arial" w:cs="Arial"/>
          <w:sz w:val="24"/>
          <w:szCs w:val="24"/>
          <w:shd w:val="clear" w:color="auto" w:fill="FFFFFF"/>
          <w:lang w:val="en-US"/>
        </w:rPr>
        <w:t xml:space="preserve"> </w:t>
      </w:r>
    </w:p>
    <w:p w14:paraId="58D3F8B4" w14:textId="0E51F52C" w:rsidR="000D68BD" w:rsidRPr="00025825" w:rsidRDefault="000D68BD" w:rsidP="00F107AC">
      <w:pPr>
        <w:rPr>
          <w:rFonts w:ascii="Arial" w:hAnsi="Arial" w:cs="Arial"/>
          <w:sz w:val="24"/>
          <w:szCs w:val="24"/>
        </w:rPr>
      </w:pPr>
      <w:r w:rsidRPr="00025825">
        <w:rPr>
          <w:rFonts w:ascii="Arial" w:hAnsi="Arial" w:cs="Arial"/>
          <w:sz w:val="24"/>
          <w:szCs w:val="24"/>
          <w:shd w:val="clear" w:color="auto" w:fill="FFFFFF"/>
          <w:lang w:val="en-US"/>
        </w:rPr>
        <w:t xml:space="preserve">This speech came as I was in the process of writing up my PhD thesis, for which I had just completed ten months’ worth of ethnographic </w:t>
      </w:r>
      <w:r w:rsidR="00805A67" w:rsidRPr="00025825">
        <w:rPr>
          <w:rFonts w:ascii="Arial" w:hAnsi="Arial" w:cs="Arial"/>
          <w:sz w:val="24"/>
          <w:szCs w:val="24"/>
          <w:shd w:val="clear" w:color="auto" w:fill="FFFFFF"/>
          <w:lang w:val="en-US"/>
        </w:rPr>
        <w:t>field</w:t>
      </w:r>
      <w:r w:rsidRPr="00025825">
        <w:rPr>
          <w:rFonts w:ascii="Arial" w:hAnsi="Arial" w:cs="Arial"/>
          <w:sz w:val="24"/>
          <w:szCs w:val="24"/>
        </w:rPr>
        <w:t>work within and outside Milltown Community Academy</w:t>
      </w:r>
      <w:r w:rsidRPr="00025825">
        <w:rPr>
          <w:rFonts w:ascii="Arial" w:hAnsi="Arial" w:cs="Arial"/>
          <w:sz w:val="24"/>
          <w:szCs w:val="24"/>
          <w:vertAlign w:val="superscript"/>
        </w:rPr>
        <w:t>1</w:t>
      </w:r>
      <w:r w:rsidRPr="00025825">
        <w:rPr>
          <w:rFonts w:ascii="Arial" w:hAnsi="Arial" w:cs="Arial"/>
          <w:sz w:val="24"/>
          <w:szCs w:val="24"/>
        </w:rPr>
        <w:t xml:space="preserve">. </w:t>
      </w:r>
      <w:r w:rsidR="00010E2C" w:rsidRPr="00025825">
        <w:rPr>
          <w:rFonts w:ascii="Arial" w:hAnsi="Arial" w:cs="Arial"/>
          <w:sz w:val="24"/>
          <w:szCs w:val="24"/>
        </w:rPr>
        <w:t xml:space="preserve">The Academy opened its doors in 2008. Prior to this, it had been known as Milltown High, a ‘failing’ secondary school. Converted to Academy status under New Labour reforms, Milltown Academy gained sponsorship from a leading educational foundation that saw the ‘entrepreneurship specialism’ embedded. </w:t>
      </w:r>
      <w:r w:rsidRPr="00025825">
        <w:rPr>
          <w:rFonts w:ascii="Arial" w:hAnsi="Arial" w:cs="Arial"/>
          <w:sz w:val="24"/>
          <w:szCs w:val="24"/>
        </w:rPr>
        <w:t xml:space="preserve">In the Academy, entrepreneurship underpins all aspects of school life. It is seen not as just good business sense but a set of socio-cultural traits and behaviours that should be learned, harnessed and instilled in pupils. This includes a reward system that sees traits such as ‘determination’, ‘passion’, ‘risk taking’ and ‘creativity’ as central components to building the ideal entrepreneurial student. In the words of the Academy sponsor, ‘entrepreneurship’ is a ‘way of life’, it is something to </w:t>
      </w:r>
      <w:r w:rsidRPr="00025825">
        <w:rPr>
          <w:rFonts w:ascii="Arial" w:hAnsi="Arial" w:cs="Arial"/>
          <w:i/>
          <w:sz w:val="24"/>
          <w:szCs w:val="24"/>
        </w:rPr>
        <w:t>do</w:t>
      </w:r>
      <w:r w:rsidRPr="00025825">
        <w:rPr>
          <w:rFonts w:ascii="Arial" w:hAnsi="Arial" w:cs="Arial"/>
          <w:sz w:val="24"/>
          <w:szCs w:val="24"/>
        </w:rPr>
        <w:t xml:space="preserve">, and is something to </w:t>
      </w:r>
      <w:r w:rsidRPr="00025825">
        <w:rPr>
          <w:rFonts w:ascii="Arial" w:hAnsi="Arial" w:cs="Arial"/>
          <w:i/>
          <w:sz w:val="24"/>
          <w:szCs w:val="24"/>
        </w:rPr>
        <w:t xml:space="preserve">be </w:t>
      </w:r>
      <w:r w:rsidRPr="00025825">
        <w:rPr>
          <w:rFonts w:ascii="Arial" w:hAnsi="Arial" w:cs="Arial"/>
          <w:sz w:val="24"/>
          <w:szCs w:val="24"/>
        </w:rPr>
        <w:t>(</w:t>
      </w:r>
      <w:r w:rsidRPr="00025825">
        <w:rPr>
          <w:rStyle w:val="5yl5"/>
          <w:rFonts w:ascii="Arial" w:hAnsi="Arial" w:cs="Arial"/>
          <w:sz w:val="24"/>
          <w:szCs w:val="24"/>
        </w:rPr>
        <w:t>Academy Sponsorship founder, national newspaper article, 2011, emphasis added)</w:t>
      </w:r>
      <w:r w:rsidRPr="00025825">
        <w:rPr>
          <w:rFonts w:ascii="Arial" w:hAnsi="Arial" w:cs="Arial"/>
          <w:sz w:val="24"/>
          <w:szCs w:val="24"/>
        </w:rPr>
        <w:t xml:space="preserve">. </w:t>
      </w:r>
    </w:p>
    <w:p w14:paraId="56F9071A" w14:textId="77777777" w:rsidR="000D68BD" w:rsidRPr="00025825" w:rsidRDefault="000D68BD" w:rsidP="00F107AC">
      <w:pPr>
        <w:spacing w:after="0"/>
        <w:rPr>
          <w:rFonts w:ascii="Arial" w:hAnsi="Arial" w:cs="Arial"/>
          <w:sz w:val="24"/>
          <w:szCs w:val="24"/>
        </w:rPr>
      </w:pPr>
      <w:r w:rsidRPr="00025825">
        <w:rPr>
          <w:rFonts w:ascii="Arial" w:hAnsi="Arial" w:cs="Arial"/>
          <w:sz w:val="24"/>
          <w:szCs w:val="24"/>
        </w:rPr>
        <w:t xml:space="preserve">Following </w:t>
      </w:r>
      <w:r w:rsidRPr="00025825">
        <w:rPr>
          <w:rFonts w:ascii="Arial" w:hAnsi="Arial" w:cs="Arial"/>
          <w:sz w:val="24"/>
          <w:szCs w:val="24"/>
          <w:shd w:val="clear" w:color="auto" w:fill="FFFFFF"/>
          <w:lang w:val="en-US"/>
        </w:rPr>
        <w:t xml:space="preserve">the trajectory of the Character </w:t>
      </w:r>
      <w:proofErr w:type="spellStart"/>
      <w:r w:rsidRPr="00025825">
        <w:rPr>
          <w:rFonts w:ascii="Arial" w:hAnsi="Arial" w:cs="Arial"/>
          <w:sz w:val="24"/>
          <w:szCs w:val="24"/>
          <w:shd w:val="clear" w:color="auto" w:fill="FFFFFF"/>
          <w:lang w:val="en-US"/>
        </w:rPr>
        <w:t>Programme</w:t>
      </w:r>
      <w:proofErr w:type="spellEnd"/>
      <w:r w:rsidRPr="00025825">
        <w:rPr>
          <w:rFonts w:ascii="Arial" w:hAnsi="Arial" w:cs="Arial"/>
          <w:sz w:val="24"/>
          <w:szCs w:val="24"/>
          <w:shd w:val="clear" w:color="auto" w:fill="FFFFFF"/>
          <w:lang w:val="en-US"/>
        </w:rPr>
        <w:t xml:space="preserve"> from the Conservative-Liberal Democrat coalition into the Conservative led government preceding the June 2017 election; Nicky Morgan went on to say of the scheme:</w:t>
      </w:r>
    </w:p>
    <w:p w14:paraId="2A9257FF" w14:textId="77777777" w:rsidR="000D68BD" w:rsidRPr="00025825" w:rsidRDefault="000D68BD" w:rsidP="00F107AC">
      <w:pPr>
        <w:spacing w:after="0"/>
        <w:rPr>
          <w:rFonts w:ascii="Arial" w:hAnsi="Arial" w:cs="Arial"/>
          <w:sz w:val="24"/>
          <w:szCs w:val="24"/>
          <w:shd w:val="clear" w:color="auto" w:fill="FFFFFF"/>
          <w:lang w:val="en-US"/>
        </w:rPr>
      </w:pPr>
    </w:p>
    <w:p w14:paraId="4B46AC86" w14:textId="77777777" w:rsidR="000D68BD" w:rsidRPr="00025825" w:rsidRDefault="000D68BD" w:rsidP="00F107AC">
      <w:pPr>
        <w:spacing w:after="0"/>
        <w:ind w:left="720" w:right="720"/>
        <w:rPr>
          <w:rFonts w:ascii="Arial" w:hAnsi="Arial" w:cs="Arial"/>
          <w:sz w:val="24"/>
          <w:szCs w:val="24"/>
          <w:shd w:val="clear" w:color="auto" w:fill="FFFFFF"/>
          <w:lang w:val="en-US"/>
        </w:rPr>
      </w:pPr>
      <w:r w:rsidRPr="00025825">
        <w:rPr>
          <w:rFonts w:ascii="Arial" w:hAnsi="Arial" w:cs="Arial"/>
          <w:sz w:val="24"/>
          <w:szCs w:val="24"/>
          <w:shd w:val="clear" w:color="auto" w:fill="FFFFFF"/>
          <w:lang w:val="en-US"/>
        </w:rPr>
        <w:t xml:space="preserve">Character is about being self-aware, playing an active role within communities. It’s about selflessness and self-discipline as well as playing a full role in society (Morgan 2016). </w:t>
      </w:r>
    </w:p>
    <w:p w14:paraId="7155772E" w14:textId="77777777" w:rsidR="000D68BD" w:rsidRPr="00025825" w:rsidRDefault="000D68BD" w:rsidP="00F107AC">
      <w:pPr>
        <w:spacing w:after="0"/>
        <w:rPr>
          <w:rFonts w:ascii="Arial" w:hAnsi="Arial" w:cs="Arial"/>
          <w:sz w:val="24"/>
          <w:szCs w:val="24"/>
        </w:rPr>
      </w:pPr>
    </w:p>
    <w:p w14:paraId="76CA0C21" w14:textId="50A7A470" w:rsidR="000D68BD" w:rsidRPr="00025825" w:rsidRDefault="000D68BD" w:rsidP="00F107AC">
      <w:pPr>
        <w:rPr>
          <w:rFonts w:ascii="Arial" w:hAnsi="Arial" w:cs="Arial"/>
          <w:sz w:val="24"/>
          <w:szCs w:val="24"/>
          <w:shd w:val="clear" w:color="auto" w:fill="FFFFFF"/>
          <w:lang w:val="en-US"/>
        </w:rPr>
      </w:pPr>
      <w:r w:rsidRPr="00025825">
        <w:rPr>
          <w:rFonts w:ascii="Arial" w:hAnsi="Arial" w:cs="Arial"/>
          <w:sz w:val="24"/>
          <w:szCs w:val="24"/>
        </w:rPr>
        <w:t>There are strong similarities between the entrepreneurial initiative at Milltown and the Character Programme. Not only were ‘entrepreneurial traits’ such as determination and passion reflected in the Character programme’s calls for self-control, resilience and grit, official Academy documentation</w:t>
      </w:r>
      <w:r w:rsidR="00AA4749" w:rsidRPr="00025825">
        <w:rPr>
          <w:rFonts w:ascii="Arial" w:hAnsi="Arial" w:cs="Arial"/>
          <w:sz w:val="24"/>
          <w:szCs w:val="24"/>
        </w:rPr>
        <w:t xml:space="preserve"> </w:t>
      </w:r>
      <w:r w:rsidRPr="00025825">
        <w:rPr>
          <w:rFonts w:ascii="Arial" w:hAnsi="Arial" w:cs="Arial"/>
          <w:sz w:val="24"/>
          <w:szCs w:val="24"/>
          <w:shd w:val="clear" w:color="auto" w:fill="FFFFFF"/>
          <w:lang w:val="en-US"/>
        </w:rPr>
        <w:t xml:space="preserve">explicitly </w:t>
      </w:r>
      <w:r w:rsidR="000068DC" w:rsidRPr="00025825">
        <w:rPr>
          <w:rFonts w:ascii="Arial" w:hAnsi="Arial" w:cs="Arial"/>
          <w:sz w:val="24"/>
          <w:szCs w:val="24"/>
          <w:shd w:val="clear" w:color="auto" w:fill="FFFFFF"/>
          <w:lang w:val="en-US"/>
        </w:rPr>
        <w:t xml:space="preserve">states </w:t>
      </w:r>
      <w:r w:rsidRPr="00025825">
        <w:rPr>
          <w:rFonts w:ascii="Arial" w:hAnsi="Arial" w:cs="Arial"/>
          <w:sz w:val="24"/>
          <w:szCs w:val="24"/>
          <w:shd w:val="clear" w:color="auto" w:fill="FFFFFF"/>
          <w:lang w:val="en-US"/>
        </w:rPr>
        <w:t xml:space="preserve">that: </w:t>
      </w:r>
    </w:p>
    <w:p w14:paraId="404047E6" w14:textId="77777777" w:rsidR="000D68BD" w:rsidRPr="00025825" w:rsidRDefault="000D68BD" w:rsidP="00F107AC">
      <w:pPr>
        <w:spacing w:after="0"/>
        <w:ind w:left="720" w:right="720"/>
        <w:rPr>
          <w:rFonts w:ascii="Arial" w:hAnsi="Arial" w:cs="Arial"/>
          <w:sz w:val="24"/>
          <w:szCs w:val="24"/>
        </w:rPr>
      </w:pPr>
      <w:r w:rsidRPr="00025825">
        <w:rPr>
          <w:rFonts w:ascii="Arial" w:hAnsi="Arial" w:cs="Arial"/>
          <w:sz w:val="24"/>
          <w:szCs w:val="24"/>
        </w:rPr>
        <w:t xml:space="preserve">An entrepreneurial education instils good character and does so through building entrepreneurial, self-reliant and socially responsible citizens (Milltown Community Academy website and promotional brochure). </w:t>
      </w:r>
    </w:p>
    <w:p w14:paraId="7D130A68" w14:textId="77777777" w:rsidR="000D68BD" w:rsidRPr="00025825" w:rsidRDefault="000D68BD" w:rsidP="00F107AC">
      <w:pPr>
        <w:spacing w:after="0"/>
        <w:ind w:left="720" w:right="720"/>
        <w:rPr>
          <w:rFonts w:ascii="Arial" w:hAnsi="Arial" w:cs="Arial"/>
          <w:sz w:val="24"/>
          <w:szCs w:val="24"/>
        </w:rPr>
      </w:pPr>
    </w:p>
    <w:p w14:paraId="5E833F66" w14:textId="03F31888" w:rsidR="000D68BD" w:rsidRPr="00025825" w:rsidRDefault="000D68BD" w:rsidP="00F107AC">
      <w:pPr>
        <w:rPr>
          <w:rFonts w:ascii="Arial" w:hAnsi="Arial" w:cs="Arial"/>
          <w:sz w:val="24"/>
          <w:szCs w:val="24"/>
          <w:lang w:val="en-US"/>
        </w:rPr>
      </w:pPr>
      <w:r w:rsidRPr="00025825">
        <w:rPr>
          <w:rFonts w:ascii="Arial" w:hAnsi="Arial" w:cs="Arial"/>
          <w:sz w:val="24"/>
          <w:szCs w:val="24"/>
        </w:rPr>
        <w:t xml:space="preserve">Although by </w:t>
      </w:r>
      <w:r w:rsidR="00F94017" w:rsidRPr="00025825">
        <w:rPr>
          <w:rFonts w:ascii="Arial" w:hAnsi="Arial" w:cs="Arial"/>
          <w:sz w:val="24"/>
          <w:szCs w:val="24"/>
        </w:rPr>
        <w:t>October</w:t>
      </w:r>
      <w:r w:rsidRPr="00025825">
        <w:rPr>
          <w:rFonts w:ascii="Arial" w:hAnsi="Arial" w:cs="Arial"/>
          <w:sz w:val="24"/>
          <w:szCs w:val="24"/>
        </w:rPr>
        <w:t xml:space="preserve"> 2017 the Character initiative was decommissioned (see Bull</w:t>
      </w:r>
      <w:r w:rsidR="008D6D51" w:rsidRPr="00025825">
        <w:rPr>
          <w:rFonts w:ascii="Arial" w:hAnsi="Arial" w:cs="Arial"/>
          <w:sz w:val="24"/>
          <w:szCs w:val="24"/>
        </w:rPr>
        <w:t xml:space="preserve"> and Allen</w:t>
      </w:r>
      <w:r w:rsidR="004F2709" w:rsidRPr="00025825">
        <w:rPr>
          <w:rFonts w:ascii="Arial" w:hAnsi="Arial" w:cs="Arial"/>
          <w:sz w:val="24"/>
          <w:szCs w:val="24"/>
        </w:rPr>
        <w:t>, 2018</w:t>
      </w:r>
      <w:r w:rsidR="00C5043F" w:rsidRPr="00025825">
        <w:rPr>
          <w:rFonts w:ascii="Arial" w:hAnsi="Arial" w:cs="Arial"/>
          <w:sz w:val="24"/>
          <w:szCs w:val="24"/>
        </w:rPr>
        <w:t xml:space="preserve"> for further details of on-going character schemes</w:t>
      </w:r>
      <w:r w:rsidRPr="00025825">
        <w:rPr>
          <w:rFonts w:ascii="Arial" w:hAnsi="Arial" w:cs="Arial"/>
          <w:sz w:val="24"/>
          <w:szCs w:val="24"/>
        </w:rPr>
        <w:t xml:space="preserve">), the entrepreneurial agenda at Milltown remains. </w:t>
      </w:r>
      <w:r w:rsidR="004F2709" w:rsidRPr="00025825">
        <w:rPr>
          <w:rFonts w:ascii="Arial" w:hAnsi="Arial" w:cs="Arial"/>
          <w:sz w:val="24"/>
          <w:szCs w:val="24"/>
        </w:rPr>
        <w:t xml:space="preserve">While </w:t>
      </w:r>
      <w:r w:rsidRPr="00025825">
        <w:rPr>
          <w:rFonts w:ascii="Arial" w:hAnsi="Arial" w:cs="Arial"/>
          <w:sz w:val="24"/>
          <w:szCs w:val="24"/>
        </w:rPr>
        <w:t xml:space="preserve">the entrepreneurial agenda </w:t>
      </w:r>
      <w:r w:rsidRPr="00025825">
        <w:rPr>
          <w:rFonts w:ascii="Arial" w:hAnsi="Arial" w:cs="Arial"/>
          <w:sz w:val="24"/>
          <w:szCs w:val="24"/>
        </w:rPr>
        <w:lastRenderedPageBreak/>
        <w:t>in the Academy was not specifically framed or funded through the Character Programme</w:t>
      </w:r>
      <w:r w:rsidR="002F690C" w:rsidRPr="00025825">
        <w:rPr>
          <w:rFonts w:ascii="Arial" w:hAnsi="Arial" w:cs="Arial"/>
          <w:sz w:val="24"/>
          <w:szCs w:val="24"/>
        </w:rPr>
        <w:t>,</w:t>
      </w:r>
      <w:r w:rsidRPr="00025825">
        <w:rPr>
          <w:rFonts w:ascii="Arial" w:hAnsi="Arial" w:cs="Arial"/>
          <w:sz w:val="24"/>
          <w:szCs w:val="24"/>
        </w:rPr>
        <w:t xml:space="preserve"> this article is predicated on the idea that there are embedded qualities of the character agenda through entrepreneurship that compliment and reinforce each other </w:t>
      </w:r>
      <w:r w:rsidRPr="00025825">
        <w:rPr>
          <w:rStyle w:val="5yl5"/>
          <w:rFonts w:ascii="Arial" w:hAnsi="Arial" w:cs="Arial"/>
          <w:sz w:val="24"/>
          <w:szCs w:val="24"/>
        </w:rPr>
        <w:t>in an on-going context of neo-liberal educational policy reform and governance.</w:t>
      </w:r>
      <w:r w:rsidRPr="00025825">
        <w:rPr>
          <w:rFonts w:ascii="Arial" w:hAnsi="Arial" w:cs="Arial"/>
          <w:sz w:val="24"/>
          <w:szCs w:val="24"/>
        </w:rPr>
        <w:t xml:space="preserve"> Just as the character initiative sought out how to do character education better, the same instrumentalism can be seen in the still existent entrepreneurship agenda at Milltown.</w:t>
      </w:r>
    </w:p>
    <w:p w14:paraId="325C77CD" w14:textId="61A3DD76" w:rsidR="00E06495" w:rsidRPr="00025825" w:rsidRDefault="0061525E" w:rsidP="00F1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lang w:val="en-US" w:eastAsia="x-none"/>
        </w:rPr>
      </w:pPr>
      <w:r w:rsidRPr="00025825">
        <w:rPr>
          <w:rStyle w:val="5yl5"/>
          <w:rFonts w:ascii="Arial" w:hAnsi="Arial" w:cs="Arial"/>
          <w:sz w:val="24"/>
          <w:szCs w:val="24"/>
        </w:rPr>
        <w:t xml:space="preserve"> </w:t>
      </w:r>
      <w:r w:rsidR="000D68BD" w:rsidRPr="00025825">
        <w:rPr>
          <w:rStyle w:val="5yl5"/>
          <w:rFonts w:ascii="Arial" w:hAnsi="Arial" w:cs="Arial"/>
          <w:sz w:val="24"/>
          <w:szCs w:val="24"/>
        </w:rPr>
        <w:t xml:space="preserve">This article is </w:t>
      </w:r>
      <w:r w:rsidR="001A1ACF" w:rsidRPr="00025825">
        <w:rPr>
          <w:rStyle w:val="5yl5"/>
          <w:rFonts w:ascii="Arial" w:hAnsi="Arial" w:cs="Arial"/>
          <w:sz w:val="24"/>
          <w:szCs w:val="24"/>
        </w:rPr>
        <w:t xml:space="preserve">an interrogation of </w:t>
      </w:r>
      <w:r w:rsidR="00513145" w:rsidRPr="00025825">
        <w:rPr>
          <w:rStyle w:val="5yl5"/>
          <w:rFonts w:ascii="Arial" w:hAnsi="Arial" w:cs="Arial"/>
          <w:sz w:val="24"/>
          <w:szCs w:val="24"/>
        </w:rPr>
        <w:t>the entrepreneurship-</w:t>
      </w:r>
      <w:r w:rsidR="001A1ACF" w:rsidRPr="00025825">
        <w:rPr>
          <w:rStyle w:val="5yl5"/>
          <w:rFonts w:ascii="Arial" w:hAnsi="Arial" w:cs="Arial"/>
          <w:sz w:val="24"/>
          <w:szCs w:val="24"/>
        </w:rPr>
        <w:t>character</w:t>
      </w:r>
      <w:r w:rsidR="002D70D0" w:rsidRPr="00025825">
        <w:rPr>
          <w:rStyle w:val="5yl5"/>
          <w:rFonts w:ascii="Arial" w:hAnsi="Arial" w:cs="Arial"/>
          <w:sz w:val="24"/>
          <w:szCs w:val="24"/>
        </w:rPr>
        <w:t xml:space="preserve"> </w:t>
      </w:r>
      <w:r w:rsidR="00074888" w:rsidRPr="00025825">
        <w:rPr>
          <w:rStyle w:val="5yl5"/>
          <w:rFonts w:ascii="Arial" w:hAnsi="Arial" w:cs="Arial"/>
          <w:sz w:val="24"/>
          <w:szCs w:val="24"/>
        </w:rPr>
        <w:t xml:space="preserve">initiative at Milltown Academy and </w:t>
      </w:r>
      <w:r w:rsidR="00ED01EA" w:rsidRPr="00025825">
        <w:rPr>
          <w:rStyle w:val="5yl5"/>
          <w:rFonts w:ascii="Arial" w:hAnsi="Arial" w:cs="Arial"/>
          <w:sz w:val="24"/>
          <w:szCs w:val="24"/>
        </w:rPr>
        <w:t>offers an analysis concerned with the (</w:t>
      </w:r>
      <w:proofErr w:type="gramStart"/>
      <w:r w:rsidR="00ED01EA" w:rsidRPr="00025825">
        <w:rPr>
          <w:rStyle w:val="5yl5"/>
          <w:rFonts w:ascii="Arial" w:hAnsi="Arial" w:cs="Arial"/>
          <w:sz w:val="24"/>
          <w:szCs w:val="24"/>
        </w:rPr>
        <w:t>re)production</w:t>
      </w:r>
      <w:proofErr w:type="gramEnd"/>
      <w:r w:rsidR="00ED01EA" w:rsidRPr="00025825">
        <w:rPr>
          <w:rStyle w:val="5yl5"/>
          <w:rFonts w:ascii="Arial" w:hAnsi="Arial" w:cs="Arial"/>
          <w:sz w:val="24"/>
          <w:szCs w:val="24"/>
        </w:rPr>
        <w:t xml:space="preserve"> of systems of class based inequality within and through </w:t>
      </w:r>
      <w:r w:rsidR="00C11CA1" w:rsidRPr="00025825">
        <w:rPr>
          <w:rStyle w:val="5yl5"/>
          <w:rFonts w:ascii="Arial" w:hAnsi="Arial" w:cs="Arial"/>
          <w:sz w:val="24"/>
          <w:szCs w:val="24"/>
        </w:rPr>
        <w:t>education</w:t>
      </w:r>
      <w:r w:rsidR="00ED01EA" w:rsidRPr="00025825">
        <w:rPr>
          <w:rStyle w:val="5yl5"/>
          <w:rFonts w:ascii="Arial" w:hAnsi="Arial" w:cs="Arial"/>
          <w:sz w:val="24"/>
          <w:szCs w:val="24"/>
        </w:rPr>
        <w:t xml:space="preserve">.  </w:t>
      </w:r>
      <w:r w:rsidR="000A2EDF" w:rsidRPr="00025825">
        <w:rPr>
          <w:rStyle w:val="5yl5"/>
          <w:rFonts w:ascii="Arial" w:hAnsi="Arial" w:cs="Arial"/>
          <w:sz w:val="24"/>
          <w:szCs w:val="24"/>
        </w:rPr>
        <w:t>G</w:t>
      </w:r>
      <w:r w:rsidR="00E12365" w:rsidRPr="00025825">
        <w:rPr>
          <w:rStyle w:val="5yl5"/>
          <w:rFonts w:ascii="Arial" w:hAnsi="Arial" w:cs="Arial"/>
          <w:sz w:val="24"/>
          <w:szCs w:val="24"/>
        </w:rPr>
        <w:t xml:space="preserve">enerally </w:t>
      </w:r>
      <w:r w:rsidR="006B1673" w:rsidRPr="00025825">
        <w:rPr>
          <w:rStyle w:val="5yl5"/>
          <w:rFonts w:ascii="Arial" w:hAnsi="Arial" w:cs="Arial"/>
          <w:sz w:val="24"/>
          <w:szCs w:val="24"/>
        </w:rPr>
        <w:t>it</w:t>
      </w:r>
      <w:r w:rsidR="006E5CB7" w:rsidRPr="00025825">
        <w:rPr>
          <w:rStyle w:val="5yl5"/>
          <w:rFonts w:ascii="Arial" w:hAnsi="Arial" w:cs="Arial"/>
          <w:sz w:val="24"/>
          <w:szCs w:val="24"/>
        </w:rPr>
        <w:t xml:space="preserve"> </w:t>
      </w:r>
      <w:r w:rsidR="006B1673" w:rsidRPr="00025825">
        <w:rPr>
          <w:rStyle w:val="5yl5"/>
          <w:rFonts w:ascii="Arial" w:hAnsi="Arial" w:cs="Arial"/>
          <w:sz w:val="24"/>
          <w:szCs w:val="24"/>
        </w:rPr>
        <w:t xml:space="preserve">draws </w:t>
      </w:r>
      <w:r w:rsidR="006E5CB7" w:rsidRPr="00025825">
        <w:rPr>
          <w:rStyle w:val="5yl5"/>
          <w:rFonts w:ascii="Arial" w:hAnsi="Arial" w:cs="Arial"/>
          <w:sz w:val="24"/>
          <w:szCs w:val="24"/>
        </w:rPr>
        <w:t>on a rich history of work</w:t>
      </w:r>
      <w:r w:rsidR="00E7705C" w:rsidRPr="00025825">
        <w:rPr>
          <w:rStyle w:val="5yl5"/>
          <w:rFonts w:ascii="Arial" w:hAnsi="Arial" w:cs="Arial"/>
          <w:sz w:val="24"/>
          <w:szCs w:val="24"/>
        </w:rPr>
        <w:t xml:space="preserve"> in the sociology of education which has </w:t>
      </w:r>
      <w:proofErr w:type="spellStart"/>
      <w:r w:rsidR="00E7705C" w:rsidRPr="00025825">
        <w:rPr>
          <w:rStyle w:val="5yl5"/>
          <w:rFonts w:ascii="Arial" w:hAnsi="Arial" w:cs="Arial"/>
          <w:sz w:val="24"/>
          <w:szCs w:val="24"/>
        </w:rPr>
        <w:t>criticised</w:t>
      </w:r>
      <w:proofErr w:type="spellEnd"/>
      <w:r w:rsidR="00E7705C" w:rsidRPr="00025825">
        <w:rPr>
          <w:rStyle w:val="5yl5"/>
          <w:rFonts w:ascii="Arial" w:hAnsi="Arial" w:cs="Arial"/>
          <w:sz w:val="24"/>
          <w:szCs w:val="24"/>
        </w:rPr>
        <w:t xml:space="preserve"> </w:t>
      </w:r>
      <w:r w:rsidR="006905B7" w:rsidRPr="00025825">
        <w:rPr>
          <w:rStyle w:val="5yl5"/>
          <w:rFonts w:ascii="Arial" w:hAnsi="Arial" w:cs="Arial"/>
          <w:sz w:val="24"/>
          <w:szCs w:val="24"/>
        </w:rPr>
        <w:t xml:space="preserve">educational </w:t>
      </w:r>
      <w:r w:rsidR="00E7705C" w:rsidRPr="00025825">
        <w:rPr>
          <w:rStyle w:val="5yl5"/>
          <w:rFonts w:ascii="Arial" w:hAnsi="Arial" w:cs="Arial"/>
          <w:sz w:val="24"/>
          <w:szCs w:val="24"/>
        </w:rPr>
        <w:t xml:space="preserve">interventions </w:t>
      </w:r>
      <w:r w:rsidR="006B1673" w:rsidRPr="00025825">
        <w:rPr>
          <w:rStyle w:val="5yl5"/>
          <w:rFonts w:ascii="Arial" w:hAnsi="Arial" w:cs="Arial"/>
          <w:sz w:val="24"/>
          <w:szCs w:val="24"/>
        </w:rPr>
        <w:t xml:space="preserve">that </w:t>
      </w:r>
      <w:r w:rsidR="004F7BBB" w:rsidRPr="00025825">
        <w:rPr>
          <w:rStyle w:val="5yl5"/>
          <w:rFonts w:ascii="Arial" w:hAnsi="Arial" w:cs="Arial"/>
          <w:sz w:val="24"/>
          <w:szCs w:val="24"/>
        </w:rPr>
        <w:t>are built on the assumption of a</w:t>
      </w:r>
      <w:r w:rsidR="00FF52D0" w:rsidRPr="00025825">
        <w:rPr>
          <w:rStyle w:val="5yl5"/>
          <w:rFonts w:ascii="Arial" w:hAnsi="Arial" w:cs="Arial"/>
          <w:sz w:val="24"/>
          <w:szCs w:val="24"/>
        </w:rPr>
        <w:t xml:space="preserve"> ‘deficit’ </w:t>
      </w:r>
      <w:r w:rsidR="004F7BBB" w:rsidRPr="00025825">
        <w:rPr>
          <w:rStyle w:val="5yl5"/>
          <w:rFonts w:ascii="Arial" w:hAnsi="Arial" w:cs="Arial"/>
          <w:sz w:val="24"/>
          <w:szCs w:val="24"/>
        </w:rPr>
        <w:t>in the culture</w:t>
      </w:r>
      <w:r w:rsidR="00E12365" w:rsidRPr="00025825">
        <w:rPr>
          <w:rStyle w:val="5yl5"/>
          <w:rFonts w:ascii="Arial" w:hAnsi="Arial" w:cs="Arial"/>
          <w:sz w:val="24"/>
          <w:szCs w:val="24"/>
        </w:rPr>
        <w:t xml:space="preserve"> and</w:t>
      </w:r>
      <w:r w:rsidR="004F7BBB" w:rsidRPr="00025825">
        <w:rPr>
          <w:rStyle w:val="5yl5"/>
          <w:rFonts w:ascii="Arial" w:hAnsi="Arial" w:cs="Arial"/>
          <w:sz w:val="24"/>
          <w:szCs w:val="24"/>
        </w:rPr>
        <w:t xml:space="preserve"> psyche </w:t>
      </w:r>
      <w:r w:rsidR="00E12365" w:rsidRPr="00025825">
        <w:rPr>
          <w:rStyle w:val="5yl5"/>
          <w:rFonts w:ascii="Arial" w:hAnsi="Arial" w:cs="Arial"/>
          <w:sz w:val="24"/>
          <w:szCs w:val="24"/>
        </w:rPr>
        <w:t xml:space="preserve">of </w:t>
      </w:r>
      <w:r w:rsidR="004F7BBB" w:rsidRPr="00025825">
        <w:rPr>
          <w:rStyle w:val="5yl5"/>
          <w:rFonts w:ascii="Arial" w:hAnsi="Arial" w:cs="Arial"/>
          <w:sz w:val="24"/>
          <w:szCs w:val="24"/>
        </w:rPr>
        <w:t>individual</w:t>
      </w:r>
      <w:r w:rsidR="00E12365" w:rsidRPr="00025825">
        <w:rPr>
          <w:rStyle w:val="5yl5"/>
          <w:rFonts w:ascii="Arial" w:hAnsi="Arial" w:cs="Arial"/>
          <w:sz w:val="24"/>
          <w:szCs w:val="24"/>
        </w:rPr>
        <w:t>s</w:t>
      </w:r>
      <w:r w:rsidR="005F24D1" w:rsidRPr="00025825">
        <w:rPr>
          <w:rStyle w:val="5yl5"/>
          <w:rFonts w:ascii="Arial" w:hAnsi="Arial" w:cs="Arial"/>
          <w:sz w:val="24"/>
          <w:szCs w:val="24"/>
        </w:rPr>
        <w:t xml:space="preserve">, rather than </w:t>
      </w:r>
      <w:r w:rsidR="00E12365" w:rsidRPr="00025825">
        <w:rPr>
          <w:rStyle w:val="5yl5"/>
          <w:rFonts w:ascii="Arial" w:hAnsi="Arial" w:cs="Arial"/>
          <w:sz w:val="24"/>
          <w:szCs w:val="24"/>
        </w:rPr>
        <w:t xml:space="preserve">locating problems in </w:t>
      </w:r>
      <w:r w:rsidR="005F24D1" w:rsidRPr="00025825">
        <w:rPr>
          <w:rStyle w:val="5yl5"/>
          <w:rFonts w:ascii="Arial" w:hAnsi="Arial" w:cs="Arial"/>
          <w:sz w:val="24"/>
          <w:szCs w:val="24"/>
        </w:rPr>
        <w:t xml:space="preserve">structural </w:t>
      </w:r>
      <w:r w:rsidR="00513145" w:rsidRPr="00025825">
        <w:rPr>
          <w:rStyle w:val="5yl5"/>
          <w:rFonts w:ascii="Arial" w:hAnsi="Arial" w:cs="Arial"/>
          <w:sz w:val="24"/>
          <w:szCs w:val="24"/>
        </w:rPr>
        <w:t xml:space="preserve">or material factors </w:t>
      </w:r>
      <w:r w:rsidR="00E7705C" w:rsidRPr="00025825">
        <w:rPr>
          <w:rStyle w:val="5yl5"/>
          <w:rFonts w:ascii="Arial" w:hAnsi="Arial" w:cs="Arial"/>
          <w:sz w:val="24"/>
          <w:szCs w:val="24"/>
        </w:rPr>
        <w:t>(</w:t>
      </w:r>
      <w:proofErr w:type="spellStart"/>
      <w:r w:rsidR="00E7705C" w:rsidRPr="00025825">
        <w:rPr>
          <w:rStyle w:val="5yl5"/>
          <w:rFonts w:ascii="Arial" w:hAnsi="Arial" w:cs="Arial"/>
          <w:sz w:val="24"/>
          <w:szCs w:val="24"/>
        </w:rPr>
        <w:t>Reay</w:t>
      </w:r>
      <w:proofErr w:type="spellEnd"/>
      <w:r w:rsidR="00E7705C" w:rsidRPr="00025825">
        <w:rPr>
          <w:rStyle w:val="5yl5"/>
          <w:rFonts w:ascii="Arial" w:hAnsi="Arial" w:cs="Arial"/>
          <w:sz w:val="24"/>
          <w:szCs w:val="24"/>
        </w:rPr>
        <w:t>, 2012, 20</w:t>
      </w:r>
      <w:r w:rsidR="004F7BBB" w:rsidRPr="00025825">
        <w:rPr>
          <w:rStyle w:val="5yl5"/>
          <w:rFonts w:ascii="Arial" w:hAnsi="Arial" w:cs="Arial"/>
          <w:sz w:val="24"/>
          <w:szCs w:val="24"/>
        </w:rPr>
        <w:t xml:space="preserve">17; </w:t>
      </w:r>
      <w:proofErr w:type="spellStart"/>
      <w:r w:rsidR="004F7BBB" w:rsidRPr="00025825">
        <w:rPr>
          <w:rStyle w:val="5yl5"/>
          <w:rFonts w:ascii="Arial" w:hAnsi="Arial" w:cs="Arial"/>
          <w:sz w:val="24"/>
          <w:szCs w:val="24"/>
        </w:rPr>
        <w:t>Kulz</w:t>
      </w:r>
      <w:proofErr w:type="spellEnd"/>
      <w:r w:rsidR="004F7BBB" w:rsidRPr="00025825">
        <w:rPr>
          <w:rStyle w:val="5yl5"/>
          <w:rFonts w:ascii="Arial" w:hAnsi="Arial" w:cs="Arial"/>
          <w:sz w:val="24"/>
          <w:szCs w:val="24"/>
        </w:rPr>
        <w:t>, 2014; Abrahams, 2017</w:t>
      </w:r>
      <w:r w:rsidR="008043BB" w:rsidRPr="00025825">
        <w:rPr>
          <w:rStyle w:val="5yl5"/>
          <w:rFonts w:ascii="Arial" w:hAnsi="Arial" w:cs="Arial"/>
          <w:sz w:val="24"/>
          <w:szCs w:val="24"/>
        </w:rPr>
        <w:t xml:space="preserve">; Gill and </w:t>
      </w:r>
      <w:proofErr w:type="spellStart"/>
      <w:r w:rsidR="008043BB" w:rsidRPr="00025825">
        <w:rPr>
          <w:rStyle w:val="5yl5"/>
          <w:rFonts w:ascii="Arial" w:hAnsi="Arial" w:cs="Arial"/>
          <w:sz w:val="24"/>
          <w:szCs w:val="24"/>
        </w:rPr>
        <w:t>Orgad</w:t>
      </w:r>
      <w:proofErr w:type="spellEnd"/>
      <w:r w:rsidR="008043BB" w:rsidRPr="00025825">
        <w:rPr>
          <w:rStyle w:val="5yl5"/>
          <w:rFonts w:ascii="Arial" w:hAnsi="Arial" w:cs="Arial"/>
          <w:sz w:val="24"/>
          <w:szCs w:val="24"/>
        </w:rPr>
        <w:t>, 2018</w:t>
      </w:r>
      <w:r w:rsidR="004F7BBB" w:rsidRPr="00025825">
        <w:rPr>
          <w:rStyle w:val="5yl5"/>
          <w:rFonts w:ascii="Arial" w:hAnsi="Arial" w:cs="Arial"/>
          <w:sz w:val="24"/>
          <w:szCs w:val="24"/>
        </w:rPr>
        <w:t xml:space="preserve">). </w:t>
      </w:r>
      <w:r w:rsidR="00E7705C" w:rsidRPr="00025825">
        <w:rPr>
          <w:rStyle w:val="5yl5"/>
          <w:rFonts w:ascii="Arial" w:hAnsi="Arial" w:cs="Arial"/>
          <w:sz w:val="24"/>
          <w:szCs w:val="24"/>
        </w:rPr>
        <w:t xml:space="preserve"> </w:t>
      </w:r>
      <w:r w:rsidR="001017F0" w:rsidRPr="00025825">
        <w:rPr>
          <w:rStyle w:val="5yl5"/>
          <w:rFonts w:ascii="Arial" w:hAnsi="Arial" w:cs="Arial"/>
          <w:sz w:val="24"/>
          <w:szCs w:val="24"/>
        </w:rPr>
        <w:t xml:space="preserve">It also speaks through </w:t>
      </w:r>
      <w:r w:rsidR="00E91B77" w:rsidRPr="00025825">
        <w:rPr>
          <w:rStyle w:val="5yl5"/>
          <w:rFonts w:ascii="Arial" w:hAnsi="Arial" w:cs="Arial"/>
          <w:sz w:val="24"/>
          <w:szCs w:val="24"/>
        </w:rPr>
        <w:t xml:space="preserve">literature that extends these arguments to issues of both character education (Bull and Allen, 2018; </w:t>
      </w:r>
      <w:proofErr w:type="spellStart"/>
      <w:r w:rsidR="00E91B77" w:rsidRPr="00025825">
        <w:rPr>
          <w:rStyle w:val="5yl5"/>
          <w:rFonts w:ascii="Arial" w:hAnsi="Arial" w:cs="Arial"/>
          <w:sz w:val="24"/>
          <w:szCs w:val="24"/>
        </w:rPr>
        <w:t>Burman</w:t>
      </w:r>
      <w:proofErr w:type="spellEnd"/>
      <w:r w:rsidR="00E91B77" w:rsidRPr="00025825">
        <w:rPr>
          <w:rStyle w:val="5yl5"/>
          <w:rFonts w:ascii="Arial" w:hAnsi="Arial" w:cs="Arial"/>
          <w:sz w:val="24"/>
          <w:szCs w:val="24"/>
        </w:rPr>
        <w:t xml:space="preserve"> 2018) and entrepreneurship education (</w:t>
      </w:r>
      <w:proofErr w:type="spellStart"/>
      <w:r w:rsidR="00E91B77" w:rsidRPr="00025825">
        <w:rPr>
          <w:rStyle w:val="5yl5"/>
          <w:rFonts w:ascii="Arial" w:hAnsi="Arial" w:cs="Arial"/>
          <w:sz w:val="24"/>
          <w:szCs w:val="24"/>
        </w:rPr>
        <w:t>Morrin</w:t>
      </w:r>
      <w:proofErr w:type="spellEnd"/>
      <w:r w:rsidR="00E91B77" w:rsidRPr="00025825">
        <w:rPr>
          <w:rStyle w:val="5yl5"/>
          <w:rFonts w:ascii="Arial" w:hAnsi="Arial" w:cs="Arial"/>
          <w:sz w:val="24"/>
          <w:szCs w:val="24"/>
        </w:rPr>
        <w:t xml:space="preserve">, 2015). </w:t>
      </w:r>
      <w:r w:rsidR="009B4394" w:rsidRPr="00025825">
        <w:rPr>
          <w:rFonts w:ascii="Arial" w:eastAsiaTheme="minorEastAsia" w:hAnsi="Arial" w:cs="Arial"/>
          <w:color w:val="000000"/>
          <w:sz w:val="24"/>
          <w:szCs w:val="24"/>
          <w:lang w:val="en-US"/>
        </w:rPr>
        <w:t>To push debates forward however, the</w:t>
      </w:r>
      <w:r w:rsidR="00A043D1" w:rsidRPr="00025825">
        <w:rPr>
          <w:rFonts w:ascii="Arial" w:eastAsiaTheme="minorEastAsia" w:hAnsi="Arial" w:cs="Arial"/>
          <w:color w:val="000000"/>
          <w:sz w:val="24"/>
          <w:szCs w:val="24"/>
          <w:lang w:val="en-US"/>
        </w:rPr>
        <w:t xml:space="preserve"> first half of the paper </w:t>
      </w:r>
      <w:r w:rsidR="002627BD" w:rsidRPr="00025825">
        <w:rPr>
          <w:rFonts w:ascii="Arial" w:eastAsiaTheme="minorEastAsia" w:hAnsi="Arial" w:cs="Arial"/>
          <w:color w:val="000000"/>
          <w:sz w:val="24"/>
          <w:szCs w:val="24"/>
          <w:lang w:val="en-US"/>
        </w:rPr>
        <w:t xml:space="preserve">is </w:t>
      </w:r>
      <w:r w:rsidR="00A043D1" w:rsidRPr="00025825">
        <w:rPr>
          <w:rFonts w:ascii="Arial" w:eastAsiaTheme="minorEastAsia" w:hAnsi="Arial" w:cs="Arial"/>
          <w:color w:val="000000"/>
          <w:sz w:val="24"/>
          <w:szCs w:val="24"/>
          <w:lang w:val="en-US"/>
        </w:rPr>
        <w:t xml:space="preserve">a </w:t>
      </w:r>
      <w:r w:rsidR="00A043D1" w:rsidRPr="00025825">
        <w:rPr>
          <w:rStyle w:val="5yl5"/>
          <w:rFonts w:ascii="Arial" w:hAnsi="Arial" w:cs="Arial"/>
          <w:sz w:val="24"/>
          <w:szCs w:val="24"/>
        </w:rPr>
        <w:t xml:space="preserve">theoretical </w:t>
      </w:r>
      <w:proofErr w:type="gramStart"/>
      <w:r w:rsidR="00A043D1" w:rsidRPr="00025825">
        <w:rPr>
          <w:rStyle w:val="5yl5"/>
          <w:rFonts w:ascii="Arial" w:hAnsi="Arial" w:cs="Arial"/>
          <w:sz w:val="24"/>
          <w:szCs w:val="24"/>
        </w:rPr>
        <w:t>discussion which</w:t>
      </w:r>
      <w:proofErr w:type="gramEnd"/>
      <w:r w:rsidR="00A043D1" w:rsidRPr="00025825">
        <w:rPr>
          <w:rStyle w:val="5yl5"/>
          <w:rFonts w:ascii="Arial" w:hAnsi="Arial" w:cs="Arial"/>
          <w:sz w:val="24"/>
          <w:szCs w:val="24"/>
        </w:rPr>
        <w:t xml:space="preserve"> maps out some of the current theoretical paradigms in education</w:t>
      </w:r>
      <w:r w:rsidR="00BE5FF6" w:rsidRPr="00025825">
        <w:rPr>
          <w:rStyle w:val="5yl5"/>
          <w:rFonts w:ascii="Arial" w:hAnsi="Arial" w:cs="Arial"/>
          <w:sz w:val="24"/>
          <w:szCs w:val="24"/>
        </w:rPr>
        <w:t xml:space="preserve"> research</w:t>
      </w:r>
      <w:r w:rsidR="00A043D1" w:rsidRPr="00025825">
        <w:rPr>
          <w:rStyle w:val="5yl5"/>
          <w:rFonts w:ascii="Arial" w:hAnsi="Arial" w:cs="Arial"/>
          <w:sz w:val="24"/>
          <w:szCs w:val="24"/>
        </w:rPr>
        <w:t xml:space="preserve">, </w:t>
      </w:r>
      <w:r w:rsidR="009949DE" w:rsidRPr="00025825">
        <w:rPr>
          <w:rStyle w:val="5yl5"/>
          <w:rFonts w:ascii="Arial" w:hAnsi="Arial" w:cs="Arial"/>
          <w:sz w:val="24"/>
          <w:szCs w:val="24"/>
        </w:rPr>
        <w:t xml:space="preserve">including </w:t>
      </w:r>
      <w:proofErr w:type="spellStart"/>
      <w:r w:rsidR="009949DE" w:rsidRPr="00025825">
        <w:rPr>
          <w:rFonts w:ascii="Arial" w:eastAsiaTheme="minorEastAsia" w:hAnsi="Arial" w:cs="Arial"/>
          <w:color w:val="000000"/>
          <w:sz w:val="24"/>
          <w:szCs w:val="24"/>
          <w:lang w:val="en-US"/>
        </w:rPr>
        <w:t>Bourdieusian</w:t>
      </w:r>
      <w:proofErr w:type="spellEnd"/>
      <w:r w:rsidR="004A2D2A" w:rsidRPr="00025825">
        <w:rPr>
          <w:rFonts w:ascii="Arial" w:eastAsiaTheme="minorEastAsia" w:hAnsi="Arial" w:cs="Arial"/>
          <w:color w:val="000000"/>
          <w:sz w:val="24"/>
          <w:szCs w:val="24"/>
          <w:lang w:val="en-US"/>
        </w:rPr>
        <w:t xml:space="preserve">, </w:t>
      </w:r>
      <w:proofErr w:type="spellStart"/>
      <w:r w:rsidR="004A2D2A" w:rsidRPr="00025825">
        <w:rPr>
          <w:rFonts w:ascii="Arial" w:eastAsiaTheme="minorEastAsia" w:hAnsi="Arial" w:cs="Arial"/>
          <w:color w:val="000000"/>
          <w:sz w:val="24"/>
          <w:szCs w:val="24"/>
          <w:lang w:val="en-US"/>
        </w:rPr>
        <w:t>Foucauldian</w:t>
      </w:r>
      <w:proofErr w:type="spellEnd"/>
      <w:r w:rsidR="004A2D2A" w:rsidRPr="00025825">
        <w:rPr>
          <w:rFonts w:ascii="Arial" w:eastAsiaTheme="minorEastAsia" w:hAnsi="Arial" w:cs="Arial"/>
          <w:color w:val="000000"/>
          <w:sz w:val="24"/>
          <w:szCs w:val="24"/>
          <w:lang w:val="en-US"/>
        </w:rPr>
        <w:t xml:space="preserve"> and</w:t>
      </w:r>
      <w:r w:rsidR="00A043D1" w:rsidRPr="00025825">
        <w:rPr>
          <w:rFonts w:ascii="Arial" w:eastAsiaTheme="minorEastAsia" w:hAnsi="Arial" w:cs="Arial"/>
          <w:color w:val="000000"/>
          <w:sz w:val="24"/>
          <w:szCs w:val="24"/>
          <w:lang w:val="en-US"/>
        </w:rPr>
        <w:t xml:space="preserve"> </w:t>
      </w:r>
      <w:r w:rsidR="004A2D2A" w:rsidRPr="00025825">
        <w:rPr>
          <w:rFonts w:ascii="Arial" w:eastAsiaTheme="minorEastAsia" w:hAnsi="Arial" w:cs="Arial"/>
          <w:color w:val="000000"/>
          <w:sz w:val="24"/>
          <w:szCs w:val="24"/>
          <w:lang w:val="en-US"/>
        </w:rPr>
        <w:t xml:space="preserve">de </w:t>
      </w:r>
      <w:proofErr w:type="spellStart"/>
      <w:r w:rsidR="004A2D2A" w:rsidRPr="00025825">
        <w:rPr>
          <w:rFonts w:ascii="Arial" w:eastAsiaTheme="minorEastAsia" w:hAnsi="Arial" w:cs="Arial"/>
          <w:color w:val="000000"/>
          <w:sz w:val="24"/>
          <w:szCs w:val="24"/>
          <w:lang w:val="en-US"/>
        </w:rPr>
        <w:t>Certeauian</w:t>
      </w:r>
      <w:proofErr w:type="spellEnd"/>
      <w:r w:rsidR="004A2D2A" w:rsidRPr="00025825">
        <w:rPr>
          <w:rFonts w:ascii="Arial" w:eastAsiaTheme="minorEastAsia" w:hAnsi="Arial" w:cs="Arial"/>
          <w:color w:val="000000"/>
          <w:sz w:val="24"/>
          <w:szCs w:val="24"/>
          <w:lang w:val="en-US"/>
        </w:rPr>
        <w:t xml:space="preserve"> framings</w:t>
      </w:r>
      <w:r w:rsidR="00A043D1" w:rsidRPr="00025825">
        <w:rPr>
          <w:rFonts w:ascii="Arial" w:eastAsiaTheme="minorEastAsia" w:hAnsi="Arial" w:cs="Arial"/>
          <w:color w:val="000000"/>
          <w:sz w:val="24"/>
          <w:szCs w:val="24"/>
          <w:lang w:val="en-US"/>
        </w:rPr>
        <w:t>.</w:t>
      </w:r>
      <w:r w:rsidR="004A2D2A" w:rsidRPr="00025825">
        <w:rPr>
          <w:rFonts w:ascii="Arial" w:eastAsiaTheme="minorEastAsia" w:hAnsi="Arial" w:cs="Arial"/>
          <w:color w:val="000000"/>
          <w:sz w:val="24"/>
          <w:szCs w:val="24"/>
          <w:lang w:val="en-US"/>
        </w:rPr>
        <w:t xml:space="preserve"> </w:t>
      </w:r>
      <w:r w:rsidR="009949DE" w:rsidRPr="00025825">
        <w:rPr>
          <w:rFonts w:ascii="Arial" w:eastAsiaTheme="minorEastAsia" w:hAnsi="Arial" w:cs="Arial"/>
          <w:color w:val="000000"/>
          <w:sz w:val="24"/>
          <w:szCs w:val="24"/>
          <w:lang w:val="en-US"/>
        </w:rPr>
        <w:t xml:space="preserve">In particular I </w:t>
      </w:r>
      <w:r w:rsidR="001F6F28" w:rsidRPr="00025825">
        <w:rPr>
          <w:rFonts w:ascii="Arial" w:eastAsiaTheme="minorEastAsia" w:hAnsi="Arial" w:cs="Arial"/>
          <w:color w:val="000000"/>
          <w:sz w:val="24"/>
          <w:szCs w:val="24"/>
          <w:lang w:val="en-US"/>
        </w:rPr>
        <w:t xml:space="preserve">unpack the different way these three theorists have </w:t>
      </w:r>
      <w:proofErr w:type="spellStart"/>
      <w:r w:rsidR="001F6F28" w:rsidRPr="00025825">
        <w:rPr>
          <w:rFonts w:ascii="Arial" w:eastAsiaTheme="minorEastAsia" w:hAnsi="Arial" w:cs="Arial"/>
          <w:color w:val="000000"/>
          <w:sz w:val="24"/>
          <w:szCs w:val="24"/>
          <w:lang w:val="en-US"/>
        </w:rPr>
        <w:t>conceptualised</w:t>
      </w:r>
      <w:proofErr w:type="spellEnd"/>
      <w:r w:rsidR="001F6F28" w:rsidRPr="00025825">
        <w:rPr>
          <w:rFonts w:ascii="Arial" w:eastAsiaTheme="minorEastAsia" w:hAnsi="Arial" w:cs="Arial"/>
          <w:color w:val="000000"/>
          <w:sz w:val="24"/>
          <w:szCs w:val="24"/>
          <w:lang w:val="en-US"/>
        </w:rPr>
        <w:t xml:space="preserve"> power, in order to inform their theories of practice. This includes discussion of theories</w:t>
      </w:r>
      <w:r w:rsidR="00DF1258" w:rsidRPr="00025825">
        <w:rPr>
          <w:rFonts w:ascii="Arial" w:eastAsiaTheme="minorEastAsia" w:hAnsi="Arial" w:cs="Arial"/>
          <w:color w:val="000000"/>
          <w:sz w:val="24"/>
          <w:szCs w:val="24"/>
          <w:lang w:val="en-US"/>
        </w:rPr>
        <w:t xml:space="preserve"> of dominance and </w:t>
      </w:r>
      <w:r w:rsidR="001F6F28" w:rsidRPr="00025825">
        <w:rPr>
          <w:rFonts w:ascii="Arial" w:eastAsiaTheme="minorEastAsia" w:hAnsi="Arial" w:cs="Arial"/>
          <w:color w:val="000000"/>
          <w:sz w:val="24"/>
          <w:szCs w:val="24"/>
          <w:lang w:val="en-US"/>
        </w:rPr>
        <w:t>re</w:t>
      </w:r>
      <w:r w:rsidR="00DF1258" w:rsidRPr="00025825">
        <w:rPr>
          <w:rFonts w:ascii="Arial" w:eastAsiaTheme="minorEastAsia" w:hAnsi="Arial" w:cs="Arial"/>
          <w:color w:val="000000"/>
          <w:sz w:val="24"/>
          <w:szCs w:val="24"/>
          <w:lang w:val="en-US"/>
        </w:rPr>
        <w:t>production (Bourdieu</w:t>
      </w:r>
      <w:r w:rsidR="00DF1258" w:rsidRPr="00025825">
        <w:rPr>
          <w:rFonts w:ascii="Arial" w:hAnsi="Arial" w:cs="Arial"/>
          <w:sz w:val="24"/>
          <w:szCs w:val="24"/>
        </w:rPr>
        <w:t xml:space="preserve"> 1977; 1986), governance, (see Foucault 1977; 1991), ‘</w:t>
      </w:r>
      <w:r w:rsidR="001F6F28" w:rsidRPr="00025825">
        <w:rPr>
          <w:rFonts w:ascii="Arial" w:eastAsiaTheme="minorEastAsia" w:hAnsi="Arial" w:cs="Arial"/>
          <w:color w:val="000000"/>
          <w:sz w:val="24"/>
          <w:szCs w:val="24"/>
          <w:lang w:val="en-US"/>
        </w:rPr>
        <w:t>resistance</w:t>
      </w:r>
      <w:r w:rsidR="00DF1258" w:rsidRPr="00025825">
        <w:rPr>
          <w:rFonts w:ascii="Arial" w:eastAsiaTheme="minorEastAsia" w:hAnsi="Arial" w:cs="Arial"/>
          <w:color w:val="000000"/>
          <w:sz w:val="24"/>
          <w:szCs w:val="24"/>
          <w:lang w:val="en-US"/>
        </w:rPr>
        <w:t>’</w:t>
      </w:r>
      <w:r w:rsidR="00861DE4" w:rsidRPr="00025825">
        <w:rPr>
          <w:rFonts w:ascii="Arial" w:eastAsiaTheme="minorEastAsia" w:hAnsi="Arial" w:cs="Arial"/>
          <w:color w:val="000000"/>
          <w:sz w:val="24"/>
          <w:szCs w:val="24"/>
          <w:lang w:val="en-US"/>
        </w:rPr>
        <w:t xml:space="preserve"> (Willis, 1976;</w:t>
      </w:r>
      <w:r w:rsidR="001F6F28" w:rsidRPr="00025825">
        <w:rPr>
          <w:rFonts w:ascii="Arial" w:eastAsiaTheme="minorEastAsia" w:hAnsi="Arial" w:cs="Arial"/>
          <w:color w:val="000000"/>
          <w:sz w:val="24"/>
          <w:szCs w:val="24"/>
          <w:lang w:val="en-US"/>
        </w:rPr>
        <w:t xml:space="preserve"> </w:t>
      </w:r>
      <w:r w:rsidR="00703405" w:rsidRPr="00025825">
        <w:rPr>
          <w:rFonts w:ascii="Arial" w:eastAsiaTheme="minorEastAsia" w:hAnsi="Arial" w:cs="Arial"/>
          <w:color w:val="000000"/>
          <w:sz w:val="24"/>
          <w:szCs w:val="24"/>
          <w:lang w:val="en-US"/>
        </w:rPr>
        <w:t xml:space="preserve">Giroux, 1988; </w:t>
      </w:r>
      <w:proofErr w:type="spellStart"/>
      <w:r w:rsidR="00861DE4" w:rsidRPr="00025825">
        <w:rPr>
          <w:rFonts w:ascii="Arial" w:eastAsiaTheme="minorEastAsia" w:hAnsi="Arial" w:cs="Arial"/>
          <w:color w:val="000000"/>
          <w:sz w:val="24"/>
          <w:szCs w:val="24"/>
          <w:lang w:val="en-US"/>
        </w:rPr>
        <w:t>Reay</w:t>
      </w:r>
      <w:proofErr w:type="spellEnd"/>
      <w:r w:rsidR="00861DE4" w:rsidRPr="00025825">
        <w:rPr>
          <w:rFonts w:ascii="Arial" w:eastAsiaTheme="minorEastAsia" w:hAnsi="Arial" w:cs="Arial"/>
          <w:color w:val="000000"/>
          <w:sz w:val="24"/>
          <w:szCs w:val="24"/>
          <w:lang w:val="en-US"/>
        </w:rPr>
        <w:t>, 2017)</w:t>
      </w:r>
      <w:r w:rsidR="00DF1258" w:rsidRPr="00025825">
        <w:rPr>
          <w:rFonts w:ascii="Arial" w:eastAsiaTheme="minorEastAsia" w:hAnsi="Arial" w:cs="Arial"/>
          <w:color w:val="000000"/>
          <w:sz w:val="24"/>
          <w:szCs w:val="24"/>
          <w:lang w:val="en-US"/>
        </w:rPr>
        <w:t>, ‘refusal’</w:t>
      </w:r>
      <w:r w:rsidR="000E74A6" w:rsidRPr="00025825">
        <w:rPr>
          <w:rFonts w:ascii="Arial" w:eastAsiaTheme="minorEastAsia" w:hAnsi="Arial" w:cs="Arial"/>
          <w:color w:val="000000"/>
          <w:sz w:val="24"/>
          <w:szCs w:val="24"/>
          <w:lang w:val="en-US"/>
        </w:rPr>
        <w:t xml:space="preserve"> </w:t>
      </w:r>
      <w:r w:rsidR="00E31B86" w:rsidRPr="00025825">
        <w:rPr>
          <w:rFonts w:ascii="Arial" w:eastAsiaTheme="minorEastAsia" w:hAnsi="Arial" w:cs="Arial"/>
          <w:color w:val="000000"/>
          <w:sz w:val="24"/>
          <w:szCs w:val="24"/>
          <w:lang w:val="en-US"/>
        </w:rPr>
        <w:t>(</w:t>
      </w:r>
      <w:r w:rsidR="00E31B86" w:rsidRPr="00025825">
        <w:rPr>
          <w:rFonts w:ascii="Arial" w:hAnsi="Arial" w:cs="Arial"/>
          <w:sz w:val="24"/>
          <w:szCs w:val="24"/>
        </w:rPr>
        <w:t xml:space="preserve">Ball and </w:t>
      </w:r>
      <w:proofErr w:type="spellStart"/>
      <w:r w:rsidR="00E31B86" w:rsidRPr="00025825">
        <w:rPr>
          <w:rFonts w:ascii="Arial" w:hAnsi="Arial" w:cs="Arial"/>
          <w:sz w:val="24"/>
          <w:szCs w:val="24"/>
        </w:rPr>
        <w:t>Omeldo</w:t>
      </w:r>
      <w:proofErr w:type="spellEnd"/>
      <w:r w:rsidR="00E31B86" w:rsidRPr="00025825">
        <w:rPr>
          <w:rFonts w:ascii="Arial" w:hAnsi="Arial" w:cs="Arial"/>
          <w:sz w:val="24"/>
          <w:szCs w:val="24"/>
        </w:rPr>
        <w:t xml:space="preserve"> 2013; Ball 2016) </w:t>
      </w:r>
      <w:r w:rsidR="000E74A6" w:rsidRPr="00025825">
        <w:rPr>
          <w:rFonts w:ascii="Arial" w:eastAsiaTheme="minorEastAsia" w:hAnsi="Arial" w:cs="Arial"/>
          <w:color w:val="000000"/>
          <w:sz w:val="24"/>
          <w:szCs w:val="24"/>
          <w:lang w:val="en-US"/>
        </w:rPr>
        <w:t>and ‘making do’</w:t>
      </w:r>
      <w:r w:rsidR="00E55B91" w:rsidRPr="00025825">
        <w:rPr>
          <w:rFonts w:ascii="Arial" w:eastAsiaTheme="minorEastAsia" w:hAnsi="Arial" w:cs="Arial"/>
          <w:color w:val="000000"/>
          <w:sz w:val="24"/>
          <w:szCs w:val="24"/>
          <w:lang w:val="en-US"/>
        </w:rPr>
        <w:t xml:space="preserve"> (</w:t>
      </w:r>
      <w:r w:rsidR="000E74A6" w:rsidRPr="00025825">
        <w:rPr>
          <w:rFonts w:ascii="Arial" w:eastAsiaTheme="minorEastAsia" w:hAnsi="Arial" w:cs="Arial"/>
          <w:color w:val="000000"/>
          <w:sz w:val="24"/>
          <w:szCs w:val="24"/>
          <w:lang w:val="en-US"/>
        </w:rPr>
        <w:t xml:space="preserve">de </w:t>
      </w:r>
      <w:proofErr w:type="spellStart"/>
      <w:r w:rsidR="000E74A6" w:rsidRPr="00025825">
        <w:rPr>
          <w:rFonts w:ascii="Arial" w:eastAsiaTheme="minorEastAsia" w:hAnsi="Arial" w:cs="Arial"/>
          <w:color w:val="000000"/>
          <w:sz w:val="24"/>
          <w:szCs w:val="24"/>
          <w:lang w:val="en-US"/>
        </w:rPr>
        <w:t>Certeau</w:t>
      </w:r>
      <w:proofErr w:type="spellEnd"/>
      <w:r w:rsidR="000E74A6" w:rsidRPr="00025825">
        <w:rPr>
          <w:rFonts w:ascii="Arial" w:eastAsiaTheme="minorEastAsia" w:hAnsi="Arial" w:cs="Arial"/>
          <w:color w:val="000000"/>
          <w:sz w:val="24"/>
          <w:szCs w:val="24"/>
          <w:lang w:val="en-US"/>
        </w:rPr>
        <w:t>, 1984).</w:t>
      </w:r>
      <w:r w:rsidR="00DF1258" w:rsidRPr="00025825">
        <w:rPr>
          <w:rFonts w:ascii="Arial" w:hAnsi="Arial" w:cs="Arial"/>
          <w:sz w:val="24"/>
          <w:szCs w:val="24"/>
        </w:rPr>
        <w:t xml:space="preserve"> </w:t>
      </w:r>
      <w:r w:rsidR="004A2D2A" w:rsidRPr="00025825">
        <w:rPr>
          <w:rFonts w:ascii="Arial" w:eastAsiaTheme="minorEastAsia" w:hAnsi="Arial" w:cs="Arial"/>
          <w:color w:val="000000"/>
          <w:sz w:val="24"/>
          <w:szCs w:val="24"/>
          <w:lang w:val="en-US"/>
        </w:rPr>
        <w:t xml:space="preserve">I highlight </w:t>
      </w:r>
      <w:r w:rsidR="002D55A2" w:rsidRPr="00025825">
        <w:rPr>
          <w:rFonts w:ascii="Arial" w:eastAsiaTheme="minorEastAsia" w:hAnsi="Arial" w:cs="Arial"/>
          <w:color w:val="000000"/>
          <w:sz w:val="24"/>
          <w:szCs w:val="24"/>
          <w:lang w:val="en-US"/>
        </w:rPr>
        <w:t xml:space="preserve">some of </w:t>
      </w:r>
      <w:r w:rsidR="004A2D2A" w:rsidRPr="00025825">
        <w:rPr>
          <w:rFonts w:ascii="Arial" w:eastAsiaTheme="minorEastAsia" w:hAnsi="Arial" w:cs="Arial"/>
          <w:color w:val="000000"/>
          <w:sz w:val="24"/>
          <w:szCs w:val="24"/>
          <w:lang w:val="en-US"/>
        </w:rPr>
        <w:t xml:space="preserve">the tensions between these </w:t>
      </w:r>
      <w:r w:rsidR="00AC2963" w:rsidRPr="00025825">
        <w:rPr>
          <w:rFonts w:ascii="Arial" w:eastAsiaTheme="minorEastAsia" w:hAnsi="Arial" w:cs="Arial"/>
          <w:color w:val="000000"/>
          <w:sz w:val="24"/>
          <w:szCs w:val="24"/>
          <w:lang w:val="en-US"/>
        </w:rPr>
        <w:t>theories and claim that working</w:t>
      </w:r>
      <w:r w:rsidR="004A2D2A" w:rsidRPr="00025825">
        <w:rPr>
          <w:rFonts w:ascii="Arial" w:eastAsiaTheme="minorEastAsia" w:hAnsi="Arial" w:cs="Arial"/>
          <w:color w:val="000000"/>
          <w:sz w:val="24"/>
          <w:szCs w:val="24"/>
          <w:lang w:val="en-US"/>
        </w:rPr>
        <w:t xml:space="preserve"> with these tensions provides a generative conceptual framework for my analysis of entrepreneurial character at Mil</w:t>
      </w:r>
      <w:r w:rsidR="00555131" w:rsidRPr="00025825">
        <w:rPr>
          <w:rFonts w:ascii="Arial" w:eastAsiaTheme="minorEastAsia" w:hAnsi="Arial" w:cs="Arial"/>
          <w:color w:val="000000"/>
          <w:sz w:val="24"/>
          <w:szCs w:val="24"/>
          <w:lang w:val="en-US"/>
        </w:rPr>
        <w:t>ltown Academy.</w:t>
      </w:r>
      <w:r w:rsidR="00E06495" w:rsidRPr="00025825">
        <w:rPr>
          <w:rFonts w:ascii="Arial" w:hAnsi="Arial" w:cs="Arial"/>
          <w:sz w:val="24"/>
          <w:szCs w:val="24"/>
        </w:rPr>
        <w:t xml:space="preserve"> </w:t>
      </w:r>
    </w:p>
    <w:p w14:paraId="1EF2EA9B" w14:textId="77777777" w:rsidR="004A2D2A" w:rsidRPr="00025825" w:rsidRDefault="004A2D2A" w:rsidP="00F1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Style w:val="5yl5"/>
          <w:rFonts w:ascii="Arial" w:hAnsi="Arial" w:cs="Arial"/>
          <w:sz w:val="24"/>
          <w:szCs w:val="24"/>
        </w:rPr>
      </w:pPr>
    </w:p>
    <w:p w14:paraId="6FEACDB5" w14:textId="0E4E13B7" w:rsidR="00231536" w:rsidRPr="00025825" w:rsidRDefault="00B25597" w:rsidP="00F107AC">
      <w:pPr>
        <w:rPr>
          <w:rFonts w:ascii="Arial" w:hAnsi="Arial" w:cs="Arial"/>
          <w:sz w:val="24"/>
          <w:szCs w:val="24"/>
        </w:rPr>
      </w:pPr>
      <w:r w:rsidRPr="00025825">
        <w:rPr>
          <w:rFonts w:ascii="Arial" w:eastAsiaTheme="minorEastAsia" w:hAnsi="Arial" w:cs="Arial"/>
          <w:color w:val="000000"/>
          <w:sz w:val="24"/>
          <w:szCs w:val="24"/>
          <w:lang w:val="en-US"/>
        </w:rPr>
        <w:t>To put this conceptual frame to work</w:t>
      </w:r>
      <w:r w:rsidR="0002049C" w:rsidRPr="00025825">
        <w:rPr>
          <w:rFonts w:ascii="Arial" w:eastAsiaTheme="minorEastAsia" w:hAnsi="Arial" w:cs="Arial"/>
          <w:color w:val="000000"/>
          <w:sz w:val="24"/>
          <w:szCs w:val="24"/>
          <w:lang w:val="en-US"/>
        </w:rPr>
        <w:t>,</w:t>
      </w:r>
      <w:r w:rsidRPr="00025825">
        <w:rPr>
          <w:rFonts w:ascii="Arial" w:eastAsiaTheme="minorEastAsia" w:hAnsi="Arial" w:cs="Arial"/>
          <w:color w:val="000000"/>
          <w:sz w:val="24"/>
          <w:szCs w:val="24"/>
          <w:lang w:val="en-US"/>
        </w:rPr>
        <w:t xml:space="preserve"> the </w:t>
      </w:r>
      <w:r w:rsidR="00B32A92" w:rsidRPr="00025825">
        <w:rPr>
          <w:rFonts w:ascii="Arial" w:eastAsiaTheme="minorEastAsia" w:hAnsi="Arial" w:cs="Arial"/>
          <w:color w:val="000000" w:themeColor="text1"/>
          <w:sz w:val="24"/>
          <w:szCs w:val="24"/>
        </w:rPr>
        <w:t xml:space="preserve">empirical focus of this paper </w:t>
      </w:r>
      <w:r w:rsidR="00F44893" w:rsidRPr="00025825">
        <w:rPr>
          <w:rFonts w:ascii="Arial" w:eastAsiaTheme="minorEastAsia" w:hAnsi="Arial" w:cs="Arial"/>
          <w:color w:val="000000" w:themeColor="text1"/>
          <w:sz w:val="24"/>
          <w:szCs w:val="24"/>
        </w:rPr>
        <w:t>has</w:t>
      </w:r>
      <w:r w:rsidR="00B32A92" w:rsidRPr="00025825">
        <w:rPr>
          <w:rFonts w:ascii="Arial" w:eastAsiaTheme="minorEastAsia" w:hAnsi="Arial" w:cs="Arial"/>
          <w:color w:val="000000" w:themeColor="text1"/>
          <w:sz w:val="24"/>
          <w:szCs w:val="24"/>
        </w:rPr>
        <w:t xml:space="preserve"> two dimensions. Firstly I analyse how the Academy’s ‘official’ documentation states the ‘entrepreneurial character’ should be taught. Secondly I explore the everyday pedagogical practices and narrative interpretations of this entrepreneurial character agenda, by teachers at the Academy. </w:t>
      </w:r>
      <w:r w:rsidR="00840335" w:rsidRPr="00025825">
        <w:rPr>
          <w:rFonts w:ascii="Arial" w:eastAsiaTheme="minorEastAsia" w:hAnsi="Arial" w:cs="Arial"/>
          <w:color w:val="000000" w:themeColor="text1"/>
          <w:sz w:val="24"/>
          <w:szCs w:val="24"/>
        </w:rPr>
        <w:t>I argue that those tasked with ‘</w:t>
      </w:r>
      <w:r w:rsidR="00B32A92" w:rsidRPr="00025825">
        <w:rPr>
          <w:rFonts w:ascii="Arial" w:eastAsiaTheme="minorEastAsia" w:hAnsi="Arial" w:cs="Arial"/>
          <w:color w:val="000000" w:themeColor="text1"/>
          <w:sz w:val="24"/>
          <w:szCs w:val="24"/>
        </w:rPr>
        <w:t>teaching entrepreneurial character’ are indeed part of the process of the socio-cultural reproduction of inequality and dominance, but importantly, they also engage in plural and contradictory practices when it comes to putting the agenda into action.</w:t>
      </w:r>
      <w:r w:rsidR="00AA5FF2" w:rsidRPr="00025825">
        <w:rPr>
          <w:rFonts w:ascii="Arial" w:eastAsiaTheme="minorEastAsia" w:hAnsi="Arial" w:cs="Arial"/>
          <w:color w:val="000000" w:themeColor="text1"/>
          <w:sz w:val="24"/>
          <w:szCs w:val="24"/>
        </w:rPr>
        <w:t xml:space="preserve"> </w:t>
      </w:r>
      <w:r w:rsidR="00231536" w:rsidRPr="00025825">
        <w:rPr>
          <w:rFonts w:ascii="Arial" w:hAnsi="Arial" w:cs="Arial"/>
          <w:sz w:val="24"/>
          <w:szCs w:val="24"/>
        </w:rPr>
        <w:t>Linking this back to my conceptual concerns, I</w:t>
      </w:r>
      <w:r w:rsidR="00AA5FF2" w:rsidRPr="00025825">
        <w:rPr>
          <w:rFonts w:ascii="Arial" w:hAnsi="Arial" w:cs="Arial"/>
          <w:sz w:val="24"/>
          <w:szCs w:val="24"/>
        </w:rPr>
        <w:t xml:space="preserve"> argue that </w:t>
      </w:r>
      <w:r w:rsidR="00231536" w:rsidRPr="00025825">
        <w:rPr>
          <w:rFonts w:ascii="Arial" w:hAnsi="Arial" w:cs="Arial"/>
          <w:sz w:val="24"/>
          <w:szCs w:val="24"/>
        </w:rPr>
        <w:t>by working with and through the tensions between these different sets of theories</w:t>
      </w:r>
      <w:r w:rsidR="00AA5FF2" w:rsidRPr="00025825">
        <w:rPr>
          <w:rFonts w:ascii="Arial" w:hAnsi="Arial" w:cs="Arial"/>
          <w:sz w:val="24"/>
          <w:szCs w:val="24"/>
        </w:rPr>
        <w:t xml:space="preserve"> enables a nuanced, rigorous and comprehensive way to consider how teachers can be simultaneously complicit and ‘make do’ </w:t>
      </w:r>
      <w:r w:rsidR="00AA5FF2" w:rsidRPr="00025825">
        <w:rPr>
          <w:rFonts w:ascii="Arial" w:hAnsi="Arial" w:cs="Arial"/>
          <w:i/>
          <w:sz w:val="24"/>
          <w:szCs w:val="24"/>
        </w:rPr>
        <w:t xml:space="preserve">and </w:t>
      </w:r>
      <w:r w:rsidR="00231536" w:rsidRPr="00025825">
        <w:rPr>
          <w:rFonts w:ascii="Arial" w:hAnsi="Arial" w:cs="Arial"/>
          <w:i/>
          <w:sz w:val="24"/>
          <w:szCs w:val="24"/>
        </w:rPr>
        <w:t>‘</w:t>
      </w:r>
      <w:r w:rsidR="00AA5FF2" w:rsidRPr="00025825">
        <w:rPr>
          <w:rFonts w:ascii="Arial" w:hAnsi="Arial" w:cs="Arial"/>
          <w:sz w:val="24"/>
          <w:szCs w:val="24"/>
        </w:rPr>
        <w:t>refuse</w:t>
      </w:r>
      <w:r w:rsidR="00231536" w:rsidRPr="00025825">
        <w:rPr>
          <w:rFonts w:ascii="Arial" w:hAnsi="Arial" w:cs="Arial"/>
          <w:sz w:val="24"/>
          <w:szCs w:val="24"/>
        </w:rPr>
        <w:t>’</w:t>
      </w:r>
      <w:r w:rsidR="00AA5FF2" w:rsidRPr="00025825">
        <w:rPr>
          <w:rFonts w:ascii="Arial" w:hAnsi="Arial" w:cs="Arial"/>
          <w:sz w:val="24"/>
          <w:szCs w:val="24"/>
        </w:rPr>
        <w:t xml:space="preserve"> powerful structures of dominance. </w:t>
      </w:r>
    </w:p>
    <w:p w14:paraId="58EFE639" w14:textId="77777777" w:rsidR="00703405" w:rsidRPr="00025825" w:rsidRDefault="00703405" w:rsidP="00F107AC">
      <w:pPr>
        <w:rPr>
          <w:rFonts w:ascii="Arial" w:hAnsi="Arial" w:cs="Arial"/>
          <w:b/>
          <w:sz w:val="24"/>
          <w:szCs w:val="24"/>
          <w:u w:val="single"/>
        </w:rPr>
      </w:pPr>
    </w:p>
    <w:p w14:paraId="1A77B55E" w14:textId="3A1217E7" w:rsidR="000D68BD" w:rsidRPr="00025825" w:rsidRDefault="000D68BD" w:rsidP="00F107AC">
      <w:pPr>
        <w:rPr>
          <w:rFonts w:ascii="Arial" w:hAnsi="Arial" w:cs="Arial"/>
          <w:b/>
          <w:sz w:val="24"/>
          <w:szCs w:val="24"/>
          <w:u w:val="single"/>
        </w:rPr>
      </w:pPr>
      <w:r w:rsidRPr="00025825">
        <w:rPr>
          <w:rFonts w:ascii="Arial" w:hAnsi="Arial" w:cs="Arial"/>
          <w:b/>
          <w:sz w:val="24"/>
          <w:szCs w:val="24"/>
          <w:u w:val="single"/>
        </w:rPr>
        <w:t>(</w:t>
      </w:r>
      <w:proofErr w:type="gramStart"/>
      <w:r w:rsidRPr="00025825">
        <w:rPr>
          <w:rFonts w:ascii="Arial" w:hAnsi="Arial" w:cs="Arial"/>
          <w:b/>
          <w:sz w:val="24"/>
          <w:szCs w:val="24"/>
          <w:u w:val="single"/>
        </w:rPr>
        <w:t>In)</w:t>
      </w:r>
      <w:proofErr w:type="gramEnd"/>
      <w:r w:rsidRPr="00025825">
        <w:rPr>
          <w:rFonts w:ascii="Arial" w:hAnsi="Arial" w:cs="Arial"/>
          <w:b/>
          <w:sz w:val="24"/>
          <w:szCs w:val="24"/>
          <w:u w:val="single"/>
        </w:rPr>
        <w:t>Surmountable Tensions</w:t>
      </w:r>
      <w:r w:rsidR="00BF3252" w:rsidRPr="00025825">
        <w:rPr>
          <w:rFonts w:ascii="Arial" w:hAnsi="Arial" w:cs="Arial"/>
          <w:b/>
          <w:sz w:val="24"/>
          <w:szCs w:val="24"/>
          <w:u w:val="single"/>
        </w:rPr>
        <w:t xml:space="preserve">: Theories of </w:t>
      </w:r>
      <w:r w:rsidR="004152D2" w:rsidRPr="00025825">
        <w:rPr>
          <w:rFonts w:ascii="Arial" w:hAnsi="Arial" w:cs="Arial"/>
          <w:b/>
          <w:sz w:val="24"/>
          <w:szCs w:val="24"/>
          <w:u w:val="single"/>
        </w:rPr>
        <w:t>p</w:t>
      </w:r>
      <w:r w:rsidR="007D35C7" w:rsidRPr="00025825">
        <w:rPr>
          <w:rFonts w:ascii="Arial" w:hAnsi="Arial" w:cs="Arial"/>
          <w:b/>
          <w:sz w:val="24"/>
          <w:szCs w:val="24"/>
          <w:u w:val="single"/>
        </w:rPr>
        <w:t>ower</w:t>
      </w:r>
      <w:r w:rsidR="00286FED" w:rsidRPr="00025825">
        <w:rPr>
          <w:rFonts w:ascii="Arial" w:hAnsi="Arial" w:cs="Arial"/>
          <w:b/>
          <w:sz w:val="24"/>
          <w:szCs w:val="24"/>
          <w:u w:val="single"/>
        </w:rPr>
        <w:t xml:space="preserve"> and </w:t>
      </w:r>
      <w:r w:rsidR="004152D2" w:rsidRPr="00025825">
        <w:rPr>
          <w:rFonts w:ascii="Arial" w:hAnsi="Arial" w:cs="Arial"/>
          <w:b/>
          <w:sz w:val="24"/>
          <w:szCs w:val="24"/>
          <w:u w:val="single"/>
        </w:rPr>
        <w:t>(p</w:t>
      </w:r>
      <w:r w:rsidR="007D35C7" w:rsidRPr="00025825">
        <w:rPr>
          <w:rFonts w:ascii="Arial" w:hAnsi="Arial" w:cs="Arial"/>
          <w:b/>
          <w:sz w:val="24"/>
          <w:szCs w:val="24"/>
          <w:u w:val="single"/>
        </w:rPr>
        <w:t xml:space="preserve">ossible) </w:t>
      </w:r>
      <w:r w:rsidR="004152D2" w:rsidRPr="00025825">
        <w:rPr>
          <w:rFonts w:ascii="Arial" w:hAnsi="Arial" w:cs="Arial"/>
          <w:b/>
          <w:sz w:val="24"/>
          <w:szCs w:val="24"/>
          <w:u w:val="single"/>
        </w:rPr>
        <w:t>r</w:t>
      </w:r>
      <w:r w:rsidR="004E6FC4" w:rsidRPr="00025825">
        <w:rPr>
          <w:rFonts w:ascii="Arial" w:hAnsi="Arial" w:cs="Arial"/>
          <w:b/>
          <w:sz w:val="24"/>
          <w:szCs w:val="24"/>
          <w:u w:val="single"/>
        </w:rPr>
        <w:t>esistance</w:t>
      </w:r>
      <w:r w:rsidR="00BF3252" w:rsidRPr="00025825">
        <w:rPr>
          <w:rFonts w:ascii="Arial" w:hAnsi="Arial" w:cs="Arial"/>
          <w:b/>
          <w:sz w:val="24"/>
          <w:szCs w:val="24"/>
          <w:u w:val="single"/>
        </w:rPr>
        <w:t xml:space="preserve"> </w:t>
      </w:r>
    </w:p>
    <w:p w14:paraId="1D31DDE0" w14:textId="1D19AA40" w:rsidR="002A2CE2" w:rsidRPr="00025825" w:rsidRDefault="00F475ED" w:rsidP="00F107AC">
      <w:pPr>
        <w:rPr>
          <w:rFonts w:ascii="Arial" w:hAnsi="Arial" w:cs="Arial"/>
          <w:sz w:val="24"/>
          <w:szCs w:val="24"/>
          <w:lang w:val="en-US"/>
        </w:rPr>
      </w:pPr>
      <w:r w:rsidRPr="00025825">
        <w:rPr>
          <w:rFonts w:ascii="Arial" w:hAnsi="Arial" w:cs="Arial"/>
          <w:sz w:val="24"/>
          <w:szCs w:val="24"/>
        </w:rPr>
        <w:t xml:space="preserve">Since Willis’ (1976) seminal work, </w:t>
      </w:r>
      <w:r w:rsidRPr="00025825">
        <w:rPr>
          <w:rFonts w:ascii="Arial" w:hAnsi="Arial" w:cs="Arial"/>
          <w:i/>
          <w:iCs/>
          <w:sz w:val="24"/>
          <w:szCs w:val="24"/>
          <w:lang w:val="en-US"/>
        </w:rPr>
        <w:t>Learning to Labor: how working class kids get working class jobs</w:t>
      </w:r>
      <w:r w:rsidRPr="00025825">
        <w:rPr>
          <w:rFonts w:ascii="Arial" w:hAnsi="Arial" w:cs="Arial"/>
          <w:iCs/>
          <w:sz w:val="24"/>
          <w:szCs w:val="24"/>
          <w:lang w:val="en-US"/>
        </w:rPr>
        <w:t xml:space="preserve">, </w:t>
      </w:r>
      <w:r w:rsidRPr="00025825">
        <w:rPr>
          <w:rFonts w:ascii="Arial" w:hAnsi="Arial" w:cs="Arial"/>
          <w:sz w:val="24"/>
          <w:szCs w:val="24"/>
        </w:rPr>
        <w:t xml:space="preserve">UK based educational ethnography has been in the main, “orientated towards the exploration and documentation of ‘resistance’ and interplay of domination and struggle” (Ball 1994: 3). This article follows this tradition. I first document some of the dominant </w:t>
      </w:r>
      <w:proofErr w:type="spellStart"/>
      <w:r w:rsidRPr="00025825">
        <w:rPr>
          <w:rFonts w:ascii="Arial" w:hAnsi="Arial" w:cs="Arial"/>
          <w:sz w:val="24"/>
          <w:szCs w:val="24"/>
        </w:rPr>
        <w:t>Bourdieusian</w:t>
      </w:r>
      <w:proofErr w:type="spellEnd"/>
      <w:r w:rsidRPr="00025825">
        <w:rPr>
          <w:rFonts w:ascii="Arial" w:hAnsi="Arial" w:cs="Arial"/>
          <w:sz w:val="24"/>
          <w:szCs w:val="24"/>
        </w:rPr>
        <w:t xml:space="preserve">, </w:t>
      </w:r>
      <w:proofErr w:type="spellStart"/>
      <w:r w:rsidRPr="00025825">
        <w:rPr>
          <w:rFonts w:ascii="Arial" w:hAnsi="Arial" w:cs="Arial"/>
          <w:sz w:val="24"/>
          <w:szCs w:val="24"/>
        </w:rPr>
        <w:t>Foucauldian</w:t>
      </w:r>
      <w:proofErr w:type="spellEnd"/>
      <w:r w:rsidRPr="00025825">
        <w:rPr>
          <w:rFonts w:ascii="Arial" w:hAnsi="Arial" w:cs="Arial"/>
          <w:sz w:val="24"/>
          <w:szCs w:val="24"/>
        </w:rPr>
        <w:t xml:space="preserve"> and de </w:t>
      </w:r>
      <w:proofErr w:type="spellStart"/>
      <w:r w:rsidRPr="00025825">
        <w:rPr>
          <w:rFonts w:ascii="Arial" w:hAnsi="Arial" w:cs="Arial"/>
          <w:sz w:val="24"/>
          <w:szCs w:val="24"/>
        </w:rPr>
        <w:t>Certeauian</w:t>
      </w:r>
      <w:proofErr w:type="spellEnd"/>
      <w:r w:rsidRPr="00025825">
        <w:rPr>
          <w:rFonts w:ascii="Arial" w:hAnsi="Arial" w:cs="Arial"/>
          <w:sz w:val="24"/>
          <w:szCs w:val="24"/>
        </w:rPr>
        <w:t xml:space="preserve"> framings found in education research today. I do so to highlight the differences or tensions between each. I examine how these different theorists conceptualise power, and leave room for the consideration of ‘resistance’. I then move on to work with these tensions as a conceptual framework for my analysis of the entrepreneurial character scheme at Milltown Academy. </w:t>
      </w:r>
    </w:p>
    <w:p w14:paraId="2342578E" w14:textId="7996E45E" w:rsidR="000D68BD" w:rsidRPr="00025825" w:rsidRDefault="000D68BD" w:rsidP="00F107AC">
      <w:pPr>
        <w:widowControl w:val="0"/>
        <w:tabs>
          <w:tab w:val="left" w:pos="284"/>
        </w:tabs>
        <w:autoSpaceDE w:val="0"/>
        <w:autoSpaceDN w:val="0"/>
        <w:adjustRightInd w:val="0"/>
        <w:spacing w:after="240"/>
        <w:rPr>
          <w:rFonts w:ascii="Arial" w:hAnsi="Arial" w:cs="Arial"/>
          <w:sz w:val="24"/>
          <w:szCs w:val="24"/>
          <w:lang w:val="en-US"/>
        </w:rPr>
      </w:pPr>
      <w:r w:rsidRPr="00025825">
        <w:rPr>
          <w:rFonts w:ascii="Arial" w:hAnsi="Arial" w:cs="Arial"/>
          <w:sz w:val="24"/>
          <w:szCs w:val="24"/>
        </w:rPr>
        <w:t>When considering classed based ‘domination’ in UK educ</w:t>
      </w:r>
      <w:r w:rsidR="00806EA6" w:rsidRPr="00025825">
        <w:rPr>
          <w:rFonts w:ascii="Arial" w:hAnsi="Arial" w:cs="Arial"/>
          <w:sz w:val="24"/>
          <w:szCs w:val="24"/>
        </w:rPr>
        <w:t xml:space="preserve">ation scholarship, the </w:t>
      </w:r>
      <w:r w:rsidR="001C1FB7" w:rsidRPr="00025825">
        <w:rPr>
          <w:rFonts w:ascii="Arial" w:hAnsi="Arial" w:cs="Arial"/>
          <w:sz w:val="24"/>
          <w:szCs w:val="24"/>
        </w:rPr>
        <w:t>works of Pierre Bourdieu and Michel Foucault have</w:t>
      </w:r>
      <w:r w:rsidRPr="00025825">
        <w:rPr>
          <w:rFonts w:ascii="Arial" w:hAnsi="Arial" w:cs="Arial"/>
          <w:sz w:val="24"/>
          <w:szCs w:val="24"/>
        </w:rPr>
        <w:t xml:space="preserve"> gained </w:t>
      </w:r>
      <w:r w:rsidR="001C1FB7" w:rsidRPr="00025825">
        <w:rPr>
          <w:rFonts w:ascii="Arial" w:hAnsi="Arial" w:cs="Arial"/>
          <w:sz w:val="24"/>
          <w:szCs w:val="24"/>
        </w:rPr>
        <w:t>much</w:t>
      </w:r>
      <w:r w:rsidRPr="00025825">
        <w:rPr>
          <w:rFonts w:ascii="Arial" w:hAnsi="Arial" w:cs="Arial"/>
          <w:sz w:val="24"/>
          <w:szCs w:val="24"/>
        </w:rPr>
        <w:t xml:space="preserve"> purchase over the past three decades. From their earlier writings on concepts such as misrecognition, symbolic domination and violence (see Bourdieu 1977; 1986), and notions of discipline and </w:t>
      </w:r>
      <w:proofErr w:type="spellStart"/>
      <w:r w:rsidRPr="00025825">
        <w:rPr>
          <w:rFonts w:ascii="Arial" w:hAnsi="Arial" w:cs="Arial"/>
          <w:sz w:val="24"/>
          <w:szCs w:val="24"/>
        </w:rPr>
        <w:t>governmentality</w:t>
      </w:r>
      <w:proofErr w:type="spellEnd"/>
      <w:r w:rsidRPr="00025825">
        <w:rPr>
          <w:rFonts w:ascii="Arial" w:hAnsi="Arial" w:cs="Arial"/>
          <w:sz w:val="24"/>
          <w:szCs w:val="24"/>
        </w:rPr>
        <w:t xml:space="preserve"> (see Foucault 1977; 1991), a </w:t>
      </w:r>
      <w:r w:rsidRPr="00025825">
        <w:rPr>
          <w:rFonts w:ascii="Arial" w:hAnsi="Arial" w:cs="Arial"/>
          <w:sz w:val="24"/>
          <w:szCs w:val="24"/>
          <w:lang w:val="en-US"/>
        </w:rPr>
        <w:t xml:space="preserve">significant tranche of British sociology has since used, and developed these concepts to understand class based inequality in education, including readings of ‘race’ and gender (see </w:t>
      </w:r>
      <w:proofErr w:type="spellStart"/>
      <w:r w:rsidRPr="00025825">
        <w:rPr>
          <w:rFonts w:ascii="Arial" w:hAnsi="Arial" w:cs="Arial"/>
          <w:sz w:val="24"/>
          <w:szCs w:val="24"/>
          <w:lang w:val="en-US"/>
        </w:rPr>
        <w:t>Reay</w:t>
      </w:r>
      <w:proofErr w:type="spellEnd"/>
      <w:r w:rsidRPr="00025825">
        <w:rPr>
          <w:rFonts w:ascii="Arial" w:hAnsi="Arial" w:cs="Arial"/>
          <w:sz w:val="24"/>
          <w:szCs w:val="24"/>
          <w:lang w:val="en-US"/>
        </w:rPr>
        <w:t xml:space="preserve"> 2009; </w:t>
      </w:r>
      <w:proofErr w:type="spellStart"/>
      <w:r w:rsidRPr="00025825">
        <w:rPr>
          <w:rFonts w:ascii="Arial" w:hAnsi="Arial" w:cs="Arial"/>
          <w:sz w:val="24"/>
          <w:szCs w:val="24"/>
          <w:lang w:val="en-US"/>
        </w:rPr>
        <w:t>Kulz</w:t>
      </w:r>
      <w:proofErr w:type="spellEnd"/>
      <w:r w:rsidRPr="00025825">
        <w:rPr>
          <w:rFonts w:ascii="Arial" w:hAnsi="Arial" w:cs="Arial"/>
          <w:sz w:val="24"/>
          <w:szCs w:val="24"/>
          <w:lang w:val="en-US"/>
        </w:rPr>
        <w:t xml:space="preserve"> 2014; Abrahams 2017; Wilkins 2016; Ball 2017). </w:t>
      </w:r>
    </w:p>
    <w:p w14:paraId="4325A9D8" w14:textId="2A807FFC" w:rsidR="000D68BD" w:rsidRPr="00025825" w:rsidRDefault="000D68BD" w:rsidP="00F107AC">
      <w:pPr>
        <w:widowControl w:val="0"/>
        <w:autoSpaceDE w:val="0"/>
        <w:autoSpaceDN w:val="0"/>
        <w:adjustRightInd w:val="0"/>
        <w:ind w:right="-58"/>
        <w:rPr>
          <w:rFonts w:ascii="Arial" w:hAnsi="Arial" w:cs="Arial"/>
          <w:sz w:val="24"/>
          <w:szCs w:val="24"/>
        </w:rPr>
      </w:pPr>
      <w:r w:rsidRPr="00025825">
        <w:rPr>
          <w:rFonts w:ascii="Arial" w:hAnsi="Arial" w:cs="Arial"/>
          <w:sz w:val="24"/>
          <w:szCs w:val="24"/>
          <w:lang w:val="en-US"/>
        </w:rPr>
        <w:t xml:space="preserve">Further </w:t>
      </w:r>
      <w:r w:rsidR="00665BEA" w:rsidRPr="00025825">
        <w:rPr>
          <w:rFonts w:ascii="Arial" w:hAnsi="Arial" w:cs="Arial"/>
          <w:sz w:val="24"/>
          <w:szCs w:val="24"/>
          <w:lang w:val="en-US"/>
        </w:rPr>
        <w:t>scholarship has</w:t>
      </w:r>
      <w:r w:rsidRPr="00025825">
        <w:rPr>
          <w:rFonts w:ascii="Arial" w:hAnsi="Arial" w:cs="Arial"/>
          <w:sz w:val="24"/>
          <w:szCs w:val="24"/>
          <w:lang w:val="en-US"/>
        </w:rPr>
        <w:t xml:space="preserve"> focused attention on </w:t>
      </w:r>
      <w:r w:rsidRPr="00025825">
        <w:rPr>
          <w:rFonts w:ascii="Arial" w:hAnsi="Arial" w:cs="Arial"/>
          <w:sz w:val="24"/>
          <w:szCs w:val="24"/>
        </w:rPr>
        <w:t>concepts of ‘habitus’ (Bourdieu 1977; 1984) and ‘subjectivities’ (Foucault 1997; 2000) in order to understand how individuals contend with domination in education. Where habitus is a centralised and relational “system of internalized structures, schemes of perception, conception, and action” (Bourdieu, 1977: 86), there is no such centrality in subjectivity which is “neither simply the domination of a subject nor its production”, it is always both “</w:t>
      </w:r>
      <w:r w:rsidRPr="00025825">
        <w:rPr>
          <w:rFonts w:ascii="Arial" w:hAnsi="Arial" w:cs="Arial"/>
          <w:sz w:val="24"/>
          <w:szCs w:val="24"/>
          <w:lang w:val="en-US"/>
        </w:rPr>
        <w:t xml:space="preserve">but designates a certain kind of restriction in production” </w:t>
      </w:r>
      <w:r w:rsidRPr="00025825">
        <w:rPr>
          <w:rFonts w:ascii="Arial" w:hAnsi="Arial" w:cs="Arial"/>
          <w:sz w:val="24"/>
          <w:szCs w:val="24"/>
        </w:rPr>
        <w:t>(</w:t>
      </w:r>
      <w:r w:rsidRPr="00025825">
        <w:rPr>
          <w:rFonts w:ascii="Arial" w:hAnsi="Arial" w:cs="Arial"/>
          <w:i/>
          <w:sz w:val="24"/>
          <w:szCs w:val="24"/>
        </w:rPr>
        <w:t>ibid</w:t>
      </w:r>
      <w:r w:rsidRPr="00025825">
        <w:rPr>
          <w:rFonts w:ascii="Arial" w:hAnsi="Arial" w:cs="Arial"/>
          <w:sz w:val="24"/>
          <w:szCs w:val="24"/>
        </w:rPr>
        <w:t xml:space="preserve">: 84). While the concepts differ here they </w:t>
      </w:r>
      <w:r w:rsidRPr="00025825">
        <w:rPr>
          <w:rFonts w:ascii="Arial" w:hAnsi="Arial" w:cs="Arial"/>
          <w:sz w:val="24"/>
          <w:szCs w:val="24"/>
          <w:lang w:val="en-US"/>
        </w:rPr>
        <w:t xml:space="preserve">both are conceived as sites of ‘struggle’. In Bourdieu’s work (1984) he accounts for the internal struggles that working-class individuals face in finding value and defending themselves against (middle-class) classification and judgment. On the other hand, Foucault noted that </w:t>
      </w:r>
      <w:r w:rsidRPr="00025825">
        <w:rPr>
          <w:rFonts w:ascii="Arial" w:hAnsi="Arial" w:cs="Arial"/>
          <w:sz w:val="24"/>
          <w:szCs w:val="24"/>
        </w:rPr>
        <w:t xml:space="preserve">subjectivities are sites of “‘struggle’ against the processes implemented for conducting others” (Foucault 2007: 201). </w:t>
      </w:r>
      <w:r w:rsidRPr="00025825">
        <w:rPr>
          <w:rFonts w:ascii="Arial" w:hAnsi="Arial" w:cs="Arial"/>
          <w:sz w:val="24"/>
          <w:szCs w:val="24"/>
          <w:lang w:val="en-US"/>
        </w:rPr>
        <w:t xml:space="preserve">Alongside this, there has also been a rise in works that consider the dialectic thinking, </w:t>
      </w:r>
      <w:proofErr w:type="spellStart"/>
      <w:r w:rsidRPr="00025825">
        <w:rPr>
          <w:rFonts w:ascii="Arial" w:hAnsi="Arial" w:cs="Arial"/>
          <w:sz w:val="24"/>
          <w:szCs w:val="24"/>
          <w:lang w:val="en-US"/>
        </w:rPr>
        <w:t>agentic</w:t>
      </w:r>
      <w:proofErr w:type="spellEnd"/>
      <w:r w:rsidRPr="00025825">
        <w:rPr>
          <w:rFonts w:ascii="Arial" w:hAnsi="Arial" w:cs="Arial"/>
          <w:sz w:val="24"/>
          <w:szCs w:val="24"/>
          <w:lang w:val="en-US"/>
        </w:rPr>
        <w:t xml:space="preserve"> qualities and generative aspects of Bourdieu and Foucault’s work (for Bourdieu see: </w:t>
      </w:r>
      <w:proofErr w:type="spellStart"/>
      <w:r w:rsidRPr="00025825">
        <w:rPr>
          <w:rFonts w:ascii="Arial" w:hAnsi="Arial" w:cs="Arial"/>
          <w:sz w:val="24"/>
          <w:szCs w:val="24"/>
          <w:lang w:val="en-US"/>
        </w:rPr>
        <w:t>McNay</w:t>
      </w:r>
      <w:proofErr w:type="spellEnd"/>
      <w:r w:rsidRPr="00025825">
        <w:rPr>
          <w:rFonts w:ascii="Arial" w:hAnsi="Arial" w:cs="Arial"/>
          <w:sz w:val="24"/>
          <w:szCs w:val="24"/>
          <w:lang w:val="en-US"/>
        </w:rPr>
        <w:t xml:space="preserve"> 1999; </w:t>
      </w:r>
      <w:proofErr w:type="spellStart"/>
      <w:r w:rsidRPr="00025825">
        <w:rPr>
          <w:rFonts w:ascii="Arial" w:hAnsi="Arial" w:cs="Arial"/>
          <w:sz w:val="24"/>
          <w:szCs w:val="24"/>
          <w:lang w:val="en-US"/>
        </w:rPr>
        <w:t>Reay</w:t>
      </w:r>
      <w:proofErr w:type="spellEnd"/>
      <w:r w:rsidRPr="00025825">
        <w:rPr>
          <w:rFonts w:ascii="Arial" w:hAnsi="Arial" w:cs="Arial"/>
          <w:sz w:val="24"/>
          <w:szCs w:val="24"/>
          <w:lang w:val="en-US"/>
        </w:rPr>
        <w:t xml:space="preserve"> 2009; </w:t>
      </w:r>
      <w:r w:rsidRPr="00025825">
        <w:rPr>
          <w:rFonts w:ascii="Arial" w:hAnsi="Arial" w:cs="Arial"/>
          <w:sz w:val="24"/>
          <w:szCs w:val="24"/>
        </w:rPr>
        <w:t xml:space="preserve">Ingram 2011; </w:t>
      </w:r>
      <w:proofErr w:type="spellStart"/>
      <w:r w:rsidR="00836082" w:rsidRPr="00025825">
        <w:rPr>
          <w:rFonts w:ascii="Arial" w:hAnsi="Arial" w:cs="Arial"/>
          <w:sz w:val="24"/>
          <w:szCs w:val="24"/>
        </w:rPr>
        <w:t>Morrin</w:t>
      </w:r>
      <w:proofErr w:type="spellEnd"/>
      <w:r w:rsidRPr="00025825">
        <w:rPr>
          <w:rFonts w:ascii="Arial" w:hAnsi="Arial" w:cs="Arial"/>
          <w:sz w:val="24"/>
          <w:szCs w:val="24"/>
        </w:rPr>
        <w:t xml:space="preserve"> 2015 and for Foucault see: Ball and </w:t>
      </w:r>
      <w:proofErr w:type="spellStart"/>
      <w:r w:rsidRPr="00025825">
        <w:rPr>
          <w:rFonts w:ascii="Arial" w:hAnsi="Arial" w:cs="Arial"/>
          <w:sz w:val="24"/>
          <w:szCs w:val="24"/>
        </w:rPr>
        <w:t>Omeldo</w:t>
      </w:r>
      <w:proofErr w:type="spellEnd"/>
      <w:r w:rsidRPr="00025825">
        <w:rPr>
          <w:rFonts w:ascii="Arial" w:hAnsi="Arial" w:cs="Arial"/>
          <w:sz w:val="24"/>
          <w:szCs w:val="24"/>
        </w:rPr>
        <w:t xml:space="preserve"> 2013; Ball 2016).</w:t>
      </w:r>
      <w:r w:rsidRPr="00025825">
        <w:rPr>
          <w:rFonts w:ascii="Arial" w:hAnsi="Arial" w:cs="Arial"/>
          <w:sz w:val="24"/>
          <w:szCs w:val="24"/>
          <w:lang w:val="en-US"/>
        </w:rPr>
        <w:t xml:space="preserve"> For example, </w:t>
      </w:r>
      <w:r w:rsidRPr="00025825">
        <w:rPr>
          <w:rFonts w:ascii="Arial" w:hAnsi="Arial" w:cs="Arial"/>
          <w:sz w:val="24"/>
          <w:szCs w:val="24"/>
        </w:rPr>
        <w:t>Ball (2016) has suggested that by looking to sites of subjectivity there is potential to locate reflexive struggle:</w:t>
      </w:r>
    </w:p>
    <w:p w14:paraId="16F19358" w14:textId="77777777" w:rsidR="000D68BD" w:rsidRPr="00025825" w:rsidRDefault="000D68BD" w:rsidP="00F107AC">
      <w:pPr>
        <w:pStyle w:val="NormalWeb"/>
        <w:spacing w:before="0" w:beforeAutospacing="0" w:after="0" w:afterAutospacing="0" w:line="276" w:lineRule="auto"/>
        <w:ind w:left="720" w:right="720"/>
        <w:rPr>
          <w:rFonts w:ascii="Arial" w:hAnsi="Arial" w:cs="Arial"/>
          <w:sz w:val="24"/>
          <w:szCs w:val="24"/>
        </w:rPr>
      </w:pPr>
    </w:p>
    <w:p w14:paraId="4CAE6292" w14:textId="77777777" w:rsidR="000D68BD" w:rsidRPr="00025825" w:rsidRDefault="000D68BD" w:rsidP="00F107AC">
      <w:pPr>
        <w:pStyle w:val="NormalWeb"/>
        <w:spacing w:before="0" w:beforeAutospacing="0" w:after="0" w:afterAutospacing="0" w:line="276" w:lineRule="auto"/>
        <w:ind w:left="720" w:right="720"/>
        <w:rPr>
          <w:rFonts w:ascii="Arial" w:hAnsi="Arial" w:cs="Arial"/>
          <w:sz w:val="24"/>
          <w:szCs w:val="24"/>
        </w:rPr>
      </w:pPr>
      <w:proofErr w:type="gramStart"/>
      <w:r w:rsidRPr="00025825">
        <w:rPr>
          <w:rFonts w:ascii="Arial" w:hAnsi="Arial" w:cs="Arial"/>
          <w:sz w:val="24"/>
          <w:szCs w:val="24"/>
        </w:rPr>
        <w:t>in</w:t>
      </w:r>
      <w:proofErr w:type="gramEnd"/>
      <w:r w:rsidRPr="00025825">
        <w:rPr>
          <w:rFonts w:ascii="Arial" w:hAnsi="Arial" w:cs="Arial"/>
          <w:sz w:val="24"/>
          <w:szCs w:val="24"/>
        </w:rPr>
        <w:t xml:space="preserve"> neoliberal economies, sites of government and points of contact are also sites for the possibility of refusal…the starting point for a politics of refusal is the site of subjectivity. It is a struggle over and against what it is we have become, what it is that we do not want to be (Ball 2016: 15).</w:t>
      </w:r>
    </w:p>
    <w:p w14:paraId="605D69BC" w14:textId="77777777" w:rsidR="003745AF" w:rsidRDefault="003745AF" w:rsidP="00F107AC">
      <w:pPr>
        <w:rPr>
          <w:rFonts w:ascii="Arial" w:hAnsi="Arial" w:cs="Arial"/>
          <w:sz w:val="24"/>
          <w:szCs w:val="24"/>
          <w:lang w:val="en-US"/>
        </w:rPr>
      </w:pPr>
    </w:p>
    <w:p w14:paraId="31425B2D" w14:textId="77777777" w:rsidR="000D68BD" w:rsidRPr="00025825" w:rsidRDefault="000D68BD" w:rsidP="00F107AC">
      <w:pPr>
        <w:rPr>
          <w:rFonts w:ascii="Arial" w:hAnsi="Arial" w:cs="Arial"/>
          <w:sz w:val="24"/>
          <w:szCs w:val="24"/>
          <w:lang w:val="en-US"/>
        </w:rPr>
      </w:pPr>
      <w:r w:rsidRPr="00025825">
        <w:rPr>
          <w:rFonts w:ascii="Arial" w:hAnsi="Arial" w:cs="Arial"/>
          <w:sz w:val="24"/>
          <w:szCs w:val="24"/>
        </w:rPr>
        <w:t xml:space="preserve">Ball here argues that Foucault provides an account of possible refusal, or revolt, where there is a “point of contact” between self and power. </w:t>
      </w:r>
    </w:p>
    <w:p w14:paraId="59B0A11E" w14:textId="6822268C" w:rsidR="000D68BD" w:rsidRPr="00025825" w:rsidRDefault="000D68BD" w:rsidP="00F107AC">
      <w:pPr>
        <w:rPr>
          <w:rFonts w:ascii="Arial" w:hAnsi="Arial" w:cs="Arial"/>
          <w:sz w:val="24"/>
          <w:szCs w:val="24"/>
          <w:lang w:val="en-US"/>
        </w:rPr>
      </w:pPr>
      <w:r w:rsidRPr="00025825">
        <w:rPr>
          <w:rFonts w:ascii="Arial" w:hAnsi="Arial" w:cs="Arial"/>
          <w:sz w:val="24"/>
          <w:szCs w:val="24"/>
        </w:rPr>
        <w:t>Nonetheless, these accounts have regularly been accused of underplaying or under-theorising how individuals are reflexive and move against domination in t</w:t>
      </w:r>
      <w:r w:rsidR="009F1033" w:rsidRPr="00025825">
        <w:rPr>
          <w:rFonts w:ascii="Arial" w:hAnsi="Arial" w:cs="Arial"/>
          <w:sz w:val="24"/>
          <w:szCs w:val="24"/>
        </w:rPr>
        <w:t>heir everyday lives (Willis 1976</w:t>
      </w:r>
      <w:r w:rsidRPr="00025825">
        <w:rPr>
          <w:rFonts w:ascii="Arial" w:hAnsi="Arial" w:cs="Arial"/>
          <w:sz w:val="24"/>
          <w:szCs w:val="24"/>
        </w:rPr>
        <w:t xml:space="preserve">; de </w:t>
      </w:r>
      <w:proofErr w:type="spellStart"/>
      <w:r w:rsidRPr="00025825">
        <w:rPr>
          <w:rFonts w:ascii="Arial" w:hAnsi="Arial" w:cs="Arial"/>
          <w:sz w:val="24"/>
          <w:szCs w:val="24"/>
        </w:rPr>
        <w:t>Certeau</w:t>
      </w:r>
      <w:proofErr w:type="spellEnd"/>
      <w:r w:rsidRPr="00025825">
        <w:rPr>
          <w:rFonts w:ascii="Arial" w:hAnsi="Arial" w:cs="Arial"/>
          <w:sz w:val="24"/>
          <w:szCs w:val="24"/>
        </w:rPr>
        <w:t xml:space="preserve"> 1984; </w:t>
      </w:r>
      <w:proofErr w:type="spellStart"/>
      <w:r w:rsidRPr="00025825">
        <w:rPr>
          <w:rFonts w:ascii="Arial" w:hAnsi="Arial" w:cs="Arial"/>
          <w:sz w:val="24"/>
          <w:szCs w:val="24"/>
        </w:rPr>
        <w:t>Sayer</w:t>
      </w:r>
      <w:proofErr w:type="spellEnd"/>
      <w:r w:rsidRPr="00025825">
        <w:rPr>
          <w:rFonts w:ascii="Arial" w:hAnsi="Arial" w:cs="Arial"/>
          <w:sz w:val="24"/>
          <w:szCs w:val="24"/>
        </w:rPr>
        <w:t xml:space="preserve"> 2005; </w:t>
      </w:r>
      <w:proofErr w:type="spellStart"/>
      <w:r w:rsidRPr="00025825">
        <w:rPr>
          <w:rFonts w:ascii="Arial" w:hAnsi="Arial" w:cs="Arial"/>
          <w:sz w:val="24"/>
          <w:szCs w:val="24"/>
        </w:rPr>
        <w:t>Skeggs</w:t>
      </w:r>
      <w:proofErr w:type="spellEnd"/>
      <w:r w:rsidRPr="00025825">
        <w:rPr>
          <w:rFonts w:ascii="Arial" w:hAnsi="Arial" w:cs="Arial"/>
          <w:sz w:val="24"/>
          <w:szCs w:val="24"/>
        </w:rPr>
        <w:t xml:space="preserve"> 2011).</w:t>
      </w:r>
      <w:r w:rsidRPr="00025825">
        <w:rPr>
          <w:rFonts w:ascii="Arial" w:hAnsi="Arial" w:cs="Arial"/>
          <w:sz w:val="24"/>
          <w:szCs w:val="24"/>
          <w:lang w:val="en-US"/>
        </w:rPr>
        <w:t xml:space="preserve"> Although said of Bourdieu’s earlier writings, Willis went as far as to suggest </w:t>
      </w:r>
      <w:proofErr w:type="spellStart"/>
      <w:r w:rsidRPr="00025825">
        <w:rPr>
          <w:rFonts w:ascii="Arial" w:hAnsi="Arial" w:cs="Arial"/>
          <w:sz w:val="24"/>
          <w:szCs w:val="24"/>
          <w:lang w:val="en-US"/>
        </w:rPr>
        <w:t>Bourdieusian</w:t>
      </w:r>
      <w:proofErr w:type="spellEnd"/>
      <w:r w:rsidRPr="00025825">
        <w:rPr>
          <w:rFonts w:ascii="Arial" w:hAnsi="Arial" w:cs="Arial"/>
          <w:sz w:val="24"/>
          <w:szCs w:val="24"/>
          <w:lang w:val="en-US"/>
        </w:rPr>
        <w:t xml:space="preserve"> scholarship especially as having “no theoretical basis for a politics of change” (Willis 1983: 121). </w:t>
      </w:r>
      <w:r w:rsidRPr="00025825">
        <w:rPr>
          <w:rFonts w:ascii="Arial" w:hAnsi="Arial" w:cs="Arial"/>
          <w:sz w:val="24"/>
          <w:szCs w:val="24"/>
        </w:rPr>
        <w:t xml:space="preserve">In a critique of both Foucault and Bourdieu, de </w:t>
      </w:r>
      <w:proofErr w:type="spellStart"/>
      <w:r w:rsidRPr="00025825">
        <w:rPr>
          <w:rFonts w:ascii="Arial" w:hAnsi="Arial" w:cs="Arial"/>
          <w:sz w:val="24"/>
          <w:szCs w:val="24"/>
        </w:rPr>
        <w:t>Certeau</w:t>
      </w:r>
      <w:proofErr w:type="spellEnd"/>
      <w:r w:rsidRPr="00025825">
        <w:rPr>
          <w:rFonts w:ascii="Arial" w:hAnsi="Arial" w:cs="Arial"/>
          <w:sz w:val="24"/>
          <w:szCs w:val="24"/>
        </w:rPr>
        <w:t xml:space="preserve"> (1988) argues that both have been so focused on analysing how the dominant order is produced that they have simply failed to recognise the ‘tactical’ non-conformist everyday practices which they think have been repressed (and which he thinks are irrepressible):  </w:t>
      </w:r>
    </w:p>
    <w:p w14:paraId="6821D895" w14:textId="77777777" w:rsidR="000D68BD" w:rsidRPr="00025825" w:rsidRDefault="000D68BD" w:rsidP="00F107AC">
      <w:pPr>
        <w:ind w:left="720" w:right="720"/>
        <w:rPr>
          <w:rFonts w:ascii="Arial" w:hAnsi="Arial" w:cs="Arial"/>
          <w:sz w:val="24"/>
          <w:szCs w:val="24"/>
        </w:rPr>
      </w:pPr>
      <w:r w:rsidRPr="00025825">
        <w:rPr>
          <w:rFonts w:ascii="Arial" w:hAnsi="Arial" w:cs="Arial"/>
          <w:sz w:val="24"/>
          <w:szCs w:val="24"/>
        </w:rPr>
        <w:t>It is in any case impossible to reduce the functioning of society to a dominant type of procedures…beneath what one might call the “monotheistic” privilege that panoptic apparatuses have won for themselves, a “</w:t>
      </w:r>
      <w:r w:rsidRPr="00025825">
        <w:rPr>
          <w:rFonts w:ascii="Arial" w:hAnsi="Arial" w:cs="Arial"/>
          <w:i/>
          <w:sz w:val="24"/>
          <w:szCs w:val="24"/>
        </w:rPr>
        <w:t>polytheism</w:t>
      </w:r>
      <w:r w:rsidRPr="00025825">
        <w:rPr>
          <w:rFonts w:ascii="Arial" w:hAnsi="Arial" w:cs="Arial"/>
          <w:sz w:val="24"/>
          <w:szCs w:val="24"/>
        </w:rPr>
        <w:t xml:space="preserve">” </w:t>
      </w:r>
      <w:r w:rsidRPr="00025825">
        <w:rPr>
          <w:rFonts w:ascii="Arial" w:hAnsi="Arial" w:cs="Arial"/>
          <w:i/>
          <w:sz w:val="24"/>
          <w:szCs w:val="24"/>
        </w:rPr>
        <w:t>of scattered practices survives</w:t>
      </w:r>
      <w:r w:rsidRPr="00025825">
        <w:rPr>
          <w:rFonts w:ascii="Arial" w:hAnsi="Arial" w:cs="Arial"/>
          <w:sz w:val="24"/>
          <w:szCs w:val="24"/>
        </w:rPr>
        <w:t xml:space="preserve"> (de </w:t>
      </w:r>
      <w:proofErr w:type="spellStart"/>
      <w:r w:rsidRPr="00025825">
        <w:rPr>
          <w:rFonts w:ascii="Arial" w:hAnsi="Arial" w:cs="Arial"/>
          <w:sz w:val="24"/>
          <w:szCs w:val="24"/>
        </w:rPr>
        <w:t>Certeau</w:t>
      </w:r>
      <w:proofErr w:type="spellEnd"/>
      <w:r w:rsidRPr="00025825">
        <w:rPr>
          <w:rFonts w:ascii="Arial" w:hAnsi="Arial" w:cs="Arial"/>
          <w:sz w:val="24"/>
          <w:szCs w:val="24"/>
        </w:rPr>
        <w:t xml:space="preserve"> 1988: 48, emphasis in original) </w:t>
      </w:r>
    </w:p>
    <w:p w14:paraId="7AAE3612" w14:textId="77777777" w:rsidR="003745AF" w:rsidRDefault="003745AF" w:rsidP="00F107AC">
      <w:pPr>
        <w:spacing w:after="0"/>
        <w:rPr>
          <w:rFonts w:ascii="Arial" w:hAnsi="Arial" w:cs="Arial"/>
          <w:sz w:val="24"/>
          <w:szCs w:val="24"/>
        </w:rPr>
      </w:pPr>
    </w:p>
    <w:p w14:paraId="757EC06A" w14:textId="77777777" w:rsidR="000D68BD" w:rsidRPr="00025825" w:rsidRDefault="000D68BD" w:rsidP="00F107AC">
      <w:pPr>
        <w:rPr>
          <w:rFonts w:ascii="Arial" w:hAnsi="Arial" w:cs="Arial"/>
          <w:sz w:val="24"/>
          <w:szCs w:val="24"/>
        </w:rPr>
      </w:pPr>
      <w:r w:rsidRPr="00025825">
        <w:rPr>
          <w:rFonts w:ascii="Arial" w:hAnsi="Arial" w:cs="Arial"/>
          <w:sz w:val="24"/>
          <w:szCs w:val="24"/>
        </w:rPr>
        <w:t xml:space="preserve">Whereas Foucault and Bourdieu are concerned with the ‘right’, ‘correct’ (or proper) order of ‘things and dispositions’, here de </w:t>
      </w:r>
      <w:proofErr w:type="spellStart"/>
      <w:r w:rsidRPr="00025825">
        <w:rPr>
          <w:rFonts w:ascii="Arial" w:hAnsi="Arial" w:cs="Arial"/>
          <w:sz w:val="24"/>
          <w:szCs w:val="24"/>
        </w:rPr>
        <w:t>Certeau’s</w:t>
      </w:r>
      <w:proofErr w:type="spellEnd"/>
      <w:r w:rsidRPr="00025825">
        <w:rPr>
          <w:rFonts w:ascii="Arial" w:hAnsi="Arial" w:cs="Arial"/>
          <w:sz w:val="24"/>
          <w:szCs w:val="24"/>
        </w:rPr>
        <w:t xml:space="preserve"> pragmatic theories of the everyday are interested simply in  'ways of speaking', 'ways of operating' and how individuals ‘make do’ in their everyday circumstances (de </w:t>
      </w:r>
      <w:proofErr w:type="spellStart"/>
      <w:r w:rsidRPr="00025825">
        <w:rPr>
          <w:rFonts w:ascii="Arial" w:hAnsi="Arial" w:cs="Arial"/>
          <w:sz w:val="24"/>
          <w:szCs w:val="24"/>
        </w:rPr>
        <w:t>Certeau</w:t>
      </w:r>
      <w:proofErr w:type="spellEnd"/>
      <w:r w:rsidRPr="00025825">
        <w:rPr>
          <w:rFonts w:ascii="Arial" w:hAnsi="Arial" w:cs="Arial"/>
          <w:sz w:val="24"/>
          <w:szCs w:val="24"/>
        </w:rPr>
        <w:t xml:space="preserve"> 1984: 39). </w:t>
      </w:r>
    </w:p>
    <w:p w14:paraId="51ECF812" w14:textId="77777777" w:rsidR="000D68BD" w:rsidRPr="00025825" w:rsidRDefault="000D68BD" w:rsidP="00F107AC">
      <w:pPr>
        <w:rPr>
          <w:rFonts w:ascii="Arial" w:hAnsi="Arial" w:cs="Arial"/>
          <w:sz w:val="24"/>
          <w:szCs w:val="24"/>
        </w:rPr>
      </w:pPr>
      <w:r w:rsidRPr="00025825">
        <w:rPr>
          <w:rFonts w:ascii="Arial" w:hAnsi="Arial" w:cs="Arial"/>
          <w:sz w:val="24"/>
          <w:szCs w:val="24"/>
        </w:rPr>
        <w:t xml:space="preserve">As the above work suggests, in current educational research there is not much ‘pure’ resistance to be found. As this article is concerned with the role of teachers in education the focus here will be on the capacity of those educating to ‘resist’. </w:t>
      </w:r>
      <w:r w:rsidRPr="00025825">
        <w:rPr>
          <w:rFonts w:ascii="Arial" w:hAnsi="Arial" w:cs="Arial"/>
          <w:sz w:val="24"/>
          <w:szCs w:val="24"/>
          <w:lang w:val="en-US"/>
        </w:rPr>
        <w:t>Incorporating the</w:t>
      </w:r>
      <w:r w:rsidRPr="00025825">
        <w:rPr>
          <w:rFonts w:ascii="Arial" w:hAnsi="Arial" w:cs="Arial"/>
          <w:sz w:val="24"/>
          <w:szCs w:val="24"/>
        </w:rPr>
        <w:t xml:space="preserve"> emancipatory framework of Paulo </w:t>
      </w:r>
      <w:proofErr w:type="spellStart"/>
      <w:r w:rsidRPr="00025825">
        <w:rPr>
          <w:rFonts w:ascii="Arial" w:hAnsi="Arial" w:cs="Arial"/>
          <w:sz w:val="24"/>
          <w:szCs w:val="24"/>
        </w:rPr>
        <w:t>Freire</w:t>
      </w:r>
      <w:proofErr w:type="spellEnd"/>
      <w:r w:rsidRPr="00025825">
        <w:rPr>
          <w:rFonts w:ascii="Arial" w:hAnsi="Arial" w:cs="Arial"/>
          <w:sz w:val="24"/>
          <w:szCs w:val="24"/>
        </w:rPr>
        <w:t xml:space="preserve"> (1970),</w:t>
      </w:r>
      <w:r w:rsidRPr="00025825">
        <w:rPr>
          <w:rFonts w:ascii="Arial" w:hAnsi="Arial" w:cs="Arial"/>
          <w:sz w:val="24"/>
          <w:szCs w:val="24"/>
          <w:lang w:val="en-US"/>
        </w:rPr>
        <w:t xml:space="preserve"> </w:t>
      </w:r>
      <w:r w:rsidRPr="00025825">
        <w:rPr>
          <w:rFonts w:ascii="Arial" w:hAnsi="Arial" w:cs="Arial"/>
          <w:sz w:val="24"/>
          <w:szCs w:val="24"/>
        </w:rPr>
        <w:t xml:space="preserve">Giroux (1988) claims teachers must understand the </w:t>
      </w:r>
      <w:r w:rsidRPr="00025825">
        <w:rPr>
          <w:rFonts w:ascii="Arial" w:hAnsi="Arial" w:cs="Arial"/>
          <w:sz w:val="24"/>
          <w:szCs w:val="24"/>
          <w:u w:color="850053"/>
          <w:lang w:val="en-US"/>
        </w:rPr>
        <w:t xml:space="preserve">language, experience, and cultural forms of their students in order to reconstruct pedagogical practices to emancipatory ends. </w:t>
      </w:r>
      <w:r w:rsidRPr="00025825">
        <w:rPr>
          <w:rFonts w:ascii="Arial" w:hAnsi="Arial" w:cs="Arial"/>
          <w:sz w:val="24"/>
          <w:szCs w:val="24"/>
        </w:rPr>
        <w:t xml:space="preserve">In this way Giroux considers ‘resistance’ as </w:t>
      </w:r>
      <w:proofErr w:type="gramStart"/>
      <w:r w:rsidRPr="00025825">
        <w:rPr>
          <w:rFonts w:ascii="Arial" w:hAnsi="Arial" w:cs="Arial"/>
          <w:sz w:val="24"/>
          <w:szCs w:val="24"/>
        </w:rPr>
        <w:t>an ‘alternative’</w:t>
      </w:r>
      <w:proofErr w:type="gramEnd"/>
      <w:r w:rsidRPr="00025825">
        <w:rPr>
          <w:rFonts w:ascii="Arial" w:hAnsi="Arial" w:cs="Arial"/>
          <w:sz w:val="24"/>
          <w:szCs w:val="24"/>
        </w:rPr>
        <w:t xml:space="preserve"> form of education, with different utopian goals. </w:t>
      </w:r>
      <w:r w:rsidRPr="00025825">
        <w:rPr>
          <w:rFonts w:ascii="Arial" w:hAnsi="Arial" w:cs="Arial"/>
          <w:sz w:val="24"/>
          <w:szCs w:val="24"/>
          <w:lang w:val="en-US"/>
        </w:rPr>
        <w:t xml:space="preserve">He claimed that it is possible for radical educators (teachers who believe in </w:t>
      </w:r>
      <w:r w:rsidRPr="00025825">
        <w:rPr>
          <w:rFonts w:ascii="Arial" w:hAnsi="Arial" w:cs="Arial"/>
          <w:sz w:val="24"/>
          <w:szCs w:val="24"/>
          <w:lang w:val="en-US"/>
        </w:rPr>
        <w:lastRenderedPageBreak/>
        <w:t xml:space="preserve">emancipatory education) </w:t>
      </w:r>
      <w:r w:rsidRPr="00025825">
        <w:rPr>
          <w:rFonts w:ascii="Arial" w:hAnsi="Arial" w:cs="Arial"/>
          <w:sz w:val="24"/>
          <w:szCs w:val="24"/>
        </w:rPr>
        <w:t xml:space="preserve">to engage </w:t>
      </w:r>
      <w:proofErr w:type="gramStart"/>
      <w:r w:rsidRPr="00025825">
        <w:rPr>
          <w:rFonts w:ascii="Arial" w:hAnsi="Arial" w:cs="Arial"/>
          <w:sz w:val="24"/>
          <w:szCs w:val="24"/>
        </w:rPr>
        <w:t>in a ‘pedagogy for the opposition’</w:t>
      </w:r>
      <w:proofErr w:type="gramEnd"/>
      <w:r w:rsidRPr="00025825">
        <w:rPr>
          <w:rFonts w:ascii="Arial" w:hAnsi="Arial" w:cs="Arial"/>
          <w:sz w:val="24"/>
          <w:szCs w:val="24"/>
        </w:rPr>
        <w:t xml:space="preserve"> (Giroux 1988) which can challenge process of reproduction.</w:t>
      </w:r>
    </w:p>
    <w:p w14:paraId="0AF5B0E5" w14:textId="46163054" w:rsidR="000D68BD" w:rsidRPr="00025825" w:rsidRDefault="000D68BD" w:rsidP="00F107AC">
      <w:pPr>
        <w:rPr>
          <w:rFonts w:ascii="Arial" w:hAnsi="Arial" w:cs="Arial"/>
          <w:sz w:val="24"/>
          <w:szCs w:val="24"/>
        </w:rPr>
      </w:pPr>
      <w:r w:rsidRPr="00025825">
        <w:rPr>
          <w:rFonts w:ascii="Arial" w:hAnsi="Arial" w:cs="Arial"/>
          <w:sz w:val="24"/>
          <w:szCs w:val="24"/>
        </w:rPr>
        <w:t xml:space="preserve">I acknowledge here however the concerns of scholars such as Walker (1986), James (2015) and </w:t>
      </w:r>
      <w:proofErr w:type="spellStart"/>
      <w:r w:rsidRPr="00025825">
        <w:rPr>
          <w:rFonts w:ascii="Arial" w:hAnsi="Arial" w:cs="Arial"/>
          <w:sz w:val="24"/>
          <w:szCs w:val="24"/>
        </w:rPr>
        <w:t>Reay</w:t>
      </w:r>
      <w:proofErr w:type="spellEnd"/>
      <w:r w:rsidRPr="00025825">
        <w:rPr>
          <w:rFonts w:ascii="Arial" w:hAnsi="Arial" w:cs="Arial"/>
          <w:sz w:val="24"/>
          <w:szCs w:val="24"/>
        </w:rPr>
        <w:t xml:space="preserve"> (2017) </w:t>
      </w:r>
      <w:r w:rsidRPr="00025825">
        <w:rPr>
          <w:rFonts w:ascii="Arial" w:hAnsi="Arial" w:cs="Arial"/>
          <w:bCs/>
          <w:sz w:val="24"/>
          <w:szCs w:val="24"/>
          <w:lang w:val="en-US"/>
        </w:rPr>
        <w:t xml:space="preserve">who argued </w:t>
      </w:r>
      <w:r w:rsidRPr="00025825">
        <w:rPr>
          <w:rFonts w:ascii="Arial" w:hAnsi="Arial" w:cs="Arial"/>
          <w:sz w:val="24"/>
          <w:szCs w:val="24"/>
        </w:rPr>
        <w:t xml:space="preserve">that much educational research which has claimed to discover or bring about ‘resistance’ has in fact overstated what such ‘resistance’ can achieve, and romanticised what it means to be resistant for certain marginalised groups. </w:t>
      </w:r>
      <w:proofErr w:type="spellStart"/>
      <w:r w:rsidRPr="00025825">
        <w:rPr>
          <w:rFonts w:ascii="Arial" w:hAnsi="Arial" w:cs="Arial"/>
          <w:sz w:val="24"/>
          <w:szCs w:val="24"/>
        </w:rPr>
        <w:t>Boltanski</w:t>
      </w:r>
      <w:proofErr w:type="spellEnd"/>
      <w:r w:rsidRPr="00025825">
        <w:rPr>
          <w:rFonts w:ascii="Arial" w:hAnsi="Arial" w:cs="Arial"/>
          <w:sz w:val="24"/>
          <w:szCs w:val="24"/>
        </w:rPr>
        <w:t xml:space="preserve"> and </w:t>
      </w:r>
      <w:proofErr w:type="spellStart"/>
      <w:r w:rsidRPr="00025825">
        <w:rPr>
          <w:rFonts w:ascii="Arial" w:hAnsi="Arial" w:cs="Arial"/>
          <w:sz w:val="24"/>
          <w:szCs w:val="24"/>
        </w:rPr>
        <w:t>Chiapello</w:t>
      </w:r>
      <w:proofErr w:type="spellEnd"/>
      <w:r w:rsidRPr="00025825">
        <w:rPr>
          <w:rFonts w:ascii="Arial" w:hAnsi="Arial" w:cs="Arial"/>
          <w:sz w:val="24"/>
          <w:szCs w:val="24"/>
        </w:rPr>
        <w:t xml:space="preserve"> (2005) claim that the new material realities of capitalism are capable of incorporating previous critique, and this includes some of the moral and ethical questions put to previous educational agendas that have been shown to produce and reproduce socially unjust systems. This of cours</w:t>
      </w:r>
      <w:r w:rsidR="00562EB9" w:rsidRPr="00025825">
        <w:rPr>
          <w:rFonts w:ascii="Arial" w:hAnsi="Arial" w:cs="Arial"/>
          <w:sz w:val="24"/>
          <w:szCs w:val="24"/>
        </w:rPr>
        <w:t>e brings about questions as to what resistance is?</w:t>
      </w:r>
      <w:r w:rsidRPr="00025825">
        <w:rPr>
          <w:rFonts w:ascii="Arial" w:hAnsi="Arial" w:cs="Arial"/>
          <w:sz w:val="24"/>
          <w:szCs w:val="24"/>
        </w:rPr>
        <w:t xml:space="preserve"> What is being resisted? </w:t>
      </w:r>
      <w:r w:rsidR="00562EB9" w:rsidRPr="00025825">
        <w:rPr>
          <w:rFonts w:ascii="Arial" w:hAnsi="Arial" w:cs="Arial"/>
          <w:sz w:val="24"/>
          <w:szCs w:val="24"/>
        </w:rPr>
        <w:t>And where might we find resistance</w:t>
      </w:r>
      <w:r w:rsidRPr="00025825">
        <w:rPr>
          <w:rFonts w:ascii="Arial" w:hAnsi="Arial" w:cs="Arial"/>
          <w:sz w:val="24"/>
          <w:szCs w:val="24"/>
        </w:rPr>
        <w:t>, if at all? Are individuals resisting the structural constr</w:t>
      </w:r>
      <w:r w:rsidR="00E253DE" w:rsidRPr="00025825">
        <w:rPr>
          <w:rFonts w:ascii="Arial" w:hAnsi="Arial" w:cs="Arial"/>
          <w:sz w:val="24"/>
          <w:szCs w:val="24"/>
        </w:rPr>
        <w:t xml:space="preserve">aints of neoliberal agendas? </w:t>
      </w:r>
      <w:r w:rsidR="007E777E" w:rsidRPr="00025825">
        <w:rPr>
          <w:rFonts w:ascii="Arial" w:hAnsi="Arial" w:cs="Arial"/>
          <w:sz w:val="24"/>
          <w:szCs w:val="24"/>
        </w:rPr>
        <w:t xml:space="preserve">Or can we only find dominance in these neoliberal times? </w:t>
      </w:r>
      <w:r w:rsidR="002C7042" w:rsidRPr="00025825">
        <w:rPr>
          <w:rFonts w:ascii="Arial" w:hAnsi="Arial" w:cs="Arial"/>
          <w:sz w:val="24"/>
          <w:szCs w:val="24"/>
        </w:rPr>
        <w:t>Moreover, is</w:t>
      </w:r>
      <w:r w:rsidR="00E253DE" w:rsidRPr="00025825">
        <w:rPr>
          <w:rFonts w:ascii="Arial" w:hAnsi="Arial" w:cs="Arial"/>
          <w:sz w:val="24"/>
          <w:szCs w:val="24"/>
        </w:rPr>
        <w:t xml:space="preserve"> </w:t>
      </w:r>
      <w:r w:rsidRPr="00025825">
        <w:rPr>
          <w:rFonts w:ascii="Arial" w:hAnsi="Arial" w:cs="Arial"/>
          <w:sz w:val="24"/>
          <w:szCs w:val="24"/>
        </w:rPr>
        <w:t xml:space="preserve">it the case that as de </w:t>
      </w:r>
      <w:proofErr w:type="spellStart"/>
      <w:r w:rsidRPr="00025825">
        <w:rPr>
          <w:rFonts w:ascii="Arial" w:hAnsi="Arial" w:cs="Arial"/>
          <w:sz w:val="24"/>
          <w:szCs w:val="24"/>
        </w:rPr>
        <w:t>Certeau</w:t>
      </w:r>
      <w:proofErr w:type="spellEnd"/>
      <w:r w:rsidRPr="00025825">
        <w:rPr>
          <w:rFonts w:ascii="Arial" w:hAnsi="Arial" w:cs="Arial"/>
          <w:sz w:val="24"/>
          <w:szCs w:val="24"/>
        </w:rPr>
        <w:t xml:space="preserve"> suggests ‘resistance’ is just ‘making do’</w:t>
      </w:r>
      <w:r w:rsidR="0048166F" w:rsidRPr="00025825">
        <w:rPr>
          <w:rFonts w:ascii="Arial" w:hAnsi="Arial" w:cs="Arial"/>
          <w:sz w:val="24"/>
          <w:szCs w:val="24"/>
        </w:rPr>
        <w:t>, o</w:t>
      </w:r>
      <w:r w:rsidRPr="00025825">
        <w:rPr>
          <w:rFonts w:ascii="Arial" w:hAnsi="Arial" w:cs="Arial"/>
          <w:sz w:val="24"/>
          <w:szCs w:val="24"/>
        </w:rPr>
        <w:t xml:space="preserve">r as I propose </w:t>
      </w:r>
      <w:r w:rsidR="002B247C" w:rsidRPr="00025825">
        <w:rPr>
          <w:rFonts w:ascii="Arial" w:hAnsi="Arial" w:cs="Arial"/>
          <w:sz w:val="24"/>
          <w:szCs w:val="24"/>
        </w:rPr>
        <w:t xml:space="preserve">later in the article </w:t>
      </w:r>
      <w:r w:rsidRPr="00025825">
        <w:rPr>
          <w:rFonts w:ascii="Arial" w:hAnsi="Arial" w:cs="Arial"/>
          <w:sz w:val="24"/>
          <w:szCs w:val="24"/>
        </w:rPr>
        <w:t xml:space="preserve">to be found in the mundane non-compliances of everyday </w:t>
      </w:r>
      <w:r w:rsidR="008A0299" w:rsidRPr="00025825">
        <w:rPr>
          <w:rFonts w:ascii="Arial" w:hAnsi="Arial" w:cs="Arial"/>
          <w:sz w:val="24"/>
          <w:szCs w:val="24"/>
        </w:rPr>
        <w:t xml:space="preserve">school </w:t>
      </w:r>
      <w:r w:rsidR="00877925" w:rsidRPr="00025825">
        <w:rPr>
          <w:rFonts w:ascii="Arial" w:hAnsi="Arial" w:cs="Arial"/>
          <w:sz w:val="24"/>
          <w:szCs w:val="24"/>
        </w:rPr>
        <w:t>life</w:t>
      </w:r>
      <w:r w:rsidRPr="00025825">
        <w:rPr>
          <w:rFonts w:ascii="Arial" w:hAnsi="Arial" w:cs="Arial"/>
          <w:sz w:val="24"/>
          <w:szCs w:val="24"/>
        </w:rPr>
        <w:t>? Given these concerns, I therefore approach the issue of ‘resistance’ tentatively but do not erase it entirely, for although there might not be much ‘resistance’ about I do not want to foreclose the idea that it could come about.</w:t>
      </w:r>
    </w:p>
    <w:p w14:paraId="6925B708" w14:textId="6B434E43" w:rsidR="00F15D74" w:rsidRPr="00025825" w:rsidRDefault="000D68BD" w:rsidP="00F107AC">
      <w:pPr>
        <w:rPr>
          <w:rFonts w:ascii="Arial" w:hAnsi="Arial" w:cs="Arial"/>
          <w:sz w:val="24"/>
          <w:szCs w:val="24"/>
          <w:lang w:val="en-US"/>
        </w:rPr>
      </w:pPr>
      <w:r w:rsidRPr="00025825">
        <w:rPr>
          <w:rFonts w:ascii="Arial" w:hAnsi="Arial" w:cs="Arial"/>
          <w:sz w:val="24"/>
          <w:szCs w:val="24"/>
        </w:rPr>
        <w:t xml:space="preserve">Moving forward, the conceptual framework of this article is as follows. I do not intend to say whether for example ‘Bourdieu was right’, or ask ‘what would Foucault make of it all?’ or even ‘Would de </w:t>
      </w:r>
      <w:proofErr w:type="spellStart"/>
      <w:r w:rsidRPr="00025825">
        <w:rPr>
          <w:rFonts w:ascii="Arial" w:hAnsi="Arial" w:cs="Arial"/>
          <w:sz w:val="24"/>
          <w:szCs w:val="24"/>
        </w:rPr>
        <w:t>Certeau</w:t>
      </w:r>
      <w:proofErr w:type="spellEnd"/>
      <w:r w:rsidRPr="00025825">
        <w:rPr>
          <w:rFonts w:ascii="Arial" w:hAnsi="Arial" w:cs="Arial"/>
          <w:sz w:val="24"/>
          <w:szCs w:val="24"/>
        </w:rPr>
        <w:t xml:space="preserve"> agree?’ Rather my framework is in the different paradigmatic assertions between these theories and conceptual work. What I call ‘tensions’ here refer mainly to the different ways in which these three theorists conceptualise of how power operates</w:t>
      </w:r>
      <w:r w:rsidR="002712A2" w:rsidRPr="00025825">
        <w:rPr>
          <w:rFonts w:ascii="Arial" w:hAnsi="Arial" w:cs="Arial"/>
          <w:color w:val="222222"/>
          <w:sz w:val="24"/>
          <w:szCs w:val="24"/>
          <w:shd w:val="clear" w:color="auto" w:fill="FFFFFF"/>
        </w:rPr>
        <w:t xml:space="preserve">, in order to inform their </w:t>
      </w:r>
      <w:r w:rsidR="00F15D74" w:rsidRPr="00025825">
        <w:rPr>
          <w:rFonts w:ascii="Arial" w:hAnsi="Arial" w:cs="Arial"/>
          <w:color w:val="222222"/>
          <w:sz w:val="24"/>
          <w:szCs w:val="24"/>
          <w:shd w:val="clear" w:color="auto" w:fill="FFFFFF"/>
          <w:lang w:val="en-US"/>
        </w:rPr>
        <w:t>theories of practice</w:t>
      </w:r>
      <w:r w:rsidRPr="00025825">
        <w:rPr>
          <w:rFonts w:ascii="Arial" w:hAnsi="Arial" w:cs="Arial"/>
          <w:sz w:val="24"/>
          <w:szCs w:val="24"/>
        </w:rPr>
        <w:t>. Without misunderstanding the generative aspects of both Bourdieu and Foucaul</w:t>
      </w:r>
      <w:r w:rsidR="00807F95" w:rsidRPr="00025825">
        <w:rPr>
          <w:rFonts w:ascii="Arial" w:hAnsi="Arial" w:cs="Arial"/>
          <w:sz w:val="24"/>
          <w:szCs w:val="24"/>
        </w:rPr>
        <w:t>t’s conceptualisations of power (and practice)</w:t>
      </w:r>
      <w:r w:rsidRPr="00025825">
        <w:rPr>
          <w:rFonts w:ascii="Arial" w:hAnsi="Arial" w:cs="Arial"/>
          <w:sz w:val="24"/>
          <w:szCs w:val="24"/>
        </w:rPr>
        <w:t xml:space="preserve"> the ‘tensions’ I work with in this article are as follows:</w:t>
      </w:r>
    </w:p>
    <w:p w14:paraId="24208B5C" w14:textId="77777777" w:rsidR="000D68BD" w:rsidRPr="00025825" w:rsidRDefault="000D68BD" w:rsidP="00F107AC">
      <w:pPr>
        <w:pStyle w:val="ListParagraph"/>
        <w:widowControl w:val="0"/>
        <w:numPr>
          <w:ilvl w:val="0"/>
          <w:numId w:val="1"/>
        </w:numPr>
        <w:tabs>
          <w:tab w:val="left" w:pos="284"/>
        </w:tabs>
        <w:autoSpaceDE w:val="0"/>
        <w:autoSpaceDN w:val="0"/>
        <w:adjustRightInd w:val="0"/>
        <w:spacing w:after="240"/>
        <w:rPr>
          <w:rFonts w:ascii="Arial" w:hAnsi="Arial" w:cs="Arial"/>
          <w:sz w:val="24"/>
          <w:szCs w:val="24"/>
        </w:rPr>
      </w:pPr>
      <w:r w:rsidRPr="00025825">
        <w:rPr>
          <w:rFonts w:ascii="Arial" w:hAnsi="Arial" w:cs="Arial"/>
          <w:sz w:val="24"/>
          <w:szCs w:val="24"/>
        </w:rPr>
        <w:t xml:space="preserve">Power as settled, ‘top down’ and as a resource. </w:t>
      </w:r>
    </w:p>
    <w:p w14:paraId="0F8F0784" w14:textId="77777777" w:rsidR="000D68BD" w:rsidRPr="00025825" w:rsidRDefault="000D68BD" w:rsidP="00F107AC">
      <w:pPr>
        <w:pStyle w:val="ListParagraph"/>
        <w:widowControl w:val="0"/>
        <w:numPr>
          <w:ilvl w:val="0"/>
          <w:numId w:val="1"/>
        </w:numPr>
        <w:tabs>
          <w:tab w:val="left" w:pos="284"/>
        </w:tabs>
        <w:autoSpaceDE w:val="0"/>
        <w:autoSpaceDN w:val="0"/>
        <w:adjustRightInd w:val="0"/>
        <w:spacing w:after="240"/>
        <w:rPr>
          <w:rFonts w:ascii="Arial" w:hAnsi="Arial" w:cs="Arial"/>
          <w:sz w:val="24"/>
          <w:szCs w:val="24"/>
        </w:rPr>
      </w:pPr>
      <w:r w:rsidRPr="00025825">
        <w:rPr>
          <w:rFonts w:ascii="Arial" w:hAnsi="Arial" w:cs="Arial"/>
          <w:sz w:val="24"/>
          <w:szCs w:val="24"/>
        </w:rPr>
        <w:t xml:space="preserve"> Power as unsettled, circulatory and productive.</w:t>
      </w:r>
    </w:p>
    <w:p w14:paraId="7D20042D" w14:textId="77777777" w:rsidR="000D68BD" w:rsidRPr="00025825" w:rsidRDefault="000D68BD" w:rsidP="00F107AC">
      <w:pPr>
        <w:pStyle w:val="ListParagraph"/>
        <w:widowControl w:val="0"/>
        <w:numPr>
          <w:ilvl w:val="0"/>
          <w:numId w:val="1"/>
        </w:numPr>
        <w:tabs>
          <w:tab w:val="left" w:pos="284"/>
        </w:tabs>
        <w:autoSpaceDE w:val="0"/>
        <w:autoSpaceDN w:val="0"/>
        <w:adjustRightInd w:val="0"/>
        <w:spacing w:after="240"/>
        <w:rPr>
          <w:rFonts w:ascii="Arial" w:hAnsi="Arial" w:cs="Arial"/>
          <w:sz w:val="24"/>
          <w:szCs w:val="24"/>
        </w:rPr>
      </w:pPr>
      <w:r w:rsidRPr="00025825">
        <w:rPr>
          <w:rFonts w:ascii="Arial" w:hAnsi="Arial" w:cs="Arial"/>
          <w:sz w:val="24"/>
          <w:szCs w:val="24"/>
        </w:rPr>
        <w:t xml:space="preserve">Power as ‘bottom up’ and pragmatically realised.  </w:t>
      </w:r>
    </w:p>
    <w:p w14:paraId="504D3F83" w14:textId="77777777" w:rsidR="000D68BD" w:rsidRPr="00025825" w:rsidRDefault="000D68BD" w:rsidP="00F107AC">
      <w:pPr>
        <w:widowControl w:val="0"/>
        <w:tabs>
          <w:tab w:val="left" w:pos="284"/>
        </w:tabs>
        <w:autoSpaceDE w:val="0"/>
        <w:autoSpaceDN w:val="0"/>
        <w:adjustRightInd w:val="0"/>
        <w:spacing w:after="240"/>
        <w:rPr>
          <w:rFonts w:ascii="Arial" w:hAnsi="Arial" w:cs="Arial"/>
          <w:sz w:val="24"/>
          <w:szCs w:val="24"/>
        </w:rPr>
      </w:pPr>
      <w:r w:rsidRPr="00025825">
        <w:rPr>
          <w:rFonts w:ascii="Arial" w:hAnsi="Arial" w:cs="Arial"/>
          <w:sz w:val="24"/>
          <w:szCs w:val="24"/>
        </w:rPr>
        <w:t xml:space="preserve">This leaves me with a complex web of in some ways insurmountable theoretical and conceptual tensions, but I suggest that this very tension is useful in explaining just how and why educational inequality persists, </w:t>
      </w:r>
      <w:r w:rsidRPr="00025825">
        <w:rPr>
          <w:rFonts w:ascii="Arial" w:hAnsi="Arial" w:cs="Arial"/>
          <w:i/>
          <w:sz w:val="24"/>
          <w:szCs w:val="24"/>
        </w:rPr>
        <w:t>and</w:t>
      </w:r>
      <w:r w:rsidRPr="00025825">
        <w:rPr>
          <w:rFonts w:ascii="Arial" w:hAnsi="Arial" w:cs="Arial"/>
          <w:sz w:val="24"/>
          <w:szCs w:val="24"/>
        </w:rPr>
        <w:t xml:space="preserve"> resistance might potentially come about. I want to move away from the ‘sociological thinking’ Bauman and May outline (2001) which seeks to:</w:t>
      </w:r>
    </w:p>
    <w:p w14:paraId="3E8A6686" w14:textId="77777777" w:rsidR="000D68BD" w:rsidRPr="00025825" w:rsidRDefault="000D68BD" w:rsidP="00F107AC">
      <w:pPr>
        <w:ind w:left="720" w:right="720"/>
        <w:rPr>
          <w:rFonts w:ascii="Arial" w:hAnsi="Arial" w:cs="Arial"/>
          <w:sz w:val="24"/>
          <w:szCs w:val="24"/>
        </w:rPr>
      </w:pPr>
      <w:r w:rsidRPr="00025825">
        <w:rPr>
          <w:rFonts w:ascii="Arial" w:hAnsi="Arial" w:cs="Arial"/>
          <w:sz w:val="24"/>
          <w:szCs w:val="24"/>
        </w:rPr>
        <w:t xml:space="preserve">… </w:t>
      </w:r>
      <w:proofErr w:type="gramStart"/>
      <w:r w:rsidRPr="00025825">
        <w:rPr>
          <w:rFonts w:ascii="Arial" w:hAnsi="Arial" w:cs="Arial"/>
          <w:sz w:val="24"/>
          <w:szCs w:val="24"/>
        </w:rPr>
        <w:t>put</w:t>
      </w:r>
      <w:proofErr w:type="gramEnd"/>
      <w:r w:rsidRPr="00025825">
        <w:rPr>
          <w:rFonts w:ascii="Arial" w:hAnsi="Arial" w:cs="Arial"/>
          <w:sz w:val="24"/>
          <w:szCs w:val="24"/>
        </w:rPr>
        <w:t xml:space="preserve"> the propositions they [sociologists] make about the facts in a form in which they can be clearly, and unambiguously understood and tested against evidence. In doing so they seek </w:t>
      </w:r>
      <w:r w:rsidRPr="00025825">
        <w:rPr>
          <w:rFonts w:ascii="Arial" w:hAnsi="Arial" w:cs="Arial"/>
          <w:sz w:val="24"/>
          <w:szCs w:val="24"/>
        </w:rPr>
        <w:lastRenderedPageBreak/>
        <w:t>to pre-empt or eliminate contradictions between propositions in order that no two propositions can be true at the same time (Bauman and May, 2001: 4).</w:t>
      </w:r>
    </w:p>
    <w:p w14:paraId="5E8BE5AA" w14:textId="77777777" w:rsidR="000D68BD" w:rsidRPr="00025825" w:rsidRDefault="000D68BD" w:rsidP="00F107AC">
      <w:pPr>
        <w:widowControl w:val="0"/>
        <w:tabs>
          <w:tab w:val="left" w:pos="284"/>
        </w:tabs>
        <w:autoSpaceDE w:val="0"/>
        <w:autoSpaceDN w:val="0"/>
        <w:adjustRightInd w:val="0"/>
        <w:spacing w:after="240"/>
        <w:rPr>
          <w:rFonts w:ascii="Arial" w:hAnsi="Arial" w:cs="Arial"/>
          <w:sz w:val="24"/>
          <w:szCs w:val="24"/>
        </w:rPr>
      </w:pPr>
      <w:r w:rsidRPr="00025825">
        <w:rPr>
          <w:rFonts w:ascii="Arial" w:hAnsi="Arial" w:cs="Arial"/>
          <w:sz w:val="24"/>
          <w:szCs w:val="24"/>
        </w:rPr>
        <w:t xml:space="preserve">I suggest that it is within the very tensions between these theories that I find an important site for analysis, as it opens up a space to constantly read an environment for complexity, contradiction, dominance, ‘struggle’ and ‘resistance’, even within the same subject. Overall I argue that it is necessary to bring together this seemingly eclectic mix of theories in order to more fully understand the impacts of the entrepreneurial initiatives at Milltown Community Academy. For while such initiatives are part of a system that reproduces socio-cultural inequality in education, it is also necessary to account for the multiple and complex ways in which individuals navigate their way through the Academy in their everyday lives: ways which sometimes step outside, fail to recognise, or even refuse (in part) the dominant order in which they are situated. </w:t>
      </w:r>
    </w:p>
    <w:p w14:paraId="0982D9A7" w14:textId="2E9283CE" w:rsidR="000D68BD" w:rsidRPr="00025825" w:rsidRDefault="000D68BD" w:rsidP="00F107AC">
      <w:pPr>
        <w:widowControl w:val="0"/>
        <w:tabs>
          <w:tab w:val="left" w:pos="284"/>
        </w:tabs>
        <w:autoSpaceDE w:val="0"/>
        <w:autoSpaceDN w:val="0"/>
        <w:adjustRightInd w:val="0"/>
        <w:spacing w:after="240"/>
        <w:rPr>
          <w:rFonts w:ascii="Arial" w:hAnsi="Arial" w:cs="Arial"/>
          <w:sz w:val="24"/>
          <w:szCs w:val="24"/>
        </w:rPr>
      </w:pPr>
      <w:r w:rsidRPr="00025825">
        <w:rPr>
          <w:rFonts w:ascii="Arial" w:hAnsi="Arial" w:cs="Arial"/>
          <w:sz w:val="24"/>
          <w:szCs w:val="24"/>
        </w:rPr>
        <w:t xml:space="preserve">It is acknowledged that the question of intentionality underlies all questions of domination, ‘struggle’ and </w:t>
      </w:r>
      <w:r w:rsidR="00E8423C" w:rsidRPr="00025825">
        <w:rPr>
          <w:rFonts w:ascii="Arial" w:hAnsi="Arial" w:cs="Arial"/>
          <w:sz w:val="24"/>
          <w:szCs w:val="24"/>
        </w:rPr>
        <w:t>‘resistance’. That</w:t>
      </w:r>
      <w:r w:rsidRPr="00025825">
        <w:rPr>
          <w:rFonts w:ascii="Arial" w:hAnsi="Arial" w:cs="Arial"/>
          <w:sz w:val="24"/>
          <w:szCs w:val="24"/>
        </w:rPr>
        <w:t xml:space="preserve"> said the emphasis of analysis in this article is placed on explaining </w:t>
      </w:r>
      <w:r w:rsidRPr="00025825">
        <w:rPr>
          <w:rFonts w:ascii="Arial" w:hAnsi="Arial" w:cs="Arial"/>
          <w:i/>
          <w:sz w:val="24"/>
          <w:szCs w:val="24"/>
        </w:rPr>
        <w:t xml:space="preserve">how </w:t>
      </w:r>
      <w:r w:rsidRPr="00025825">
        <w:rPr>
          <w:rFonts w:ascii="Arial" w:hAnsi="Arial" w:cs="Arial"/>
          <w:sz w:val="24"/>
          <w:szCs w:val="24"/>
        </w:rPr>
        <w:t xml:space="preserve">the initiative is framed officially and is in practice, and not necessarily </w:t>
      </w:r>
      <w:r w:rsidRPr="00025825">
        <w:rPr>
          <w:rFonts w:ascii="Arial" w:hAnsi="Arial" w:cs="Arial"/>
          <w:i/>
          <w:sz w:val="24"/>
          <w:szCs w:val="24"/>
        </w:rPr>
        <w:t>why</w:t>
      </w:r>
      <w:r w:rsidRPr="00025825">
        <w:rPr>
          <w:rFonts w:ascii="Arial" w:hAnsi="Arial" w:cs="Arial"/>
          <w:sz w:val="24"/>
          <w:szCs w:val="24"/>
        </w:rPr>
        <w:t xml:space="preserve"> things are as they are at Milltown Community Academy. </w:t>
      </w:r>
      <w:r w:rsidR="00854C2C" w:rsidRPr="00025825">
        <w:rPr>
          <w:rFonts w:ascii="Arial" w:eastAsiaTheme="minorEastAsia" w:hAnsi="Arial" w:cs="Arial"/>
          <w:color w:val="000000"/>
          <w:sz w:val="24"/>
          <w:szCs w:val="24"/>
          <w:lang w:val="en-US"/>
        </w:rPr>
        <w:t xml:space="preserve">For the rest of this article I </w:t>
      </w:r>
      <w:proofErr w:type="spellStart"/>
      <w:r w:rsidR="00854C2C" w:rsidRPr="00025825">
        <w:rPr>
          <w:rFonts w:ascii="Arial" w:eastAsiaTheme="minorEastAsia" w:hAnsi="Arial" w:cs="Arial"/>
          <w:color w:val="000000"/>
          <w:sz w:val="24"/>
          <w:szCs w:val="24"/>
          <w:lang w:val="en-US"/>
        </w:rPr>
        <w:t>operationalise</w:t>
      </w:r>
      <w:proofErr w:type="spellEnd"/>
      <w:r w:rsidR="00854C2C" w:rsidRPr="00025825">
        <w:rPr>
          <w:rFonts w:ascii="Arial" w:eastAsiaTheme="minorEastAsia" w:hAnsi="Arial" w:cs="Arial"/>
          <w:color w:val="000000"/>
          <w:sz w:val="24"/>
          <w:szCs w:val="24"/>
          <w:lang w:val="en-US"/>
        </w:rPr>
        <w:t xml:space="preserve"> the </w:t>
      </w:r>
      <w:r w:rsidR="00A51FAE" w:rsidRPr="00025825">
        <w:rPr>
          <w:rFonts w:ascii="Arial" w:eastAsiaTheme="minorEastAsia" w:hAnsi="Arial" w:cs="Arial"/>
          <w:color w:val="000000"/>
          <w:sz w:val="24"/>
          <w:szCs w:val="24"/>
          <w:lang w:val="en-US"/>
        </w:rPr>
        <w:t xml:space="preserve">tensions </w:t>
      </w:r>
      <w:r w:rsidR="00854C2C" w:rsidRPr="00025825">
        <w:rPr>
          <w:rFonts w:ascii="Arial" w:eastAsiaTheme="minorEastAsia" w:hAnsi="Arial" w:cs="Arial"/>
          <w:color w:val="000000"/>
          <w:sz w:val="24"/>
          <w:szCs w:val="24"/>
          <w:lang w:val="en-US"/>
        </w:rPr>
        <w:t xml:space="preserve">outlined above </w:t>
      </w:r>
      <w:r w:rsidR="00A51FAE" w:rsidRPr="00025825">
        <w:rPr>
          <w:rFonts w:ascii="Arial" w:eastAsiaTheme="minorEastAsia" w:hAnsi="Arial" w:cs="Arial"/>
          <w:color w:val="000000"/>
          <w:sz w:val="24"/>
          <w:szCs w:val="24"/>
          <w:lang w:val="en-US"/>
        </w:rPr>
        <w:t>to examine how the initiative was constructed interpreted and enacted by staff within the Academy. Before doing so I briefly outli</w:t>
      </w:r>
      <w:r w:rsidR="007A6D48" w:rsidRPr="00025825">
        <w:rPr>
          <w:rFonts w:ascii="Arial" w:eastAsiaTheme="minorEastAsia" w:hAnsi="Arial" w:cs="Arial"/>
          <w:color w:val="000000"/>
          <w:sz w:val="24"/>
          <w:szCs w:val="24"/>
          <w:lang w:val="en-US"/>
        </w:rPr>
        <w:t>ne the study and its methods.</w:t>
      </w:r>
    </w:p>
    <w:p w14:paraId="16EEE335" w14:textId="77777777" w:rsidR="008E5BF2" w:rsidRPr="00025825" w:rsidRDefault="008E5BF2" w:rsidP="00F107AC">
      <w:pPr>
        <w:rPr>
          <w:rFonts w:ascii="Arial" w:hAnsi="Arial" w:cs="Arial"/>
          <w:b/>
          <w:iCs/>
          <w:sz w:val="24"/>
          <w:szCs w:val="24"/>
          <w:u w:val="single"/>
        </w:rPr>
      </w:pPr>
    </w:p>
    <w:p w14:paraId="7BE4845A" w14:textId="25F997E7" w:rsidR="000D68BD" w:rsidRPr="00025825" w:rsidRDefault="000D68BD" w:rsidP="00F107AC">
      <w:pPr>
        <w:rPr>
          <w:rFonts w:ascii="Arial" w:hAnsi="Arial" w:cs="Arial"/>
          <w:b/>
          <w:sz w:val="24"/>
          <w:szCs w:val="24"/>
          <w:u w:val="single"/>
        </w:rPr>
      </w:pPr>
      <w:r w:rsidRPr="00025825">
        <w:rPr>
          <w:rFonts w:ascii="Arial" w:hAnsi="Arial" w:cs="Arial"/>
          <w:b/>
          <w:iCs/>
          <w:sz w:val="24"/>
          <w:szCs w:val="24"/>
          <w:u w:val="single"/>
        </w:rPr>
        <w:t>Ethnograp</w:t>
      </w:r>
      <w:r w:rsidR="00287A8B" w:rsidRPr="00025825">
        <w:rPr>
          <w:rFonts w:ascii="Arial" w:hAnsi="Arial" w:cs="Arial"/>
          <w:b/>
          <w:iCs/>
          <w:sz w:val="24"/>
          <w:szCs w:val="24"/>
          <w:u w:val="single"/>
        </w:rPr>
        <w:t xml:space="preserve">hic </w:t>
      </w:r>
      <w:r w:rsidR="00E35E35" w:rsidRPr="00025825">
        <w:rPr>
          <w:rFonts w:ascii="Arial" w:hAnsi="Arial" w:cs="Arial"/>
          <w:b/>
          <w:iCs/>
          <w:sz w:val="24"/>
          <w:szCs w:val="24"/>
          <w:u w:val="single"/>
        </w:rPr>
        <w:t xml:space="preserve">Tales: </w:t>
      </w:r>
      <w:r w:rsidR="000C6C0F" w:rsidRPr="00025825">
        <w:rPr>
          <w:rFonts w:ascii="Arial" w:hAnsi="Arial" w:cs="Arial"/>
          <w:b/>
          <w:iCs/>
          <w:sz w:val="24"/>
          <w:szCs w:val="24"/>
          <w:u w:val="single"/>
        </w:rPr>
        <w:t>Methods</w:t>
      </w:r>
      <w:r w:rsidR="00F15F2B" w:rsidRPr="00025825">
        <w:rPr>
          <w:rFonts w:ascii="Arial" w:hAnsi="Arial" w:cs="Arial"/>
          <w:b/>
          <w:iCs/>
          <w:sz w:val="24"/>
          <w:szCs w:val="24"/>
          <w:u w:val="single"/>
        </w:rPr>
        <w:t xml:space="preserve"> </w:t>
      </w:r>
      <w:r w:rsidR="000C6C0F" w:rsidRPr="00025825">
        <w:rPr>
          <w:rFonts w:ascii="Arial" w:hAnsi="Arial" w:cs="Arial"/>
          <w:b/>
          <w:iCs/>
          <w:sz w:val="24"/>
          <w:szCs w:val="24"/>
          <w:u w:val="single"/>
        </w:rPr>
        <w:t xml:space="preserve">and </w:t>
      </w:r>
      <w:r w:rsidR="004152D2" w:rsidRPr="00025825">
        <w:rPr>
          <w:rFonts w:ascii="Arial" w:hAnsi="Arial" w:cs="Arial"/>
          <w:b/>
          <w:iCs/>
          <w:sz w:val="24"/>
          <w:szCs w:val="24"/>
          <w:u w:val="single"/>
        </w:rPr>
        <w:t>m</w:t>
      </w:r>
      <w:r w:rsidR="009D7FF2" w:rsidRPr="00025825">
        <w:rPr>
          <w:rFonts w:ascii="Arial" w:hAnsi="Arial" w:cs="Arial"/>
          <w:b/>
          <w:iCs/>
          <w:sz w:val="24"/>
          <w:szCs w:val="24"/>
          <w:u w:val="single"/>
        </w:rPr>
        <w:t xml:space="preserve">apping </w:t>
      </w:r>
      <w:r w:rsidR="008661FC" w:rsidRPr="00025825">
        <w:rPr>
          <w:rFonts w:ascii="Arial" w:hAnsi="Arial" w:cs="Arial"/>
          <w:b/>
          <w:iCs/>
          <w:sz w:val="24"/>
          <w:szCs w:val="24"/>
          <w:u w:val="single"/>
        </w:rPr>
        <w:t>‘</w:t>
      </w:r>
      <w:r w:rsidR="004152D2" w:rsidRPr="00025825">
        <w:rPr>
          <w:rFonts w:ascii="Arial" w:hAnsi="Arial" w:cs="Arial"/>
          <w:b/>
          <w:iCs/>
          <w:sz w:val="24"/>
          <w:szCs w:val="24"/>
          <w:u w:val="single"/>
        </w:rPr>
        <w:t>m</w:t>
      </w:r>
      <w:r w:rsidR="00F15F2B" w:rsidRPr="00025825">
        <w:rPr>
          <w:rFonts w:ascii="Arial" w:hAnsi="Arial" w:cs="Arial"/>
          <w:b/>
          <w:iCs/>
          <w:sz w:val="24"/>
          <w:szCs w:val="24"/>
          <w:u w:val="single"/>
        </w:rPr>
        <w:t>iddling</w:t>
      </w:r>
      <w:r w:rsidR="008661FC" w:rsidRPr="00025825">
        <w:rPr>
          <w:rFonts w:ascii="Arial" w:hAnsi="Arial" w:cs="Arial"/>
          <w:b/>
          <w:iCs/>
          <w:sz w:val="24"/>
          <w:szCs w:val="24"/>
          <w:u w:val="single"/>
        </w:rPr>
        <w:t>’</w:t>
      </w:r>
      <w:r w:rsidR="004152D2" w:rsidRPr="00025825">
        <w:rPr>
          <w:rFonts w:ascii="Arial" w:hAnsi="Arial" w:cs="Arial"/>
          <w:b/>
          <w:iCs/>
          <w:sz w:val="24"/>
          <w:szCs w:val="24"/>
          <w:u w:val="single"/>
        </w:rPr>
        <w:t xml:space="preserve"> p</w:t>
      </w:r>
      <w:r w:rsidR="00F15F2B" w:rsidRPr="00025825">
        <w:rPr>
          <w:rFonts w:ascii="Arial" w:hAnsi="Arial" w:cs="Arial"/>
          <w:b/>
          <w:iCs/>
          <w:sz w:val="24"/>
          <w:szCs w:val="24"/>
          <w:u w:val="single"/>
        </w:rPr>
        <w:t>ower</w:t>
      </w:r>
    </w:p>
    <w:p w14:paraId="08B662BD" w14:textId="6175A3CE" w:rsidR="000D68BD" w:rsidRPr="00025825" w:rsidRDefault="000D68BD" w:rsidP="00F107AC">
      <w:pPr>
        <w:rPr>
          <w:rFonts w:ascii="Arial" w:hAnsi="Arial" w:cs="Arial"/>
          <w:sz w:val="24"/>
          <w:szCs w:val="24"/>
        </w:rPr>
      </w:pPr>
      <w:r w:rsidRPr="00025825">
        <w:rPr>
          <w:rFonts w:ascii="Arial" w:hAnsi="Arial" w:cs="Arial"/>
          <w:sz w:val="24"/>
          <w:szCs w:val="24"/>
        </w:rPr>
        <w:t xml:space="preserve">I conducted ethnographic research within and outside Milltown Community Academy from 2013-2014. </w:t>
      </w:r>
      <w:r w:rsidR="00644B09" w:rsidRPr="00025825">
        <w:rPr>
          <w:rFonts w:ascii="Arial" w:hAnsi="Arial" w:cs="Arial"/>
          <w:sz w:val="24"/>
          <w:szCs w:val="24"/>
        </w:rPr>
        <w:t>A</w:t>
      </w:r>
      <w:r w:rsidRPr="00025825">
        <w:rPr>
          <w:rFonts w:ascii="Arial" w:hAnsi="Arial" w:cs="Arial"/>
          <w:sz w:val="24"/>
          <w:szCs w:val="24"/>
        </w:rPr>
        <w:t>s well as everyday observations and</w:t>
      </w:r>
      <w:r w:rsidR="00644B09" w:rsidRPr="00025825">
        <w:rPr>
          <w:rFonts w:ascii="Arial" w:hAnsi="Arial" w:cs="Arial"/>
          <w:sz w:val="24"/>
          <w:szCs w:val="24"/>
        </w:rPr>
        <w:t xml:space="preserve"> conversations I also conducted </w:t>
      </w:r>
      <w:r w:rsidR="004610FB" w:rsidRPr="00025825">
        <w:rPr>
          <w:rFonts w:ascii="Arial" w:hAnsi="Arial" w:cs="Arial"/>
          <w:sz w:val="24"/>
          <w:szCs w:val="24"/>
        </w:rPr>
        <w:t xml:space="preserve">40 </w:t>
      </w:r>
      <w:r w:rsidR="00644B09" w:rsidRPr="00025825">
        <w:rPr>
          <w:rFonts w:ascii="Arial" w:hAnsi="Arial" w:cs="Arial"/>
          <w:sz w:val="24"/>
          <w:szCs w:val="24"/>
        </w:rPr>
        <w:t>individual</w:t>
      </w:r>
      <w:r w:rsidRPr="00025825">
        <w:rPr>
          <w:rFonts w:ascii="Arial" w:hAnsi="Arial" w:cs="Arial"/>
          <w:sz w:val="24"/>
          <w:szCs w:val="24"/>
        </w:rPr>
        <w:t xml:space="preserve"> interviews </w:t>
      </w:r>
      <w:r w:rsidR="004610FB" w:rsidRPr="00025825">
        <w:rPr>
          <w:rFonts w:ascii="Arial" w:hAnsi="Arial" w:cs="Arial"/>
          <w:sz w:val="24"/>
          <w:szCs w:val="24"/>
        </w:rPr>
        <w:t xml:space="preserve">and </w:t>
      </w:r>
      <w:r w:rsidR="00D04A22" w:rsidRPr="00025825">
        <w:rPr>
          <w:rFonts w:ascii="Arial" w:hAnsi="Arial" w:cs="Arial"/>
          <w:sz w:val="24"/>
          <w:szCs w:val="24"/>
        </w:rPr>
        <w:t xml:space="preserve">5 </w:t>
      </w:r>
      <w:r w:rsidR="00733310" w:rsidRPr="00025825">
        <w:rPr>
          <w:rFonts w:ascii="Arial" w:hAnsi="Arial" w:cs="Arial"/>
          <w:sz w:val="24"/>
          <w:szCs w:val="24"/>
        </w:rPr>
        <w:t xml:space="preserve">mixed </w:t>
      </w:r>
      <w:r w:rsidRPr="00025825">
        <w:rPr>
          <w:rFonts w:ascii="Arial" w:hAnsi="Arial" w:cs="Arial"/>
          <w:sz w:val="24"/>
          <w:szCs w:val="24"/>
        </w:rPr>
        <w:t xml:space="preserve">focus groups </w:t>
      </w:r>
      <w:r w:rsidR="00D04A22" w:rsidRPr="00025825">
        <w:rPr>
          <w:rFonts w:ascii="Arial" w:hAnsi="Arial" w:cs="Arial"/>
          <w:sz w:val="24"/>
          <w:szCs w:val="24"/>
        </w:rPr>
        <w:t>w</w:t>
      </w:r>
      <w:r w:rsidR="004610FB" w:rsidRPr="00025825">
        <w:rPr>
          <w:rFonts w:ascii="Arial" w:hAnsi="Arial" w:cs="Arial"/>
          <w:sz w:val="24"/>
          <w:szCs w:val="24"/>
        </w:rPr>
        <w:t xml:space="preserve">ith students, teachers, other staff members and parents at the academy. I </w:t>
      </w:r>
      <w:r w:rsidR="00D04A22" w:rsidRPr="00025825">
        <w:rPr>
          <w:rFonts w:ascii="Arial" w:hAnsi="Arial" w:cs="Arial"/>
          <w:sz w:val="24"/>
          <w:szCs w:val="24"/>
        </w:rPr>
        <w:t xml:space="preserve">engaged in extensive participant observations in lessons, </w:t>
      </w:r>
      <w:r w:rsidR="00B24ED6" w:rsidRPr="00025825">
        <w:rPr>
          <w:rFonts w:ascii="Arial" w:hAnsi="Arial" w:cs="Arial"/>
          <w:sz w:val="24"/>
          <w:szCs w:val="24"/>
        </w:rPr>
        <w:t>assemblies and at school events, and I conducted</w:t>
      </w:r>
      <w:r w:rsidR="00D04A22" w:rsidRPr="00025825">
        <w:rPr>
          <w:rFonts w:ascii="Arial" w:hAnsi="Arial" w:cs="Arial"/>
          <w:sz w:val="24"/>
          <w:szCs w:val="24"/>
        </w:rPr>
        <w:t xml:space="preserve"> </w:t>
      </w:r>
      <w:r w:rsidRPr="00025825">
        <w:rPr>
          <w:rFonts w:ascii="Arial" w:hAnsi="Arial" w:cs="Arial"/>
          <w:sz w:val="24"/>
          <w:szCs w:val="24"/>
        </w:rPr>
        <w:t>con</w:t>
      </w:r>
      <w:r w:rsidR="00B24ED6" w:rsidRPr="00025825">
        <w:rPr>
          <w:rFonts w:ascii="Arial" w:hAnsi="Arial" w:cs="Arial"/>
          <w:sz w:val="24"/>
          <w:szCs w:val="24"/>
        </w:rPr>
        <w:t xml:space="preserve">tent and discourse analysis of </w:t>
      </w:r>
      <w:r w:rsidRPr="00025825">
        <w:rPr>
          <w:rFonts w:ascii="Arial" w:hAnsi="Arial" w:cs="Arial"/>
          <w:sz w:val="24"/>
          <w:szCs w:val="24"/>
        </w:rPr>
        <w:t>the Academy building, official documentation and publicat</w:t>
      </w:r>
      <w:r w:rsidR="00B24ED6" w:rsidRPr="00025825">
        <w:rPr>
          <w:rFonts w:ascii="Arial" w:hAnsi="Arial" w:cs="Arial"/>
          <w:sz w:val="24"/>
          <w:szCs w:val="24"/>
        </w:rPr>
        <w:t>ions</w:t>
      </w:r>
      <w:r w:rsidRPr="00025825">
        <w:rPr>
          <w:rFonts w:ascii="Arial" w:hAnsi="Arial" w:cs="Arial"/>
          <w:sz w:val="24"/>
          <w:szCs w:val="24"/>
        </w:rPr>
        <w:t xml:space="preserve">. Although drawing on interpretations based on this much wider set of data, this article focuses on ‘official’ Academy documentation, publications and brochures, and my interactions with teaching staff at Milltown. This includes formal interviews with </w:t>
      </w:r>
      <w:r w:rsidR="00AD4679" w:rsidRPr="00025825">
        <w:rPr>
          <w:rFonts w:ascii="Arial" w:hAnsi="Arial" w:cs="Arial"/>
          <w:sz w:val="24"/>
          <w:szCs w:val="24"/>
        </w:rPr>
        <w:t>8 teachers</w:t>
      </w:r>
      <w:r w:rsidRPr="00025825">
        <w:rPr>
          <w:rFonts w:ascii="Arial" w:hAnsi="Arial" w:cs="Arial"/>
          <w:sz w:val="24"/>
          <w:szCs w:val="24"/>
        </w:rPr>
        <w:t xml:space="preserve">, multiple and extended informal conversations with a further 13 members of teaching staff, and observations and participants observations of formal taught lessons. </w:t>
      </w:r>
    </w:p>
    <w:p w14:paraId="57F6B1D1" w14:textId="42B3C9B2" w:rsidR="000D68BD" w:rsidRPr="00025825" w:rsidRDefault="000D68BD" w:rsidP="00F107AC">
      <w:pPr>
        <w:rPr>
          <w:rFonts w:ascii="Arial" w:hAnsi="Arial" w:cs="Arial"/>
          <w:sz w:val="24"/>
          <w:szCs w:val="24"/>
        </w:rPr>
      </w:pPr>
      <w:r w:rsidRPr="00025825">
        <w:rPr>
          <w:rFonts w:ascii="Arial" w:hAnsi="Arial" w:cs="Arial"/>
          <w:sz w:val="24"/>
          <w:szCs w:val="24"/>
        </w:rPr>
        <w:t xml:space="preserve">I acknowledge here that although teachers in Milltown Academy are the central force in rehearsing and practicing the school’s entrepreneurial </w:t>
      </w:r>
      <w:r w:rsidRPr="00025825">
        <w:rPr>
          <w:rFonts w:ascii="Arial" w:hAnsi="Arial" w:cs="Arial"/>
          <w:sz w:val="24"/>
          <w:szCs w:val="24"/>
        </w:rPr>
        <w:lastRenderedPageBreak/>
        <w:t xml:space="preserve">initiatives, it must be noted that the question of the role and power of teachers in school is a complex one. As Ball (2017: 14) puts well, “The definition of ‘official knowledge’ is also again a site of struggle to both prescribe and ‘free’ teachers judgement at the same time”. For the purpose of clarity, the teachers I interviewed had varying positions in the school, some of which involved managerial roles including Heads of Department (2) and Subject Leads (3). As well as this, there has been a notable ‘intensification’ and complexity of teaching workloads (Apple and </w:t>
      </w:r>
      <w:proofErr w:type="spellStart"/>
      <w:r w:rsidRPr="00025825">
        <w:rPr>
          <w:rFonts w:ascii="Arial" w:hAnsi="Arial" w:cs="Arial"/>
          <w:sz w:val="24"/>
          <w:szCs w:val="24"/>
        </w:rPr>
        <w:t>Teitelbum</w:t>
      </w:r>
      <w:proofErr w:type="spellEnd"/>
      <w:r w:rsidRPr="00025825">
        <w:rPr>
          <w:rFonts w:ascii="Arial" w:hAnsi="Arial" w:cs="Arial"/>
          <w:sz w:val="24"/>
          <w:szCs w:val="24"/>
        </w:rPr>
        <w:t xml:space="preserve"> 1986; </w:t>
      </w:r>
      <w:proofErr w:type="spellStart"/>
      <w:r w:rsidRPr="00025825">
        <w:rPr>
          <w:rFonts w:ascii="Arial" w:hAnsi="Arial" w:cs="Arial"/>
          <w:sz w:val="24"/>
          <w:szCs w:val="24"/>
        </w:rPr>
        <w:t>Easthope</w:t>
      </w:r>
      <w:proofErr w:type="spellEnd"/>
      <w:r w:rsidRPr="00025825">
        <w:rPr>
          <w:rFonts w:ascii="Arial" w:hAnsi="Arial" w:cs="Arial"/>
          <w:sz w:val="24"/>
          <w:szCs w:val="24"/>
        </w:rPr>
        <w:t xml:space="preserve"> and </w:t>
      </w:r>
      <w:proofErr w:type="spellStart"/>
      <w:r w:rsidRPr="00025825">
        <w:rPr>
          <w:rFonts w:ascii="Arial" w:hAnsi="Arial" w:cs="Arial"/>
          <w:sz w:val="24"/>
          <w:szCs w:val="24"/>
        </w:rPr>
        <w:t>Easthope</w:t>
      </w:r>
      <w:proofErr w:type="spellEnd"/>
      <w:r w:rsidRPr="00025825">
        <w:rPr>
          <w:rFonts w:ascii="Arial" w:hAnsi="Arial" w:cs="Arial"/>
          <w:sz w:val="24"/>
          <w:szCs w:val="24"/>
        </w:rPr>
        <w:t xml:space="preserve"> 2000) and teachers bring with them their own personal </w:t>
      </w:r>
      <w:proofErr w:type="spellStart"/>
      <w:r w:rsidRPr="00025825">
        <w:rPr>
          <w:rFonts w:ascii="Arial" w:hAnsi="Arial" w:cs="Arial"/>
          <w:sz w:val="24"/>
          <w:szCs w:val="24"/>
        </w:rPr>
        <w:t>marginalisations</w:t>
      </w:r>
      <w:proofErr w:type="spellEnd"/>
      <w:r w:rsidRPr="00025825">
        <w:rPr>
          <w:rFonts w:ascii="Arial" w:hAnsi="Arial" w:cs="Arial"/>
          <w:sz w:val="24"/>
          <w:szCs w:val="24"/>
        </w:rPr>
        <w:t xml:space="preserve"> and privileges of gender, ‘race’ and class which help to shape their abilities to be autonomous in their teaching practices. That said, for the purposes of this paper I am focusing on documenting what teachers are doing in their everyday interpretations and practice of the entrepreneurial character agenda at Milltown</w:t>
      </w:r>
      <w:r w:rsidR="007D4BC8" w:rsidRPr="00025825">
        <w:rPr>
          <w:rFonts w:ascii="Arial" w:hAnsi="Arial" w:cs="Arial"/>
          <w:sz w:val="24"/>
          <w:szCs w:val="24"/>
        </w:rPr>
        <w:t xml:space="preserve">. I am not questioning why these practices </w:t>
      </w:r>
      <w:r w:rsidRPr="00025825">
        <w:rPr>
          <w:rFonts w:ascii="Arial" w:hAnsi="Arial" w:cs="Arial"/>
          <w:sz w:val="24"/>
          <w:szCs w:val="24"/>
        </w:rPr>
        <w:t xml:space="preserve">might come about. </w:t>
      </w:r>
      <w:r w:rsidRPr="00025825">
        <w:rPr>
          <w:rFonts w:ascii="Arial" w:hAnsi="Arial" w:cs="Arial"/>
          <w:sz w:val="24"/>
          <w:szCs w:val="24"/>
          <w:shd w:val="clear" w:color="auto" w:fill="FFFFFF"/>
          <w:lang w:val="en-US"/>
        </w:rPr>
        <w:t>In</w:t>
      </w:r>
      <w:r w:rsidR="008D34CB" w:rsidRPr="00025825">
        <w:rPr>
          <w:rFonts w:ascii="Arial" w:hAnsi="Arial" w:cs="Arial"/>
          <w:sz w:val="24"/>
          <w:szCs w:val="24"/>
          <w:shd w:val="clear" w:color="auto" w:fill="FFFFFF"/>
          <w:lang w:val="en-US"/>
        </w:rPr>
        <w:t xml:space="preserve"> this way this piece is a class-</w:t>
      </w:r>
      <w:r w:rsidRPr="00025825">
        <w:rPr>
          <w:rFonts w:ascii="Arial" w:hAnsi="Arial" w:cs="Arial"/>
          <w:sz w:val="24"/>
          <w:szCs w:val="24"/>
          <w:shd w:val="clear" w:color="auto" w:fill="FFFFFF"/>
          <w:lang w:val="en-US"/>
        </w:rPr>
        <w:t>based analysis centered on the idea that ‘teaching character’ in any way in the school will a</w:t>
      </w:r>
      <w:r w:rsidR="008B2B07" w:rsidRPr="00025825">
        <w:rPr>
          <w:rFonts w:ascii="Arial" w:hAnsi="Arial" w:cs="Arial"/>
          <w:sz w:val="24"/>
          <w:szCs w:val="24"/>
          <w:shd w:val="clear" w:color="auto" w:fill="FFFFFF"/>
          <w:lang w:val="en-US"/>
        </w:rPr>
        <w:t>t least in part reproduce class-</w:t>
      </w:r>
      <w:r w:rsidRPr="00025825">
        <w:rPr>
          <w:rFonts w:ascii="Arial" w:hAnsi="Arial" w:cs="Arial"/>
          <w:sz w:val="24"/>
          <w:szCs w:val="24"/>
          <w:shd w:val="clear" w:color="auto" w:fill="FFFFFF"/>
          <w:lang w:val="en-US"/>
        </w:rPr>
        <w:t xml:space="preserve">based inequality. </w:t>
      </w:r>
      <w:r w:rsidRPr="00025825">
        <w:rPr>
          <w:rFonts w:ascii="Arial" w:hAnsi="Arial" w:cs="Arial"/>
          <w:sz w:val="24"/>
          <w:szCs w:val="24"/>
        </w:rPr>
        <w:t xml:space="preserve">Overall I suggest that teachers have some sort of ‘middling’ power in the school setting. In principle, they hold less power than decisions making managerial teams or sponsors, but more power than students at the school. </w:t>
      </w:r>
    </w:p>
    <w:p w14:paraId="2E1091DE" w14:textId="77777777" w:rsidR="000D68BD" w:rsidRPr="00025825" w:rsidRDefault="000D68BD" w:rsidP="00F107AC">
      <w:pPr>
        <w:rPr>
          <w:rFonts w:ascii="Arial" w:hAnsi="Arial" w:cs="Arial"/>
          <w:sz w:val="24"/>
          <w:szCs w:val="24"/>
        </w:rPr>
      </w:pPr>
    </w:p>
    <w:p w14:paraId="4CB8BD8D" w14:textId="014F0EF9" w:rsidR="000D68BD" w:rsidRPr="00025825" w:rsidRDefault="007D2102" w:rsidP="00F107AC">
      <w:pPr>
        <w:rPr>
          <w:rFonts w:ascii="Arial" w:hAnsi="Arial" w:cs="Arial"/>
          <w:b/>
          <w:sz w:val="24"/>
          <w:szCs w:val="24"/>
          <w:u w:val="single"/>
        </w:rPr>
      </w:pPr>
      <w:r w:rsidRPr="00025825">
        <w:rPr>
          <w:rFonts w:ascii="Arial" w:hAnsi="Arial" w:cs="Arial"/>
          <w:b/>
          <w:sz w:val="24"/>
          <w:szCs w:val="24"/>
          <w:u w:val="single"/>
        </w:rPr>
        <w:t xml:space="preserve">Official Accounts: </w:t>
      </w:r>
      <w:r w:rsidR="000D68BD" w:rsidRPr="00025825">
        <w:rPr>
          <w:rFonts w:ascii="Arial" w:hAnsi="Arial" w:cs="Arial"/>
          <w:b/>
          <w:sz w:val="24"/>
          <w:szCs w:val="24"/>
          <w:u w:val="single"/>
        </w:rPr>
        <w:t xml:space="preserve">The rise and rise of the entrepreneurial character </w:t>
      </w:r>
    </w:p>
    <w:p w14:paraId="664CA422" w14:textId="77777777" w:rsidR="000D68BD" w:rsidRPr="00025825" w:rsidRDefault="000D68BD" w:rsidP="00F107AC">
      <w:pPr>
        <w:pStyle w:val="BodyA"/>
        <w:widowControl w:val="0"/>
        <w:pBdr>
          <w:top w:val="none" w:sz="0" w:space="0" w:color="auto"/>
          <w:left w:val="none" w:sz="0" w:space="0" w:color="auto"/>
          <w:bottom w:val="none" w:sz="0" w:space="0" w:color="auto"/>
          <w:right w:val="none" w:sz="0" w:space="0" w:color="auto"/>
        </w:pBdr>
        <w:rPr>
          <w:rStyle w:val="5yl5"/>
          <w:rFonts w:ascii="Arial" w:hAnsi="Arial" w:cs="Arial"/>
          <w:sz w:val="24"/>
          <w:szCs w:val="24"/>
        </w:rPr>
      </w:pPr>
      <w:r w:rsidRPr="00025825">
        <w:rPr>
          <w:rStyle w:val="5yl5"/>
          <w:rFonts w:ascii="Arial" w:hAnsi="Arial" w:cs="Arial"/>
          <w:sz w:val="24"/>
          <w:szCs w:val="24"/>
        </w:rPr>
        <w:t xml:space="preserve">In every classroom at Milltown Community Academy there are a set of six </w:t>
      </w:r>
      <w:proofErr w:type="spellStart"/>
      <w:r w:rsidRPr="00025825">
        <w:rPr>
          <w:rStyle w:val="5yl5"/>
          <w:rFonts w:ascii="Arial" w:hAnsi="Arial" w:cs="Arial"/>
          <w:sz w:val="24"/>
          <w:szCs w:val="24"/>
        </w:rPr>
        <w:t>standardised</w:t>
      </w:r>
      <w:proofErr w:type="spellEnd"/>
      <w:r w:rsidRPr="00025825">
        <w:rPr>
          <w:rStyle w:val="5yl5"/>
          <w:rFonts w:ascii="Arial" w:hAnsi="Arial" w:cs="Arial"/>
          <w:sz w:val="24"/>
          <w:szCs w:val="24"/>
        </w:rPr>
        <w:t xml:space="preserve"> posters. On each of these posters is one of the following words: determination, passion, creativity, risk taking, problem solving or team work. These posters are put in place as part of the Academy’s ‘Badges of Entrepreneurship’ scheme, the foundational entrepreneurial initiative at the Academy.  This scheme is built on the assumption that ‘successful entrepreneurs’ embody common characteristics that can be nurtured over time to ‘unlock the full potential’ of students (Milltown Community Academy Entrepreneurship faculty brochure). The scheme shows the school’s commitment to the idea that a set of pre-defined </w:t>
      </w:r>
      <w:proofErr w:type="spellStart"/>
      <w:r w:rsidRPr="00025825">
        <w:rPr>
          <w:rStyle w:val="5yl5"/>
          <w:rFonts w:ascii="Arial" w:hAnsi="Arial" w:cs="Arial"/>
          <w:sz w:val="24"/>
          <w:szCs w:val="24"/>
        </w:rPr>
        <w:t>behavioural</w:t>
      </w:r>
      <w:proofErr w:type="spellEnd"/>
      <w:r w:rsidRPr="00025825">
        <w:rPr>
          <w:rStyle w:val="5yl5"/>
          <w:rFonts w:ascii="Arial" w:hAnsi="Arial" w:cs="Arial"/>
          <w:sz w:val="24"/>
          <w:szCs w:val="24"/>
        </w:rPr>
        <w:t xml:space="preserve"> and character-based qualities are a necessary and progressive endeavor of education.</w:t>
      </w:r>
    </w:p>
    <w:p w14:paraId="2541AB5B" w14:textId="4CD7431C" w:rsidR="000D68BD" w:rsidRPr="00025825" w:rsidRDefault="000D68BD" w:rsidP="00F107AC">
      <w:pPr>
        <w:pStyle w:val="BodyA"/>
        <w:widowControl w:val="0"/>
        <w:pBdr>
          <w:top w:val="none" w:sz="0" w:space="0" w:color="auto"/>
          <w:left w:val="none" w:sz="0" w:space="0" w:color="auto"/>
          <w:bottom w:val="none" w:sz="0" w:space="0" w:color="auto"/>
          <w:right w:val="none" w:sz="0" w:space="0" w:color="auto"/>
        </w:pBdr>
        <w:rPr>
          <w:rStyle w:val="5yl5"/>
          <w:rFonts w:ascii="Arial" w:hAnsi="Arial" w:cs="Arial"/>
          <w:sz w:val="24"/>
          <w:szCs w:val="24"/>
        </w:rPr>
      </w:pPr>
      <w:r w:rsidRPr="00025825">
        <w:rPr>
          <w:rStyle w:val="5yl5"/>
          <w:rFonts w:ascii="Arial" w:hAnsi="Arial" w:cs="Arial"/>
          <w:sz w:val="24"/>
          <w:szCs w:val="24"/>
        </w:rPr>
        <w:t>The omnipresence of Badges of Entrepreneurship scheme through posters around the Academy calls on students to continually reflect on their ‘entrepreneurial capabilities’. To show determination students are expected to ‘</w:t>
      </w:r>
      <w:r w:rsidRPr="00025825">
        <w:rPr>
          <w:rFonts w:ascii="Arial" w:eastAsiaTheme="minorEastAsia" w:hAnsi="Arial" w:cs="Arial"/>
          <w:bCs/>
          <w:color w:val="auto"/>
          <w:sz w:val="24"/>
          <w:szCs w:val="24"/>
        </w:rPr>
        <w:t xml:space="preserve">move towards a goal and be resilient to difficulties along the way’. </w:t>
      </w:r>
      <w:r w:rsidRPr="00025825">
        <w:rPr>
          <w:rStyle w:val="5yl5"/>
          <w:rFonts w:ascii="Arial" w:hAnsi="Arial" w:cs="Arial"/>
          <w:sz w:val="24"/>
          <w:szCs w:val="24"/>
        </w:rPr>
        <w:t>To win a badge for passion one must show ‘high energy levels, self-belief and a desire to succeed’, for example</w:t>
      </w:r>
      <w:r w:rsidR="00222FDE" w:rsidRPr="00025825">
        <w:rPr>
          <w:rStyle w:val="5yl5"/>
          <w:rFonts w:ascii="Arial" w:hAnsi="Arial" w:cs="Arial"/>
          <w:sz w:val="24"/>
          <w:szCs w:val="24"/>
          <w:vertAlign w:val="superscript"/>
        </w:rPr>
        <w:t>2</w:t>
      </w:r>
      <w:r w:rsidRPr="00025825">
        <w:rPr>
          <w:rStyle w:val="5yl5"/>
          <w:rFonts w:ascii="Arial" w:hAnsi="Arial" w:cs="Arial"/>
          <w:sz w:val="24"/>
          <w:szCs w:val="24"/>
        </w:rPr>
        <w:t xml:space="preserve">. Once a student is identified as displaying one of these entrepreneurial characteristics, they are given a slip of paper, or a piece of ‘entrepreneurial currency’ in the Academy terminology. These slips are </w:t>
      </w:r>
      <w:r w:rsidRPr="00025825">
        <w:rPr>
          <w:rStyle w:val="5yl5"/>
          <w:rFonts w:ascii="Arial" w:hAnsi="Arial" w:cs="Arial"/>
          <w:sz w:val="24"/>
          <w:szCs w:val="24"/>
        </w:rPr>
        <w:lastRenderedPageBreak/>
        <w:t xml:space="preserve">stored in </w:t>
      </w:r>
      <w:proofErr w:type="gramStart"/>
      <w:r w:rsidRPr="00025825">
        <w:rPr>
          <w:rStyle w:val="5yl5"/>
          <w:rFonts w:ascii="Arial" w:hAnsi="Arial" w:cs="Arial"/>
          <w:sz w:val="24"/>
          <w:szCs w:val="24"/>
        </w:rPr>
        <w:t>an ‘entrepreneurial</w:t>
      </w:r>
      <w:proofErr w:type="gramEnd"/>
      <w:r w:rsidRPr="00025825">
        <w:rPr>
          <w:rStyle w:val="5yl5"/>
          <w:rFonts w:ascii="Arial" w:hAnsi="Arial" w:cs="Arial"/>
          <w:sz w:val="24"/>
          <w:szCs w:val="24"/>
        </w:rPr>
        <w:t xml:space="preserve"> account’ throughout the year and the students with the highest deposits are awarded a physical Badge of Entrepreneurship, with the relevant entrepreneurial attribute marked on it. The highest achieving students can also receive additional ‘rewards’, including trips to London to meet the Academy sponsors. </w:t>
      </w:r>
    </w:p>
    <w:p w14:paraId="63579753" w14:textId="7BEED588" w:rsidR="000D68BD" w:rsidRPr="00025825" w:rsidRDefault="000D68BD" w:rsidP="00F107AC">
      <w:pPr>
        <w:pStyle w:val="BodyA"/>
        <w:widowControl w:val="0"/>
        <w:pBdr>
          <w:top w:val="none" w:sz="0" w:space="0" w:color="auto"/>
          <w:left w:val="none" w:sz="0" w:space="0" w:color="auto"/>
          <w:bottom w:val="none" w:sz="0" w:space="0" w:color="auto"/>
          <w:right w:val="none" w:sz="0" w:space="0" w:color="auto"/>
        </w:pBdr>
        <w:rPr>
          <w:rStyle w:val="5yl5"/>
          <w:rFonts w:ascii="Arial" w:hAnsi="Arial" w:cs="Arial"/>
          <w:sz w:val="24"/>
          <w:szCs w:val="24"/>
        </w:rPr>
      </w:pPr>
      <w:r w:rsidRPr="00025825">
        <w:rPr>
          <w:rStyle w:val="5yl5"/>
          <w:rFonts w:ascii="Arial" w:hAnsi="Arial" w:cs="Arial"/>
          <w:sz w:val="24"/>
          <w:szCs w:val="24"/>
        </w:rPr>
        <w:t>In developing these entrepreneurial characteristics, the Academy claims students can develop their own ‘entrepreneurial mindset’, which they see as a ‘mindset that strives to take action, solve problems, and reject the status quo’ (Milltown Community Academy sixth form brochure). The ‘status quo’ is positioned here by the Academy as a past of educational failure of both the school before its conversion to Academy status, and is linked to the idea that this past failure can be attributed to a ‘culture of low or no aspirations’ in its pupils (Milltown Community Academy website). Finally, it is through the development of such a mindset that students can ‘</w:t>
      </w:r>
      <w:proofErr w:type="spellStart"/>
      <w:r w:rsidRPr="00025825">
        <w:rPr>
          <w:rStyle w:val="5yl5"/>
          <w:rFonts w:ascii="Arial" w:hAnsi="Arial" w:cs="Arial"/>
          <w:sz w:val="24"/>
          <w:szCs w:val="24"/>
        </w:rPr>
        <w:t>realise</w:t>
      </w:r>
      <w:proofErr w:type="spellEnd"/>
      <w:r w:rsidRPr="00025825">
        <w:rPr>
          <w:rStyle w:val="5yl5"/>
          <w:rFonts w:ascii="Arial" w:hAnsi="Arial" w:cs="Arial"/>
          <w:sz w:val="24"/>
          <w:szCs w:val="24"/>
        </w:rPr>
        <w:t xml:space="preserve"> their potential’ and be ‘successful’ in their education and working life (Academy sponsor website).</w:t>
      </w:r>
    </w:p>
    <w:p w14:paraId="3255401E" w14:textId="71521476" w:rsidR="000D68BD" w:rsidRPr="00025825" w:rsidRDefault="000D68BD" w:rsidP="00F107AC">
      <w:pPr>
        <w:rPr>
          <w:rFonts w:ascii="Arial" w:hAnsi="Arial" w:cs="Arial"/>
          <w:sz w:val="24"/>
          <w:szCs w:val="24"/>
          <w:lang w:val="en-US" w:eastAsia="x-none"/>
        </w:rPr>
      </w:pPr>
      <w:r w:rsidRPr="00025825">
        <w:rPr>
          <w:rStyle w:val="5yl5"/>
          <w:rFonts w:ascii="Arial" w:hAnsi="Arial" w:cs="Arial"/>
          <w:sz w:val="24"/>
          <w:szCs w:val="24"/>
        </w:rPr>
        <w:t>The Badge scheme is problematic for a number of reasons</w:t>
      </w:r>
      <w:r w:rsidR="00060469" w:rsidRPr="00025825">
        <w:rPr>
          <w:rStyle w:val="5yl5"/>
          <w:rFonts w:ascii="Arial" w:hAnsi="Arial" w:cs="Arial"/>
          <w:sz w:val="24"/>
          <w:szCs w:val="24"/>
        </w:rPr>
        <w:t>, many of which have been raised throughout this special issue</w:t>
      </w:r>
      <w:r w:rsidR="006A7650" w:rsidRPr="00025825">
        <w:rPr>
          <w:rStyle w:val="5yl5"/>
          <w:rFonts w:ascii="Arial" w:hAnsi="Arial" w:cs="Arial"/>
          <w:sz w:val="24"/>
          <w:szCs w:val="24"/>
        </w:rPr>
        <w:t xml:space="preserve"> (see </w:t>
      </w:r>
      <w:proofErr w:type="spellStart"/>
      <w:r w:rsidR="00B804C8" w:rsidRPr="00025825">
        <w:rPr>
          <w:rStyle w:val="5yl5"/>
          <w:rFonts w:ascii="Arial" w:hAnsi="Arial" w:cs="Arial"/>
          <w:sz w:val="24"/>
          <w:szCs w:val="24"/>
        </w:rPr>
        <w:t>Burman</w:t>
      </w:r>
      <w:proofErr w:type="spellEnd"/>
      <w:r w:rsidR="00B804C8" w:rsidRPr="00025825">
        <w:rPr>
          <w:rStyle w:val="5yl5"/>
          <w:rFonts w:ascii="Arial" w:hAnsi="Arial" w:cs="Arial"/>
          <w:sz w:val="24"/>
          <w:szCs w:val="24"/>
        </w:rPr>
        <w:t>, 2018 and</w:t>
      </w:r>
      <w:r w:rsidR="006A7650" w:rsidRPr="00025825">
        <w:rPr>
          <w:rStyle w:val="5yl5"/>
          <w:rFonts w:ascii="Arial" w:hAnsi="Arial" w:cs="Arial"/>
          <w:sz w:val="24"/>
          <w:szCs w:val="24"/>
        </w:rPr>
        <w:t xml:space="preserve"> Gill and </w:t>
      </w:r>
      <w:proofErr w:type="spellStart"/>
      <w:r w:rsidR="006A7650" w:rsidRPr="00025825">
        <w:rPr>
          <w:rStyle w:val="5yl5"/>
          <w:rFonts w:ascii="Arial" w:hAnsi="Arial" w:cs="Arial"/>
          <w:sz w:val="24"/>
          <w:szCs w:val="24"/>
        </w:rPr>
        <w:t>Orgad</w:t>
      </w:r>
      <w:proofErr w:type="spellEnd"/>
      <w:r w:rsidR="006A7650" w:rsidRPr="00025825">
        <w:rPr>
          <w:rStyle w:val="5yl5"/>
          <w:rFonts w:ascii="Arial" w:hAnsi="Arial" w:cs="Arial"/>
          <w:sz w:val="24"/>
          <w:szCs w:val="24"/>
        </w:rPr>
        <w:t>, 2018</w:t>
      </w:r>
      <w:r w:rsidR="00B804C8" w:rsidRPr="00025825">
        <w:rPr>
          <w:rStyle w:val="5yl5"/>
          <w:rFonts w:ascii="Arial" w:hAnsi="Arial" w:cs="Arial"/>
          <w:sz w:val="24"/>
          <w:szCs w:val="24"/>
        </w:rPr>
        <w:t xml:space="preserve"> in particular</w:t>
      </w:r>
      <w:r w:rsidR="006A7650" w:rsidRPr="00025825">
        <w:rPr>
          <w:rStyle w:val="5yl5"/>
          <w:rFonts w:ascii="Arial" w:hAnsi="Arial" w:cs="Arial"/>
          <w:sz w:val="24"/>
          <w:szCs w:val="24"/>
        </w:rPr>
        <w:t>)</w:t>
      </w:r>
      <w:r w:rsidRPr="00025825">
        <w:rPr>
          <w:rStyle w:val="5yl5"/>
          <w:rFonts w:ascii="Arial" w:hAnsi="Arial" w:cs="Arial"/>
          <w:sz w:val="24"/>
          <w:szCs w:val="24"/>
        </w:rPr>
        <w:t>.</w:t>
      </w:r>
      <w:r w:rsidR="00317750" w:rsidRPr="00025825">
        <w:rPr>
          <w:rStyle w:val="5yl5"/>
          <w:rFonts w:ascii="Arial" w:hAnsi="Arial" w:cs="Arial"/>
          <w:sz w:val="24"/>
          <w:szCs w:val="24"/>
        </w:rPr>
        <w:t xml:space="preserve"> </w:t>
      </w:r>
      <w:r w:rsidR="00B961C6" w:rsidRPr="00025825">
        <w:rPr>
          <w:rStyle w:val="5yl5"/>
          <w:rFonts w:ascii="Arial" w:hAnsi="Arial" w:cs="Arial"/>
          <w:sz w:val="24"/>
          <w:szCs w:val="24"/>
        </w:rPr>
        <w:t xml:space="preserve">Firstly the </w:t>
      </w:r>
      <w:r w:rsidR="00BF2108" w:rsidRPr="00025825">
        <w:rPr>
          <w:rStyle w:val="5yl5"/>
          <w:rFonts w:ascii="Arial" w:hAnsi="Arial" w:cs="Arial"/>
          <w:sz w:val="24"/>
          <w:szCs w:val="24"/>
        </w:rPr>
        <w:t>notion</w:t>
      </w:r>
      <w:r w:rsidRPr="00025825">
        <w:rPr>
          <w:rFonts w:ascii="Arial" w:hAnsi="Arial" w:cs="Arial"/>
          <w:sz w:val="24"/>
          <w:szCs w:val="24"/>
        </w:rPr>
        <w:t xml:space="preserve"> of the ‘enterprising’ or ‘entrepreneurial self’ have become embedded in our “basic presuppositions that … are embodied in the very language that we use to make persons thinkable and in our ideals as to what people should be” (Rose 1998: 151). The badge scheme </w:t>
      </w:r>
      <w:r w:rsidRPr="00025825">
        <w:rPr>
          <w:rStyle w:val="5yl5"/>
          <w:rFonts w:ascii="Arial" w:hAnsi="Arial" w:cs="Arial"/>
          <w:sz w:val="24"/>
          <w:szCs w:val="24"/>
        </w:rPr>
        <w:t xml:space="preserve">reframes and </w:t>
      </w:r>
      <w:r w:rsidRPr="00025825">
        <w:rPr>
          <w:rFonts w:ascii="Arial" w:hAnsi="Arial" w:cs="Arial"/>
          <w:sz w:val="24"/>
          <w:szCs w:val="24"/>
        </w:rPr>
        <w:t xml:space="preserve">recasts everyday words (such as </w:t>
      </w:r>
      <w:r w:rsidRPr="00025825">
        <w:rPr>
          <w:rStyle w:val="5yl5"/>
          <w:rFonts w:ascii="Arial" w:hAnsi="Arial" w:cs="Arial"/>
          <w:sz w:val="24"/>
          <w:szCs w:val="24"/>
        </w:rPr>
        <w:t xml:space="preserve">determination, creativity, passion, teamwork, problem-solving and risk-taking) as inherently ‘entrepreneurial’, thus contributing to and continuing the process of naturalizing ‘the entrepreneur’ as an ideal neoliberal form of selfhood, and </w:t>
      </w:r>
      <w:r w:rsidRPr="00025825">
        <w:rPr>
          <w:rStyle w:val="5yl5"/>
          <w:rFonts w:ascii="Arial" w:hAnsi="Arial" w:cs="Arial"/>
          <w:i/>
          <w:sz w:val="24"/>
          <w:szCs w:val="24"/>
        </w:rPr>
        <w:t xml:space="preserve">the </w:t>
      </w:r>
      <w:r w:rsidRPr="00025825">
        <w:rPr>
          <w:rStyle w:val="5yl5"/>
          <w:rFonts w:ascii="Arial" w:hAnsi="Arial" w:cs="Arial"/>
          <w:sz w:val="24"/>
          <w:szCs w:val="24"/>
        </w:rPr>
        <w:t>legitimate form of personhood (Bourdieu 1992; Rose 1998; Harvey 2005; Hall and O’Shea 2014).</w:t>
      </w:r>
    </w:p>
    <w:p w14:paraId="0B898722" w14:textId="77777777" w:rsidR="000D68BD" w:rsidRPr="00025825" w:rsidRDefault="000D68BD" w:rsidP="00F107AC">
      <w:pPr>
        <w:pStyle w:val="BodyA"/>
        <w:widowControl w:val="0"/>
        <w:pBdr>
          <w:top w:val="none" w:sz="0" w:space="0" w:color="auto"/>
          <w:left w:val="none" w:sz="0" w:space="0" w:color="auto"/>
          <w:bottom w:val="none" w:sz="0" w:space="0" w:color="auto"/>
          <w:right w:val="none" w:sz="0" w:space="0" w:color="auto"/>
        </w:pBdr>
        <w:rPr>
          <w:rStyle w:val="5yl5"/>
          <w:rFonts w:ascii="Arial" w:hAnsi="Arial" w:cs="Arial"/>
          <w:sz w:val="24"/>
          <w:szCs w:val="24"/>
        </w:rPr>
      </w:pPr>
      <w:r w:rsidRPr="00025825">
        <w:rPr>
          <w:rStyle w:val="5yl5"/>
          <w:rFonts w:ascii="Arial" w:hAnsi="Arial" w:cs="Arial"/>
          <w:sz w:val="24"/>
          <w:szCs w:val="24"/>
        </w:rPr>
        <w:t xml:space="preserve">Secondly, the Badge initiative presumes participants have a prior deficit of the valued qualities (determination, passion, creativity, etc.) being promoted. The scheme then locates the ‘problem’ of educational under-attainment or ‘failure’ in the pathology of students, as notions of ‘success’ and failure are attached to an individual’s capacity or willingness to take on and develop ‘entrepreneurial mindsets’.  Under these conditions, </w:t>
      </w:r>
      <w:r w:rsidRPr="00025825">
        <w:rPr>
          <w:rFonts w:ascii="Arial" w:hAnsi="Arial" w:cs="Arial"/>
          <w:color w:val="auto"/>
          <w:sz w:val="24"/>
          <w:szCs w:val="24"/>
          <w:shd w:val="clear" w:color="auto" w:fill="FFFFFF"/>
        </w:rPr>
        <w:t xml:space="preserve">students who are not ‘successful’ are </w:t>
      </w:r>
      <w:proofErr w:type="spellStart"/>
      <w:r w:rsidRPr="00025825">
        <w:rPr>
          <w:rFonts w:ascii="Arial" w:hAnsi="Arial" w:cs="Arial"/>
          <w:color w:val="auto"/>
          <w:sz w:val="24"/>
          <w:szCs w:val="24"/>
          <w:shd w:val="clear" w:color="auto" w:fill="FFFFFF"/>
        </w:rPr>
        <w:t>pathologised</w:t>
      </w:r>
      <w:proofErr w:type="spellEnd"/>
      <w:r w:rsidRPr="00025825">
        <w:rPr>
          <w:rFonts w:ascii="Arial" w:hAnsi="Arial" w:cs="Arial"/>
          <w:color w:val="auto"/>
          <w:sz w:val="24"/>
          <w:szCs w:val="24"/>
          <w:shd w:val="clear" w:color="auto" w:fill="FFFFFF"/>
        </w:rPr>
        <w:t xml:space="preserve"> as </w:t>
      </w:r>
      <w:r w:rsidRPr="00025825">
        <w:rPr>
          <w:rStyle w:val="5yl5"/>
          <w:rFonts w:ascii="Arial" w:hAnsi="Arial" w:cs="Arial"/>
          <w:sz w:val="24"/>
          <w:szCs w:val="24"/>
        </w:rPr>
        <w:t xml:space="preserve">‘lacking’ the ‘right’ kind of (entrepreneurial) ‘mindset’ for success, and are locked into a </w:t>
      </w:r>
      <w:proofErr w:type="spellStart"/>
      <w:r w:rsidRPr="00025825">
        <w:rPr>
          <w:rStyle w:val="5yl5"/>
          <w:rFonts w:ascii="Arial" w:hAnsi="Arial" w:cs="Arial"/>
          <w:sz w:val="24"/>
          <w:szCs w:val="24"/>
        </w:rPr>
        <w:t>moralising</w:t>
      </w:r>
      <w:proofErr w:type="spellEnd"/>
      <w:r w:rsidRPr="00025825">
        <w:rPr>
          <w:rStyle w:val="5yl5"/>
          <w:rFonts w:ascii="Arial" w:hAnsi="Arial" w:cs="Arial"/>
          <w:sz w:val="24"/>
          <w:szCs w:val="24"/>
        </w:rPr>
        <w:t xml:space="preserve"> cycle in which blame is shifted to the individual for any future under-attainment or ‘failure’ </w:t>
      </w:r>
      <w:r w:rsidRPr="00025825">
        <w:rPr>
          <w:rFonts w:ascii="Arial" w:hAnsi="Arial" w:cs="Arial"/>
          <w:bCs/>
          <w:color w:val="auto"/>
          <w:sz w:val="24"/>
          <w:szCs w:val="24"/>
        </w:rPr>
        <w:t xml:space="preserve">(Bourdieu 1998; </w:t>
      </w:r>
      <w:proofErr w:type="spellStart"/>
      <w:r w:rsidRPr="00025825">
        <w:rPr>
          <w:rFonts w:ascii="Arial" w:hAnsi="Arial" w:cs="Arial"/>
          <w:bCs/>
          <w:color w:val="auto"/>
          <w:sz w:val="24"/>
          <w:szCs w:val="24"/>
        </w:rPr>
        <w:t>Skeggs</w:t>
      </w:r>
      <w:proofErr w:type="spellEnd"/>
      <w:r w:rsidRPr="00025825">
        <w:rPr>
          <w:rFonts w:ascii="Arial" w:hAnsi="Arial" w:cs="Arial"/>
          <w:bCs/>
          <w:color w:val="auto"/>
          <w:sz w:val="24"/>
          <w:szCs w:val="24"/>
        </w:rPr>
        <w:t xml:space="preserve"> and Wood 2012).</w:t>
      </w:r>
      <w:r w:rsidRPr="00025825">
        <w:rPr>
          <w:rStyle w:val="5yl5"/>
          <w:rFonts w:ascii="Arial" w:hAnsi="Arial" w:cs="Arial"/>
          <w:sz w:val="24"/>
          <w:szCs w:val="24"/>
        </w:rPr>
        <w:t xml:space="preserve"> The Badges of Entrepreneurship scheme in this way is a rebranded version of previous ‘cultural deficit models’ in education (</w:t>
      </w:r>
      <w:proofErr w:type="spellStart"/>
      <w:r w:rsidRPr="00025825">
        <w:rPr>
          <w:rStyle w:val="5yl5"/>
          <w:rFonts w:ascii="Arial" w:hAnsi="Arial" w:cs="Arial"/>
          <w:sz w:val="24"/>
          <w:szCs w:val="24"/>
        </w:rPr>
        <w:t>Reay</w:t>
      </w:r>
      <w:proofErr w:type="spellEnd"/>
      <w:r w:rsidRPr="00025825">
        <w:rPr>
          <w:rStyle w:val="5yl5"/>
          <w:rFonts w:ascii="Arial" w:hAnsi="Arial" w:cs="Arial"/>
          <w:sz w:val="24"/>
          <w:szCs w:val="24"/>
        </w:rPr>
        <w:t xml:space="preserve"> 2001; Archer et al 2003; Devine 2004). </w:t>
      </w:r>
    </w:p>
    <w:p w14:paraId="3611DAB9" w14:textId="19799F2C" w:rsidR="000D68BD" w:rsidRPr="00025825" w:rsidRDefault="000D68BD" w:rsidP="00F107AC">
      <w:pPr>
        <w:rPr>
          <w:rFonts w:ascii="Arial" w:hAnsi="Arial" w:cs="Arial"/>
          <w:sz w:val="24"/>
          <w:szCs w:val="24"/>
          <w:lang w:val="en-US"/>
        </w:rPr>
      </w:pPr>
      <w:r w:rsidRPr="00025825">
        <w:rPr>
          <w:rFonts w:ascii="Arial" w:hAnsi="Arial" w:cs="Arial"/>
          <w:sz w:val="24"/>
          <w:szCs w:val="24"/>
        </w:rPr>
        <w:t>Finally</w:t>
      </w:r>
      <w:r w:rsidR="00964853" w:rsidRPr="00025825">
        <w:rPr>
          <w:rFonts w:ascii="Arial" w:hAnsi="Arial" w:cs="Arial"/>
          <w:sz w:val="24"/>
          <w:szCs w:val="24"/>
        </w:rPr>
        <w:t xml:space="preserve">, and </w:t>
      </w:r>
      <w:r w:rsidR="00A96FE6" w:rsidRPr="00025825">
        <w:rPr>
          <w:rFonts w:ascii="Arial" w:hAnsi="Arial" w:cs="Arial"/>
          <w:sz w:val="24"/>
          <w:szCs w:val="24"/>
        </w:rPr>
        <w:t xml:space="preserve">directly </w:t>
      </w:r>
      <w:r w:rsidR="00964853" w:rsidRPr="00025825">
        <w:rPr>
          <w:rFonts w:ascii="Arial" w:hAnsi="Arial" w:cs="Arial"/>
          <w:sz w:val="24"/>
          <w:szCs w:val="24"/>
        </w:rPr>
        <w:t xml:space="preserve">echoing concerns raised in </w:t>
      </w:r>
      <w:r w:rsidR="00964853" w:rsidRPr="00025825">
        <w:rPr>
          <w:rStyle w:val="5yl5"/>
          <w:rFonts w:ascii="Arial" w:hAnsi="Arial" w:cs="Arial"/>
          <w:sz w:val="24"/>
          <w:szCs w:val="24"/>
        </w:rPr>
        <w:t xml:space="preserve">Gill and </w:t>
      </w:r>
      <w:proofErr w:type="spellStart"/>
      <w:r w:rsidR="00964853" w:rsidRPr="00025825">
        <w:rPr>
          <w:rStyle w:val="5yl5"/>
          <w:rFonts w:ascii="Arial" w:hAnsi="Arial" w:cs="Arial"/>
          <w:sz w:val="24"/>
          <w:szCs w:val="24"/>
        </w:rPr>
        <w:t>Orgad’s</w:t>
      </w:r>
      <w:proofErr w:type="spellEnd"/>
      <w:r w:rsidR="00964853" w:rsidRPr="00025825">
        <w:rPr>
          <w:rStyle w:val="5yl5"/>
          <w:rFonts w:ascii="Arial" w:hAnsi="Arial" w:cs="Arial"/>
          <w:sz w:val="24"/>
          <w:szCs w:val="24"/>
        </w:rPr>
        <w:t xml:space="preserve"> (2018) piece in this special issue, </w:t>
      </w:r>
      <w:r w:rsidRPr="00025825">
        <w:rPr>
          <w:rStyle w:val="5yl5"/>
          <w:rFonts w:ascii="Arial" w:hAnsi="Arial" w:cs="Arial"/>
          <w:sz w:val="24"/>
          <w:szCs w:val="24"/>
        </w:rPr>
        <w:t xml:space="preserve">this ‘entrepreneurial character’ agenda is disembodied in </w:t>
      </w:r>
      <w:r w:rsidRPr="00025825">
        <w:rPr>
          <w:rStyle w:val="5yl5"/>
          <w:rFonts w:ascii="Arial" w:hAnsi="Arial" w:cs="Arial"/>
          <w:sz w:val="24"/>
          <w:szCs w:val="24"/>
        </w:rPr>
        <w:lastRenderedPageBreak/>
        <w:t>nature, and presume the cognitive capacities of a person are disconnected from other affective and material conditions</w:t>
      </w:r>
      <w:r w:rsidRPr="00025825">
        <w:rPr>
          <w:rStyle w:val="apple-converted-space"/>
          <w:rFonts w:ascii="Arial" w:hAnsi="Arial" w:cs="Arial"/>
          <w:sz w:val="24"/>
          <w:szCs w:val="24"/>
          <w:shd w:val="clear" w:color="auto" w:fill="FFFFFF"/>
        </w:rPr>
        <w:t xml:space="preserve"> (</w:t>
      </w:r>
      <w:proofErr w:type="spellStart"/>
      <w:r w:rsidRPr="00025825">
        <w:rPr>
          <w:rFonts w:ascii="Arial" w:hAnsi="Arial" w:cs="Arial"/>
          <w:sz w:val="24"/>
          <w:szCs w:val="24"/>
          <w:shd w:val="clear" w:color="auto" w:fill="FFFFFF"/>
        </w:rPr>
        <w:t>Kristjánsson</w:t>
      </w:r>
      <w:proofErr w:type="spellEnd"/>
      <w:r w:rsidRPr="00025825">
        <w:rPr>
          <w:rFonts w:ascii="Arial" w:hAnsi="Arial" w:cs="Arial"/>
          <w:sz w:val="24"/>
          <w:szCs w:val="24"/>
          <w:shd w:val="clear" w:color="auto" w:fill="FFFFFF"/>
        </w:rPr>
        <w:t xml:space="preserve"> </w:t>
      </w:r>
      <w:r w:rsidRPr="00025825">
        <w:rPr>
          <w:rStyle w:val="apple-converted-space"/>
          <w:rFonts w:ascii="Arial" w:hAnsi="Arial" w:cs="Arial"/>
          <w:sz w:val="24"/>
          <w:szCs w:val="24"/>
          <w:shd w:val="clear" w:color="auto" w:fill="FFFFFF"/>
        </w:rPr>
        <w:t xml:space="preserve">2010; </w:t>
      </w:r>
      <w:r w:rsidRPr="00025825">
        <w:rPr>
          <w:rStyle w:val="5yl5"/>
          <w:rFonts w:ascii="Arial" w:hAnsi="Arial" w:cs="Arial"/>
          <w:sz w:val="24"/>
          <w:szCs w:val="24"/>
        </w:rPr>
        <w:t xml:space="preserve">Gilles 2011; </w:t>
      </w:r>
      <w:proofErr w:type="spellStart"/>
      <w:r w:rsidRPr="00025825">
        <w:rPr>
          <w:rStyle w:val="apple-converted-space"/>
          <w:rFonts w:ascii="Arial" w:hAnsi="Arial" w:cs="Arial"/>
          <w:sz w:val="24"/>
          <w:szCs w:val="24"/>
          <w:shd w:val="clear" w:color="auto" w:fill="FFFFFF"/>
        </w:rPr>
        <w:t>Suissa</w:t>
      </w:r>
      <w:proofErr w:type="spellEnd"/>
      <w:r w:rsidRPr="00025825">
        <w:rPr>
          <w:rStyle w:val="apple-converted-space"/>
          <w:rFonts w:ascii="Arial" w:hAnsi="Arial" w:cs="Arial"/>
          <w:sz w:val="24"/>
          <w:szCs w:val="24"/>
          <w:shd w:val="clear" w:color="auto" w:fill="FFFFFF"/>
        </w:rPr>
        <w:t xml:space="preserve"> 2013</w:t>
      </w:r>
      <w:r w:rsidRPr="00025825">
        <w:rPr>
          <w:rStyle w:val="5yl5"/>
          <w:rFonts w:ascii="Arial" w:hAnsi="Arial" w:cs="Arial"/>
          <w:sz w:val="24"/>
          <w:szCs w:val="24"/>
        </w:rPr>
        <w:t>), for example, different access to resources (James, 2015).  The Badge scheme has (</w:t>
      </w:r>
      <w:proofErr w:type="gramStart"/>
      <w:r w:rsidRPr="00025825">
        <w:rPr>
          <w:rStyle w:val="5yl5"/>
          <w:rFonts w:ascii="Arial" w:hAnsi="Arial" w:cs="Arial"/>
          <w:sz w:val="24"/>
          <w:szCs w:val="24"/>
        </w:rPr>
        <w:t>self)disciplinary</w:t>
      </w:r>
      <w:proofErr w:type="gramEnd"/>
      <w:r w:rsidRPr="00025825">
        <w:rPr>
          <w:rStyle w:val="5yl5"/>
          <w:rFonts w:ascii="Arial" w:hAnsi="Arial" w:cs="Arial"/>
          <w:sz w:val="24"/>
          <w:szCs w:val="24"/>
        </w:rPr>
        <w:t xml:space="preserve"> effects. In the initiative students are required to be resilient, self-reliant and to develop </w:t>
      </w:r>
      <w:proofErr w:type="gramStart"/>
      <w:r w:rsidRPr="00025825">
        <w:rPr>
          <w:rStyle w:val="5yl5"/>
          <w:rFonts w:ascii="Arial" w:hAnsi="Arial" w:cs="Arial"/>
          <w:sz w:val="24"/>
          <w:szCs w:val="24"/>
        </w:rPr>
        <w:t>an ‘entrepreneurial</w:t>
      </w:r>
      <w:proofErr w:type="gramEnd"/>
      <w:r w:rsidRPr="00025825">
        <w:rPr>
          <w:rStyle w:val="5yl5"/>
          <w:rFonts w:ascii="Arial" w:hAnsi="Arial" w:cs="Arial"/>
          <w:sz w:val="24"/>
          <w:szCs w:val="24"/>
        </w:rPr>
        <w:t xml:space="preserve"> mindset’</w:t>
      </w:r>
      <w:r w:rsidRPr="00025825">
        <w:rPr>
          <w:rFonts w:ascii="Arial" w:hAnsi="Arial" w:cs="Arial"/>
          <w:sz w:val="24"/>
          <w:szCs w:val="24"/>
          <w:shd w:val="clear" w:color="auto" w:fill="FFFFFF"/>
        </w:rPr>
        <w:t>.</w:t>
      </w:r>
      <w:r w:rsidRPr="00025825">
        <w:rPr>
          <w:rStyle w:val="5yl5"/>
          <w:rFonts w:ascii="Arial" w:hAnsi="Arial" w:cs="Arial"/>
          <w:sz w:val="24"/>
          <w:szCs w:val="24"/>
        </w:rPr>
        <w:t xml:space="preserve"> In doing so the Academy is also part a system that </w:t>
      </w:r>
      <w:proofErr w:type="spellStart"/>
      <w:r w:rsidRPr="00025825">
        <w:rPr>
          <w:rStyle w:val="5yl5"/>
          <w:rFonts w:ascii="Arial" w:hAnsi="Arial" w:cs="Arial"/>
          <w:sz w:val="24"/>
          <w:szCs w:val="24"/>
        </w:rPr>
        <w:t>misrecognises</w:t>
      </w:r>
      <w:proofErr w:type="spellEnd"/>
      <w:r w:rsidRPr="00025825">
        <w:rPr>
          <w:rStyle w:val="5yl5"/>
          <w:rFonts w:ascii="Arial" w:hAnsi="Arial" w:cs="Arial"/>
          <w:sz w:val="24"/>
          <w:szCs w:val="24"/>
        </w:rPr>
        <w:t xml:space="preserve"> or ignores </w:t>
      </w:r>
      <w:r w:rsidRPr="00025825">
        <w:rPr>
          <w:rFonts w:ascii="Arial" w:hAnsi="Arial" w:cs="Arial"/>
          <w:sz w:val="24"/>
          <w:szCs w:val="24"/>
          <w:shd w:val="clear" w:color="auto" w:fill="FFFFFF"/>
        </w:rPr>
        <w:t>the structural and historical formation of marginalised identities</w:t>
      </w:r>
      <w:r w:rsidRPr="00025825">
        <w:rPr>
          <w:rStyle w:val="5yl5"/>
          <w:rFonts w:ascii="Arial" w:hAnsi="Arial" w:cs="Arial"/>
          <w:sz w:val="24"/>
          <w:szCs w:val="24"/>
        </w:rPr>
        <w:t xml:space="preserve"> and the subsequent unequal material conditions, structures and resources afforded to different students. In this way the Badge scheme is guilty of </w:t>
      </w:r>
      <w:r w:rsidRPr="00025825">
        <w:rPr>
          <w:rFonts w:ascii="Arial" w:hAnsi="Arial" w:cs="Arial"/>
          <w:sz w:val="24"/>
          <w:szCs w:val="24"/>
        </w:rPr>
        <w:t>“a denial of working class experience” (</w:t>
      </w:r>
      <w:proofErr w:type="spellStart"/>
      <w:r w:rsidRPr="00025825">
        <w:rPr>
          <w:rFonts w:ascii="Arial" w:hAnsi="Arial" w:cs="Arial"/>
          <w:sz w:val="24"/>
          <w:szCs w:val="24"/>
        </w:rPr>
        <w:t>Reay</w:t>
      </w:r>
      <w:proofErr w:type="spellEnd"/>
      <w:r w:rsidRPr="00025825">
        <w:rPr>
          <w:rFonts w:ascii="Arial" w:hAnsi="Arial" w:cs="Arial"/>
          <w:sz w:val="24"/>
          <w:szCs w:val="24"/>
        </w:rPr>
        <w:t xml:space="preserve"> and Ball 1997:90), inclusive of those marginalised by race, gender or </w:t>
      </w:r>
      <w:proofErr w:type="gramStart"/>
      <w:r w:rsidRPr="00025825">
        <w:rPr>
          <w:rFonts w:ascii="Arial" w:hAnsi="Arial" w:cs="Arial"/>
          <w:sz w:val="24"/>
          <w:szCs w:val="24"/>
        </w:rPr>
        <w:t>disability.</w:t>
      </w:r>
      <w:proofErr w:type="gramEnd"/>
      <w:r w:rsidRPr="00025825">
        <w:rPr>
          <w:rFonts w:ascii="Arial" w:hAnsi="Arial" w:cs="Arial"/>
          <w:sz w:val="24"/>
          <w:szCs w:val="24"/>
        </w:rPr>
        <w:t xml:space="preserve"> </w:t>
      </w:r>
    </w:p>
    <w:p w14:paraId="6600CDF6" w14:textId="77777777" w:rsidR="000D68BD" w:rsidRPr="00025825" w:rsidRDefault="000D68BD" w:rsidP="00F107AC">
      <w:pPr>
        <w:rPr>
          <w:rFonts w:ascii="Arial" w:hAnsi="Arial" w:cs="Arial"/>
          <w:sz w:val="24"/>
          <w:szCs w:val="24"/>
        </w:rPr>
      </w:pPr>
      <w:r w:rsidRPr="00025825">
        <w:rPr>
          <w:rStyle w:val="5yl5"/>
          <w:rFonts w:ascii="Arial" w:hAnsi="Arial" w:cs="Arial"/>
          <w:sz w:val="24"/>
          <w:szCs w:val="24"/>
        </w:rPr>
        <w:t xml:space="preserve">Both the empirical and theoretical traditions that have called out such a reproductive and unjust agenda have </w:t>
      </w:r>
      <w:proofErr w:type="spellStart"/>
      <w:r w:rsidRPr="00025825">
        <w:rPr>
          <w:rStyle w:val="5yl5"/>
          <w:rFonts w:ascii="Arial" w:hAnsi="Arial" w:cs="Arial"/>
          <w:sz w:val="24"/>
          <w:szCs w:val="24"/>
        </w:rPr>
        <w:t>problematised</w:t>
      </w:r>
      <w:proofErr w:type="spellEnd"/>
      <w:r w:rsidRPr="00025825">
        <w:rPr>
          <w:rStyle w:val="5yl5"/>
          <w:rFonts w:ascii="Arial" w:hAnsi="Arial" w:cs="Arial"/>
          <w:sz w:val="24"/>
          <w:szCs w:val="24"/>
        </w:rPr>
        <w:t xml:space="preserve"> these longstanding assumptions on both entrepreneurship and character (see also Macdonald and </w:t>
      </w:r>
      <w:proofErr w:type="spellStart"/>
      <w:r w:rsidRPr="00025825">
        <w:rPr>
          <w:rStyle w:val="5yl5"/>
          <w:rFonts w:ascii="Arial" w:hAnsi="Arial" w:cs="Arial"/>
          <w:sz w:val="24"/>
          <w:szCs w:val="24"/>
        </w:rPr>
        <w:t>Coffield</w:t>
      </w:r>
      <w:proofErr w:type="spellEnd"/>
      <w:r w:rsidRPr="00025825">
        <w:rPr>
          <w:rStyle w:val="5yl5"/>
          <w:rFonts w:ascii="Arial" w:hAnsi="Arial" w:cs="Arial"/>
          <w:sz w:val="24"/>
          <w:szCs w:val="24"/>
        </w:rPr>
        <w:t xml:space="preserve">, 1991). </w:t>
      </w:r>
      <w:r w:rsidRPr="00025825">
        <w:rPr>
          <w:rFonts w:ascii="Arial" w:hAnsi="Arial" w:cs="Arial"/>
          <w:sz w:val="24"/>
          <w:szCs w:val="24"/>
        </w:rPr>
        <w:t>Nonetheless these initiatives find themselves reformulated, reapplied, and reinvigorated in the Academy, where the:</w:t>
      </w:r>
    </w:p>
    <w:p w14:paraId="47EA3FA4" w14:textId="77777777" w:rsidR="000D68BD" w:rsidRPr="00025825" w:rsidRDefault="000D68BD" w:rsidP="00F107AC">
      <w:pPr>
        <w:widowControl w:val="0"/>
        <w:autoSpaceDE w:val="0"/>
        <w:autoSpaceDN w:val="0"/>
        <w:adjustRightInd w:val="0"/>
        <w:ind w:left="720" w:right="720"/>
        <w:contextualSpacing/>
        <w:rPr>
          <w:rFonts w:ascii="Arial" w:hAnsi="Arial" w:cs="Arial"/>
          <w:b/>
          <w:sz w:val="24"/>
          <w:szCs w:val="24"/>
          <w:u w:val="single"/>
        </w:rPr>
      </w:pPr>
      <w:proofErr w:type="gramStart"/>
      <w:r w:rsidRPr="00025825">
        <w:rPr>
          <w:rFonts w:ascii="Arial" w:hAnsi="Arial" w:cs="Arial"/>
          <w:sz w:val="24"/>
          <w:szCs w:val="24"/>
        </w:rPr>
        <w:t>the</w:t>
      </w:r>
      <w:proofErr w:type="gramEnd"/>
      <w:r w:rsidRPr="00025825">
        <w:rPr>
          <w:rFonts w:ascii="Arial" w:hAnsi="Arial" w:cs="Arial"/>
          <w:sz w:val="24"/>
          <w:szCs w:val="24"/>
        </w:rPr>
        <w:t xml:space="preserve"> form and function of these moral character ideals in the continuation of unequal social relations across educational and workspaces, become obfuscated by a generalized celebration of learning, education and self-worth. (</w:t>
      </w:r>
      <w:proofErr w:type="spellStart"/>
      <w:r w:rsidRPr="00025825">
        <w:rPr>
          <w:rFonts w:ascii="Arial" w:hAnsi="Arial" w:cs="Arial"/>
          <w:sz w:val="24"/>
          <w:szCs w:val="24"/>
        </w:rPr>
        <w:t>Gerrard</w:t>
      </w:r>
      <w:proofErr w:type="spellEnd"/>
      <w:r w:rsidRPr="00025825">
        <w:rPr>
          <w:rFonts w:ascii="Arial" w:hAnsi="Arial" w:cs="Arial"/>
          <w:sz w:val="24"/>
          <w:szCs w:val="24"/>
        </w:rPr>
        <w:t xml:space="preserve"> 2014: 862)</w:t>
      </w:r>
    </w:p>
    <w:p w14:paraId="12811E69" w14:textId="77777777" w:rsidR="000D68BD" w:rsidRPr="00025825" w:rsidRDefault="000D68BD" w:rsidP="00F107AC">
      <w:pPr>
        <w:rPr>
          <w:rFonts w:ascii="Arial" w:hAnsi="Arial" w:cs="Arial"/>
          <w:b/>
          <w:sz w:val="24"/>
          <w:szCs w:val="24"/>
          <w:u w:val="single"/>
        </w:rPr>
      </w:pPr>
    </w:p>
    <w:p w14:paraId="7E785684" w14:textId="77777777" w:rsidR="000D68BD" w:rsidRPr="00025825" w:rsidRDefault="000D68BD" w:rsidP="00F107AC">
      <w:pPr>
        <w:rPr>
          <w:rFonts w:ascii="Arial" w:hAnsi="Arial" w:cs="Arial"/>
          <w:b/>
          <w:sz w:val="24"/>
          <w:szCs w:val="24"/>
          <w:u w:val="single"/>
        </w:rPr>
      </w:pPr>
      <w:r w:rsidRPr="00025825">
        <w:rPr>
          <w:rFonts w:ascii="Arial" w:hAnsi="Arial" w:cs="Arial"/>
          <w:b/>
          <w:sz w:val="24"/>
          <w:szCs w:val="24"/>
          <w:u w:val="single"/>
        </w:rPr>
        <w:t xml:space="preserve">Plural Singularities: Teaching the entrepreneurial character </w:t>
      </w:r>
    </w:p>
    <w:p w14:paraId="699C04E1" w14:textId="3601CAD1" w:rsidR="000D68BD" w:rsidRPr="00025825" w:rsidRDefault="000D68BD" w:rsidP="00F107AC">
      <w:pPr>
        <w:rPr>
          <w:rFonts w:ascii="Arial" w:hAnsi="Arial" w:cs="Arial"/>
          <w:sz w:val="24"/>
          <w:szCs w:val="24"/>
        </w:rPr>
      </w:pPr>
      <w:r w:rsidRPr="00025825">
        <w:rPr>
          <w:rFonts w:ascii="Arial" w:hAnsi="Arial" w:cs="Arial"/>
          <w:sz w:val="24"/>
          <w:szCs w:val="24"/>
        </w:rPr>
        <w:t xml:space="preserve">So far I have considered how the Badges of Entrepreneurship scheme and Milltown Academy more generally are harnessing </w:t>
      </w:r>
      <w:r w:rsidRPr="00025825">
        <w:rPr>
          <w:rStyle w:val="5yl5"/>
          <w:rFonts w:ascii="Arial" w:hAnsi="Arial" w:cs="Arial"/>
          <w:sz w:val="24"/>
          <w:szCs w:val="24"/>
        </w:rPr>
        <w:t xml:space="preserve">and incubating a ‘neoliberal imaginary’ (Ball 2012) in which the ‘entrepreneur’ or the ‘entrepreneurial character’ is sold as the ‘ideal Everyman’ [sic](Sennett 1998: 31). </w:t>
      </w:r>
      <w:r w:rsidRPr="00025825">
        <w:rPr>
          <w:rFonts w:ascii="Arial" w:hAnsi="Arial" w:cs="Arial"/>
          <w:sz w:val="24"/>
          <w:szCs w:val="24"/>
        </w:rPr>
        <w:t xml:space="preserve">Here I turn to look beyond the official Academy documents, publications, poster sets and brochures to analyse how those tasked with ‘teaching entrepreneurial character’ do so. Bringing forward the conceptual tensions I discussed earlier in the article, I </w:t>
      </w:r>
      <w:r w:rsidR="00B31307" w:rsidRPr="00025825">
        <w:rPr>
          <w:rFonts w:ascii="Arial" w:hAnsi="Arial" w:cs="Arial"/>
          <w:sz w:val="24"/>
          <w:szCs w:val="24"/>
        </w:rPr>
        <w:t xml:space="preserve">next </w:t>
      </w:r>
      <w:r w:rsidR="0019767D" w:rsidRPr="00025825">
        <w:rPr>
          <w:rFonts w:ascii="Arial" w:hAnsi="Arial" w:cs="Arial"/>
          <w:sz w:val="24"/>
          <w:szCs w:val="24"/>
        </w:rPr>
        <w:t xml:space="preserve">show </w:t>
      </w:r>
      <w:r w:rsidRPr="00025825">
        <w:rPr>
          <w:rFonts w:ascii="Arial" w:hAnsi="Arial" w:cs="Arial"/>
          <w:sz w:val="24"/>
          <w:szCs w:val="24"/>
        </w:rPr>
        <w:t>how in some way all teachers interviewed were implicated in reproducing problematic assumptions underlying the entrepreneurial character agenda</w:t>
      </w:r>
      <w:r w:rsidR="00B31307" w:rsidRPr="00025825">
        <w:rPr>
          <w:rFonts w:ascii="Arial" w:hAnsi="Arial" w:cs="Arial"/>
          <w:sz w:val="24"/>
          <w:szCs w:val="24"/>
        </w:rPr>
        <w:t xml:space="preserve">, but this </w:t>
      </w:r>
      <w:r w:rsidR="0019767D" w:rsidRPr="00025825">
        <w:rPr>
          <w:rFonts w:ascii="Arial" w:eastAsiaTheme="minorEastAsia" w:hAnsi="Arial" w:cs="Arial"/>
          <w:color w:val="000000"/>
          <w:sz w:val="24"/>
          <w:szCs w:val="24"/>
          <w:lang w:val="en-US"/>
        </w:rPr>
        <w:t>this is not straightforward nor settled</w:t>
      </w:r>
      <w:r w:rsidR="00B31307" w:rsidRPr="00025825">
        <w:rPr>
          <w:rFonts w:ascii="Arial" w:eastAsiaTheme="minorEastAsia" w:hAnsi="Arial" w:cs="Arial"/>
          <w:color w:val="000000"/>
          <w:sz w:val="24"/>
          <w:szCs w:val="24"/>
          <w:lang w:val="en-US"/>
        </w:rPr>
        <w:t xml:space="preserve"> in practice. </w:t>
      </w:r>
    </w:p>
    <w:p w14:paraId="7F11A1E0" w14:textId="52345602" w:rsidR="000D68BD" w:rsidRPr="00025825" w:rsidRDefault="000D68BD" w:rsidP="00F107AC">
      <w:pPr>
        <w:rPr>
          <w:rFonts w:ascii="Arial" w:hAnsi="Arial" w:cs="Arial"/>
          <w:sz w:val="24"/>
          <w:szCs w:val="24"/>
        </w:rPr>
      </w:pPr>
      <w:r w:rsidRPr="00025825">
        <w:rPr>
          <w:rFonts w:ascii="Arial" w:hAnsi="Arial" w:cs="Arial"/>
          <w:sz w:val="24"/>
          <w:szCs w:val="24"/>
        </w:rPr>
        <w:t xml:space="preserve">The </w:t>
      </w:r>
      <w:r w:rsidR="00452EA7" w:rsidRPr="00025825">
        <w:rPr>
          <w:rFonts w:ascii="Arial" w:hAnsi="Arial" w:cs="Arial"/>
          <w:sz w:val="24"/>
          <w:szCs w:val="24"/>
        </w:rPr>
        <w:t xml:space="preserve">six Badges of Entrepreneurship </w:t>
      </w:r>
      <w:r w:rsidRPr="00025825">
        <w:rPr>
          <w:rFonts w:ascii="Arial" w:hAnsi="Arial" w:cs="Arial"/>
          <w:sz w:val="24"/>
          <w:szCs w:val="24"/>
        </w:rPr>
        <w:t xml:space="preserve">were on display in all classrooms in the Academy, without exception. No teacher had actively taken down the display. There were also no formal or en masse actions against the implementation of the scheme. All teachers I spoke to saw </w:t>
      </w:r>
      <w:r w:rsidRPr="00025825">
        <w:rPr>
          <w:rFonts w:ascii="Arial" w:hAnsi="Arial" w:cs="Arial"/>
          <w:i/>
          <w:sz w:val="24"/>
          <w:szCs w:val="24"/>
        </w:rPr>
        <w:t>some</w:t>
      </w:r>
      <w:r w:rsidRPr="00025825">
        <w:rPr>
          <w:rFonts w:ascii="Arial" w:hAnsi="Arial" w:cs="Arial"/>
          <w:sz w:val="24"/>
          <w:szCs w:val="24"/>
        </w:rPr>
        <w:t xml:space="preserve"> value and purpose in the Badge scheme, although how much value and which elements they valued was varied. </w:t>
      </w:r>
      <w:r w:rsidRPr="00025825">
        <w:rPr>
          <w:rStyle w:val="5yl5"/>
          <w:rFonts w:ascii="Arial" w:hAnsi="Arial" w:cs="Arial"/>
          <w:sz w:val="24"/>
          <w:szCs w:val="24"/>
        </w:rPr>
        <w:t>Entrepreneurship and Business teacher Rebecca, Business teacher Ann, and Graphics teacher Oscar</w:t>
      </w:r>
      <w:r w:rsidRPr="00025825">
        <w:rPr>
          <w:rFonts w:ascii="Arial" w:hAnsi="Arial" w:cs="Arial"/>
          <w:sz w:val="24"/>
          <w:szCs w:val="24"/>
        </w:rPr>
        <w:t xml:space="preserve"> placed a high value on the Badge </w:t>
      </w:r>
      <w:r w:rsidRPr="00025825">
        <w:rPr>
          <w:rFonts w:ascii="Arial" w:hAnsi="Arial" w:cs="Arial"/>
          <w:sz w:val="24"/>
          <w:szCs w:val="24"/>
        </w:rPr>
        <w:lastRenderedPageBreak/>
        <w:t>scheme in both their interpretations of the agenda, and also their pedagogical practices, as is evident in the following quotations from their interviews:</w:t>
      </w:r>
    </w:p>
    <w:p w14:paraId="627C1AB7" w14:textId="77777777" w:rsidR="000D68BD" w:rsidRPr="00025825" w:rsidRDefault="000D68BD" w:rsidP="00F107AC">
      <w:pPr>
        <w:spacing w:after="0"/>
        <w:ind w:left="720" w:right="720"/>
        <w:rPr>
          <w:rStyle w:val="5yl5"/>
          <w:rFonts w:ascii="Arial" w:hAnsi="Arial" w:cs="Arial"/>
          <w:sz w:val="24"/>
          <w:szCs w:val="24"/>
        </w:rPr>
      </w:pPr>
      <w:r w:rsidRPr="00025825">
        <w:rPr>
          <w:rStyle w:val="5yl5"/>
          <w:rFonts w:ascii="Arial" w:hAnsi="Arial" w:cs="Arial"/>
          <w:sz w:val="24"/>
          <w:szCs w:val="24"/>
        </w:rPr>
        <w:t>We teach them it’s kind of, it’s kind of like a way they should go through life… If you take on the different behaviors within entrepreneurship, ‘</w:t>
      </w:r>
      <w:proofErr w:type="spellStart"/>
      <w:r w:rsidRPr="00025825">
        <w:rPr>
          <w:rStyle w:val="5yl5"/>
          <w:rFonts w:ascii="Arial" w:hAnsi="Arial" w:cs="Arial"/>
          <w:sz w:val="24"/>
          <w:szCs w:val="24"/>
        </w:rPr>
        <w:t>cos</w:t>
      </w:r>
      <w:proofErr w:type="spellEnd"/>
      <w:r w:rsidRPr="00025825">
        <w:rPr>
          <w:rStyle w:val="5yl5"/>
          <w:rFonts w:ascii="Arial" w:hAnsi="Arial" w:cs="Arial"/>
          <w:sz w:val="24"/>
          <w:szCs w:val="24"/>
        </w:rPr>
        <w:t xml:space="preserve"> it’s not just one thing, most people think it’s just about setting up your own business but it’s also about learning to say, be passionate, </w:t>
      </w:r>
      <w:r w:rsidRPr="00025825">
        <w:rPr>
          <w:rStyle w:val="5yl5"/>
          <w:rFonts w:ascii="Arial" w:hAnsi="Arial" w:cs="Arial"/>
          <w:i/>
          <w:sz w:val="24"/>
          <w:szCs w:val="24"/>
        </w:rPr>
        <w:t>and</w:t>
      </w:r>
      <w:r w:rsidRPr="00025825">
        <w:rPr>
          <w:rStyle w:val="5yl5"/>
          <w:rFonts w:ascii="Arial" w:hAnsi="Arial" w:cs="Arial"/>
          <w:sz w:val="24"/>
          <w:szCs w:val="24"/>
        </w:rPr>
        <w:t xml:space="preserve"> understanding the market you’re trying to break in to, and you’ll be set on that path. It’s partly to do with the kind of kids we get through these doors, a lot of the time they struggle to think about what’s next? They say to me ‘Miss how do I get this job?’ but there’s no real conception of what a job is, any job, like the basic skills of any job. So really it’s about taking responsibility so they’re ready for the big wide world (Rebecca).</w:t>
      </w:r>
    </w:p>
    <w:p w14:paraId="4E19C090" w14:textId="77777777" w:rsidR="000D68BD" w:rsidRPr="00025825" w:rsidRDefault="000D68BD" w:rsidP="00F107AC">
      <w:pPr>
        <w:spacing w:after="0"/>
        <w:ind w:left="720" w:right="720"/>
        <w:rPr>
          <w:rStyle w:val="5yl5"/>
          <w:rFonts w:ascii="Arial" w:hAnsi="Arial" w:cs="Arial"/>
          <w:sz w:val="24"/>
          <w:szCs w:val="24"/>
        </w:rPr>
      </w:pPr>
    </w:p>
    <w:p w14:paraId="4CFD253C" w14:textId="77777777" w:rsidR="000D68BD" w:rsidRPr="00025825" w:rsidRDefault="000D68BD" w:rsidP="00F107AC">
      <w:pPr>
        <w:spacing w:after="0"/>
        <w:ind w:left="720" w:right="720"/>
        <w:rPr>
          <w:rFonts w:ascii="Arial" w:hAnsi="Arial" w:cs="Arial"/>
          <w:sz w:val="24"/>
          <w:szCs w:val="24"/>
        </w:rPr>
      </w:pPr>
      <w:r w:rsidRPr="00025825">
        <w:rPr>
          <w:rFonts w:ascii="Arial" w:hAnsi="Arial" w:cs="Arial"/>
          <w:sz w:val="24"/>
          <w:szCs w:val="24"/>
        </w:rPr>
        <w:t>The ethos of the school is anything is doable, so we’ve got entrepreneurship, now that's available to everyone you've just got to do it, you've got to be determined, that’s why I think the opportunities are far better now (Ann).</w:t>
      </w:r>
    </w:p>
    <w:p w14:paraId="268A4F3B" w14:textId="77777777" w:rsidR="000D68BD" w:rsidRPr="00025825" w:rsidRDefault="000D68BD" w:rsidP="00F107AC">
      <w:pPr>
        <w:spacing w:after="0"/>
        <w:ind w:right="720"/>
        <w:rPr>
          <w:rStyle w:val="5yl5"/>
          <w:rFonts w:ascii="Arial" w:hAnsi="Arial" w:cs="Arial"/>
          <w:sz w:val="24"/>
          <w:szCs w:val="24"/>
        </w:rPr>
      </w:pPr>
    </w:p>
    <w:p w14:paraId="230E5B82" w14:textId="77777777" w:rsidR="000D68BD" w:rsidRPr="00025825" w:rsidRDefault="000D68BD" w:rsidP="00F107AC">
      <w:pPr>
        <w:spacing w:after="0"/>
        <w:ind w:left="720" w:right="720"/>
        <w:rPr>
          <w:rFonts w:ascii="Arial" w:hAnsi="Arial" w:cs="Arial"/>
          <w:sz w:val="24"/>
          <w:szCs w:val="24"/>
        </w:rPr>
      </w:pPr>
      <w:r w:rsidRPr="00025825">
        <w:rPr>
          <w:rFonts w:ascii="Arial" w:hAnsi="Arial" w:cs="Arial"/>
          <w:sz w:val="24"/>
          <w:szCs w:val="24"/>
        </w:rPr>
        <w:t>This way we have the Entrepreneurship model that can be applied to school life, professional life, I’d even say home life myself…I apply it to all my teaching, I make sure I make it relevant to the students learning and this way everyone has a choice, they can take it on and be successful and we can show them how to do that, or they can choose not to, it’s up to them (Oscar).</w:t>
      </w:r>
    </w:p>
    <w:p w14:paraId="78D9523B" w14:textId="77777777" w:rsidR="000D68BD" w:rsidRPr="00025825" w:rsidRDefault="000D68BD" w:rsidP="00F107AC">
      <w:pPr>
        <w:rPr>
          <w:rFonts w:ascii="Arial" w:hAnsi="Arial" w:cs="Arial"/>
          <w:sz w:val="24"/>
          <w:szCs w:val="24"/>
        </w:rPr>
      </w:pPr>
    </w:p>
    <w:p w14:paraId="443490A1" w14:textId="045AC567" w:rsidR="000D68BD" w:rsidRPr="00025825" w:rsidRDefault="000D68BD" w:rsidP="00F107AC">
      <w:pPr>
        <w:rPr>
          <w:rStyle w:val="5yl5"/>
          <w:rFonts w:ascii="Arial" w:hAnsi="Arial" w:cs="Arial"/>
          <w:sz w:val="24"/>
          <w:szCs w:val="24"/>
        </w:rPr>
      </w:pPr>
      <w:r w:rsidRPr="00025825">
        <w:rPr>
          <w:rStyle w:val="5yl5"/>
          <w:rFonts w:ascii="Arial" w:hAnsi="Arial" w:cs="Arial"/>
          <w:sz w:val="24"/>
          <w:szCs w:val="24"/>
        </w:rPr>
        <w:t xml:space="preserve">I also saw these interpretations </w:t>
      </w:r>
      <w:proofErr w:type="spellStart"/>
      <w:r w:rsidRPr="00025825">
        <w:rPr>
          <w:rStyle w:val="5yl5"/>
          <w:rFonts w:ascii="Arial" w:hAnsi="Arial" w:cs="Arial"/>
          <w:sz w:val="24"/>
          <w:szCs w:val="24"/>
        </w:rPr>
        <w:t>realised</w:t>
      </w:r>
      <w:proofErr w:type="spellEnd"/>
      <w:r w:rsidRPr="00025825">
        <w:rPr>
          <w:rStyle w:val="5yl5"/>
          <w:rFonts w:ascii="Arial" w:hAnsi="Arial" w:cs="Arial"/>
          <w:sz w:val="24"/>
          <w:szCs w:val="24"/>
        </w:rPr>
        <w:t xml:space="preserve"> in practice during an observations of both Rebecca’s and Oscar’s lessons. Both teachers worked to incorporate as much of the Badge scheme</w:t>
      </w:r>
      <w:r w:rsidR="00964381" w:rsidRPr="00025825">
        <w:rPr>
          <w:rStyle w:val="5yl5"/>
          <w:rFonts w:ascii="Arial" w:hAnsi="Arial" w:cs="Arial"/>
          <w:sz w:val="24"/>
          <w:szCs w:val="24"/>
        </w:rPr>
        <w:t xml:space="preserve"> into their lessons as possible. A</w:t>
      </w:r>
      <w:r w:rsidRPr="00025825">
        <w:rPr>
          <w:rStyle w:val="5yl5"/>
          <w:rFonts w:ascii="Arial" w:hAnsi="Arial" w:cs="Arial"/>
          <w:sz w:val="24"/>
          <w:szCs w:val="24"/>
        </w:rPr>
        <w:t>t each turn they would reinforce that a task being undertake was linked to the badge of ‘determination’, or ‘creativity’, for example. They also constantly reminded their students that these characteristics were positive, useful and necessary for the success of each task. Oscar took this a step further in his lesson, as he also related the Badge scheme to working life, embedding the ‘</w:t>
      </w:r>
      <w:proofErr w:type="spellStart"/>
      <w:r w:rsidRPr="00025825">
        <w:rPr>
          <w:rStyle w:val="5yl5"/>
          <w:rFonts w:ascii="Arial" w:hAnsi="Arial" w:cs="Arial"/>
          <w:sz w:val="24"/>
          <w:szCs w:val="24"/>
        </w:rPr>
        <w:t>professionalising</w:t>
      </w:r>
      <w:proofErr w:type="spellEnd"/>
      <w:r w:rsidRPr="00025825">
        <w:rPr>
          <w:rStyle w:val="5yl5"/>
          <w:rFonts w:ascii="Arial" w:hAnsi="Arial" w:cs="Arial"/>
          <w:sz w:val="24"/>
          <w:szCs w:val="24"/>
        </w:rPr>
        <w:t xml:space="preserve">’ qualities of the scheme as he taught. </w:t>
      </w:r>
    </w:p>
    <w:p w14:paraId="2F9D393F" w14:textId="0B09F43C" w:rsidR="000D68BD" w:rsidRPr="00025825" w:rsidRDefault="000D68BD" w:rsidP="00F107AC">
      <w:pPr>
        <w:rPr>
          <w:rFonts w:ascii="Arial" w:hAnsi="Arial" w:cs="Arial"/>
          <w:sz w:val="24"/>
          <w:szCs w:val="24"/>
        </w:rPr>
      </w:pPr>
      <w:r w:rsidRPr="00025825">
        <w:rPr>
          <w:rStyle w:val="5yl5"/>
          <w:rFonts w:ascii="Arial" w:hAnsi="Arial" w:cs="Arial"/>
          <w:sz w:val="24"/>
          <w:szCs w:val="24"/>
        </w:rPr>
        <w:t xml:space="preserve">In these responses, the </w:t>
      </w:r>
      <w:r w:rsidRPr="00025825">
        <w:rPr>
          <w:rFonts w:ascii="Arial" w:eastAsiaTheme="minorEastAsia" w:hAnsi="Arial" w:cs="Arial"/>
          <w:sz w:val="24"/>
          <w:szCs w:val="24"/>
        </w:rPr>
        <w:t>overarching messages of entrepreneurship, and the underlying messages of pathology and individualism found in the Badges of Entrepreneurship scheme,</w:t>
      </w:r>
      <w:r w:rsidR="007771F6" w:rsidRPr="00025825">
        <w:rPr>
          <w:rStyle w:val="5yl5"/>
          <w:rFonts w:ascii="Arial" w:hAnsi="Arial" w:cs="Arial"/>
          <w:sz w:val="24"/>
          <w:szCs w:val="24"/>
        </w:rPr>
        <w:t xml:space="preserve"> are echoed. They</w:t>
      </w:r>
      <w:r w:rsidRPr="00025825">
        <w:rPr>
          <w:rStyle w:val="5yl5"/>
          <w:rFonts w:ascii="Arial" w:hAnsi="Arial" w:cs="Arial"/>
          <w:sz w:val="24"/>
          <w:szCs w:val="24"/>
        </w:rPr>
        <w:t xml:space="preserve"> are heard through narratives of responsibility, choice and opportunity. </w:t>
      </w:r>
      <w:r w:rsidRPr="00025825">
        <w:rPr>
          <w:rFonts w:ascii="Arial" w:hAnsi="Arial" w:cs="Arial"/>
          <w:sz w:val="24"/>
          <w:szCs w:val="24"/>
        </w:rPr>
        <w:t xml:space="preserve">Not ignoring the fact that the legitimacy of two of these teachers’ taught subjects are bound up in the entrepreneurial </w:t>
      </w:r>
      <w:r w:rsidRPr="00025825">
        <w:rPr>
          <w:rFonts w:ascii="Arial" w:hAnsi="Arial" w:cs="Arial"/>
          <w:sz w:val="24"/>
          <w:szCs w:val="24"/>
        </w:rPr>
        <w:lastRenderedPageBreak/>
        <w:t xml:space="preserve">agenda (Entrepreneurship and Business studies), the assumptions underlying these responses are embedded with ‘settled’ notions that the Badge scheme is a necessary and progressive intervention for pupils at Milltown. </w:t>
      </w:r>
      <w:r w:rsidRPr="00025825">
        <w:rPr>
          <w:rStyle w:val="5yl5"/>
          <w:rFonts w:ascii="Arial" w:hAnsi="Arial" w:cs="Arial"/>
          <w:sz w:val="24"/>
          <w:szCs w:val="24"/>
        </w:rPr>
        <w:t>Here there are clear f</w:t>
      </w:r>
      <w:proofErr w:type="spellStart"/>
      <w:r w:rsidRPr="00025825">
        <w:rPr>
          <w:rFonts w:ascii="Arial" w:hAnsi="Arial" w:cs="Arial"/>
          <w:sz w:val="24"/>
          <w:szCs w:val="24"/>
        </w:rPr>
        <w:t>orms</w:t>
      </w:r>
      <w:proofErr w:type="spellEnd"/>
      <w:r w:rsidRPr="00025825">
        <w:rPr>
          <w:rFonts w:ascii="Arial" w:hAnsi="Arial" w:cs="Arial"/>
          <w:sz w:val="24"/>
          <w:szCs w:val="24"/>
        </w:rPr>
        <w:t xml:space="preserve"> of ‘misrecognition’ and old cultural deficit models being played out and echoed in their accounts (</w:t>
      </w:r>
      <w:proofErr w:type="spellStart"/>
      <w:r w:rsidRPr="00025825">
        <w:rPr>
          <w:rFonts w:ascii="Arial" w:hAnsi="Arial" w:cs="Arial"/>
          <w:sz w:val="24"/>
          <w:szCs w:val="24"/>
        </w:rPr>
        <w:t>Reay</w:t>
      </w:r>
      <w:proofErr w:type="spellEnd"/>
      <w:r w:rsidRPr="00025825">
        <w:rPr>
          <w:rFonts w:ascii="Arial" w:hAnsi="Arial" w:cs="Arial"/>
          <w:sz w:val="24"/>
          <w:szCs w:val="24"/>
        </w:rPr>
        <w:t xml:space="preserve"> 2009; James 2015). </w:t>
      </w:r>
    </w:p>
    <w:p w14:paraId="3DA9E7AD" w14:textId="77777777" w:rsidR="000D68BD" w:rsidRPr="00025825" w:rsidRDefault="000D68BD" w:rsidP="00F107AC">
      <w:pPr>
        <w:rPr>
          <w:rStyle w:val="5yl5"/>
          <w:rFonts w:ascii="Arial" w:hAnsi="Arial" w:cs="Arial"/>
          <w:sz w:val="24"/>
          <w:szCs w:val="24"/>
        </w:rPr>
      </w:pPr>
      <w:r w:rsidRPr="00025825">
        <w:rPr>
          <w:rFonts w:ascii="Arial" w:hAnsi="Arial" w:cs="Arial"/>
          <w:sz w:val="24"/>
          <w:szCs w:val="24"/>
        </w:rPr>
        <w:t>Next I turn to two more accounts of the Badges scheme</w:t>
      </w:r>
      <w:r w:rsidRPr="00025825">
        <w:rPr>
          <w:rStyle w:val="5yl5"/>
          <w:rFonts w:ascii="Arial" w:hAnsi="Arial" w:cs="Arial"/>
          <w:sz w:val="24"/>
          <w:szCs w:val="24"/>
        </w:rPr>
        <w:t xml:space="preserve"> from Physical Education teacher, </w:t>
      </w:r>
      <w:r w:rsidRPr="00025825">
        <w:rPr>
          <w:rFonts w:ascii="Arial" w:hAnsi="Arial" w:cs="Arial"/>
          <w:sz w:val="24"/>
          <w:szCs w:val="24"/>
        </w:rPr>
        <w:t xml:space="preserve">Kelly, and </w:t>
      </w:r>
      <w:r w:rsidRPr="00025825">
        <w:rPr>
          <w:rStyle w:val="5yl5"/>
          <w:rFonts w:ascii="Arial" w:hAnsi="Arial" w:cs="Arial"/>
          <w:sz w:val="24"/>
          <w:szCs w:val="24"/>
        </w:rPr>
        <w:t>Fiona who teaches across the Humanities subjects</w:t>
      </w:r>
      <w:r w:rsidRPr="00025825">
        <w:rPr>
          <w:rFonts w:ascii="Arial" w:hAnsi="Arial" w:cs="Arial"/>
          <w:sz w:val="24"/>
          <w:szCs w:val="24"/>
        </w:rPr>
        <w:t>.</w:t>
      </w:r>
      <w:r w:rsidRPr="00025825">
        <w:rPr>
          <w:rStyle w:val="5yl5"/>
          <w:rFonts w:ascii="Arial" w:hAnsi="Arial" w:cs="Arial"/>
          <w:sz w:val="24"/>
          <w:szCs w:val="24"/>
        </w:rPr>
        <w:t xml:space="preserve"> Similarly messages of </w:t>
      </w:r>
      <w:proofErr w:type="spellStart"/>
      <w:r w:rsidRPr="00025825">
        <w:rPr>
          <w:rStyle w:val="5yl5"/>
          <w:rFonts w:ascii="Arial" w:hAnsi="Arial" w:cs="Arial"/>
          <w:sz w:val="24"/>
          <w:szCs w:val="24"/>
        </w:rPr>
        <w:t>responsiblisation</w:t>
      </w:r>
      <w:proofErr w:type="spellEnd"/>
      <w:r w:rsidRPr="00025825">
        <w:rPr>
          <w:rStyle w:val="5yl5"/>
          <w:rFonts w:ascii="Arial" w:hAnsi="Arial" w:cs="Arial"/>
          <w:sz w:val="24"/>
          <w:szCs w:val="24"/>
        </w:rPr>
        <w:t xml:space="preserve"> are embedded in their accounts, however their responses are a little more ‘unsettled’ than the previous ones. To begin they told me:</w:t>
      </w:r>
    </w:p>
    <w:p w14:paraId="3A299DC2" w14:textId="77777777" w:rsidR="000D68BD" w:rsidRPr="00025825" w:rsidRDefault="000D68BD" w:rsidP="00F107AC">
      <w:pPr>
        <w:spacing w:after="0"/>
        <w:ind w:left="720" w:right="720"/>
        <w:rPr>
          <w:rFonts w:ascii="Arial" w:hAnsi="Arial" w:cs="Arial"/>
          <w:sz w:val="24"/>
          <w:szCs w:val="24"/>
        </w:rPr>
      </w:pPr>
      <w:r w:rsidRPr="00025825">
        <w:rPr>
          <w:rFonts w:ascii="Arial" w:hAnsi="Arial" w:cs="Arial"/>
          <w:sz w:val="24"/>
          <w:szCs w:val="24"/>
        </w:rPr>
        <w:t xml:space="preserve">There are so many different aspects to it [the Badges scheme], yeah, there’s the posters, but there’s so much more, there’s even a </w:t>
      </w:r>
      <w:proofErr w:type="spellStart"/>
      <w:r w:rsidRPr="00025825">
        <w:rPr>
          <w:rFonts w:ascii="Arial" w:hAnsi="Arial" w:cs="Arial"/>
          <w:sz w:val="24"/>
          <w:szCs w:val="24"/>
        </w:rPr>
        <w:t>erm</w:t>
      </w:r>
      <w:proofErr w:type="spellEnd"/>
      <w:r w:rsidRPr="00025825">
        <w:rPr>
          <w:rFonts w:ascii="Arial" w:hAnsi="Arial" w:cs="Arial"/>
          <w:sz w:val="24"/>
          <w:szCs w:val="24"/>
        </w:rPr>
        <w:t>, leadership programmes we run through Entrepreneurship in our department, and it just gives them [students] something, you know, something extra, extra-curricular activities that make them stand out on a CV, but also just a project to focus on, it gives them something to focus on and a responsibility… (Kelly).</w:t>
      </w:r>
    </w:p>
    <w:p w14:paraId="6995E102" w14:textId="77777777" w:rsidR="000D68BD" w:rsidRPr="00025825" w:rsidRDefault="000D68BD" w:rsidP="00F107AC">
      <w:pPr>
        <w:spacing w:after="0"/>
        <w:ind w:left="720" w:right="720"/>
        <w:rPr>
          <w:rStyle w:val="5yl5"/>
          <w:rFonts w:ascii="Arial" w:hAnsi="Arial" w:cs="Arial"/>
          <w:sz w:val="24"/>
          <w:szCs w:val="24"/>
        </w:rPr>
      </w:pPr>
    </w:p>
    <w:p w14:paraId="35E5F925" w14:textId="77777777" w:rsidR="000D68BD" w:rsidRPr="00025825" w:rsidRDefault="000D68BD" w:rsidP="00F107AC">
      <w:pPr>
        <w:spacing w:after="0"/>
        <w:ind w:left="720" w:right="720"/>
        <w:rPr>
          <w:rStyle w:val="5yl5"/>
          <w:rFonts w:ascii="Arial" w:hAnsi="Arial" w:cs="Arial"/>
          <w:sz w:val="24"/>
          <w:szCs w:val="24"/>
        </w:rPr>
      </w:pPr>
      <w:r w:rsidRPr="00025825">
        <w:rPr>
          <w:rStyle w:val="5yl5"/>
          <w:rFonts w:ascii="Arial" w:hAnsi="Arial" w:cs="Arial"/>
          <w:sz w:val="24"/>
          <w:szCs w:val="24"/>
        </w:rPr>
        <w:t xml:space="preserve">It’s a new way to think for them [students] rather than having nothing to focus on they can pinpoint what they’re doing on something specific… I think it’s good to let them have a bit of responsibility for </w:t>
      </w:r>
      <w:proofErr w:type="gramStart"/>
      <w:r w:rsidRPr="00025825">
        <w:rPr>
          <w:rStyle w:val="5yl5"/>
          <w:rFonts w:ascii="Arial" w:hAnsi="Arial" w:cs="Arial"/>
          <w:sz w:val="24"/>
          <w:szCs w:val="24"/>
        </w:rPr>
        <w:t>themselves</w:t>
      </w:r>
      <w:proofErr w:type="gramEnd"/>
      <w:r w:rsidRPr="00025825">
        <w:rPr>
          <w:rStyle w:val="5yl5"/>
          <w:rFonts w:ascii="Arial" w:hAnsi="Arial" w:cs="Arial"/>
          <w:sz w:val="24"/>
          <w:szCs w:val="24"/>
        </w:rPr>
        <w:t xml:space="preserve"> (Fiona).</w:t>
      </w:r>
    </w:p>
    <w:p w14:paraId="5293DE1A" w14:textId="77777777" w:rsidR="000D68BD" w:rsidRPr="00025825" w:rsidRDefault="000D68BD" w:rsidP="00F107AC">
      <w:pPr>
        <w:spacing w:after="0"/>
        <w:ind w:left="720" w:right="720"/>
        <w:rPr>
          <w:rFonts w:ascii="Arial" w:hAnsi="Arial" w:cs="Arial"/>
          <w:sz w:val="24"/>
          <w:szCs w:val="24"/>
        </w:rPr>
      </w:pPr>
    </w:p>
    <w:p w14:paraId="0DBC673C" w14:textId="77777777" w:rsidR="000D68BD" w:rsidRPr="00025825" w:rsidRDefault="000D68BD" w:rsidP="00F107AC">
      <w:pPr>
        <w:widowControl w:val="0"/>
        <w:autoSpaceDE w:val="0"/>
        <w:autoSpaceDN w:val="0"/>
        <w:adjustRightInd w:val="0"/>
        <w:ind w:right="720"/>
        <w:rPr>
          <w:rStyle w:val="5yl5"/>
          <w:rFonts w:ascii="Arial" w:hAnsi="Arial" w:cs="Arial"/>
          <w:sz w:val="24"/>
          <w:szCs w:val="24"/>
        </w:rPr>
      </w:pPr>
    </w:p>
    <w:p w14:paraId="0FD12FD5" w14:textId="1EAD70FD" w:rsidR="000D68BD" w:rsidRPr="00025825" w:rsidRDefault="000D68BD" w:rsidP="00F107AC">
      <w:pPr>
        <w:rPr>
          <w:rFonts w:ascii="Arial" w:hAnsi="Arial" w:cs="Arial"/>
          <w:sz w:val="24"/>
          <w:szCs w:val="24"/>
        </w:rPr>
      </w:pPr>
      <w:r w:rsidRPr="00025825">
        <w:rPr>
          <w:rFonts w:ascii="Arial" w:hAnsi="Arial" w:cs="Arial"/>
          <w:sz w:val="24"/>
          <w:szCs w:val="24"/>
        </w:rPr>
        <w:t xml:space="preserve">When prompted for their more specific engagements with the Badge scheme however, Kelly and Fiona responded with </w:t>
      </w:r>
      <w:r w:rsidR="00B2475C" w:rsidRPr="00025825">
        <w:rPr>
          <w:rFonts w:ascii="Arial" w:hAnsi="Arial" w:cs="Arial"/>
          <w:sz w:val="24"/>
          <w:szCs w:val="24"/>
        </w:rPr>
        <w:t xml:space="preserve">somewhat </w:t>
      </w:r>
      <w:r w:rsidRPr="00025825">
        <w:rPr>
          <w:rFonts w:ascii="Arial" w:hAnsi="Arial" w:cs="Arial"/>
          <w:sz w:val="24"/>
          <w:szCs w:val="24"/>
        </w:rPr>
        <w:t xml:space="preserve">alternative views on its most valuable or useful aspects. They said: </w:t>
      </w:r>
    </w:p>
    <w:p w14:paraId="6724B958" w14:textId="77777777" w:rsidR="000D68BD" w:rsidRPr="00025825" w:rsidRDefault="000D68BD" w:rsidP="00F107AC">
      <w:pPr>
        <w:tabs>
          <w:tab w:val="left" w:pos="1276"/>
        </w:tabs>
        <w:ind w:left="720" w:right="720"/>
        <w:rPr>
          <w:rFonts w:ascii="Arial" w:hAnsi="Arial" w:cs="Arial"/>
          <w:sz w:val="24"/>
          <w:szCs w:val="24"/>
        </w:rPr>
      </w:pPr>
      <w:r w:rsidRPr="00025825">
        <w:rPr>
          <w:rFonts w:ascii="Arial" w:hAnsi="Arial" w:cs="Arial"/>
          <w:sz w:val="24"/>
          <w:szCs w:val="24"/>
        </w:rPr>
        <w:t>I think the best aspects of having entrepreneurship are the extra-curricular stuff that’s now available to the students, even to me! I’ve been able to do a course on leadership, students can do a ‘student version’, but I’ve been given so many more opportunities because we became an Academy and have the entrepreneurship programme. With the Badges yeah it’s good to be determined and work hard but I think you can do that anywhere (Kelly).</w:t>
      </w:r>
    </w:p>
    <w:p w14:paraId="06E7634D" w14:textId="77777777" w:rsidR="000D68BD" w:rsidRPr="00025825" w:rsidRDefault="000D68BD" w:rsidP="00F107AC">
      <w:pPr>
        <w:tabs>
          <w:tab w:val="left" w:pos="1276"/>
        </w:tabs>
        <w:ind w:left="720" w:right="720"/>
        <w:rPr>
          <w:rFonts w:ascii="Arial" w:hAnsi="Arial" w:cs="Arial"/>
          <w:sz w:val="24"/>
          <w:szCs w:val="24"/>
        </w:rPr>
      </w:pPr>
      <w:r w:rsidRPr="00025825">
        <w:rPr>
          <w:rFonts w:ascii="Arial" w:hAnsi="Arial" w:cs="Arial"/>
          <w:sz w:val="24"/>
          <w:szCs w:val="24"/>
        </w:rPr>
        <w:t xml:space="preserve">The Badges are useful for getting the students to think about what they are doing… but I’m not really one of these ‘entrepreneurship or nothing’ </w:t>
      </w:r>
      <w:proofErr w:type="gramStart"/>
      <w:r w:rsidRPr="00025825">
        <w:rPr>
          <w:rFonts w:ascii="Arial" w:hAnsi="Arial" w:cs="Arial"/>
          <w:sz w:val="24"/>
          <w:szCs w:val="24"/>
        </w:rPr>
        <w:t>types,</w:t>
      </w:r>
      <w:proofErr w:type="gramEnd"/>
      <w:r w:rsidRPr="00025825">
        <w:rPr>
          <w:rFonts w:ascii="Arial" w:hAnsi="Arial" w:cs="Arial"/>
          <w:sz w:val="24"/>
          <w:szCs w:val="24"/>
        </w:rPr>
        <w:t xml:space="preserve"> I don’t take it too literally (Fiona).</w:t>
      </w:r>
    </w:p>
    <w:p w14:paraId="75D93DE3" w14:textId="77777777" w:rsidR="000D68BD" w:rsidRPr="00025825" w:rsidRDefault="000D68BD" w:rsidP="00F107AC">
      <w:pPr>
        <w:widowControl w:val="0"/>
        <w:autoSpaceDE w:val="0"/>
        <w:autoSpaceDN w:val="0"/>
        <w:adjustRightInd w:val="0"/>
        <w:ind w:right="-58"/>
        <w:rPr>
          <w:rFonts w:ascii="Arial" w:hAnsi="Arial" w:cs="Arial"/>
          <w:sz w:val="24"/>
          <w:szCs w:val="24"/>
        </w:rPr>
      </w:pPr>
    </w:p>
    <w:p w14:paraId="2A282128" w14:textId="4E288472" w:rsidR="000D68BD" w:rsidRPr="00025825" w:rsidRDefault="000D68BD" w:rsidP="00F107AC">
      <w:pPr>
        <w:widowControl w:val="0"/>
        <w:autoSpaceDE w:val="0"/>
        <w:autoSpaceDN w:val="0"/>
        <w:adjustRightInd w:val="0"/>
        <w:ind w:right="-58"/>
        <w:rPr>
          <w:rFonts w:ascii="Arial" w:hAnsi="Arial" w:cs="Arial"/>
          <w:sz w:val="24"/>
          <w:szCs w:val="24"/>
        </w:rPr>
      </w:pPr>
      <w:r w:rsidRPr="00025825">
        <w:rPr>
          <w:rFonts w:ascii="Arial" w:hAnsi="Arial" w:cs="Arial"/>
          <w:sz w:val="24"/>
          <w:szCs w:val="24"/>
        </w:rPr>
        <w:t xml:space="preserve">Although different, </w:t>
      </w:r>
      <w:proofErr w:type="gramStart"/>
      <w:r w:rsidRPr="00025825">
        <w:rPr>
          <w:rFonts w:ascii="Arial" w:hAnsi="Arial" w:cs="Arial"/>
          <w:sz w:val="24"/>
          <w:szCs w:val="24"/>
        </w:rPr>
        <w:t>Kelly’s</w:t>
      </w:r>
      <w:proofErr w:type="gramEnd"/>
      <w:r w:rsidRPr="00025825">
        <w:rPr>
          <w:rFonts w:ascii="Arial" w:hAnsi="Arial" w:cs="Arial"/>
          <w:sz w:val="24"/>
          <w:szCs w:val="24"/>
        </w:rPr>
        <w:t xml:space="preserve"> and Fiona’s responses </w:t>
      </w:r>
      <w:r w:rsidR="007B7422" w:rsidRPr="00025825">
        <w:rPr>
          <w:rFonts w:ascii="Arial" w:hAnsi="Arial" w:cs="Arial"/>
          <w:sz w:val="24"/>
          <w:szCs w:val="24"/>
        </w:rPr>
        <w:t>do not entirely reflect the</w:t>
      </w:r>
      <w:r w:rsidRPr="00025825">
        <w:rPr>
          <w:rFonts w:ascii="Arial" w:hAnsi="Arial" w:cs="Arial"/>
          <w:sz w:val="24"/>
          <w:szCs w:val="24"/>
        </w:rPr>
        <w:t xml:space="preserve"> ‘official’ Academy message. Kelly’s interpretation that it is not in entrepreneurship </w:t>
      </w:r>
      <w:r w:rsidRPr="00025825">
        <w:rPr>
          <w:rFonts w:ascii="Arial" w:hAnsi="Arial" w:cs="Arial"/>
          <w:i/>
          <w:sz w:val="24"/>
          <w:szCs w:val="24"/>
        </w:rPr>
        <w:t>per s</w:t>
      </w:r>
      <w:r w:rsidR="00A94848" w:rsidRPr="00025825">
        <w:rPr>
          <w:rFonts w:ascii="Arial" w:hAnsi="Arial" w:cs="Arial"/>
          <w:i/>
          <w:sz w:val="24"/>
          <w:szCs w:val="24"/>
        </w:rPr>
        <w:t>e</w:t>
      </w:r>
      <w:r w:rsidRPr="00025825">
        <w:rPr>
          <w:rFonts w:ascii="Arial" w:hAnsi="Arial" w:cs="Arial"/>
          <w:sz w:val="24"/>
          <w:szCs w:val="24"/>
        </w:rPr>
        <w:t xml:space="preserve"> that she finds most useful and rewards is still of course part of a wider message about the virtues of </w:t>
      </w:r>
      <w:proofErr w:type="spellStart"/>
      <w:r w:rsidRPr="00025825">
        <w:rPr>
          <w:rFonts w:ascii="Arial" w:hAnsi="Arial" w:cs="Arial"/>
          <w:sz w:val="24"/>
          <w:szCs w:val="24"/>
        </w:rPr>
        <w:t>academisation</w:t>
      </w:r>
      <w:proofErr w:type="spellEnd"/>
      <w:r w:rsidRPr="00025825">
        <w:rPr>
          <w:rFonts w:ascii="Arial" w:hAnsi="Arial" w:cs="Arial"/>
          <w:sz w:val="24"/>
          <w:szCs w:val="24"/>
        </w:rPr>
        <w:t xml:space="preserve"> and the entrepreneurship agenda, however her secondary engagement with the Badges scheme’s character based qualities specifically shows in part a non-compliance with reproducing the Academy’s official line. Fiona’s account is much more explicit in this non-conformity. Fiona went on to say “I didn’t think entrepreneurship was useful for every child, every child is different” confirming her position as not only non-conforming but in opposition to the Academy’s championing of ‘entrepreneurship for all’. I do not want to overstate what these teachers are doing here and place them in a category of overt ‘resistance’ or alternative practice. Nevertheless, as shown the official Academy line was not fully adhered to, agreed with or followed, and this everyday and ‘mundane non-compliance’ shows how some of the ‘official’ messages of the Badge scheme become ‘unsettled’ in practice.</w:t>
      </w:r>
    </w:p>
    <w:p w14:paraId="608CC064" w14:textId="77777777" w:rsidR="000D68BD" w:rsidRPr="00025825" w:rsidRDefault="000D68BD" w:rsidP="00F107AC">
      <w:pPr>
        <w:widowControl w:val="0"/>
        <w:autoSpaceDE w:val="0"/>
        <w:autoSpaceDN w:val="0"/>
        <w:adjustRightInd w:val="0"/>
        <w:ind w:right="-58"/>
        <w:rPr>
          <w:rFonts w:ascii="Arial" w:hAnsi="Arial" w:cs="Arial"/>
          <w:sz w:val="24"/>
          <w:szCs w:val="24"/>
        </w:rPr>
      </w:pPr>
      <w:r w:rsidRPr="00025825">
        <w:rPr>
          <w:rFonts w:ascii="Arial" w:hAnsi="Arial" w:cs="Arial"/>
          <w:sz w:val="24"/>
          <w:szCs w:val="24"/>
        </w:rPr>
        <w:t>Finally here I bring in the account of textiles teacher Lena. In her classroom, not only were the Badges of Entrepreneurship posters on display, but Lena had also sewn and hung up a line of bunting that spelled out the word ‘entrepreneurship’ across her classroom wall. When I asked her about the Badge scheme she told me.</w:t>
      </w:r>
    </w:p>
    <w:p w14:paraId="0DCC6615" w14:textId="4C1DE542" w:rsidR="000D68BD" w:rsidRPr="00025825" w:rsidRDefault="000D68BD" w:rsidP="00F107AC">
      <w:pPr>
        <w:widowControl w:val="0"/>
        <w:autoSpaceDE w:val="0"/>
        <w:autoSpaceDN w:val="0"/>
        <w:adjustRightInd w:val="0"/>
        <w:ind w:left="720" w:right="720"/>
        <w:rPr>
          <w:rFonts w:ascii="Arial" w:hAnsi="Arial" w:cs="Arial"/>
          <w:sz w:val="24"/>
          <w:szCs w:val="24"/>
        </w:rPr>
      </w:pPr>
      <w:r w:rsidRPr="00025825">
        <w:rPr>
          <w:rFonts w:ascii="Arial" w:hAnsi="Arial" w:cs="Arial"/>
          <w:sz w:val="24"/>
          <w:szCs w:val="24"/>
        </w:rPr>
        <w:t xml:space="preserve">I made that [points to bunting hung across the classroom] but I don’t really use it too much, I know I need to use it more. I think it’s just about pointing out to them [students] what they’re </w:t>
      </w:r>
      <w:proofErr w:type="gramStart"/>
      <w:r w:rsidRPr="00025825">
        <w:rPr>
          <w:rFonts w:ascii="Arial" w:hAnsi="Arial" w:cs="Arial"/>
          <w:sz w:val="24"/>
          <w:szCs w:val="24"/>
        </w:rPr>
        <w:t>doing,</w:t>
      </w:r>
      <w:proofErr w:type="gramEnd"/>
      <w:r w:rsidRPr="00025825">
        <w:rPr>
          <w:rFonts w:ascii="Arial" w:hAnsi="Arial" w:cs="Arial"/>
          <w:sz w:val="24"/>
          <w:szCs w:val="24"/>
        </w:rPr>
        <w:t xml:space="preserve"> when they’re doing it, make them a bit more aware that way. Then they can do if for themselves. If I think about it I don’t really fully understand what it’s all about (laughs), that [points to the bunting again] will have to do for now (Lena).</w:t>
      </w:r>
    </w:p>
    <w:p w14:paraId="31F0E394" w14:textId="77777777" w:rsidR="000A447E" w:rsidRPr="00025825" w:rsidRDefault="000A447E" w:rsidP="00F107AC">
      <w:pPr>
        <w:widowControl w:val="0"/>
        <w:autoSpaceDE w:val="0"/>
        <w:autoSpaceDN w:val="0"/>
        <w:adjustRightInd w:val="0"/>
        <w:ind w:left="720" w:right="720"/>
        <w:rPr>
          <w:rFonts w:ascii="Arial" w:hAnsi="Arial" w:cs="Arial"/>
          <w:sz w:val="24"/>
          <w:szCs w:val="24"/>
        </w:rPr>
      </w:pPr>
    </w:p>
    <w:p w14:paraId="209C2AF1" w14:textId="4DD6F82B" w:rsidR="000D68BD" w:rsidRPr="00025825" w:rsidRDefault="000D68BD" w:rsidP="00F107AC">
      <w:pPr>
        <w:rPr>
          <w:rFonts w:ascii="Arial" w:hAnsi="Arial" w:cs="Arial"/>
          <w:sz w:val="24"/>
          <w:szCs w:val="24"/>
        </w:rPr>
      </w:pPr>
      <w:r w:rsidRPr="00025825">
        <w:rPr>
          <w:rFonts w:ascii="Arial" w:hAnsi="Arial" w:cs="Arial"/>
          <w:sz w:val="24"/>
          <w:szCs w:val="24"/>
        </w:rPr>
        <w:t xml:space="preserve">There are a number of complex negotiations taking place in Lena’s response. To begin, she is contributing to the omnipresence of the entrepreneurship agenda through her additional bunting display. Moreover her suggestion that she is aware she ‘should’ be using the Badge scheme ‘more’ </w:t>
      </w:r>
      <w:r w:rsidR="00F23470" w:rsidRPr="00025825">
        <w:rPr>
          <w:rFonts w:ascii="Arial" w:hAnsi="Arial" w:cs="Arial"/>
          <w:sz w:val="24"/>
          <w:szCs w:val="24"/>
        </w:rPr>
        <w:t xml:space="preserve">could imply </w:t>
      </w:r>
      <w:r w:rsidRPr="00025825">
        <w:rPr>
          <w:rFonts w:ascii="Arial" w:hAnsi="Arial" w:cs="Arial"/>
          <w:sz w:val="24"/>
          <w:szCs w:val="24"/>
        </w:rPr>
        <w:t xml:space="preserve">that she has not got an inherent problem with the initiative, and would in fact take on more tasks were it necessary. </w:t>
      </w:r>
      <w:r w:rsidR="00E405C0" w:rsidRPr="00025825">
        <w:rPr>
          <w:rFonts w:ascii="Arial" w:eastAsiaTheme="minorEastAsia" w:hAnsi="Arial" w:cs="Arial"/>
          <w:color w:val="000000"/>
          <w:sz w:val="24"/>
          <w:szCs w:val="24"/>
          <w:lang w:val="en-US"/>
        </w:rPr>
        <w:t>On the other hand she might actually have</w:t>
      </w:r>
      <w:r w:rsidR="003E7025" w:rsidRPr="00025825">
        <w:rPr>
          <w:rFonts w:ascii="Arial" w:eastAsiaTheme="minorEastAsia" w:hAnsi="Arial" w:cs="Arial"/>
          <w:color w:val="000000"/>
          <w:sz w:val="24"/>
          <w:szCs w:val="24"/>
          <w:lang w:val="en-US"/>
        </w:rPr>
        <w:t xml:space="preserve"> a problem with the initiative </w:t>
      </w:r>
      <w:r w:rsidR="00E405C0" w:rsidRPr="00025825">
        <w:rPr>
          <w:rFonts w:ascii="Arial" w:eastAsiaTheme="minorEastAsia" w:hAnsi="Arial" w:cs="Arial"/>
          <w:color w:val="000000"/>
          <w:sz w:val="24"/>
          <w:szCs w:val="24"/>
          <w:lang w:val="en-US"/>
        </w:rPr>
        <w:t xml:space="preserve">and is signaling her awareness of the expectation that all teachers </w:t>
      </w:r>
      <w:r w:rsidR="00B57840" w:rsidRPr="00025825">
        <w:rPr>
          <w:rFonts w:ascii="Arial" w:eastAsiaTheme="minorEastAsia" w:hAnsi="Arial" w:cs="Arial"/>
          <w:color w:val="000000"/>
          <w:sz w:val="24"/>
          <w:szCs w:val="24"/>
          <w:lang w:val="en-US"/>
        </w:rPr>
        <w:t xml:space="preserve">should be actively engaged with pushing the entrepreneurial agenda, </w:t>
      </w:r>
      <w:r w:rsidR="00004E7E" w:rsidRPr="00025825">
        <w:rPr>
          <w:rFonts w:ascii="Arial" w:eastAsiaTheme="minorEastAsia" w:hAnsi="Arial" w:cs="Arial"/>
          <w:color w:val="000000"/>
          <w:sz w:val="24"/>
          <w:szCs w:val="24"/>
          <w:lang w:val="en-US"/>
        </w:rPr>
        <w:t xml:space="preserve">while at the same time </w:t>
      </w:r>
      <w:r w:rsidR="004C02C3" w:rsidRPr="00025825">
        <w:rPr>
          <w:rFonts w:ascii="Arial" w:eastAsiaTheme="minorEastAsia" w:hAnsi="Arial" w:cs="Arial"/>
          <w:color w:val="000000"/>
          <w:sz w:val="24"/>
          <w:szCs w:val="24"/>
          <w:lang w:val="en-US"/>
        </w:rPr>
        <w:t xml:space="preserve">she is </w:t>
      </w:r>
      <w:r w:rsidR="00004E7E" w:rsidRPr="00025825">
        <w:rPr>
          <w:rFonts w:ascii="Arial" w:eastAsiaTheme="minorEastAsia" w:hAnsi="Arial" w:cs="Arial"/>
          <w:color w:val="000000"/>
          <w:sz w:val="24"/>
          <w:szCs w:val="24"/>
          <w:lang w:val="en-US"/>
        </w:rPr>
        <w:t xml:space="preserve">not so vehemently </w:t>
      </w:r>
      <w:r w:rsidR="00E405C0" w:rsidRPr="00025825">
        <w:rPr>
          <w:rFonts w:ascii="Arial" w:eastAsiaTheme="minorEastAsia" w:hAnsi="Arial" w:cs="Arial"/>
          <w:color w:val="000000"/>
          <w:sz w:val="24"/>
          <w:szCs w:val="24"/>
          <w:lang w:val="en-US"/>
        </w:rPr>
        <w:t xml:space="preserve">against going along with </w:t>
      </w:r>
      <w:r w:rsidR="00004E7E" w:rsidRPr="00025825">
        <w:rPr>
          <w:rFonts w:ascii="Arial" w:eastAsiaTheme="minorEastAsia" w:hAnsi="Arial" w:cs="Arial"/>
          <w:color w:val="000000"/>
          <w:sz w:val="24"/>
          <w:szCs w:val="24"/>
          <w:lang w:val="en-US"/>
        </w:rPr>
        <w:t>it</w:t>
      </w:r>
      <w:r w:rsidR="00E405C0" w:rsidRPr="00025825">
        <w:rPr>
          <w:rFonts w:ascii="Arial" w:eastAsiaTheme="minorEastAsia" w:hAnsi="Arial" w:cs="Arial"/>
          <w:color w:val="000000"/>
          <w:sz w:val="24"/>
          <w:szCs w:val="24"/>
          <w:lang w:val="en-US"/>
        </w:rPr>
        <w:t>.</w:t>
      </w:r>
      <w:r w:rsidR="00E35CD9" w:rsidRPr="00025825">
        <w:rPr>
          <w:rFonts w:ascii="Arial" w:hAnsi="Arial" w:cs="Arial"/>
          <w:sz w:val="24"/>
          <w:szCs w:val="24"/>
        </w:rPr>
        <w:t xml:space="preserve"> </w:t>
      </w:r>
      <w:r w:rsidRPr="00025825">
        <w:rPr>
          <w:rFonts w:ascii="Arial" w:hAnsi="Arial" w:cs="Arial"/>
          <w:sz w:val="24"/>
          <w:szCs w:val="24"/>
        </w:rPr>
        <w:t xml:space="preserve">She also considers the Badges in some way useful in keeping students </w:t>
      </w:r>
      <w:r w:rsidRPr="00025825">
        <w:rPr>
          <w:rFonts w:ascii="Arial" w:hAnsi="Arial" w:cs="Arial"/>
          <w:sz w:val="24"/>
          <w:szCs w:val="24"/>
        </w:rPr>
        <w:lastRenderedPageBreak/>
        <w:t xml:space="preserve">focused and ‘aware’. Her lack of certainty however, around what the Badges scheme “is all about” and her lack of motivation to engage beyond material visualisations with the initiative shows how she is consistently inconsistent in her interactions with the scheme. </w:t>
      </w:r>
    </w:p>
    <w:p w14:paraId="769CC325" w14:textId="240A0B8A" w:rsidR="000D68BD" w:rsidRPr="00025825" w:rsidRDefault="000D68BD" w:rsidP="00F107AC">
      <w:pPr>
        <w:rPr>
          <w:rFonts w:ascii="Arial" w:hAnsi="Arial" w:cs="Arial"/>
          <w:sz w:val="24"/>
          <w:szCs w:val="24"/>
        </w:rPr>
      </w:pPr>
      <w:r w:rsidRPr="00025825">
        <w:rPr>
          <w:rFonts w:ascii="Arial" w:hAnsi="Arial" w:cs="Arial"/>
          <w:sz w:val="24"/>
          <w:szCs w:val="24"/>
        </w:rPr>
        <w:t>In some respects, the ‘official’ modes of the Badges of Entrepreneurship scheme is accepted and enacted. In other ways, these accounts from teachers are consistent in their ‘</w:t>
      </w:r>
      <w:proofErr w:type="spellStart"/>
      <w:r w:rsidRPr="00025825">
        <w:rPr>
          <w:rFonts w:ascii="Arial" w:hAnsi="Arial" w:cs="Arial"/>
          <w:sz w:val="24"/>
          <w:szCs w:val="24"/>
        </w:rPr>
        <w:t>scatteredness</w:t>
      </w:r>
      <w:proofErr w:type="spellEnd"/>
      <w:r w:rsidRPr="00025825">
        <w:rPr>
          <w:rFonts w:ascii="Arial" w:hAnsi="Arial" w:cs="Arial"/>
          <w:sz w:val="24"/>
          <w:szCs w:val="24"/>
        </w:rPr>
        <w:t xml:space="preserve">’ (de </w:t>
      </w:r>
      <w:proofErr w:type="spellStart"/>
      <w:r w:rsidRPr="00025825">
        <w:rPr>
          <w:rFonts w:ascii="Arial" w:hAnsi="Arial" w:cs="Arial"/>
          <w:sz w:val="24"/>
          <w:szCs w:val="24"/>
        </w:rPr>
        <w:t>Certeau</w:t>
      </w:r>
      <w:proofErr w:type="spellEnd"/>
      <w:r w:rsidRPr="00025825">
        <w:rPr>
          <w:rFonts w:ascii="Arial" w:hAnsi="Arial" w:cs="Arial"/>
          <w:sz w:val="24"/>
          <w:szCs w:val="24"/>
        </w:rPr>
        <w:t xml:space="preserve"> 1988). </w:t>
      </w:r>
      <w:r w:rsidR="005F7B04" w:rsidRPr="00025825">
        <w:rPr>
          <w:rFonts w:ascii="Arial" w:hAnsi="Arial" w:cs="Arial"/>
          <w:sz w:val="24"/>
          <w:szCs w:val="24"/>
        </w:rPr>
        <w:t>Brought</w:t>
      </w:r>
      <w:r w:rsidRPr="00025825">
        <w:rPr>
          <w:rFonts w:ascii="Arial" w:hAnsi="Arial" w:cs="Arial"/>
          <w:sz w:val="24"/>
          <w:szCs w:val="24"/>
        </w:rPr>
        <w:t xml:space="preserve"> toget</w:t>
      </w:r>
      <w:r w:rsidR="00C62289" w:rsidRPr="00025825">
        <w:rPr>
          <w:rFonts w:ascii="Arial" w:hAnsi="Arial" w:cs="Arial"/>
          <w:sz w:val="24"/>
          <w:szCs w:val="24"/>
        </w:rPr>
        <w:t xml:space="preserve">her </w:t>
      </w:r>
      <w:r w:rsidR="005F7B04" w:rsidRPr="00025825">
        <w:rPr>
          <w:rFonts w:ascii="Arial" w:hAnsi="Arial" w:cs="Arial"/>
          <w:sz w:val="24"/>
          <w:szCs w:val="24"/>
        </w:rPr>
        <w:t xml:space="preserve">they </w:t>
      </w:r>
      <w:r w:rsidR="00C62289" w:rsidRPr="00025825">
        <w:rPr>
          <w:rFonts w:ascii="Arial" w:hAnsi="Arial" w:cs="Arial"/>
          <w:sz w:val="24"/>
          <w:szCs w:val="24"/>
        </w:rPr>
        <w:t>offer a plurality of single perspectives</w:t>
      </w:r>
      <w:r w:rsidR="00FA0C95" w:rsidRPr="00025825">
        <w:rPr>
          <w:rFonts w:ascii="Arial" w:hAnsi="Arial" w:cs="Arial"/>
          <w:sz w:val="24"/>
          <w:szCs w:val="24"/>
          <w:vertAlign w:val="superscript"/>
        </w:rPr>
        <w:t>3</w:t>
      </w:r>
      <w:r w:rsidRPr="00025825">
        <w:rPr>
          <w:rFonts w:ascii="Arial" w:hAnsi="Arial" w:cs="Arial"/>
          <w:sz w:val="24"/>
          <w:szCs w:val="24"/>
        </w:rPr>
        <w:t xml:space="preserve"> that in some instances settle with one another and the Academy’s ethos to reinforce it, in other ways ‘make do’ in the context of the scheme, but in some way push against the official narrative. As a result, how these teachers </w:t>
      </w:r>
      <w:r w:rsidRPr="00025825">
        <w:rPr>
          <w:rFonts w:ascii="Arial" w:hAnsi="Arial" w:cs="Arial"/>
          <w:i/>
          <w:sz w:val="24"/>
          <w:szCs w:val="24"/>
        </w:rPr>
        <w:t>think</w:t>
      </w:r>
      <w:r w:rsidRPr="00025825">
        <w:rPr>
          <w:rFonts w:ascii="Arial" w:hAnsi="Arial" w:cs="Arial"/>
          <w:sz w:val="24"/>
          <w:szCs w:val="24"/>
        </w:rPr>
        <w:t xml:space="preserve"> and </w:t>
      </w:r>
      <w:r w:rsidRPr="00025825">
        <w:rPr>
          <w:rFonts w:ascii="Arial" w:hAnsi="Arial" w:cs="Arial"/>
          <w:i/>
          <w:sz w:val="24"/>
          <w:szCs w:val="24"/>
        </w:rPr>
        <w:t xml:space="preserve">do </w:t>
      </w:r>
      <w:r w:rsidRPr="00025825">
        <w:rPr>
          <w:rFonts w:ascii="Arial" w:hAnsi="Arial" w:cs="Arial"/>
          <w:sz w:val="24"/>
          <w:szCs w:val="24"/>
        </w:rPr>
        <w:t>the Badges of Entrepreneurship scheme is inherently unresolved; it is complex and contradictory. There might also be something to be said about the consequences of doing this ‘non-compliance’. Particularly in the case of Lena I was struck by both the resignation to and negotiation with the Badges of Entrepreneurship scheme. Although there might appear to be some ‘non-compliance’ in her lack of comprehensive engagement with the scheme, what did my questioning of her practices that bring to the surface? Her claims that she ‘should use it more’ present a subversion to the initiative but also highlight the affective intersections of negotiation brought about by my questioning of her entrepreneurial credentials and the possibility of the emotional costs of ‘resistance’ (</w:t>
      </w:r>
      <w:proofErr w:type="spellStart"/>
      <w:r w:rsidRPr="00025825">
        <w:rPr>
          <w:rFonts w:ascii="Arial" w:hAnsi="Arial" w:cs="Arial"/>
          <w:sz w:val="24"/>
          <w:szCs w:val="24"/>
        </w:rPr>
        <w:t>Reay</w:t>
      </w:r>
      <w:proofErr w:type="spellEnd"/>
      <w:r w:rsidRPr="00025825">
        <w:rPr>
          <w:rFonts w:ascii="Arial" w:hAnsi="Arial" w:cs="Arial"/>
          <w:sz w:val="24"/>
          <w:szCs w:val="24"/>
        </w:rPr>
        <w:t>, 2004).</w:t>
      </w:r>
    </w:p>
    <w:p w14:paraId="76F7469E" w14:textId="66D77CA5" w:rsidR="000D68BD" w:rsidRPr="00025825" w:rsidRDefault="000D68BD" w:rsidP="00F107AC">
      <w:pPr>
        <w:rPr>
          <w:rFonts w:ascii="Arial" w:hAnsi="Arial" w:cs="Arial"/>
          <w:sz w:val="24"/>
          <w:szCs w:val="24"/>
        </w:rPr>
      </w:pPr>
      <w:r w:rsidRPr="00025825">
        <w:rPr>
          <w:rFonts w:ascii="Arial" w:hAnsi="Arial" w:cs="Arial"/>
          <w:sz w:val="24"/>
          <w:szCs w:val="24"/>
        </w:rPr>
        <w:t xml:space="preserve">In the next and final section of this article I document the accounts of two more teachers, Janet and Alison, both of whom work in the Academy’s Creative Art Department. While I have not wanted to overstate the potential for resistance through the unresolved and non-compliant acts of teachers thus far, in what follows I consider what happens when some of those non-conformities are mobilised. As I go on to show, the Creative Art Department has carved a space in the Academy to operate very differently to all other departments, in ways that could be perceived as inherently against some of the entrepreneurial initiatives. </w:t>
      </w:r>
    </w:p>
    <w:p w14:paraId="075D160F" w14:textId="77777777" w:rsidR="000D68BD" w:rsidRPr="00025825" w:rsidRDefault="000D68BD" w:rsidP="00F107AC">
      <w:pPr>
        <w:rPr>
          <w:rFonts w:ascii="Arial" w:hAnsi="Arial" w:cs="Arial"/>
          <w:sz w:val="24"/>
          <w:szCs w:val="24"/>
        </w:rPr>
      </w:pPr>
    </w:p>
    <w:p w14:paraId="1923FE44" w14:textId="77777777" w:rsidR="000D68BD" w:rsidRPr="00025825" w:rsidRDefault="000D68BD" w:rsidP="00F107AC">
      <w:pPr>
        <w:rPr>
          <w:rFonts w:ascii="Arial" w:hAnsi="Arial" w:cs="Arial"/>
          <w:b/>
          <w:sz w:val="24"/>
          <w:szCs w:val="24"/>
          <w:u w:val="single"/>
        </w:rPr>
      </w:pPr>
      <w:r w:rsidRPr="00025825">
        <w:rPr>
          <w:rFonts w:ascii="Arial" w:hAnsi="Arial" w:cs="Arial"/>
          <w:b/>
          <w:sz w:val="24"/>
          <w:szCs w:val="24"/>
          <w:u w:val="single"/>
        </w:rPr>
        <w:t>Incorporative Capacitation: The Creative Art Department</w:t>
      </w:r>
    </w:p>
    <w:p w14:paraId="14DE2EC1" w14:textId="1D5A3897" w:rsidR="000D68BD" w:rsidRPr="00025825" w:rsidRDefault="000D68BD" w:rsidP="00F107AC">
      <w:pPr>
        <w:spacing w:after="0"/>
        <w:rPr>
          <w:rFonts w:ascii="Arial" w:hAnsi="Arial" w:cs="Arial"/>
          <w:sz w:val="24"/>
          <w:szCs w:val="24"/>
        </w:rPr>
      </w:pPr>
      <w:r w:rsidRPr="00025825">
        <w:rPr>
          <w:rFonts w:ascii="Arial" w:hAnsi="Arial" w:cs="Arial"/>
          <w:sz w:val="24"/>
          <w:szCs w:val="24"/>
        </w:rPr>
        <w:t xml:space="preserve">In interviews with Art and Photography teacher, Janet and Head of the Creative Art Department, Alison, </w:t>
      </w:r>
      <w:proofErr w:type="gramStart"/>
      <w:r w:rsidRPr="00025825">
        <w:rPr>
          <w:rFonts w:ascii="Arial" w:hAnsi="Arial" w:cs="Arial"/>
          <w:sz w:val="24"/>
          <w:szCs w:val="24"/>
        </w:rPr>
        <w:t>our</w:t>
      </w:r>
      <w:proofErr w:type="gramEnd"/>
      <w:r w:rsidRPr="00025825">
        <w:rPr>
          <w:rFonts w:ascii="Arial" w:hAnsi="Arial" w:cs="Arial"/>
          <w:sz w:val="24"/>
          <w:szCs w:val="24"/>
        </w:rPr>
        <w:t xml:space="preserve"> discussions on the Badges of Entrepreneurship were over in the matter of two short sentences, respectively. Janet told me “I don’t take much notice [of the Badge scheme], we’ve got our own good thing going in this department”. And Alison said, “</w:t>
      </w:r>
      <w:proofErr w:type="gramStart"/>
      <w:r w:rsidRPr="00025825">
        <w:rPr>
          <w:rFonts w:ascii="Arial" w:hAnsi="Arial" w:cs="Arial"/>
          <w:sz w:val="24"/>
          <w:szCs w:val="24"/>
        </w:rPr>
        <w:t>we</w:t>
      </w:r>
      <w:proofErr w:type="gramEnd"/>
      <w:r w:rsidRPr="00025825">
        <w:rPr>
          <w:rFonts w:ascii="Arial" w:hAnsi="Arial" w:cs="Arial"/>
          <w:sz w:val="24"/>
          <w:szCs w:val="24"/>
        </w:rPr>
        <w:t xml:space="preserve">’re strategic in everything we do. We only use it as and when we need to show that we’ve done it”. In this final section I outline how the Creative Art Department operate </w:t>
      </w:r>
      <w:r w:rsidRPr="00025825">
        <w:rPr>
          <w:rFonts w:ascii="Arial" w:hAnsi="Arial" w:cs="Arial"/>
          <w:sz w:val="24"/>
          <w:szCs w:val="24"/>
        </w:rPr>
        <w:lastRenderedPageBreak/>
        <w:t>in spite of, not through the Badges of Entrepreneurship scheme. U</w:t>
      </w:r>
      <w:r w:rsidR="00E06917" w:rsidRPr="00025825">
        <w:rPr>
          <w:rFonts w:ascii="Arial" w:hAnsi="Arial" w:cs="Arial"/>
          <w:sz w:val="24"/>
          <w:szCs w:val="24"/>
        </w:rPr>
        <w:t>nlike other teachers’ responses discussed thus far,</w:t>
      </w:r>
      <w:r w:rsidRPr="00025825">
        <w:rPr>
          <w:rFonts w:ascii="Arial" w:hAnsi="Arial" w:cs="Arial"/>
          <w:sz w:val="24"/>
          <w:szCs w:val="24"/>
        </w:rPr>
        <w:t xml:space="preserve"> there is an active ‘refusal’ (Ball 2016) to engage fully with the Badge scheme from both Janet and Alison and as I go on to show, this is also reflected in their pedagogical practices. </w:t>
      </w:r>
    </w:p>
    <w:p w14:paraId="2AB4507F" w14:textId="77777777" w:rsidR="000D68BD" w:rsidRPr="00025825" w:rsidRDefault="000D68BD" w:rsidP="00F107AC">
      <w:pPr>
        <w:spacing w:after="0"/>
        <w:rPr>
          <w:rFonts w:ascii="Arial" w:hAnsi="Arial" w:cs="Arial"/>
          <w:sz w:val="24"/>
          <w:szCs w:val="24"/>
        </w:rPr>
      </w:pPr>
    </w:p>
    <w:p w14:paraId="04911ADF" w14:textId="6D9CA48B" w:rsidR="000D68BD" w:rsidRPr="00025825" w:rsidRDefault="000D68BD" w:rsidP="00F107AC">
      <w:pPr>
        <w:rPr>
          <w:rFonts w:ascii="Arial" w:hAnsi="Arial" w:cs="Arial"/>
          <w:bCs/>
          <w:sz w:val="24"/>
          <w:szCs w:val="24"/>
          <w:highlight w:val="yellow"/>
        </w:rPr>
      </w:pPr>
      <w:r w:rsidRPr="00025825">
        <w:rPr>
          <w:rFonts w:ascii="Arial" w:hAnsi="Arial" w:cs="Arial"/>
          <w:sz w:val="24"/>
          <w:szCs w:val="24"/>
        </w:rPr>
        <w:t xml:space="preserve">The Creative Art Department is a series of classrooms like no others in the Academy. While these rooms have seating capacity, a good proportion of the rooms are open plan, leaving room for students to stand and move about. </w:t>
      </w:r>
      <w:proofErr w:type="gramStart"/>
      <w:r w:rsidRPr="00025825">
        <w:rPr>
          <w:rFonts w:ascii="Arial" w:hAnsi="Arial" w:cs="Arial"/>
          <w:sz w:val="24"/>
          <w:szCs w:val="24"/>
        </w:rPr>
        <w:t>Desk tops</w:t>
      </w:r>
      <w:proofErr w:type="gramEnd"/>
      <w:r w:rsidRPr="00025825">
        <w:rPr>
          <w:rFonts w:ascii="Arial" w:hAnsi="Arial" w:cs="Arial"/>
          <w:sz w:val="24"/>
          <w:szCs w:val="24"/>
        </w:rPr>
        <w:t xml:space="preserve"> and work surfaces are messy with unintentional paint and ink, and all the aprons hung up are stained. The walls and ceiling are littered with student art works, these pieces scattered across the room, and not placed in neat order around a given topic as you might usually find in a classroom. Taught lessons also work differently. From my observations and participant observations of Photography, Fine Art and general Art classes, movement and interaction around the room and between people is encouraged. </w:t>
      </w:r>
      <w:r w:rsidRPr="00025825">
        <w:rPr>
          <w:rFonts w:ascii="Arial" w:hAnsi="Arial" w:cs="Arial"/>
          <w:bCs/>
          <w:sz w:val="24"/>
          <w:szCs w:val="24"/>
        </w:rPr>
        <w:t xml:space="preserve">The design of the classroom ‘space’ matched this pedagogical operation, similarly open and loosely confined. Although this kind of openness and visibility that could be considered as a post-panoptic design (Courtney, 2014), something I for the most part do not dispute, especially as an open, glass-walled style is present throughout the Academy’s building, and from my time at the Academy I saw has traditional (but </w:t>
      </w:r>
      <w:r w:rsidR="000D054F" w:rsidRPr="00025825">
        <w:rPr>
          <w:rFonts w:ascii="Arial" w:hAnsi="Arial" w:cs="Arial"/>
          <w:bCs/>
          <w:sz w:val="24"/>
          <w:szCs w:val="24"/>
        </w:rPr>
        <w:t xml:space="preserve">I argue </w:t>
      </w:r>
      <w:r w:rsidRPr="00025825">
        <w:rPr>
          <w:rFonts w:ascii="Arial" w:hAnsi="Arial" w:cs="Arial"/>
          <w:bCs/>
          <w:sz w:val="24"/>
          <w:szCs w:val="24"/>
        </w:rPr>
        <w:t>not totalising) disciplinary effects. There is something interesting that takes place when praxis and space are complimentary</w:t>
      </w:r>
      <w:r w:rsidR="00DD01D8" w:rsidRPr="00025825">
        <w:rPr>
          <w:rFonts w:ascii="Arial" w:hAnsi="Arial" w:cs="Arial"/>
          <w:bCs/>
          <w:sz w:val="24"/>
          <w:szCs w:val="24"/>
        </w:rPr>
        <w:t xml:space="preserve"> in this way</w:t>
      </w:r>
      <w:r w:rsidRPr="00025825">
        <w:rPr>
          <w:rFonts w:ascii="Arial" w:hAnsi="Arial" w:cs="Arial"/>
          <w:bCs/>
          <w:sz w:val="24"/>
          <w:szCs w:val="24"/>
        </w:rPr>
        <w:t>. The very same openness that might have disciplinary forces might simultaneously have otherness (</w:t>
      </w:r>
      <w:proofErr w:type="spellStart"/>
      <w:r w:rsidRPr="00025825">
        <w:rPr>
          <w:rFonts w:ascii="Arial" w:hAnsi="Arial" w:cs="Arial"/>
          <w:bCs/>
          <w:sz w:val="24"/>
          <w:szCs w:val="24"/>
        </w:rPr>
        <w:t>Ackroyd</w:t>
      </w:r>
      <w:proofErr w:type="spellEnd"/>
      <w:r w:rsidRPr="00025825">
        <w:rPr>
          <w:rFonts w:ascii="Arial" w:hAnsi="Arial" w:cs="Arial"/>
          <w:bCs/>
          <w:sz w:val="24"/>
          <w:szCs w:val="24"/>
        </w:rPr>
        <w:t xml:space="preserve"> and Thompson, 1999). </w:t>
      </w:r>
    </w:p>
    <w:p w14:paraId="4DC091C3" w14:textId="77777777" w:rsidR="000D68BD" w:rsidRPr="00025825" w:rsidRDefault="000D68BD" w:rsidP="00F107AC">
      <w:pPr>
        <w:rPr>
          <w:rFonts w:ascii="Arial" w:hAnsi="Arial" w:cs="Arial"/>
          <w:sz w:val="24"/>
          <w:szCs w:val="24"/>
        </w:rPr>
      </w:pPr>
      <w:r w:rsidRPr="00025825">
        <w:rPr>
          <w:rFonts w:ascii="Arial" w:hAnsi="Arial" w:cs="Arial"/>
          <w:sz w:val="24"/>
          <w:szCs w:val="24"/>
        </w:rPr>
        <w:t>The content and form of taught lessons was also distinct. In one lesson I sat in, a compulsory lesson in Art for year 8 students, pupils engaged with the topic of protest. I use the word ‘engaged’ here purposefully. Students were given a basic social history of some protests and social movements, a whistle-stop tour of The Suffragette movement and Civil Rights in the US. They were then tasked for the rest of that lesson, and for their lessons over the next few weeks, to go and research a protest related topic that they felt was important to them. From this they were to make signs and banners, or anything they thought an appropriate facet of material culture to represent their chosen protest subject. During that lesson Alison told me:</w:t>
      </w:r>
    </w:p>
    <w:p w14:paraId="6FA4BAE2" w14:textId="77777777" w:rsidR="000D68BD" w:rsidRPr="00025825" w:rsidRDefault="000D68BD" w:rsidP="00F107AC">
      <w:pPr>
        <w:spacing w:after="0"/>
        <w:ind w:left="720" w:right="720"/>
        <w:rPr>
          <w:rFonts w:ascii="Arial" w:hAnsi="Arial" w:cs="Arial"/>
          <w:sz w:val="24"/>
          <w:szCs w:val="24"/>
        </w:rPr>
      </w:pPr>
      <w:r w:rsidRPr="00025825">
        <w:rPr>
          <w:rFonts w:ascii="Arial" w:hAnsi="Arial" w:cs="Arial"/>
          <w:sz w:val="24"/>
          <w:szCs w:val="24"/>
        </w:rPr>
        <w:t xml:space="preserve">Everyone has some injustice, give anyone a pen and paper or a brush and they’ll find something to talk about or make…It doesn’t matter what they actually make, the final product’s not what’s important, we could just screw it up and throw that away…It’s the process, the process, through that learning and thinking, and thinking critically, and thinking about what matters to you and in the world (Alison). </w:t>
      </w:r>
    </w:p>
    <w:p w14:paraId="171440E7" w14:textId="5D84CFAF" w:rsidR="002D1FBD" w:rsidRPr="00025825" w:rsidRDefault="000D68BD" w:rsidP="00F107AC">
      <w:pPr>
        <w:pStyle w:val="NormalWeb"/>
        <w:spacing w:line="276" w:lineRule="auto"/>
        <w:rPr>
          <w:rFonts w:ascii="Arial" w:hAnsi="Arial" w:cs="Arial"/>
          <w:bCs/>
          <w:sz w:val="24"/>
          <w:szCs w:val="24"/>
        </w:rPr>
      </w:pPr>
      <w:r w:rsidRPr="00025825">
        <w:rPr>
          <w:rFonts w:ascii="Arial" w:hAnsi="Arial" w:cs="Arial"/>
          <w:bCs/>
          <w:sz w:val="24"/>
          <w:szCs w:val="24"/>
        </w:rPr>
        <w:lastRenderedPageBreak/>
        <w:t>In these classroom and lessons students were not encouraged to think with and through the entrepreneurial initiative</w:t>
      </w:r>
      <w:r w:rsidR="0064096A" w:rsidRPr="00025825">
        <w:rPr>
          <w:rFonts w:ascii="Arial" w:hAnsi="Arial" w:cs="Arial"/>
          <w:bCs/>
          <w:sz w:val="24"/>
          <w:szCs w:val="24"/>
        </w:rPr>
        <w:t xml:space="preserve"> in the explicit way they are taught to think through protest, for example</w:t>
      </w:r>
      <w:r w:rsidRPr="00025825">
        <w:rPr>
          <w:rFonts w:ascii="Arial" w:hAnsi="Arial" w:cs="Arial"/>
          <w:bCs/>
          <w:sz w:val="24"/>
          <w:szCs w:val="24"/>
        </w:rPr>
        <w:t xml:space="preserve">. This </w:t>
      </w:r>
      <w:r w:rsidR="00D707DF" w:rsidRPr="00025825">
        <w:rPr>
          <w:rFonts w:ascii="Arial" w:hAnsi="Arial" w:cs="Arial"/>
          <w:bCs/>
          <w:sz w:val="24"/>
          <w:szCs w:val="24"/>
        </w:rPr>
        <w:t xml:space="preserve">non-entrepreneurial learning </w:t>
      </w:r>
      <w:r w:rsidRPr="00025825">
        <w:rPr>
          <w:rFonts w:ascii="Arial" w:hAnsi="Arial" w:cs="Arial"/>
          <w:bCs/>
          <w:sz w:val="24"/>
          <w:szCs w:val="24"/>
        </w:rPr>
        <w:t>is a practic</w:t>
      </w:r>
      <w:r w:rsidR="00D707DF" w:rsidRPr="00025825">
        <w:rPr>
          <w:rFonts w:ascii="Arial" w:hAnsi="Arial" w:cs="Arial"/>
          <w:bCs/>
          <w:sz w:val="24"/>
          <w:szCs w:val="24"/>
        </w:rPr>
        <w:t>e that I found to be distinct</w:t>
      </w:r>
      <w:r w:rsidR="00B65CF5" w:rsidRPr="00025825">
        <w:rPr>
          <w:rFonts w:ascii="Arial" w:hAnsi="Arial" w:cs="Arial"/>
          <w:bCs/>
          <w:sz w:val="24"/>
          <w:szCs w:val="24"/>
        </w:rPr>
        <w:t>ive</w:t>
      </w:r>
      <w:r w:rsidR="00D707DF" w:rsidRPr="00025825">
        <w:rPr>
          <w:rFonts w:ascii="Arial" w:hAnsi="Arial" w:cs="Arial"/>
          <w:bCs/>
          <w:sz w:val="24"/>
          <w:szCs w:val="24"/>
        </w:rPr>
        <w:t xml:space="preserve"> to</w:t>
      </w:r>
      <w:r w:rsidRPr="00025825">
        <w:rPr>
          <w:rFonts w:ascii="Arial" w:hAnsi="Arial" w:cs="Arial"/>
          <w:bCs/>
          <w:sz w:val="24"/>
          <w:szCs w:val="24"/>
        </w:rPr>
        <w:t xml:space="preserve"> the </w:t>
      </w:r>
      <w:r w:rsidR="00D707DF" w:rsidRPr="00025825">
        <w:rPr>
          <w:rFonts w:ascii="Arial" w:hAnsi="Arial" w:cs="Arial"/>
          <w:bCs/>
          <w:sz w:val="24"/>
          <w:szCs w:val="24"/>
        </w:rPr>
        <w:t>Creative Art Department in the Academy</w:t>
      </w:r>
      <w:r w:rsidRPr="00025825">
        <w:rPr>
          <w:rFonts w:ascii="Arial" w:hAnsi="Arial" w:cs="Arial"/>
          <w:bCs/>
          <w:sz w:val="24"/>
          <w:szCs w:val="24"/>
        </w:rPr>
        <w:t xml:space="preserve">, but nonetheless of importance as I go on to talk about shortly. </w:t>
      </w:r>
    </w:p>
    <w:p w14:paraId="76EA09A3" w14:textId="77777777" w:rsidR="000D68BD" w:rsidRPr="00025825" w:rsidRDefault="000D68BD" w:rsidP="00F107AC">
      <w:pPr>
        <w:pStyle w:val="NormalWeb"/>
        <w:spacing w:line="276" w:lineRule="auto"/>
        <w:rPr>
          <w:rFonts w:ascii="Arial" w:hAnsi="Arial" w:cs="Arial"/>
          <w:bCs/>
          <w:sz w:val="24"/>
          <w:szCs w:val="24"/>
        </w:rPr>
      </w:pPr>
      <w:r w:rsidRPr="00025825">
        <w:rPr>
          <w:rFonts w:ascii="Arial" w:hAnsi="Arial" w:cs="Arial"/>
          <w:bCs/>
          <w:sz w:val="24"/>
          <w:szCs w:val="24"/>
        </w:rPr>
        <w:t xml:space="preserve">I learned that the definitive moment in securing this ‘alternative’ pedagogical practice, was when a student in department gained the Academy’s first ever place at an Oxbridge institution, and then a second in consecutive years, both to study Fine Art. When telling me about this ‘success’, Alison explained: “I knew this approach worked, any good teacher knows this is how students learn but I had to jump through all sorts of hoops to get it started”. </w:t>
      </w:r>
      <w:r w:rsidRPr="00025825">
        <w:rPr>
          <w:rFonts w:ascii="Arial" w:hAnsi="Arial" w:cs="Arial"/>
          <w:sz w:val="24"/>
          <w:szCs w:val="24"/>
        </w:rPr>
        <w:t>She then returned to my question about the Badges initiative and said, “</w:t>
      </w:r>
      <w:proofErr w:type="gramStart"/>
      <w:r w:rsidRPr="00025825">
        <w:rPr>
          <w:rFonts w:ascii="Arial" w:hAnsi="Arial" w:cs="Arial"/>
          <w:sz w:val="24"/>
          <w:szCs w:val="24"/>
        </w:rPr>
        <w:t>this</w:t>
      </w:r>
      <w:proofErr w:type="gramEnd"/>
      <w:r w:rsidRPr="00025825">
        <w:rPr>
          <w:rFonts w:ascii="Arial" w:hAnsi="Arial" w:cs="Arial"/>
          <w:sz w:val="24"/>
          <w:szCs w:val="24"/>
        </w:rPr>
        <w:t xml:space="preserve"> is what I mean when I said ‘it’s what the Academy needed from us’”</w:t>
      </w:r>
      <w:r w:rsidRPr="00025825">
        <w:rPr>
          <w:rFonts w:ascii="Arial" w:hAnsi="Arial" w:cs="Arial"/>
          <w:bCs/>
          <w:sz w:val="24"/>
          <w:szCs w:val="24"/>
        </w:rPr>
        <w:t xml:space="preserve">. Although Alison named a number of ‘hoops’ or performances she undertook to secure her department’s practices, she firmly believes it </w:t>
      </w:r>
      <w:proofErr w:type="gramStart"/>
      <w:r w:rsidRPr="00025825">
        <w:rPr>
          <w:rFonts w:ascii="Arial" w:hAnsi="Arial" w:cs="Arial"/>
          <w:bCs/>
          <w:sz w:val="24"/>
          <w:szCs w:val="24"/>
        </w:rPr>
        <w:t>was</w:t>
      </w:r>
      <w:proofErr w:type="gramEnd"/>
      <w:r w:rsidRPr="00025825">
        <w:rPr>
          <w:rFonts w:ascii="Arial" w:hAnsi="Arial" w:cs="Arial"/>
          <w:bCs/>
          <w:sz w:val="24"/>
          <w:szCs w:val="24"/>
        </w:rPr>
        <w:t xml:space="preserve"> the Oxbridge successes that allowed this ‘alternative’ teaching practice to be </w:t>
      </w:r>
      <w:r w:rsidRPr="00025825">
        <w:rPr>
          <w:rFonts w:ascii="Arial" w:hAnsi="Arial" w:cs="Arial"/>
          <w:sz w:val="24"/>
          <w:szCs w:val="24"/>
        </w:rPr>
        <w:t xml:space="preserve">incorporated into the department’s official curriculum. </w:t>
      </w:r>
    </w:p>
    <w:p w14:paraId="0B809CC4" w14:textId="44387850" w:rsidR="000D68BD" w:rsidRPr="00025825" w:rsidRDefault="000D68BD" w:rsidP="00F107AC">
      <w:pPr>
        <w:pStyle w:val="NormalWeb"/>
        <w:spacing w:line="276" w:lineRule="auto"/>
        <w:rPr>
          <w:rFonts w:ascii="Arial" w:hAnsi="Arial" w:cs="Arial"/>
          <w:bCs/>
          <w:sz w:val="24"/>
          <w:szCs w:val="24"/>
        </w:rPr>
      </w:pPr>
      <w:r w:rsidRPr="00025825">
        <w:rPr>
          <w:rFonts w:ascii="Arial" w:hAnsi="Arial" w:cs="Arial"/>
          <w:bCs/>
          <w:sz w:val="24"/>
          <w:szCs w:val="24"/>
        </w:rPr>
        <w:t>Ball writes, “</w:t>
      </w:r>
      <w:r w:rsidRPr="00025825">
        <w:rPr>
          <w:rFonts w:ascii="Arial" w:hAnsi="Arial" w:cs="Arial"/>
          <w:sz w:val="24"/>
          <w:szCs w:val="24"/>
        </w:rPr>
        <w:t xml:space="preserve">Struggle on this terrain is an engagement with, and can involve a refusal of, neoliberal </w:t>
      </w:r>
      <w:proofErr w:type="spellStart"/>
      <w:r w:rsidRPr="00025825">
        <w:rPr>
          <w:rFonts w:ascii="Arial" w:hAnsi="Arial" w:cs="Arial"/>
          <w:sz w:val="24"/>
          <w:szCs w:val="24"/>
        </w:rPr>
        <w:t>governmentality</w:t>
      </w:r>
      <w:proofErr w:type="spellEnd"/>
      <w:r w:rsidRPr="00025825">
        <w:rPr>
          <w:rFonts w:ascii="Arial" w:hAnsi="Arial" w:cs="Arial"/>
          <w:sz w:val="24"/>
          <w:szCs w:val="24"/>
        </w:rPr>
        <w:t xml:space="preserve"> in its own terms</w:t>
      </w:r>
      <w:r w:rsidR="007B44A8" w:rsidRPr="00025825">
        <w:rPr>
          <w:rFonts w:ascii="Arial" w:hAnsi="Arial" w:cs="Arial"/>
          <w:sz w:val="24"/>
          <w:szCs w:val="24"/>
        </w:rPr>
        <w:t>”</w:t>
      </w:r>
      <w:r w:rsidRPr="00025825">
        <w:rPr>
          <w:rFonts w:ascii="Arial" w:hAnsi="Arial" w:cs="Arial"/>
          <w:sz w:val="24"/>
          <w:szCs w:val="24"/>
        </w:rPr>
        <w:t xml:space="preserve"> (Ball 2016: 3). </w:t>
      </w:r>
      <w:r w:rsidRPr="00025825">
        <w:rPr>
          <w:rFonts w:ascii="Arial" w:hAnsi="Arial" w:cs="Arial"/>
          <w:bCs/>
          <w:sz w:val="24"/>
          <w:szCs w:val="24"/>
        </w:rPr>
        <w:t>I suggest that Alison here is that point of contact with neoliberalism in the entrepreneurship character agenda, and posits it as a site of and for ‘refusal’. This is most clear in the fact that this is not how the Art department had operated prior to Alison’s headship, as Janet told me:</w:t>
      </w:r>
    </w:p>
    <w:p w14:paraId="600ACA11" w14:textId="77777777" w:rsidR="000D68BD" w:rsidRPr="00025825" w:rsidRDefault="000D68BD" w:rsidP="00F107AC">
      <w:pPr>
        <w:widowControl w:val="0"/>
        <w:tabs>
          <w:tab w:val="left" w:pos="851"/>
          <w:tab w:val="left" w:pos="8222"/>
        </w:tabs>
        <w:spacing w:after="0"/>
        <w:ind w:left="720" w:right="720"/>
        <w:outlineLvl w:val="0"/>
        <w:rPr>
          <w:rFonts w:ascii="Arial" w:hAnsi="Arial" w:cs="Arial"/>
          <w:kern w:val="1"/>
          <w:sz w:val="24"/>
          <w:szCs w:val="24"/>
        </w:rPr>
      </w:pPr>
      <w:r w:rsidRPr="00025825">
        <w:rPr>
          <w:rFonts w:ascii="Arial" w:hAnsi="Arial" w:cs="Arial"/>
          <w:kern w:val="1"/>
          <w:sz w:val="24"/>
          <w:szCs w:val="24"/>
        </w:rPr>
        <w:t>If Alison hadn’t taken over…I would have played the game of this department…because it’s too difficult as an individual to overcome a group of people who want to do things in certain ways… when I came here drawing a pencil was a recognised art activity (Janet)</w:t>
      </w:r>
    </w:p>
    <w:p w14:paraId="18F6D73A" w14:textId="77777777" w:rsidR="000D68BD" w:rsidRPr="00025825" w:rsidRDefault="000D68BD" w:rsidP="00F107AC">
      <w:pPr>
        <w:widowControl w:val="0"/>
        <w:tabs>
          <w:tab w:val="left" w:pos="851"/>
          <w:tab w:val="left" w:pos="8222"/>
        </w:tabs>
        <w:ind w:right="-58"/>
        <w:outlineLvl w:val="0"/>
        <w:rPr>
          <w:rFonts w:ascii="Arial" w:hAnsi="Arial" w:cs="Arial"/>
          <w:bCs/>
          <w:sz w:val="24"/>
          <w:szCs w:val="24"/>
        </w:rPr>
      </w:pPr>
    </w:p>
    <w:p w14:paraId="22686201" w14:textId="3872651A" w:rsidR="00523242" w:rsidRPr="00025825" w:rsidRDefault="000D68BD" w:rsidP="00F107AC">
      <w:pPr>
        <w:widowControl w:val="0"/>
        <w:tabs>
          <w:tab w:val="left" w:pos="851"/>
          <w:tab w:val="left" w:pos="8222"/>
        </w:tabs>
        <w:ind w:right="-58"/>
        <w:outlineLvl w:val="0"/>
        <w:rPr>
          <w:rFonts w:ascii="Arial" w:hAnsi="Arial" w:cs="Arial"/>
          <w:sz w:val="24"/>
          <w:szCs w:val="24"/>
        </w:rPr>
      </w:pPr>
      <w:r w:rsidRPr="00025825">
        <w:rPr>
          <w:rFonts w:ascii="Arial" w:hAnsi="Arial" w:cs="Arial"/>
          <w:sz w:val="24"/>
          <w:szCs w:val="24"/>
        </w:rPr>
        <w:t>That said</w:t>
      </w:r>
      <w:r w:rsidR="007D47FB" w:rsidRPr="00025825">
        <w:rPr>
          <w:rFonts w:ascii="Arial" w:hAnsi="Arial" w:cs="Arial"/>
          <w:sz w:val="24"/>
          <w:szCs w:val="24"/>
        </w:rPr>
        <w:t>,</w:t>
      </w:r>
      <w:r w:rsidRPr="00025825">
        <w:rPr>
          <w:rFonts w:ascii="Arial" w:hAnsi="Arial" w:cs="Arial"/>
          <w:sz w:val="24"/>
          <w:szCs w:val="24"/>
        </w:rPr>
        <w:t xml:space="preserve"> in the Art Department at Milltown there are a number of com</w:t>
      </w:r>
      <w:r w:rsidR="006420E2">
        <w:rPr>
          <w:rFonts w:ascii="Arial" w:hAnsi="Arial" w:cs="Arial"/>
          <w:sz w:val="24"/>
          <w:szCs w:val="24"/>
        </w:rPr>
        <w:t xml:space="preserve">plexities at play, even when </w:t>
      </w:r>
      <w:r w:rsidRPr="00025825">
        <w:rPr>
          <w:rFonts w:ascii="Arial" w:hAnsi="Arial" w:cs="Arial"/>
          <w:sz w:val="24"/>
          <w:szCs w:val="24"/>
        </w:rPr>
        <w:t>I suggest, ‘refusal’ is present. As mentioned previously, there is no outright resistance from Alison and Janet to the entrepreneurship agenda at large. Alison’s admission that she had to “</w:t>
      </w:r>
      <w:r w:rsidRPr="00025825">
        <w:rPr>
          <w:rFonts w:ascii="Arial" w:hAnsi="Arial" w:cs="Arial"/>
          <w:bCs/>
          <w:sz w:val="24"/>
          <w:szCs w:val="24"/>
        </w:rPr>
        <w:t>jump through all sorts of hoops</w:t>
      </w:r>
      <w:r w:rsidRPr="00025825">
        <w:rPr>
          <w:rFonts w:ascii="Arial" w:hAnsi="Arial" w:cs="Arial"/>
          <w:sz w:val="24"/>
          <w:szCs w:val="24"/>
        </w:rPr>
        <w:t xml:space="preserve">” to get her alternative practice in place, as well as the fact she told me that she uses the Badges scheme ‘as and when she needed to’, also shows prior negotiation and partial acceptance with pre-existing modes of schooling at the Academy. Moreover, finding and defining ‘success’ in securing one or two students a place at Oxbridge institutions has long been outlined as problematic. This kind of ‘success’ has long used as a token of the virtues and existence of working-class upward ‘social mobility’, </w:t>
      </w:r>
      <w:r w:rsidRPr="00025825">
        <w:rPr>
          <w:rFonts w:ascii="Arial" w:hAnsi="Arial" w:cs="Arial"/>
          <w:sz w:val="24"/>
          <w:szCs w:val="24"/>
        </w:rPr>
        <w:lastRenderedPageBreak/>
        <w:t>and criticised as fuelling an education system that focuses attention on supporting the ‘brightest and the best’, and ‘forgetting the rest’ (</w:t>
      </w:r>
      <w:proofErr w:type="spellStart"/>
      <w:r w:rsidRPr="00025825">
        <w:rPr>
          <w:rFonts w:ascii="Arial" w:hAnsi="Arial" w:cs="Arial"/>
          <w:sz w:val="24"/>
          <w:szCs w:val="24"/>
        </w:rPr>
        <w:t>Reay</w:t>
      </w:r>
      <w:proofErr w:type="spellEnd"/>
      <w:r w:rsidRPr="00025825">
        <w:rPr>
          <w:rFonts w:ascii="Arial" w:hAnsi="Arial" w:cs="Arial"/>
          <w:sz w:val="24"/>
          <w:szCs w:val="24"/>
        </w:rPr>
        <w:t xml:space="preserve"> 2012). As a result I must also consider how ‘refusal’ here might also be partly incorporated into the wider neoliberal </w:t>
      </w:r>
      <w:r w:rsidR="00922847" w:rsidRPr="00025825">
        <w:rPr>
          <w:rFonts w:ascii="Arial" w:hAnsi="Arial" w:cs="Arial"/>
          <w:sz w:val="24"/>
          <w:szCs w:val="24"/>
        </w:rPr>
        <w:t xml:space="preserve">and individualising </w:t>
      </w:r>
      <w:r w:rsidRPr="00025825">
        <w:rPr>
          <w:rFonts w:ascii="Arial" w:hAnsi="Arial" w:cs="Arial"/>
          <w:sz w:val="24"/>
          <w:szCs w:val="24"/>
        </w:rPr>
        <w:t>schema at Milltown</w:t>
      </w:r>
      <w:r w:rsidR="000B4C03" w:rsidRPr="00025825">
        <w:rPr>
          <w:rFonts w:ascii="Arial" w:hAnsi="Arial" w:cs="Arial"/>
          <w:sz w:val="24"/>
          <w:szCs w:val="24"/>
        </w:rPr>
        <w:t xml:space="preserve"> and beyond</w:t>
      </w:r>
      <w:r w:rsidRPr="00025825">
        <w:rPr>
          <w:rFonts w:ascii="Arial" w:hAnsi="Arial" w:cs="Arial"/>
          <w:sz w:val="24"/>
          <w:szCs w:val="24"/>
        </w:rPr>
        <w:t xml:space="preserve">. </w:t>
      </w:r>
      <w:r w:rsidR="003A50CB" w:rsidRPr="00025825">
        <w:rPr>
          <w:rFonts w:ascii="Arial" w:hAnsi="Arial" w:cs="Arial"/>
          <w:sz w:val="24"/>
          <w:szCs w:val="24"/>
        </w:rPr>
        <w:t xml:space="preserve">I suggest that what is happening as part of the Art Department’s </w:t>
      </w:r>
      <w:r w:rsidR="003B261C" w:rsidRPr="00025825">
        <w:rPr>
          <w:rFonts w:ascii="Arial" w:hAnsi="Arial" w:cs="Arial"/>
          <w:sz w:val="24"/>
          <w:szCs w:val="24"/>
        </w:rPr>
        <w:t>‘refusal’</w:t>
      </w:r>
      <w:r w:rsidR="000B6BC5" w:rsidRPr="00025825">
        <w:rPr>
          <w:rFonts w:ascii="Arial" w:hAnsi="Arial" w:cs="Arial"/>
          <w:sz w:val="24"/>
          <w:szCs w:val="24"/>
        </w:rPr>
        <w:t xml:space="preserve"> is </w:t>
      </w:r>
      <w:r w:rsidR="00C02AA7" w:rsidRPr="00025825">
        <w:rPr>
          <w:rFonts w:ascii="Arial" w:hAnsi="Arial" w:cs="Arial"/>
          <w:sz w:val="24"/>
          <w:szCs w:val="24"/>
        </w:rPr>
        <w:t>a form</w:t>
      </w:r>
      <w:r w:rsidR="000B6BC5" w:rsidRPr="00025825">
        <w:rPr>
          <w:rFonts w:ascii="Arial" w:hAnsi="Arial" w:cs="Arial"/>
          <w:sz w:val="24"/>
          <w:szCs w:val="24"/>
        </w:rPr>
        <w:t xml:space="preserve"> of critique that </w:t>
      </w:r>
      <w:r w:rsidR="00AA5A01" w:rsidRPr="00025825">
        <w:rPr>
          <w:rFonts w:ascii="Arial" w:hAnsi="Arial" w:cs="Arial"/>
          <w:sz w:val="24"/>
          <w:szCs w:val="24"/>
        </w:rPr>
        <w:t xml:space="preserve">can be incorporated by the wider initiatives </w:t>
      </w:r>
      <w:r w:rsidR="00EB4BB3" w:rsidRPr="00025825">
        <w:rPr>
          <w:rFonts w:ascii="Arial" w:hAnsi="Arial" w:cs="Arial"/>
          <w:sz w:val="24"/>
          <w:szCs w:val="24"/>
        </w:rPr>
        <w:t>of the Academy, and</w:t>
      </w:r>
      <w:r w:rsidR="00AA5A01" w:rsidRPr="00025825">
        <w:rPr>
          <w:rFonts w:ascii="Arial" w:hAnsi="Arial" w:cs="Arial"/>
          <w:sz w:val="24"/>
          <w:szCs w:val="24"/>
        </w:rPr>
        <w:t xml:space="preserve"> </w:t>
      </w:r>
      <w:r w:rsidR="00EB4BB3" w:rsidRPr="00025825">
        <w:rPr>
          <w:rFonts w:ascii="Arial" w:hAnsi="Arial" w:cs="Arial"/>
          <w:sz w:val="24"/>
          <w:szCs w:val="24"/>
        </w:rPr>
        <w:t xml:space="preserve">ill-conceived </w:t>
      </w:r>
      <w:r w:rsidR="00AA5A01" w:rsidRPr="00025825">
        <w:rPr>
          <w:rFonts w:ascii="Arial" w:hAnsi="Arial" w:cs="Arial"/>
          <w:sz w:val="24"/>
          <w:szCs w:val="24"/>
        </w:rPr>
        <w:t>social mobility</w:t>
      </w:r>
      <w:r w:rsidR="00EB4BB3" w:rsidRPr="00025825">
        <w:rPr>
          <w:rFonts w:ascii="Arial" w:hAnsi="Arial" w:cs="Arial"/>
          <w:sz w:val="24"/>
          <w:szCs w:val="24"/>
        </w:rPr>
        <w:t xml:space="preserve"> agendas</w:t>
      </w:r>
      <w:r w:rsidR="000B6BC5" w:rsidRPr="00025825">
        <w:rPr>
          <w:rFonts w:ascii="Arial" w:hAnsi="Arial" w:cs="Arial"/>
          <w:sz w:val="24"/>
          <w:szCs w:val="24"/>
        </w:rPr>
        <w:t xml:space="preserve">. </w:t>
      </w:r>
      <w:r w:rsidRPr="00025825">
        <w:rPr>
          <w:rFonts w:ascii="Arial" w:hAnsi="Arial" w:cs="Arial"/>
          <w:sz w:val="24"/>
          <w:szCs w:val="24"/>
        </w:rPr>
        <w:t>So in some ways although I suggest Alison and the Art Department are sites of ‘refusal’, in other ways entrepreneurial legitimacies are ‘re-settled’, through their capacity to incorporate the ‘Art Department critique’.</w:t>
      </w:r>
      <w:r w:rsidR="00330145" w:rsidRPr="00025825">
        <w:rPr>
          <w:rFonts w:ascii="Arial" w:hAnsi="Arial" w:cs="Arial"/>
          <w:sz w:val="24"/>
          <w:szCs w:val="24"/>
        </w:rPr>
        <w:t xml:space="preserve"> </w:t>
      </w:r>
    </w:p>
    <w:p w14:paraId="51F83011" w14:textId="5EBD6945" w:rsidR="000D68BD" w:rsidRPr="00025825" w:rsidRDefault="000D68BD" w:rsidP="00F107AC">
      <w:pPr>
        <w:widowControl w:val="0"/>
        <w:tabs>
          <w:tab w:val="left" w:pos="851"/>
          <w:tab w:val="left" w:pos="8222"/>
        </w:tabs>
        <w:ind w:right="-58"/>
        <w:outlineLvl w:val="0"/>
        <w:rPr>
          <w:rStyle w:val="z3988"/>
          <w:rFonts w:ascii="Arial" w:hAnsi="Arial" w:cs="Arial"/>
          <w:sz w:val="24"/>
          <w:szCs w:val="24"/>
        </w:rPr>
      </w:pPr>
      <w:r w:rsidRPr="00025825">
        <w:rPr>
          <w:rFonts w:ascii="Arial" w:hAnsi="Arial" w:cs="Arial"/>
          <w:sz w:val="24"/>
          <w:szCs w:val="24"/>
        </w:rPr>
        <w:t xml:space="preserve">I </w:t>
      </w:r>
      <w:r w:rsidR="008B3F23" w:rsidRPr="00025825">
        <w:rPr>
          <w:rFonts w:ascii="Arial" w:hAnsi="Arial" w:cs="Arial"/>
          <w:sz w:val="24"/>
          <w:szCs w:val="24"/>
        </w:rPr>
        <w:t>propose however, that i</w:t>
      </w:r>
      <w:r w:rsidRPr="00025825">
        <w:rPr>
          <w:rFonts w:ascii="Arial" w:hAnsi="Arial" w:cs="Arial"/>
          <w:sz w:val="24"/>
          <w:szCs w:val="24"/>
        </w:rPr>
        <w:t xml:space="preserve">t is important to consider the </w:t>
      </w:r>
      <w:r w:rsidR="00DB50F6" w:rsidRPr="00025825">
        <w:rPr>
          <w:rFonts w:ascii="Arial" w:hAnsi="Arial" w:cs="Arial"/>
          <w:sz w:val="24"/>
          <w:szCs w:val="24"/>
        </w:rPr>
        <w:t>‘</w:t>
      </w:r>
      <w:r w:rsidR="00B43A1D" w:rsidRPr="00025825">
        <w:rPr>
          <w:rFonts w:ascii="Arial" w:hAnsi="Arial" w:cs="Arial"/>
          <w:sz w:val="24"/>
          <w:szCs w:val="24"/>
        </w:rPr>
        <w:t>potential</w:t>
      </w:r>
      <w:r w:rsidR="00DB50F6" w:rsidRPr="00025825">
        <w:rPr>
          <w:rFonts w:ascii="Arial" w:hAnsi="Arial" w:cs="Arial"/>
          <w:sz w:val="24"/>
          <w:szCs w:val="24"/>
        </w:rPr>
        <w:t xml:space="preserve">’ </w:t>
      </w:r>
      <w:r w:rsidRPr="00025825">
        <w:rPr>
          <w:rFonts w:ascii="Arial" w:hAnsi="Arial" w:cs="Arial"/>
          <w:sz w:val="24"/>
          <w:szCs w:val="24"/>
        </w:rPr>
        <w:t>emanating</w:t>
      </w:r>
      <w:r w:rsidR="00FE3215" w:rsidRPr="00025825">
        <w:rPr>
          <w:rFonts w:ascii="Arial" w:hAnsi="Arial" w:cs="Arial"/>
          <w:sz w:val="24"/>
          <w:szCs w:val="24"/>
        </w:rPr>
        <w:t xml:space="preserve"> from this alter</w:t>
      </w:r>
      <w:r w:rsidR="00773A5B" w:rsidRPr="00025825">
        <w:rPr>
          <w:rFonts w:ascii="Arial" w:hAnsi="Arial" w:cs="Arial"/>
          <w:sz w:val="24"/>
          <w:szCs w:val="24"/>
        </w:rPr>
        <w:t>n</w:t>
      </w:r>
      <w:r w:rsidR="00FE3215" w:rsidRPr="00025825">
        <w:rPr>
          <w:rFonts w:ascii="Arial" w:hAnsi="Arial" w:cs="Arial"/>
          <w:sz w:val="24"/>
          <w:szCs w:val="24"/>
        </w:rPr>
        <w:t xml:space="preserve">ative practice. </w:t>
      </w:r>
      <w:r w:rsidR="00A448CF" w:rsidRPr="00025825">
        <w:rPr>
          <w:rFonts w:ascii="Arial" w:hAnsi="Arial" w:cs="Arial"/>
          <w:bCs/>
          <w:sz w:val="24"/>
          <w:szCs w:val="24"/>
        </w:rPr>
        <w:t>Through</w:t>
      </w:r>
      <w:r w:rsidRPr="00025825">
        <w:rPr>
          <w:rFonts w:ascii="Arial" w:hAnsi="Arial" w:cs="Arial"/>
          <w:bCs/>
          <w:sz w:val="24"/>
          <w:szCs w:val="24"/>
        </w:rPr>
        <w:t xml:space="preserve"> learning about social injustice and protest</w:t>
      </w:r>
      <w:r w:rsidR="00D10B80" w:rsidRPr="00025825">
        <w:rPr>
          <w:rFonts w:ascii="Arial" w:hAnsi="Arial" w:cs="Arial"/>
          <w:bCs/>
          <w:sz w:val="24"/>
          <w:szCs w:val="24"/>
        </w:rPr>
        <w:t xml:space="preserve">, </w:t>
      </w:r>
      <w:r w:rsidRPr="00025825">
        <w:rPr>
          <w:rFonts w:ascii="Arial" w:hAnsi="Arial" w:cs="Arial"/>
          <w:bCs/>
          <w:sz w:val="24"/>
          <w:szCs w:val="24"/>
        </w:rPr>
        <w:t xml:space="preserve">as well as being asked to consider their own sense of injustice (or at the least a relevant topic they thought important) </w:t>
      </w:r>
      <w:r w:rsidR="007B7FC8" w:rsidRPr="00025825">
        <w:rPr>
          <w:rFonts w:ascii="Arial" w:hAnsi="Arial" w:cs="Arial"/>
          <w:bCs/>
          <w:sz w:val="24"/>
          <w:szCs w:val="24"/>
        </w:rPr>
        <w:t xml:space="preserve">students have the potential here </w:t>
      </w:r>
      <w:r w:rsidRPr="00025825">
        <w:rPr>
          <w:rFonts w:ascii="Arial" w:hAnsi="Arial" w:cs="Arial"/>
          <w:bCs/>
          <w:sz w:val="24"/>
          <w:szCs w:val="24"/>
        </w:rPr>
        <w:t xml:space="preserve">to </w:t>
      </w:r>
      <w:r w:rsidR="00D10B80" w:rsidRPr="00025825">
        <w:rPr>
          <w:rFonts w:ascii="Arial" w:hAnsi="Arial" w:cs="Arial"/>
          <w:bCs/>
          <w:sz w:val="24"/>
          <w:szCs w:val="24"/>
        </w:rPr>
        <w:t xml:space="preserve">learn and apply the analytical tools of </w:t>
      </w:r>
      <w:r w:rsidR="00C23DF9" w:rsidRPr="00025825">
        <w:rPr>
          <w:rFonts w:ascii="Arial" w:hAnsi="Arial" w:cs="Arial"/>
          <w:bCs/>
          <w:sz w:val="24"/>
          <w:szCs w:val="24"/>
        </w:rPr>
        <w:t xml:space="preserve">critique </w:t>
      </w:r>
      <w:r w:rsidR="00D10B80" w:rsidRPr="00025825">
        <w:rPr>
          <w:rFonts w:ascii="Arial" w:hAnsi="Arial" w:cs="Arial"/>
          <w:bCs/>
          <w:sz w:val="24"/>
          <w:szCs w:val="24"/>
        </w:rPr>
        <w:t xml:space="preserve">in order </w:t>
      </w:r>
      <w:r w:rsidRPr="00025825">
        <w:rPr>
          <w:rFonts w:ascii="Arial" w:hAnsi="Arial" w:cs="Arial"/>
          <w:bCs/>
          <w:sz w:val="24"/>
          <w:szCs w:val="24"/>
        </w:rPr>
        <w:t xml:space="preserve">question some of the current injustices brought about the </w:t>
      </w:r>
      <w:r w:rsidR="00D10B80" w:rsidRPr="00025825">
        <w:rPr>
          <w:rFonts w:ascii="Arial" w:hAnsi="Arial" w:cs="Arial"/>
          <w:bCs/>
          <w:sz w:val="24"/>
          <w:szCs w:val="24"/>
        </w:rPr>
        <w:t xml:space="preserve">very same neoliberal agenda that sees the </w:t>
      </w:r>
      <w:r w:rsidRPr="00025825">
        <w:rPr>
          <w:rFonts w:ascii="Arial" w:hAnsi="Arial" w:cs="Arial"/>
          <w:bCs/>
          <w:sz w:val="24"/>
          <w:szCs w:val="24"/>
        </w:rPr>
        <w:t>Academy and its specialism</w:t>
      </w:r>
      <w:r w:rsidR="00D10B80" w:rsidRPr="00025825">
        <w:rPr>
          <w:rFonts w:ascii="Arial" w:hAnsi="Arial" w:cs="Arial"/>
          <w:bCs/>
          <w:sz w:val="24"/>
          <w:szCs w:val="24"/>
        </w:rPr>
        <w:t xml:space="preserve"> in operation</w:t>
      </w:r>
      <w:r w:rsidRPr="00025825">
        <w:rPr>
          <w:rFonts w:ascii="Arial" w:hAnsi="Arial" w:cs="Arial"/>
          <w:bCs/>
          <w:sz w:val="24"/>
          <w:szCs w:val="24"/>
        </w:rPr>
        <w:t>.</w:t>
      </w:r>
      <w:r w:rsidRPr="00025825">
        <w:rPr>
          <w:rFonts w:ascii="Arial" w:hAnsi="Arial" w:cs="Arial"/>
          <w:sz w:val="24"/>
          <w:szCs w:val="24"/>
        </w:rPr>
        <w:t xml:space="preserve"> </w:t>
      </w:r>
      <w:r w:rsidR="00E30DEA" w:rsidRPr="00025825">
        <w:rPr>
          <w:rFonts w:ascii="Arial" w:hAnsi="Arial" w:cs="Arial"/>
          <w:sz w:val="24"/>
          <w:szCs w:val="24"/>
        </w:rPr>
        <w:t xml:space="preserve">As </w:t>
      </w:r>
      <w:r w:rsidRPr="00025825">
        <w:rPr>
          <w:rFonts w:ascii="Arial" w:hAnsi="Arial" w:cs="Arial"/>
          <w:sz w:val="24"/>
          <w:szCs w:val="24"/>
        </w:rPr>
        <w:t xml:space="preserve">Hollander and </w:t>
      </w:r>
      <w:proofErr w:type="spellStart"/>
      <w:r w:rsidRPr="00025825">
        <w:rPr>
          <w:rFonts w:ascii="Arial" w:hAnsi="Arial" w:cs="Arial"/>
          <w:sz w:val="24"/>
          <w:szCs w:val="24"/>
        </w:rPr>
        <w:t>Einwhoner</w:t>
      </w:r>
      <w:proofErr w:type="spellEnd"/>
      <w:r w:rsidRPr="00025825">
        <w:rPr>
          <w:rFonts w:ascii="Arial" w:hAnsi="Arial" w:cs="Arial"/>
          <w:sz w:val="24"/>
          <w:szCs w:val="24"/>
        </w:rPr>
        <w:t xml:space="preserve"> (2004: 549</w:t>
      </w:r>
      <w:r w:rsidR="00272DD4" w:rsidRPr="00025825">
        <w:rPr>
          <w:rFonts w:ascii="Arial" w:hAnsi="Arial" w:cs="Arial"/>
          <w:sz w:val="24"/>
          <w:szCs w:val="24"/>
        </w:rPr>
        <w:t xml:space="preserve"> cited in </w:t>
      </w:r>
      <w:proofErr w:type="spellStart"/>
      <w:r w:rsidR="00272DD4" w:rsidRPr="00025825">
        <w:rPr>
          <w:rFonts w:ascii="Arial" w:hAnsi="Arial" w:cs="Arial"/>
          <w:sz w:val="24"/>
          <w:szCs w:val="24"/>
        </w:rPr>
        <w:t>Bottero</w:t>
      </w:r>
      <w:proofErr w:type="spellEnd"/>
      <w:r w:rsidR="00272DD4" w:rsidRPr="00025825">
        <w:rPr>
          <w:rFonts w:ascii="Arial" w:hAnsi="Arial" w:cs="Arial"/>
          <w:sz w:val="24"/>
          <w:szCs w:val="24"/>
        </w:rPr>
        <w:t>, forthcoming</w:t>
      </w:r>
      <w:r w:rsidRPr="00025825">
        <w:rPr>
          <w:rFonts w:ascii="Arial" w:hAnsi="Arial" w:cs="Arial"/>
          <w:sz w:val="24"/>
          <w:szCs w:val="24"/>
        </w:rPr>
        <w:t xml:space="preserve">) </w:t>
      </w:r>
      <w:r w:rsidR="00E30DEA" w:rsidRPr="00025825">
        <w:rPr>
          <w:rFonts w:ascii="Arial" w:hAnsi="Arial" w:cs="Arial"/>
          <w:sz w:val="24"/>
          <w:szCs w:val="24"/>
        </w:rPr>
        <w:t>remind us that</w:t>
      </w:r>
      <w:r w:rsidRPr="00025825">
        <w:rPr>
          <w:rFonts w:ascii="Arial" w:hAnsi="Arial" w:cs="Arial"/>
          <w:sz w:val="24"/>
          <w:szCs w:val="24"/>
        </w:rPr>
        <w:t xml:space="preserve"> “</w:t>
      </w:r>
      <w:r w:rsidRPr="00025825">
        <w:rPr>
          <w:rStyle w:val="z3988"/>
          <w:rFonts w:ascii="Arial" w:hAnsi="Arial" w:cs="Arial"/>
          <w:sz w:val="24"/>
          <w:szCs w:val="24"/>
        </w:rPr>
        <w:t>Even while resisting power, individuals or groups may simultaneously support the structures of domination that necessitate resistance in the first place”</w:t>
      </w:r>
      <w:r w:rsidR="007F1053" w:rsidRPr="00025825">
        <w:rPr>
          <w:rStyle w:val="z3988"/>
          <w:rFonts w:ascii="Arial" w:hAnsi="Arial" w:cs="Arial"/>
          <w:sz w:val="24"/>
          <w:szCs w:val="24"/>
        </w:rPr>
        <w:t>. Therefore I suggest that while there</w:t>
      </w:r>
      <w:r w:rsidRPr="00025825">
        <w:rPr>
          <w:rStyle w:val="z3988"/>
          <w:rFonts w:ascii="Arial" w:hAnsi="Arial" w:cs="Arial"/>
          <w:sz w:val="24"/>
          <w:szCs w:val="24"/>
        </w:rPr>
        <w:t xml:space="preserve"> are elements of incorporation by the entrepreneurial initiative</w:t>
      </w:r>
      <w:r w:rsidR="00C02BC2" w:rsidRPr="00025825">
        <w:rPr>
          <w:rStyle w:val="z3988"/>
          <w:rFonts w:ascii="Arial" w:hAnsi="Arial" w:cs="Arial"/>
          <w:sz w:val="24"/>
          <w:szCs w:val="24"/>
        </w:rPr>
        <w:t xml:space="preserve"> at play, </w:t>
      </w:r>
      <w:r w:rsidRPr="00025825">
        <w:rPr>
          <w:rStyle w:val="z3988"/>
          <w:rFonts w:ascii="Arial" w:hAnsi="Arial" w:cs="Arial"/>
          <w:sz w:val="24"/>
          <w:szCs w:val="24"/>
        </w:rPr>
        <w:t>this does not diminish or foreclose the possibility of refusal ‘from below’, nor the potential of capacitating effects of ‘refusal’</w:t>
      </w:r>
      <w:r w:rsidR="00536F78" w:rsidRPr="00025825">
        <w:rPr>
          <w:rStyle w:val="z3988"/>
          <w:rFonts w:ascii="Arial" w:hAnsi="Arial" w:cs="Arial"/>
          <w:sz w:val="24"/>
          <w:szCs w:val="24"/>
        </w:rPr>
        <w:t xml:space="preserve"> and critique</w:t>
      </w:r>
      <w:r w:rsidRPr="00025825">
        <w:rPr>
          <w:rStyle w:val="z3988"/>
          <w:rFonts w:ascii="Arial" w:hAnsi="Arial" w:cs="Arial"/>
          <w:sz w:val="24"/>
          <w:szCs w:val="24"/>
        </w:rPr>
        <w:t xml:space="preserve">. </w:t>
      </w:r>
    </w:p>
    <w:p w14:paraId="3958D0FF" w14:textId="77777777" w:rsidR="000D68BD" w:rsidRPr="00025825" w:rsidRDefault="000D68BD" w:rsidP="00F107AC">
      <w:pPr>
        <w:widowControl w:val="0"/>
        <w:tabs>
          <w:tab w:val="left" w:pos="851"/>
          <w:tab w:val="left" w:pos="8222"/>
        </w:tabs>
        <w:ind w:right="-58"/>
        <w:outlineLvl w:val="0"/>
        <w:rPr>
          <w:rFonts w:ascii="Arial" w:hAnsi="Arial" w:cs="Arial"/>
          <w:sz w:val="24"/>
          <w:szCs w:val="24"/>
        </w:rPr>
      </w:pPr>
    </w:p>
    <w:p w14:paraId="1F5691CB" w14:textId="77777777" w:rsidR="000D68BD" w:rsidRPr="00025825" w:rsidRDefault="000D68BD" w:rsidP="00F107AC">
      <w:pPr>
        <w:widowControl w:val="0"/>
        <w:tabs>
          <w:tab w:val="left" w:pos="851"/>
          <w:tab w:val="left" w:pos="8222"/>
        </w:tabs>
        <w:ind w:right="-58"/>
        <w:outlineLvl w:val="0"/>
        <w:rPr>
          <w:rFonts w:ascii="Arial" w:hAnsi="Arial" w:cs="Arial"/>
          <w:b/>
          <w:sz w:val="24"/>
          <w:szCs w:val="24"/>
          <w:u w:val="single"/>
        </w:rPr>
      </w:pPr>
      <w:r w:rsidRPr="00025825">
        <w:rPr>
          <w:rFonts w:ascii="Arial" w:hAnsi="Arial" w:cs="Arial"/>
          <w:b/>
          <w:sz w:val="24"/>
          <w:szCs w:val="24"/>
          <w:u w:val="single"/>
        </w:rPr>
        <w:t>Conclusion:  On Pessimistic Optimisms</w:t>
      </w:r>
    </w:p>
    <w:p w14:paraId="5723D357" w14:textId="5433790E" w:rsidR="000D68BD" w:rsidRPr="00025825" w:rsidRDefault="000D68BD" w:rsidP="00F107AC">
      <w:pPr>
        <w:rPr>
          <w:rFonts w:ascii="Arial" w:hAnsi="Arial" w:cs="Arial"/>
          <w:sz w:val="24"/>
          <w:szCs w:val="24"/>
        </w:rPr>
      </w:pPr>
      <w:proofErr w:type="spellStart"/>
      <w:r w:rsidRPr="00025825">
        <w:rPr>
          <w:rFonts w:ascii="Arial" w:hAnsi="Arial" w:cs="Arial"/>
          <w:sz w:val="24"/>
          <w:szCs w:val="24"/>
        </w:rPr>
        <w:t>Gerrard</w:t>
      </w:r>
      <w:proofErr w:type="spellEnd"/>
      <w:r w:rsidRPr="00025825">
        <w:rPr>
          <w:rFonts w:ascii="Arial" w:hAnsi="Arial" w:cs="Arial"/>
          <w:sz w:val="24"/>
          <w:szCs w:val="24"/>
        </w:rPr>
        <w:t xml:space="preserve"> (2014: 864) argued, “</w:t>
      </w:r>
      <w:proofErr w:type="gramStart"/>
      <w:r w:rsidRPr="00025825">
        <w:rPr>
          <w:rFonts w:ascii="Arial" w:hAnsi="Arial" w:cs="Arial"/>
          <w:sz w:val="24"/>
          <w:szCs w:val="24"/>
        </w:rPr>
        <w:t>education</w:t>
      </w:r>
      <w:proofErr w:type="gramEnd"/>
      <w:r w:rsidRPr="00025825">
        <w:rPr>
          <w:rFonts w:ascii="Arial" w:hAnsi="Arial" w:cs="Arial"/>
          <w:sz w:val="24"/>
          <w:szCs w:val="24"/>
        </w:rPr>
        <w:t xml:space="preserve"> is a practice and concept that can usefully stretch and adapt to different political intents”. At the core of this paper is </w:t>
      </w:r>
      <w:r w:rsidR="00E40637" w:rsidRPr="00025825">
        <w:rPr>
          <w:rFonts w:ascii="Arial" w:hAnsi="Arial" w:cs="Arial"/>
          <w:sz w:val="24"/>
          <w:szCs w:val="24"/>
        </w:rPr>
        <w:t xml:space="preserve">the claim </w:t>
      </w:r>
      <w:r w:rsidRPr="00025825">
        <w:rPr>
          <w:rFonts w:ascii="Arial" w:hAnsi="Arial" w:cs="Arial"/>
          <w:sz w:val="24"/>
          <w:szCs w:val="24"/>
        </w:rPr>
        <w:t>that the Badges of Entrepreneurship initiative at Milltown Community Academy is the physical and symbolic realisation of current neoliberal policy ag</w:t>
      </w:r>
      <w:r w:rsidR="00394FB7" w:rsidRPr="00025825">
        <w:rPr>
          <w:rFonts w:ascii="Arial" w:hAnsi="Arial" w:cs="Arial"/>
          <w:sz w:val="24"/>
          <w:szCs w:val="24"/>
        </w:rPr>
        <w:t>endas. Moreover, this character-</w:t>
      </w:r>
      <w:r w:rsidRPr="00025825">
        <w:rPr>
          <w:rFonts w:ascii="Arial" w:hAnsi="Arial" w:cs="Arial"/>
          <w:sz w:val="24"/>
          <w:szCs w:val="24"/>
        </w:rPr>
        <w:t xml:space="preserve">based scheme contributes </w:t>
      </w:r>
      <w:r w:rsidR="0018636F" w:rsidRPr="00025825">
        <w:rPr>
          <w:rFonts w:ascii="Arial" w:hAnsi="Arial" w:cs="Arial"/>
          <w:sz w:val="24"/>
          <w:szCs w:val="24"/>
        </w:rPr>
        <w:t xml:space="preserve">in uneven ways </w:t>
      </w:r>
      <w:r w:rsidR="00B03B4E" w:rsidRPr="00025825">
        <w:rPr>
          <w:rFonts w:ascii="Arial" w:hAnsi="Arial" w:cs="Arial"/>
          <w:sz w:val="24"/>
          <w:szCs w:val="24"/>
        </w:rPr>
        <w:t>to the reproduction of class-</w:t>
      </w:r>
      <w:r w:rsidRPr="00025825">
        <w:rPr>
          <w:rFonts w:ascii="Arial" w:hAnsi="Arial" w:cs="Arial"/>
          <w:sz w:val="24"/>
          <w:szCs w:val="24"/>
        </w:rPr>
        <w:t xml:space="preserve">based inequality. </w:t>
      </w:r>
      <w:r w:rsidRPr="00025825">
        <w:rPr>
          <w:rFonts w:ascii="Arial" w:hAnsi="Arial" w:cs="Arial"/>
          <w:sz w:val="24"/>
          <w:szCs w:val="24"/>
          <w:lang w:val="en-US"/>
        </w:rPr>
        <w:t xml:space="preserve">I have documented how the entrepreneurial schemes at the school are in </w:t>
      </w:r>
      <w:r w:rsidRPr="00025825">
        <w:rPr>
          <w:rFonts w:ascii="Arial" w:hAnsi="Arial" w:cs="Arial"/>
          <w:i/>
          <w:sz w:val="24"/>
          <w:szCs w:val="24"/>
          <w:lang w:val="en-US"/>
        </w:rPr>
        <w:t xml:space="preserve">both </w:t>
      </w:r>
      <w:r w:rsidRPr="00025825">
        <w:rPr>
          <w:rFonts w:ascii="Arial" w:hAnsi="Arial" w:cs="Arial"/>
          <w:sz w:val="24"/>
          <w:szCs w:val="24"/>
          <w:lang w:val="en-US"/>
        </w:rPr>
        <w:t xml:space="preserve">theory and practice, looking to the interpretations and pedagogies of teachers for analysis. </w:t>
      </w:r>
      <w:r w:rsidR="00C11D89">
        <w:rPr>
          <w:rFonts w:ascii="Arial" w:hAnsi="Arial" w:cs="Arial"/>
          <w:sz w:val="24"/>
          <w:szCs w:val="24"/>
          <w:lang w:val="en-US"/>
        </w:rPr>
        <w:t xml:space="preserve">I also </w:t>
      </w:r>
      <w:r w:rsidRPr="00025825">
        <w:rPr>
          <w:rFonts w:ascii="Arial" w:hAnsi="Arial" w:cs="Arial"/>
          <w:sz w:val="24"/>
          <w:szCs w:val="24"/>
          <w:lang w:val="en-US"/>
        </w:rPr>
        <w:t>noted how the ‘offi</w:t>
      </w:r>
      <w:r w:rsidR="00105E1F" w:rsidRPr="00025825">
        <w:rPr>
          <w:rFonts w:ascii="Arial" w:hAnsi="Arial" w:cs="Arial"/>
          <w:sz w:val="24"/>
          <w:szCs w:val="24"/>
          <w:lang w:val="en-US"/>
        </w:rPr>
        <w:t>cial’ version of A</w:t>
      </w:r>
      <w:r w:rsidRPr="00025825">
        <w:rPr>
          <w:rFonts w:ascii="Arial" w:hAnsi="Arial" w:cs="Arial"/>
          <w:sz w:val="24"/>
          <w:szCs w:val="24"/>
          <w:lang w:val="en-US"/>
        </w:rPr>
        <w:t xml:space="preserve">cademy initiatives differs vastly in practice. </w:t>
      </w:r>
      <w:r w:rsidRPr="00025825">
        <w:rPr>
          <w:rFonts w:ascii="Arial" w:hAnsi="Arial" w:cs="Arial"/>
          <w:sz w:val="24"/>
          <w:szCs w:val="24"/>
        </w:rPr>
        <w:t>I worked within the ‘tensions’ of popula</w:t>
      </w:r>
      <w:r w:rsidR="00C657DC" w:rsidRPr="00025825">
        <w:rPr>
          <w:rFonts w:ascii="Arial" w:hAnsi="Arial" w:cs="Arial"/>
          <w:sz w:val="24"/>
          <w:szCs w:val="24"/>
        </w:rPr>
        <w:t>r theories in the sociology of e</w:t>
      </w:r>
      <w:r w:rsidRPr="00025825">
        <w:rPr>
          <w:rFonts w:ascii="Arial" w:hAnsi="Arial" w:cs="Arial"/>
          <w:sz w:val="24"/>
          <w:szCs w:val="24"/>
        </w:rPr>
        <w:t xml:space="preserve">ducation, including Bourdieu, Foucault and de </w:t>
      </w:r>
      <w:proofErr w:type="spellStart"/>
      <w:r w:rsidRPr="00025825">
        <w:rPr>
          <w:rFonts w:ascii="Arial" w:hAnsi="Arial" w:cs="Arial"/>
          <w:sz w:val="24"/>
          <w:szCs w:val="24"/>
        </w:rPr>
        <w:t>Certeau</w:t>
      </w:r>
      <w:proofErr w:type="spellEnd"/>
      <w:r w:rsidRPr="00025825">
        <w:rPr>
          <w:rFonts w:ascii="Arial" w:hAnsi="Arial" w:cs="Arial"/>
          <w:sz w:val="24"/>
          <w:szCs w:val="24"/>
        </w:rPr>
        <w:t>. Focusing on the different paradigmatic assertion</w:t>
      </w:r>
      <w:r w:rsidR="007B596B" w:rsidRPr="00025825">
        <w:rPr>
          <w:rFonts w:ascii="Arial" w:hAnsi="Arial" w:cs="Arial"/>
          <w:sz w:val="24"/>
          <w:szCs w:val="24"/>
        </w:rPr>
        <w:t>s</w:t>
      </w:r>
      <w:r w:rsidRPr="00025825">
        <w:rPr>
          <w:rFonts w:ascii="Arial" w:hAnsi="Arial" w:cs="Arial"/>
          <w:sz w:val="24"/>
          <w:szCs w:val="24"/>
        </w:rPr>
        <w:t xml:space="preserve"> of ‘power’ between them, I created a conceptual framework that made it possible to undertake an analysis that foreground but not foreclose debates on reproduction domination, ‘struggle’ and ‘resistance’. Through empirical analysis I suggest </w:t>
      </w:r>
      <w:r w:rsidRPr="00025825">
        <w:rPr>
          <w:rFonts w:ascii="Arial" w:hAnsi="Arial" w:cs="Arial"/>
          <w:sz w:val="24"/>
          <w:szCs w:val="24"/>
        </w:rPr>
        <w:lastRenderedPageBreak/>
        <w:t>that teachers at Milltown Acad</w:t>
      </w:r>
      <w:r w:rsidR="005E75A3" w:rsidRPr="00025825">
        <w:rPr>
          <w:rFonts w:ascii="Arial" w:hAnsi="Arial" w:cs="Arial"/>
          <w:sz w:val="24"/>
          <w:szCs w:val="24"/>
        </w:rPr>
        <w:t>emy work both with and against e</w:t>
      </w:r>
      <w:r w:rsidRPr="00025825">
        <w:rPr>
          <w:rFonts w:ascii="Arial" w:hAnsi="Arial" w:cs="Arial"/>
          <w:sz w:val="24"/>
          <w:szCs w:val="24"/>
        </w:rPr>
        <w:t xml:space="preserve">ntrepreneurial initiatives in ways that are in some ways settled and reproductive, but are also unsettled, unresolved, and have non-compliance and ‘refusal’ embedded within them. </w:t>
      </w:r>
    </w:p>
    <w:p w14:paraId="4D514544" w14:textId="60F1C745" w:rsidR="0029683B" w:rsidRPr="00025825" w:rsidRDefault="0029683B" w:rsidP="00F107AC">
      <w:pPr>
        <w:rPr>
          <w:rFonts w:ascii="Arial" w:hAnsi="Arial" w:cs="Arial"/>
          <w:sz w:val="24"/>
          <w:szCs w:val="24"/>
        </w:rPr>
      </w:pPr>
      <w:r w:rsidRPr="00025825">
        <w:rPr>
          <w:rFonts w:ascii="Arial" w:hAnsi="Arial" w:cs="Arial"/>
          <w:sz w:val="24"/>
          <w:szCs w:val="24"/>
        </w:rPr>
        <w:t xml:space="preserve">When thinking about the character education initiative(s) identified throughout this special issue, </w:t>
      </w:r>
      <w:r w:rsidR="0068219D" w:rsidRPr="00025825">
        <w:rPr>
          <w:rFonts w:ascii="Arial" w:hAnsi="Arial" w:cs="Arial"/>
          <w:sz w:val="24"/>
          <w:szCs w:val="24"/>
        </w:rPr>
        <w:t>this paper reinforces arguments made around the problematic nature of resilience frameworks (</w:t>
      </w:r>
      <w:proofErr w:type="spellStart"/>
      <w:r w:rsidR="0068219D" w:rsidRPr="00025825">
        <w:rPr>
          <w:rFonts w:ascii="Arial" w:hAnsi="Arial" w:cs="Arial"/>
          <w:sz w:val="24"/>
          <w:szCs w:val="24"/>
        </w:rPr>
        <w:t>Burman</w:t>
      </w:r>
      <w:proofErr w:type="spellEnd"/>
      <w:r w:rsidR="0068219D" w:rsidRPr="00025825">
        <w:rPr>
          <w:rFonts w:ascii="Arial" w:hAnsi="Arial" w:cs="Arial"/>
          <w:sz w:val="24"/>
          <w:szCs w:val="24"/>
        </w:rPr>
        <w:t>, 2018) and positive psychology agenda</w:t>
      </w:r>
      <w:r w:rsidR="00F85075" w:rsidRPr="00025825">
        <w:rPr>
          <w:rFonts w:ascii="Arial" w:hAnsi="Arial" w:cs="Arial"/>
          <w:sz w:val="24"/>
          <w:szCs w:val="24"/>
        </w:rPr>
        <w:t xml:space="preserve">s (Gill and </w:t>
      </w:r>
      <w:proofErr w:type="spellStart"/>
      <w:r w:rsidR="00F85075" w:rsidRPr="00025825">
        <w:rPr>
          <w:rFonts w:ascii="Arial" w:hAnsi="Arial" w:cs="Arial"/>
          <w:sz w:val="24"/>
          <w:szCs w:val="24"/>
        </w:rPr>
        <w:t>Orgad</w:t>
      </w:r>
      <w:proofErr w:type="spellEnd"/>
      <w:r w:rsidR="00F85075" w:rsidRPr="00025825">
        <w:rPr>
          <w:rFonts w:ascii="Arial" w:hAnsi="Arial" w:cs="Arial"/>
          <w:sz w:val="24"/>
          <w:szCs w:val="24"/>
        </w:rPr>
        <w:t>, 2018)</w:t>
      </w:r>
      <w:r w:rsidR="003302A1" w:rsidRPr="00025825">
        <w:rPr>
          <w:rFonts w:ascii="Arial" w:hAnsi="Arial" w:cs="Arial"/>
          <w:sz w:val="24"/>
          <w:szCs w:val="24"/>
        </w:rPr>
        <w:t xml:space="preserve">. In line with Taylor’s analysis (2018) it </w:t>
      </w:r>
      <w:r w:rsidR="0068219D" w:rsidRPr="00025825">
        <w:rPr>
          <w:rFonts w:ascii="Arial" w:hAnsi="Arial" w:cs="Arial"/>
          <w:sz w:val="24"/>
          <w:szCs w:val="24"/>
        </w:rPr>
        <w:t xml:space="preserve">also positions the entrepreneurial character as </w:t>
      </w:r>
      <w:r w:rsidR="003302A1" w:rsidRPr="00025825">
        <w:rPr>
          <w:rFonts w:ascii="Arial" w:hAnsi="Arial" w:cs="Arial"/>
          <w:sz w:val="24"/>
          <w:szCs w:val="24"/>
        </w:rPr>
        <w:t xml:space="preserve">nothing new, but </w:t>
      </w:r>
      <w:r w:rsidR="00E94D02" w:rsidRPr="00025825">
        <w:rPr>
          <w:rFonts w:ascii="Arial" w:hAnsi="Arial" w:cs="Arial"/>
          <w:sz w:val="24"/>
          <w:szCs w:val="24"/>
        </w:rPr>
        <w:t xml:space="preserve">as a historically embedded phenomenon </w:t>
      </w:r>
      <w:r w:rsidR="0068219D" w:rsidRPr="00025825">
        <w:rPr>
          <w:rFonts w:ascii="Arial" w:hAnsi="Arial" w:cs="Arial"/>
          <w:sz w:val="24"/>
          <w:szCs w:val="24"/>
        </w:rPr>
        <w:t>in the context of</w:t>
      </w:r>
      <w:r w:rsidR="00B26E47" w:rsidRPr="00025825">
        <w:rPr>
          <w:rFonts w:ascii="Arial" w:hAnsi="Arial" w:cs="Arial"/>
          <w:sz w:val="24"/>
          <w:szCs w:val="24"/>
        </w:rPr>
        <w:t xml:space="preserve"> Milltown</w:t>
      </w:r>
      <w:r w:rsidR="0068219D" w:rsidRPr="00025825">
        <w:rPr>
          <w:rFonts w:ascii="Arial" w:hAnsi="Arial" w:cs="Arial"/>
          <w:sz w:val="24"/>
          <w:szCs w:val="24"/>
        </w:rPr>
        <w:t xml:space="preserve">. </w:t>
      </w:r>
      <w:r w:rsidR="00067FA2" w:rsidRPr="00025825">
        <w:rPr>
          <w:rFonts w:ascii="Arial" w:hAnsi="Arial" w:cs="Arial"/>
          <w:sz w:val="24"/>
          <w:szCs w:val="24"/>
        </w:rPr>
        <w:t>Moving forward I have argued that it is important to also cons</w:t>
      </w:r>
      <w:r w:rsidR="00255396" w:rsidRPr="00025825">
        <w:rPr>
          <w:rFonts w:ascii="Arial" w:hAnsi="Arial" w:cs="Arial"/>
          <w:sz w:val="24"/>
          <w:szCs w:val="24"/>
        </w:rPr>
        <w:t xml:space="preserve">ider how </w:t>
      </w:r>
      <w:r w:rsidR="00067FA2" w:rsidRPr="00025825">
        <w:rPr>
          <w:rFonts w:ascii="Arial" w:hAnsi="Arial" w:cs="Arial"/>
          <w:sz w:val="24"/>
          <w:szCs w:val="24"/>
        </w:rPr>
        <w:t xml:space="preserve">character education initiatives might also be </w:t>
      </w:r>
      <w:r w:rsidR="00F02C9C" w:rsidRPr="00025825">
        <w:rPr>
          <w:rFonts w:ascii="Arial" w:hAnsi="Arial" w:cs="Arial"/>
          <w:sz w:val="24"/>
          <w:szCs w:val="24"/>
        </w:rPr>
        <w:t>‘</w:t>
      </w:r>
      <w:r w:rsidR="00067FA2" w:rsidRPr="00025825">
        <w:rPr>
          <w:rFonts w:ascii="Arial" w:hAnsi="Arial" w:cs="Arial"/>
          <w:sz w:val="24"/>
          <w:szCs w:val="24"/>
        </w:rPr>
        <w:t>resisted</w:t>
      </w:r>
      <w:r w:rsidR="00F02C9C" w:rsidRPr="00025825">
        <w:rPr>
          <w:rFonts w:ascii="Arial" w:hAnsi="Arial" w:cs="Arial"/>
          <w:sz w:val="24"/>
          <w:szCs w:val="24"/>
        </w:rPr>
        <w:t>’</w:t>
      </w:r>
      <w:r w:rsidR="008700F6" w:rsidRPr="00025825">
        <w:rPr>
          <w:rFonts w:ascii="Arial" w:hAnsi="Arial" w:cs="Arial"/>
          <w:sz w:val="24"/>
          <w:szCs w:val="24"/>
        </w:rPr>
        <w:t xml:space="preserve"> or at least ‘refused’</w:t>
      </w:r>
      <w:r w:rsidR="00067FA2" w:rsidRPr="00025825">
        <w:rPr>
          <w:rFonts w:ascii="Arial" w:hAnsi="Arial" w:cs="Arial"/>
          <w:sz w:val="24"/>
          <w:szCs w:val="24"/>
        </w:rPr>
        <w:t xml:space="preserve">, </w:t>
      </w:r>
      <w:r w:rsidR="001E2178" w:rsidRPr="00025825">
        <w:rPr>
          <w:rFonts w:ascii="Arial" w:hAnsi="Arial" w:cs="Arial"/>
          <w:sz w:val="24"/>
          <w:szCs w:val="24"/>
        </w:rPr>
        <w:t xml:space="preserve">here in the case of teachers at Milltown Academy but more generally by teachers and student in schools. </w:t>
      </w:r>
      <w:r w:rsidR="00362DA9" w:rsidRPr="00025825">
        <w:rPr>
          <w:rFonts w:ascii="Arial" w:hAnsi="Arial" w:cs="Arial"/>
          <w:sz w:val="24"/>
          <w:szCs w:val="24"/>
        </w:rPr>
        <w:t>Additionally and i</w:t>
      </w:r>
      <w:r w:rsidR="00D3420E" w:rsidRPr="00025825">
        <w:rPr>
          <w:rFonts w:ascii="Arial" w:hAnsi="Arial" w:cs="Arial"/>
          <w:sz w:val="24"/>
          <w:szCs w:val="24"/>
        </w:rPr>
        <w:t>mportantly</w:t>
      </w:r>
      <w:r w:rsidR="00067FA2" w:rsidRPr="00025825">
        <w:rPr>
          <w:rFonts w:ascii="Arial" w:hAnsi="Arial" w:cs="Arial"/>
          <w:sz w:val="24"/>
          <w:szCs w:val="24"/>
        </w:rPr>
        <w:t xml:space="preserve"> </w:t>
      </w:r>
      <w:r w:rsidR="00362DA9" w:rsidRPr="00025825">
        <w:rPr>
          <w:rFonts w:ascii="Arial" w:hAnsi="Arial" w:cs="Arial"/>
          <w:sz w:val="24"/>
          <w:szCs w:val="24"/>
        </w:rPr>
        <w:t xml:space="preserve">I state </w:t>
      </w:r>
      <w:r w:rsidR="00067FA2" w:rsidRPr="00025825">
        <w:rPr>
          <w:rFonts w:ascii="Arial" w:hAnsi="Arial" w:cs="Arial"/>
          <w:sz w:val="24"/>
          <w:szCs w:val="24"/>
        </w:rPr>
        <w:t>that ‘</w:t>
      </w:r>
      <w:r w:rsidR="00D3420E" w:rsidRPr="00025825">
        <w:rPr>
          <w:rFonts w:ascii="Arial" w:hAnsi="Arial" w:cs="Arial"/>
          <w:sz w:val="24"/>
          <w:szCs w:val="24"/>
        </w:rPr>
        <w:t>resistance</w:t>
      </w:r>
      <w:r w:rsidR="00067FA2" w:rsidRPr="00025825">
        <w:rPr>
          <w:rFonts w:ascii="Arial" w:hAnsi="Arial" w:cs="Arial"/>
          <w:sz w:val="24"/>
          <w:szCs w:val="24"/>
        </w:rPr>
        <w:t xml:space="preserve">’ might arise in </w:t>
      </w:r>
      <w:r w:rsidR="00D3420E" w:rsidRPr="00025825">
        <w:rPr>
          <w:rFonts w:ascii="Arial" w:hAnsi="Arial" w:cs="Arial"/>
          <w:sz w:val="24"/>
          <w:szCs w:val="24"/>
        </w:rPr>
        <w:t xml:space="preserve">subtle and understated ways. </w:t>
      </w:r>
    </w:p>
    <w:p w14:paraId="146F8C19" w14:textId="1FF87296" w:rsidR="000D68BD" w:rsidRPr="00025825" w:rsidRDefault="00EF36E0" w:rsidP="00F107AC">
      <w:pPr>
        <w:rPr>
          <w:rStyle w:val="z3988"/>
          <w:rFonts w:ascii="Arial" w:hAnsi="Arial" w:cs="Arial"/>
          <w:b/>
          <w:sz w:val="24"/>
          <w:szCs w:val="24"/>
          <w:u w:val="single"/>
        </w:rPr>
      </w:pPr>
      <w:r w:rsidRPr="00025825">
        <w:rPr>
          <w:rFonts w:ascii="Arial" w:hAnsi="Arial" w:cs="Arial"/>
          <w:sz w:val="24"/>
          <w:szCs w:val="24"/>
        </w:rPr>
        <w:t>Finally for the questions it answers, this</w:t>
      </w:r>
      <w:r w:rsidR="000D68BD" w:rsidRPr="00025825">
        <w:rPr>
          <w:rFonts w:ascii="Arial" w:hAnsi="Arial" w:cs="Arial"/>
          <w:sz w:val="24"/>
          <w:szCs w:val="24"/>
        </w:rPr>
        <w:t xml:space="preserve"> paper also raises a </w:t>
      </w:r>
      <w:r w:rsidRPr="00025825">
        <w:rPr>
          <w:rFonts w:ascii="Arial" w:hAnsi="Arial" w:cs="Arial"/>
          <w:sz w:val="24"/>
          <w:szCs w:val="24"/>
        </w:rPr>
        <w:t>many more</w:t>
      </w:r>
      <w:r w:rsidR="000D68BD" w:rsidRPr="00025825">
        <w:rPr>
          <w:rFonts w:ascii="Arial" w:hAnsi="Arial" w:cs="Arial"/>
          <w:sz w:val="24"/>
          <w:szCs w:val="24"/>
        </w:rPr>
        <w:t xml:space="preserve"> for further exploration</w:t>
      </w:r>
      <w:r w:rsidRPr="00025825">
        <w:rPr>
          <w:rFonts w:ascii="Arial" w:hAnsi="Arial" w:cs="Arial"/>
          <w:sz w:val="24"/>
          <w:szCs w:val="24"/>
        </w:rPr>
        <w:t>.</w:t>
      </w:r>
      <w:r w:rsidR="000D68BD" w:rsidRPr="00025825">
        <w:rPr>
          <w:rFonts w:ascii="Arial" w:hAnsi="Arial" w:cs="Arial"/>
          <w:sz w:val="24"/>
          <w:szCs w:val="24"/>
        </w:rPr>
        <w:t xml:space="preserve"> </w:t>
      </w:r>
      <w:r w:rsidR="0078733B">
        <w:rPr>
          <w:rStyle w:val="z3988"/>
          <w:rFonts w:ascii="Arial" w:hAnsi="Arial" w:cs="Arial"/>
          <w:sz w:val="24"/>
          <w:szCs w:val="24"/>
        </w:rPr>
        <w:t>I</w:t>
      </w:r>
      <w:r w:rsidR="000D68BD" w:rsidRPr="00025825">
        <w:rPr>
          <w:rStyle w:val="z3988"/>
          <w:rFonts w:ascii="Arial" w:hAnsi="Arial" w:cs="Arial"/>
          <w:sz w:val="24"/>
          <w:szCs w:val="24"/>
        </w:rPr>
        <w:t xml:space="preserve">mportantly, </w:t>
      </w:r>
      <w:r w:rsidR="000D68BD" w:rsidRPr="00025825">
        <w:rPr>
          <w:rStyle w:val="z3988"/>
          <w:rFonts w:ascii="Arial" w:hAnsi="Arial" w:cs="Arial"/>
          <w:i/>
          <w:sz w:val="24"/>
          <w:szCs w:val="24"/>
        </w:rPr>
        <w:t>what</w:t>
      </w:r>
      <w:r w:rsidR="000D68BD" w:rsidRPr="00025825">
        <w:rPr>
          <w:rStyle w:val="z3988"/>
          <w:rFonts w:ascii="Arial" w:hAnsi="Arial" w:cs="Arial"/>
          <w:sz w:val="24"/>
          <w:szCs w:val="24"/>
        </w:rPr>
        <w:t xml:space="preserve"> allows these ‘refusals’ to flourish? </w:t>
      </w:r>
      <w:r w:rsidR="000D68BD" w:rsidRPr="00025825">
        <w:rPr>
          <w:rFonts w:ascii="Arial" w:hAnsi="Arial" w:cs="Arial"/>
          <w:sz w:val="24"/>
          <w:szCs w:val="24"/>
        </w:rPr>
        <w:t xml:space="preserve">How are teachers positioned or not to refuse? </w:t>
      </w:r>
      <w:r w:rsidR="00A944BD" w:rsidRPr="00025825">
        <w:rPr>
          <w:rStyle w:val="z3988"/>
          <w:rFonts w:ascii="Arial" w:hAnsi="Arial" w:cs="Arial"/>
          <w:sz w:val="24"/>
          <w:szCs w:val="24"/>
        </w:rPr>
        <w:t xml:space="preserve">What are the affects of non-compliance or refusal? </w:t>
      </w:r>
      <w:r w:rsidR="000D68BD" w:rsidRPr="00025825">
        <w:rPr>
          <w:rFonts w:ascii="Arial" w:hAnsi="Arial" w:cs="Arial"/>
          <w:sz w:val="24"/>
          <w:szCs w:val="24"/>
        </w:rPr>
        <w:t xml:space="preserve">And how, or have ‘the arts’ been traditionally seen as sites of such creative practice? </w:t>
      </w:r>
    </w:p>
    <w:p w14:paraId="165E463E" w14:textId="77777777" w:rsidR="000D68BD" w:rsidRPr="00025825" w:rsidRDefault="000D68BD" w:rsidP="00F107AC">
      <w:pPr>
        <w:rPr>
          <w:rFonts w:ascii="Arial" w:hAnsi="Arial" w:cs="Arial"/>
          <w:b/>
          <w:iCs/>
          <w:sz w:val="24"/>
          <w:szCs w:val="24"/>
          <w:u w:val="single"/>
        </w:rPr>
      </w:pPr>
    </w:p>
    <w:p w14:paraId="792AB5E2" w14:textId="77777777" w:rsidR="000D68BD" w:rsidRPr="00025825" w:rsidRDefault="000D68BD" w:rsidP="00F107AC">
      <w:pPr>
        <w:rPr>
          <w:rFonts w:ascii="Arial" w:hAnsi="Arial" w:cs="Arial"/>
          <w:b/>
          <w:iCs/>
          <w:sz w:val="24"/>
          <w:szCs w:val="24"/>
          <w:u w:val="single"/>
        </w:rPr>
      </w:pPr>
    </w:p>
    <w:p w14:paraId="7690987B" w14:textId="77777777" w:rsidR="000D68BD" w:rsidRPr="00025825" w:rsidRDefault="000D68BD" w:rsidP="00F107AC">
      <w:pPr>
        <w:rPr>
          <w:rFonts w:ascii="Arial" w:hAnsi="Arial" w:cs="Arial"/>
          <w:b/>
          <w:iCs/>
          <w:sz w:val="24"/>
          <w:szCs w:val="24"/>
          <w:u w:val="single"/>
        </w:rPr>
      </w:pPr>
      <w:r w:rsidRPr="00025825">
        <w:rPr>
          <w:rFonts w:ascii="Arial" w:hAnsi="Arial" w:cs="Arial"/>
          <w:b/>
          <w:iCs/>
          <w:sz w:val="24"/>
          <w:szCs w:val="24"/>
          <w:u w:val="single"/>
        </w:rPr>
        <w:t>Footnotes</w:t>
      </w:r>
    </w:p>
    <w:p w14:paraId="2436B0C7" w14:textId="3E87C2FD" w:rsidR="000D68BD" w:rsidRPr="00025825" w:rsidRDefault="000D68BD" w:rsidP="00F107AC">
      <w:pPr>
        <w:rPr>
          <w:rFonts w:ascii="Arial" w:hAnsi="Arial" w:cs="Arial"/>
          <w:sz w:val="24"/>
          <w:szCs w:val="24"/>
        </w:rPr>
      </w:pPr>
      <w:r w:rsidRPr="00025825">
        <w:rPr>
          <w:rFonts w:ascii="Arial" w:hAnsi="Arial" w:cs="Arial"/>
          <w:b/>
          <w:iCs/>
          <w:sz w:val="24"/>
          <w:szCs w:val="24"/>
          <w:vertAlign w:val="superscript"/>
        </w:rPr>
        <w:t>1</w:t>
      </w:r>
      <w:r w:rsidRPr="00025825">
        <w:rPr>
          <w:rFonts w:ascii="Arial" w:hAnsi="Arial" w:cs="Arial"/>
          <w:b/>
          <w:iCs/>
          <w:sz w:val="24"/>
          <w:szCs w:val="24"/>
        </w:rPr>
        <w:t xml:space="preserve"> </w:t>
      </w:r>
      <w:r w:rsidR="00017049" w:rsidRPr="00025825">
        <w:rPr>
          <w:rFonts w:ascii="Arial" w:hAnsi="Arial" w:cs="Arial"/>
          <w:iCs/>
          <w:sz w:val="24"/>
          <w:szCs w:val="24"/>
        </w:rPr>
        <w:t>Academy schools are state funded institutions that are independent from local authority control.</w:t>
      </w:r>
      <w:r w:rsidR="00017049" w:rsidRPr="00025825">
        <w:rPr>
          <w:rFonts w:ascii="Arial" w:hAnsi="Arial" w:cs="Arial"/>
          <w:b/>
          <w:iCs/>
          <w:sz w:val="24"/>
          <w:szCs w:val="24"/>
        </w:rPr>
        <w:t xml:space="preserve"> </w:t>
      </w:r>
      <w:r w:rsidR="002008C8" w:rsidRPr="00025825">
        <w:rPr>
          <w:rFonts w:ascii="Arial" w:hAnsi="Arial" w:cs="Arial"/>
          <w:b/>
          <w:iCs/>
          <w:sz w:val="24"/>
          <w:szCs w:val="24"/>
        </w:rPr>
        <w:t>‘</w:t>
      </w:r>
      <w:r w:rsidR="002008C8" w:rsidRPr="00025825">
        <w:rPr>
          <w:rFonts w:ascii="Arial" w:hAnsi="Arial" w:cs="Arial"/>
          <w:iCs/>
          <w:sz w:val="24"/>
          <w:szCs w:val="24"/>
        </w:rPr>
        <w:t>Failing’</w:t>
      </w:r>
      <w:r w:rsidR="005F670F" w:rsidRPr="00025825">
        <w:rPr>
          <w:rFonts w:ascii="Arial" w:hAnsi="Arial" w:cs="Arial"/>
          <w:iCs/>
          <w:sz w:val="24"/>
          <w:szCs w:val="24"/>
        </w:rPr>
        <w:t xml:space="preserve"> </w:t>
      </w:r>
      <w:r w:rsidR="00964D6A">
        <w:rPr>
          <w:rFonts w:ascii="Arial" w:hAnsi="Arial" w:cs="Arial"/>
          <w:iCs/>
          <w:sz w:val="24"/>
          <w:szCs w:val="24"/>
        </w:rPr>
        <w:t xml:space="preserve">schools are converted </w:t>
      </w:r>
      <w:r w:rsidR="002008C8" w:rsidRPr="00025825">
        <w:rPr>
          <w:rFonts w:ascii="Arial" w:hAnsi="Arial" w:cs="Arial"/>
          <w:iCs/>
          <w:sz w:val="24"/>
          <w:szCs w:val="24"/>
        </w:rPr>
        <w:t>to academies and given a sponsor (</w:t>
      </w:r>
      <w:r w:rsidR="005F670F" w:rsidRPr="00025825">
        <w:rPr>
          <w:rFonts w:ascii="Arial" w:hAnsi="Arial" w:cs="Arial"/>
          <w:iCs/>
          <w:sz w:val="24"/>
          <w:szCs w:val="24"/>
        </w:rPr>
        <w:t>local business</w:t>
      </w:r>
      <w:r w:rsidR="002008C8" w:rsidRPr="00025825">
        <w:rPr>
          <w:rFonts w:ascii="Arial" w:hAnsi="Arial" w:cs="Arial"/>
          <w:iCs/>
          <w:sz w:val="24"/>
          <w:szCs w:val="24"/>
        </w:rPr>
        <w:t>es</w:t>
      </w:r>
      <w:r w:rsidR="005F670F" w:rsidRPr="00025825">
        <w:rPr>
          <w:rFonts w:ascii="Arial" w:hAnsi="Arial" w:cs="Arial"/>
          <w:iCs/>
          <w:sz w:val="24"/>
          <w:szCs w:val="24"/>
        </w:rPr>
        <w:t>, charitable foundations, philanthropic organisations and other educational bodies</w:t>
      </w:r>
      <w:r w:rsidR="002008C8" w:rsidRPr="00025825">
        <w:rPr>
          <w:rFonts w:ascii="Arial" w:hAnsi="Arial" w:cs="Arial"/>
          <w:iCs/>
          <w:sz w:val="24"/>
          <w:szCs w:val="24"/>
        </w:rPr>
        <w:t>)</w:t>
      </w:r>
      <w:r w:rsidR="005F670F" w:rsidRPr="00025825">
        <w:rPr>
          <w:rFonts w:ascii="Arial" w:hAnsi="Arial" w:cs="Arial"/>
          <w:iCs/>
          <w:sz w:val="24"/>
          <w:szCs w:val="24"/>
        </w:rPr>
        <w:t xml:space="preserve">. Sponsors are tasked which improving standards at the schools. </w:t>
      </w:r>
      <w:r w:rsidRPr="00025825">
        <w:rPr>
          <w:rFonts w:ascii="Arial" w:hAnsi="Arial" w:cs="Arial"/>
          <w:sz w:val="24"/>
          <w:szCs w:val="24"/>
        </w:rPr>
        <w:t xml:space="preserve">The Academy </w:t>
      </w:r>
      <w:r w:rsidR="00FF7C6D" w:rsidRPr="00025825">
        <w:rPr>
          <w:rFonts w:ascii="Arial" w:hAnsi="Arial" w:cs="Arial"/>
          <w:sz w:val="24"/>
          <w:szCs w:val="24"/>
        </w:rPr>
        <w:t xml:space="preserve">in this piece </w:t>
      </w:r>
      <w:r w:rsidRPr="00025825">
        <w:rPr>
          <w:rFonts w:ascii="Arial" w:hAnsi="Arial" w:cs="Arial"/>
          <w:sz w:val="24"/>
          <w:szCs w:val="24"/>
        </w:rPr>
        <w:t xml:space="preserve">has been </w:t>
      </w:r>
      <w:proofErr w:type="spellStart"/>
      <w:r w:rsidRPr="00025825">
        <w:rPr>
          <w:rFonts w:ascii="Arial" w:hAnsi="Arial" w:cs="Arial"/>
          <w:sz w:val="24"/>
          <w:szCs w:val="24"/>
        </w:rPr>
        <w:t>anonymised</w:t>
      </w:r>
      <w:proofErr w:type="spellEnd"/>
      <w:r w:rsidR="00216430">
        <w:rPr>
          <w:rFonts w:ascii="Arial" w:hAnsi="Arial" w:cs="Arial"/>
          <w:sz w:val="24"/>
          <w:szCs w:val="24"/>
        </w:rPr>
        <w:t>. To</w:t>
      </w:r>
      <w:r w:rsidRPr="00025825">
        <w:rPr>
          <w:rFonts w:ascii="Arial" w:hAnsi="Arial" w:cs="Arial"/>
          <w:sz w:val="24"/>
          <w:szCs w:val="24"/>
        </w:rPr>
        <w:t xml:space="preserve"> keep reasonable anonymity, all quotes taken from official documentation, Academy and sponsorship websites, or newspapers that could de-</w:t>
      </w:r>
      <w:proofErr w:type="spellStart"/>
      <w:r w:rsidRPr="00025825">
        <w:rPr>
          <w:rFonts w:ascii="Arial" w:hAnsi="Arial" w:cs="Arial"/>
          <w:sz w:val="24"/>
          <w:szCs w:val="24"/>
        </w:rPr>
        <w:t>anonymise</w:t>
      </w:r>
      <w:proofErr w:type="spellEnd"/>
      <w:r w:rsidRPr="00025825">
        <w:rPr>
          <w:rFonts w:ascii="Arial" w:hAnsi="Arial" w:cs="Arial"/>
          <w:sz w:val="24"/>
          <w:szCs w:val="24"/>
        </w:rPr>
        <w:t xml:space="preserve"> the Academy have been altered so that they cannot be identified in an online search. </w:t>
      </w:r>
      <w:r w:rsidR="00921A4E" w:rsidRPr="00025825">
        <w:rPr>
          <w:rFonts w:ascii="Arial" w:hAnsi="Arial" w:cs="Arial"/>
          <w:sz w:val="24"/>
          <w:szCs w:val="24"/>
        </w:rPr>
        <w:t xml:space="preserve">Although </w:t>
      </w:r>
      <w:r w:rsidRPr="00025825">
        <w:rPr>
          <w:rFonts w:ascii="Arial" w:hAnsi="Arial" w:cs="Arial"/>
          <w:sz w:val="24"/>
          <w:szCs w:val="24"/>
        </w:rPr>
        <w:t xml:space="preserve">words have been substituted, or the order of the words changed around, the new structure of the quote holds the same meaning as its original counterpart. Consequently all quotes will appear in single quotation marks to distinguish them from direct quotes. </w:t>
      </w:r>
    </w:p>
    <w:p w14:paraId="6CA1A58A" w14:textId="49F791FC" w:rsidR="000D68BD" w:rsidRPr="00025825" w:rsidRDefault="00FB1D99" w:rsidP="00F107AC">
      <w:pPr>
        <w:rPr>
          <w:rFonts w:ascii="Arial" w:hAnsi="Arial" w:cs="Arial"/>
          <w:b/>
          <w:iCs/>
          <w:sz w:val="24"/>
          <w:szCs w:val="24"/>
          <w:u w:val="single"/>
        </w:rPr>
      </w:pPr>
      <w:r w:rsidRPr="00025825">
        <w:rPr>
          <w:rFonts w:ascii="Arial" w:hAnsi="Arial" w:cs="Arial"/>
          <w:sz w:val="24"/>
          <w:szCs w:val="24"/>
          <w:vertAlign w:val="superscript"/>
        </w:rPr>
        <w:t>2</w:t>
      </w:r>
      <w:r w:rsidR="000D68BD" w:rsidRPr="00025825">
        <w:rPr>
          <w:rFonts w:ascii="Arial" w:hAnsi="Arial" w:cs="Arial"/>
          <w:sz w:val="24"/>
          <w:szCs w:val="24"/>
        </w:rPr>
        <w:t xml:space="preserve"> The remaining characteristics are described as, </w:t>
      </w:r>
      <w:r w:rsidR="000D68BD" w:rsidRPr="00025825">
        <w:rPr>
          <w:rStyle w:val="5yl5"/>
          <w:rFonts w:ascii="Arial" w:hAnsi="Arial" w:cs="Arial"/>
          <w:sz w:val="24"/>
          <w:szCs w:val="24"/>
        </w:rPr>
        <w:t xml:space="preserve">creativity: initiative, adapt ideas or identify opportunity; Teamwork: </w:t>
      </w:r>
      <w:r w:rsidR="000D68BD" w:rsidRPr="00025825">
        <w:rPr>
          <w:rFonts w:ascii="Arial" w:eastAsiaTheme="minorEastAsia" w:hAnsi="Arial" w:cs="Arial"/>
          <w:bCs/>
          <w:sz w:val="24"/>
          <w:szCs w:val="24"/>
        </w:rPr>
        <w:t>a co-ordinated effort as part of a team or in the interest of common cause</w:t>
      </w:r>
      <w:r w:rsidR="000D68BD" w:rsidRPr="00025825">
        <w:rPr>
          <w:rFonts w:ascii="Arial" w:hAnsi="Arial" w:cs="Arial"/>
          <w:sz w:val="24"/>
          <w:szCs w:val="24"/>
        </w:rPr>
        <w:t xml:space="preserve">; </w:t>
      </w:r>
      <w:r w:rsidR="000D68BD" w:rsidRPr="00025825">
        <w:rPr>
          <w:rFonts w:ascii="Arial" w:eastAsiaTheme="minorEastAsia" w:hAnsi="Arial" w:cs="Arial"/>
          <w:bCs/>
          <w:sz w:val="24"/>
          <w:szCs w:val="24"/>
        </w:rPr>
        <w:t xml:space="preserve">Risk taking: not being afraid to try </w:t>
      </w:r>
      <w:r w:rsidR="000D68BD" w:rsidRPr="00025825">
        <w:rPr>
          <w:rFonts w:ascii="Arial" w:eastAsiaTheme="minorEastAsia" w:hAnsi="Arial" w:cs="Arial"/>
          <w:bCs/>
          <w:sz w:val="24"/>
          <w:szCs w:val="24"/>
        </w:rPr>
        <w:lastRenderedPageBreak/>
        <w:t>something new or do something differently</w:t>
      </w:r>
      <w:r w:rsidR="000D68BD" w:rsidRPr="00025825">
        <w:rPr>
          <w:rFonts w:ascii="Arial" w:hAnsi="Arial" w:cs="Arial"/>
          <w:sz w:val="24"/>
          <w:szCs w:val="24"/>
        </w:rPr>
        <w:t xml:space="preserve">; </w:t>
      </w:r>
      <w:r w:rsidR="000D68BD" w:rsidRPr="00025825">
        <w:rPr>
          <w:rFonts w:ascii="Arial" w:eastAsiaTheme="minorEastAsia" w:hAnsi="Arial" w:cs="Arial"/>
          <w:bCs/>
          <w:sz w:val="24"/>
          <w:szCs w:val="24"/>
        </w:rPr>
        <w:t>Problem solving: the ability to interpret challenges, concepts, thoughts, feelings, facts and opinions.</w:t>
      </w:r>
    </w:p>
    <w:p w14:paraId="10589AB1" w14:textId="0E4830D3" w:rsidR="000D68BD" w:rsidRPr="00025825" w:rsidRDefault="00FB1D99" w:rsidP="00F107AC">
      <w:pPr>
        <w:rPr>
          <w:rFonts w:ascii="Arial" w:hAnsi="Arial" w:cs="Arial"/>
          <w:b/>
          <w:iCs/>
          <w:sz w:val="24"/>
          <w:szCs w:val="24"/>
          <w:u w:val="single"/>
        </w:rPr>
      </w:pPr>
      <w:proofErr w:type="gramStart"/>
      <w:r w:rsidRPr="00025825">
        <w:rPr>
          <w:rFonts w:ascii="Arial" w:hAnsi="Arial" w:cs="Arial"/>
          <w:sz w:val="24"/>
          <w:szCs w:val="24"/>
          <w:vertAlign w:val="superscript"/>
        </w:rPr>
        <w:t>3</w:t>
      </w:r>
      <w:r w:rsidR="000D68BD" w:rsidRPr="00025825">
        <w:rPr>
          <w:rFonts w:ascii="Arial" w:hAnsi="Arial" w:cs="Arial"/>
          <w:sz w:val="24"/>
          <w:szCs w:val="24"/>
          <w:vertAlign w:val="superscript"/>
        </w:rPr>
        <w:t xml:space="preserve"> </w:t>
      </w:r>
      <w:r w:rsidR="000D68BD" w:rsidRPr="00025825">
        <w:rPr>
          <w:rFonts w:ascii="Arial" w:hAnsi="Arial" w:cs="Arial"/>
          <w:sz w:val="24"/>
          <w:szCs w:val="24"/>
        </w:rPr>
        <w:t xml:space="preserve">See Highmore (2006) </w:t>
      </w:r>
      <w:r w:rsidR="00B53FA6">
        <w:rPr>
          <w:rFonts w:ascii="Arial" w:hAnsi="Arial" w:cs="Arial"/>
          <w:sz w:val="24"/>
          <w:szCs w:val="24"/>
        </w:rPr>
        <w:t xml:space="preserve">on </w:t>
      </w:r>
      <w:r w:rsidR="000D68BD" w:rsidRPr="00025825">
        <w:rPr>
          <w:rFonts w:ascii="Arial" w:hAnsi="Arial" w:cs="Arial"/>
          <w:sz w:val="24"/>
          <w:szCs w:val="24"/>
        </w:rPr>
        <w:t>a ‘science of singularity’.</w:t>
      </w:r>
      <w:proofErr w:type="gramEnd"/>
    </w:p>
    <w:p w14:paraId="32334002" w14:textId="77777777" w:rsidR="000D68BD" w:rsidRPr="00025825" w:rsidRDefault="000D68BD" w:rsidP="00F107AC">
      <w:pPr>
        <w:pStyle w:val="NormalWeb"/>
        <w:spacing w:before="0" w:beforeAutospacing="0" w:after="0" w:afterAutospacing="0" w:line="276" w:lineRule="auto"/>
        <w:textAlignment w:val="baseline"/>
        <w:rPr>
          <w:rFonts w:ascii="Arial" w:hAnsi="Arial" w:cs="Arial"/>
          <w:sz w:val="24"/>
          <w:szCs w:val="24"/>
        </w:rPr>
      </w:pPr>
    </w:p>
    <w:p w14:paraId="732B600B" w14:textId="77777777" w:rsidR="000D68BD" w:rsidRPr="00025825" w:rsidRDefault="000D68BD" w:rsidP="00F107AC">
      <w:pPr>
        <w:rPr>
          <w:rFonts w:ascii="Arial" w:hAnsi="Arial" w:cs="Arial"/>
          <w:b/>
          <w:iCs/>
          <w:sz w:val="24"/>
          <w:szCs w:val="24"/>
          <w:u w:val="single"/>
        </w:rPr>
      </w:pPr>
      <w:r w:rsidRPr="00025825">
        <w:rPr>
          <w:rFonts w:ascii="Arial" w:hAnsi="Arial" w:cs="Arial"/>
          <w:b/>
          <w:iCs/>
          <w:sz w:val="24"/>
          <w:szCs w:val="24"/>
          <w:u w:val="single"/>
        </w:rPr>
        <w:t xml:space="preserve">References </w:t>
      </w:r>
    </w:p>
    <w:p w14:paraId="62108599" w14:textId="2BBA2B60" w:rsidR="000D68BD" w:rsidRPr="00025825" w:rsidRDefault="000D68BD" w:rsidP="00F107AC">
      <w:pPr>
        <w:rPr>
          <w:rFonts w:ascii="Arial" w:hAnsi="Arial" w:cs="Arial"/>
          <w:sz w:val="24"/>
          <w:szCs w:val="24"/>
        </w:rPr>
      </w:pPr>
      <w:r w:rsidRPr="00025825">
        <w:rPr>
          <w:rFonts w:ascii="Arial" w:hAnsi="Arial" w:cs="Arial"/>
          <w:sz w:val="24"/>
          <w:szCs w:val="24"/>
        </w:rPr>
        <w:t>A</w:t>
      </w:r>
      <w:r w:rsidR="009A0A67" w:rsidRPr="00025825">
        <w:rPr>
          <w:rFonts w:ascii="Arial" w:hAnsi="Arial" w:cs="Arial"/>
          <w:sz w:val="24"/>
          <w:szCs w:val="24"/>
        </w:rPr>
        <w:t>brahams J</w:t>
      </w:r>
      <w:r w:rsidR="001D0774" w:rsidRPr="00025825">
        <w:rPr>
          <w:rFonts w:ascii="Arial" w:hAnsi="Arial" w:cs="Arial"/>
          <w:sz w:val="24"/>
          <w:szCs w:val="24"/>
        </w:rPr>
        <w:t xml:space="preserve"> (2017) </w:t>
      </w:r>
      <w:r w:rsidRPr="00025825">
        <w:rPr>
          <w:rFonts w:ascii="Arial" w:hAnsi="Arial" w:cs="Arial"/>
          <w:i/>
          <w:sz w:val="24"/>
          <w:szCs w:val="24"/>
        </w:rPr>
        <w:t>Schooling inequality: aspirations, institutional practices and social class reproduction</w:t>
      </w:r>
      <w:r w:rsidR="001D0774" w:rsidRPr="00025825">
        <w:rPr>
          <w:rFonts w:ascii="Arial" w:hAnsi="Arial" w:cs="Arial"/>
          <w:i/>
          <w:sz w:val="24"/>
          <w:szCs w:val="24"/>
        </w:rPr>
        <w:t>.</w:t>
      </w:r>
      <w:r w:rsidR="005D644A" w:rsidRPr="00025825">
        <w:rPr>
          <w:rFonts w:ascii="Arial" w:hAnsi="Arial" w:cs="Arial"/>
          <w:sz w:val="24"/>
          <w:szCs w:val="24"/>
        </w:rPr>
        <w:t xml:space="preserve"> </w:t>
      </w:r>
      <w:proofErr w:type="gramStart"/>
      <w:r w:rsidR="005D644A" w:rsidRPr="00025825">
        <w:rPr>
          <w:rFonts w:ascii="Arial" w:hAnsi="Arial" w:cs="Arial"/>
          <w:sz w:val="24"/>
          <w:szCs w:val="24"/>
        </w:rPr>
        <w:t xml:space="preserve">PHD Thesis, </w:t>
      </w:r>
      <w:r w:rsidRPr="00025825">
        <w:rPr>
          <w:rFonts w:ascii="Arial" w:hAnsi="Arial" w:cs="Arial"/>
          <w:sz w:val="24"/>
          <w:szCs w:val="24"/>
        </w:rPr>
        <w:t xml:space="preserve">Cardiff </w:t>
      </w:r>
      <w:r w:rsidR="005D644A" w:rsidRPr="00025825">
        <w:rPr>
          <w:rFonts w:ascii="Arial" w:hAnsi="Arial" w:cs="Arial"/>
          <w:sz w:val="24"/>
          <w:szCs w:val="24"/>
        </w:rPr>
        <w:t>University, UK</w:t>
      </w:r>
      <w:r w:rsidR="00893175" w:rsidRPr="00025825">
        <w:rPr>
          <w:rFonts w:ascii="Arial" w:hAnsi="Arial" w:cs="Arial"/>
          <w:sz w:val="24"/>
          <w:szCs w:val="24"/>
        </w:rPr>
        <w:t>.</w:t>
      </w:r>
      <w:proofErr w:type="gramEnd"/>
    </w:p>
    <w:p w14:paraId="2EE2254F" w14:textId="1A78C972" w:rsidR="000D68BD" w:rsidRPr="00025825" w:rsidRDefault="007B3741" w:rsidP="00F107AC">
      <w:pPr>
        <w:rPr>
          <w:rFonts w:ascii="Arial" w:hAnsi="Arial" w:cs="Arial"/>
          <w:sz w:val="24"/>
          <w:szCs w:val="24"/>
        </w:rPr>
      </w:pPr>
      <w:proofErr w:type="spellStart"/>
      <w:proofErr w:type="gramStart"/>
      <w:r w:rsidRPr="00025825">
        <w:rPr>
          <w:rFonts w:ascii="Arial" w:hAnsi="Arial" w:cs="Arial"/>
          <w:sz w:val="24"/>
          <w:szCs w:val="24"/>
        </w:rPr>
        <w:t>Ackroyd</w:t>
      </w:r>
      <w:proofErr w:type="spellEnd"/>
      <w:r w:rsidRPr="00025825">
        <w:rPr>
          <w:rFonts w:ascii="Arial" w:hAnsi="Arial" w:cs="Arial"/>
          <w:sz w:val="24"/>
          <w:szCs w:val="24"/>
        </w:rPr>
        <w:t xml:space="preserve"> S</w:t>
      </w:r>
      <w:r w:rsidR="000D68BD" w:rsidRPr="00025825">
        <w:rPr>
          <w:rFonts w:ascii="Arial" w:hAnsi="Arial" w:cs="Arial"/>
          <w:sz w:val="24"/>
          <w:szCs w:val="24"/>
        </w:rPr>
        <w:t xml:space="preserve"> and T</w:t>
      </w:r>
      <w:r w:rsidRPr="00025825">
        <w:rPr>
          <w:rFonts w:ascii="Arial" w:hAnsi="Arial" w:cs="Arial"/>
          <w:sz w:val="24"/>
          <w:szCs w:val="24"/>
        </w:rPr>
        <w:t>hompson P (1999)</w:t>
      </w:r>
      <w:r w:rsidR="000D68BD" w:rsidRPr="00025825">
        <w:rPr>
          <w:rFonts w:ascii="Arial" w:hAnsi="Arial" w:cs="Arial"/>
          <w:sz w:val="24"/>
          <w:szCs w:val="24"/>
        </w:rPr>
        <w:t xml:space="preserve"> </w:t>
      </w:r>
      <w:r w:rsidR="000D68BD" w:rsidRPr="00025825">
        <w:rPr>
          <w:rFonts w:ascii="Arial" w:hAnsi="Arial" w:cs="Arial"/>
          <w:i/>
          <w:sz w:val="24"/>
          <w:szCs w:val="24"/>
        </w:rPr>
        <w:t>Organizational Misbehaviour</w:t>
      </w:r>
      <w:r w:rsidR="00322182" w:rsidRPr="00025825">
        <w:rPr>
          <w:rFonts w:ascii="Arial" w:hAnsi="Arial" w:cs="Arial"/>
          <w:sz w:val="24"/>
          <w:szCs w:val="24"/>
        </w:rPr>
        <w:t>.</w:t>
      </w:r>
      <w:proofErr w:type="gramEnd"/>
      <w:r w:rsidR="00322182" w:rsidRPr="00025825">
        <w:rPr>
          <w:rFonts w:ascii="Arial" w:hAnsi="Arial" w:cs="Arial"/>
          <w:sz w:val="24"/>
          <w:szCs w:val="24"/>
        </w:rPr>
        <w:t xml:space="preserve"> </w:t>
      </w:r>
      <w:r w:rsidRPr="00025825">
        <w:rPr>
          <w:rFonts w:ascii="Arial" w:hAnsi="Arial" w:cs="Arial"/>
          <w:sz w:val="24"/>
          <w:szCs w:val="24"/>
        </w:rPr>
        <w:t>London</w:t>
      </w:r>
      <w:r w:rsidR="00322182" w:rsidRPr="00025825">
        <w:rPr>
          <w:rFonts w:ascii="Arial" w:hAnsi="Arial" w:cs="Arial"/>
          <w:sz w:val="24"/>
          <w:szCs w:val="24"/>
        </w:rPr>
        <w:t>:</w:t>
      </w:r>
      <w:r w:rsidR="000D68BD" w:rsidRPr="00025825">
        <w:rPr>
          <w:rFonts w:ascii="Arial" w:hAnsi="Arial" w:cs="Arial"/>
          <w:sz w:val="24"/>
          <w:szCs w:val="24"/>
        </w:rPr>
        <w:t xml:space="preserve"> SAGE. </w:t>
      </w:r>
    </w:p>
    <w:p w14:paraId="34BE22AA" w14:textId="7F4E9BC6" w:rsidR="000D68BD" w:rsidRPr="00025825" w:rsidRDefault="00A31708" w:rsidP="00F107AC">
      <w:pPr>
        <w:rPr>
          <w:rFonts w:ascii="Arial" w:hAnsi="Arial" w:cs="Arial"/>
          <w:sz w:val="24"/>
          <w:szCs w:val="24"/>
        </w:rPr>
      </w:pPr>
      <w:proofErr w:type="gramStart"/>
      <w:r w:rsidRPr="00025825">
        <w:rPr>
          <w:rFonts w:ascii="Arial" w:hAnsi="Arial" w:cs="Arial"/>
          <w:sz w:val="24"/>
          <w:szCs w:val="24"/>
        </w:rPr>
        <w:t xml:space="preserve">Apple MW and </w:t>
      </w:r>
      <w:proofErr w:type="spellStart"/>
      <w:r w:rsidRPr="00025825">
        <w:rPr>
          <w:rFonts w:ascii="Arial" w:hAnsi="Arial" w:cs="Arial"/>
          <w:sz w:val="24"/>
          <w:szCs w:val="24"/>
        </w:rPr>
        <w:t>Teitelbaum</w:t>
      </w:r>
      <w:proofErr w:type="spellEnd"/>
      <w:r w:rsidRPr="00025825">
        <w:rPr>
          <w:rFonts w:ascii="Arial" w:hAnsi="Arial" w:cs="Arial"/>
          <w:sz w:val="24"/>
          <w:szCs w:val="24"/>
        </w:rPr>
        <w:t xml:space="preserve"> K (1986) </w:t>
      </w:r>
      <w:r w:rsidR="000D68BD" w:rsidRPr="00025825">
        <w:rPr>
          <w:rFonts w:ascii="Arial" w:hAnsi="Arial" w:cs="Arial"/>
          <w:sz w:val="24"/>
          <w:szCs w:val="24"/>
        </w:rPr>
        <w:t xml:space="preserve">Are teachers losing control </w:t>
      </w:r>
      <w:r w:rsidRPr="00025825">
        <w:rPr>
          <w:rFonts w:ascii="Arial" w:hAnsi="Arial" w:cs="Arial"/>
          <w:sz w:val="24"/>
          <w:szCs w:val="24"/>
        </w:rPr>
        <w:t>of their skills and curriculum?</w:t>
      </w:r>
      <w:proofErr w:type="gramEnd"/>
      <w:r w:rsidR="000D68BD" w:rsidRPr="00025825">
        <w:rPr>
          <w:rFonts w:ascii="Arial" w:hAnsi="Arial" w:cs="Arial"/>
          <w:sz w:val="24"/>
          <w:szCs w:val="24"/>
        </w:rPr>
        <w:t xml:space="preserve"> </w:t>
      </w:r>
      <w:r w:rsidR="000D68BD" w:rsidRPr="00025825">
        <w:rPr>
          <w:rFonts w:ascii="Arial" w:hAnsi="Arial" w:cs="Arial"/>
          <w:i/>
          <w:sz w:val="24"/>
          <w:szCs w:val="24"/>
        </w:rPr>
        <w:t>Journal of Curriculum Studies</w:t>
      </w:r>
      <w:r w:rsidRPr="00025825">
        <w:rPr>
          <w:rFonts w:ascii="Arial" w:hAnsi="Arial" w:cs="Arial"/>
          <w:sz w:val="24"/>
          <w:szCs w:val="24"/>
        </w:rPr>
        <w:t xml:space="preserve"> 18(2):</w:t>
      </w:r>
      <w:r w:rsidR="00596E16" w:rsidRPr="00025825">
        <w:rPr>
          <w:rFonts w:ascii="Arial" w:hAnsi="Arial" w:cs="Arial"/>
          <w:sz w:val="24"/>
          <w:szCs w:val="24"/>
        </w:rPr>
        <w:t xml:space="preserve"> </w:t>
      </w:r>
      <w:r w:rsidR="00893175" w:rsidRPr="00025825">
        <w:rPr>
          <w:rFonts w:ascii="Arial" w:hAnsi="Arial" w:cs="Arial"/>
          <w:sz w:val="24"/>
          <w:szCs w:val="24"/>
        </w:rPr>
        <w:t>177-184.</w:t>
      </w:r>
    </w:p>
    <w:p w14:paraId="7D449ADD" w14:textId="2A595BCF" w:rsidR="000D68BD" w:rsidRPr="00025825" w:rsidRDefault="00CC510B" w:rsidP="00F107AC">
      <w:pPr>
        <w:rPr>
          <w:rFonts w:ascii="Arial" w:hAnsi="Arial" w:cs="Arial"/>
          <w:sz w:val="24"/>
          <w:szCs w:val="24"/>
        </w:rPr>
      </w:pPr>
      <w:r w:rsidRPr="00025825">
        <w:rPr>
          <w:rFonts w:ascii="Arial" w:hAnsi="Arial" w:cs="Arial"/>
          <w:sz w:val="24"/>
          <w:szCs w:val="24"/>
        </w:rPr>
        <w:t>Ball SJ (1994)</w:t>
      </w:r>
      <w:r w:rsidR="000D68BD" w:rsidRPr="00025825">
        <w:rPr>
          <w:rFonts w:ascii="Arial" w:hAnsi="Arial" w:cs="Arial"/>
          <w:sz w:val="24"/>
          <w:szCs w:val="24"/>
        </w:rPr>
        <w:t xml:space="preserve"> </w:t>
      </w:r>
      <w:r w:rsidR="000D68BD" w:rsidRPr="00025825">
        <w:rPr>
          <w:rFonts w:ascii="Arial" w:hAnsi="Arial" w:cs="Arial"/>
          <w:i/>
          <w:sz w:val="24"/>
          <w:szCs w:val="24"/>
        </w:rPr>
        <w:t>Education reform: A critical and post-structural approach</w:t>
      </w:r>
      <w:r w:rsidRPr="00025825">
        <w:rPr>
          <w:rFonts w:ascii="Arial" w:hAnsi="Arial" w:cs="Arial"/>
          <w:sz w:val="24"/>
          <w:szCs w:val="24"/>
        </w:rPr>
        <w:t>.</w:t>
      </w:r>
      <w:r w:rsidR="000D68BD" w:rsidRPr="00025825">
        <w:rPr>
          <w:rFonts w:ascii="Arial" w:hAnsi="Arial" w:cs="Arial"/>
          <w:sz w:val="24"/>
          <w:szCs w:val="24"/>
        </w:rPr>
        <w:t xml:space="preserve"> Bu</w:t>
      </w:r>
      <w:r w:rsidRPr="00025825">
        <w:rPr>
          <w:rFonts w:ascii="Arial" w:hAnsi="Arial" w:cs="Arial"/>
          <w:sz w:val="24"/>
          <w:szCs w:val="24"/>
        </w:rPr>
        <w:t>ckingham: McGraw-Hill Education</w:t>
      </w:r>
      <w:r w:rsidR="00893175" w:rsidRPr="00025825">
        <w:rPr>
          <w:rFonts w:ascii="Arial" w:hAnsi="Arial" w:cs="Arial"/>
          <w:sz w:val="24"/>
          <w:szCs w:val="24"/>
        </w:rPr>
        <w:t>.</w:t>
      </w:r>
    </w:p>
    <w:p w14:paraId="4BF5F896" w14:textId="578272DB" w:rsidR="000D68BD" w:rsidRPr="00025825" w:rsidRDefault="00596E16" w:rsidP="00F107AC">
      <w:pPr>
        <w:rPr>
          <w:rFonts w:ascii="Arial" w:hAnsi="Arial" w:cs="Arial"/>
          <w:sz w:val="24"/>
          <w:szCs w:val="24"/>
        </w:rPr>
      </w:pPr>
      <w:r w:rsidRPr="00025825">
        <w:rPr>
          <w:rFonts w:ascii="Arial" w:hAnsi="Arial" w:cs="Arial"/>
          <w:sz w:val="24"/>
          <w:szCs w:val="24"/>
        </w:rPr>
        <w:t xml:space="preserve">Ball SJ (2012) </w:t>
      </w:r>
      <w:r w:rsidR="000D68BD" w:rsidRPr="00025825">
        <w:rPr>
          <w:rFonts w:ascii="Arial" w:hAnsi="Arial" w:cs="Arial"/>
          <w:i/>
          <w:sz w:val="24"/>
          <w:szCs w:val="24"/>
        </w:rPr>
        <w:t xml:space="preserve">Global education </w:t>
      </w:r>
      <w:proofErr w:type="spellStart"/>
      <w:proofErr w:type="gramStart"/>
      <w:r w:rsidR="000D68BD" w:rsidRPr="00025825">
        <w:rPr>
          <w:rFonts w:ascii="Arial" w:hAnsi="Arial" w:cs="Arial"/>
          <w:i/>
          <w:sz w:val="24"/>
          <w:szCs w:val="24"/>
        </w:rPr>
        <w:t>inc</w:t>
      </w:r>
      <w:proofErr w:type="spellEnd"/>
      <w:proofErr w:type="gramEnd"/>
      <w:r w:rsidR="000D68BD" w:rsidRPr="00025825">
        <w:rPr>
          <w:rFonts w:ascii="Arial" w:hAnsi="Arial" w:cs="Arial"/>
          <w:i/>
          <w:sz w:val="24"/>
          <w:szCs w:val="24"/>
        </w:rPr>
        <w:t>: New policy networks and the neo-liberal imaginary</w:t>
      </w:r>
      <w:r w:rsidRPr="00025825">
        <w:rPr>
          <w:rFonts w:ascii="Arial" w:hAnsi="Arial" w:cs="Arial"/>
          <w:sz w:val="24"/>
          <w:szCs w:val="24"/>
        </w:rPr>
        <w:t>.</w:t>
      </w:r>
      <w:r w:rsidR="000D68BD" w:rsidRPr="00025825">
        <w:rPr>
          <w:rFonts w:ascii="Arial" w:hAnsi="Arial" w:cs="Arial"/>
          <w:sz w:val="24"/>
          <w:szCs w:val="24"/>
        </w:rPr>
        <w:t xml:space="preserve"> Oxford: </w:t>
      </w:r>
      <w:proofErr w:type="spellStart"/>
      <w:r w:rsidR="000D68BD" w:rsidRPr="00025825">
        <w:rPr>
          <w:rFonts w:ascii="Arial" w:hAnsi="Arial" w:cs="Arial"/>
          <w:sz w:val="24"/>
          <w:szCs w:val="24"/>
        </w:rPr>
        <w:t>Routledge</w:t>
      </w:r>
      <w:proofErr w:type="spellEnd"/>
      <w:r w:rsidR="000D68BD" w:rsidRPr="00025825">
        <w:rPr>
          <w:rFonts w:ascii="Arial" w:hAnsi="Arial" w:cs="Arial"/>
          <w:sz w:val="24"/>
          <w:szCs w:val="24"/>
        </w:rPr>
        <w:t>.</w:t>
      </w:r>
    </w:p>
    <w:p w14:paraId="78B8D4E5" w14:textId="05BAFCDC" w:rsidR="000D68BD" w:rsidRPr="00025825" w:rsidRDefault="00596E16" w:rsidP="00F107AC">
      <w:pPr>
        <w:rPr>
          <w:rFonts w:ascii="Arial" w:hAnsi="Arial" w:cs="Arial"/>
          <w:sz w:val="24"/>
          <w:szCs w:val="24"/>
        </w:rPr>
      </w:pPr>
      <w:r w:rsidRPr="00025825">
        <w:rPr>
          <w:rFonts w:ascii="Arial" w:hAnsi="Arial" w:cs="Arial"/>
          <w:sz w:val="24"/>
          <w:szCs w:val="24"/>
        </w:rPr>
        <w:t xml:space="preserve">Ball SJ (2016) </w:t>
      </w:r>
      <w:r w:rsidR="000D68BD" w:rsidRPr="00025825">
        <w:rPr>
          <w:rFonts w:ascii="Arial" w:hAnsi="Arial" w:cs="Arial"/>
          <w:sz w:val="24"/>
          <w:szCs w:val="24"/>
        </w:rPr>
        <w:t>Subjectivity as a site of str</w:t>
      </w:r>
      <w:r w:rsidRPr="00025825">
        <w:rPr>
          <w:rFonts w:ascii="Arial" w:hAnsi="Arial" w:cs="Arial"/>
          <w:sz w:val="24"/>
          <w:szCs w:val="24"/>
        </w:rPr>
        <w:t>uggle: refusing neoliberalism?</w:t>
      </w:r>
      <w:r w:rsidR="000D68BD" w:rsidRPr="00025825">
        <w:rPr>
          <w:rFonts w:ascii="Arial" w:hAnsi="Arial" w:cs="Arial"/>
          <w:sz w:val="24"/>
          <w:szCs w:val="24"/>
        </w:rPr>
        <w:t xml:space="preserve"> </w:t>
      </w:r>
      <w:proofErr w:type="gramStart"/>
      <w:r w:rsidR="000D68BD" w:rsidRPr="00025825">
        <w:rPr>
          <w:rFonts w:ascii="Arial" w:hAnsi="Arial" w:cs="Arial"/>
          <w:i/>
          <w:sz w:val="24"/>
          <w:szCs w:val="24"/>
        </w:rPr>
        <w:t>British Journal of Sociology of Education</w:t>
      </w:r>
      <w:r w:rsidRPr="00025825">
        <w:rPr>
          <w:rFonts w:ascii="Arial" w:hAnsi="Arial" w:cs="Arial"/>
          <w:sz w:val="24"/>
          <w:szCs w:val="24"/>
        </w:rPr>
        <w:t xml:space="preserve"> 37(8): </w:t>
      </w:r>
      <w:r w:rsidR="000D68BD" w:rsidRPr="00025825">
        <w:rPr>
          <w:rFonts w:ascii="Arial" w:hAnsi="Arial" w:cs="Arial"/>
          <w:sz w:val="24"/>
          <w:szCs w:val="24"/>
        </w:rPr>
        <w:t>1129–1146.</w:t>
      </w:r>
      <w:proofErr w:type="gramEnd"/>
    </w:p>
    <w:p w14:paraId="65CC455B" w14:textId="51C317CC" w:rsidR="000D68BD" w:rsidRPr="00025825" w:rsidRDefault="00596E16" w:rsidP="00F107AC">
      <w:pPr>
        <w:spacing w:after="0"/>
        <w:outlineLvl w:val="0"/>
        <w:rPr>
          <w:rFonts w:ascii="Arial" w:hAnsi="Arial" w:cs="Arial"/>
          <w:bCs/>
          <w:kern w:val="36"/>
          <w:sz w:val="24"/>
          <w:szCs w:val="24"/>
          <w:lang w:val="en-US"/>
        </w:rPr>
      </w:pPr>
      <w:r w:rsidRPr="00025825">
        <w:rPr>
          <w:rFonts w:ascii="Arial" w:hAnsi="Arial" w:cs="Arial"/>
          <w:sz w:val="24"/>
          <w:szCs w:val="24"/>
        </w:rPr>
        <w:t xml:space="preserve">Ball SJ </w:t>
      </w:r>
      <w:r w:rsidR="000D68BD" w:rsidRPr="00025825">
        <w:rPr>
          <w:rFonts w:ascii="Arial" w:hAnsi="Arial" w:cs="Arial"/>
          <w:bCs/>
          <w:kern w:val="36"/>
          <w:sz w:val="24"/>
          <w:szCs w:val="24"/>
          <w:lang w:val="en-US"/>
        </w:rPr>
        <w:t xml:space="preserve">(2017) </w:t>
      </w:r>
      <w:r w:rsidR="000D68BD" w:rsidRPr="00025825">
        <w:rPr>
          <w:rFonts w:ascii="Arial" w:hAnsi="Arial" w:cs="Arial"/>
          <w:bCs/>
          <w:i/>
          <w:kern w:val="36"/>
          <w:sz w:val="24"/>
          <w:szCs w:val="24"/>
          <w:lang w:val="en-US"/>
        </w:rPr>
        <w:t>The Education Debate (Third Edition)</w:t>
      </w:r>
      <w:r w:rsidRPr="00025825">
        <w:rPr>
          <w:rFonts w:ascii="Arial" w:hAnsi="Arial" w:cs="Arial"/>
          <w:bCs/>
          <w:kern w:val="36"/>
          <w:sz w:val="24"/>
          <w:szCs w:val="24"/>
          <w:lang w:val="en-US"/>
        </w:rPr>
        <w:t>.</w:t>
      </w:r>
      <w:r w:rsidR="000D68BD" w:rsidRPr="00025825">
        <w:rPr>
          <w:rFonts w:ascii="Arial" w:hAnsi="Arial" w:cs="Arial"/>
          <w:bCs/>
          <w:kern w:val="36"/>
          <w:sz w:val="24"/>
          <w:szCs w:val="24"/>
          <w:lang w:val="en-US"/>
        </w:rPr>
        <w:t xml:space="preserve"> Bristol: Policy Press.</w:t>
      </w:r>
    </w:p>
    <w:p w14:paraId="688DB11D" w14:textId="77777777" w:rsidR="000D68BD" w:rsidRPr="00025825" w:rsidRDefault="000D68BD" w:rsidP="00F107AC">
      <w:pPr>
        <w:spacing w:after="0"/>
        <w:outlineLvl w:val="0"/>
        <w:rPr>
          <w:rFonts w:ascii="Arial" w:hAnsi="Arial" w:cs="Arial"/>
          <w:bCs/>
          <w:kern w:val="36"/>
          <w:sz w:val="24"/>
          <w:szCs w:val="24"/>
          <w:lang w:val="en-US"/>
        </w:rPr>
      </w:pPr>
    </w:p>
    <w:p w14:paraId="1F37283F" w14:textId="7AA3F19F" w:rsidR="00596E16" w:rsidRPr="00025825" w:rsidRDefault="00596E16" w:rsidP="00F107AC">
      <w:pPr>
        <w:rPr>
          <w:rFonts w:ascii="Arial" w:hAnsi="Arial" w:cs="Arial"/>
          <w:sz w:val="24"/>
          <w:szCs w:val="24"/>
        </w:rPr>
      </w:pPr>
      <w:proofErr w:type="gramStart"/>
      <w:r w:rsidRPr="00025825">
        <w:rPr>
          <w:rFonts w:ascii="Arial" w:hAnsi="Arial" w:cs="Arial"/>
          <w:sz w:val="24"/>
          <w:szCs w:val="24"/>
        </w:rPr>
        <w:t>Ball SJ</w:t>
      </w:r>
      <w:r w:rsidR="00FD5E0C" w:rsidRPr="00025825">
        <w:rPr>
          <w:rFonts w:ascii="Arial" w:hAnsi="Arial" w:cs="Arial"/>
          <w:sz w:val="24"/>
          <w:szCs w:val="24"/>
        </w:rPr>
        <w:t xml:space="preserve"> and </w:t>
      </w:r>
      <w:proofErr w:type="spellStart"/>
      <w:r w:rsidR="00FD5E0C" w:rsidRPr="00025825">
        <w:rPr>
          <w:rFonts w:ascii="Arial" w:hAnsi="Arial" w:cs="Arial"/>
          <w:sz w:val="24"/>
          <w:szCs w:val="24"/>
        </w:rPr>
        <w:t>Olmedo</w:t>
      </w:r>
      <w:proofErr w:type="spellEnd"/>
      <w:r w:rsidR="00FD5E0C" w:rsidRPr="00025825">
        <w:rPr>
          <w:rFonts w:ascii="Arial" w:hAnsi="Arial" w:cs="Arial"/>
          <w:sz w:val="24"/>
          <w:szCs w:val="24"/>
        </w:rPr>
        <w:t xml:space="preserve"> A (2013) </w:t>
      </w:r>
      <w:r w:rsidRPr="00025825">
        <w:rPr>
          <w:rFonts w:ascii="Arial" w:hAnsi="Arial" w:cs="Arial"/>
          <w:sz w:val="24"/>
          <w:szCs w:val="24"/>
        </w:rPr>
        <w:t xml:space="preserve">Care of the self, resistance and subjectivity under </w:t>
      </w:r>
      <w:r w:rsidR="00FD5E0C" w:rsidRPr="00025825">
        <w:rPr>
          <w:rFonts w:ascii="Arial" w:hAnsi="Arial" w:cs="Arial"/>
          <w:sz w:val="24"/>
          <w:szCs w:val="24"/>
        </w:rPr>
        <w:t xml:space="preserve">neoliberal </w:t>
      </w:r>
      <w:proofErr w:type="spellStart"/>
      <w:r w:rsidR="00FD5E0C" w:rsidRPr="00025825">
        <w:rPr>
          <w:rFonts w:ascii="Arial" w:hAnsi="Arial" w:cs="Arial"/>
          <w:sz w:val="24"/>
          <w:szCs w:val="24"/>
        </w:rPr>
        <w:t>governmentalities</w:t>
      </w:r>
      <w:proofErr w:type="spellEnd"/>
      <w:r w:rsidRPr="00025825">
        <w:rPr>
          <w:rFonts w:ascii="Arial" w:hAnsi="Arial" w:cs="Arial"/>
          <w:sz w:val="24"/>
          <w:szCs w:val="24"/>
        </w:rPr>
        <w:t>.</w:t>
      </w:r>
      <w:proofErr w:type="gramEnd"/>
      <w:r w:rsidRPr="00025825">
        <w:rPr>
          <w:rFonts w:ascii="Arial" w:hAnsi="Arial" w:cs="Arial"/>
          <w:sz w:val="24"/>
          <w:szCs w:val="24"/>
        </w:rPr>
        <w:t xml:space="preserve"> </w:t>
      </w:r>
      <w:r w:rsidRPr="00025825">
        <w:rPr>
          <w:rFonts w:ascii="Arial" w:hAnsi="Arial" w:cs="Arial"/>
          <w:i/>
          <w:sz w:val="24"/>
          <w:szCs w:val="24"/>
        </w:rPr>
        <w:t>Critical Studies in Education</w:t>
      </w:r>
      <w:r w:rsidR="00FD5E0C" w:rsidRPr="00025825">
        <w:rPr>
          <w:rFonts w:ascii="Arial" w:hAnsi="Arial" w:cs="Arial"/>
          <w:sz w:val="24"/>
          <w:szCs w:val="24"/>
        </w:rPr>
        <w:t xml:space="preserve"> 54(1): </w:t>
      </w:r>
      <w:r w:rsidRPr="00025825">
        <w:rPr>
          <w:rFonts w:ascii="Arial" w:hAnsi="Arial" w:cs="Arial"/>
          <w:sz w:val="24"/>
          <w:szCs w:val="24"/>
        </w:rPr>
        <w:t>85-96.</w:t>
      </w:r>
    </w:p>
    <w:p w14:paraId="1ED08572" w14:textId="79684292" w:rsidR="000D68BD" w:rsidRPr="00025825" w:rsidRDefault="000D68BD" w:rsidP="00F107AC">
      <w:pPr>
        <w:spacing w:after="0"/>
        <w:outlineLvl w:val="0"/>
        <w:rPr>
          <w:rFonts w:ascii="Arial" w:hAnsi="Arial" w:cs="Arial"/>
          <w:bCs/>
          <w:kern w:val="36"/>
          <w:sz w:val="24"/>
          <w:szCs w:val="24"/>
          <w:lang w:val="en-US"/>
        </w:rPr>
      </w:pPr>
      <w:proofErr w:type="gramStart"/>
      <w:r w:rsidRPr="00025825">
        <w:rPr>
          <w:rFonts w:ascii="Arial" w:hAnsi="Arial" w:cs="Arial"/>
          <w:bCs/>
          <w:kern w:val="36"/>
          <w:sz w:val="24"/>
          <w:szCs w:val="24"/>
          <w:lang w:val="en-US"/>
        </w:rPr>
        <w:t>B</w:t>
      </w:r>
      <w:r w:rsidR="007F36A9" w:rsidRPr="00025825">
        <w:rPr>
          <w:rFonts w:ascii="Arial" w:hAnsi="Arial" w:cs="Arial"/>
          <w:bCs/>
          <w:kern w:val="36"/>
          <w:sz w:val="24"/>
          <w:szCs w:val="24"/>
          <w:lang w:val="en-US"/>
        </w:rPr>
        <w:t>auman Z</w:t>
      </w:r>
      <w:r w:rsidRPr="00025825">
        <w:rPr>
          <w:rFonts w:ascii="Arial" w:hAnsi="Arial" w:cs="Arial"/>
          <w:bCs/>
          <w:kern w:val="36"/>
          <w:sz w:val="24"/>
          <w:szCs w:val="24"/>
          <w:lang w:val="en-US"/>
        </w:rPr>
        <w:t xml:space="preserve"> and M</w:t>
      </w:r>
      <w:r w:rsidR="007F36A9" w:rsidRPr="00025825">
        <w:rPr>
          <w:rFonts w:ascii="Arial" w:hAnsi="Arial" w:cs="Arial"/>
          <w:bCs/>
          <w:kern w:val="36"/>
          <w:sz w:val="24"/>
          <w:szCs w:val="24"/>
          <w:lang w:val="en-US"/>
        </w:rPr>
        <w:t>ay T (2001)</w:t>
      </w:r>
      <w:r w:rsidRPr="00025825">
        <w:rPr>
          <w:rFonts w:ascii="Arial" w:hAnsi="Arial" w:cs="Arial"/>
          <w:bCs/>
          <w:kern w:val="36"/>
          <w:sz w:val="24"/>
          <w:szCs w:val="24"/>
          <w:lang w:val="en-US"/>
        </w:rPr>
        <w:t xml:space="preserve"> </w:t>
      </w:r>
      <w:r w:rsidRPr="00025825">
        <w:rPr>
          <w:rFonts w:ascii="Arial" w:hAnsi="Arial" w:cs="Arial"/>
          <w:bCs/>
          <w:i/>
          <w:kern w:val="36"/>
          <w:sz w:val="24"/>
          <w:szCs w:val="24"/>
          <w:lang w:val="en-US"/>
        </w:rPr>
        <w:t>Thinking Sociologically</w:t>
      </w:r>
      <w:r w:rsidR="007F36A9" w:rsidRPr="00025825">
        <w:rPr>
          <w:rFonts w:ascii="Arial" w:hAnsi="Arial" w:cs="Arial"/>
          <w:bCs/>
          <w:kern w:val="36"/>
          <w:sz w:val="24"/>
          <w:szCs w:val="24"/>
          <w:lang w:val="en-US"/>
        </w:rPr>
        <w:t xml:space="preserve"> </w:t>
      </w:r>
      <w:r w:rsidRPr="00025825">
        <w:rPr>
          <w:rFonts w:ascii="Arial" w:hAnsi="Arial" w:cs="Arial"/>
          <w:bCs/>
          <w:kern w:val="36"/>
          <w:sz w:val="24"/>
          <w:szCs w:val="24"/>
          <w:lang w:val="en-US"/>
        </w:rPr>
        <w:t>2</w:t>
      </w:r>
      <w:r w:rsidRPr="00025825">
        <w:rPr>
          <w:rFonts w:ascii="Arial" w:hAnsi="Arial" w:cs="Arial"/>
          <w:bCs/>
          <w:kern w:val="36"/>
          <w:sz w:val="24"/>
          <w:szCs w:val="24"/>
          <w:vertAlign w:val="superscript"/>
          <w:lang w:val="en-US"/>
        </w:rPr>
        <w:t>nd</w:t>
      </w:r>
      <w:r w:rsidRPr="00025825">
        <w:rPr>
          <w:rFonts w:ascii="Arial" w:hAnsi="Arial" w:cs="Arial"/>
          <w:bCs/>
          <w:kern w:val="36"/>
          <w:sz w:val="24"/>
          <w:szCs w:val="24"/>
          <w:lang w:val="en-US"/>
        </w:rPr>
        <w:t xml:space="preserve"> edition</w:t>
      </w:r>
      <w:r w:rsidR="007F36A9" w:rsidRPr="00025825">
        <w:rPr>
          <w:rFonts w:ascii="Arial" w:hAnsi="Arial" w:cs="Arial"/>
          <w:bCs/>
          <w:kern w:val="36"/>
          <w:sz w:val="24"/>
          <w:szCs w:val="24"/>
          <w:lang w:val="en-US"/>
        </w:rPr>
        <w:t>.</w:t>
      </w:r>
      <w:proofErr w:type="gramEnd"/>
      <w:r w:rsidRPr="00025825">
        <w:rPr>
          <w:rFonts w:ascii="Arial" w:hAnsi="Arial" w:cs="Arial"/>
          <w:bCs/>
          <w:kern w:val="36"/>
          <w:sz w:val="24"/>
          <w:szCs w:val="24"/>
          <w:lang w:val="en-US"/>
        </w:rPr>
        <w:t xml:space="preserve"> Oxford: Blackwell.</w:t>
      </w:r>
    </w:p>
    <w:p w14:paraId="409C2D12" w14:textId="77777777" w:rsidR="000D68BD" w:rsidRPr="00025825" w:rsidRDefault="000D68BD" w:rsidP="00F107AC">
      <w:pPr>
        <w:spacing w:after="0"/>
        <w:outlineLvl w:val="0"/>
        <w:rPr>
          <w:rFonts w:ascii="Arial" w:hAnsi="Arial" w:cs="Arial"/>
          <w:sz w:val="24"/>
          <w:szCs w:val="24"/>
        </w:rPr>
      </w:pPr>
    </w:p>
    <w:p w14:paraId="4279F065" w14:textId="41AAFE4E" w:rsidR="000D68BD" w:rsidRPr="00025825" w:rsidRDefault="000D68BD" w:rsidP="00F107AC">
      <w:pPr>
        <w:widowControl w:val="0"/>
        <w:autoSpaceDE w:val="0"/>
        <w:spacing w:after="240"/>
        <w:rPr>
          <w:rFonts w:ascii="Arial" w:hAnsi="Arial" w:cs="Arial"/>
          <w:sz w:val="24"/>
          <w:szCs w:val="24"/>
          <w:lang w:val="en-US"/>
        </w:rPr>
      </w:pPr>
      <w:proofErr w:type="spellStart"/>
      <w:proofErr w:type="gramStart"/>
      <w:r w:rsidRPr="00025825">
        <w:rPr>
          <w:rFonts w:ascii="Arial" w:hAnsi="Arial" w:cs="Arial"/>
          <w:sz w:val="24"/>
          <w:szCs w:val="24"/>
          <w:lang w:val="en-US"/>
        </w:rPr>
        <w:t>B</w:t>
      </w:r>
      <w:r w:rsidR="001F07EE" w:rsidRPr="00025825">
        <w:rPr>
          <w:rFonts w:ascii="Arial" w:hAnsi="Arial" w:cs="Arial"/>
          <w:sz w:val="24"/>
          <w:szCs w:val="24"/>
          <w:lang w:val="en-US"/>
        </w:rPr>
        <w:t>oltanski</w:t>
      </w:r>
      <w:proofErr w:type="spellEnd"/>
      <w:r w:rsidR="001F07EE" w:rsidRPr="00025825">
        <w:rPr>
          <w:rFonts w:ascii="Arial" w:hAnsi="Arial" w:cs="Arial"/>
          <w:sz w:val="24"/>
          <w:szCs w:val="24"/>
          <w:lang w:val="en-US"/>
        </w:rPr>
        <w:t xml:space="preserve"> L and </w:t>
      </w:r>
      <w:proofErr w:type="spellStart"/>
      <w:r w:rsidR="001F07EE" w:rsidRPr="00025825">
        <w:rPr>
          <w:rFonts w:ascii="Arial" w:hAnsi="Arial" w:cs="Arial"/>
          <w:sz w:val="24"/>
          <w:szCs w:val="24"/>
          <w:lang w:val="en-US"/>
        </w:rPr>
        <w:t>Chiapello</w:t>
      </w:r>
      <w:proofErr w:type="spellEnd"/>
      <w:r w:rsidR="001F07EE" w:rsidRPr="00025825">
        <w:rPr>
          <w:rFonts w:ascii="Arial" w:hAnsi="Arial" w:cs="Arial"/>
          <w:sz w:val="24"/>
          <w:szCs w:val="24"/>
          <w:lang w:val="en-US"/>
        </w:rPr>
        <w:t xml:space="preserve"> E (2005) The new spirit of capitalism.</w:t>
      </w:r>
      <w:proofErr w:type="gramEnd"/>
      <w:r w:rsidRPr="00025825">
        <w:rPr>
          <w:rFonts w:ascii="Arial" w:hAnsi="Arial" w:cs="Arial"/>
          <w:sz w:val="24"/>
          <w:szCs w:val="24"/>
          <w:lang w:val="en-US"/>
        </w:rPr>
        <w:t xml:space="preserve"> </w:t>
      </w:r>
      <w:r w:rsidRPr="00025825">
        <w:rPr>
          <w:rFonts w:ascii="Arial" w:hAnsi="Arial" w:cs="Arial"/>
          <w:i/>
          <w:sz w:val="24"/>
          <w:szCs w:val="24"/>
          <w:lang w:val="en-US"/>
        </w:rPr>
        <w:t>International Journal of Politics, Culture, and Society</w:t>
      </w:r>
      <w:r w:rsidR="001F07EE" w:rsidRPr="00025825">
        <w:rPr>
          <w:rFonts w:ascii="Arial" w:hAnsi="Arial" w:cs="Arial"/>
          <w:sz w:val="24"/>
          <w:szCs w:val="24"/>
          <w:lang w:val="en-US"/>
        </w:rPr>
        <w:t xml:space="preserve"> 18(3-4): </w:t>
      </w:r>
      <w:r w:rsidRPr="00025825">
        <w:rPr>
          <w:rFonts w:ascii="Arial" w:hAnsi="Arial" w:cs="Arial"/>
          <w:sz w:val="24"/>
          <w:szCs w:val="24"/>
          <w:lang w:val="en-US"/>
        </w:rPr>
        <w:t>161-188.</w:t>
      </w:r>
    </w:p>
    <w:p w14:paraId="260C7CD2" w14:textId="24525A1E" w:rsidR="009A5FFD" w:rsidRPr="00025825" w:rsidRDefault="009A5FFD" w:rsidP="00F107AC">
      <w:pPr>
        <w:rPr>
          <w:rFonts w:ascii="Arial" w:hAnsi="Arial" w:cs="Arial"/>
          <w:sz w:val="24"/>
          <w:szCs w:val="24"/>
        </w:rPr>
      </w:pPr>
      <w:proofErr w:type="spellStart"/>
      <w:r w:rsidRPr="00025825">
        <w:rPr>
          <w:rFonts w:ascii="Arial" w:hAnsi="Arial" w:cs="Arial"/>
          <w:sz w:val="24"/>
          <w:szCs w:val="24"/>
        </w:rPr>
        <w:t>Bottero</w:t>
      </w:r>
      <w:proofErr w:type="spellEnd"/>
      <w:r w:rsidRPr="00025825">
        <w:rPr>
          <w:rFonts w:ascii="Arial" w:hAnsi="Arial" w:cs="Arial"/>
          <w:sz w:val="24"/>
          <w:szCs w:val="24"/>
        </w:rPr>
        <w:t xml:space="preserve"> W (forthcoming) </w:t>
      </w:r>
      <w:r w:rsidR="008F1A48" w:rsidRPr="00025825">
        <w:rPr>
          <w:rFonts w:ascii="Arial" w:hAnsi="Arial" w:cs="Arial"/>
          <w:sz w:val="24"/>
          <w:szCs w:val="24"/>
        </w:rPr>
        <w:t xml:space="preserve">A sense of inequality, Massachusetts: </w:t>
      </w:r>
      <w:proofErr w:type="spellStart"/>
      <w:r w:rsidR="008F1A48" w:rsidRPr="00025825">
        <w:rPr>
          <w:rFonts w:ascii="Arial" w:hAnsi="Arial" w:cs="Arial"/>
          <w:sz w:val="24"/>
          <w:szCs w:val="24"/>
        </w:rPr>
        <w:t>Rowman</w:t>
      </w:r>
      <w:proofErr w:type="spellEnd"/>
      <w:r w:rsidR="008F1A48" w:rsidRPr="00025825">
        <w:rPr>
          <w:rFonts w:ascii="Arial" w:hAnsi="Arial" w:cs="Arial"/>
          <w:sz w:val="24"/>
          <w:szCs w:val="24"/>
        </w:rPr>
        <w:t xml:space="preserve"> and Littlefield. </w:t>
      </w:r>
    </w:p>
    <w:p w14:paraId="5B0818E6" w14:textId="133EC368" w:rsidR="000D68BD" w:rsidRPr="00025825" w:rsidRDefault="000D68BD" w:rsidP="00F107AC">
      <w:pPr>
        <w:rPr>
          <w:rFonts w:ascii="Arial" w:hAnsi="Arial" w:cs="Arial"/>
          <w:sz w:val="24"/>
          <w:szCs w:val="24"/>
        </w:rPr>
      </w:pPr>
      <w:proofErr w:type="gramStart"/>
      <w:r w:rsidRPr="00025825">
        <w:rPr>
          <w:rFonts w:ascii="Arial" w:hAnsi="Arial" w:cs="Arial"/>
          <w:sz w:val="24"/>
          <w:szCs w:val="24"/>
        </w:rPr>
        <w:t>B</w:t>
      </w:r>
      <w:r w:rsidR="00783E39" w:rsidRPr="00025825">
        <w:rPr>
          <w:rFonts w:ascii="Arial" w:hAnsi="Arial" w:cs="Arial"/>
          <w:sz w:val="24"/>
          <w:szCs w:val="24"/>
        </w:rPr>
        <w:t>ourdieu P (1977)</w:t>
      </w:r>
      <w:r w:rsidRPr="00025825">
        <w:rPr>
          <w:rFonts w:ascii="Arial" w:hAnsi="Arial" w:cs="Arial"/>
          <w:sz w:val="24"/>
          <w:szCs w:val="24"/>
        </w:rPr>
        <w:t xml:space="preserve"> </w:t>
      </w:r>
      <w:r w:rsidRPr="00025825">
        <w:rPr>
          <w:rFonts w:ascii="Arial" w:hAnsi="Arial" w:cs="Arial"/>
          <w:i/>
          <w:sz w:val="24"/>
          <w:szCs w:val="24"/>
        </w:rPr>
        <w:t>Outline of a Theory of Practice.</w:t>
      </w:r>
      <w:proofErr w:type="gramEnd"/>
      <w:r w:rsidRPr="00025825">
        <w:rPr>
          <w:rFonts w:ascii="Arial" w:hAnsi="Arial" w:cs="Arial"/>
          <w:sz w:val="24"/>
          <w:szCs w:val="24"/>
        </w:rPr>
        <w:t xml:space="preserve"> Cambridge: Cambridge University Press (Originally published in 1968).</w:t>
      </w:r>
    </w:p>
    <w:p w14:paraId="60B010F6" w14:textId="66F69EBD" w:rsidR="000D68BD" w:rsidRPr="00025825" w:rsidRDefault="00BD3484" w:rsidP="00F107AC">
      <w:pPr>
        <w:rPr>
          <w:rFonts w:ascii="Arial" w:hAnsi="Arial" w:cs="Arial"/>
          <w:sz w:val="24"/>
          <w:szCs w:val="24"/>
        </w:rPr>
      </w:pPr>
      <w:r w:rsidRPr="00025825">
        <w:rPr>
          <w:rFonts w:ascii="Arial" w:hAnsi="Arial" w:cs="Arial"/>
          <w:sz w:val="24"/>
          <w:szCs w:val="24"/>
        </w:rPr>
        <w:t xml:space="preserve">Bourdieu P </w:t>
      </w:r>
      <w:r w:rsidR="000D68BD" w:rsidRPr="00025825">
        <w:rPr>
          <w:rFonts w:ascii="Arial" w:hAnsi="Arial" w:cs="Arial"/>
          <w:sz w:val="24"/>
          <w:szCs w:val="24"/>
        </w:rPr>
        <w:t>(1984)</w:t>
      </w:r>
      <w:r w:rsidRPr="00025825">
        <w:rPr>
          <w:rFonts w:ascii="Arial" w:hAnsi="Arial" w:cs="Arial"/>
          <w:sz w:val="24"/>
          <w:szCs w:val="24"/>
        </w:rPr>
        <w:t xml:space="preserve"> </w:t>
      </w:r>
      <w:r w:rsidR="000D68BD" w:rsidRPr="00025825">
        <w:rPr>
          <w:rFonts w:ascii="Arial" w:hAnsi="Arial" w:cs="Arial"/>
          <w:i/>
          <w:sz w:val="24"/>
          <w:szCs w:val="24"/>
        </w:rPr>
        <w:t>Distinction: A Social Critique of the Judgement of Taste</w:t>
      </w:r>
      <w:r w:rsidRPr="00025825">
        <w:rPr>
          <w:rFonts w:ascii="Arial" w:hAnsi="Arial" w:cs="Arial"/>
          <w:sz w:val="24"/>
          <w:szCs w:val="24"/>
        </w:rPr>
        <w:t>.</w:t>
      </w:r>
      <w:r w:rsidR="000D68BD" w:rsidRPr="00025825">
        <w:rPr>
          <w:rFonts w:ascii="Arial" w:hAnsi="Arial" w:cs="Arial"/>
          <w:sz w:val="24"/>
          <w:szCs w:val="24"/>
        </w:rPr>
        <w:t xml:space="preserve"> London: </w:t>
      </w:r>
      <w:proofErr w:type="spellStart"/>
      <w:r w:rsidR="000D68BD" w:rsidRPr="00025825">
        <w:rPr>
          <w:rFonts w:ascii="Arial" w:hAnsi="Arial" w:cs="Arial"/>
          <w:sz w:val="24"/>
          <w:szCs w:val="24"/>
        </w:rPr>
        <w:t>Routledge</w:t>
      </w:r>
      <w:proofErr w:type="spellEnd"/>
      <w:r w:rsidR="000D68BD" w:rsidRPr="00025825">
        <w:rPr>
          <w:rFonts w:ascii="Arial" w:hAnsi="Arial" w:cs="Arial"/>
          <w:sz w:val="24"/>
          <w:szCs w:val="24"/>
        </w:rPr>
        <w:t xml:space="preserve"> &amp; </w:t>
      </w:r>
      <w:proofErr w:type="spellStart"/>
      <w:r w:rsidR="000D68BD" w:rsidRPr="00025825">
        <w:rPr>
          <w:rFonts w:ascii="Arial" w:hAnsi="Arial" w:cs="Arial"/>
          <w:sz w:val="24"/>
          <w:szCs w:val="24"/>
        </w:rPr>
        <w:t>Kegan</w:t>
      </w:r>
      <w:proofErr w:type="spellEnd"/>
      <w:r w:rsidR="000D68BD" w:rsidRPr="00025825">
        <w:rPr>
          <w:rFonts w:ascii="Arial" w:hAnsi="Arial" w:cs="Arial"/>
          <w:sz w:val="24"/>
          <w:szCs w:val="24"/>
        </w:rPr>
        <w:t xml:space="preserve"> Paul.</w:t>
      </w:r>
    </w:p>
    <w:p w14:paraId="5D878C4D" w14:textId="36354A2E" w:rsidR="000D68BD" w:rsidRPr="00025825" w:rsidRDefault="006D6A7C" w:rsidP="00F107AC">
      <w:pPr>
        <w:rPr>
          <w:rFonts w:ascii="Arial" w:hAnsi="Arial" w:cs="Arial"/>
          <w:sz w:val="24"/>
          <w:szCs w:val="24"/>
        </w:rPr>
      </w:pPr>
      <w:r w:rsidRPr="00025825">
        <w:rPr>
          <w:rFonts w:ascii="Arial" w:hAnsi="Arial" w:cs="Arial"/>
          <w:sz w:val="24"/>
          <w:szCs w:val="24"/>
        </w:rPr>
        <w:t xml:space="preserve">Bourdieu P (1986) </w:t>
      </w:r>
      <w:proofErr w:type="gramStart"/>
      <w:r w:rsidRPr="00025825">
        <w:rPr>
          <w:rFonts w:ascii="Arial" w:hAnsi="Arial" w:cs="Arial"/>
          <w:sz w:val="24"/>
          <w:szCs w:val="24"/>
        </w:rPr>
        <w:t>The</w:t>
      </w:r>
      <w:proofErr w:type="gramEnd"/>
      <w:r w:rsidRPr="00025825">
        <w:rPr>
          <w:rFonts w:ascii="Arial" w:hAnsi="Arial" w:cs="Arial"/>
          <w:sz w:val="24"/>
          <w:szCs w:val="24"/>
        </w:rPr>
        <w:t xml:space="preserve"> forms of capital. </w:t>
      </w:r>
      <w:proofErr w:type="gramStart"/>
      <w:r w:rsidRPr="00025825">
        <w:rPr>
          <w:rFonts w:ascii="Arial" w:hAnsi="Arial" w:cs="Arial"/>
          <w:sz w:val="24"/>
          <w:szCs w:val="24"/>
        </w:rPr>
        <w:t>I</w:t>
      </w:r>
      <w:r w:rsidR="00D5032F" w:rsidRPr="00025825">
        <w:rPr>
          <w:rFonts w:ascii="Arial" w:hAnsi="Arial" w:cs="Arial"/>
          <w:sz w:val="24"/>
          <w:szCs w:val="24"/>
        </w:rPr>
        <w:t>n Richardson J (</w:t>
      </w:r>
      <w:proofErr w:type="spellStart"/>
      <w:r w:rsidR="00D5032F" w:rsidRPr="00025825">
        <w:rPr>
          <w:rFonts w:ascii="Arial" w:hAnsi="Arial" w:cs="Arial"/>
          <w:sz w:val="24"/>
          <w:szCs w:val="24"/>
        </w:rPr>
        <w:t>ed</w:t>
      </w:r>
      <w:proofErr w:type="spellEnd"/>
      <w:r w:rsidR="000D68BD" w:rsidRPr="00025825">
        <w:rPr>
          <w:rFonts w:ascii="Arial" w:hAnsi="Arial" w:cs="Arial"/>
          <w:sz w:val="24"/>
          <w:szCs w:val="24"/>
        </w:rPr>
        <w:t xml:space="preserve">) </w:t>
      </w:r>
      <w:r w:rsidR="000D68BD" w:rsidRPr="00025825">
        <w:rPr>
          <w:rFonts w:ascii="Arial" w:hAnsi="Arial" w:cs="Arial"/>
          <w:i/>
          <w:sz w:val="24"/>
          <w:szCs w:val="24"/>
        </w:rPr>
        <w:t>Handbook of Theory and Research for the Sociology of Education</w:t>
      </w:r>
      <w:r w:rsidRPr="00025825">
        <w:rPr>
          <w:rFonts w:ascii="Arial" w:hAnsi="Arial" w:cs="Arial"/>
          <w:sz w:val="24"/>
          <w:szCs w:val="24"/>
        </w:rPr>
        <w:t>.</w:t>
      </w:r>
      <w:proofErr w:type="gramEnd"/>
      <w:r w:rsidRPr="00025825">
        <w:rPr>
          <w:rFonts w:ascii="Arial" w:hAnsi="Arial" w:cs="Arial"/>
          <w:sz w:val="24"/>
          <w:szCs w:val="24"/>
        </w:rPr>
        <w:t xml:space="preserve"> New York: Greenwood,</w:t>
      </w:r>
      <w:r w:rsidR="000D68BD" w:rsidRPr="00025825">
        <w:rPr>
          <w:rFonts w:ascii="Arial" w:hAnsi="Arial" w:cs="Arial"/>
          <w:sz w:val="24"/>
          <w:szCs w:val="24"/>
        </w:rPr>
        <w:t xml:space="preserve"> </w:t>
      </w:r>
      <w:proofErr w:type="spellStart"/>
      <w:r w:rsidR="000D68BD" w:rsidRPr="00025825">
        <w:rPr>
          <w:rFonts w:ascii="Arial" w:hAnsi="Arial" w:cs="Arial"/>
          <w:sz w:val="24"/>
          <w:szCs w:val="24"/>
        </w:rPr>
        <w:t>pp</w:t>
      </w:r>
      <w:proofErr w:type="spellEnd"/>
      <w:r w:rsidR="000D68BD" w:rsidRPr="00025825">
        <w:rPr>
          <w:rFonts w:ascii="Arial" w:hAnsi="Arial" w:cs="Arial"/>
          <w:sz w:val="24"/>
          <w:szCs w:val="24"/>
        </w:rPr>
        <w:t xml:space="preserve"> </w:t>
      </w:r>
      <w:r w:rsidR="000D68BD" w:rsidRPr="00025825">
        <w:rPr>
          <w:rFonts w:ascii="Arial" w:hAnsi="Arial" w:cs="Arial"/>
          <w:sz w:val="24"/>
          <w:szCs w:val="24"/>
          <w:lang w:val="en-US"/>
        </w:rPr>
        <w:t>241-258.</w:t>
      </w:r>
    </w:p>
    <w:p w14:paraId="341E4522" w14:textId="24CB3393" w:rsidR="000D68BD" w:rsidRPr="00025825" w:rsidRDefault="00CF4538" w:rsidP="00F107AC">
      <w:pPr>
        <w:rPr>
          <w:rFonts w:ascii="Arial" w:hAnsi="Arial" w:cs="Arial"/>
          <w:sz w:val="24"/>
          <w:szCs w:val="24"/>
          <w:lang w:val="en-US"/>
        </w:rPr>
      </w:pPr>
      <w:r w:rsidRPr="00025825">
        <w:rPr>
          <w:rFonts w:ascii="Arial" w:hAnsi="Arial" w:cs="Arial"/>
          <w:sz w:val="24"/>
          <w:szCs w:val="24"/>
        </w:rPr>
        <w:lastRenderedPageBreak/>
        <w:t xml:space="preserve">Bourdieu P </w:t>
      </w:r>
      <w:r w:rsidRPr="00025825">
        <w:rPr>
          <w:rFonts w:ascii="Arial" w:hAnsi="Arial" w:cs="Arial"/>
          <w:sz w:val="24"/>
          <w:szCs w:val="24"/>
          <w:lang w:val="en-US"/>
        </w:rPr>
        <w:t>(1992)</w:t>
      </w:r>
      <w:r w:rsidR="000D68BD" w:rsidRPr="00025825">
        <w:rPr>
          <w:rFonts w:ascii="Arial" w:hAnsi="Arial" w:cs="Arial"/>
          <w:sz w:val="24"/>
          <w:szCs w:val="24"/>
          <w:lang w:val="en-US"/>
        </w:rPr>
        <w:t xml:space="preserve"> </w:t>
      </w:r>
      <w:r w:rsidR="000D68BD" w:rsidRPr="00025825">
        <w:rPr>
          <w:rFonts w:ascii="Arial" w:hAnsi="Arial" w:cs="Arial"/>
          <w:i/>
          <w:iCs/>
          <w:sz w:val="24"/>
          <w:szCs w:val="24"/>
          <w:lang w:val="en-US"/>
        </w:rPr>
        <w:t xml:space="preserve">Language and Symbolic Violence. </w:t>
      </w:r>
      <w:r w:rsidR="000D68BD" w:rsidRPr="00025825">
        <w:rPr>
          <w:rFonts w:ascii="Arial" w:hAnsi="Arial" w:cs="Arial"/>
          <w:sz w:val="24"/>
          <w:szCs w:val="24"/>
          <w:lang w:val="en-US"/>
        </w:rPr>
        <w:t>Cambridge: Polity Press.</w:t>
      </w:r>
    </w:p>
    <w:p w14:paraId="6D3F56BF" w14:textId="6AEF8CCB" w:rsidR="001B4122" w:rsidRPr="00025825" w:rsidRDefault="001B4122" w:rsidP="00F107AC">
      <w:pPr>
        <w:spacing w:after="0"/>
        <w:rPr>
          <w:rFonts w:ascii="Arial" w:hAnsi="Arial" w:cs="Arial"/>
          <w:sz w:val="24"/>
          <w:szCs w:val="24"/>
          <w:lang w:val="en-US"/>
        </w:rPr>
      </w:pPr>
      <w:r w:rsidRPr="00025825">
        <w:rPr>
          <w:rFonts w:ascii="Arial" w:hAnsi="Arial" w:cs="Arial"/>
          <w:sz w:val="24"/>
          <w:szCs w:val="24"/>
          <w:lang w:val="en-US"/>
        </w:rPr>
        <w:t>Bull A and Allen K (2018)</w:t>
      </w:r>
      <w:r w:rsidR="000740A8" w:rsidRPr="00025825">
        <w:rPr>
          <w:rFonts w:ascii="Arial" w:hAnsi="Arial" w:cs="Arial"/>
          <w:sz w:val="24"/>
          <w:szCs w:val="24"/>
          <w:lang w:val="en-US"/>
        </w:rPr>
        <w:t xml:space="preserve"> </w:t>
      </w:r>
      <w:r w:rsidR="000740A8" w:rsidRPr="00025825">
        <w:rPr>
          <w:rFonts w:ascii="Arial" w:hAnsi="Arial" w:cs="Arial"/>
          <w:color w:val="000000"/>
          <w:sz w:val="24"/>
          <w:szCs w:val="24"/>
          <w:lang w:val="en-US"/>
        </w:rPr>
        <w:t xml:space="preserve">Following policy: </w:t>
      </w:r>
      <w:proofErr w:type="gramStart"/>
      <w:r w:rsidR="000740A8" w:rsidRPr="00025825">
        <w:rPr>
          <w:rFonts w:ascii="Arial" w:hAnsi="Arial" w:cs="Arial"/>
          <w:color w:val="000000"/>
          <w:sz w:val="24"/>
          <w:szCs w:val="24"/>
          <w:lang w:val="en-US"/>
        </w:rPr>
        <w:t>A network</w:t>
      </w:r>
      <w:proofErr w:type="gramEnd"/>
      <w:r w:rsidR="000740A8" w:rsidRPr="00025825">
        <w:rPr>
          <w:rFonts w:ascii="Arial" w:hAnsi="Arial" w:cs="Arial"/>
          <w:color w:val="000000"/>
          <w:sz w:val="24"/>
          <w:szCs w:val="24"/>
          <w:lang w:val="en-US"/>
        </w:rPr>
        <w:t xml:space="preserve"> ethnography of the UK character education policy community</w:t>
      </w:r>
      <w:r w:rsidR="00326F55" w:rsidRPr="00025825">
        <w:rPr>
          <w:rFonts w:ascii="Arial" w:hAnsi="Arial" w:cs="Arial"/>
          <w:color w:val="000000"/>
          <w:sz w:val="24"/>
          <w:szCs w:val="24"/>
          <w:lang w:val="en-US"/>
        </w:rPr>
        <w:t xml:space="preserve">, </w:t>
      </w:r>
      <w:r w:rsidR="00326F55" w:rsidRPr="00025825">
        <w:rPr>
          <w:rFonts w:ascii="Arial" w:hAnsi="Arial" w:cs="Arial"/>
          <w:i/>
          <w:sz w:val="24"/>
          <w:szCs w:val="24"/>
          <w:lang w:val="en-US"/>
        </w:rPr>
        <w:t>Sociological Research Online.</w:t>
      </w:r>
    </w:p>
    <w:p w14:paraId="2AC9D212" w14:textId="77777777" w:rsidR="000740A8" w:rsidRPr="00025825" w:rsidRDefault="000740A8" w:rsidP="00F107AC">
      <w:pPr>
        <w:spacing w:after="0"/>
        <w:rPr>
          <w:rFonts w:ascii="Arial" w:hAnsi="Arial" w:cs="Arial"/>
          <w:sz w:val="24"/>
          <w:szCs w:val="24"/>
          <w:lang w:val="en-US"/>
        </w:rPr>
      </w:pPr>
    </w:p>
    <w:p w14:paraId="450B9009" w14:textId="3E52D5F8" w:rsidR="001B4122" w:rsidRPr="00025825" w:rsidRDefault="001B4122" w:rsidP="00F107AC">
      <w:pPr>
        <w:spacing w:after="0"/>
        <w:rPr>
          <w:rFonts w:ascii="Arial" w:hAnsi="Arial" w:cs="Arial"/>
          <w:sz w:val="24"/>
          <w:szCs w:val="24"/>
          <w:lang w:val="en-US"/>
        </w:rPr>
      </w:pPr>
      <w:proofErr w:type="spellStart"/>
      <w:r w:rsidRPr="00025825">
        <w:rPr>
          <w:rFonts w:ascii="Arial" w:hAnsi="Arial" w:cs="Arial"/>
          <w:sz w:val="24"/>
          <w:szCs w:val="24"/>
          <w:lang w:val="en-US"/>
        </w:rPr>
        <w:t>Burman</w:t>
      </w:r>
      <w:proofErr w:type="spellEnd"/>
      <w:r w:rsidRPr="00025825">
        <w:rPr>
          <w:rFonts w:ascii="Arial" w:hAnsi="Arial" w:cs="Arial"/>
          <w:sz w:val="24"/>
          <w:szCs w:val="24"/>
          <w:lang w:val="en-US"/>
        </w:rPr>
        <w:t xml:space="preserve"> E (2018) </w:t>
      </w:r>
      <w:r w:rsidR="003775C5" w:rsidRPr="00025825">
        <w:rPr>
          <w:rFonts w:ascii="Arial" w:hAnsi="Arial" w:cs="Arial"/>
          <w:sz w:val="24"/>
          <w:szCs w:val="24"/>
          <w:lang w:val="en-US"/>
        </w:rPr>
        <w:t>‘</w:t>
      </w:r>
      <w:r w:rsidRPr="00025825">
        <w:rPr>
          <w:rFonts w:ascii="Arial" w:hAnsi="Arial" w:cs="Arial"/>
          <w:sz w:val="24"/>
          <w:szCs w:val="24"/>
          <w:lang w:val="en-US"/>
        </w:rPr>
        <w:t>(</w:t>
      </w:r>
      <w:proofErr w:type="gramStart"/>
      <w:r w:rsidRPr="00025825">
        <w:rPr>
          <w:rFonts w:ascii="Arial" w:hAnsi="Arial" w:cs="Arial"/>
          <w:sz w:val="24"/>
          <w:szCs w:val="24"/>
          <w:lang w:val="en-US"/>
        </w:rPr>
        <w:t>Re)sourcing</w:t>
      </w:r>
      <w:proofErr w:type="gramEnd"/>
      <w:r w:rsidRPr="00025825">
        <w:rPr>
          <w:rFonts w:ascii="Arial" w:hAnsi="Arial" w:cs="Arial"/>
          <w:sz w:val="24"/>
          <w:szCs w:val="24"/>
          <w:lang w:val="en-US"/>
        </w:rPr>
        <w:t xml:space="preserve"> the Character and Resilience Manifesto:</w:t>
      </w:r>
    </w:p>
    <w:p w14:paraId="56BF0216" w14:textId="6E214633" w:rsidR="001B4122" w:rsidRPr="00025825" w:rsidRDefault="001B4122" w:rsidP="00F107AC">
      <w:pPr>
        <w:spacing w:after="0"/>
        <w:rPr>
          <w:rFonts w:ascii="Arial" w:hAnsi="Arial" w:cs="Arial"/>
          <w:sz w:val="24"/>
          <w:szCs w:val="24"/>
          <w:lang w:val="en-US"/>
        </w:rPr>
      </w:pPr>
      <w:r w:rsidRPr="00025825">
        <w:rPr>
          <w:rFonts w:ascii="Arial" w:hAnsi="Arial" w:cs="Arial"/>
          <w:sz w:val="24"/>
          <w:szCs w:val="24"/>
          <w:lang w:val="en-US"/>
        </w:rPr>
        <w:t>Suppressions and slippages of (</w:t>
      </w:r>
      <w:proofErr w:type="gramStart"/>
      <w:r w:rsidRPr="00025825">
        <w:rPr>
          <w:rFonts w:ascii="Arial" w:hAnsi="Arial" w:cs="Arial"/>
          <w:sz w:val="24"/>
          <w:szCs w:val="24"/>
          <w:lang w:val="en-US"/>
        </w:rPr>
        <w:t>re)presentation</w:t>
      </w:r>
      <w:proofErr w:type="gramEnd"/>
      <w:r w:rsidRPr="00025825">
        <w:rPr>
          <w:rFonts w:ascii="Arial" w:hAnsi="Arial" w:cs="Arial"/>
          <w:sz w:val="24"/>
          <w:szCs w:val="24"/>
          <w:lang w:val="en-US"/>
        </w:rPr>
        <w:t xml:space="preserve"> and selective affectivities’</w:t>
      </w:r>
      <w:r w:rsidR="00326F55" w:rsidRPr="00025825">
        <w:rPr>
          <w:rFonts w:ascii="Arial" w:hAnsi="Arial" w:cs="Arial"/>
          <w:sz w:val="24"/>
          <w:szCs w:val="24"/>
          <w:lang w:val="en-US"/>
        </w:rPr>
        <w:t xml:space="preserve">, </w:t>
      </w:r>
      <w:r w:rsidR="00326F55" w:rsidRPr="00025825">
        <w:rPr>
          <w:rFonts w:ascii="Arial" w:hAnsi="Arial" w:cs="Arial"/>
          <w:i/>
          <w:sz w:val="24"/>
          <w:szCs w:val="24"/>
          <w:lang w:val="en-US"/>
        </w:rPr>
        <w:t>Sociological Research Online.</w:t>
      </w:r>
    </w:p>
    <w:p w14:paraId="7489BAF8" w14:textId="77777777" w:rsidR="001B4122" w:rsidRPr="00025825" w:rsidRDefault="001B4122" w:rsidP="00F107AC">
      <w:pPr>
        <w:spacing w:after="0"/>
        <w:rPr>
          <w:rFonts w:ascii="Arial" w:hAnsi="Arial" w:cs="Arial"/>
          <w:sz w:val="24"/>
          <w:szCs w:val="24"/>
          <w:lang w:val="en-US"/>
        </w:rPr>
      </w:pPr>
    </w:p>
    <w:p w14:paraId="084EF70E" w14:textId="31EFC756" w:rsidR="000D68BD" w:rsidRPr="00025825" w:rsidRDefault="00A73572" w:rsidP="00F107AC">
      <w:pPr>
        <w:rPr>
          <w:rFonts w:ascii="Arial" w:hAnsi="Arial" w:cs="Arial"/>
          <w:sz w:val="24"/>
          <w:szCs w:val="24"/>
          <w:lang w:val="en-US"/>
        </w:rPr>
      </w:pPr>
      <w:proofErr w:type="gramStart"/>
      <w:r w:rsidRPr="00025825">
        <w:rPr>
          <w:rFonts w:ascii="Arial" w:hAnsi="Arial" w:cs="Arial"/>
          <w:sz w:val="24"/>
          <w:szCs w:val="24"/>
          <w:lang w:val="en-US"/>
        </w:rPr>
        <w:t xml:space="preserve">Courtney SJ (2016) </w:t>
      </w:r>
      <w:r w:rsidR="000D68BD" w:rsidRPr="00025825">
        <w:rPr>
          <w:rFonts w:ascii="Arial" w:hAnsi="Arial" w:cs="Arial"/>
          <w:sz w:val="24"/>
          <w:szCs w:val="24"/>
          <w:lang w:val="en-US"/>
        </w:rPr>
        <w:t>Post-</w:t>
      </w:r>
      <w:proofErr w:type="spellStart"/>
      <w:r w:rsidR="000D68BD" w:rsidRPr="00025825">
        <w:rPr>
          <w:rFonts w:ascii="Arial" w:hAnsi="Arial" w:cs="Arial"/>
          <w:sz w:val="24"/>
          <w:szCs w:val="24"/>
          <w:lang w:val="en-US"/>
        </w:rPr>
        <w:t>panopticism</w:t>
      </w:r>
      <w:proofErr w:type="spellEnd"/>
      <w:r w:rsidR="000D68BD" w:rsidRPr="00025825">
        <w:rPr>
          <w:rFonts w:ascii="Arial" w:hAnsi="Arial" w:cs="Arial"/>
          <w:sz w:val="24"/>
          <w:szCs w:val="24"/>
          <w:lang w:val="en-US"/>
        </w:rPr>
        <w:t xml:space="preserve"> a</w:t>
      </w:r>
      <w:r w:rsidRPr="00025825">
        <w:rPr>
          <w:rFonts w:ascii="Arial" w:hAnsi="Arial" w:cs="Arial"/>
          <w:sz w:val="24"/>
          <w:szCs w:val="24"/>
          <w:lang w:val="en-US"/>
        </w:rPr>
        <w:t>nd school inspection in England.</w:t>
      </w:r>
      <w:proofErr w:type="gramEnd"/>
      <w:r w:rsidR="000D68BD" w:rsidRPr="00025825">
        <w:rPr>
          <w:rFonts w:ascii="Arial" w:hAnsi="Arial" w:cs="Arial"/>
          <w:sz w:val="24"/>
          <w:szCs w:val="24"/>
          <w:lang w:val="en-US"/>
        </w:rPr>
        <w:t xml:space="preserve"> </w:t>
      </w:r>
      <w:r w:rsidR="000D68BD" w:rsidRPr="00025825">
        <w:rPr>
          <w:rFonts w:ascii="Arial" w:hAnsi="Arial" w:cs="Arial"/>
          <w:i/>
          <w:sz w:val="24"/>
          <w:szCs w:val="24"/>
          <w:lang w:val="en-US"/>
        </w:rPr>
        <w:t>British Journal of Sociology of Education</w:t>
      </w:r>
      <w:r w:rsidR="007C36F6" w:rsidRPr="00025825">
        <w:rPr>
          <w:rFonts w:ascii="Arial" w:hAnsi="Arial" w:cs="Arial"/>
          <w:sz w:val="24"/>
          <w:szCs w:val="24"/>
          <w:lang w:val="en-US"/>
        </w:rPr>
        <w:t xml:space="preserve"> 37(4):</w:t>
      </w:r>
      <w:r w:rsidR="000D68BD" w:rsidRPr="00025825">
        <w:rPr>
          <w:rFonts w:ascii="Arial" w:hAnsi="Arial" w:cs="Arial"/>
          <w:sz w:val="24"/>
          <w:szCs w:val="24"/>
          <w:lang w:val="en-US"/>
        </w:rPr>
        <w:t xml:space="preserve"> 623-642.</w:t>
      </w:r>
    </w:p>
    <w:p w14:paraId="5868956C" w14:textId="36FE21E6" w:rsidR="000D68BD" w:rsidRPr="00025825" w:rsidRDefault="000D68BD" w:rsidP="00F107AC">
      <w:pPr>
        <w:rPr>
          <w:rFonts w:ascii="Arial" w:hAnsi="Arial" w:cs="Arial"/>
          <w:sz w:val="24"/>
          <w:szCs w:val="24"/>
          <w:lang w:val="en-US"/>
        </w:rPr>
      </w:pPr>
      <w:r w:rsidRPr="00025825">
        <w:rPr>
          <w:rFonts w:ascii="Arial" w:hAnsi="Arial" w:cs="Arial"/>
          <w:sz w:val="24"/>
          <w:szCs w:val="24"/>
        </w:rPr>
        <w:t>D</w:t>
      </w:r>
      <w:r w:rsidR="00614E5B" w:rsidRPr="00025825">
        <w:rPr>
          <w:rFonts w:ascii="Arial" w:hAnsi="Arial" w:cs="Arial"/>
          <w:sz w:val="24"/>
          <w:szCs w:val="24"/>
        </w:rPr>
        <w:t xml:space="preserve">eacon R and Parker B (1995) </w:t>
      </w:r>
      <w:r w:rsidRPr="00025825">
        <w:rPr>
          <w:rFonts w:ascii="Arial" w:hAnsi="Arial" w:cs="Arial"/>
          <w:bCs/>
          <w:sz w:val="24"/>
          <w:szCs w:val="24"/>
        </w:rPr>
        <w:t>Education as Subjection and Refu</w:t>
      </w:r>
      <w:r w:rsidR="00614E5B" w:rsidRPr="00025825">
        <w:rPr>
          <w:rFonts w:ascii="Arial" w:hAnsi="Arial" w:cs="Arial"/>
          <w:bCs/>
          <w:sz w:val="24"/>
          <w:szCs w:val="24"/>
        </w:rPr>
        <w:t>sal: an elaboration on Foucault.</w:t>
      </w:r>
      <w:r w:rsidRPr="00025825">
        <w:rPr>
          <w:rFonts w:ascii="Arial" w:hAnsi="Arial" w:cs="Arial"/>
          <w:bCs/>
          <w:sz w:val="24"/>
          <w:szCs w:val="24"/>
        </w:rPr>
        <w:t xml:space="preserve"> </w:t>
      </w:r>
      <w:r w:rsidRPr="00025825">
        <w:rPr>
          <w:rFonts w:ascii="Arial" w:hAnsi="Arial" w:cs="Arial"/>
          <w:i/>
          <w:iCs/>
          <w:sz w:val="24"/>
          <w:szCs w:val="24"/>
          <w:lang w:val="en-US"/>
        </w:rPr>
        <w:t>Curriculum Studies</w:t>
      </w:r>
      <w:r w:rsidR="00614E5B" w:rsidRPr="00025825">
        <w:rPr>
          <w:rFonts w:ascii="Arial" w:hAnsi="Arial" w:cs="Arial"/>
          <w:sz w:val="24"/>
          <w:szCs w:val="24"/>
          <w:shd w:val="clear" w:color="auto" w:fill="FFFFFF"/>
          <w:lang w:val="en-US"/>
        </w:rPr>
        <w:t> 3(</w:t>
      </w:r>
      <w:r w:rsidRPr="00025825">
        <w:rPr>
          <w:rFonts w:ascii="Arial" w:hAnsi="Arial" w:cs="Arial"/>
          <w:sz w:val="24"/>
          <w:szCs w:val="24"/>
          <w:shd w:val="clear" w:color="auto" w:fill="FFFFFF"/>
          <w:lang w:val="en-US"/>
        </w:rPr>
        <w:t>2</w:t>
      </w:r>
      <w:r w:rsidR="00614E5B" w:rsidRPr="00025825">
        <w:rPr>
          <w:rFonts w:ascii="Arial" w:hAnsi="Arial" w:cs="Arial"/>
          <w:sz w:val="24"/>
          <w:szCs w:val="24"/>
          <w:shd w:val="clear" w:color="auto" w:fill="FFFFFF"/>
          <w:lang w:val="en-US"/>
        </w:rPr>
        <w:t>)</w:t>
      </w:r>
      <w:proofErr w:type="gramStart"/>
      <w:r w:rsidRPr="00025825">
        <w:rPr>
          <w:rFonts w:ascii="Arial" w:hAnsi="Arial" w:cs="Arial"/>
          <w:sz w:val="24"/>
          <w:szCs w:val="24"/>
          <w:shd w:val="clear" w:color="auto" w:fill="FFFFFF"/>
          <w:lang w:val="en-US"/>
        </w:rPr>
        <w:t>:109</w:t>
      </w:r>
      <w:proofErr w:type="gramEnd"/>
      <w:r w:rsidRPr="00025825">
        <w:rPr>
          <w:rFonts w:ascii="Arial" w:hAnsi="Arial" w:cs="Arial"/>
          <w:sz w:val="24"/>
          <w:szCs w:val="24"/>
          <w:shd w:val="clear" w:color="auto" w:fill="FFFFFF"/>
          <w:lang w:val="en-US"/>
        </w:rPr>
        <w:t>-122.</w:t>
      </w:r>
    </w:p>
    <w:p w14:paraId="3F39390F" w14:textId="10B53E01" w:rsidR="000D68BD" w:rsidRPr="00025825" w:rsidRDefault="00DC2D90" w:rsidP="00F107AC">
      <w:pPr>
        <w:rPr>
          <w:rFonts w:ascii="Arial" w:hAnsi="Arial" w:cs="Arial"/>
          <w:sz w:val="24"/>
          <w:szCs w:val="24"/>
        </w:rPr>
      </w:pPr>
      <w:proofErr w:type="gramStart"/>
      <w:r w:rsidRPr="00025825">
        <w:rPr>
          <w:rFonts w:ascii="Arial" w:hAnsi="Arial" w:cs="Arial"/>
          <w:sz w:val="24"/>
          <w:szCs w:val="24"/>
        </w:rPr>
        <w:t>de</w:t>
      </w:r>
      <w:proofErr w:type="gramEnd"/>
      <w:r w:rsidR="000D68BD" w:rsidRPr="00025825">
        <w:rPr>
          <w:rFonts w:ascii="Arial" w:hAnsi="Arial" w:cs="Arial"/>
          <w:sz w:val="24"/>
          <w:szCs w:val="24"/>
        </w:rPr>
        <w:t xml:space="preserve"> </w:t>
      </w:r>
      <w:proofErr w:type="spellStart"/>
      <w:r w:rsidR="000D68BD" w:rsidRPr="00025825">
        <w:rPr>
          <w:rFonts w:ascii="Arial" w:hAnsi="Arial" w:cs="Arial"/>
          <w:sz w:val="24"/>
          <w:szCs w:val="24"/>
        </w:rPr>
        <w:t>C</w:t>
      </w:r>
      <w:r w:rsidRPr="00025825">
        <w:rPr>
          <w:rFonts w:ascii="Arial" w:hAnsi="Arial" w:cs="Arial"/>
          <w:sz w:val="24"/>
          <w:szCs w:val="24"/>
        </w:rPr>
        <w:t>erteau</w:t>
      </w:r>
      <w:proofErr w:type="spellEnd"/>
      <w:r w:rsidRPr="00025825">
        <w:rPr>
          <w:rFonts w:ascii="Arial" w:hAnsi="Arial" w:cs="Arial"/>
          <w:sz w:val="24"/>
          <w:szCs w:val="24"/>
        </w:rPr>
        <w:t xml:space="preserve"> M (1984)</w:t>
      </w:r>
      <w:r w:rsidR="000D68BD" w:rsidRPr="00025825">
        <w:rPr>
          <w:rFonts w:ascii="Arial" w:hAnsi="Arial" w:cs="Arial"/>
          <w:sz w:val="24"/>
          <w:szCs w:val="24"/>
        </w:rPr>
        <w:t xml:space="preserve"> </w:t>
      </w:r>
      <w:r w:rsidR="000D68BD" w:rsidRPr="00025825">
        <w:rPr>
          <w:rFonts w:ascii="Arial" w:hAnsi="Arial" w:cs="Arial"/>
          <w:i/>
          <w:sz w:val="24"/>
          <w:szCs w:val="24"/>
        </w:rPr>
        <w:t>The Practice of Everyday Life</w:t>
      </w:r>
      <w:r w:rsidRPr="00025825">
        <w:rPr>
          <w:rFonts w:ascii="Arial" w:hAnsi="Arial" w:cs="Arial"/>
          <w:sz w:val="24"/>
          <w:szCs w:val="24"/>
        </w:rPr>
        <w:t>.</w:t>
      </w:r>
      <w:r w:rsidR="000D68BD" w:rsidRPr="00025825">
        <w:rPr>
          <w:rFonts w:ascii="Arial" w:hAnsi="Arial" w:cs="Arial"/>
          <w:sz w:val="24"/>
          <w:szCs w:val="24"/>
        </w:rPr>
        <w:t xml:space="preserve"> Berkeley: University of California Press.</w:t>
      </w:r>
    </w:p>
    <w:p w14:paraId="114ED2B6" w14:textId="0DB6F37B" w:rsidR="000D68BD" w:rsidRPr="00025825" w:rsidRDefault="00385C1C" w:rsidP="00F107AC">
      <w:pPr>
        <w:rPr>
          <w:rFonts w:ascii="Arial" w:hAnsi="Arial" w:cs="Arial"/>
          <w:sz w:val="24"/>
          <w:szCs w:val="24"/>
        </w:rPr>
      </w:pPr>
      <w:proofErr w:type="gramStart"/>
      <w:r w:rsidRPr="00025825">
        <w:rPr>
          <w:rFonts w:ascii="Arial" w:hAnsi="Arial" w:cs="Arial"/>
          <w:sz w:val="24"/>
          <w:szCs w:val="24"/>
        </w:rPr>
        <w:t>de</w:t>
      </w:r>
      <w:proofErr w:type="gramEnd"/>
      <w:r w:rsidRPr="00025825">
        <w:rPr>
          <w:rFonts w:ascii="Arial" w:hAnsi="Arial" w:cs="Arial"/>
          <w:sz w:val="24"/>
          <w:szCs w:val="24"/>
        </w:rPr>
        <w:t xml:space="preserve"> </w:t>
      </w:r>
      <w:proofErr w:type="spellStart"/>
      <w:r w:rsidRPr="00025825">
        <w:rPr>
          <w:rFonts w:ascii="Arial" w:hAnsi="Arial" w:cs="Arial"/>
          <w:sz w:val="24"/>
          <w:szCs w:val="24"/>
        </w:rPr>
        <w:t>Certeau</w:t>
      </w:r>
      <w:proofErr w:type="spellEnd"/>
      <w:r w:rsidRPr="00025825">
        <w:rPr>
          <w:rFonts w:ascii="Arial" w:hAnsi="Arial" w:cs="Arial"/>
          <w:sz w:val="24"/>
          <w:szCs w:val="24"/>
        </w:rPr>
        <w:t xml:space="preserve"> M (1988) </w:t>
      </w:r>
      <w:r w:rsidR="000D68BD" w:rsidRPr="00025825">
        <w:rPr>
          <w:rFonts w:ascii="Arial" w:hAnsi="Arial" w:cs="Arial"/>
          <w:sz w:val="24"/>
          <w:szCs w:val="24"/>
        </w:rPr>
        <w:t>Ethnography:  Speech, or the sp</w:t>
      </w:r>
      <w:r w:rsidRPr="00025825">
        <w:rPr>
          <w:rFonts w:ascii="Arial" w:hAnsi="Arial" w:cs="Arial"/>
          <w:sz w:val="24"/>
          <w:szCs w:val="24"/>
        </w:rPr>
        <w:t xml:space="preserve">ace of the other: Jean de </w:t>
      </w:r>
      <w:proofErr w:type="spellStart"/>
      <w:r w:rsidRPr="00025825">
        <w:rPr>
          <w:rFonts w:ascii="Arial" w:hAnsi="Arial" w:cs="Arial"/>
          <w:sz w:val="24"/>
          <w:szCs w:val="24"/>
        </w:rPr>
        <w:t>Lery</w:t>
      </w:r>
      <w:proofErr w:type="spellEnd"/>
      <w:r w:rsidRPr="00025825">
        <w:rPr>
          <w:rFonts w:ascii="Arial" w:hAnsi="Arial" w:cs="Arial"/>
          <w:sz w:val="24"/>
          <w:szCs w:val="24"/>
        </w:rPr>
        <w:t xml:space="preserve">.  </w:t>
      </w:r>
      <w:proofErr w:type="gramStart"/>
      <w:r w:rsidRPr="00025825">
        <w:rPr>
          <w:rFonts w:ascii="Arial" w:hAnsi="Arial" w:cs="Arial"/>
          <w:sz w:val="24"/>
          <w:szCs w:val="24"/>
        </w:rPr>
        <w:t>In</w:t>
      </w:r>
      <w:r w:rsidR="00D5032F" w:rsidRPr="00025825">
        <w:rPr>
          <w:rFonts w:ascii="Arial" w:hAnsi="Arial" w:cs="Arial"/>
          <w:sz w:val="24"/>
          <w:szCs w:val="24"/>
        </w:rPr>
        <w:t xml:space="preserve"> de </w:t>
      </w:r>
      <w:proofErr w:type="spellStart"/>
      <w:r w:rsidR="00D5032F" w:rsidRPr="00025825">
        <w:rPr>
          <w:rFonts w:ascii="Arial" w:hAnsi="Arial" w:cs="Arial"/>
          <w:sz w:val="24"/>
          <w:szCs w:val="24"/>
        </w:rPr>
        <w:t>Certeau</w:t>
      </w:r>
      <w:proofErr w:type="spellEnd"/>
      <w:r w:rsidR="00D5032F" w:rsidRPr="00025825">
        <w:rPr>
          <w:rFonts w:ascii="Arial" w:hAnsi="Arial" w:cs="Arial"/>
          <w:sz w:val="24"/>
          <w:szCs w:val="24"/>
        </w:rPr>
        <w:t xml:space="preserve"> M and Conley T (</w:t>
      </w:r>
      <w:proofErr w:type="spellStart"/>
      <w:r w:rsidR="00D5032F" w:rsidRPr="00025825">
        <w:rPr>
          <w:rFonts w:ascii="Arial" w:hAnsi="Arial" w:cs="Arial"/>
          <w:sz w:val="24"/>
          <w:szCs w:val="24"/>
        </w:rPr>
        <w:t>eds</w:t>
      </w:r>
      <w:proofErr w:type="spellEnd"/>
      <w:r w:rsidRPr="00025825">
        <w:rPr>
          <w:rFonts w:ascii="Arial" w:hAnsi="Arial" w:cs="Arial"/>
          <w:sz w:val="24"/>
          <w:szCs w:val="24"/>
        </w:rPr>
        <w:t xml:space="preserve">) </w:t>
      </w:r>
      <w:r w:rsidR="000D68BD" w:rsidRPr="00025825">
        <w:rPr>
          <w:rFonts w:ascii="Arial" w:hAnsi="Arial" w:cs="Arial"/>
          <w:i/>
          <w:iCs/>
          <w:sz w:val="24"/>
          <w:szCs w:val="24"/>
        </w:rPr>
        <w:t>The writing of history</w:t>
      </w:r>
      <w:r w:rsidRPr="00025825">
        <w:rPr>
          <w:rFonts w:ascii="Arial" w:hAnsi="Arial" w:cs="Arial"/>
          <w:sz w:val="24"/>
          <w:szCs w:val="24"/>
        </w:rPr>
        <w:t>.</w:t>
      </w:r>
      <w:proofErr w:type="gramEnd"/>
      <w:r w:rsidRPr="00025825">
        <w:rPr>
          <w:rFonts w:ascii="Arial" w:hAnsi="Arial" w:cs="Arial"/>
          <w:sz w:val="24"/>
          <w:szCs w:val="24"/>
        </w:rPr>
        <w:t xml:space="preserve"> Columbia University Press,</w:t>
      </w:r>
      <w:r w:rsidR="000D68BD" w:rsidRPr="00025825">
        <w:rPr>
          <w:rFonts w:ascii="Arial" w:hAnsi="Arial" w:cs="Arial"/>
          <w:sz w:val="24"/>
          <w:szCs w:val="24"/>
        </w:rPr>
        <w:t xml:space="preserve"> pp. 209-43.</w:t>
      </w:r>
    </w:p>
    <w:p w14:paraId="17F656ED" w14:textId="53F345F3" w:rsidR="000D68BD" w:rsidRPr="00025825" w:rsidRDefault="00141E0F" w:rsidP="00F107AC">
      <w:pPr>
        <w:rPr>
          <w:rFonts w:ascii="Arial" w:hAnsi="Arial" w:cs="Arial"/>
          <w:sz w:val="24"/>
          <w:szCs w:val="24"/>
          <w:shd w:val="clear" w:color="auto" w:fill="FFFFFF"/>
        </w:rPr>
      </w:pPr>
      <w:proofErr w:type="gramStart"/>
      <w:r w:rsidRPr="00025825">
        <w:rPr>
          <w:rFonts w:ascii="Arial" w:hAnsi="Arial" w:cs="Arial"/>
          <w:sz w:val="24"/>
          <w:szCs w:val="24"/>
        </w:rPr>
        <w:t>de</w:t>
      </w:r>
      <w:proofErr w:type="gramEnd"/>
      <w:r w:rsidRPr="00025825">
        <w:rPr>
          <w:rFonts w:ascii="Arial" w:hAnsi="Arial" w:cs="Arial"/>
          <w:sz w:val="24"/>
          <w:szCs w:val="24"/>
        </w:rPr>
        <w:t xml:space="preserve"> </w:t>
      </w:r>
      <w:proofErr w:type="spellStart"/>
      <w:r w:rsidRPr="00025825">
        <w:rPr>
          <w:rFonts w:ascii="Arial" w:hAnsi="Arial" w:cs="Arial"/>
          <w:sz w:val="24"/>
          <w:szCs w:val="24"/>
        </w:rPr>
        <w:t>Certeau</w:t>
      </w:r>
      <w:proofErr w:type="spellEnd"/>
      <w:r w:rsidRPr="00025825">
        <w:rPr>
          <w:rFonts w:ascii="Arial" w:hAnsi="Arial" w:cs="Arial"/>
          <w:sz w:val="24"/>
          <w:szCs w:val="24"/>
        </w:rPr>
        <w:t xml:space="preserve"> M </w:t>
      </w:r>
      <w:r w:rsidR="000D68BD" w:rsidRPr="00025825">
        <w:rPr>
          <w:rFonts w:ascii="Arial" w:hAnsi="Arial" w:cs="Arial"/>
          <w:sz w:val="24"/>
          <w:szCs w:val="24"/>
          <w:shd w:val="clear" w:color="auto" w:fill="FFFFFF"/>
        </w:rPr>
        <w:t xml:space="preserve">(1992) </w:t>
      </w:r>
      <w:r w:rsidR="000D68BD" w:rsidRPr="00025825">
        <w:rPr>
          <w:rFonts w:ascii="Arial" w:hAnsi="Arial" w:cs="Arial"/>
          <w:i/>
          <w:sz w:val="24"/>
          <w:szCs w:val="24"/>
          <w:shd w:val="clear" w:color="auto" w:fill="FFFFFF"/>
        </w:rPr>
        <w:t>The Mystic Fable, Volume One: The sixteenth and seventeenth centuries</w:t>
      </w:r>
      <w:r w:rsidR="008238D5" w:rsidRPr="00025825">
        <w:rPr>
          <w:rFonts w:ascii="Arial" w:hAnsi="Arial" w:cs="Arial"/>
          <w:sz w:val="24"/>
          <w:szCs w:val="24"/>
          <w:shd w:val="clear" w:color="auto" w:fill="FFFFFF"/>
        </w:rPr>
        <w:t>. Smith MB (trans)</w:t>
      </w:r>
      <w:r w:rsidR="000D68BD" w:rsidRPr="00025825">
        <w:rPr>
          <w:rFonts w:ascii="Arial" w:hAnsi="Arial" w:cs="Arial"/>
          <w:sz w:val="24"/>
          <w:szCs w:val="24"/>
          <w:shd w:val="clear" w:color="auto" w:fill="FFFFFF"/>
        </w:rPr>
        <w:t xml:space="preserve"> Chicago: University of Chicago Press</w:t>
      </w:r>
      <w:r w:rsidR="008238D5" w:rsidRPr="00025825">
        <w:rPr>
          <w:rFonts w:ascii="Arial" w:hAnsi="Arial" w:cs="Arial"/>
          <w:sz w:val="24"/>
          <w:szCs w:val="24"/>
          <w:shd w:val="clear" w:color="auto" w:fill="FFFFFF"/>
        </w:rPr>
        <w:t>.</w:t>
      </w:r>
    </w:p>
    <w:p w14:paraId="60718E86" w14:textId="4864FE82" w:rsidR="000D68BD" w:rsidRPr="00025825" w:rsidRDefault="000D68BD" w:rsidP="00F107AC">
      <w:pPr>
        <w:pStyle w:val="Heading1"/>
        <w:spacing w:before="0" w:beforeAutospacing="0" w:after="0" w:afterAutospacing="0" w:line="276" w:lineRule="auto"/>
        <w:textAlignment w:val="baseline"/>
        <w:rPr>
          <w:rFonts w:ascii="Arial" w:hAnsi="Arial" w:cs="Arial"/>
          <w:b w:val="0"/>
          <w:sz w:val="24"/>
          <w:szCs w:val="24"/>
        </w:rPr>
      </w:pPr>
      <w:r w:rsidRPr="00025825">
        <w:rPr>
          <w:rFonts w:ascii="Arial" w:hAnsi="Arial" w:cs="Arial"/>
          <w:b w:val="0"/>
          <w:iCs/>
          <w:sz w:val="24"/>
          <w:szCs w:val="24"/>
        </w:rPr>
        <w:t>D</w:t>
      </w:r>
      <w:r w:rsidR="004343A6" w:rsidRPr="00025825">
        <w:rPr>
          <w:rFonts w:ascii="Arial" w:hAnsi="Arial" w:cs="Arial"/>
          <w:b w:val="0"/>
          <w:iCs/>
          <w:sz w:val="24"/>
          <w:szCs w:val="24"/>
        </w:rPr>
        <w:t xml:space="preserve">epartment for </w:t>
      </w:r>
      <w:r w:rsidRPr="00025825">
        <w:rPr>
          <w:rFonts w:ascii="Arial" w:hAnsi="Arial" w:cs="Arial"/>
          <w:b w:val="0"/>
          <w:iCs/>
          <w:sz w:val="24"/>
          <w:szCs w:val="24"/>
        </w:rPr>
        <w:t>E</w:t>
      </w:r>
      <w:r w:rsidR="004343A6" w:rsidRPr="00025825">
        <w:rPr>
          <w:rFonts w:ascii="Arial" w:hAnsi="Arial" w:cs="Arial"/>
          <w:b w:val="0"/>
          <w:iCs/>
          <w:sz w:val="24"/>
          <w:szCs w:val="24"/>
        </w:rPr>
        <w:t>ducation</w:t>
      </w:r>
      <w:r w:rsidR="00DF7FB9" w:rsidRPr="00025825">
        <w:rPr>
          <w:rFonts w:ascii="Arial" w:hAnsi="Arial" w:cs="Arial"/>
          <w:b w:val="0"/>
          <w:iCs/>
          <w:sz w:val="24"/>
          <w:szCs w:val="24"/>
        </w:rPr>
        <w:t xml:space="preserve"> (2014) </w:t>
      </w:r>
      <w:r w:rsidRPr="00025825">
        <w:rPr>
          <w:rFonts w:ascii="Arial" w:hAnsi="Arial" w:cs="Arial"/>
          <w:b w:val="0"/>
          <w:sz w:val="24"/>
          <w:szCs w:val="24"/>
        </w:rPr>
        <w:t>England to Become a Global Leader of Teaching Character</w:t>
      </w:r>
      <w:r w:rsidR="00DF7FB9" w:rsidRPr="00025825">
        <w:rPr>
          <w:rFonts w:ascii="Arial" w:hAnsi="Arial" w:cs="Arial"/>
          <w:b w:val="0"/>
          <w:sz w:val="24"/>
          <w:szCs w:val="24"/>
        </w:rPr>
        <w:t xml:space="preserve"> (Available at: </w:t>
      </w:r>
      <w:hyperlink r:id="rId9" w:history="1">
        <w:r w:rsidR="00DF7FB9" w:rsidRPr="00025825">
          <w:rPr>
            <w:rStyle w:val="Hyperlink"/>
            <w:rFonts w:ascii="Arial" w:hAnsi="Arial" w:cs="Arial"/>
            <w:sz w:val="24"/>
            <w:szCs w:val="24"/>
          </w:rPr>
          <w:t>www.gov.uk/government/news/england-to-become-a-global-leader-of-teaching-character</w:t>
        </w:r>
      </w:hyperlink>
      <w:r w:rsidR="00DF7FB9" w:rsidRPr="00025825">
        <w:rPr>
          <w:rFonts w:ascii="Arial" w:hAnsi="Arial" w:cs="Arial"/>
          <w:b w:val="0"/>
          <w:sz w:val="24"/>
          <w:szCs w:val="24"/>
        </w:rPr>
        <w:t xml:space="preserve"> (</w:t>
      </w:r>
      <w:r w:rsidRPr="00025825">
        <w:rPr>
          <w:rFonts w:ascii="Arial" w:hAnsi="Arial" w:cs="Arial"/>
          <w:b w:val="0"/>
          <w:sz w:val="24"/>
          <w:szCs w:val="24"/>
        </w:rPr>
        <w:t>accessed 15 January 2015</w:t>
      </w:r>
      <w:r w:rsidR="00DF7FB9" w:rsidRPr="00025825">
        <w:rPr>
          <w:rFonts w:ascii="Arial" w:hAnsi="Arial" w:cs="Arial"/>
          <w:b w:val="0"/>
          <w:sz w:val="24"/>
          <w:szCs w:val="24"/>
        </w:rPr>
        <w:t>).</w:t>
      </w:r>
    </w:p>
    <w:p w14:paraId="7F758F01" w14:textId="77777777" w:rsidR="000D68BD" w:rsidRPr="00025825" w:rsidRDefault="000D68BD" w:rsidP="00F107AC">
      <w:pPr>
        <w:spacing w:after="0"/>
        <w:rPr>
          <w:rFonts w:ascii="Arial" w:hAnsi="Arial" w:cs="Arial"/>
          <w:sz w:val="24"/>
          <w:szCs w:val="24"/>
        </w:rPr>
      </w:pPr>
    </w:p>
    <w:p w14:paraId="5BFC21E2" w14:textId="164DD9A6" w:rsidR="000D68BD" w:rsidRPr="00025825" w:rsidRDefault="000D68BD" w:rsidP="00F107AC">
      <w:pPr>
        <w:spacing w:after="0"/>
        <w:rPr>
          <w:rFonts w:ascii="Arial" w:hAnsi="Arial" w:cs="Arial"/>
          <w:sz w:val="24"/>
          <w:szCs w:val="24"/>
          <w:lang w:eastAsia="en-GB"/>
        </w:rPr>
      </w:pPr>
      <w:proofErr w:type="spellStart"/>
      <w:proofErr w:type="gramStart"/>
      <w:r w:rsidRPr="00025825">
        <w:rPr>
          <w:rFonts w:ascii="Arial" w:hAnsi="Arial" w:cs="Arial"/>
          <w:sz w:val="24"/>
          <w:szCs w:val="24"/>
          <w:lang w:eastAsia="en-GB"/>
        </w:rPr>
        <w:t>E</w:t>
      </w:r>
      <w:r w:rsidR="00480ADA" w:rsidRPr="00025825">
        <w:rPr>
          <w:rFonts w:ascii="Arial" w:hAnsi="Arial" w:cs="Arial"/>
          <w:sz w:val="24"/>
          <w:szCs w:val="24"/>
          <w:lang w:eastAsia="en-GB"/>
        </w:rPr>
        <w:t>asthope</w:t>
      </w:r>
      <w:proofErr w:type="spellEnd"/>
      <w:r w:rsidR="00480ADA" w:rsidRPr="00025825">
        <w:rPr>
          <w:rFonts w:ascii="Arial" w:hAnsi="Arial" w:cs="Arial"/>
          <w:sz w:val="24"/>
          <w:szCs w:val="24"/>
          <w:lang w:eastAsia="en-GB"/>
        </w:rPr>
        <w:t xml:space="preserve"> C and </w:t>
      </w:r>
      <w:proofErr w:type="spellStart"/>
      <w:r w:rsidR="00480ADA" w:rsidRPr="00025825">
        <w:rPr>
          <w:rFonts w:ascii="Arial" w:hAnsi="Arial" w:cs="Arial"/>
          <w:sz w:val="24"/>
          <w:szCs w:val="24"/>
          <w:lang w:eastAsia="en-GB"/>
        </w:rPr>
        <w:t>Easthope</w:t>
      </w:r>
      <w:proofErr w:type="spellEnd"/>
      <w:r w:rsidR="00480ADA" w:rsidRPr="00025825">
        <w:rPr>
          <w:rFonts w:ascii="Arial" w:hAnsi="Arial" w:cs="Arial"/>
          <w:sz w:val="24"/>
          <w:szCs w:val="24"/>
          <w:lang w:eastAsia="en-GB"/>
        </w:rPr>
        <w:t xml:space="preserve"> G (2000) </w:t>
      </w:r>
      <w:r w:rsidRPr="00025825">
        <w:rPr>
          <w:rFonts w:ascii="Arial" w:hAnsi="Arial" w:cs="Arial"/>
          <w:sz w:val="24"/>
          <w:szCs w:val="24"/>
          <w:lang w:eastAsia="en-GB"/>
        </w:rPr>
        <w:t>Intensification, extension and c</w:t>
      </w:r>
      <w:r w:rsidR="00480ADA" w:rsidRPr="00025825">
        <w:rPr>
          <w:rFonts w:ascii="Arial" w:hAnsi="Arial" w:cs="Arial"/>
          <w:sz w:val="24"/>
          <w:szCs w:val="24"/>
          <w:lang w:eastAsia="en-GB"/>
        </w:rPr>
        <w:t>omplexity of teachers' workload.</w:t>
      </w:r>
      <w:proofErr w:type="gramEnd"/>
      <w:r w:rsidRPr="00025825">
        <w:rPr>
          <w:rFonts w:ascii="Arial" w:hAnsi="Arial" w:cs="Arial"/>
          <w:sz w:val="24"/>
          <w:szCs w:val="24"/>
          <w:lang w:eastAsia="en-GB"/>
        </w:rPr>
        <w:t xml:space="preserve"> </w:t>
      </w:r>
      <w:proofErr w:type="gramStart"/>
      <w:r w:rsidRPr="00025825">
        <w:rPr>
          <w:rFonts w:ascii="Arial" w:hAnsi="Arial" w:cs="Arial"/>
          <w:i/>
          <w:sz w:val="24"/>
          <w:szCs w:val="24"/>
          <w:lang w:eastAsia="en-GB"/>
        </w:rPr>
        <w:t>British Journal of Sociology of Education</w:t>
      </w:r>
      <w:r w:rsidR="00480ADA" w:rsidRPr="00025825">
        <w:rPr>
          <w:rFonts w:ascii="Arial" w:hAnsi="Arial" w:cs="Arial"/>
          <w:sz w:val="24"/>
          <w:szCs w:val="24"/>
          <w:lang w:eastAsia="en-GB"/>
        </w:rPr>
        <w:t xml:space="preserve"> 21(1):</w:t>
      </w:r>
      <w:r w:rsidRPr="00025825">
        <w:rPr>
          <w:rFonts w:ascii="Arial" w:hAnsi="Arial" w:cs="Arial"/>
          <w:sz w:val="24"/>
          <w:szCs w:val="24"/>
          <w:lang w:eastAsia="en-GB"/>
        </w:rPr>
        <w:t xml:space="preserve"> 43-58.</w:t>
      </w:r>
      <w:proofErr w:type="gramEnd"/>
    </w:p>
    <w:p w14:paraId="72ACB324" w14:textId="77777777" w:rsidR="000D68BD" w:rsidRPr="00025825" w:rsidRDefault="000D68BD" w:rsidP="00F107AC">
      <w:pPr>
        <w:spacing w:after="0"/>
        <w:rPr>
          <w:rFonts w:ascii="Arial" w:hAnsi="Arial" w:cs="Arial"/>
          <w:sz w:val="24"/>
          <w:szCs w:val="24"/>
        </w:rPr>
      </w:pPr>
    </w:p>
    <w:p w14:paraId="66615653" w14:textId="5CEB3052" w:rsidR="000D68BD" w:rsidRPr="00025825" w:rsidRDefault="000D68BD" w:rsidP="00F107AC">
      <w:pPr>
        <w:spacing w:after="0"/>
        <w:rPr>
          <w:rFonts w:ascii="Arial" w:hAnsi="Arial" w:cs="Arial"/>
          <w:sz w:val="24"/>
          <w:szCs w:val="24"/>
        </w:rPr>
      </w:pPr>
      <w:r w:rsidRPr="00025825">
        <w:rPr>
          <w:rFonts w:ascii="Arial" w:hAnsi="Arial" w:cs="Arial"/>
          <w:sz w:val="24"/>
          <w:szCs w:val="24"/>
        </w:rPr>
        <w:t>F</w:t>
      </w:r>
      <w:r w:rsidR="00453122" w:rsidRPr="00025825">
        <w:rPr>
          <w:rFonts w:ascii="Arial" w:hAnsi="Arial" w:cs="Arial"/>
          <w:sz w:val="24"/>
          <w:szCs w:val="24"/>
        </w:rPr>
        <w:t>oucault M (1977)</w:t>
      </w:r>
      <w:r w:rsidRPr="00025825">
        <w:rPr>
          <w:rFonts w:ascii="Arial" w:hAnsi="Arial" w:cs="Arial"/>
          <w:sz w:val="24"/>
          <w:szCs w:val="24"/>
        </w:rPr>
        <w:t xml:space="preserve"> </w:t>
      </w:r>
      <w:r w:rsidR="00453122" w:rsidRPr="00025825">
        <w:rPr>
          <w:rFonts w:ascii="Arial" w:hAnsi="Arial" w:cs="Arial"/>
          <w:i/>
          <w:sz w:val="24"/>
          <w:szCs w:val="24"/>
        </w:rPr>
        <w:t>Discipline and punish.</w:t>
      </w:r>
      <w:r w:rsidRPr="00025825">
        <w:rPr>
          <w:rFonts w:ascii="Arial" w:hAnsi="Arial" w:cs="Arial"/>
          <w:i/>
          <w:sz w:val="24"/>
          <w:szCs w:val="24"/>
        </w:rPr>
        <w:t xml:space="preserve"> </w:t>
      </w:r>
      <w:r w:rsidRPr="00025825">
        <w:rPr>
          <w:rFonts w:ascii="Arial" w:hAnsi="Arial" w:cs="Arial"/>
          <w:sz w:val="24"/>
          <w:szCs w:val="24"/>
        </w:rPr>
        <w:t>London: Allen Lane.</w:t>
      </w:r>
    </w:p>
    <w:p w14:paraId="3F399DDF" w14:textId="77777777" w:rsidR="000D68BD" w:rsidRPr="00025825" w:rsidRDefault="000D68BD" w:rsidP="00F107AC">
      <w:pPr>
        <w:spacing w:after="0"/>
        <w:rPr>
          <w:rFonts w:ascii="Arial" w:hAnsi="Arial" w:cs="Arial"/>
          <w:sz w:val="24"/>
          <w:szCs w:val="24"/>
        </w:rPr>
      </w:pPr>
    </w:p>
    <w:p w14:paraId="206A472F" w14:textId="746E2C7B" w:rsidR="000D68BD" w:rsidRPr="00025825" w:rsidRDefault="00045412" w:rsidP="00F107AC">
      <w:pPr>
        <w:spacing w:after="0"/>
        <w:rPr>
          <w:rFonts w:ascii="Arial" w:hAnsi="Arial" w:cs="Arial"/>
          <w:sz w:val="24"/>
          <w:szCs w:val="24"/>
        </w:rPr>
      </w:pPr>
      <w:proofErr w:type="gramStart"/>
      <w:r w:rsidRPr="00025825">
        <w:rPr>
          <w:rFonts w:ascii="Arial" w:hAnsi="Arial" w:cs="Arial"/>
          <w:sz w:val="24"/>
          <w:szCs w:val="24"/>
        </w:rPr>
        <w:t xml:space="preserve">Foucault M (1991) </w:t>
      </w:r>
      <w:proofErr w:type="spellStart"/>
      <w:r w:rsidRPr="00025825">
        <w:rPr>
          <w:rFonts w:ascii="Arial" w:hAnsi="Arial" w:cs="Arial"/>
          <w:sz w:val="24"/>
          <w:szCs w:val="24"/>
        </w:rPr>
        <w:t>Governmentality</w:t>
      </w:r>
      <w:proofErr w:type="spellEnd"/>
      <w:r w:rsidRPr="00025825">
        <w:rPr>
          <w:rFonts w:ascii="Arial" w:hAnsi="Arial" w:cs="Arial"/>
          <w:sz w:val="24"/>
          <w:szCs w:val="24"/>
        </w:rPr>
        <w:t>.</w:t>
      </w:r>
      <w:proofErr w:type="gramEnd"/>
      <w:r w:rsidRPr="00025825">
        <w:rPr>
          <w:rFonts w:ascii="Arial" w:hAnsi="Arial" w:cs="Arial"/>
          <w:sz w:val="24"/>
          <w:szCs w:val="24"/>
        </w:rPr>
        <w:t xml:space="preserve"> In Gordon C and Miller </w:t>
      </w:r>
      <w:r w:rsidR="000D68BD" w:rsidRPr="00025825">
        <w:rPr>
          <w:rFonts w:ascii="Arial" w:hAnsi="Arial" w:cs="Arial"/>
          <w:sz w:val="24"/>
          <w:szCs w:val="24"/>
        </w:rPr>
        <w:t>P (</w:t>
      </w:r>
      <w:proofErr w:type="spellStart"/>
      <w:r w:rsidR="000D68BD" w:rsidRPr="00025825">
        <w:rPr>
          <w:rFonts w:ascii="Arial" w:hAnsi="Arial" w:cs="Arial"/>
          <w:sz w:val="24"/>
          <w:szCs w:val="24"/>
        </w:rPr>
        <w:t>ed</w:t>
      </w:r>
      <w:r w:rsidRPr="00025825">
        <w:rPr>
          <w:rFonts w:ascii="Arial" w:hAnsi="Arial" w:cs="Arial"/>
          <w:sz w:val="24"/>
          <w:szCs w:val="24"/>
        </w:rPr>
        <w:t>s</w:t>
      </w:r>
      <w:proofErr w:type="spellEnd"/>
      <w:r w:rsidRPr="00025825">
        <w:rPr>
          <w:rFonts w:ascii="Arial" w:hAnsi="Arial" w:cs="Arial"/>
          <w:sz w:val="24"/>
          <w:szCs w:val="24"/>
        </w:rPr>
        <w:t>)</w:t>
      </w:r>
      <w:r w:rsidR="000D68BD" w:rsidRPr="00025825">
        <w:rPr>
          <w:rFonts w:ascii="Arial" w:hAnsi="Arial" w:cs="Arial"/>
          <w:sz w:val="24"/>
          <w:szCs w:val="24"/>
        </w:rPr>
        <w:t xml:space="preserve"> </w:t>
      </w:r>
      <w:r w:rsidR="000D68BD" w:rsidRPr="00025825">
        <w:rPr>
          <w:rFonts w:ascii="Arial" w:hAnsi="Arial" w:cs="Arial"/>
          <w:i/>
          <w:sz w:val="24"/>
          <w:szCs w:val="24"/>
        </w:rPr>
        <w:t>The Foucault eff</w:t>
      </w:r>
      <w:r w:rsidRPr="00025825">
        <w:rPr>
          <w:rFonts w:ascii="Arial" w:hAnsi="Arial" w:cs="Arial"/>
          <w:i/>
          <w:sz w:val="24"/>
          <w:szCs w:val="24"/>
        </w:rPr>
        <w:t xml:space="preserve">ect: studies in </w:t>
      </w:r>
      <w:proofErr w:type="spellStart"/>
      <w:r w:rsidRPr="00025825">
        <w:rPr>
          <w:rFonts w:ascii="Arial" w:hAnsi="Arial" w:cs="Arial"/>
          <w:i/>
          <w:sz w:val="24"/>
          <w:szCs w:val="24"/>
        </w:rPr>
        <w:t>governmentality</w:t>
      </w:r>
      <w:proofErr w:type="spellEnd"/>
      <w:r w:rsidRPr="00025825">
        <w:rPr>
          <w:rFonts w:ascii="Arial" w:hAnsi="Arial" w:cs="Arial"/>
          <w:i/>
          <w:sz w:val="24"/>
          <w:szCs w:val="24"/>
        </w:rPr>
        <w:t>.</w:t>
      </w:r>
      <w:r w:rsidR="000D68BD" w:rsidRPr="00025825">
        <w:rPr>
          <w:rFonts w:ascii="Arial" w:hAnsi="Arial" w:cs="Arial"/>
          <w:i/>
          <w:sz w:val="24"/>
          <w:szCs w:val="24"/>
        </w:rPr>
        <w:t xml:space="preserve"> </w:t>
      </w:r>
      <w:r w:rsidR="000D68BD" w:rsidRPr="00025825">
        <w:rPr>
          <w:rFonts w:ascii="Arial" w:hAnsi="Arial" w:cs="Arial"/>
          <w:sz w:val="24"/>
          <w:szCs w:val="24"/>
        </w:rPr>
        <w:t>Chicago: University of Chicago, pp. 87–104.</w:t>
      </w:r>
    </w:p>
    <w:p w14:paraId="2839A161" w14:textId="77777777" w:rsidR="000D68BD" w:rsidRPr="00025825" w:rsidRDefault="000D68BD" w:rsidP="00F107AC">
      <w:pPr>
        <w:spacing w:after="0"/>
        <w:ind w:left="284"/>
        <w:rPr>
          <w:rFonts w:ascii="Arial" w:hAnsi="Arial" w:cs="Arial"/>
          <w:sz w:val="24"/>
          <w:szCs w:val="24"/>
        </w:rPr>
      </w:pPr>
    </w:p>
    <w:p w14:paraId="45F0CEC5" w14:textId="39A7C7B6" w:rsidR="000D68BD" w:rsidRPr="00025825" w:rsidRDefault="0039176B" w:rsidP="00F107AC">
      <w:pPr>
        <w:spacing w:after="0"/>
        <w:rPr>
          <w:rFonts w:ascii="Arial" w:hAnsi="Arial" w:cs="Arial"/>
          <w:b/>
          <w:sz w:val="24"/>
          <w:szCs w:val="24"/>
        </w:rPr>
      </w:pPr>
      <w:proofErr w:type="gramStart"/>
      <w:r w:rsidRPr="00025825">
        <w:rPr>
          <w:rFonts w:ascii="Arial" w:hAnsi="Arial" w:cs="Arial"/>
          <w:sz w:val="24"/>
          <w:szCs w:val="24"/>
        </w:rPr>
        <w:t>Foucault M (1997) Ethics truth and subjectivity.</w:t>
      </w:r>
      <w:proofErr w:type="gramEnd"/>
      <w:r w:rsidRPr="00025825">
        <w:rPr>
          <w:rFonts w:ascii="Arial" w:hAnsi="Arial" w:cs="Arial"/>
          <w:sz w:val="24"/>
          <w:szCs w:val="24"/>
        </w:rPr>
        <w:t xml:space="preserve"> In Rainbow P (</w:t>
      </w:r>
      <w:proofErr w:type="spellStart"/>
      <w:r w:rsidRPr="00025825">
        <w:rPr>
          <w:rFonts w:ascii="Arial" w:hAnsi="Arial" w:cs="Arial"/>
          <w:sz w:val="24"/>
          <w:szCs w:val="24"/>
        </w:rPr>
        <w:t>ed</w:t>
      </w:r>
      <w:proofErr w:type="spellEnd"/>
      <w:r w:rsidRPr="00025825">
        <w:rPr>
          <w:rFonts w:ascii="Arial" w:hAnsi="Arial" w:cs="Arial"/>
          <w:sz w:val="24"/>
          <w:szCs w:val="24"/>
        </w:rPr>
        <w:t>)</w:t>
      </w:r>
      <w:r w:rsidR="000D68BD" w:rsidRPr="00025825">
        <w:rPr>
          <w:rFonts w:ascii="Arial" w:hAnsi="Arial" w:cs="Arial"/>
          <w:sz w:val="24"/>
          <w:szCs w:val="24"/>
        </w:rPr>
        <w:t xml:space="preserve"> </w:t>
      </w:r>
      <w:proofErr w:type="gramStart"/>
      <w:r w:rsidR="000D68BD" w:rsidRPr="00025825">
        <w:rPr>
          <w:rFonts w:ascii="Arial" w:hAnsi="Arial" w:cs="Arial"/>
          <w:i/>
          <w:sz w:val="24"/>
          <w:szCs w:val="24"/>
        </w:rPr>
        <w:t>The</w:t>
      </w:r>
      <w:proofErr w:type="gramEnd"/>
      <w:r w:rsidR="000D68BD" w:rsidRPr="00025825">
        <w:rPr>
          <w:rFonts w:ascii="Arial" w:hAnsi="Arial" w:cs="Arial"/>
          <w:i/>
          <w:sz w:val="24"/>
          <w:szCs w:val="24"/>
        </w:rPr>
        <w:t xml:space="preserve"> essential works of Foucault 1954-1984</w:t>
      </w:r>
      <w:r w:rsidR="00F13D4C" w:rsidRPr="00025825">
        <w:rPr>
          <w:rFonts w:ascii="Arial" w:hAnsi="Arial" w:cs="Arial"/>
          <w:i/>
          <w:sz w:val="24"/>
          <w:szCs w:val="24"/>
        </w:rPr>
        <w:t xml:space="preserve"> v</w:t>
      </w:r>
      <w:r w:rsidR="000D68BD" w:rsidRPr="00025825">
        <w:rPr>
          <w:rFonts w:ascii="Arial" w:hAnsi="Arial" w:cs="Arial"/>
          <w:i/>
          <w:sz w:val="24"/>
          <w:szCs w:val="24"/>
        </w:rPr>
        <w:t>ol</w:t>
      </w:r>
      <w:r w:rsidR="00F13D4C" w:rsidRPr="00025825">
        <w:rPr>
          <w:rFonts w:ascii="Arial" w:hAnsi="Arial" w:cs="Arial"/>
          <w:i/>
          <w:sz w:val="24"/>
          <w:szCs w:val="24"/>
        </w:rPr>
        <w:t>ume</w:t>
      </w:r>
      <w:r w:rsidR="000D68BD" w:rsidRPr="00025825">
        <w:rPr>
          <w:rFonts w:ascii="Arial" w:hAnsi="Arial" w:cs="Arial"/>
          <w:i/>
          <w:sz w:val="24"/>
          <w:szCs w:val="24"/>
        </w:rPr>
        <w:t xml:space="preserve"> 1</w:t>
      </w:r>
      <w:r w:rsidR="00F13D4C" w:rsidRPr="00025825">
        <w:rPr>
          <w:rFonts w:ascii="Arial" w:hAnsi="Arial" w:cs="Arial"/>
          <w:sz w:val="24"/>
          <w:szCs w:val="24"/>
        </w:rPr>
        <w:t>.</w:t>
      </w:r>
      <w:r w:rsidR="000D68BD" w:rsidRPr="00025825">
        <w:rPr>
          <w:rFonts w:ascii="Arial" w:hAnsi="Arial" w:cs="Arial"/>
          <w:sz w:val="24"/>
          <w:szCs w:val="24"/>
        </w:rPr>
        <w:t xml:space="preserve"> New York: The New Press. </w:t>
      </w:r>
    </w:p>
    <w:p w14:paraId="42392ED0" w14:textId="77777777" w:rsidR="000D68BD" w:rsidRPr="00025825" w:rsidRDefault="000D68BD" w:rsidP="00F107AC">
      <w:pPr>
        <w:spacing w:after="0"/>
        <w:ind w:left="284"/>
        <w:rPr>
          <w:rFonts w:ascii="Arial" w:hAnsi="Arial" w:cs="Arial"/>
          <w:sz w:val="24"/>
          <w:szCs w:val="24"/>
        </w:rPr>
      </w:pPr>
    </w:p>
    <w:p w14:paraId="26C5B3D6" w14:textId="73FDAC63" w:rsidR="000D68BD" w:rsidRPr="00025825" w:rsidRDefault="00F13D4C" w:rsidP="00F107AC">
      <w:pPr>
        <w:spacing w:after="0"/>
        <w:rPr>
          <w:rFonts w:ascii="Arial" w:hAnsi="Arial" w:cs="Arial"/>
          <w:sz w:val="24"/>
          <w:szCs w:val="24"/>
        </w:rPr>
      </w:pPr>
      <w:r w:rsidRPr="00025825">
        <w:rPr>
          <w:rFonts w:ascii="Arial" w:hAnsi="Arial" w:cs="Arial"/>
          <w:sz w:val="24"/>
          <w:szCs w:val="24"/>
        </w:rPr>
        <w:lastRenderedPageBreak/>
        <w:t xml:space="preserve">Foucault M </w:t>
      </w:r>
      <w:r w:rsidR="003F4325" w:rsidRPr="00025825">
        <w:rPr>
          <w:rFonts w:ascii="Arial" w:hAnsi="Arial" w:cs="Arial"/>
          <w:sz w:val="24"/>
          <w:szCs w:val="24"/>
        </w:rPr>
        <w:t xml:space="preserve">(2000) </w:t>
      </w:r>
      <w:proofErr w:type="spellStart"/>
      <w:r w:rsidR="000D68BD" w:rsidRPr="00025825">
        <w:rPr>
          <w:rFonts w:ascii="Arial" w:hAnsi="Arial" w:cs="Arial"/>
          <w:sz w:val="24"/>
          <w:szCs w:val="24"/>
        </w:rPr>
        <w:t>Omnes</w:t>
      </w:r>
      <w:proofErr w:type="spellEnd"/>
      <w:r w:rsidR="000D68BD" w:rsidRPr="00025825">
        <w:rPr>
          <w:rFonts w:ascii="Arial" w:hAnsi="Arial" w:cs="Arial"/>
          <w:sz w:val="24"/>
          <w:szCs w:val="24"/>
        </w:rPr>
        <w:t xml:space="preserve"> </w:t>
      </w:r>
      <w:proofErr w:type="gramStart"/>
      <w:r w:rsidR="000D68BD" w:rsidRPr="00025825">
        <w:rPr>
          <w:rFonts w:ascii="Arial" w:hAnsi="Arial" w:cs="Arial"/>
          <w:sz w:val="24"/>
          <w:szCs w:val="24"/>
        </w:rPr>
        <w:t>et</w:t>
      </w:r>
      <w:proofErr w:type="gramEnd"/>
      <w:r w:rsidR="000D68BD" w:rsidRPr="00025825">
        <w:rPr>
          <w:rFonts w:ascii="Arial" w:hAnsi="Arial" w:cs="Arial"/>
          <w:sz w:val="24"/>
          <w:szCs w:val="24"/>
        </w:rPr>
        <w:t xml:space="preserve"> </w:t>
      </w:r>
      <w:proofErr w:type="spellStart"/>
      <w:r w:rsidR="000D68BD" w:rsidRPr="00025825">
        <w:rPr>
          <w:rFonts w:ascii="Arial" w:hAnsi="Arial" w:cs="Arial"/>
          <w:sz w:val="24"/>
          <w:szCs w:val="24"/>
        </w:rPr>
        <w:t>Singulatim</w:t>
      </w:r>
      <w:proofErr w:type="spellEnd"/>
      <w:r w:rsidR="000D68BD" w:rsidRPr="00025825">
        <w:rPr>
          <w:rFonts w:ascii="Arial" w:hAnsi="Arial" w:cs="Arial"/>
          <w:sz w:val="24"/>
          <w:szCs w:val="24"/>
        </w:rPr>
        <w:t>: towards a critique of political reaso</w:t>
      </w:r>
      <w:r w:rsidR="003F4325" w:rsidRPr="00025825">
        <w:rPr>
          <w:rFonts w:ascii="Arial" w:hAnsi="Arial" w:cs="Arial"/>
          <w:sz w:val="24"/>
          <w:szCs w:val="24"/>
        </w:rPr>
        <w:t xml:space="preserve">n. In </w:t>
      </w:r>
      <w:proofErr w:type="spellStart"/>
      <w:r w:rsidR="003F4325" w:rsidRPr="00025825">
        <w:rPr>
          <w:rFonts w:ascii="Arial" w:hAnsi="Arial" w:cs="Arial"/>
          <w:sz w:val="24"/>
          <w:szCs w:val="24"/>
        </w:rPr>
        <w:t>Faubian</w:t>
      </w:r>
      <w:proofErr w:type="spellEnd"/>
      <w:r w:rsidR="003F4325" w:rsidRPr="00025825">
        <w:rPr>
          <w:rFonts w:ascii="Arial" w:hAnsi="Arial" w:cs="Arial"/>
          <w:sz w:val="24"/>
          <w:szCs w:val="24"/>
        </w:rPr>
        <w:t xml:space="preserve"> JD (</w:t>
      </w:r>
      <w:proofErr w:type="spellStart"/>
      <w:r w:rsidR="003F4325" w:rsidRPr="00025825">
        <w:rPr>
          <w:rFonts w:ascii="Arial" w:hAnsi="Arial" w:cs="Arial"/>
          <w:sz w:val="24"/>
          <w:szCs w:val="24"/>
        </w:rPr>
        <w:t>ed</w:t>
      </w:r>
      <w:proofErr w:type="spellEnd"/>
      <w:r w:rsidR="003F4325" w:rsidRPr="00025825">
        <w:rPr>
          <w:rFonts w:ascii="Arial" w:hAnsi="Arial" w:cs="Arial"/>
          <w:sz w:val="24"/>
          <w:szCs w:val="24"/>
        </w:rPr>
        <w:t>)</w:t>
      </w:r>
      <w:r w:rsidR="000D68BD" w:rsidRPr="00025825">
        <w:rPr>
          <w:rFonts w:ascii="Arial" w:hAnsi="Arial" w:cs="Arial"/>
          <w:sz w:val="24"/>
          <w:szCs w:val="24"/>
        </w:rPr>
        <w:t xml:space="preserve"> </w:t>
      </w:r>
      <w:r w:rsidR="000D68BD" w:rsidRPr="00025825">
        <w:rPr>
          <w:rFonts w:ascii="Arial" w:hAnsi="Arial" w:cs="Arial"/>
          <w:i/>
          <w:sz w:val="24"/>
          <w:szCs w:val="24"/>
        </w:rPr>
        <w:t>M. Foucault, Power: Essentia</w:t>
      </w:r>
      <w:r w:rsidR="003F4325" w:rsidRPr="00025825">
        <w:rPr>
          <w:rFonts w:ascii="Arial" w:hAnsi="Arial" w:cs="Arial"/>
          <w:i/>
          <w:sz w:val="24"/>
          <w:szCs w:val="24"/>
        </w:rPr>
        <w:t>l Works of Foucault 1954–1984 volume</w:t>
      </w:r>
      <w:r w:rsidR="000D68BD" w:rsidRPr="00025825">
        <w:rPr>
          <w:rFonts w:ascii="Arial" w:hAnsi="Arial" w:cs="Arial"/>
          <w:i/>
          <w:sz w:val="24"/>
          <w:szCs w:val="24"/>
        </w:rPr>
        <w:t xml:space="preserve"> 3.</w:t>
      </w:r>
      <w:r w:rsidR="003F4325" w:rsidRPr="00025825">
        <w:rPr>
          <w:rFonts w:ascii="Arial" w:hAnsi="Arial" w:cs="Arial"/>
          <w:sz w:val="24"/>
          <w:szCs w:val="24"/>
        </w:rPr>
        <w:t xml:space="preserve"> New York: The New Press,</w:t>
      </w:r>
      <w:r w:rsidR="000D68BD" w:rsidRPr="00025825">
        <w:rPr>
          <w:rFonts w:ascii="Arial" w:hAnsi="Arial" w:cs="Arial"/>
          <w:sz w:val="24"/>
          <w:szCs w:val="24"/>
        </w:rPr>
        <w:t xml:space="preserve"> </w:t>
      </w:r>
      <w:proofErr w:type="spellStart"/>
      <w:r w:rsidR="000D68BD" w:rsidRPr="00025825">
        <w:rPr>
          <w:rFonts w:ascii="Arial" w:hAnsi="Arial" w:cs="Arial"/>
          <w:sz w:val="24"/>
          <w:szCs w:val="24"/>
        </w:rPr>
        <w:t>pp</w:t>
      </w:r>
      <w:proofErr w:type="spellEnd"/>
      <w:r w:rsidR="000D68BD" w:rsidRPr="00025825">
        <w:rPr>
          <w:rFonts w:ascii="Arial" w:hAnsi="Arial" w:cs="Arial"/>
          <w:sz w:val="24"/>
          <w:szCs w:val="24"/>
        </w:rPr>
        <w:t xml:space="preserve"> 298-325.</w:t>
      </w:r>
    </w:p>
    <w:p w14:paraId="0990DD28" w14:textId="77777777" w:rsidR="000D68BD" w:rsidRPr="00025825" w:rsidRDefault="000D68BD" w:rsidP="00F107AC">
      <w:pPr>
        <w:spacing w:after="0"/>
        <w:ind w:left="284"/>
        <w:rPr>
          <w:rFonts w:ascii="Arial" w:hAnsi="Arial" w:cs="Arial"/>
          <w:sz w:val="24"/>
          <w:szCs w:val="24"/>
        </w:rPr>
      </w:pPr>
    </w:p>
    <w:p w14:paraId="4CFCEF1D" w14:textId="11749930" w:rsidR="006526CD" w:rsidRPr="00025825" w:rsidRDefault="003F4325" w:rsidP="00F107AC">
      <w:pPr>
        <w:autoSpaceDE w:val="0"/>
        <w:adjustRightInd w:val="0"/>
        <w:rPr>
          <w:rFonts w:ascii="Arial" w:hAnsi="Arial" w:cs="Arial"/>
          <w:sz w:val="24"/>
          <w:szCs w:val="24"/>
        </w:rPr>
      </w:pPr>
      <w:r w:rsidRPr="00025825">
        <w:rPr>
          <w:rFonts w:ascii="Arial" w:hAnsi="Arial" w:cs="Arial"/>
          <w:sz w:val="24"/>
          <w:szCs w:val="24"/>
        </w:rPr>
        <w:t xml:space="preserve">Foucault M </w:t>
      </w:r>
      <w:r w:rsidR="000D68BD" w:rsidRPr="00025825">
        <w:rPr>
          <w:rFonts w:ascii="Arial" w:hAnsi="Arial" w:cs="Arial"/>
          <w:sz w:val="24"/>
          <w:szCs w:val="24"/>
        </w:rPr>
        <w:t>(2007)</w:t>
      </w:r>
      <w:r w:rsidR="00D01684" w:rsidRPr="00025825">
        <w:rPr>
          <w:rFonts w:ascii="Arial" w:hAnsi="Arial" w:cs="Arial"/>
          <w:sz w:val="24"/>
          <w:szCs w:val="24"/>
        </w:rPr>
        <w:t xml:space="preserve"> </w:t>
      </w:r>
      <w:r w:rsidR="000D68BD" w:rsidRPr="00025825">
        <w:rPr>
          <w:rFonts w:ascii="Arial" w:hAnsi="Arial" w:cs="Arial"/>
          <w:i/>
          <w:sz w:val="24"/>
          <w:szCs w:val="24"/>
        </w:rPr>
        <w:t xml:space="preserve">Security, Territory, </w:t>
      </w:r>
      <w:proofErr w:type="gramStart"/>
      <w:r w:rsidR="000D68BD" w:rsidRPr="00025825">
        <w:rPr>
          <w:rFonts w:ascii="Arial" w:hAnsi="Arial" w:cs="Arial"/>
          <w:i/>
          <w:sz w:val="24"/>
          <w:szCs w:val="24"/>
        </w:rPr>
        <w:t>Population</w:t>
      </w:r>
      <w:proofErr w:type="gramEnd"/>
      <w:r w:rsidR="000D68BD" w:rsidRPr="00025825">
        <w:rPr>
          <w:rFonts w:ascii="Arial" w:hAnsi="Arial" w:cs="Arial"/>
          <w:i/>
          <w:sz w:val="24"/>
          <w:szCs w:val="24"/>
        </w:rPr>
        <w:t>: Lectures at the College de France 1977–1978</w:t>
      </w:r>
      <w:r w:rsidR="00D01684" w:rsidRPr="00025825">
        <w:rPr>
          <w:rFonts w:ascii="Arial" w:hAnsi="Arial" w:cs="Arial"/>
          <w:i/>
          <w:sz w:val="24"/>
          <w:szCs w:val="24"/>
        </w:rPr>
        <w:t>.</w:t>
      </w:r>
      <w:r w:rsidR="00D01684" w:rsidRPr="00025825">
        <w:rPr>
          <w:rFonts w:ascii="Arial" w:hAnsi="Arial" w:cs="Arial"/>
          <w:sz w:val="24"/>
          <w:szCs w:val="24"/>
        </w:rPr>
        <w:t xml:space="preserve"> </w:t>
      </w:r>
      <w:proofErr w:type="gramStart"/>
      <w:r w:rsidR="00D01684" w:rsidRPr="00025825">
        <w:rPr>
          <w:rFonts w:ascii="Arial" w:hAnsi="Arial" w:cs="Arial"/>
          <w:sz w:val="24"/>
          <w:szCs w:val="24"/>
        </w:rPr>
        <w:t xml:space="preserve">In </w:t>
      </w:r>
      <w:proofErr w:type="spellStart"/>
      <w:r w:rsidR="00D01684" w:rsidRPr="00025825">
        <w:rPr>
          <w:rFonts w:ascii="Arial" w:hAnsi="Arial" w:cs="Arial"/>
          <w:sz w:val="24"/>
          <w:szCs w:val="24"/>
        </w:rPr>
        <w:t>Senellart</w:t>
      </w:r>
      <w:proofErr w:type="spellEnd"/>
      <w:r w:rsidR="00D01684" w:rsidRPr="00025825">
        <w:rPr>
          <w:rFonts w:ascii="Arial" w:hAnsi="Arial" w:cs="Arial"/>
          <w:sz w:val="24"/>
          <w:szCs w:val="24"/>
        </w:rPr>
        <w:t xml:space="preserve"> M (</w:t>
      </w:r>
      <w:proofErr w:type="spellStart"/>
      <w:r w:rsidR="00D01684" w:rsidRPr="00025825">
        <w:rPr>
          <w:rFonts w:ascii="Arial" w:hAnsi="Arial" w:cs="Arial"/>
          <w:sz w:val="24"/>
          <w:szCs w:val="24"/>
        </w:rPr>
        <w:t>ed</w:t>
      </w:r>
      <w:proofErr w:type="spellEnd"/>
      <w:r w:rsidR="00D01684" w:rsidRPr="00025825">
        <w:rPr>
          <w:rFonts w:ascii="Arial" w:hAnsi="Arial" w:cs="Arial"/>
          <w:sz w:val="24"/>
          <w:szCs w:val="24"/>
        </w:rPr>
        <w:t xml:space="preserve">) </w:t>
      </w:r>
      <w:proofErr w:type="spellStart"/>
      <w:r w:rsidR="006526CD" w:rsidRPr="00025825">
        <w:rPr>
          <w:rFonts w:ascii="Arial" w:hAnsi="Arial" w:cs="Arial"/>
          <w:sz w:val="24"/>
          <w:szCs w:val="24"/>
        </w:rPr>
        <w:t>Burchell</w:t>
      </w:r>
      <w:proofErr w:type="spellEnd"/>
      <w:r w:rsidR="006526CD" w:rsidRPr="00025825">
        <w:rPr>
          <w:rFonts w:ascii="Arial" w:hAnsi="Arial" w:cs="Arial"/>
          <w:sz w:val="24"/>
          <w:szCs w:val="24"/>
        </w:rPr>
        <w:t xml:space="preserve"> G (trans).</w:t>
      </w:r>
      <w:proofErr w:type="gramEnd"/>
      <w:r w:rsidR="006526CD" w:rsidRPr="00025825">
        <w:rPr>
          <w:rFonts w:ascii="Arial" w:hAnsi="Arial" w:cs="Arial"/>
          <w:sz w:val="24"/>
          <w:szCs w:val="24"/>
        </w:rPr>
        <w:t xml:space="preserve"> </w:t>
      </w:r>
      <w:r w:rsidR="001F3EE5" w:rsidRPr="00025825">
        <w:rPr>
          <w:rFonts w:ascii="Arial" w:hAnsi="Arial" w:cs="Arial"/>
          <w:sz w:val="24"/>
          <w:szCs w:val="24"/>
        </w:rPr>
        <w:t>Basingstoke: Palgrave Macmillan,</w:t>
      </w:r>
      <w:r w:rsidR="000D68BD" w:rsidRPr="00025825">
        <w:rPr>
          <w:rFonts w:ascii="Arial" w:hAnsi="Arial" w:cs="Arial"/>
          <w:sz w:val="24"/>
          <w:szCs w:val="24"/>
        </w:rPr>
        <w:t xml:space="preserve"> pp. XXVI-417.</w:t>
      </w:r>
    </w:p>
    <w:p w14:paraId="0F3BB823" w14:textId="43D24B0A" w:rsidR="000D68BD" w:rsidRPr="00025825" w:rsidRDefault="00807693" w:rsidP="00F107AC">
      <w:pPr>
        <w:spacing w:after="0"/>
        <w:rPr>
          <w:rFonts w:ascii="Arial" w:hAnsi="Arial" w:cs="Arial"/>
          <w:sz w:val="24"/>
          <w:szCs w:val="24"/>
        </w:rPr>
      </w:pPr>
      <w:proofErr w:type="spellStart"/>
      <w:proofErr w:type="gramStart"/>
      <w:r w:rsidRPr="00025825">
        <w:rPr>
          <w:rFonts w:ascii="Arial" w:hAnsi="Arial" w:cs="Arial"/>
          <w:sz w:val="24"/>
          <w:szCs w:val="24"/>
        </w:rPr>
        <w:t>Freire</w:t>
      </w:r>
      <w:proofErr w:type="spellEnd"/>
      <w:r w:rsidRPr="00025825">
        <w:rPr>
          <w:rFonts w:ascii="Arial" w:hAnsi="Arial" w:cs="Arial"/>
          <w:sz w:val="24"/>
          <w:szCs w:val="24"/>
        </w:rPr>
        <w:t xml:space="preserve"> P (1970)</w:t>
      </w:r>
      <w:r w:rsidR="000D68BD" w:rsidRPr="00025825">
        <w:rPr>
          <w:rFonts w:ascii="Arial" w:hAnsi="Arial" w:cs="Arial"/>
          <w:sz w:val="24"/>
          <w:szCs w:val="24"/>
        </w:rPr>
        <w:t xml:space="preserve"> </w:t>
      </w:r>
      <w:r w:rsidR="000D68BD" w:rsidRPr="00025825">
        <w:rPr>
          <w:rFonts w:ascii="Arial" w:hAnsi="Arial" w:cs="Arial"/>
          <w:i/>
          <w:sz w:val="24"/>
          <w:szCs w:val="24"/>
        </w:rPr>
        <w:t>Pedagogy of the Oppressed</w:t>
      </w:r>
      <w:r w:rsidRPr="00025825">
        <w:rPr>
          <w:rFonts w:ascii="Arial" w:hAnsi="Arial" w:cs="Arial"/>
          <w:sz w:val="24"/>
          <w:szCs w:val="24"/>
        </w:rPr>
        <w:t>.</w:t>
      </w:r>
      <w:proofErr w:type="gramEnd"/>
      <w:r w:rsidR="000D68BD" w:rsidRPr="00025825">
        <w:rPr>
          <w:rFonts w:ascii="Arial" w:hAnsi="Arial" w:cs="Arial"/>
          <w:sz w:val="24"/>
          <w:szCs w:val="24"/>
        </w:rPr>
        <w:t xml:space="preserve"> New York: Continuum.</w:t>
      </w:r>
    </w:p>
    <w:p w14:paraId="0113C686" w14:textId="77777777" w:rsidR="000D68BD" w:rsidRPr="00025825" w:rsidRDefault="000D68BD" w:rsidP="00F107AC">
      <w:pPr>
        <w:spacing w:after="0"/>
        <w:rPr>
          <w:rFonts w:ascii="Arial" w:hAnsi="Arial" w:cs="Arial"/>
          <w:sz w:val="24"/>
          <w:szCs w:val="24"/>
        </w:rPr>
      </w:pPr>
    </w:p>
    <w:p w14:paraId="7EB935B4" w14:textId="71A5DC4A" w:rsidR="000D68BD" w:rsidRPr="00025825" w:rsidRDefault="000D68BD" w:rsidP="00F107AC">
      <w:pPr>
        <w:spacing w:after="0"/>
        <w:rPr>
          <w:rFonts w:ascii="Arial" w:hAnsi="Arial" w:cs="Arial"/>
          <w:sz w:val="24"/>
          <w:szCs w:val="24"/>
        </w:rPr>
      </w:pPr>
      <w:proofErr w:type="spellStart"/>
      <w:r w:rsidRPr="00025825">
        <w:rPr>
          <w:rFonts w:ascii="Arial" w:hAnsi="Arial" w:cs="Arial"/>
          <w:sz w:val="24"/>
          <w:szCs w:val="24"/>
        </w:rPr>
        <w:t>G</w:t>
      </w:r>
      <w:r w:rsidR="00DC51B5" w:rsidRPr="00025825">
        <w:rPr>
          <w:rFonts w:ascii="Arial" w:hAnsi="Arial" w:cs="Arial"/>
          <w:sz w:val="24"/>
          <w:szCs w:val="24"/>
        </w:rPr>
        <w:t>errard</w:t>
      </w:r>
      <w:proofErr w:type="spellEnd"/>
      <w:r w:rsidR="00DC51B5" w:rsidRPr="00025825">
        <w:rPr>
          <w:rFonts w:ascii="Arial" w:hAnsi="Arial" w:cs="Arial"/>
          <w:sz w:val="24"/>
          <w:szCs w:val="24"/>
        </w:rPr>
        <w:t xml:space="preserve"> J (2014) </w:t>
      </w:r>
      <w:proofErr w:type="gramStart"/>
      <w:r w:rsidRPr="00025825">
        <w:rPr>
          <w:rFonts w:ascii="Arial" w:hAnsi="Arial" w:cs="Arial"/>
          <w:sz w:val="24"/>
          <w:szCs w:val="24"/>
        </w:rPr>
        <w:t>All</w:t>
      </w:r>
      <w:proofErr w:type="gramEnd"/>
      <w:r w:rsidRPr="00025825">
        <w:rPr>
          <w:rFonts w:ascii="Arial" w:hAnsi="Arial" w:cs="Arial"/>
          <w:sz w:val="24"/>
          <w:szCs w:val="24"/>
        </w:rPr>
        <w:t xml:space="preserve"> that is solid melts into work: self</w:t>
      </w:r>
      <w:r w:rsidRPr="00025825">
        <w:rPr>
          <w:rFonts w:ascii="Papyrus Condensed" w:hAnsi="Papyrus Condensed" w:cs="Papyrus Condensed"/>
          <w:sz w:val="24"/>
          <w:szCs w:val="24"/>
        </w:rPr>
        <w:t>‐</w:t>
      </w:r>
      <w:r w:rsidRPr="00025825">
        <w:rPr>
          <w:rFonts w:ascii="Arial" w:hAnsi="Arial" w:cs="Arial"/>
          <w:sz w:val="24"/>
          <w:szCs w:val="24"/>
        </w:rPr>
        <w:t>work, the ‘lear</w:t>
      </w:r>
      <w:r w:rsidR="00DC51B5" w:rsidRPr="00025825">
        <w:rPr>
          <w:rFonts w:ascii="Arial" w:hAnsi="Arial" w:cs="Arial"/>
          <w:sz w:val="24"/>
          <w:szCs w:val="24"/>
        </w:rPr>
        <w:t>ning ethic’ and the work ethic.</w:t>
      </w:r>
      <w:r w:rsidRPr="00025825">
        <w:rPr>
          <w:rFonts w:ascii="Arial" w:hAnsi="Arial" w:cs="Arial"/>
          <w:sz w:val="24"/>
          <w:szCs w:val="24"/>
        </w:rPr>
        <w:t xml:space="preserve"> </w:t>
      </w:r>
      <w:r w:rsidRPr="00025825">
        <w:rPr>
          <w:rFonts w:ascii="Arial" w:hAnsi="Arial" w:cs="Arial"/>
          <w:i/>
          <w:sz w:val="24"/>
          <w:szCs w:val="24"/>
        </w:rPr>
        <w:t>The Sociological Review</w:t>
      </w:r>
      <w:r w:rsidR="00DC51B5" w:rsidRPr="00025825">
        <w:rPr>
          <w:rFonts w:ascii="Arial" w:hAnsi="Arial" w:cs="Arial"/>
          <w:sz w:val="24"/>
          <w:szCs w:val="24"/>
        </w:rPr>
        <w:t xml:space="preserve"> 62(4): </w:t>
      </w:r>
      <w:r w:rsidRPr="00025825">
        <w:rPr>
          <w:rFonts w:ascii="Arial" w:hAnsi="Arial" w:cs="Arial"/>
          <w:sz w:val="24"/>
          <w:szCs w:val="24"/>
        </w:rPr>
        <w:t>862-879.</w:t>
      </w:r>
    </w:p>
    <w:p w14:paraId="224E282A" w14:textId="77777777" w:rsidR="000D68BD" w:rsidRPr="00025825" w:rsidRDefault="000D68BD" w:rsidP="00F107AC">
      <w:pPr>
        <w:spacing w:after="0"/>
        <w:rPr>
          <w:rFonts w:ascii="Arial" w:hAnsi="Arial" w:cs="Arial"/>
          <w:sz w:val="24"/>
          <w:szCs w:val="24"/>
        </w:rPr>
      </w:pPr>
    </w:p>
    <w:p w14:paraId="6AD56F90" w14:textId="53D7686F" w:rsidR="006851F6" w:rsidRPr="00025825" w:rsidRDefault="006851F6" w:rsidP="00F107AC">
      <w:pPr>
        <w:spacing w:after="0"/>
        <w:rPr>
          <w:rFonts w:ascii="Arial" w:hAnsi="Arial" w:cs="Arial"/>
          <w:iCs/>
          <w:sz w:val="24"/>
          <w:szCs w:val="24"/>
        </w:rPr>
      </w:pPr>
      <w:r w:rsidRPr="00025825">
        <w:rPr>
          <w:rFonts w:ascii="Arial" w:hAnsi="Arial" w:cs="Arial"/>
          <w:iCs/>
          <w:sz w:val="24"/>
          <w:szCs w:val="24"/>
        </w:rPr>
        <w:t xml:space="preserve">Gill R and </w:t>
      </w:r>
      <w:proofErr w:type="spellStart"/>
      <w:r w:rsidRPr="00025825">
        <w:rPr>
          <w:rFonts w:ascii="Arial" w:hAnsi="Arial" w:cs="Arial"/>
          <w:iCs/>
          <w:sz w:val="24"/>
          <w:szCs w:val="24"/>
        </w:rPr>
        <w:t>Orgad</w:t>
      </w:r>
      <w:proofErr w:type="spellEnd"/>
      <w:r w:rsidRPr="00025825">
        <w:rPr>
          <w:rFonts w:ascii="Arial" w:hAnsi="Arial" w:cs="Arial"/>
          <w:iCs/>
          <w:sz w:val="24"/>
          <w:szCs w:val="24"/>
        </w:rPr>
        <w:t xml:space="preserve"> (2018) The amazing bounce-</w:t>
      </w:r>
      <w:proofErr w:type="spellStart"/>
      <w:r w:rsidRPr="00025825">
        <w:rPr>
          <w:rFonts w:ascii="Arial" w:hAnsi="Arial" w:cs="Arial"/>
          <w:iCs/>
          <w:sz w:val="24"/>
          <w:szCs w:val="24"/>
        </w:rPr>
        <w:t>backable</w:t>
      </w:r>
      <w:proofErr w:type="spellEnd"/>
      <w:r w:rsidRPr="00025825">
        <w:rPr>
          <w:rFonts w:ascii="Arial" w:hAnsi="Arial" w:cs="Arial"/>
          <w:iCs/>
          <w:sz w:val="24"/>
          <w:szCs w:val="24"/>
        </w:rPr>
        <w:t xml:space="preserve"> woman: Resilience and the psychological turn in Neoliberalism, </w:t>
      </w:r>
      <w:r w:rsidRPr="00025825">
        <w:rPr>
          <w:rFonts w:ascii="Arial" w:hAnsi="Arial" w:cs="Arial"/>
          <w:i/>
          <w:sz w:val="24"/>
          <w:szCs w:val="24"/>
          <w:lang w:val="en-US"/>
        </w:rPr>
        <w:t>Sociological Research Online.</w:t>
      </w:r>
    </w:p>
    <w:p w14:paraId="1925CA85" w14:textId="77777777" w:rsidR="006851F6" w:rsidRPr="00025825" w:rsidRDefault="006851F6" w:rsidP="00F107AC">
      <w:pPr>
        <w:spacing w:after="0"/>
        <w:rPr>
          <w:rFonts w:ascii="Arial" w:hAnsi="Arial" w:cs="Arial"/>
          <w:sz w:val="24"/>
          <w:szCs w:val="24"/>
          <w:lang w:eastAsia="en-GB"/>
        </w:rPr>
      </w:pPr>
    </w:p>
    <w:p w14:paraId="2B678AC8" w14:textId="58B8FDEE" w:rsidR="000D68BD" w:rsidRPr="00025825" w:rsidRDefault="000D68BD" w:rsidP="00F107AC">
      <w:pPr>
        <w:spacing w:after="0"/>
        <w:rPr>
          <w:rFonts w:ascii="Arial" w:hAnsi="Arial" w:cs="Arial"/>
          <w:sz w:val="24"/>
          <w:szCs w:val="24"/>
          <w:lang w:eastAsia="en-GB"/>
        </w:rPr>
      </w:pPr>
      <w:r w:rsidRPr="00025825">
        <w:rPr>
          <w:rFonts w:ascii="Arial" w:hAnsi="Arial" w:cs="Arial"/>
          <w:sz w:val="24"/>
          <w:szCs w:val="24"/>
          <w:lang w:eastAsia="en-GB"/>
        </w:rPr>
        <w:t>G</w:t>
      </w:r>
      <w:r w:rsidR="00DC65E7" w:rsidRPr="00025825">
        <w:rPr>
          <w:rFonts w:ascii="Arial" w:hAnsi="Arial" w:cs="Arial"/>
          <w:sz w:val="24"/>
          <w:szCs w:val="24"/>
          <w:lang w:eastAsia="en-GB"/>
        </w:rPr>
        <w:t xml:space="preserve">illies V (2011) </w:t>
      </w:r>
      <w:r w:rsidRPr="00025825">
        <w:rPr>
          <w:rFonts w:ascii="Arial" w:hAnsi="Arial" w:cs="Arial"/>
          <w:sz w:val="24"/>
          <w:szCs w:val="24"/>
          <w:lang w:eastAsia="en-GB"/>
        </w:rPr>
        <w:t xml:space="preserve">From function to competence: Engaging with </w:t>
      </w:r>
      <w:r w:rsidR="00DC65E7" w:rsidRPr="00025825">
        <w:rPr>
          <w:rFonts w:ascii="Arial" w:hAnsi="Arial" w:cs="Arial"/>
          <w:sz w:val="24"/>
          <w:szCs w:val="24"/>
          <w:lang w:eastAsia="en-GB"/>
        </w:rPr>
        <w:t xml:space="preserve">the new politics of      family. </w:t>
      </w:r>
      <w:r w:rsidRPr="00025825">
        <w:rPr>
          <w:rFonts w:ascii="Arial" w:hAnsi="Arial" w:cs="Arial"/>
          <w:i/>
          <w:iCs/>
          <w:sz w:val="24"/>
          <w:szCs w:val="24"/>
          <w:lang w:eastAsia="en-GB"/>
        </w:rPr>
        <w:t>Sociological Research Online</w:t>
      </w:r>
      <w:r w:rsidRPr="00025825">
        <w:rPr>
          <w:rFonts w:ascii="Arial" w:hAnsi="Arial" w:cs="Arial"/>
          <w:sz w:val="24"/>
          <w:szCs w:val="24"/>
          <w:lang w:eastAsia="en-GB"/>
        </w:rPr>
        <w:t xml:space="preserve"> </w:t>
      </w:r>
      <w:r w:rsidRPr="00025825">
        <w:rPr>
          <w:rFonts w:ascii="Arial" w:hAnsi="Arial" w:cs="Arial"/>
          <w:iCs/>
          <w:sz w:val="24"/>
          <w:szCs w:val="24"/>
          <w:lang w:eastAsia="en-GB"/>
        </w:rPr>
        <w:t>16</w:t>
      </w:r>
      <w:r w:rsidR="00DC65E7" w:rsidRPr="00025825">
        <w:rPr>
          <w:rFonts w:ascii="Arial" w:hAnsi="Arial" w:cs="Arial"/>
          <w:sz w:val="24"/>
          <w:szCs w:val="24"/>
          <w:lang w:eastAsia="en-GB"/>
        </w:rPr>
        <w:t xml:space="preserve">(4): </w:t>
      </w:r>
      <w:r w:rsidRPr="00025825">
        <w:rPr>
          <w:rFonts w:ascii="Arial" w:hAnsi="Arial" w:cs="Arial"/>
          <w:sz w:val="24"/>
          <w:szCs w:val="24"/>
          <w:lang w:eastAsia="en-GB"/>
        </w:rPr>
        <w:t>11-22.</w:t>
      </w:r>
    </w:p>
    <w:p w14:paraId="3E43E4FC" w14:textId="77777777" w:rsidR="000D68BD" w:rsidRPr="00025825" w:rsidRDefault="000D68BD" w:rsidP="00F107AC">
      <w:pPr>
        <w:spacing w:after="0"/>
        <w:ind w:left="284"/>
        <w:rPr>
          <w:rFonts w:ascii="Arial" w:hAnsi="Arial" w:cs="Arial"/>
          <w:sz w:val="24"/>
          <w:szCs w:val="24"/>
          <w:lang w:eastAsia="en-GB"/>
        </w:rPr>
      </w:pPr>
    </w:p>
    <w:p w14:paraId="4DB47894" w14:textId="30FB89A7" w:rsidR="000D68BD" w:rsidRPr="00025825" w:rsidRDefault="00820330" w:rsidP="00F107AC">
      <w:pPr>
        <w:spacing w:after="0"/>
        <w:rPr>
          <w:rFonts w:ascii="Arial" w:hAnsi="Arial" w:cs="Arial"/>
          <w:sz w:val="24"/>
          <w:szCs w:val="24"/>
        </w:rPr>
      </w:pPr>
      <w:r w:rsidRPr="00025825">
        <w:rPr>
          <w:rFonts w:ascii="Arial" w:hAnsi="Arial" w:cs="Arial"/>
          <w:sz w:val="24"/>
          <w:szCs w:val="24"/>
        </w:rPr>
        <w:t>Giroux HA</w:t>
      </w:r>
      <w:r w:rsidR="000D68BD" w:rsidRPr="00025825">
        <w:rPr>
          <w:rFonts w:ascii="Arial" w:hAnsi="Arial" w:cs="Arial"/>
          <w:sz w:val="24"/>
          <w:szCs w:val="24"/>
        </w:rPr>
        <w:t xml:space="preserve"> </w:t>
      </w:r>
      <w:r w:rsidRPr="00025825">
        <w:rPr>
          <w:rFonts w:ascii="Arial" w:hAnsi="Arial" w:cs="Arial"/>
          <w:sz w:val="24"/>
          <w:szCs w:val="24"/>
        </w:rPr>
        <w:t>(1988)</w:t>
      </w:r>
      <w:r w:rsidR="000D68BD" w:rsidRPr="00025825">
        <w:rPr>
          <w:rFonts w:ascii="Arial" w:hAnsi="Arial" w:cs="Arial"/>
          <w:sz w:val="24"/>
          <w:szCs w:val="24"/>
        </w:rPr>
        <w:t xml:space="preserve"> </w:t>
      </w:r>
      <w:r w:rsidR="000D68BD" w:rsidRPr="00025825">
        <w:rPr>
          <w:rFonts w:ascii="Arial" w:hAnsi="Arial" w:cs="Arial"/>
          <w:i/>
          <w:sz w:val="24"/>
          <w:szCs w:val="24"/>
        </w:rPr>
        <w:t>Teachers as intellectuals: Toward</w:t>
      </w:r>
      <w:r w:rsidRPr="00025825">
        <w:rPr>
          <w:rFonts w:ascii="Arial" w:hAnsi="Arial" w:cs="Arial"/>
          <w:i/>
          <w:sz w:val="24"/>
          <w:szCs w:val="24"/>
        </w:rPr>
        <w:t xml:space="preserve"> a critical pedagogy of learning.</w:t>
      </w:r>
      <w:r w:rsidR="000D68BD" w:rsidRPr="00025825">
        <w:rPr>
          <w:rFonts w:ascii="Arial" w:hAnsi="Arial" w:cs="Arial"/>
          <w:sz w:val="24"/>
          <w:szCs w:val="24"/>
        </w:rPr>
        <w:t xml:space="preserve"> Westport: Greenwood Publishing Group.</w:t>
      </w:r>
    </w:p>
    <w:p w14:paraId="1F82A839" w14:textId="77777777" w:rsidR="000D68BD" w:rsidRPr="00025825" w:rsidRDefault="000D68BD" w:rsidP="00F107AC">
      <w:pPr>
        <w:spacing w:after="0"/>
        <w:ind w:left="284"/>
        <w:rPr>
          <w:rFonts w:ascii="Arial" w:hAnsi="Arial" w:cs="Arial"/>
          <w:sz w:val="24"/>
          <w:szCs w:val="24"/>
        </w:rPr>
      </w:pPr>
    </w:p>
    <w:p w14:paraId="727C601B" w14:textId="59C8362E" w:rsidR="000D68BD" w:rsidRPr="00025825" w:rsidRDefault="0091222C" w:rsidP="00F107AC">
      <w:pPr>
        <w:spacing w:after="0"/>
        <w:rPr>
          <w:rFonts w:ascii="Arial" w:hAnsi="Arial" w:cs="Arial"/>
          <w:sz w:val="24"/>
          <w:szCs w:val="24"/>
          <w:lang w:eastAsia="en-GB"/>
        </w:rPr>
      </w:pPr>
      <w:proofErr w:type="gramStart"/>
      <w:r w:rsidRPr="00025825">
        <w:rPr>
          <w:rFonts w:ascii="Arial" w:hAnsi="Arial" w:cs="Arial"/>
          <w:sz w:val="24"/>
          <w:szCs w:val="24"/>
          <w:lang w:eastAsia="en-GB"/>
        </w:rPr>
        <w:t>Hall S and O'Shea A (2013) Common-sense neoliberalism.</w:t>
      </w:r>
      <w:proofErr w:type="gramEnd"/>
      <w:r w:rsidRPr="00025825">
        <w:rPr>
          <w:rFonts w:ascii="Arial" w:hAnsi="Arial" w:cs="Arial"/>
          <w:sz w:val="24"/>
          <w:szCs w:val="24"/>
          <w:lang w:eastAsia="en-GB"/>
        </w:rPr>
        <w:t xml:space="preserve"> </w:t>
      </w:r>
      <w:r w:rsidR="000D68BD" w:rsidRPr="00025825">
        <w:rPr>
          <w:rFonts w:ascii="Arial" w:hAnsi="Arial" w:cs="Arial"/>
          <w:sz w:val="24"/>
          <w:szCs w:val="24"/>
          <w:lang w:eastAsia="en-GB"/>
        </w:rPr>
        <w:t xml:space="preserve"> </w:t>
      </w:r>
      <w:r w:rsidR="000D68BD" w:rsidRPr="00025825">
        <w:rPr>
          <w:rFonts w:ascii="Arial" w:hAnsi="Arial" w:cs="Arial"/>
          <w:i/>
          <w:sz w:val="24"/>
          <w:szCs w:val="24"/>
          <w:lang w:eastAsia="en-GB"/>
        </w:rPr>
        <w:t>Soundings:</w:t>
      </w:r>
      <w:r w:rsidR="000D68BD" w:rsidRPr="00025825">
        <w:rPr>
          <w:rFonts w:ascii="Arial" w:hAnsi="Arial" w:cs="Arial"/>
          <w:sz w:val="24"/>
          <w:szCs w:val="24"/>
        </w:rPr>
        <w:t xml:space="preserve"> </w:t>
      </w:r>
      <w:r w:rsidR="000D68BD" w:rsidRPr="00025825">
        <w:rPr>
          <w:rFonts w:ascii="Arial" w:hAnsi="Arial" w:cs="Arial"/>
          <w:i/>
          <w:sz w:val="24"/>
          <w:szCs w:val="24"/>
          <w:lang w:eastAsia="en-GB"/>
        </w:rPr>
        <w:t>A journal of politics and culture</w:t>
      </w:r>
      <w:r w:rsidRPr="00025825">
        <w:rPr>
          <w:rFonts w:ascii="Arial" w:hAnsi="Arial" w:cs="Arial"/>
          <w:sz w:val="24"/>
          <w:szCs w:val="24"/>
          <w:lang w:eastAsia="en-GB"/>
        </w:rPr>
        <w:t xml:space="preserve"> 55(55): </w:t>
      </w:r>
      <w:r w:rsidR="000D68BD" w:rsidRPr="00025825">
        <w:rPr>
          <w:rFonts w:ascii="Arial" w:hAnsi="Arial" w:cs="Arial"/>
          <w:sz w:val="24"/>
          <w:szCs w:val="24"/>
          <w:lang w:eastAsia="en-GB"/>
        </w:rPr>
        <w:t>9-25.</w:t>
      </w:r>
    </w:p>
    <w:p w14:paraId="287FDE00" w14:textId="77777777" w:rsidR="000D68BD" w:rsidRPr="00025825" w:rsidRDefault="000D68BD" w:rsidP="00F107AC">
      <w:pPr>
        <w:spacing w:after="0"/>
        <w:rPr>
          <w:rStyle w:val="5yl5"/>
          <w:rFonts w:ascii="Arial" w:hAnsi="Arial" w:cs="Arial"/>
          <w:sz w:val="24"/>
          <w:szCs w:val="24"/>
        </w:rPr>
      </w:pPr>
    </w:p>
    <w:p w14:paraId="2B50B8AD" w14:textId="423115D7" w:rsidR="000D68BD" w:rsidRPr="00025825" w:rsidRDefault="000D68BD" w:rsidP="00F107AC">
      <w:pPr>
        <w:spacing w:after="0"/>
        <w:rPr>
          <w:rFonts w:ascii="Arial" w:hAnsi="Arial" w:cs="Arial"/>
          <w:sz w:val="24"/>
          <w:szCs w:val="24"/>
        </w:rPr>
      </w:pPr>
      <w:proofErr w:type="gramStart"/>
      <w:r w:rsidRPr="00025825">
        <w:rPr>
          <w:rFonts w:ascii="Arial" w:hAnsi="Arial" w:cs="Arial"/>
          <w:sz w:val="24"/>
          <w:szCs w:val="24"/>
        </w:rPr>
        <w:t>H</w:t>
      </w:r>
      <w:r w:rsidR="00E135C9" w:rsidRPr="00025825">
        <w:rPr>
          <w:rFonts w:ascii="Arial" w:hAnsi="Arial" w:cs="Arial"/>
          <w:sz w:val="24"/>
          <w:szCs w:val="24"/>
        </w:rPr>
        <w:t>arvey D</w:t>
      </w:r>
      <w:r w:rsidRPr="00025825">
        <w:rPr>
          <w:rFonts w:ascii="Arial" w:hAnsi="Arial" w:cs="Arial"/>
          <w:sz w:val="24"/>
          <w:szCs w:val="24"/>
        </w:rPr>
        <w:t xml:space="preserve"> (2005</w:t>
      </w:r>
      <w:r w:rsidR="00E135C9" w:rsidRPr="00025825">
        <w:rPr>
          <w:rFonts w:ascii="Arial" w:hAnsi="Arial" w:cs="Arial"/>
          <w:sz w:val="24"/>
          <w:szCs w:val="24"/>
        </w:rPr>
        <w:t>)</w:t>
      </w:r>
      <w:r w:rsidR="00BA7161" w:rsidRPr="00025825">
        <w:rPr>
          <w:rFonts w:ascii="Arial" w:hAnsi="Arial" w:cs="Arial"/>
          <w:sz w:val="24"/>
          <w:szCs w:val="24"/>
        </w:rPr>
        <w:t xml:space="preserve"> </w:t>
      </w:r>
      <w:r w:rsidRPr="00025825">
        <w:rPr>
          <w:rFonts w:ascii="Arial" w:hAnsi="Arial" w:cs="Arial"/>
          <w:i/>
          <w:sz w:val="24"/>
          <w:szCs w:val="24"/>
        </w:rPr>
        <w:t>The New Imperialism</w:t>
      </w:r>
      <w:r w:rsidR="00057729" w:rsidRPr="00025825">
        <w:rPr>
          <w:rFonts w:ascii="Arial" w:hAnsi="Arial" w:cs="Arial"/>
          <w:sz w:val="24"/>
          <w:szCs w:val="24"/>
        </w:rPr>
        <w:t>.</w:t>
      </w:r>
      <w:proofErr w:type="gramEnd"/>
      <w:r w:rsidRPr="00025825">
        <w:rPr>
          <w:rFonts w:ascii="Arial" w:hAnsi="Arial" w:cs="Arial"/>
          <w:sz w:val="24"/>
          <w:szCs w:val="24"/>
        </w:rPr>
        <w:t xml:space="preserve"> New York: Oxford University Press.</w:t>
      </w:r>
    </w:p>
    <w:p w14:paraId="083F13B7" w14:textId="77777777" w:rsidR="00BA7161" w:rsidRPr="00025825" w:rsidRDefault="00BA7161" w:rsidP="00F107AC">
      <w:pPr>
        <w:spacing w:after="0"/>
        <w:rPr>
          <w:rStyle w:val="5yl5"/>
          <w:rFonts w:ascii="Arial" w:hAnsi="Arial" w:cs="Arial"/>
          <w:sz w:val="24"/>
          <w:szCs w:val="24"/>
          <w:lang w:val="en-GB" w:eastAsia="en-US"/>
        </w:rPr>
      </w:pPr>
    </w:p>
    <w:p w14:paraId="52C999BE" w14:textId="1452A92E" w:rsidR="000D68BD" w:rsidRPr="00025825" w:rsidRDefault="000D68BD" w:rsidP="00F107AC">
      <w:pPr>
        <w:rPr>
          <w:rFonts w:ascii="Arial" w:hAnsi="Arial" w:cs="Arial"/>
          <w:sz w:val="24"/>
          <w:szCs w:val="24"/>
          <w:lang w:val="en-US"/>
        </w:rPr>
      </w:pPr>
      <w:r w:rsidRPr="00025825">
        <w:rPr>
          <w:rStyle w:val="5yl5"/>
          <w:rFonts w:ascii="Arial" w:hAnsi="Arial" w:cs="Arial"/>
          <w:sz w:val="24"/>
          <w:szCs w:val="24"/>
        </w:rPr>
        <w:t>H</w:t>
      </w:r>
      <w:r w:rsidR="00BA7161" w:rsidRPr="00025825">
        <w:rPr>
          <w:rStyle w:val="5yl5"/>
          <w:rFonts w:ascii="Arial" w:hAnsi="Arial" w:cs="Arial"/>
          <w:sz w:val="24"/>
          <w:szCs w:val="24"/>
        </w:rPr>
        <w:t xml:space="preserve">ighmore J </w:t>
      </w:r>
      <w:r w:rsidRPr="00025825">
        <w:rPr>
          <w:rStyle w:val="5yl5"/>
          <w:rFonts w:ascii="Arial" w:hAnsi="Arial" w:cs="Arial"/>
          <w:sz w:val="24"/>
          <w:szCs w:val="24"/>
        </w:rPr>
        <w:t xml:space="preserve">(2006) </w:t>
      </w:r>
      <w:r w:rsidRPr="00025825">
        <w:rPr>
          <w:rStyle w:val="5yl5"/>
          <w:rFonts w:ascii="Arial" w:hAnsi="Arial" w:cs="Arial"/>
          <w:i/>
          <w:sz w:val="24"/>
          <w:szCs w:val="24"/>
        </w:rPr>
        <w:t xml:space="preserve">Michael de </w:t>
      </w:r>
      <w:proofErr w:type="spellStart"/>
      <w:r w:rsidRPr="00025825">
        <w:rPr>
          <w:rStyle w:val="5yl5"/>
          <w:rFonts w:ascii="Arial" w:hAnsi="Arial" w:cs="Arial"/>
          <w:i/>
          <w:sz w:val="24"/>
          <w:szCs w:val="24"/>
        </w:rPr>
        <w:t>Certeau</w:t>
      </w:r>
      <w:proofErr w:type="spellEnd"/>
      <w:r w:rsidRPr="00025825">
        <w:rPr>
          <w:rStyle w:val="5yl5"/>
          <w:rFonts w:ascii="Arial" w:hAnsi="Arial" w:cs="Arial"/>
          <w:i/>
          <w:sz w:val="24"/>
          <w:szCs w:val="24"/>
        </w:rPr>
        <w:t xml:space="preserve">: </w:t>
      </w:r>
      <w:proofErr w:type="spellStart"/>
      <w:r w:rsidRPr="00025825">
        <w:rPr>
          <w:rStyle w:val="5yl5"/>
          <w:rFonts w:ascii="Arial" w:hAnsi="Arial" w:cs="Arial"/>
          <w:i/>
          <w:sz w:val="24"/>
          <w:szCs w:val="24"/>
        </w:rPr>
        <w:t>Analysing</w:t>
      </w:r>
      <w:proofErr w:type="spellEnd"/>
      <w:r w:rsidRPr="00025825">
        <w:rPr>
          <w:rStyle w:val="5yl5"/>
          <w:rFonts w:ascii="Arial" w:hAnsi="Arial" w:cs="Arial"/>
          <w:i/>
          <w:sz w:val="24"/>
          <w:szCs w:val="24"/>
        </w:rPr>
        <w:t xml:space="preserve"> Culture</w:t>
      </w:r>
      <w:r w:rsidR="00BA7161" w:rsidRPr="00025825">
        <w:rPr>
          <w:rStyle w:val="5yl5"/>
          <w:rFonts w:ascii="Arial" w:hAnsi="Arial" w:cs="Arial"/>
          <w:sz w:val="24"/>
          <w:szCs w:val="24"/>
        </w:rPr>
        <w:t xml:space="preserve">. </w:t>
      </w:r>
      <w:r w:rsidRPr="00025825">
        <w:rPr>
          <w:rStyle w:val="5yl5"/>
          <w:rFonts w:ascii="Arial" w:hAnsi="Arial" w:cs="Arial"/>
          <w:sz w:val="24"/>
          <w:szCs w:val="24"/>
        </w:rPr>
        <w:t xml:space="preserve">London: </w:t>
      </w:r>
      <w:r w:rsidRPr="00025825">
        <w:rPr>
          <w:rFonts w:ascii="Arial" w:hAnsi="Arial" w:cs="Arial"/>
          <w:sz w:val="24"/>
          <w:szCs w:val="24"/>
          <w:lang w:val="en-US"/>
        </w:rPr>
        <w:t>Continuum</w:t>
      </w:r>
    </w:p>
    <w:p w14:paraId="1B1BE026" w14:textId="5420CC1F" w:rsidR="000D68BD" w:rsidRPr="00025825" w:rsidRDefault="000D68BD" w:rsidP="00F107AC">
      <w:pPr>
        <w:spacing w:after="0"/>
        <w:rPr>
          <w:rFonts w:ascii="Arial" w:hAnsi="Arial" w:cs="Arial"/>
          <w:sz w:val="24"/>
          <w:szCs w:val="24"/>
          <w:lang w:eastAsia="en-GB"/>
        </w:rPr>
      </w:pPr>
      <w:proofErr w:type="gramStart"/>
      <w:r w:rsidRPr="00025825">
        <w:rPr>
          <w:rFonts w:ascii="Arial" w:hAnsi="Arial" w:cs="Arial"/>
          <w:sz w:val="24"/>
          <w:szCs w:val="24"/>
          <w:lang w:eastAsia="en-GB"/>
        </w:rPr>
        <w:t>H</w:t>
      </w:r>
      <w:r w:rsidR="009222EB" w:rsidRPr="00025825">
        <w:rPr>
          <w:rFonts w:ascii="Arial" w:hAnsi="Arial" w:cs="Arial"/>
          <w:sz w:val="24"/>
          <w:szCs w:val="24"/>
          <w:lang w:eastAsia="en-GB"/>
        </w:rPr>
        <w:t xml:space="preserve">ollander J and </w:t>
      </w:r>
      <w:proofErr w:type="spellStart"/>
      <w:r w:rsidR="009222EB" w:rsidRPr="00025825">
        <w:rPr>
          <w:rFonts w:ascii="Arial" w:hAnsi="Arial" w:cs="Arial"/>
          <w:sz w:val="24"/>
          <w:szCs w:val="24"/>
          <w:lang w:eastAsia="en-GB"/>
        </w:rPr>
        <w:t>Einwhoner</w:t>
      </w:r>
      <w:proofErr w:type="spellEnd"/>
      <w:r w:rsidR="009222EB" w:rsidRPr="00025825">
        <w:rPr>
          <w:rFonts w:ascii="Arial" w:hAnsi="Arial" w:cs="Arial"/>
          <w:sz w:val="24"/>
          <w:szCs w:val="24"/>
          <w:lang w:eastAsia="en-GB"/>
        </w:rPr>
        <w:t xml:space="preserve"> R (2004) Conceptualizing resistance.</w:t>
      </w:r>
      <w:proofErr w:type="gramEnd"/>
      <w:r w:rsidRPr="00025825">
        <w:rPr>
          <w:rFonts w:ascii="Arial" w:hAnsi="Arial" w:cs="Arial"/>
          <w:sz w:val="24"/>
          <w:szCs w:val="24"/>
          <w:lang w:eastAsia="en-GB"/>
        </w:rPr>
        <w:t xml:space="preserve"> </w:t>
      </w:r>
      <w:r w:rsidRPr="00025825">
        <w:rPr>
          <w:rFonts w:ascii="Arial" w:hAnsi="Arial" w:cs="Arial"/>
          <w:i/>
          <w:sz w:val="24"/>
          <w:szCs w:val="24"/>
          <w:lang w:eastAsia="en-GB"/>
        </w:rPr>
        <w:t>Sociological Forum</w:t>
      </w:r>
      <w:r w:rsidR="009222EB" w:rsidRPr="00025825">
        <w:rPr>
          <w:rFonts w:ascii="Arial" w:hAnsi="Arial" w:cs="Arial"/>
          <w:sz w:val="24"/>
          <w:szCs w:val="24"/>
          <w:lang w:eastAsia="en-GB"/>
        </w:rPr>
        <w:t xml:space="preserve"> 19(4):</w:t>
      </w:r>
      <w:r w:rsidRPr="00025825">
        <w:rPr>
          <w:rFonts w:ascii="Arial" w:hAnsi="Arial" w:cs="Arial"/>
          <w:sz w:val="24"/>
          <w:szCs w:val="24"/>
          <w:lang w:eastAsia="en-GB"/>
        </w:rPr>
        <w:t xml:space="preserve"> 533-554.</w:t>
      </w:r>
    </w:p>
    <w:p w14:paraId="1772C848" w14:textId="77777777" w:rsidR="000D68BD" w:rsidRPr="00025825" w:rsidRDefault="000D68BD" w:rsidP="00F107AC">
      <w:pPr>
        <w:spacing w:after="0"/>
        <w:rPr>
          <w:rFonts w:ascii="Arial" w:hAnsi="Arial" w:cs="Arial"/>
          <w:sz w:val="24"/>
          <w:szCs w:val="24"/>
          <w:lang w:val="en-US"/>
        </w:rPr>
      </w:pPr>
    </w:p>
    <w:p w14:paraId="297A27A8" w14:textId="575E0A99" w:rsidR="000D68BD" w:rsidRPr="00025825" w:rsidRDefault="000D68BD" w:rsidP="00F107AC">
      <w:pPr>
        <w:spacing w:after="0"/>
        <w:rPr>
          <w:rFonts w:ascii="Arial" w:hAnsi="Arial" w:cs="Arial"/>
          <w:sz w:val="24"/>
          <w:szCs w:val="24"/>
        </w:rPr>
      </w:pPr>
      <w:r w:rsidRPr="00025825">
        <w:rPr>
          <w:rFonts w:ascii="Arial" w:hAnsi="Arial" w:cs="Arial"/>
          <w:sz w:val="24"/>
          <w:szCs w:val="24"/>
        </w:rPr>
        <w:t>I</w:t>
      </w:r>
      <w:r w:rsidR="00C3179D" w:rsidRPr="00025825">
        <w:rPr>
          <w:rFonts w:ascii="Arial" w:hAnsi="Arial" w:cs="Arial"/>
          <w:sz w:val="24"/>
          <w:szCs w:val="24"/>
        </w:rPr>
        <w:t xml:space="preserve">ngram N (2011) </w:t>
      </w:r>
      <w:r w:rsidRPr="00025825">
        <w:rPr>
          <w:rFonts w:ascii="Arial" w:hAnsi="Arial" w:cs="Arial"/>
          <w:sz w:val="24"/>
          <w:szCs w:val="24"/>
        </w:rPr>
        <w:t>Within School and Beyond the Gate: The Complexities of Being Educationall</w:t>
      </w:r>
      <w:r w:rsidR="00C3179D" w:rsidRPr="00025825">
        <w:rPr>
          <w:rFonts w:ascii="Arial" w:hAnsi="Arial" w:cs="Arial"/>
          <w:sz w:val="24"/>
          <w:szCs w:val="24"/>
        </w:rPr>
        <w:t>y Successful and Working Class.</w:t>
      </w:r>
      <w:r w:rsidRPr="00025825">
        <w:rPr>
          <w:rFonts w:ascii="Arial" w:hAnsi="Arial" w:cs="Arial"/>
          <w:sz w:val="24"/>
          <w:szCs w:val="24"/>
        </w:rPr>
        <w:t xml:space="preserve"> </w:t>
      </w:r>
      <w:r w:rsidRPr="00025825">
        <w:rPr>
          <w:rFonts w:ascii="Arial" w:hAnsi="Arial" w:cs="Arial"/>
          <w:i/>
          <w:sz w:val="24"/>
          <w:szCs w:val="24"/>
        </w:rPr>
        <w:t>Sociology</w:t>
      </w:r>
      <w:r w:rsidR="00C3179D" w:rsidRPr="00025825">
        <w:rPr>
          <w:rFonts w:ascii="Arial" w:hAnsi="Arial" w:cs="Arial"/>
          <w:sz w:val="24"/>
          <w:szCs w:val="24"/>
        </w:rPr>
        <w:t xml:space="preserve"> 45(2): </w:t>
      </w:r>
      <w:r w:rsidRPr="00025825">
        <w:rPr>
          <w:rFonts w:ascii="Arial" w:hAnsi="Arial" w:cs="Arial"/>
          <w:sz w:val="24"/>
          <w:szCs w:val="24"/>
        </w:rPr>
        <w:t>287­302.</w:t>
      </w:r>
    </w:p>
    <w:p w14:paraId="4E502608" w14:textId="77777777" w:rsidR="000D68BD" w:rsidRPr="00025825" w:rsidRDefault="000D68BD" w:rsidP="00F107AC">
      <w:pPr>
        <w:spacing w:after="0"/>
        <w:rPr>
          <w:rFonts w:ascii="Arial" w:hAnsi="Arial" w:cs="Arial"/>
          <w:sz w:val="24"/>
          <w:szCs w:val="24"/>
        </w:rPr>
      </w:pPr>
    </w:p>
    <w:p w14:paraId="73CFDE1D" w14:textId="286D56E4" w:rsidR="000D68BD" w:rsidRPr="00025825" w:rsidRDefault="00C86A06" w:rsidP="00F107AC">
      <w:pPr>
        <w:spacing w:after="0"/>
        <w:rPr>
          <w:rFonts w:ascii="Arial" w:hAnsi="Arial" w:cs="Arial"/>
          <w:sz w:val="24"/>
          <w:szCs w:val="24"/>
          <w:lang w:eastAsia="en-GB"/>
        </w:rPr>
      </w:pPr>
      <w:r w:rsidRPr="00025825">
        <w:rPr>
          <w:rFonts w:ascii="Arial" w:hAnsi="Arial" w:cs="Arial"/>
          <w:sz w:val="24"/>
          <w:szCs w:val="24"/>
          <w:lang w:eastAsia="en-GB"/>
        </w:rPr>
        <w:t xml:space="preserve">James D (2015) </w:t>
      </w:r>
      <w:r w:rsidR="000D68BD" w:rsidRPr="00025825">
        <w:rPr>
          <w:rFonts w:ascii="Arial" w:hAnsi="Arial" w:cs="Arial"/>
          <w:sz w:val="24"/>
          <w:szCs w:val="24"/>
          <w:lang w:eastAsia="en-GB"/>
        </w:rPr>
        <w:t>How Bourdieu bites back: recognising misrecognition in educ</w:t>
      </w:r>
      <w:r w:rsidRPr="00025825">
        <w:rPr>
          <w:rFonts w:ascii="Arial" w:hAnsi="Arial" w:cs="Arial"/>
          <w:sz w:val="24"/>
          <w:szCs w:val="24"/>
          <w:lang w:eastAsia="en-GB"/>
        </w:rPr>
        <w:t>ation and educational research.</w:t>
      </w:r>
      <w:r w:rsidR="000D68BD" w:rsidRPr="00025825">
        <w:rPr>
          <w:rFonts w:ascii="Arial" w:hAnsi="Arial" w:cs="Arial"/>
          <w:sz w:val="24"/>
          <w:szCs w:val="24"/>
          <w:lang w:eastAsia="en-GB"/>
        </w:rPr>
        <w:t xml:space="preserve"> </w:t>
      </w:r>
      <w:r w:rsidR="000D68BD" w:rsidRPr="00025825">
        <w:rPr>
          <w:rFonts w:ascii="Arial" w:hAnsi="Arial" w:cs="Arial"/>
          <w:i/>
          <w:iCs/>
          <w:sz w:val="24"/>
          <w:szCs w:val="24"/>
          <w:lang w:eastAsia="en-GB"/>
        </w:rPr>
        <w:t>Cambridge Journal of Education</w:t>
      </w:r>
      <w:r w:rsidR="000D68BD" w:rsidRPr="00025825">
        <w:rPr>
          <w:rFonts w:ascii="Arial" w:hAnsi="Arial" w:cs="Arial"/>
          <w:sz w:val="24"/>
          <w:szCs w:val="24"/>
          <w:lang w:eastAsia="en-GB"/>
        </w:rPr>
        <w:t xml:space="preserve"> </w:t>
      </w:r>
      <w:r w:rsidR="000D68BD" w:rsidRPr="00025825">
        <w:rPr>
          <w:rFonts w:ascii="Arial" w:hAnsi="Arial" w:cs="Arial"/>
          <w:i/>
          <w:iCs/>
          <w:sz w:val="24"/>
          <w:szCs w:val="24"/>
          <w:lang w:eastAsia="en-GB"/>
        </w:rPr>
        <w:t>45</w:t>
      </w:r>
      <w:r w:rsidRPr="00025825">
        <w:rPr>
          <w:rFonts w:ascii="Arial" w:hAnsi="Arial" w:cs="Arial"/>
          <w:sz w:val="24"/>
          <w:szCs w:val="24"/>
          <w:lang w:eastAsia="en-GB"/>
        </w:rPr>
        <w:t xml:space="preserve">(1): </w:t>
      </w:r>
      <w:r w:rsidR="000D68BD" w:rsidRPr="00025825">
        <w:rPr>
          <w:rFonts w:ascii="Arial" w:hAnsi="Arial" w:cs="Arial"/>
          <w:sz w:val="24"/>
          <w:szCs w:val="24"/>
          <w:lang w:eastAsia="en-GB"/>
        </w:rPr>
        <w:t>97-112.</w:t>
      </w:r>
    </w:p>
    <w:p w14:paraId="0888FD3E" w14:textId="77777777" w:rsidR="000D68BD" w:rsidRPr="00025825" w:rsidRDefault="000D68BD" w:rsidP="00F107AC">
      <w:pPr>
        <w:spacing w:after="0"/>
        <w:rPr>
          <w:rFonts w:ascii="Arial" w:hAnsi="Arial" w:cs="Arial"/>
          <w:sz w:val="24"/>
          <w:szCs w:val="24"/>
          <w:lang w:eastAsia="en-GB"/>
        </w:rPr>
      </w:pPr>
    </w:p>
    <w:p w14:paraId="0A67ECFF" w14:textId="323384BA" w:rsidR="000D68BD" w:rsidRPr="00025825" w:rsidRDefault="000D68BD" w:rsidP="00F107AC">
      <w:pPr>
        <w:rPr>
          <w:rFonts w:ascii="Arial" w:hAnsi="Arial" w:cs="Arial"/>
          <w:sz w:val="24"/>
          <w:szCs w:val="24"/>
        </w:rPr>
      </w:pPr>
      <w:proofErr w:type="spellStart"/>
      <w:proofErr w:type="gramStart"/>
      <w:r w:rsidRPr="00025825">
        <w:rPr>
          <w:rFonts w:ascii="Arial" w:hAnsi="Arial" w:cs="Arial"/>
          <w:sz w:val="24"/>
          <w:szCs w:val="24"/>
        </w:rPr>
        <w:t>K</w:t>
      </w:r>
      <w:r w:rsidR="00D22770" w:rsidRPr="00025825">
        <w:rPr>
          <w:rFonts w:ascii="Arial" w:hAnsi="Arial" w:cs="Arial"/>
          <w:sz w:val="24"/>
          <w:szCs w:val="24"/>
        </w:rPr>
        <w:t>ristjánsson</w:t>
      </w:r>
      <w:proofErr w:type="spellEnd"/>
      <w:r w:rsidR="00D22770" w:rsidRPr="00025825">
        <w:rPr>
          <w:rFonts w:ascii="Arial" w:hAnsi="Arial" w:cs="Arial"/>
          <w:sz w:val="24"/>
          <w:szCs w:val="24"/>
        </w:rPr>
        <w:t xml:space="preserve"> K (2010)</w:t>
      </w:r>
      <w:r w:rsidRPr="00025825">
        <w:rPr>
          <w:rFonts w:ascii="Arial" w:hAnsi="Arial" w:cs="Arial"/>
          <w:sz w:val="24"/>
          <w:szCs w:val="24"/>
        </w:rPr>
        <w:t xml:space="preserve"> </w:t>
      </w:r>
      <w:r w:rsidR="00D22770" w:rsidRPr="00025825">
        <w:rPr>
          <w:rFonts w:ascii="Arial" w:hAnsi="Arial" w:cs="Arial"/>
          <w:i/>
          <w:sz w:val="24"/>
          <w:szCs w:val="24"/>
        </w:rPr>
        <w:t>The Self and its Emotions.</w:t>
      </w:r>
      <w:proofErr w:type="gramEnd"/>
      <w:r w:rsidRPr="00025825">
        <w:rPr>
          <w:rFonts w:ascii="Arial" w:hAnsi="Arial" w:cs="Arial"/>
          <w:i/>
          <w:sz w:val="24"/>
          <w:szCs w:val="24"/>
        </w:rPr>
        <w:t xml:space="preserve"> </w:t>
      </w:r>
      <w:r w:rsidRPr="00025825">
        <w:rPr>
          <w:rFonts w:ascii="Arial" w:hAnsi="Arial" w:cs="Arial"/>
          <w:sz w:val="24"/>
          <w:szCs w:val="24"/>
        </w:rPr>
        <w:t>Cambridge: Cambridge University Press.</w:t>
      </w:r>
    </w:p>
    <w:p w14:paraId="4FFBB253" w14:textId="4FE0D564" w:rsidR="000D68BD" w:rsidRPr="00025825" w:rsidRDefault="000D68BD" w:rsidP="00F107AC">
      <w:pPr>
        <w:rPr>
          <w:rStyle w:val="5yl5"/>
          <w:rFonts w:ascii="Arial" w:hAnsi="Arial" w:cs="Arial"/>
          <w:sz w:val="24"/>
          <w:szCs w:val="24"/>
        </w:rPr>
      </w:pPr>
      <w:proofErr w:type="spellStart"/>
      <w:r w:rsidRPr="00025825">
        <w:rPr>
          <w:rFonts w:ascii="Arial" w:hAnsi="Arial" w:cs="Arial"/>
          <w:sz w:val="24"/>
          <w:szCs w:val="24"/>
        </w:rPr>
        <w:lastRenderedPageBreak/>
        <w:t>K</w:t>
      </w:r>
      <w:r w:rsidR="00582951" w:rsidRPr="00025825">
        <w:rPr>
          <w:rFonts w:ascii="Arial" w:hAnsi="Arial" w:cs="Arial"/>
          <w:sz w:val="24"/>
          <w:szCs w:val="24"/>
        </w:rPr>
        <w:t>ulz</w:t>
      </w:r>
      <w:proofErr w:type="spellEnd"/>
      <w:r w:rsidR="00582951" w:rsidRPr="00025825">
        <w:rPr>
          <w:rFonts w:ascii="Arial" w:hAnsi="Arial" w:cs="Arial"/>
          <w:sz w:val="24"/>
          <w:szCs w:val="24"/>
        </w:rPr>
        <w:t xml:space="preserve"> C (2014) </w:t>
      </w:r>
      <w:r w:rsidRPr="00025825">
        <w:rPr>
          <w:rFonts w:ascii="Arial" w:hAnsi="Arial" w:cs="Arial"/>
          <w:sz w:val="24"/>
          <w:szCs w:val="24"/>
        </w:rPr>
        <w:t>‘Structure liberates?’: mixing for mobility and the cultural transformation of ‘urban</w:t>
      </w:r>
      <w:r w:rsidR="00582951" w:rsidRPr="00025825">
        <w:rPr>
          <w:rFonts w:ascii="Arial" w:hAnsi="Arial" w:cs="Arial"/>
          <w:sz w:val="24"/>
          <w:szCs w:val="24"/>
        </w:rPr>
        <w:t xml:space="preserve"> children ‘in a London academy.</w:t>
      </w:r>
      <w:r w:rsidRPr="00025825">
        <w:rPr>
          <w:rFonts w:ascii="Arial" w:hAnsi="Arial" w:cs="Arial"/>
          <w:sz w:val="24"/>
          <w:szCs w:val="24"/>
        </w:rPr>
        <w:t xml:space="preserve"> </w:t>
      </w:r>
      <w:r w:rsidRPr="00025825">
        <w:rPr>
          <w:rFonts w:ascii="Arial" w:hAnsi="Arial" w:cs="Arial"/>
          <w:i/>
          <w:sz w:val="24"/>
          <w:szCs w:val="24"/>
        </w:rPr>
        <w:t>Ethnic and Racial Studies</w:t>
      </w:r>
      <w:r w:rsidR="00582951" w:rsidRPr="00025825">
        <w:rPr>
          <w:rFonts w:ascii="Arial" w:hAnsi="Arial" w:cs="Arial"/>
          <w:sz w:val="24"/>
          <w:szCs w:val="24"/>
        </w:rPr>
        <w:t xml:space="preserve"> 37(4): </w:t>
      </w:r>
      <w:r w:rsidRPr="00025825">
        <w:rPr>
          <w:rFonts w:ascii="Arial" w:hAnsi="Arial" w:cs="Arial"/>
          <w:sz w:val="24"/>
          <w:szCs w:val="24"/>
        </w:rPr>
        <w:t>685-701.</w:t>
      </w:r>
    </w:p>
    <w:p w14:paraId="05F50321" w14:textId="2C87E602" w:rsidR="000D68BD" w:rsidRPr="00025825" w:rsidRDefault="00B82E91" w:rsidP="00F107AC">
      <w:pPr>
        <w:rPr>
          <w:rFonts w:ascii="Arial" w:hAnsi="Arial" w:cs="Arial"/>
          <w:sz w:val="24"/>
          <w:szCs w:val="24"/>
        </w:rPr>
      </w:pPr>
      <w:proofErr w:type="gramStart"/>
      <w:r w:rsidRPr="00025825">
        <w:rPr>
          <w:rFonts w:ascii="Arial" w:hAnsi="Arial" w:cs="Arial"/>
          <w:sz w:val="24"/>
          <w:szCs w:val="24"/>
        </w:rPr>
        <w:t xml:space="preserve">Macdonald RF and </w:t>
      </w:r>
      <w:proofErr w:type="spellStart"/>
      <w:r w:rsidRPr="00025825">
        <w:rPr>
          <w:rFonts w:ascii="Arial" w:hAnsi="Arial" w:cs="Arial"/>
          <w:sz w:val="24"/>
          <w:szCs w:val="24"/>
        </w:rPr>
        <w:t>Coffield</w:t>
      </w:r>
      <w:proofErr w:type="spellEnd"/>
      <w:r w:rsidRPr="00025825">
        <w:rPr>
          <w:rFonts w:ascii="Arial" w:hAnsi="Arial" w:cs="Arial"/>
          <w:sz w:val="24"/>
          <w:szCs w:val="24"/>
        </w:rPr>
        <w:t xml:space="preserve"> F (1991)</w:t>
      </w:r>
      <w:r w:rsidR="000D68BD" w:rsidRPr="00025825">
        <w:rPr>
          <w:rFonts w:ascii="Arial" w:hAnsi="Arial" w:cs="Arial"/>
          <w:sz w:val="24"/>
          <w:szCs w:val="24"/>
        </w:rPr>
        <w:t xml:space="preserve"> </w:t>
      </w:r>
      <w:r w:rsidR="000D68BD" w:rsidRPr="00025825">
        <w:rPr>
          <w:rFonts w:ascii="Arial" w:hAnsi="Arial" w:cs="Arial"/>
          <w:i/>
          <w:sz w:val="24"/>
          <w:szCs w:val="24"/>
        </w:rPr>
        <w:t>Risky business?</w:t>
      </w:r>
      <w:proofErr w:type="gramEnd"/>
      <w:r w:rsidR="000D68BD" w:rsidRPr="00025825">
        <w:rPr>
          <w:rFonts w:ascii="Arial" w:hAnsi="Arial" w:cs="Arial"/>
          <w:i/>
          <w:sz w:val="24"/>
          <w:szCs w:val="24"/>
        </w:rPr>
        <w:t xml:space="preserve"> </w:t>
      </w:r>
      <w:proofErr w:type="gramStart"/>
      <w:r w:rsidR="000D68BD" w:rsidRPr="00025825">
        <w:rPr>
          <w:rFonts w:ascii="Arial" w:hAnsi="Arial" w:cs="Arial"/>
          <w:i/>
          <w:sz w:val="24"/>
          <w:szCs w:val="24"/>
        </w:rPr>
        <w:t>Youth and enterprise culture</w:t>
      </w:r>
      <w:r w:rsidRPr="00025825">
        <w:rPr>
          <w:rFonts w:ascii="Arial" w:hAnsi="Arial" w:cs="Arial"/>
          <w:i/>
          <w:sz w:val="24"/>
          <w:szCs w:val="24"/>
        </w:rPr>
        <w:t>.</w:t>
      </w:r>
      <w:proofErr w:type="gramEnd"/>
      <w:r w:rsidR="000D68BD" w:rsidRPr="00025825">
        <w:rPr>
          <w:rFonts w:ascii="Arial" w:hAnsi="Arial" w:cs="Arial"/>
          <w:sz w:val="24"/>
          <w:szCs w:val="24"/>
        </w:rPr>
        <w:t xml:space="preserve"> London: </w:t>
      </w:r>
      <w:proofErr w:type="spellStart"/>
      <w:r w:rsidR="000D68BD" w:rsidRPr="00025825">
        <w:rPr>
          <w:rFonts w:ascii="Arial" w:hAnsi="Arial" w:cs="Arial"/>
          <w:sz w:val="24"/>
          <w:szCs w:val="24"/>
        </w:rPr>
        <w:t>Routledge</w:t>
      </w:r>
      <w:proofErr w:type="spellEnd"/>
      <w:r w:rsidR="000D68BD" w:rsidRPr="00025825">
        <w:rPr>
          <w:rFonts w:ascii="Arial" w:hAnsi="Arial" w:cs="Arial"/>
          <w:sz w:val="24"/>
          <w:szCs w:val="24"/>
        </w:rPr>
        <w:t>.</w:t>
      </w:r>
    </w:p>
    <w:p w14:paraId="09BAB7B0" w14:textId="38F976BF" w:rsidR="00FE347E" w:rsidRPr="00025825" w:rsidRDefault="00FE347E" w:rsidP="00F107AC">
      <w:pPr>
        <w:widowControl w:val="0"/>
        <w:autoSpaceDE w:val="0"/>
        <w:autoSpaceDN w:val="0"/>
        <w:adjustRightInd w:val="0"/>
        <w:spacing w:after="240"/>
        <w:rPr>
          <w:rFonts w:ascii="Arial" w:hAnsi="Arial" w:cs="Arial"/>
          <w:bCs/>
          <w:sz w:val="24"/>
          <w:szCs w:val="24"/>
        </w:rPr>
      </w:pPr>
      <w:proofErr w:type="spellStart"/>
      <w:r w:rsidRPr="00025825">
        <w:rPr>
          <w:rFonts w:ascii="Arial" w:hAnsi="Arial" w:cs="Arial"/>
          <w:sz w:val="24"/>
          <w:szCs w:val="24"/>
        </w:rPr>
        <w:t>Morrin</w:t>
      </w:r>
      <w:proofErr w:type="spellEnd"/>
      <w:r w:rsidRPr="00025825">
        <w:rPr>
          <w:rFonts w:ascii="Arial" w:hAnsi="Arial" w:cs="Arial"/>
          <w:sz w:val="24"/>
          <w:szCs w:val="24"/>
        </w:rPr>
        <w:t xml:space="preserve"> K (2015) </w:t>
      </w:r>
      <w:r w:rsidR="006A1F7A" w:rsidRPr="00025825">
        <w:rPr>
          <w:rFonts w:ascii="Arial" w:hAnsi="Arial" w:cs="Arial"/>
          <w:sz w:val="24"/>
          <w:szCs w:val="24"/>
        </w:rPr>
        <w:t>‘</w:t>
      </w:r>
      <w:r w:rsidR="006A1F7A" w:rsidRPr="00025825">
        <w:rPr>
          <w:rFonts w:ascii="Arial" w:hAnsi="Arial" w:cs="Arial"/>
          <w:bCs/>
          <w:sz w:val="24"/>
          <w:szCs w:val="24"/>
        </w:rPr>
        <w:t>Unresolved Reflections: Bourdieu, haunting and struggling with ghosts’, in Thatcher, J. Ingram, I. Burke, C. and Abrahams, J. (</w:t>
      </w:r>
      <w:proofErr w:type="spellStart"/>
      <w:r w:rsidR="006A1F7A" w:rsidRPr="00025825">
        <w:rPr>
          <w:rFonts w:ascii="Arial" w:hAnsi="Arial" w:cs="Arial"/>
          <w:bCs/>
          <w:sz w:val="24"/>
          <w:szCs w:val="24"/>
        </w:rPr>
        <w:t>eds</w:t>
      </w:r>
      <w:proofErr w:type="spellEnd"/>
      <w:r w:rsidR="006A1F7A" w:rsidRPr="00025825">
        <w:rPr>
          <w:rFonts w:ascii="Arial" w:hAnsi="Arial" w:cs="Arial"/>
          <w:bCs/>
          <w:sz w:val="24"/>
          <w:szCs w:val="24"/>
        </w:rPr>
        <w:t xml:space="preserve">) </w:t>
      </w:r>
      <w:r w:rsidR="006A1F7A" w:rsidRPr="00025825">
        <w:rPr>
          <w:rFonts w:ascii="Arial" w:hAnsi="Arial" w:cs="Arial"/>
          <w:bCs/>
          <w:i/>
          <w:sz w:val="24"/>
          <w:szCs w:val="24"/>
        </w:rPr>
        <w:t>Bourdieu the Next Generation: The Development of Bourdieu’s Intellectual Heritage in Contemporary UK Sociology</w:t>
      </w:r>
      <w:r w:rsidR="006A1F7A" w:rsidRPr="00025825">
        <w:rPr>
          <w:rFonts w:ascii="Arial" w:hAnsi="Arial" w:cs="Arial"/>
          <w:bCs/>
          <w:sz w:val="24"/>
          <w:szCs w:val="24"/>
        </w:rPr>
        <w:t xml:space="preserve">, London: </w:t>
      </w:r>
      <w:proofErr w:type="spellStart"/>
      <w:r w:rsidR="006A1F7A" w:rsidRPr="00025825">
        <w:rPr>
          <w:rFonts w:ascii="Arial" w:hAnsi="Arial" w:cs="Arial"/>
          <w:bCs/>
          <w:sz w:val="24"/>
          <w:szCs w:val="24"/>
        </w:rPr>
        <w:t>Routledge</w:t>
      </w:r>
      <w:proofErr w:type="spellEnd"/>
    </w:p>
    <w:p w14:paraId="2385CED3" w14:textId="4210021E" w:rsidR="000D68BD" w:rsidRPr="00025825" w:rsidRDefault="00A11862" w:rsidP="00F107AC">
      <w:pPr>
        <w:rPr>
          <w:rFonts w:ascii="Arial" w:hAnsi="Arial" w:cs="Arial"/>
          <w:sz w:val="24"/>
          <w:szCs w:val="24"/>
        </w:rPr>
      </w:pPr>
      <w:proofErr w:type="spellStart"/>
      <w:r w:rsidRPr="00025825">
        <w:rPr>
          <w:rFonts w:ascii="Arial" w:hAnsi="Arial" w:cs="Arial"/>
          <w:sz w:val="24"/>
          <w:szCs w:val="24"/>
        </w:rPr>
        <w:t>McNay</w:t>
      </w:r>
      <w:proofErr w:type="spellEnd"/>
      <w:r w:rsidRPr="00025825">
        <w:rPr>
          <w:rFonts w:ascii="Arial" w:hAnsi="Arial" w:cs="Arial"/>
          <w:sz w:val="24"/>
          <w:szCs w:val="24"/>
        </w:rPr>
        <w:t xml:space="preserve"> L (2004) </w:t>
      </w:r>
      <w:r w:rsidR="000D68BD" w:rsidRPr="00025825">
        <w:rPr>
          <w:rFonts w:ascii="Arial" w:hAnsi="Arial" w:cs="Arial"/>
          <w:sz w:val="24"/>
          <w:szCs w:val="24"/>
        </w:rPr>
        <w:t>Agency and experience: gender as a lived relation’</w:t>
      </w:r>
      <w:r w:rsidR="006F408E" w:rsidRPr="00025825">
        <w:rPr>
          <w:rFonts w:ascii="Arial" w:hAnsi="Arial" w:cs="Arial"/>
          <w:sz w:val="24"/>
          <w:szCs w:val="24"/>
        </w:rPr>
        <w:t xml:space="preserve">. </w:t>
      </w:r>
      <w:proofErr w:type="gramStart"/>
      <w:r w:rsidR="000D68BD" w:rsidRPr="00025825">
        <w:rPr>
          <w:rFonts w:ascii="Arial" w:hAnsi="Arial" w:cs="Arial"/>
          <w:i/>
          <w:sz w:val="24"/>
          <w:szCs w:val="24"/>
        </w:rPr>
        <w:t>The Sociological Review</w:t>
      </w:r>
      <w:r w:rsidR="006F408E" w:rsidRPr="00025825">
        <w:rPr>
          <w:rFonts w:ascii="Arial" w:hAnsi="Arial" w:cs="Arial"/>
          <w:sz w:val="24"/>
          <w:szCs w:val="24"/>
        </w:rPr>
        <w:t xml:space="preserve"> 52(2): </w:t>
      </w:r>
      <w:r w:rsidR="000D68BD" w:rsidRPr="00025825">
        <w:rPr>
          <w:rFonts w:ascii="Arial" w:hAnsi="Arial" w:cs="Arial"/>
          <w:sz w:val="24"/>
          <w:szCs w:val="24"/>
        </w:rPr>
        <w:t>173–190.</w:t>
      </w:r>
      <w:proofErr w:type="gramEnd"/>
    </w:p>
    <w:p w14:paraId="41281E82" w14:textId="3B27397E" w:rsidR="006851F6" w:rsidRPr="00025825" w:rsidRDefault="000D68BD" w:rsidP="00F107AC">
      <w:pPr>
        <w:rPr>
          <w:rFonts w:ascii="Arial" w:hAnsi="Arial" w:cs="Arial"/>
          <w:iCs/>
          <w:sz w:val="24"/>
          <w:szCs w:val="24"/>
        </w:rPr>
      </w:pPr>
      <w:r w:rsidRPr="00025825">
        <w:rPr>
          <w:rFonts w:ascii="Arial" w:hAnsi="Arial" w:cs="Arial"/>
          <w:iCs/>
          <w:sz w:val="24"/>
          <w:szCs w:val="24"/>
        </w:rPr>
        <w:t>M</w:t>
      </w:r>
      <w:r w:rsidR="004E1397" w:rsidRPr="00025825">
        <w:rPr>
          <w:rFonts w:ascii="Arial" w:hAnsi="Arial" w:cs="Arial"/>
          <w:iCs/>
          <w:sz w:val="24"/>
          <w:szCs w:val="24"/>
        </w:rPr>
        <w:t xml:space="preserve">organ N </w:t>
      </w:r>
      <w:r w:rsidR="00C7027B" w:rsidRPr="00025825">
        <w:rPr>
          <w:rFonts w:ascii="Arial" w:hAnsi="Arial" w:cs="Arial"/>
          <w:iCs/>
          <w:sz w:val="24"/>
          <w:szCs w:val="24"/>
        </w:rPr>
        <w:t xml:space="preserve">(2016) </w:t>
      </w:r>
      <w:r w:rsidRPr="00025825">
        <w:rPr>
          <w:rFonts w:ascii="Arial" w:hAnsi="Arial" w:cs="Arial"/>
          <w:sz w:val="24"/>
          <w:szCs w:val="24"/>
          <w:shd w:val="clear" w:color="auto" w:fill="FFFFFF"/>
        </w:rPr>
        <w:t xml:space="preserve">The Education Secretary sets out her </w:t>
      </w:r>
      <w:r w:rsidR="00C7027B" w:rsidRPr="00025825">
        <w:rPr>
          <w:rFonts w:ascii="Arial" w:hAnsi="Arial" w:cs="Arial"/>
          <w:sz w:val="24"/>
          <w:szCs w:val="24"/>
          <w:shd w:val="clear" w:color="auto" w:fill="FFFFFF"/>
        </w:rPr>
        <w:t xml:space="preserve">vision for character education speech at </w:t>
      </w:r>
      <w:proofErr w:type="spellStart"/>
      <w:r w:rsidR="00C7027B" w:rsidRPr="00025825">
        <w:rPr>
          <w:rFonts w:ascii="Arial" w:hAnsi="Arial" w:cs="Arial"/>
          <w:sz w:val="24"/>
          <w:szCs w:val="24"/>
          <w:shd w:val="clear" w:color="auto" w:fill="FFFFFF"/>
        </w:rPr>
        <w:t>Floreat</w:t>
      </w:r>
      <w:proofErr w:type="spellEnd"/>
      <w:r w:rsidR="00C7027B" w:rsidRPr="00025825">
        <w:rPr>
          <w:rFonts w:ascii="Arial" w:hAnsi="Arial" w:cs="Arial"/>
          <w:sz w:val="24"/>
          <w:szCs w:val="24"/>
          <w:shd w:val="clear" w:color="auto" w:fill="FFFFFF"/>
        </w:rPr>
        <w:t xml:space="preserve"> School. Available at: </w:t>
      </w:r>
      <w:hyperlink r:id="rId10" w:history="1">
        <w:r w:rsidR="00C7027B" w:rsidRPr="00025825">
          <w:rPr>
            <w:rStyle w:val="Hyperlink"/>
            <w:rFonts w:ascii="Arial" w:hAnsi="Arial" w:cs="Arial"/>
            <w:iCs/>
            <w:sz w:val="24"/>
            <w:szCs w:val="24"/>
          </w:rPr>
          <w:t>www.gov.uk/government/speeches/nicky-morgan-opens-character-symposium-at-floreat-school</w:t>
        </w:r>
      </w:hyperlink>
      <w:r w:rsidR="00C7027B" w:rsidRPr="00025825">
        <w:rPr>
          <w:rFonts w:ascii="Arial" w:hAnsi="Arial" w:cs="Arial"/>
          <w:iCs/>
          <w:sz w:val="24"/>
          <w:szCs w:val="24"/>
        </w:rPr>
        <w:t xml:space="preserve"> (</w:t>
      </w:r>
      <w:r w:rsidRPr="00025825">
        <w:rPr>
          <w:rFonts w:ascii="Arial" w:hAnsi="Arial" w:cs="Arial"/>
          <w:iCs/>
          <w:sz w:val="24"/>
          <w:szCs w:val="24"/>
        </w:rPr>
        <w:t>accessed 16 May 2017</w:t>
      </w:r>
      <w:r w:rsidR="00C7027B" w:rsidRPr="00025825">
        <w:rPr>
          <w:rFonts w:ascii="Arial" w:hAnsi="Arial" w:cs="Arial"/>
          <w:iCs/>
          <w:sz w:val="24"/>
          <w:szCs w:val="24"/>
        </w:rPr>
        <w:t>)</w:t>
      </w:r>
    </w:p>
    <w:p w14:paraId="1524A39B" w14:textId="08E840E9" w:rsidR="000D68BD" w:rsidRPr="00025825" w:rsidRDefault="000D68BD" w:rsidP="00F107AC">
      <w:pPr>
        <w:rPr>
          <w:rFonts w:ascii="Arial" w:hAnsi="Arial" w:cs="Arial"/>
          <w:iCs/>
          <w:sz w:val="24"/>
          <w:szCs w:val="24"/>
        </w:rPr>
      </w:pPr>
      <w:proofErr w:type="spellStart"/>
      <w:proofErr w:type="gramStart"/>
      <w:r w:rsidRPr="00025825">
        <w:rPr>
          <w:rFonts w:ascii="Arial" w:hAnsi="Arial" w:cs="Arial"/>
          <w:sz w:val="24"/>
          <w:szCs w:val="24"/>
        </w:rPr>
        <w:t>R</w:t>
      </w:r>
      <w:r w:rsidR="009916A5" w:rsidRPr="00025825">
        <w:rPr>
          <w:rFonts w:ascii="Arial" w:hAnsi="Arial" w:cs="Arial"/>
          <w:sz w:val="24"/>
          <w:szCs w:val="24"/>
        </w:rPr>
        <w:t>eay</w:t>
      </w:r>
      <w:proofErr w:type="spellEnd"/>
      <w:r w:rsidR="009916A5" w:rsidRPr="00025825">
        <w:rPr>
          <w:rFonts w:ascii="Arial" w:hAnsi="Arial" w:cs="Arial"/>
          <w:sz w:val="24"/>
          <w:szCs w:val="24"/>
        </w:rPr>
        <w:t xml:space="preserve"> D (2004) </w:t>
      </w:r>
      <w:r w:rsidRPr="00025825">
        <w:rPr>
          <w:rFonts w:ascii="Arial" w:hAnsi="Arial" w:cs="Arial"/>
          <w:sz w:val="24"/>
          <w:szCs w:val="24"/>
        </w:rPr>
        <w:t>Gendering Bourdieu’s concepts of capital?</w:t>
      </w:r>
      <w:proofErr w:type="gramEnd"/>
      <w:r w:rsidRPr="00025825">
        <w:rPr>
          <w:rFonts w:ascii="Arial" w:hAnsi="Arial" w:cs="Arial"/>
          <w:sz w:val="24"/>
          <w:szCs w:val="24"/>
        </w:rPr>
        <w:t xml:space="preserve"> </w:t>
      </w:r>
      <w:proofErr w:type="gramStart"/>
      <w:r w:rsidRPr="00025825">
        <w:rPr>
          <w:rFonts w:ascii="Arial" w:hAnsi="Arial" w:cs="Arial"/>
          <w:sz w:val="24"/>
          <w:szCs w:val="24"/>
        </w:rPr>
        <w:t xml:space="preserve">Emotional </w:t>
      </w:r>
      <w:r w:rsidR="009916A5" w:rsidRPr="00025825">
        <w:rPr>
          <w:rFonts w:ascii="Arial" w:hAnsi="Arial" w:cs="Arial"/>
          <w:sz w:val="24"/>
          <w:szCs w:val="24"/>
        </w:rPr>
        <w:t>capital, women and social class.</w:t>
      </w:r>
      <w:proofErr w:type="gramEnd"/>
      <w:r w:rsidRPr="00025825">
        <w:rPr>
          <w:rFonts w:ascii="Arial" w:hAnsi="Arial" w:cs="Arial"/>
          <w:sz w:val="24"/>
          <w:szCs w:val="24"/>
        </w:rPr>
        <w:t xml:space="preserve"> </w:t>
      </w:r>
      <w:r w:rsidRPr="00025825">
        <w:rPr>
          <w:rFonts w:ascii="Arial" w:hAnsi="Arial" w:cs="Arial"/>
          <w:i/>
          <w:sz w:val="24"/>
          <w:szCs w:val="24"/>
        </w:rPr>
        <w:t>The Sociological Review</w:t>
      </w:r>
      <w:r w:rsidR="009916A5" w:rsidRPr="00025825">
        <w:rPr>
          <w:rFonts w:ascii="Arial" w:hAnsi="Arial" w:cs="Arial"/>
          <w:sz w:val="24"/>
          <w:szCs w:val="24"/>
        </w:rPr>
        <w:t xml:space="preserve"> 52(2):</w:t>
      </w:r>
      <w:r w:rsidRPr="00025825">
        <w:rPr>
          <w:rFonts w:ascii="Arial" w:hAnsi="Arial" w:cs="Arial"/>
          <w:sz w:val="24"/>
          <w:szCs w:val="24"/>
        </w:rPr>
        <w:t xml:space="preserve"> 57-74.</w:t>
      </w:r>
    </w:p>
    <w:p w14:paraId="54E1DC2F" w14:textId="3FDA981C" w:rsidR="009F2597" w:rsidRPr="00025825" w:rsidRDefault="009916A5" w:rsidP="00F107AC">
      <w:pPr>
        <w:spacing w:after="0"/>
        <w:rPr>
          <w:rFonts w:ascii="Arial" w:hAnsi="Arial" w:cs="Arial"/>
          <w:sz w:val="24"/>
          <w:szCs w:val="24"/>
          <w:lang w:val="en-US"/>
        </w:rPr>
      </w:pPr>
      <w:proofErr w:type="spellStart"/>
      <w:r w:rsidRPr="00025825">
        <w:rPr>
          <w:rFonts w:ascii="Arial" w:hAnsi="Arial" w:cs="Arial"/>
          <w:sz w:val="24"/>
          <w:szCs w:val="24"/>
        </w:rPr>
        <w:t>Reay</w:t>
      </w:r>
      <w:proofErr w:type="spellEnd"/>
      <w:r w:rsidRPr="00025825">
        <w:rPr>
          <w:rFonts w:ascii="Arial" w:hAnsi="Arial" w:cs="Arial"/>
          <w:sz w:val="24"/>
          <w:szCs w:val="24"/>
        </w:rPr>
        <w:t xml:space="preserve"> D </w:t>
      </w:r>
      <w:r w:rsidRPr="00025825">
        <w:rPr>
          <w:rFonts w:ascii="Arial" w:hAnsi="Arial" w:cs="Arial"/>
          <w:sz w:val="24"/>
          <w:szCs w:val="24"/>
          <w:lang w:eastAsia="en-GB"/>
        </w:rPr>
        <w:t xml:space="preserve">(2009) </w:t>
      </w:r>
      <w:proofErr w:type="gramStart"/>
      <w:r w:rsidR="000D68BD" w:rsidRPr="00025825">
        <w:rPr>
          <w:rFonts w:ascii="Arial" w:hAnsi="Arial" w:cs="Arial"/>
          <w:sz w:val="24"/>
          <w:szCs w:val="24"/>
          <w:lang w:eastAsia="en-GB"/>
        </w:rPr>
        <w:t>Making</w:t>
      </w:r>
      <w:proofErr w:type="gramEnd"/>
      <w:r w:rsidR="000D68BD" w:rsidRPr="00025825">
        <w:rPr>
          <w:rFonts w:ascii="Arial" w:hAnsi="Arial" w:cs="Arial"/>
          <w:sz w:val="24"/>
          <w:szCs w:val="24"/>
          <w:lang w:eastAsia="en-GB"/>
        </w:rPr>
        <w:t xml:space="preserve"> sense of white working clas</w:t>
      </w:r>
      <w:r w:rsidR="002E1C3C" w:rsidRPr="00025825">
        <w:rPr>
          <w:rFonts w:ascii="Arial" w:hAnsi="Arial" w:cs="Arial"/>
          <w:sz w:val="24"/>
          <w:szCs w:val="24"/>
          <w:lang w:eastAsia="en-GB"/>
        </w:rPr>
        <w:t>s educational underachievement</w:t>
      </w:r>
      <w:r w:rsidR="00E04AAB" w:rsidRPr="00025825">
        <w:rPr>
          <w:rFonts w:ascii="Arial" w:hAnsi="Arial" w:cs="Arial"/>
          <w:sz w:val="24"/>
          <w:szCs w:val="24"/>
          <w:lang w:eastAsia="en-GB"/>
        </w:rPr>
        <w:t xml:space="preserve">. In </w:t>
      </w:r>
      <w:proofErr w:type="spellStart"/>
      <w:r w:rsidR="00E04AAB" w:rsidRPr="00025825">
        <w:rPr>
          <w:rFonts w:ascii="Arial" w:hAnsi="Arial" w:cs="Arial"/>
          <w:sz w:val="24"/>
          <w:szCs w:val="24"/>
          <w:lang w:val="en-US"/>
        </w:rPr>
        <w:t>Páll</w:t>
      </w:r>
      <w:proofErr w:type="spellEnd"/>
      <w:r w:rsidR="00E04AAB" w:rsidRPr="00025825">
        <w:rPr>
          <w:rFonts w:ascii="Arial" w:hAnsi="Arial" w:cs="Arial"/>
          <w:sz w:val="24"/>
          <w:szCs w:val="24"/>
          <w:lang w:val="en-US"/>
        </w:rPr>
        <w:t xml:space="preserve"> </w:t>
      </w:r>
      <w:proofErr w:type="spellStart"/>
      <w:r w:rsidR="00E04AAB" w:rsidRPr="00025825">
        <w:rPr>
          <w:rFonts w:ascii="Arial" w:hAnsi="Arial" w:cs="Arial"/>
          <w:sz w:val="24"/>
          <w:szCs w:val="24"/>
          <w:lang w:val="en-US"/>
        </w:rPr>
        <w:t>Sveinsson</w:t>
      </w:r>
      <w:proofErr w:type="spellEnd"/>
      <w:r w:rsidR="00E04AAB" w:rsidRPr="00025825">
        <w:rPr>
          <w:rFonts w:ascii="Arial" w:hAnsi="Arial" w:cs="Arial"/>
          <w:sz w:val="24"/>
          <w:szCs w:val="24"/>
          <w:lang w:val="en-US"/>
        </w:rPr>
        <w:t xml:space="preserve"> K (</w:t>
      </w:r>
      <w:proofErr w:type="spellStart"/>
      <w:r w:rsidR="00E04AAB" w:rsidRPr="00025825">
        <w:rPr>
          <w:rFonts w:ascii="Arial" w:hAnsi="Arial" w:cs="Arial"/>
          <w:sz w:val="24"/>
          <w:szCs w:val="24"/>
          <w:lang w:val="en-US"/>
        </w:rPr>
        <w:t>ed</w:t>
      </w:r>
      <w:proofErr w:type="spellEnd"/>
      <w:r w:rsidR="00E04AAB" w:rsidRPr="00025825">
        <w:rPr>
          <w:rFonts w:ascii="Arial" w:hAnsi="Arial" w:cs="Arial"/>
          <w:sz w:val="24"/>
          <w:szCs w:val="24"/>
          <w:lang w:val="en-US"/>
        </w:rPr>
        <w:t xml:space="preserve">) </w:t>
      </w:r>
      <w:proofErr w:type="gramStart"/>
      <w:r w:rsidR="000D68BD" w:rsidRPr="00025825">
        <w:rPr>
          <w:rFonts w:ascii="Arial" w:hAnsi="Arial" w:cs="Arial"/>
          <w:i/>
          <w:sz w:val="24"/>
          <w:szCs w:val="24"/>
          <w:lang w:eastAsia="en-GB"/>
        </w:rPr>
        <w:t>Who</w:t>
      </w:r>
      <w:proofErr w:type="gramEnd"/>
      <w:r w:rsidR="000D68BD" w:rsidRPr="00025825">
        <w:rPr>
          <w:rFonts w:ascii="Arial" w:hAnsi="Arial" w:cs="Arial"/>
          <w:i/>
          <w:sz w:val="24"/>
          <w:szCs w:val="24"/>
          <w:lang w:eastAsia="en-GB"/>
        </w:rPr>
        <w:t xml:space="preserve"> cares about the white working class</w:t>
      </w:r>
      <w:r w:rsidR="002E1C3C" w:rsidRPr="00025825">
        <w:rPr>
          <w:rFonts w:ascii="Arial" w:hAnsi="Arial" w:cs="Arial"/>
          <w:sz w:val="24"/>
          <w:szCs w:val="24"/>
          <w:lang w:eastAsia="en-GB"/>
        </w:rPr>
        <w:t xml:space="preserve">. </w:t>
      </w:r>
      <w:r w:rsidR="000D68BD" w:rsidRPr="00025825">
        <w:rPr>
          <w:rFonts w:ascii="Arial" w:hAnsi="Arial" w:cs="Arial"/>
          <w:sz w:val="24"/>
          <w:szCs w:val="24"/>
        </w:rPr>
        <w:t>London: The Runnymede Trust</w:t>
      </w:r>
      <w:r w:rsidR="000D68BD" w:rsidRPr="00025825">
        <w:rPr>
          <w:rFonts w:ascii="Arial" w:hAnsi="Arial" w:cs="Arial"/>
          <w:sz w:val="24"/>
          <w:szCs w:val="24"/>
          <w:lang w:eastAsia="en-GB"/>
        </w:rPr>
        <w:t>, pp. 22-27.</w:t>
      </w:r>
    </w:p>
    <w:p w14:paraId="1055BB20" w14:textId="77777777" w:rsidR="000D68BD" w:rsidRPr="00025825" w:rsidRDefault="000D68BD" w:rsidP="00F107AC">
      <w:pPr>
        <w:spacing w:after="0"/>
        <w:rPr>
          <w:rFonts w:ascii="Arial" w:hAnsi="Arial" w:cs="Arial"/>
          <w:sz w:val="24"/>
          <w:szCs w:val="24"/>
          <w:lang w:eastAsia="en-GB"/>
        </w:rPr>
      </w:pPr>
    </w:p>
    <w:p w14:paraId="43F86F99" w14:textId="12EDC2C0" w:rsidR="000D68BD" w:rsidRPr="00025825" w:rsidRDefault="009916A5" w:rsidP="00F107AC">
      <w:pPr>
        <w:rPr>
          <w:rFonts w:ascii="Arial" w:hAnsi="Arial" w:cs="Arial"/>
          <w:sz w:val="24"/>
          <w:szCs w:val="24"/>
        </w:rPr>
      </w:pPr>
      <w:proofErr w:type="spellStart"/>
      <w:r w:rsidRPr="00025825">
        <w:rPr>
          <w:rFonts w:ascii="Arial" w:hAnsi="Arial" w:cs="Arial"/>
          <w:sz w:val="24"/>
          <w:szCs w:val="24"/>
        </w:rPr>
        <w:t>Reay</w:t>
      </w:r>
      <w:proofErr w:type="spellEnd"/>
      <w:r w:rsidRPr="00025825">
        <w:rPr>
          <w:rFonts w:ascii="Arial" w:hAnsi="Arial" w:cs="Arial"/>
          <w:sz w:val="24"/>
          <w:szCs w:val="24"/>
        </w:rPr>
        <w:t xml:space="preserve"> D </w:t>
      </w:r>
      <w:r w:rsidR="002E1C3C" w:rsidRPr="00025825">
        <w:rPr>
          <w:rFonts w:ascii="Arial" w:hAnsi="Arial" w:cs="Arial"/>
          <w:sz w:val="24"/>
          <w:szCs w:val="24"/>
        </w:rPr>
        <w:t xml:space="preserve">(2012) </w:t>
      </w:r>
      <w:r w:rsidR="000D68BD" w:rsidRPr="00025825">
        <w:rPr>
          <w:rFonts w:ascii="Arial" w:hAnsi="Arial" w:cs="Arial"/>
          <w:sz w:val="24"/>
          <w:szCs w:val="24"/>
        </w:rPr>
        <w:t>What would a socially just education system look like</w:t>
      </w:r>
      <w:proofErr w:type="gramStart"/>
      <w:r w:rsidR="000D68BD" w:rsidRPr="00025825">
        <w:rPr>
          <w:rFonts w:ascii="Arial" w:hAnsi="Arial" w:cs="Arial"/>
          <w:sz w:val="24"/>
          <w:szCs w:val="24"/>
        </w:rPr>
        <w:t>?:</w:t>
      </w:r>
      <w:proofErr w:type="gramEnd"/>
      <w:r w:rsidR="000D68BD" w:rsidRPr="00025825">
        <w:rPr>
          <w:rFonts w:ascii="Arial" w:hAnsi="Arial" w:cs="Arial"/>
          <w:sz w:val="24"/>
          <w:szCs w:val="24"/>
        </w:rPr>
        <w:t xml:space="preserve"> Sa</w:t>
      </w:r>
      <w:r w:rsidR="002E1C3C" w:rsidRPr="00025825">
        <w:rPr>
          <w:rFonts w:ascii="Arial" w:hAnsi="Arial" w:cs="Arial"/>
          <w:sz w:val="24"/>
          <w:szCs w:val="24"/>
        </w:rPr>
        <w:t xml:space="preserve">ving the minnows from the pike. </w:t>
      </w:r>
      <w:r w:rsidR="000D68BD" w:rsidRPr="00025825">
        <w:rPr>
          <w:rFonts w:ascii="Arial" w:hAnsi="Arial" w:cs="Arial"/>
          <w:sz w:val="24"/>
          <w:szCs w:val="24"/>
        </w:rPr>
        <w:t xml:space="preserve"> </w:t>
      </w:r>
      <w:r w:rsidR="000D68BD" w:rsidRPr="00025825">
        <w:rPr>
          <w:rFonts w:ascii="Arial" w:hAnsi="Arial" w:cs="Arial"/>
          <w:i/>
          <w:iCs/>
          <w:sz w:val="24"/>
          <w:szCs w:val="24"/>
        </w:rPr>
        <w:t>Journal of Education Policy</w:t>
      </w:r>
      <w:r w:rsidR="000D68BD" w:rsidRPr="00025825">
        <w:rPr>
          <w:rFonts w:ascii="Arial" w:hAnsi="Arial" w:cs="Arial"/>
          <w:sz w:val="24"/>
          <w:szCs w:val="24"/>
        </w:rPr>
        <w:t xml:space="preserve"> </w:t>
      </w:r>
      <w:r w:rsidR="000D68BD" w:rsidRPr="00025825">
        <w:rPr>
          <w:rFonts w:ascii="Arial" w:hAnsi="Arial" w:cs="Arial"/>
          <w:iCs/>
          <w:sz w:val="24"/>
          <w:szCs w:val="24"/>
        </w:rPr>
        <w:t>27</w:t>
      </w:r>
      <w:r w:rsidR="002E1C3C" w:rsidRPr="00025825">
        <w:rPr>
          <w:rFonts w:ascii="Arial" w:hAnsi="Arial" w:cs="Arial"/>
          <w:sz w:val="24"/>
          <w:szCs w:val="24"/>
        </w:rPr>
        <w:t>(5):</w:t>
      </w:r>
      <w:r w:rsidR="000D68BD" w:rsidRPr="00025825">
        <w:rPr>
          <w:rFonts w:ascii="Arial" w:hAnsi="Arial" w:cs="Arial"/>
          <w:sz w:val="24"/>
          <w:szCs w:val="24"/>
        </w:rPr>
        <w:t xml:space="preserve"> 587-599.</w:t>
      </w:r>
    </w:p>
    <w:p w14:paraId="2CDE2A88" w14:textId="3F682E3B" w:rsidR="000D68BD" w:rsidRPr="00025825" w:rsidRDefault="0018415C" w:rsidP="00F107AC">
      <w:pPr>
        <w:rPr>
          <w:rFonts w:ascii="Arial" w:hAnsi="Arial" w:cs="Arial"/>
          <w:sz w:val="24"/>
          <w:szCs w:val="24"/>
        </w:rPr>
      </w:pPr>
      <w:proofErr w:type="spellStart"/>
      <w:r w:rsidRPr="00025825">
        <w:rPr>
          <w:rFonts w:ascii="Arial" w:hAnsi="Arial" w:cs="Arial"/>
          <w:sz w:val="24"/>
          <w:szCs w:val="24"/>
        </w:rPr>
        <w:t>Reay</w:t>
      </w:r>
      <w:proofErr w:type="spellEnd"/>
      <w:r w:rsidRPr="00025825">
        <w:rPr>
          <w:rFonts w:ascii="Arial" w:hAnsi="Arial" w:cs="Arial"/>
          <w:sz w:val="24"/>
          <w:szCs w:val="24"/>
        </w:rPr>
        <w:t xml:space="preserve"> D (2017)</w:t>
      </w:r>
      <w:r w:rsidR="000D68BD" w:rsidRPr="00025825">
        <w:rPr>
          <w:rFonts w:ascii="Arial" w:hAnsi="Arial" w:cs="Arial"/>
          <w:sz w:val="24"/>
          <w:szCs w:val="24"/>
        </w:rPr>
        <w:t xml:space="preserve"> </w:t>
      </w:r>
      <w:proofErr w:type="spellStart"/>
      <w:r w:rsidR="000D68BD" w:rsidRPr="00025825">
        <w:rPr>
          <w:rFonts w:ascii="Arial" w:hAnsi="Arial" w:cs="Arial"/>
          <w:i/>
          <w:sz w:val="24"/>
          <w:szCs w:val="24"/>
        </w:rPr>
        <w:t>Miseducation</w:t>
      </w:r>
      <w:proofErr w:type="spellEnd"/>
      <w:r w:rsidR="000D68BD" w:rsidRPr="00025825">
        <w:rPr>
          <w:rFonts w:ascii="Arial" w:hAnsi="Arial" w:cs="Arial"/>
          <w:i/>
          <w:sz w:val="24"/>
          <w:szCs w:val="24"/>
        </w:rPr>
        <w:t>: education, inequality and the working classes</w:t>
      </w:r>
      <w:r w:rsidRPr="00025825">
        <w:rPr>
          <w:rFonts w:ascii="Arial" w:hAnsi="Arial" w:cs="Arial"/>
          <w:sz w:val="24"/>
          <w:szCs w:val="24"/>
        </w:rPr>
        <w:t xml:space="preserve">. </w:t>
      </w:r>
      <w:r w:rsidR="000D68BD" w:rsidRPr="00025825">
        <w:rPr>
          <w:rFonts w:ascii="Arial" w:hAnsi="Arial" w:cs="Arial"/>
          <w:sz w:val="24"/>
          <w:szCs w:val="24"/>
        </w:rPr>
        <w:t xml:space="preserve">Bristol: Policy Press. </w:t>
      </w:r>
    </w:p>
    <w:p w14:paraId="62127719" w14:textId="08F9EF93" w:rsidR="000D68BD" w:rsidRPr="00025825" w:rsidRDefault="0018415C" w:rsidP="00F107AC">
      <w:pPr>
        <w:rPr>
          <w:rFonts w:ascii="Arial" w:hAnsi="Arial" w:cs="Arial"/>
          <w:sz w:val="24"/>
          <w:szCs w:val="24"/>
        </w:rPr>
      </w:pPr>
      <w:proofErr w:type="spellStart"/>
      <w:r w:rsidRPr="00025825">
        <w:rPr>
          <w:rFonts w:ascii="Arial" w:hAnsi="Arial" w:cs="Arial"/>
          <w:sz w:val="24"/>
          <w:szCs w:val="24"/>
        </w:rPr>
        <w:t>Reay</w:t>
      </w:r>
      <w:proofErr w:type="spellEnd"/>
      <w:r w:rsidRPr="00025825">
        <w:rPr>
          <w:rFonts w:ascii="Arial" w:hAnsi="Arial" w:cs="Arial"/>
          <w:sz w:val="24"/>
          <w:szCs w:val="24"/>
        </w:rPr>
        <w:t xml:space="preserve"> D </w:t>
      </w:r>
      <w:r w:rsidR="009B5391" w:rsidRPr="00025825">
        <w:rPr>
          <w:rFonts w:ascii="Arial" w:hAnsi="Arial" w:cs="Arial"/>
          <w:sz w:val="24"/>
          <w:szCs w:val="24"/>
        </w:rPr>
        <w:t>and Ball SJ (1997) S</w:t>
      </w:r>
      <w:r w:rsidR="000D68BD" w:rsidRPr="00025825">
        <w:rPr>
          <w:rFonts w:ascii="Arial" w:hAnsi="Arial" w:cs="Arial"/>
          <w:sz w:val="24"/>
          <w:szCs w:val="24"/>
        </w:rPr>
        <w:t xml:space="preserve">poilt for choice’: the working </w:t>
      </w:r>
      <w:r w:rsidR="009B5391" w:rsidRPr="00025825">
        <w:rPr>
          <w:rFonts w:ascii="Arial" w:hAnsi="Arial" w:cs="Arial"/>
          <w:sz w:val="24"/>
          <w:szCs w:val="24"/>
        </w:rPr>
        <w:t>classes and educational markets</w:t>
      </w:r>
      <w:r w:rsidR="000D68BD" w:rsidRPr="00025825">
        <w:rPr>
          <w:rFonts w:ascii="Arial" w:hAnsi="Arial" w:cs="Arial"/>
          <w:sz w:val="24"/>
          <w:szCs w:val="24"/>
        </w:rPr>
        <w:t xml:space="preserve">. </w:t>
      </w:r>
      <w:r w:rsidR="000D68BD" w:rsidRPr="00025825">
        <w:rPr>
          <w:rFonts w:ascii="Arial" w:hAnsi="Arial" w:cs="Arial"/>
          <w:i/>
          <w:iCs/>
          <w:sz w:val="24"/>
          <w:szCs w:val="24"/>
        </w:rPr>
        <w:t>Oxford Review of Education</w:t>
      </w:r>
      <w:r w:rsidR="000D68BD" w:rsidRPr="00025825">
        <w:rPr>
          <w:rFonts w:ascii="Arial" w:hAnsi="Arial" w:cs="Arial"/>
          <w:sz w:val="24"/>
          <w:szCs w:val="24"/>
        </w:rPr>
        <w:t xml:space="preserve"> </w:t>
      </w:r>
      <w:r w:rsidR="000D68BD" w:rsidRPr="00025825">
        <w:rPr>
          <w:rFonts w:ascii="Arial" w:hAnsi="Arial" w:cs="Arial"/>
          <w:iCs/>
          <w:sz w:val="24"/>
          <w:szCs w:val="24"/>
        </w:rPr>
        <w:t>23</w:t>
      </w:r>
      <w:r w:rsidR="000D68BD" w:rsidRPr="00025825">
        <w:rPr>
          <w:rFonts w:ascii="Arial" w:hAnsi="Arial" w:cs="Arial"/>
          <w:sz w:val="24"/>
          <w:szCs w:val="24"/>
        </w:rPr>
        <w:t>(1)</w:t>
      </w:r>
      <w:r w:rsidR="009B5391" w:rsidRPr="00025825">
        <w:rPr>
          <w:rFonts w:ascii="Arial" w:hAnsi="Arial" w:cs="Arial"/>
          <w:sz w:val="24"/>
          <w:szCs w:val="24"/>
        </w:rPr>
        <w:t xml:space="preserve">: </w:t>
      </w:r>
      <w:r w:rsidR="000D68BD" w:rsidRPr="00025825">
        <w:rPr>
          <w:rFonts w:ascii="Arial" w:hAnsi="Arial" w:cs="Arial"/>
          <w:sz w:val="24"/>
          <w:szCs w:val="24"/>
        </w:rPr>
        <w:t>89-101.</w:t>
      </w:r>
    </w:p>
    <w:p w14:paraId="796FF629" w14:textId="77AC84A0" w:rsidR="000D68BD" w:rsidRPr="00025825" w:rsidRDefault="000D68BD" w:rsidP="00F107AC">
      <w:pPr>
        <w:rPr>
          <w:rFonts w:ascii="Arial" w:hAnsi="Arial" w:cs="Arial"/>
          <w:sz w:val="24"/>
          <w:szCs w:val="24"/>
        </w:rPr>
      </w:pPr>
      <w:r w:rsidRPr="00025825">
        <w:rPr>
          <w:rFonts w:ascii="Arial" w:hAnsi="Arial" w:cs="Arial"/>
          <w:sz w:val="24"/>
          <w:szCs w:val="24"/>
        </w:rPr>
        <w:t>R</w:t>
      </w:r>
      <w:r w:rsidR="00C41D08" w:rsidRPr="00025825">
        <w:rPr>
          <w:rFonts w:ascii="Arial" w:hAnsi="Arial" w:cs="Arial"/>
          <w:sz w:val="24"/>
          <w:szCs w:val="24"/>
        </w:rPr>
        <w:t>ose N</w:t>
      </w:r>
      <w:r w:rsidRPr="00025825">
        <w:rPr>
          <w:rFonts w:ascii="Arial" w:hAnsi="Arial" w:cs="Arial"/>
          <w:sz w:val="24"/>
          <w:szCs w:val="24"/>
        </w:rPr>
        <w:t xml:space="preserve"> (1998)</w:t>
      </w:r>
      <w:r w:rsidR="00C41D08" w:rsidRPr="00025825">
        <w:rPr>
          <w:rFonts w:ascii="Arial" w:hAnsi="Arial" w:cs="Arial"/>
          <w:sz w:val="24"/>
          <w:szCs w:val="24"/>
        </w:rPr>
        <w:t xml:space="preserve"> </w:t>
      </w:r>
      <w:proofErr w:type="gramStart"/>
      <w:r w:rsidRPr="00025825">
        <w:rPr>
          <w:rFonts w:ascii="Arial" w:hAnsi="Arial" w:cs="Arial"/>
          <w:i/>
          <w:iCs/>
          <w:sz w:val="24"/>
          <w:szCs w:val="24"/>
        </w:rPr>
        <w:t>Inventing</w:t>
      </w:r>
      <w:proofErr w:type="gramEnd"/>
      <w:r w:rsidRPr="00025825">
        <w:rPr>
          <w:rFonts w:ascii="Arial" w:hAnsi="Arial" w:cs="Arial"/>
          <w:i/>
          <w:iCs/>
          <w:sz w:val="24"/>
          <w:szCs w:val="24"/>
        </w:rPr>
        <w:t xml:space="preserve"> our selves: Psychology, power, and personhood</w:t>
      </w:r>
      <w:r w:rsidR="00C41D08" w:rsidRPr="00025825">
        <w:rPr>
          <w:rFonts w:ascii="Arial" w:hAnsi="Arial" w:cs="Arial"/>
          <w:sz w:val="24"/>
          <w:szCs w:val="24"/>
        </w:rPr>
        <w:t xml:space="preserve">. </w:t>
      </w:r>
      <w:r w:rsidRPr="00025825">
        <w:rPr>
          <w:rFonts w:ascii="Arial" w:hAnsi="Arial" w:cs="Arial"/>
          <w:sz w:val="24"/>
          <w:szCs w:val="24"/>
        </w:rPr>
        <w:t>Cambridge: Cambridge University Press.</w:t>
      </w:r>
    </w:p>
    <w:p w14:paraId="57437B4E" w14:textId="45E5B901" w:rsidR="000D68BD" w:rsidRPr="00025825" w:rsidRDefault="000269ED" w:rsidP="00F107AC">
      <w:pPr>
        <w:rPr>
          <w:rFonts w:ascii="Arial" w:hAnsi="Arial" w:cs="Arial"/>
          <w:sz w:val="24"/>
          <w:szCs w:val="24"/>
        </w:rPr>
      </w:pPr>
      <w:proofErr w:type="spellStart"/>
      <w:r w:rsidRPr="00025825">
        <w:rPr>
          <w:rFonts w:ascii="Arial" w:hAnsi="Arial" w:cs="Arial"/>
          <w:sz w:val="24"/>
          <w:szCs w:val="24"/>
        </w:rPr>
        <w:t>Sayer</w:t>
      </w:r>
      <w:proofErr w:type="spellEnd"/>
      <w:r w:rsidRPr="00025825">
        <w:rPr>
          <w:rFonts w:ascii="Arial" w:hAnsi="Arial" w:cs="Arial"/>
          <w:sz w:val="24"/>
          <w:szCs w:val="24"/>
        </w:rPr>
        <w:t xml:space="preserve"> A (2005)</w:t>
      </w:r>
      <w:r w:rsidR="000D68BD" w:rsidRPr="00025825">
        <w:rPr>
          <w:rFonts w:ascii="Arial" w:hAnsi="Arial" w:cs="Arial"/>
          <w:sz w:val="24"/>
          <w:szCs w:val="24"/>
        </w:rPr>
        <w:t xml:space="preserve"> </w:t>
      </w:r>
      <w:proofErr w:type="gramStart"/>
      <w:r w:rsidR="000D68BD" w:rsidRPr="00025825">
        <w:rPr>
          <w:rFonts w:ascii="Arial" w:hAnsi="Arial" w:cs="Arial"/>
          <w:i/>
          <w:sz w:val="24"/>
          <w:szCs w:val="24"/>
        </w:rPr>
        <w:t>The</w:t>
      </w:r>
      <w:proofErr w:type="gramEnd"/>
      <w:r w:rsidR="000D68BD" w:rsidRPr="00025825">
        <w:rPr>
          <w:rFonts w:ascii="Arial" w:hAnsi="Arial" w:cs="Arial"/>
          <w:i/>
          <w:sz w:val="24"/>
          <w:szCs w:val="24"/>
        </w:rPr>
        <w:t xml:space="preserve"> moral significance of class</w:t>
      </w:r>
      <w:r w:rsidRPr="00025825">
        <w:rPr>
          <w:rFonts w:ascii="Arial" w:hAnsi="Arial" w:cs="Arial"/>
          <w:i/>
          <w:sz w:val="24"/>
          <w:szCs w:val="24"/>
        </w:rPr>
        <w:t>.</w:t>
      </w:r>
      <w:r w:rsidR="000D68BD" w:rsidRPr="00025825">
        <w:rPr>
          <w:rFonts w:ascii="Arial" w:hAnsi="Arial" w:cs="Arial"/>
          <w:sz w:val="24"/>
          <w:szCs w:val="24"/>
        </w:rPr>
        <w:t xml:space="preserve"> Cambridge: Cambridge University Press.</w:t>
      </w:r>
    </w:p>
    <w:p w14:paraId="52DE3547" w14:textId="17E607C7" w:rsidR="000D68BD" w:rsidRPr="00025825" w:rsidRDefault="00D65BF0" w:rsidP="00F107AC">
      <w:pPr>
        <w:rPr>
          <w:rFonts w:ascii="Arial" w:hAnsi="Arial" w:cs="Arial"/>
          <w:sz w:val="24"/>
          <w:szCs w:val="24"/>
        </w:rPr>
      </w:pPr>
      <w:r w:rsidRPr="00025825">
        <w:rPr>
          <w:rFonts w:ascii="Arial" w:hAnsi="Arial" w:cs="Arial"/>
          <w:sz w:val="24"/>
          <w:szCs w:val="24"/>
        </w:rPr>
        <w:t>Sennett R</w:t>
      </w:r>
      <w:r w:rsidR="000D68BD" w:rsidRPr="00025825">
        <w:rPr>
          <w:rFonts w:ascii="Arial" w:hAnsi="Arial" w:cs="Arial"/>
          <w:sz w:val="24"/>
          <w:szCs w:val="24"/>
        </w:rPr>
        <w:t xml:space="preserve"> (1998)</w:t>
      </w:r>
      <w:r w:rsidRPr="00025825">
        <w:rPr>
          <w:rFonts w:ascii="Arial" w:hAnsi="Arial" w:cs="Arial"/>
          <w:sz w:val="24"/>
          <w:szCs w:val="24"/>
        </w:rPr>
        <w:t xml:space="preserve"> </w:t>
      </w:r>
      <w:r w:rsidR="000D68BD" w:rsidRPr="00025825">
        <w:rPr>
          <w:rFonts w:ascii="Arial" w:hAnsi="Arial" w:cs="Arial"/>
          <w:i/>
          <w:sz w:val="24"/>
          <w:szCs w:val="24"/>
        </w:rPr>
        <w:t>The corrosion of character: The transformation of work in modern capitalism</w:t>
      </w:r>
      <w:r w:rsidRPr="00025825">
        <w:rPr>
          <w:rFonts w:ascii="Arial" w:hAnsi="Arial" w:cs="Arial"/>
          <w:i/>
          <w:sz w:val="24"/>
          <w:szCs w:val="24"/>
        </w:rPr>
        <w:t>.</w:t>
      </w:r>
      <w:r w:rsidR="000D68BD" w:rsidRPr="00025825">
        <w:rPr>
          <w:rFonts w:ascii="Arial" w:hAnsi="Arial" w:cs="Arial"/>
          <w:sz w:val="24"/>
          <w:szCs w:val="24"/>
        </w:rPr>
        <w:t xml:space="preserve"> New York and London: Norton Company.</w:t>
      </w:r>
    </w:p>
    <w:p w14:paraId="31AECBBF" w14:textId="5FC524D2" w:rsidR="000D68BD" w:rsidRPr="00025825" w:rsidRDefault="005553C1" w:rsidP="00F107AC">
      <w:pPr>
        <w:rPr>
          <w:rFonts w:ascii="Arial" w:hAnsi="Arial" w:cs="Arial"/>
          <w:sz w:val="24"/>
          <w:szCs w:val="24"/>
        </w:rPr>
      </w:pPr>
      <w:proofErr w:type="spellStart"/>
      <w:r w:rsidRPr="00025825">
        <w:rPr>
          <w:rFonts w:ascii="Arial" w:hAnsi="Arial" w:cs="Arial"/>
          <w:sz w:val="24"/>
          <w:szCs w:val="24"/>
        </w:rPr>
        <w:t>Skeggs</w:t>
      </w:r>
      <w:proofErr w:type="spellEnd"/>
      <w:r w:rsidRPr="00025825">
        <w:rPr>
          <w:rFonts w:ascii="Arial" w:hAnsi="Arial" w:cs="Arial"/>
          <w:sz w:val="24"/>
          <w:szCs w:val="24"/>
        </w:rPr>
        <w:t xml:space="preserve"> B (2011) </w:t>
      </w:r>
      <w:proofErr w:type="gramStart"/>
      <w:r w:rsidR="000D68BD" w:rsidRPr="00025825">
        <w:rPr>
          <w:rFonts w:ascii="Arial" w:hAnsi="Arial" w:cs="Arial"/>
          <w:sz w:val="24"/>
          <w:szCs w:val="24"/>
        </w:rPr>
        <w:t>Imagining</w:t>
      </w:r>
      <w:proofErr w:type="gramEnd"/>
      <w:r w:rsidR="000D68BD" w:rsidRPr="00025825">
        <w:rPr>
          <w:rFonts w:ascii="Arial" w:hAnsi="Arial" w:cs="Arial"/>
          <w:sz w:val="24"/>
          <w:szCs w:val="24"/>
        </w:rPr>
        <w:t xml:space="preserve"> personhood differently: person value and autonomist</w:t>
      </w:r>
      <w:r w:rsidRPr="00025825">
        <w:rPr>
          <w:rFonts w:ascii="Arial" w:hAnsi="Arial" w:cs="Arial"/>
          <w:sz w:val="24"/>
          <w:szCs w:val="24"/>
        </w:rPr>
        <w:t xml:space="preserve"> working-class value practices.</w:t>
      </w:r>
      <w:r w:rsidR="000D68BD" w:rsidRPr="00025825">
        <w:rPr>
          <w:rFonts w:ascii="Arial" w:hAnsi="Arial" w:cs="Arial"/>
          <w:sz w:val="24"/>
          <w:szCs w:val="24"/>
        </w:rPr>
        <w:t xml:space="preserve"> </w:t>
      </w:r>
      <w:proofErr w:type="gramStart"/>
      <w:r w:rsidR="000D68BD" w:rsidRPr="00025825">
        <w:rPr>
          <w:rFonts w:ascii="Arial" w:hAnsi="Arial" w:cs="Arial"/>
          <w:i/>
          <w:sz w:val="24"/>
          <w:szCs w:val="24"/>
        </w:rPr>
        <w:t>The Sociological Review</w:t>
      </w:r>
      <w:r w:rsidRPr="00025825">
        <w:rPr>
          <w:rFonts w:ascii="Arial" w:hAnsi="Arial" w:cs="Arial"/>
          <w:sz w:val="24"/>
          <w:szCs w:val="24"/>
        </w:rPr>
        <w:t xml:space="preserve"> 59(3): </w:t>
      </w:r>
      <w:r w:rsidR="000D68BD" w:rsidRPr="00025825">
        <w:rPr>
          <w:rFonts w:ascii="Arial" w:hAnsi="Arial" w:cs="Arial"/>
          <w:sz w:val="24"/>
          <w:szCs w:val="24"/>
        </w:rPr>
        <w:t>496–513.</w:t>
      </w:r>
      <w:proofErr w:type="gramEnd"/>
    </w:p>
    <w:p w14:paraId="0015391D" w14:textId="1DA6AF16" w:rsidR="00D40FEF" w:rsidRPr="00025825" w:rsidRDefault="000D68BD" w:rsidP="00F107AC">
      <w:pPr>
        <w:rPr>
          <w:rFonts w:ascii="Arial" w:hAnsi="Arial" w:cs="Arial"/>
          <w:sz w:val="24"/>
          <w:szCs w:val="24"/>
        </w:rPr>
      </w:pPr>
      <w:proofErr w:type="spellStart"/>
      <w:r w:rsidRPr="00025825">
        <w:rPr>
          <w:rFonts w:ascii="Arial" w:hAnsi="Arial" w:cs="Arial"/>
          <w:sz w:val="24"/>
          <w:szCs w:val="24"/>
        </w:rPr>
        <w:lastRenderedPageBreak/>
        <w:t>S</w:t>
      </w:r>
      <w:r w:rsidR="00E80178" w:rsidRPr="00025825">
        <w:rPr>
          <w:rFonts w:ascii="Arial" w:hAnsi="Arial" w:cs="Arial"/>
          <w:sz w:val="24"/>
          <w:szCs w:val="24"/>
        </w:rPr>
        <w:t>uissa</w:t>
      </w:r>
      <w:proofErr w:type="spellEnd"/>
      <w:r w:rsidR="00E80178" w:rsidRPr="00025825">
        <w:rPr>
          <w:rFonts w:ascii="Arial" w:hAnsi="Arial" w:cs="Arial"/>
          <w:sz w:val="24"/>
          <w:szCs w:val="24"/>
        </w:rPr>
        <w:t xml:space="preserve"> J (2013) </w:t>
      </w:r>
      <w:r w:rsidRPr="00025825">
        <w:rPr>
          <w:rFonts w:ascii="Arial" w:hAnsi="Arial" w:cs="Arial"/>
          <w:sz w:val="24"/>
          <w:szCs w:val="24"/>
        </w:rPr>
        <w:t>Tiger mothers and praise junkies: children, pra</w:t>
      </w:r>
      <w:r w:rsidR="00E80178" w:rsidRPr="00025825">
        <w:rPr>
          <w:rFonts w:ascii="Arial" w:hAnsi="Arial" w:cs="Arial"/>
          <w:sz w:val="24"/>
          <w:szCs w:val="24"/>
        </w:rPr>
        <w:t>ise and the reactive attitudes.</w:t>
      </w:r>
      <w:r w:rsidRPr="00025825">
        <w:rPr>
          <w:rFonts w:ascii="Arial" w:hAnsi="Arial" w:cs="Arial"/>
          <w:sz w:val="24"/>
          <w:szCs w:val="24"/>
        </w:rPr>
        <w:t xml:space="preserve"> </w:t>
      </w:r>
      <w:proofErr w:type="gramStart"/>
      <w:r w:rsidRPr="00025825">
        <w:rPr>
          <w:rFonts w:ascii="Arial" w:hAnsi="Arial" w:cs="Arial"/>
          <w:i/>
          <w:sz w:val="24"/>
          <w:szCs w:val="24"/>
        </w:rPr>
        <w:t>Journal of Philosophy of Education</w:t>
      </w:r>
      <w:r w:rsidR="00E80178" w:rsidRPr="00025825">
        <w:rPr>
          <w:rFonts w:ascii="Arial" w:hAnsi="Arial" w:cs="Arial"/>
          <w:sz w:val="24"/>
          <w:szCs w:val="24"/>
        </w:rPr>
        <w:t xml:space="preserve"> 47(1):</w:t>
      </w:r>
      <w:r w:rsidRPr="00025825">
        <w:rPr>
          <w:rFonts w:ascii="Arial" w:hAnsi="Arial" w:cs="Arial"/>
          <w:sz w:val="24"/>
          <w:szCs w:val="24"/>
        </w:rPr>
        <w:t xml:space="preserve"> 1-19.</w:t>
      </w:r>
      <w:proofErr w:type="gramEnd"/>
    </w:p>
    <w:p w14:paraId="5D1C2568" w14:textId="1FB174BA" w:rsidR="00441DEE" w:rsidRPr="00025825" w:rsidRDefault="00441DEE" w:rsidP="00F107AC">
      <w:pPr>
        <w:spacing w:after="0"/>
        <w:rPr>
          <w:rFonts w:ascii="Arial" w:hAnsi="Arial" w:cs="Arial"/>
          <w:sz w:val="24"/>
          <w:szCs w:val="24"/>
          <w:lang w:val="en-US"/>
        </w:rPr>
      </w:pPr>
      <w:r w:rsidRPr="00025825">
        <w:rPr>
          <w:rFonts w:ascii="Arial" w:hAnsi="Arial" w:cs="Arial"/>
          <w:sz w:val="24"/>
          <w:szCs w:val="24"/>
        </w:rPr>
        <w:t>Taylor N (2018</w:t>
      </w:r>
      <w:r w:rsidRPr="00025825">
        <w:rPr>
          <w:rFonts w:ascii="Arial" w:hAnsi="Arial" w:cs="Arial"/>
          <w:color w:val="000000"/>
          <w:sz w:val="24"/>
          <w:szCs w:val="24"/>
        </w:rPr>
        <w:t xml:space="preserve">) </w:t>
      </w:r>
      <w:r w:rsidRPr="00025825">
        <w:rPr>
          <w:rFonts w:ascii="Arial" w:hAnsi="Arial" w:cs="Arial"/>
          <w:color w:val="000000"/>
          <w:sz w:val="24"/>
          <w:szCs w:val="24"/>
          <w:lang w:val="en-US"/>
        </w:rPr>
        <w:t xml:space="preserve">The Return of Character: parallels between late-Victorian and twenty-first century discourses. </w:t>
      </w:r>
      <w:proofErr w:type="gramStart"/>
      <w:r w:rsidRPr="00025825">
        <w:rPr>
          <w:rFonts w:ascii="Arial" w:hAnsi="Arial" w:cs="Arial"/>
          <w:i/>
          <w:color w:val="000000"/>
          <w:sz w:val="24"/>
          <w:szCs w:val="24"/>
          <w:lang w:val="en-US"/>
        </w:rPr>
        <w:t>Sociological Research Online.</w:t>
      </w:r>
      <w:proofErr w:type="gramEnd"/>
    </w:p>
    <w:p w14:paraId="6D6A4596" w14:textId="77777777" w:rsidR="00441DEE" w:rsidRPr="00025825" w:rsidRDefault="00441DEE" w:rsidP="00F107AC">
      <w:pPr>
        <w:spacing w:after="0"/>
        <w:rPr>
          <w:rFonts w:ascii="Arial" w:hAnsi="Arial" w:cs="Arial"/>
          <w:sz w:val="24"/>
          <w:szCs w:val="24"/>
          <w:lang w:val="en-US"/>
        </w:rPr>
      </w:pPr>
    </w:p>
    <w:p w14:paraId="21C636F0" w14:textId="0169306D" w:rsidR="000D68BD" w:rsidRPr="00025825" w:rsidRDefault="000D68BD" w:rsidP="00F107AC">
      <w:pPr>
        <w:rPr>
          <w:rFonts w:ascii="Arial" w:hAnsi="Arial" w:cs="Arial"/>
          <w:sz w:val="24"/>
          <w:szCs w:val="24"/>
        </w:rPr>
      </w:pPr>
      <w:r w:rsidRPr="00025825">
        <w:rPr>
          <w:rFonts w:ascii="Arial" w:hAnsi="Arial" w:cs="Arial"/>
          <w:sz w:val="24"/>
          <w:szCs w:val="24"/>
        </w:rPr>
        <w:t>W</w:t>
      </w:r>
      <w:r w:rsidR="00713BE7" w:rsidRPr="00025825">
        <w:rPr>
          <w:rFonts w:ascii="Arial" w:hAnsi="Arial" w:cs="Arial"/>
          <w:sz w:val="24"/>
          <w:szCs w:val="24"/>
        </w:rPr>
        <w:t xml:space="preserve">alker J (1986) </w:t>
      </w:r>
      <w:r w:rsidRPr="00025825">
        <w:rPr>
          <w:rFonts w:ascii="Arial" w:hAnsi="Arial" w:cs="Arial"/>
          <w:sz w:val="24"/>
          <w:szCs w:val="24"/>
        </w:rPr>
        <w:t>Romanticising Resistance, Romanticising Culture: Problems in Willis'</w:t>
      </w:r>
      <w:r w:rsidR="00713BE7" w:rsidRPr="00025825">
        <w:rPr>
          <w:rFonts w:ascii="Arial" w:hAnsi="Arial" w:cs="Arial"/>
          <w:sz w:val="24"/>
          <w:szCs w:val="24"/>
        </w:rPr>
        <w:t>s Theory of Cultural Production.</w:t>
      </w:r>
      <w:r w:rsidRPr="00025825">
        <w:rPr>
          <w:rFonts w:ascii="Arial" w:hAnsi="Arial" w:cs="Arial"/>
          <w:sz w:val="24"/>
          <w:szCs w:val="24"/>
        </w:rPr>
        <w:t xml:space="preserve"> </w:t>
      </w:r>
      <w:proofErr w:type="gramStart"/>
      <w:r w:rsidRPr="00025825">
        <w:rPr>
          <w:rFonts w:ascii="Arial" w:hAnsi="Arial" w:cs="Arial"/>
          <w:i/>
          <w:iCs/>
          <w:sz w:val="24"/>
          <w:szCs w:val="24"/>
        </w:rPr>
        <w:t>British Journal of Sociology of Education</w:t>
      </w:r>
      <w:r w:rsidRPr="00025825">
        <w:rPr>
          <w:rFonts w:ascii="Arial" w:hAnsi="Arial" w:cs="Arial"/>
          <w:sz w:val="24"/>
          <w:szCs w:val="24"/>
        </w:rPr>
        <w:t xml:space="preserve"> </w:t>
      </w:r>
      <w:r w:rsidRPr="00025825">
        <w:rPr>
          <w:rFonts w:ascii="Arial" w:hAnsi="Arial" w:cs="Arial"/>
          <w:iCs/>
          <w:sz w:val="24"/>
          <w:szCs w:val="24"/>
        </w:rPr>
        <w:t>7</w:t>
      </w:r>
      <w:r w:rsidR="00713BE7" w:rsidRPr="00025825">
        <w:rPr>
          <w:rFonts w:ascii="Arial" w:hAnsi="Arial" w:cs="Arial"/>
          <w:sz w:val="24"/>
          <w:szCs w:val="24"/>
        </w:rPr>
        <w:t xml:space="preserve">(1): </w:t>
      </w:r>
      <w:r w:rsidRPr="00025825">
        <w:rPr>
          <w:rFonts w:ascii="Arial" w:hAnsi="Arial" w:cs="Arial"/>
          <w:sz w:val="24"/>
          <w:szCs w:val="24"/>
        </w:rPr>
        <w:t>59-80.</w:t>
      </w:r>
      <w:proofErr w:type="gramEnd"/>
    </w:p>
    <w:p w14:paraId="4C36583F" w14:textId="43D0AC77" w:rsidR="000D68BD" w:rsidRPr="00025825" w:rsidRDefault="002F1BCB" w:rsidP="00F107AC">
      <w:pPr>
        <w:rPr>
          <w:rFonts w:ascii="Arial" w:hAnsi="Arial" w:cs="Arial"/>
          <w:sz w:val="24"/>
          <w:szCs w:val="24"/>
        </w:rPr>
      </w:pPr>
      <w:r w:rsidRPr="00025825">
        <w:rPr>
          <w:rFonts w:ascii="Arial" w:hAnsi="Arial" w:cs="Arial"/>
          <w:sz w:val="24"/>
          <w:szCs w:val="24"/>
        </w:rPr>
        <w:t xml:space="preserve">Wilkins </w:t>
      </w:r>
      <w:proofErr w:type="gramStart"/>
      <w:r w:rsidRPr="00025825">
        <w:rPr>
          <w:rFonts w:ascii="Arial" w:hAnsi="Arial" w:cs="Arial"/>
          <w:sz w:val="24"/>
          <w:szCs w:val="24"/>
        </w:rPr>
        <w:t>A (2016)</w:t>
      </w:r>
      <w:r w:rsidR="000D68BD" w:rsidRPr="00025825">
        <w:rPr>
          <w:rFonts w:ascii="Arial" w:hAnsi="Arial" w:cs="Arial"/>
          <w:sz w:val="24"/>
          <w:szCs w:val="24"/>
        </w:rPr>
        <w:t xml:space="preserve"> </w:t>
      </w:r>
      <w:r w:rsidR="000D68BD" w:rsidRPr="00025825">
        <w:rPr>
          <w:rFonts w:ascii="Arial" w:hAnsi="Arial" w:cs="Arial"/>
          <w:i/>
          <w:sz w:val="24"/>
          <w:szCs w:val="24"/>
        </w:rPr>
        <w:t>Modernising school governance</w:t>
      </w:r>
      <w:proofErr w:type="gramEnd"/>
      <w:r w:rsidR="000D68BD" w:rsidRPr="00025825">
        <w:rPr>
          <w:rFonts w:ascii="Arial" w:hAnsi="Arial" w:cs="Arial"/>
          <w:i/>
          <w:sz w:val="24"/>
          <w:szCs w:val="24"/>
        </w:rPr>
        <w:t>: Corporate planning and expert handling in state education</w:t>
      </w:r>
      <w:r w:rsidRPr="00025825">
        <w:rPr>
          <w:rFonts w:ascii="Arial" w:hAnsi="Arial" w:cs="Arial"/>
          <w:i/>
          <w:sz w:val="24"/>
          <w:szCs w:val="24"/>
        </w:rPr>
        <w:t>.</w:t>
      </w:r>
      <w:r w:rsidR="000D68BD" w:rsidRPr="00025825">
        <w:rPr>
          <w:rFonts w:ascii="Arial" w:hAnsi="Arial" w:cs="Arial"/>
          <w:sz w:val="24"/>
          <w:szCs w:val="24"/>
        </w:rPr>
        <w:t xml:space="preserve"> Oxford: </w:t>
      </w:r>
      <w:proofErr w:type="spellStart"/>
      <w:r w:rsidR="000D68BD" w:rsidRPr="00025825">
        <w:rPr>
          <w:rFonts w:ascii="Arial" w:hAnsi="Arial" w:cs="Arial"/>
          <w:sz w:val="24"/>
          <w:szCs w:val="24"/>
        </w:rPr>
        <w:t>Routledge</w:t>
      </w:r>
      <w:proofErr w:type="spellEnd"/>
      <w:r w:rsidR="000D68BD" w:rsidRPr="00025825">
        <w:rPr>
          <w:rFonts w:ascii="Arial" w:hAnsi="Arial" w:cs="Arial"/>
          <w:sz w:val="24"/>
          <w:szCs w:val="24"/>
        </w:rPr>
        <w:t>.</w:t>
      </w:r>
    </w:p>
    <w:p w14:paraId="520A1C9C" w14:textId="309C1D18" w:rsidR="001B54B3" w:rsidRPr="00025825" w:rsidRDefault="00F71F79" w:rsidP="00F107AC">
      <w:pPr>
        <w:rPr>
          <w:rFonts w:ascii="Arial" w:hAnsi="Arial" w:cs="Arial"/>
          <w:sz w:val="24"/>
          <w:szCs w:val="24"/>
        </w:rPr>
      </w:pPr>
      <w:r w:rsidRPr="00025825">
        <w:rPr>
          <w:rFonts w:ascii="Arial" w:hAnsi="Arial" w:cs="Arial"/>
          <w:sz w:val="24"/>
          <w:szCs w:val="24"/>
        </w:rPr>
        <w:t>Willis</w:t>
      </w:r>
      <w:r w:rsidR="001B54B3" w:rsidRPr="00025825">
        <w:rPr>
          <w:rFonts w:ascii="Arial" w:hAnsi="Arial" w:cs="Arial"/>
          <w:sz w:val="24"/>
          <w:szCs w:val="24"/>
        </w:rPr>
        <w:t xml:space="preserve"> P E</w:t>
      </w:r>
      <w:r w:rsidR="00DB6658" w:rsidRPr="00025825">
        <w:rPr>
          <w:rFonts w:ascii="Arial" w:hAnsi="Arial" w:cs="Arial"/>
          <w:sz w:val="24"/>
          <w:szCs w:val="24"/>
        </w:rPr>
        <w:t xml:space="preserve"> (1976)</w:t>
      </w:r>
      <w:r w:rsidR="001B54B3" w:rsidRPr="00025825">
        <w:rPr>
          <w:rFonts w:ascii="Arial" w:hAnsi="Arial" w:cs="Arial"/>
          <w:sz w:val="24"/>
          <w:szCs w:val="24"/>
        </w:rPr>
        <w:t xml:space="preserve"> </w:t>
      </w:r>
      <w:r w:rsidR="001B54B3" w:rsidRPr="00025825">
        <w:rPr>
          <w:rFonts w:ascii="Arial" w:hAnsi="Arial" w:cs="Arial"/>
          <w:i/>
          <w:sz w:val="24"/>
          <w:szCs w:val="24"/>
        </w:rPr>
        <w:t>Learning to labour. How working class kids get working class jobs</w:t>
      </w:r>
      <w:r w:rsidR="00EF6BB4" w:rsidRPr="00025825">
        <w:rPr>
          <w:rFonts w:ascii="Arial" w:hAnsi="Arial" w:cs="Arial"/>
          <w:sz w:val="24"/>
          <w:szCs w:val="24"/>
        </w:rPr>
        <w:t>.</w:t>
      </w:r>
      <w:r w:rsidR="001B54B3" w:rsidRPr="00025825">
        <w:rPr>
          <w:rFonts w:ascii="Arial" w:hAnsi="Arial" w:cs="Arial"/>
          <w:sz w:val="24"/>
          <w:szCs w:val="24"/>
        </w:rPr>
        <w:t xml:space="preserve"> Aldershot: Gower.</w:t>
      </w:r>
    </w:p>
    <w:p w14:paraId="68F87BCA" w14:textId="73B72954" w:rsidR="001B54B3" w:rsidRPr="00025825" w:rsidRDefault="001B54B3" w:rsidP="00F107AC">
      <w:pPr>
        <w:rPr>
          <w:rFonts w:ascii="Arial" w:hAnsi="Arial" w:cs="Arial"/>
          <w:sz w:val="24"/>
          <w:szCs w:val="24"/>
        </w:rPr>
      </w:pPr>
      <w:r w:rsidRPr="00025825">
        <w:rPr>
          <w:rFonts w:ascii="Arial" w:hAnsi="Arial" w:cs="Arial"/>
          <w:sz w:val="24"/>
          <w:szCs w:val="24"/>
        </w:rPr>
        <w:t xml:space="preserve">Willis P E </w:t>
      </w:r>
      <w:r w:rsidR="00DB6658" w:rsidRPr="00025825">
        <w:rPr>
          <w:rFonts w:ascii="Arial" w:hAnsi="Arial" w:cs="Arial"/>
          <w:sz w:val="24"/>
          <w:szCs w:val="24"/>
        </w:rPr>
        <w:t>(1983)</w:t>
      </w:r>
      <w:r w:rsidRPr="00025825">
        <w:rPr>
          <w:rFonts w:ascii="Arial" w:hAnsi="Arial" w:cs="Arial"/>
          <w:sz w:val="24"/>
          <w:szCs w:val="24"/>
        </w:rPr>
        <w:t xml:space="preserve"> Cultural production and theories of reproduc</w:t>
      </w:r>
      <w:r w:rsidR="008F0AB9" w:rsidRPr="00025825">
        <w:rPr>
          <w:rFonts w:ascii="Arial" w:hAnsi="Arial" w:cs="Arial"/>
          <w:sz w:val="24"/>
          <w:szCs w:val="24"/>
        </w:rPr>
        <w:t>tion, in Barton L</w:t>
      </w:r>
      <w:r w:rsidRPr="00025825">
        <w:rPr>
          <w:rFonts w:ascii="Arial" w:hAnsi="Arial" w:cs="Arial"/>
          <w:sz w:val="24"/>
          <w:szCs w:val="24"/>
        </w:rPr>
        <w:t xml:space="preserve"> and </w:t>
      </w:r>
      <w:r w:rsidR="008F0AB9" w:rsidRPr="00025825">
        <w:rPr>
          <w:rFonts w:ascii="Arial" w:hAnsi="Arial" w:cs="Arial"/>
          <w:sz w:val="24"/>
          <w:szCs w:val="24"/>
        </w:rPr>
        <w:t>Walker S</w:t>
      </w:r>
      <w:r w:rsidRPr="00025825">
        <w:rPr>
          <w:rFonts w:ascii="Arial" w:hAnsi="Arial" w:cs="Arial"/>
          <w:sz w:val="24"/>
          <w:szCs w:val="24"/>
        </w:rPr>
        <w:t xml:space="preserve"> (eds.), </w:t>
      </w:r>
      <w:r w:rsidRPr="00025825">
        <w:rPr>
          <w:rFonts w:ascii="Arial" w:hAnsi="Arial" w:cs="Arial"/>
          <w:i/>
          <w:sz w:val="24"/>
          <w:szCs w:val="24"/>
        </w:rPr>
        <w:t>Race, class, and education</w:t>
      </w:r>
      <w:r w:rsidRPr="00025825">
        <w:rPr>
          <w:rFonts w:ascii="Arial" w:hAnsi="Arial" w:cs="Arial"/>
          <w:sz w:val="24"/>
          <w:szCs w:val="24"/>
        </w:rPr>
        <w:t xml:space="preserve">, London, UK: </w:t>
      </w:r>
      <w:proofErr w:type="spellStart"/>
      <w:r w:rsidRPr="00025825">
        <w:rPr>
          <w:rFonts w:ascii="Arial" w:hAnsi="Arial" w:cs="Arial"/>
          <w:sz w:val="24"/>
          <w:szCs w:val="24"/>
        </w:rPr>
        <w:t>Croom</w:t>
      </w:r>
      <w:proofErr w:type="spellEnd"/>
      <w:r w:rsidRPr="00025825">
        <w:rPr>
          <w:rFonts w:ascii="Arial" w:hAnsi="Arial" w:cs="Arial"/>
          <w:sz w:val="24"/>
          <w:szCs w:val="24"/>
        </w:rPr>
        <w:t xml:space="preserve"> Helm. </w:t>
      </w:r>
      <w:proofErr w:type="gramStart"/>
      <w:r w:rsidRPr="00025825">
        <w:rPr>
          <w:rFonts w:ascii="Arial" w:hAnsi="Arial" w:cs="Arial"/>
          <w:sz w:val="24"/>
          <w:szCs w:val="24"/>
        </w:rPr>
        <w:t>pp</w:t>
      </w:r>
      <w:proofErr w:type="gramEnd"/>
      <w:r w:rsidRPr="00025825">
        <w:rPr>
          <w:rFonts w:ascii="Arial" w:hAnsi="Arial" w:cs="Arial"/>
          <w:sz w:val="24"/>
          <w:szCs w:val="24"/>
        </w:rPr>
        <w:t>. 107–138.</w:t>
      </w:r>
    </w:p>
    <w:p w14:paraId="4C8CD667" w14:textId="77777777" w:rsidR="001B54B3" w:rsidRPr="00025825" w:rsidRDefault="001B54B3" w:rsidP="00F107AC">
      <w:pPr>
        <w:rPr>
          <w:rFonts w:ascii="Arial" w:hAnsi="Arial" w:cs="Arial"/>
          <w:sz w:val="24"/>
          <w:szCs w:val="24"/>
        </w:rPr>
      </w:pPr>
    </w:p>
    <w:p w14:paraId="5BE45887" w14:textId="77777777" w:rsidR="000D68BD" w:rsidRPr="00025825" w:rsidRDefault="000D68BD" w:rsidP="00F107AC">
      <w:pPr>
        <w:rPr>
          <w:rFonts w:ascii="Arial" w:hAnsi="Arial" w:cs="Arial"/>
          <w:sz w:val="24"/>
          <w:szCs w:val="24"/>
        </w:rPr>
      </w:pPr>
    </w:p>
    <w:p w14:paraId="6225259B" w14:textId="77777777" w:rsidR="00783072" w:rsidRPr="00025825" w:rsidRDefault="00783072" w:rsidP="00F107AC">
      <w:pPr>
        <w:rPr>
          <w:rFonts w:ascii="Arial" w:hAnsi="Arial" w:cs="Arial"/>
          <w:sz w:val="24"/>
          <w:szCs w:val="24"/>
        </w:rPr>
      </w:pPr>
    </w:p>
    <w:sectPr w:rsidR="00783072" w:rsidRPr="00025825" w:rsidSect="002334D3">
      <w:footerReference w:type="even" r:id="rId11"/>
      <w:footerReference w:type="default" r:id="rId12"/>
      <w:pgSz w:w="11900" w:h="16840"/>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ADA11" w14:textId="77777777" w:rsidR="005E1A98" w:rsidRDefault="005E1A98">
      <w:pPr>
        <w:spacing w:after="0" w:line="240" w:lineRule="auto"/>
      </w:pPr>
      <w:r>
        <w:separator/>
      </w:r>
    </w:p>
  </w:endnote>
  <w:endnote w:type="continuationSeparator" w:id="0">
    <w:p w14:paraId="4C40DF30" w14:textId="77777777" w:rsidR="005E1A98" w:rsidRDefault="005E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pyrus Condensed">
    <w:panose1 w:val="020B0602040200020303"/>
    <w:charset w:val="00"/>
    <w:family w:val="auto"/>
    <w:pitch w:val="variable"/>
    <w:sig w:usb0="A000007F" w:usb1="4000205B" w:usb2="00000000" w:usb3="00000000" w:csb0="000001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2D919" w14:textId="77777777" w:rsidR="00067FA2" w:rsidRDefault="00067FA2" w:rsidP="00233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F7138" w14:textId="77777777" w:rsidR="00067FA2" w:rsidRDefault="00067FA2" w:rsidP="002334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4A5D" w14:textId="77777777" w:rsidR="00067FA2" w:rsidRDefault="00067FA2" w:rsidP="00233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F2D">
      <w:rPr>
        <w:rStyle w:val="PageNumber"/>
        <w:noProof/>
      </w:rPr>
      <w:t>1</w:t>
    </w:r>
    <w:r>
      <w:rPr>
        <w:rStyle w:val="PageNumber"/>
      </w:rPr>
      <w:fldChar w:fldCharType="end"/>
    </w:r>
  </w:p>
  <w:p w14:paraId="73CC8A21" w14:textId="77777777" w:rsidR="00067FA2" w:rsidRDefault="00067FA2" w:rsidP="002334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6F426" w14:textId="77777777" w:rsidR="005E1A98" w:rsidRDefault="005E1A98">
      <w:pPr>
        <w:spacing w:after="0" w:line="240" w:lineRule="auto"/>
      </w:pPr>
      <w:r>
        <w:separator/>
      </w:r>
    </w:p>
  </w:footnote>
  <w:footnote w:type="continuationSeparator" w:id="0">
    <w:p w14:paraId="6BCD83A8" w14:textId="77777777" w:rsidR="005E1A98" w:rsidRDefault="005E1A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311"/>
    <w:multiLevelType w:val="hybridMultilevel"/>
    <w:tmpl w:val="C4BAB6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E886CE2"/>
    <w:multiLevelType w:val="hybridMultilevel"/>
    <w:tmpl w:val="EB48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BD"/>
    <w:rsid w:val="00004E7E"/>
    <w:rsid w:val="000068DC"/>
    <w:rsid w:val="00010E2C"/>
    <w:rsid w:val="00017049"/>
    <w:rsid w:val="0002049C"/>
    <w:rsid w:val="00023166"/>
    <w:rsid w:val="00025825"/>
    <w:rsid w:val="000269ED"/>
    <w:rsid w:val="00026C14"/>
    <w:rsid w:val="000318F8"/>
    <w:rsid w:val="00032B9F"/>
    <w:rsid w:val="00045412"/>
    <w:rsid w:val="00053CE4"/>
    <w:rsid w:val="00057729"/>
    <w:rsid w:val="00060469"/>
    <w:rsid w:val="00063E03"/>
    <w:rsid w:val="00067FA2"/>
    <w:rsid w:val="00073C9C"/>
    <w:rsid w:val="000740A8"/>
    <w:rsid w:val="00074888"/>
    <w:rsid w:val="00074F7B"/>
    <w:rsid w:val="000979FA"/>
    <w:rsid w:val="000A2EDF"/>
    <w:rsid w:val="000A447E"/>
    <w:rsid w:val="000B4079"/>
    <w:rsid w:val="000B4C03"/>
    <w:rsid w:val="000B5044"/>
    <w:rsid w:val="000B6BC5"/>
    <w:rsid w:val="000C6C0F"/>
    <w:rsid w:val="000D054F"/>
    <w:rsid w:val="000D68BD"/>
    <w:rsid w:val="000E74A6"/>
    <w:rsid w:val="000F0D27"/>
    <w:rsid w:val="000F2AB7"/>
    <w:rsid w:val="000F74F1"/>
    <w:rsid w:val="001017F0"/>
    <w:rsid w:val="00105E1F"/>
    <w:rsid w:val="001252C3"/>
    <w:rsid w:val="00131541"/>
    <w:rsid w:val="00141E0F"/>
    <w:rsid w:val="00157686"/>
    <w:rsid w:val="001840DF"/>
    <w:rsid w:val="0018415C"/>
    <w:rsid w:val="0018636F"/>
    <w:rsid w:val="00196B7F"/>
    <w:rsid w:val="0019767D"/>
    <w:rsid w:val="001A1ACF"/>
    <w:rsid w:val="001B4122"/>
    <w:rsid w:val="001B54B3"/>
    <w:rsid w:val="001C1FB7"/>
    <w:rsid w:val="001C3417"/>
    <w:rsid w:val="001C6B3F"/>
    <w:rsid w:val="001D0774"/>
    <w:rsid w:val="001D34EE"/>
    <w:rsid w:val="001E2178"/>
    <w:rsid w:val="001F07EE"/>
    <w:rsid w:val="001F3EE5"/>
    <w:rsid w:val="001F41FF"/>
    <w:rsid w:val="001F6F28"/>
    <w:rsid w:val="002008C8"/>
    <w:rsid w:val="00204F58"/>
    <w:rsid w:val="00210E66"/>
    <w:rsid w:val="0021111E"/>
    <w:rsid w:val="00216430"/>
    <w:rsid w:val="00222FDE"/>
    <w:rsid w:val="00231536"/>
    <w:rsid w:val="002334D3"/>
    <w:rsid w:val="002512F3"/>
    <w:rsid w:val="00251CAD"/>
    <w:rsid w:val="00255396"/>
    <w:rsid w:val="00260477"/>
    <w:rsid w:val="002627BD"/>
    <w:rsid w:val="002700AC"/>
    <w:rsid w:val="002712A2"/>
    <w:rsid w:val="00272DD4"/>
    <w:rsid w:val="00273A7B"/>
    <w:rsid w:val="00273CF1"/>
    <w:rsid w:val="00273F6A"/>
    <w:rsid w:val="00286C44"/>
    <w:rsid w:val="00286FED"/>
    <w:rsid w:val="00287A8B"/>
    <w:rsid w:val="0029683B"/>
    <w:rsid w:val="002A2CE2"/>
    <w:rsid w:val="002B247C"/>
    <w:rsid w:val="002B7450"/>
    <w:rsid w:val="002C7042"/>
    <w:rsid w:val="002D1FBD"/>
    <w:rsid w:val="002D55A2"/>
    <w:rsid w:val="002D70D0"/>
    <w:rsid w:val="002E1C3C"/>
    <w:rsid w:val="002F16C8"/>
    <w:rsid w:val="002F1BCB"/>
    <w:rsid w:val="002F5113"/>
    <w:rsid w:val="002F5407"/>
    <w:rsid w:val="002F690C"/>
    <w:rsid w:val="00301889"/>
    <w:rsid w:val="00317750"/>
    <w:rsid w:val="00322182"/>
    <w:rsid w:val="00326F55"/>
    <w:rsid w:val="00330145"/>
    <w:rsid w:val="003302A1"/>
    <w:rsid w:val="00342181"/>
    <w:rsid w:val="00351D91"/>
    <w:rsid w:val="00356284"/>
    <w:rsid w:val="00362DA9"/>
    <w:rsid w:val="00373480"/>
    <w:rsid w:val="003745AF"/>
    <w:rsid w:val="0037604D"/>
    <w:rsid w:val="003775C5"/>
    <w:rsid w:val="00381233"/>
    <w:rsid w:val="00382C70"/>
    <w:rsid w:val="00385C1C"/>
    <w:rsid w:val="00390E61"/>
    <w:rsid w:val="0039176B"/>
    <w:rsid w:val="00394FB7"/>
    <w:rsid w:val="003A1108"/>
    <w:rsid w:val="003A50CB"/>
    <w:rsid w:val="003B1FB0"/>
    <w:rsid w:val="003B261C"/>
    <w:rsid w:val="003D257E"/>
    <w:rsid w:val="003D583A"/>
    <w:rsid w:val="003E02C3"/>
    <w:rsid w:val="003E7025"/>
    <w:rsid w:val="003F4325"/>
    <w:rsid w:val="004060B9"/>
    <w:rsid w:val="004152D2"/>
    <w:rsid w:val="00422546"/>
    <w:rsid w:val="00427AF3"/>
    <w:rsid w:val="0043268A"/>
    <w:rsid w:val="00433EC2"/>
    <w:rsid w:val="004343A6"/>
    <w:rsid w:val="00434C46"/>
    <w:rsid w:val="00441066"/>
    <w:rsid w:val="00441DEE"/>
    <w:rsid w:val="00452EA7"/>
    <w:rsid w:val="00453122"/>
    <w:rsid w:val="0045786D"/>
    <w:rsid w:val="004610FB"/>
    <w:rsid w:val="00461EDD"/>
    <w:rsid w:val="00480ADA"/>
    <w:rsid w:val="0048166F"/>
    <w:rsid w:val="004874EE"/>
    <w:rsid w:val="00494C99"/>
    <w:rsid w:val="004A2D2A"/>
    <w:rsid w:val="004A6C6A"/>
    <w:rsid w:val="004B27ED"/>
    <w:rsid w:val="004B3C74"/>
    <w:rsid w:val="004B5FBB"/>
    <w:rsid w:val="004C02C3"/>
    <w:rsid w:val="004C0409"/>
    <w:rsid w:val="004C0588"/>
    <w:rsid w:val="004E1397"/>
    <w:rsid w:val="004E3DFB"/>
    <w:rsid w:val="004E6B39"/>
    <w:rsid w:val="004E6FC4"/>
    <w:rsid w:val="004F2709"/>
    <w:rsid w:val="004F4651"/>
    <w:rsid w:val="004F7BBB"/>
    <w:rsid w:val="00507B51"/>
    <w:rsid w:val="00511586"/>
    <w:rsid w:val="00513145"/>
    <w:rsid w:val="00513D83"/>
    <w:rsid w:val="00523242"/>
    <w:rsid w:val="00536F78"/>
    <w:rsid w:val="00542D9B"/>
    <w:rsid w:val="00551483"/>
    <w:rsid w:val="00555131"/>
    <w:rsid w:val="005553C1"/>
    <w:rsid w:val="005608A3"/>
    <w:rsid w:val="00562EB9"/>
    <w:rsid w:val="005735BC"/>
    <w:rsid w:val="00582951"/>
    <w:rsid w:val="0058631A"/>
    <w:rsid w:val="00596E16"/>
    <w:rsid w:val="005A29E8"/>
    <w:rsid w:val="005A3A51"/>
    <w:rsid w:val="005B4ABC"/>
    <w:rsid w:val="005D5B14"/>
    <w:rsid w:val="005D644A"/>
    <w:rsid w:val="005E1A98"/>
    <w:rsid w:val="005E242B"/>
    <w:rsid w:val="005E75A3"/>
    <w:rsid w:val="005F0B7C"/>
    <w:rsid w:val="005F24D1"/>
    <w:rsid w:val="005F3EF7"/>
    <w:rsid w:val="005F670F"/>
    <w:rsid w:val="005F7B04"/>
    <w:rsid w:val="00605C50"/>
    <w:rsid w:val="00614E5B"/>
    <w:rsid w:val="0061525E"/>
    <w:rsid w:val="00620348"/>
    <w:rsid w:val="0064096A"/>
    <w:rsid w:val="006420E2"/>
    <w:rsid w:val="00644B09"/>
    <w:rsid w:val="006526CD"/>
    <w:rsid w:val="0066398F"/>
    <w:rsid w:val="00665BEA"/>
    <w:rsid w:val="00673F46"/>
    <w:rsid w:val="00677F30"/>
    <w:rsid w:val="00680A68"/>
    <w:rsid w:val="0068219D"/>
    <w:rsid w:val="00683C7E"/>
    <w:rsid w:val="006851F6"/>
    <w:rsid w:val="006879F0"/>
    <w:rsid w:val="006905B7"/>
    <w:rsid w:val="006A1F7A"/>
    <w:rsid w:val="006A2837"/>
    <w:rsid w:val="006A5D15"/>
    <w:rsid w:val="006A71A8"/>
    <w:rsid w:val="006A7650"/>
    <w:rsid w:val="006B1673"/>
    <w:rsid w:val="006B4272"/>
    <w:rsid w:val="006C21CE"/>
    <w:rsid w:val="006D6A7C"/>
    <w:rsid w:val="006E5CB7"/>
    <w:rsid w:val="006F408E"/>
    <w:rsid w:val="006F4C57"/>
    <w:rsid w:val="00702DD4"/>
    <w:rsid w:val="00703405"/>
    <w:rsid w:val="007059EC"/>
    <w:rsid w:val="00712F4D"/>
    <w:rsid w:val="00713BE7"/>
    <w:rsid w:val="0073245F"/>
    <w:rsid w:val="00733310"/>
    <w:rsid w:val="0073435C"/>
    <w:rsid w:val="00756A69"/>
    <w:rsid w:val="00773A5B"/>
    <w:rsid w:val="007771F6"/>
    <w:rsid w:val="00783072"/>
    <w:rsid w:val="00783E39"/>
    <w:rsid w:val="0078596B"/>
    <w:rsid w:val="0078733B"/>
    <w:rsid w:val="007A6D48"/>
    <w:rsid w:val="007A7F2D"/>
    <w:rsid w:val="007B142E"/>
    <w:rsid w:val="007B266D"/>
    <w:rsid w:val="007B3741"/>
    <w:rsid w:val="007B3D3D"/>
    <w:rsid w:val="007B44A8"/>
    <w:rsid w:val="007B596B"/>
    <w:rsid w:val="007B7422"/>
    <w:rsid w:val="007B7C2A"/>
    <w:rsid w:val="007B7FC8"/>
    <w:rsid w:val="007C36F6"/>
    <w:rsid w:val="007D196E"/>
    <w:rsid w:val="007D2102"/>
    <w:rsid w:val="007D35C7"/>
    <w:rsid w:val="007D47FB"/>
    <w:rsid w:val="007D4BC8"/>
    <w:rsid w:val="007E207E"/>
    <w:rsid w:val="007E777E"/>
    <w:rsid w:val="007F1053"/>
    <w:rsid w:val="007F36A9"/>
    <w:rsid w:val="00800950"/>
    <w:rsid w:val="008043BB"/>
    <w:rsid w:val="00805A67"/>
    <w:rsid w:val="00806EA6"/>
    <w:rsid w:val="00807693"/>
    <w:rsid w:val="00807F95"/>
    <w:rsid w:val="00810156"/>
    <w:rsid w:val="00820330"/>
    <w:rsid w:val="008238D5"/>
    <w:rsid w:val="00827CDF"/>
    <w:rsid w:val="008356F3"/>
    <w:rsid w:val="00836082"/>
    <w:rsid w:val="00840335"/>
    <w:rsid w:val="008444E8"/>
    <w:rsid w:val="00854C2C"/>
    <w:rsid w:val="00861DE4"/>
    <w:rsid w:val="00864248"/>
    <w:rsid w:val="008661FC"/>
    <w:rsid w:val="008700F6"/>
    <w:rsid w:val="008729B2"/>
    <w:rsid w:val="00872C14"/>
    <w:rsid w:val="00877925"/>
    <w:rsid w:val="00893175"/>
    <w:rsid w:val="00897713"/>
    <w:rsid w:val="008A0299"/>
    <w:rsid w:val="008A616B"/>
    <w:rsid w:val="008B2B07"/>
    <w:rsid w:val="008B34BF"/>
    <w:rsid w:val="008B3F23"/>
    <w:rsid w:val="008B6088"/>
    <w:rsid w:val="008C6E5D"/>
    <w:rsid w:val="008D34CB"/>
    <w:rsid w:val="008D6D51"/>
    <w:rsid w:val="008E5BF2"/>
    <w:rsid w:val="008F0AB9"/>
    <w:rsid w:val="008F136F"/>
    <w:rsid w:val="008F1A48"/>
    <w:rsid w:val="0090204B"/>
    <w:rsid w:val="0091222C"/>
    <w:rsid w:val="00921A4E"/>
    <w:rsid w:val="009222EB"/>
    <w:rsid w:val="00922847"/>
    <w:rsid w:val="00943F9C"/>
    <w:rsid w:val="00964381"/>
    <w:rsid w:val="00964853"/>
    <w:rsid w:val="00964D6A"/>
    <w:rsid w:val="00975F3D"/>
    <w:rsid w:val="00982466"/>
    <w:rsid w:val="009916A5"/>
    <w:rsid w:val="009949DE"/>
    <w:rsid w:val="009A015F"/>
    <w:rsid w:val="009A0A67"/>
    <w:rsid w:val="009A543A"/>
    <w:rsid w:val="009A5684"/>
    <w:rsid w:val="009A5FFD"/>
    <w:rsid w:val="009B37E0"/>
    <w:rsid w:val="009B4394"/>
    <w:rsid w:val="009B5391"/>
    <w:rsid w:val="009C0645"/>
    <w:rsid w:val="009C29F6"/>
    <w:rsid w:val="009D1397"/>
    <w:rsid w:val="009D7FF2"/>
    <w:rsid w:val="009E7341"/>
    <w:rsid w:val="009E7AD2"/>
    <w:rsid w:val="009F1033"/>
    <w:rsid w:val="009F2597"/>
    <w:rsid w:val="00A00137"/>
    <w:rsid w:val="00A043D1"/>
    <w:rsid w:val="00A11862"/>
    <w:rsid w:val="00A20161"/>
    <w:rsid w:val="00A304F7"/>
    <w:rsid w:val="00A31708"/>
    <w:rsid w:val="00A448CF"/>
    <w:rsid w:val="00A51FAE"/>
    <w:rsid w:val="00A5708B"/>
    <w:rsid w:val="00A60692"/>
    <w:rsid w:val="00A67E97"/>
    <w:rsid w:val="00A72F56"/>
    <w:rsid w:val="00A73572"/>
    <w:rsid w:val="00A75821"/>
    <w:rsid w:val="00A76602"/>
    <w:rsid w:val="00A944BD"/>
    <w:rsid w:val="00A94848"/>
    <w:rsid w:val="00A96FE6"/>
    <w:rsid w:val="00AA0A3B"/>
    <w:rsid w:val="00AA4749"/>
    <w:rsid w:val="00AA5A01"/>
    <w:rsid w:val="00AA5FF2"/>
    <w:rsid w:val="00AC2963"/>
    <w:rsid w:val="00AC7959"/>
    <w:rsid w:val="00AD4679"/>
    <w:rsid w:val="00AD5E65"/>
    <w:rsid w:val="00AE0F66"/>
    <w:rsid w:val="00AE21BB"/>
    <w:rsid w:val="00B0141D"/>
    <w:rsid w:val="00B03B4E"/>
    <w:rsid w:val="00B055C0"/>
    <w:rsid w:val="00B1727F"/>
    <w:rsid w:val="00B2475C"/>
    <w:rsid w:val="00B24ED6"/>
    <w:rsid w:val="00B25597"/>
    <w:rsid w:val="00B26E47"/>
    <w:rsid w:val="00B31307"/>
    <w:rsid w:val="00B32A92"/>
    <w:rsid w:val="00B33A66"/>
    <w:rsid w:val="00B3455F"/>
    <w:rsid w:val="00B43792"/>
    <w:rsid w:val="00B43A1D"/>
    <w:rsid w:val="00B445BA"/>
    <w:rsid w:val="00B53FA6"/>
    <w:rsid w:val="00B57840"/>
    <w:rsid w:val="00B65CF5"/>
    <w:rsid w:val="00B804C8"/>
    <w:rsid w:val="00B82E91"/>
    <w:rsid w:val="00B839B1"/>
    <w:rsid w:val="00B961C6"/>
    <w:rsid w:val="00BA7161"/>
    <w:rsid w:val="00BB2854"/>
    <w:rsid w:val="00BD3484"/>
    <w:rsid w:val="00BD7DF6"/>
    <w:rsid w:val="00BE21A9"/>
    <w:rsid w:val="00BE3ABB"/>
    <w:rsid w:val="00BE566A"/>
    <w:rsid w:val="00BE5FF6"/>
    <w:rsid w:val="00BE6E43"/>
    <w:rsid w:val="00BF2108"/>
    <w:rsid w:val="00BF3252"/>
    <w:rsid w:val="00C02AA7"/>
    <w:rsid w:val="00C02BC2"/>
    <w:rsid w:val="00C11CA1"/>
    <w:rsid w:val="00C11D89"/>
    <w:rsid w:val="00C1564B"/>
    <w:rsid w:val="00C1658B"/>
    <w:rsid w:val="00C17B93"/>
    <w:rsid w:val="00C23DF9"/>
    <w:rsid w:val="00C3179D"/>
    <w:rsid w:val="00C41D08"/>
    <w:rsid w:val="00C42DA4"/>
    <w:rsid w:val="00C5043F"/>
    <w:rsid w:val="00C52171"/>
    <w:rsid w:val="00C62289"/>
    <w:rsid w:val="00C64F37"/>
    <w:rsid w:val="00C657DC"/>
    <w:rsid w:val="00C7027B"/>
    <w:rsid w:val="00C74590"/>
    <w:rsid w:val="00C757C1"/>
    <w:rsid w:val="00C75C53"/>
    <w:rsid w:val="00C82608"/>
    <w:rsid w:val="00C86A06"/>
    <w:rsid w:val="00CA6E7B"/>
    <w:rsid w:val="00CA7671"/>
    <w:rsid w:val="00CA7B38"/>
    <w:rsid w:val="00CC510B"/>
    <w:rsid w:val="00CE5B71"/>
    <w:rsid w:val="00CF4538"/>
    <w:rsid w:val="00D01684"/>
    <w:rsid w:val="00D04A22"/>
    <w:rsid w:val="00D10B80"/>
    <w:rsid w:val="00D1139A"/>
    <w:rsid w:val="00D22770"/>
    <w:rsid w:val="00D23C41"/>
    <w:rsid w:val="00D3420E"/>
    <w:rsid w:val="00D37FDA"/>
    <w:rsid w:val="00D40FEF"/>
    <w:rsid w:val="00D45008"/>
    <w:rsid w:val="00D5032F"/>
    <w:rsid w:val="00D65BF0"/>
    <w:rsid w:val="00D707DF"/>
    <w:rsid w:val="00D73EDC"/>
    <w:rsid w:val="00D76EE6"/>
    <w:rsid w:val="00D879A6"/>
    <w:rsid w:val="00DB1F0E"/>
    <w:rsid w:val="00DB50F6"/>
    <w:rsid w:val="00DB6658"/>
    <w:rsid w:val="00DC0F25"/>
    <w:rsid w:val="00DC2D90"/>
    <w:rsid w:val="00DC51B5"/>
    <w:rsid w:val="00DC65E7"/>
    <w:rsid w:val="00DD01D8"/>
    <w:rsid w:val="00DF1258"/>
    <w:rsid w:val="00DF7FB9"/>
    <w:rsid w:val="00E04AAB"/>
    <w:rsid w:val="00E06495"/>
    <w:rsid w:val="00E06917"/>
    <w:rsid w:val="00E105F4"/>
    <w:rsid w:val="00E12365"/>
    <w:rsid w:val="00E135C9"/>
    <w:rsid w:val="00E2027C"/>
    <w:rsid w:val="00E21F57"/>
    <w:rsid w:val="00E253DE"/>
    <w:rsid w:val="00E30DEA"/>
    <w:rsid w:val="00E31250"/>
    <w:rsid w:val="00E31B86"/>
    <w:rsid w:val="00E35CD9"/>
    <w:rsid w:val="00E35E35"/>
    <w:rsid w:val="00E405C0"/>
    <w:rsid w:val="00E40637"/>
    <w:rsid w:val="00E4188C"/>
    <w:rsid w:val="00E55B91"/>
    <w:rsid w:val="00E652B5"/>
    <w:rsid w:val="00E65F4E"/>
    <w:rsid w:val="00E7705C"/>
    <w:rsid w:val="00E80178"/>
    <w:rsid w:val="00E80B0B"/>
    <w:rsid w:val="00E8423C"/>
    <w:rsid w:val="00E86136"/>
    <w:rsid w:val="00E91B77"/>
    <w:rsid w:val="00E91DFA"/>
    <w:rsid w:val="00E94D02"/>
    <w:rsid w:val="00EA3085"/>
    <w:rsid w:val="00EA4087"/>
    <w:rsid w:val="00EB056D"/>
    <w:rsid w:val="00EB43FC"/>
    <w:rsid w:val="00EB4BB3"/>
    <w:rsid w:val="00EB4BC0"/>
    <w:rsid w:val="00EC0678"/>
    <w:rsid w:val="00EC0681"/>
    <w:rsid w:val="00EC4B05"/>
    <w:rsid w:val="00ED01EA"/>
    <w:rsid w:val="00ED6B57"/>
    <w:rsid w:val="00ED6C5C"/>
    <w:rsid w:val="00EF36E0"/>
    <w:rsid w:val="00EF6BB4"/>
    <w:rsid w:val="00EF78F8"/>
    <w:rsid w:val="00F02C9C"/>
    <w:rsid w:val="00F107AC"/>
    <w:rsid w:val="00F13D4C"/>
    <w:rsid w:val="00F15D74"/>
    <w:rsid w:val="00F15F2B"/>
    <w:rsid w:val="00F23470"/>
    <w:rsid w:val="00F27FA2"/>
    <w:rsid w:val="00F32F2B"/>
    <w:rsid w:val="00F44893"/>
    <w:rsid w:val="00F4620A"/>
    <w:rsid w:val="00F475ED"/>
    <w:rsid w:val="00F71F79"/>
    <w:rsid w:val="00F7639D"/>
    <w:rsid w:val="00F77F31"/>
    <w:rsid w:val="00F84B9C"/>
    <w:rsid w:val="00F85075"/>
    <w:rsid w:val="00F86AEB"/>
    <w:rsid w:val="00F94017"/>
    <w:rsid w:val="00F968A9"/>
    <w:rsid w:val="00FA0C95"/>
    <w:rsid w:val="00FB1D99"/>
    <w:rsid w:val="00FB23E7"/>
    <w:rsid w:val="00FC3D33"/>
    <w:rsid w:val="00FD4879"/>
    <w:rsid w:val="00FD5E0C"/>
    <w:rsid w:val="00FE3215"/>
    <w:rsid w:val="00FE347E"/>
    <w:rsid w:val="00FF2EFD"/>
    <w:rsid w:val="00FF4CA2"/>
    <w:rsid w:val="00FF52D0"/>
    <w:rsid w:val="00FF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828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BD"/>
    <w:pPr>
      <w:spacing w:after="200" w:line="276" w:lineRule="auto"/>
    </w:pPr>
    <w:rPr>
      <w:rFonts w:asciiTheme="minorHAnsi" w:eastAsia="Times New Roman" w:hAnsiTheme="minorHAnsi"/>
      <w:color w:val="auto"/>
      <w:sz w:val="22"/>
      <w:szCs w:val="22"/>
      <w:lang w:val="en-GB"/>
    </w:rPr>
  </w:style>
  <w:style w:type="paragraph" w:styleId="Heading1">
    <w:name w:val="heading 1"/>
    <w:basedOn w:val="Normal"/>
    <w:link w:val="Heading1Char"/>
    <w:uiPriority w:val="9"/>
    <w:qFormat/>
    <w:rsid w:val="000D68BD"/>
    <w:pPr>
      <w:spacing w:before="100" w:beforeAutospacing="1" w:after="100" w:afterAutospacing="1" w:line="240" w:lineRule="auto"/>
      <w:outlineLvl w:val="0"/>
    </w:pPr>
    <w:rPr>
      <w:rFonts w:ascii="Times" w:eastAsiaTheme="minorEastAsia"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2C3"/>
    <w:rPr>
      <w:rFonts w:ascii="Lucida Grande" w:hAnsi="Lucida Grande" w:cs="Lucida Grande"/>
      <w:sz w:val="18"/>
      <w:szCs w:val="18"/>
    </w:rPr>
  </w:style>
  <w:style w:type="character" w:customStyle="1" w:styleId="Heading1Char">
    <w:name w:val="Heading 1 Char"/>
    <w:basedOn w:val="DefaultParagraphFont"/>
    <w:link w:val="Heading1"/>
    <w:uiPriority w:val="9"/>
    <w:rsid w:val="000D68BD"/>
    <w:rPr>
      <w:rFonts w:ascii="Times" w:hAnsi="Times"/>
      <w:b/>
      <w:bCs/>
      <w:color w:val="auto"/>
      <w:kern w:val="36"/>
      <w:sz w:val="48"/>
      <w:szCs w:val="48"/>
    </w:rPr>
  </w:style>
  <w:style w:type="character" w:customStyle="1" w:styleId="apple-converted-space">
    <w:name w:val="apple-converted-space"/>
    <w:basedOn w:val="DefaultParagraphFont"/>
    <w:rsid w:val="000D68BD"/>
    <w:rPr>
      <w:rFonts w:cs="Times New Roman"/>
    </w:rPr>
  </w:style>
  <w:style w:type="character" w:customStyle="1" w:styleId="5yl5">
    <w:name w:val="_5yl5"/>
    <w:rsid w:val="000D68BD"/>
    <w:rPr>
      <w:lang w:val="en-US" w:eastAsia="x-none"/>
    </w:rPr>
  </w:style>
  <w:style w:type="paragraph" w:customStyle="1" w:styleId="BodyA">
    <w:name w:val="Body A"/>
    <w:rsid w:val="000D68BD"/>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sz w:val="22"/>
      <w:szCs w:val="22"/>
      <w:u w:color="000000"/>
    </w:rPr>
  </w:style>
  <w:style w:type="character" w:customStyle="1" w:styleId="z3988">
    <w:name w:val="z3988"/>
    <w:basedOn w:val="DefaultParagraphFont"/>
    <w:rsid w:val="000D68BD"/>
    <w:rPr>
      <w:rFonts w:cs="Times New Roman"/>
    </w:rPr>
  </w:style>
  <w:style w:type="paragraph" w:styleId="NormalWeb">
    <w:name w:val="Normal (Web)"/>
    <w:basedOn w:val="Normal"/>
    <w:uiPriority w:val="99"/>
    <w:unhideWhenUsed/>
    <w:rsid w:val="000D68BD"/>
    <w:pPr>
      <w:spacing w:before="100" w:beforeAutospacing="1" w:after="100" w:afterAutospacing="1" w:line="240" w:lineRule="auto"/>
    </w:pPr>
    <w:rPr>
      <w:rFonts w:ascii="Times" w:eastAsiaTheme="minorEastAsia" w:hAnsi="Times"/>
      <w:sz w:val="20"/>
      <w:szCs w:val="20"/>
      <w:lang w:val="en-US"/>
    </w:rPr>
  </w:style>
  <w:style w:type="paragraph" w:styleId="ListParagraph">
    <w:name w:val="List Paragraph"/>
    <w:basedOn w:val="Normal"/>
    <w:uiPriority w:val="34"/>
    <w:qFormat/>
    <w:rsid w:val="000D68BD"/>
    <w:pPr>
      <w:ind w:left="720"/>
      <w:contextualSpacing/>
    </w:pPr>
  </w:style>
  <w:style w:type="paragraph" w:styleId="Footer">
    <w:name w:val="footer"/>
    <w:basedOn w:val="Normal"/>
    <w:link w:val="FooterChar"/>
    <w:uiPriority w:val="99"/>
    <w:unhideWhenUsed/>
    <w:rsid w:val="000D68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68BD"/>
    <w:rPr>
      <w:rFonts w:asciiTheme="minorHAnsi" w:eastAsia="Times New Roman" w:hAnsiTheme="minorHAnsi"/>
      <w:color w:val="auto"/>
      <w:sz w:val="22"/>
      <w:szCs w:val="22"/>
      <w:lang w:val="en-GB"/>
    </w:rPr>
  </w:style>
  <w:style w:type="character" w:styleId="PageNumber">
    <w:name w:val="page number"/>
    <w:basedOn w:val="DefaultParagraphFont"/>
    <w:uiPriority w:val="99"/>
    <w:semiHidden/>
    <w:unhideWhenUsed/>
    <w:rsid w:val="000D68BD"/>
    <w:rPr>
      <w:rFonts w:cs="Times New Roman"/>
    </w:rPr>
  </w:style>
  <w:style w:type="character" w:styleId="CommentReference">
    <w:name w:val="annotation reference"/>
    <w:basedOn w:val="DefaultParagraphFont"/>
    <w:uiPriority w:val="99"/>
    <w:semiHidden/>
    <w:unhideWhenUsed/>
    <w:rsid w:val="000D68BD"/>
    <w:rPr>
      <w:rFonts w:cs="Times New Roman"/>
      <w:sz w:val="16"/>
      <w:szCs w:val="16"/>
    </w:rPr>
  </w:style>
  <w:style w:type="paragraph" w:styleId="CommentText">
    <w:name w:val="annotation text"/>
    <w:basedOn w:val="Normal"/>
    <w:link w:val="CommentTextChar"/>
    <w:uiPriority w:val="99"/>
    <w:semiHidden/>
    <w:unhideWhenUsed/>
    <w:rsid w:val="000D68BD"/>
    <w:pPr>
      <w:spacing w:line="240" w:lineRule="auto"/>
    </w:pPr>
    <w:rPr>
      <w:sz w:val="20"/>
      <w:szCs w:val="20"/>
    </w:rPr>
  </w:style>
  <w:style w:type="character" w:customStyle="1" w:styleId="CommentTextChar">
    <w:name w:val="Comment Text Char"/>
    <w:basedOn w:val="DefaultParagraphFont"/>
    <w:link w:val="CommentText"/>
    <w:uiPriority w:val="99"/>
    <w:semiHidden/>
    <w:rsid w:val="000D68BD"/>
    <w:rPr>
      <w:rFonts w:asciiTheme="minorHAnsi" w:eastAsia="Times New Roman" w:hAnsiTheme="minorHAnsi"/>
      <w:color w:val="auto"/>
      <w:sz w:val="20"/>
      <w:szCs w:val="20"/>
      <w:lang w:val="en-GB"/>
    </w:rPr>
  </w:style>
  <w:style w:type="paragraph" w:styleId="Revision">
    <w:name w:val="Revision"/>
    <w:hidden/>
    <w:uiPriority w:val="99"/>
    <w:semiHidden/>
    <w:rsid w:val="004C0588"/>
    <w:rPr>
      <w:rFonts w:asciiTheme="minorHAnsi" w:eastAsia="Times New Roman" w:hAnsiTheme="minorHAnsi"/>
      <w:color w:val="auto"/>
      <w:sz w:val="22"/>
      <w:szCs w:val="22"/>
      <w:lang w:val="en-GB"/>
    </w:rPr>
  </w:style>
  <w:style w:type="character" w:styleId="Emphasis">
    <w:name w:val="Emphasis"/>
    <w:basedOn w:val="DefaultParagraphFont"/>
    <w:uiPriority w:val="20"/>
    <w:qFormat/>
    <w:rsid w:val="00D01684"/>
    <w:rPr>
      <w:i/>
      <w:iCs/>
    </w:rPr>
  </w:style>
  <w:style w:type="character" w:styleId="Hyperlink">
    <w:name w:val="Hyperlink"/>
    <w:basedOn w:val="DefaultParagraphFont"/>
    <w:uiPriority w:val="99"/>
    <w:unhideWhenUsed/>
    <w:rsid w:val="00C7027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B34BF"/>
    <w:rPr>
      <w:b/>
      <w:bCs/>
    </w:rPr>
  </w:style>
  <w:style w:type="character" w:customStyle="1" w:styleId="CommentSubjectChar">
    <w:name w:val="Comment Subject Char"/>
    <w:basedOn w:val="CommentTextChar"/>
    <w:link w:val="CommentSubject"/>
    <w:uiPriority w:val="99"/>
    <w:semiHidden/>
    <w:rsid w:val="008B34BF"/>
    <w:rPr>
      <w:rFonts w:asciiTheme="minorHAnsi" w:eastAsia="Times New Roman" w:hAnsiTheme="minorHAnsi"/>
      <w:b/>
      <w:bCs/>
      <w:color w:val="auto"/>
      <w:sz w:val="20"/>
      <w:szCs w:val="20"/>
      <w:lang w:val="en-GB"/>
    </w:rPr>
  </w:style>
  <w:style w:type="paragraph" w:styleId="FootnoteText">
    <w:name w:val="footnote text"/>
    <w:basedOn w:val="Normal"/>
    <w:link w:val="FootnoteTextChar"/>
    <w:uiPriority w:val="99"/>
    <w:unhideWhenUsed/>
    <w:rsid w:val="00F7639D"/>
    <w:pPr>
      <w:spacing w:after="0" w:line="240" w:lineRule="auto"/>
    </w:pPr>
    <w:rPr>
      <w:sz w:val="24"/>
      <w:szCs w:val="24"/>
    </w:rPr>
  </w:style>
  <w:style w:type="character" w:customStyle="1" w:styleId="FootnoteTextChar">
    <w:name w:val="Footnote Text Char"/>
    <w:basedOn w:val="DefaultParagraphFont"/>
    <w:link w:val="FootnoteText"/>
    <w:uiPriority w:val="99"/>
    <w:rsid w:val="00F7639D"/>
    <w:rPr>
      <w:rFonts w:asciiTheme="minorHAnsi" w:eastAsia="Times New Roman" w:hAnsiTheme="minorHAnsi"/>
      <w:color w:val="auto"/>
      <w:lang w:val="en-GB"/>
    </w:rPr>
  </w:style>
  <w:style w:type="character" w:styleId="FootnoteReference">
    <w:name w:val="footnote reference"/>
    <w:basedOn w:val="DefaultParagraphFont"/>
    <w:uiPriority w:val="99"/>
    <w:unhideWhenUsed/>
    <w:rsid w:val="00F7639D"/>
    <w:rPr>
      <w:vertAlign w:val="superscript"/>
    </w:rPr>
  </w:style>
  <w:style w:type="character" w:styleId="FollowedHyperlink">
    <w:name w:val="FollowedHyperlink"/>
    <w:basedOn w:val="DefaultParagraphFont"/>
    <w:uiPriority w:val="99"/>
    <w:semiHidden/>
    <w:unhideWhenUsed/>
    <w:rsid w:val="000740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BD"/>
    <w:pPr>
      <w:spacing w:after="200" w:line="276" w:lineRule="auto"/>
    </w:pPr>
    <w:rPr>
      <w:rFonts w:asciiTheme="minorHAnsi" w:eastAsia="Times New Roman" w:hAnsiTheme="minorHAnsi"/>
      <w:color w:val="auto"/>
      <w:sz w:val="22"/>
      <w:szCs w:val="22"/>
      <w:lang w:val="en-GB"/>
    </w:rPr>
  </w:style>
  <w:style w:type="paragraph" w:styleId="Heading1">
    <w:name w:val="heading 1"/>
    <w:basedOn w:val="Normal"/>
    <w:link w:val="Heading1Char"/>
    <w:uiPriority w:val="9"/>
    <w:qFormat/>
    <w:rsid w:val="000D68BD"/>
    <w:pPr>
      <w:spacing w:before="100" w:beforeAutospacing="1" w:after="100" w:afterAutospacing="1" w:line="240" w:lineRule="auto"/>
      <w:outlineLvl w:val="0"/>
    </w:pPr>
    <w:rPr>
      <w:rFonts w:ascii="Times" w:eastAsiaTheme="minorEastAsia"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2C3"/>
    <w:rPr>
      <w:rFonts w:ascii="Lucida Grande" w:hAnsi="Lucida Grande" w:cs="Lucida Grande"/>
      <w:sz w:val="18"/>
      <w:szCs w:val="18"/>
    </w:rPr>
  </w:style>
  <w:style w:type="character" w:customStyle="1" w:styleId="Heading1Char">
    <w:name w:val="Heading 1 Char"/>
    <w:basedOn w:val="DefaultParagraphFont"/>
    <w:link w:val="Heading1"/>
    <w:uiPriority w:val="9"/>
    <w:rsid w:val="000D68BD"/>
    <w:rPr>
      <w:rFonts w:ascii="Times" w:hAnsi="Times"/>
      <w:b/>
      <w:bCs/>
      <w:color w:val="auto"/>
      <w:kern w:val="36"/>
      <w:sz w:val="48"/>
      <w:szCs w:val="48"/>
    </w:rPr>
  </w:style>
  <w:style w:type="character" w:customStyle="1" w:styleId="apple-converted-space">
    <w:name w:val="apple-converted-space"/>
    <w:basedOn w:val="DefaultParagraphFont"/>
    <w:rsid w:val="000D68BD"/>
    <w:rPr>
      <w:rFonts w:cs="Times New Roman"/>
    </w:rPr>
  </w:style>
  <w:style w:type="character" w:customStyle="1" w:styleId="5yl5">
    <w:name w:val="_5yl5"/>
    <w:rsid w:val="000D68BD"/>
    <w:rPr>
      <w:lang w:val="en-US" w:eastAsia="x-none"/>
    </w:rPr>
  </w:style>
  <w:style w:type="paragraph" w:customStyle="1" w:styleId="BodyA">
    <w:name w:val="Body A"/>
    <w:rsid w:val="000D68BD"/>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sz w:val="22"/>
      <w:szCs w:val="22"/>
      <w:u w:color="000000"/>
    </w:rPr>
  </w:style>
  <w:style w:type="character" w:customStyle="1" w:styleId="z3988">
    <w:name w:val="z3988"/>
    <w:basedOn w:val="DefaultParagraphFont"/>
    <w:rsid w:val="000D68BD"/>
    <w:rPr>
      <w:rFonts w:cs="Times New Roman"/>
    </w:rPr>
  </w:style>
  <w:style w:type="paragraph" w:styleId="NormalWeb">
    <w:name w:val="Normal (Web)"/>
    <w:basedOn w:val="Normal"/>
    <w:uiPriority w:val="99"/>
    <w:unhideWhenUsed/>
    <w:rsid w:val="000D68BD"/>
    <w:pPr>
      <w:spacing w:before="100" w:beforeAutospacing="1" w:after="100" w:afterAutospacing="1" w:line="240" w:lineRule="auto"/>
    </w:pPr>
    <w:rPr>
      <w:rFonts w:ascii="Times" w:eastAsiaTheme="minorEastAsia" w:hAnsi="Times"/>
      <w:sz w:val="20"/>
      <w:szCs w:val="20"/>
      <w:lang w:val="en-US"/>
    </w:rPr>
  </w:style>
  <w:style w:type="paragraph" w:styleId="ListParagraph">
    <w:name w:val="List Paragraph"/>
    <w:basedOn w:val="Normal"/>
    <w:uiPriority w:val="34"/>
    <w:qFormat/>
    <w:rsid w:val="000D68BD"/>
    <w:pPr>
      <w:ind w:left="720"/>
      <w:contextualSpacing/>
    </w:pPr>
  </w:style>
  <w:style w:type="paragraph" w:styleId="Footer">
    <w:name w:val="footer"/>
    <w:basedOn w:val="Normal"/>
    <w:link w:val="FooterChar"/>
    <w:uiPriority w:val="99"/>
    <w:unhideWhenUsed/>
    <w:rsid w:val="000D68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68BD"/>
    <w:rPr>
      <w:rFonts w:asciiTheme="minorHAnsi" w:eastAsia="Times New Roman" w:hAnsiTheme="minorHAnsi"/>
      <w:color w:val="auto"/>
      <w:sz w:val="22"/>
      <w:szCs w:val="22"/>
      <w:lang w:val="en-GB"/>
    </w:rPr>
  </w:style>
  <w:style w:type="character" w:styleId="PageNumber">
    <w:name w:val="page number"/>
    <w:basedOn w:val="DefaultParagraphFont"/>
    <w:uiPriority w:val="99"/>
    <w:semiHidden/>
    <w:unhideWhenUsed/>
    <w:rsid w:val="000D68BD"/>
    <w:rPr>
      <w:rFonts w:cs="Times New Roman"/>
    </w:rPr>
  </w:style>
  <w:style w:type="character" w:styleId="CommentReference">
    <w:name w:val="annotation reference"/>
    <w:basedOn w:val="DefaultParagraphFont"/>
    <w:uiPriority w:val="99"/>
    <w:semiHidden/>
    <w:unhideWhenUsed/>
    <w:rsid w:val="000D68BD"/>
    <w:rPr>
      <w:rFonts w:cs="Times New Roman"/>
      <w:sz w:val="16"/>
      <w:szCs w:val="16"/>
    </w:rPr>
  </w:style>
  <w:style w:type="paragraph" w:styleId="CommentText">
    <w:name w:val="annotation text"/>
    <w:basedOn w:val="Normal"/>
    <w:link w:val="CommentTextChar"/>
    <w:uiPriority w:val="99"/>
    <w:semiHidden/>
    <w:unhideWhenUsed/>
    <w:rsid w:val="000D68BD"/>
    <w:pPr>
      <w:spacing w:line="240" w:lineRule="auto"/>
    </w:pPr>
    <w:rPr>
      <w:sz w:val="20"/>
      <w:szCs w:val="20"/>
    </w:rPr>
  </w:style>
  <w:style w:type="character" w:customStyle="1" w:styleId="CommentTextChar">
    <w:name w:val="Comment Text Char"/>
    <w:basedOn w:val="DefaultParagraphFont"/>
    <w:link w:val="CommentText"/>
    <w:uiPriority w:val="99"/>
    <w:semiHidden/>
    <w:rsid w:val="000D68BD"/>
    <w:rPr>
      <w:rFonts w:asciiTheme="minorHAnsi" w:eastAsia="Times New Roman" w:hAnsiTheme="minorHAnsi"/>
      <w:color w:val="auto"/>
      <w:sz w:val="20"/>
      <w:szCs w:val="20"/>
      <w:lang w:val="en-GB"/>
    </w:rPr>
  </w:style>
  <w:style w:type="paragraph" w:styleId="Revision">
    <w:name w:val="Revision"/>
    <w:hidden/>
    <w:uiPriority w:val="99"/>
    <w:semiHidden/>
    <w:rsid w:val="004C0588"/>
    <w:rPr>
      <w:rFonts w:asciiTheme="minorHAnsi" w:eastAsia="Times New Roman" w:hAnsiTheme="minorHAnsi"/>
      <w:color w:val="auto"/>
      <w:sz w:val="22"/>
      <w:szCs w:val="22"/>
      <w:lang w:val="en-GB"/>
    </w:rPr>
  </w:style>
  <w:style w:type="character" w:styleId="Emphasis">
    <w:name w:val="Emphasis"/>
    <w:basedOn w:val="DefaultParagraphFont"/>
    <w:uiPriority w:val="20"/>
    <w:qFormat/>
    <w:rsid w:val="00D01684"/>
    <w:rPr>
      <w:i/>
      <w:iCs/>
    </w:rPr>
  </w:style>
  <w:style w:type="character" w:styleId="Hyperlink">
    <w:name w:val="Hyperlink"/>
    <w:basedOn w:val="DefaultParagraphFont"/>
    <w:uiPriority w:val="99"/>
    <w:unhideWhenUsed/>
    <w:rsid w:val="00C7027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B34BF"/>
    <w:rPr>
      <w:b/>
      <w:bCs/>
    </w:rPr>
  </w:style>
  <w:style w:type="character" w:customStyle="1" w:styleId="CommentSubjectChar">
    <w:name w:val="Comment Subject Char"/>
    <w:basedOn w:val="CommentTextChar"/>
    <w:link w:val="CommentSubject"/>
    <w:uiPriority w:val="99"/>
    <w:semiHidden/>
    <w:rsid w:val="008B34BF"/>
    <w:rPr>
      <w:rFonts w:asciiTheme="minorHAnsi" w:eastAsia="Times New Roman" w:hAnsiTheme="minorHAnsi"/>
      <w:b/>
      <w:bCs/>
      <w:color w:val="auto"/>
      <w:sz w:val="20"/>
      <w:szCs w:val="20"/>
      <w:lang w:val="en-GB"/>
    </w:rPr>
  </w:style>
  <w:style w:type="paragraph" w:styleId="FootnoteText">
    <w:name w:val="footnote text"/>
    <w:basedOn w:val="Normal"/>
    <w:link w:val="FootnoteTextChar"/>
    <w:uiPriority w:val="99"/>
    <w:unhideWhenUsed/>
    <w:rsid w:val="00F7639D"/>
    <w:pPr>
      <w:spacing w:after="0" w:line="240" w:lineRule="auto"/>
    </w:pPr>
    <w:rPr>
      <w:sz w:val="24"/>
      <w:szCs w:val="24"/>
    </w:rPr>
  </w:style>
  <w:style w:type="character" w:customStyle="1" w:styleId="FootnoteTextChar">
    <w:name w:val="Footnote Text Char"/>
    <w:basedOn w:val="DefaultParagraphFont"/>
    <w:link w:val="FootnoteText"/>
    <w:uiPriority w:val="99"/>
    <w:rsid w:val="00F7639D"/>
    <w:rPr>
      <w:rFonts w:asciiTheme="minorHAnsi" w:eastAsia="Times New Roman" w:hAnsiTheme="minorHAnsi"/>
      <w:color w:val="auto"/>
      <w:lang w:val="en-GB"/>
    </w:rPr>
  </w:style>
  <w:style w:type="character" w:styleId="FootnoteReference">
    <w:name w:val="footnote reference"/>
    <w:basedOn w:val="DefaultParagraphFont"/>
    <w:uiPriority w:val="99"/>
    <w:unhideWhenUsed/>
    <w:rsid w:val="00F7639D"/>
    <w:rPr>
      <w:vertAlign w:val="superscript"/>
    </w:rPr>
  </w:style>
  <w:style w:type="character" w:styleId="FollowedHyperlink">
    <w:name w:val="FollowedHyperlink"/>
    <w:basedOn w:val="DefaultParagraphFont"/>
    <w:uiPriority w:val="99"/>
    <w:semiHidden/>
    <w:unhideWhenUsed/>
    <w:rsid w:val="00074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6437">
      <w:bodyDiv w:val="1"/>
      <w:marLeft w:val="0"/>
      <w:marRight w:val="0"/>
      <w:marTop w:val="0"/>
      <w:marBottom w:val="0"/>
      <w:divBdr>
        <w:top w:val="none" w:sz="0" w:space="0" w:color="auto"/>
        <w:left w:val="none" w:sz="0" w:space="0" w:color="auto"/>
        <w:bottom w:val="none" w:sz="0" w:space="0" w:color="auto"/>
        <w:right w:val="none" w:sz="0" w:space="0" w:color="auto"/>
      </w:divBdr>
    </w:div>
    <w:div w:id="492258966">
      <w:bodyDiv w:val="1"/>
      <w:marLeft w:val="0"/>
      <w:marRight w:val="0"/>
      <w:marTop w:val="0"/>
      <w:marBottom w:val="0"/>
      <w:divBdr>
        <w:top w:val="none" w:sz="0" w:space="0" w:color="auto"/>
        <w:left w:val="none" w:sz="0" w:space="0" w:color="auto"/>
        <w:bottom w:val="none" w:sz="0" w:space="0" w:color="auto"/>
        <w:right w:val="none" w:sz="0" w:space="0" w:color="auto"/>
      </w:divBdr>
    </w:div>
    <w:div w:id="1010565546">
      <w:bodyDiv w:val="1"/>
      <w:marLeft w:val="0"/>
      <w:marRight w:val="0"/>
      <w:marTop w:val="0"/>
      <w:marBottom w:val="0"/>
      <w:divBdr>
        <w:top w:val="none" w:sz="0" w:space="0" w:color="auto"/>
        <w:left w:val="none" w:sz="0" w:space="0" w:color="auto"/>
        <w:bottom w:val="none" w:sz="0" w:space="0" w:color="auto"/>
        <w:right w:val="none" w:sz="0" w:space="0" w:color="auto"/>
      </w:divBdr>
    </w:div>
    <w:div w:id="1382905709">
      <w:bodyDiv w:val="1"/>
      <w:marLeft w:val="0"/>
      <w:marRight w:val="0"/>
      <w:marTop w:val="0"/>
      <w:marBottom w:val="0"/>
      <w:divBdr>
        <w:top w:val="none" w:sz="0" w:space="0" w:color="auto"/>
        <w:left w:val="none" w:sz="0" w:space="0" w:color="auto"/>
        <w:bottom w:val="none" w:sz="0" w:space="0" w:color="auto"/>
        <w:right w:val="none" w:sz="0" w:space="0" w:color="auto"/>
      </w:divBdr>
    </w:div>
    <w:div w:id="1615097010">
      <w:bodyDiv w:val="1"/>
      <w:marLeft w:val="0"/>
      <w:marRight w:val="0"/>
      <w:marTop w:val="0"/>
      <w:marBottom w:val="0"/>
      <w:divBdr>
        <w:top w:val="none" w:sz="0" w:space="0" w:color="auto"/>
        <w:left w:val="none" w:sz="0" w:space="0" w:color="auto"/>
        <w:bottom w:val="none" w:sz="0" w:space="0" w:color="auto"/>
        <w:right w:val="none" w:sz="0" w:space="0" w:color="auto"/>
      </w:divBdr>
    </w:div>
    <w:div w:id="1638141460">
      <w:bodyDiv w:val="1"/>
      <w:marLeft w:val="0"/>
      <w:marRight w:val="0"/>
      <w:marTop w:val="0"/>
      <w:marBottom w:val="0"/>
      <w:divBdr>
        <w:top w:val="none" w:sz="0" w:space="0" w:color="auto"/>
        <w:left w:val="none" w:sz="0" w:space="0" w:color="auto"/>
        <w:bottom w:val="none" w:sz="0" w:space="0" w:color="auto"/>
        <w:right w:val="none" w:sz="0" w:space="0" w:color="auto"/>
      </w:divBdr>
    </w:div>
    <w:div w:id="1686635615">
      <w:bodyDiv w:val="1"/>
      <w:marLeft w:val="0"/>
      <w:marRight w:val="0"/>
      <w:marTop w:val="0"/>
      <w:marBottom w:val="0"/>
      <w:divBdr>
        <w:top w:val="none" w:sz="0" w:space="0" w:color="auto"/>
        <w:left w:val="none" w:sz="0" w:space="0" w:color="auto"/>
        <w:bottom w:val="none" w:sz="0" w:space="0" w:color="auto"/>
        <w:right w:val="none" w:sz="0" w:space="0" w:color="auto"/>
      </w:divBdr>
    </w:div>
    <w:div w:id="1822456751">
      <w:bodyDiv w:val="1"/>
      <w:marLeft w:val="0"/>
      <w:marRight w:val="0"/>
      <w:marTop w:val="0"/>
      <w:marBottom w:val="0"/>
      <w:divBdr>
        <w:top w:val="none" w:sz="0" w:space="0" w:color="auto"/>
        <w:left w:val="none" w:sz="0" w:space="0" w:color="auto"/>
        <w:bottom w:val="none" w:sz="0" w:space="0" w:color="auto"/>
        <w:right w:val="none" w:sz="0" w:space="0" w:color="auto"/>
      </w:divBdr>
    </w:div>
    <w:div w:id="1897667773">
      <w:bodyDiv w:val="1"/>
      <w:marLeft w:val="0"/>
      <w:marRight w:val="0"/>
      <w:marTop w:val="0"/>
      <w:marBottom w:val="0"/>
      <w:divBdr>
        <w:top w:val="none" w:sz="0" w:space="0" w:color="auto"/>
        <w:left w:val="none" w:sz="0" w:space="0" w:color="auto"/>
        <w:bottom w:val="none" w:sz="0" w:space="0" w:color="auto"/>
        <w:right w:val="none" w:sz="0" w:space="0" w:color="auto"/>
      </w:divBdr>
    </w:div>
    <w:div w:id="1927378641">
      <w:bodyDiv w:val="1"/>
      <w:marLeft w:val="0"/>
      <w:marRight w:val="0"/>
      <w:marTop w:val="0"/>
      <w:marBottom w:val="0"/>
      <w:divBdr>
        <w:top w:val="none" w:sz="0" w:space="0" w:color="auto"/>
        <w:left w:val="none" w:sz="0" w:space="0" w:color="auto"/>
        <w:bottom w:val="none" w:sz="0" w:space="0" w:color="auto"/>
        <w:right w:val="none" w:sz="0" w:space="0" w:color="auto"/>
      </w:divBdr>
    </w:div>
    <w:div w:id="2039961784">
      <w:bodyDiv w:val="1"/>
      <w:marLeft w:val="0"/>
      <w:marRight w:val="0"/>
      <w:marTop w:val="0"/>
      <w:marBottom w:val="0"/>
      <w:divBdr>
        <w:top w:val="none" w:sz="0" w:space="0" w:color="auto"/>
        <w:left w:val="none" w:sz="0" w:space="0" w:color="auto"/>
        <w:bottom w:val="none" w:sz="0" w:space="0" w:color="auto"/>
        <w:right w:val="none" w:sz="0" w:space="0" w:color="auto"/>
      </w:divBdr>
    </w:div>
    <w:div w:id="209728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v.uk/government/news/england-to-become-a-global-leader-of-teaching-character" TargetMode="External"/><Relationship Id="rId10" Type="http://schemas.openxmlformats.org/officeDocument/2006/relationships/hyperlink" Target="http://www.gov.uk/government/speeches/nicky-morgan-opens-character-symposium-at-floreat-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446D-7512-1045-A629-2FB01C70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8609</Words>
  <Characters>49076</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Morrin, Kirsty</cp:lastModifiedBy>
  <cp:revision>11</cp:revision>
  <cp:lastPrinted>2017-12-13T17:05:00Z</cp:lastPrinted>
  <dcterms:created xsi:type="dcterms:W3CDTF">2018-02-28T21:13:00Z</dcterms:created>
  <dcterms:modified xsi:type="dcterms:W3CDTF">2018-03-06T22:22:00Z</dcterms:modified>
</cp:coreProperties>
</file>