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9517B" w14:textId="59963501" w:rsidR="00BB273F" w:rsidRPr="002D45B6" w:rsidRDefault="00BB273F" w:rsidP="00BB273F">
      <w:pPr>
        <w:spacing w:line="480" w:lineRule="auto"/>
        <w:rPr>
          <w:b/>
        </w:rPr>
      </w:pPr>
      <w:r w:rsidRPr="002D45B6">
        <w:rPr>
          <w:b/>
        </w:rPr>
        <w:t>Mycophenolate for persistent Complex Regional Pain Syndrome, a</w:t>
      </w:r>
      <w:r>
        <w:rPr>
          <w:b/>
        </w:rPr>
        <w:t xml:space="preserve"> parallel, open,</w:t>
      </w:r>
      <w:r w:rsidR="008C596B">
        <w:rPr>
          <w:b/>
        </w:rPr>
        <w:t xml:space="preserve"> randomis</w:t>
      </w:r>
      <w:r w:rsidRPr="002D45B6">
        <w:rPr>
          <w:b/>
        </w:rPr>
        <w:t xml:space="preserve">ed, </w:t>
      </w:r>
      <w:r>
        <w:rPr>
          <w:b/>
        </w:rPr>
        <w:t xml:space="preserve">proof of concept </w:t>
      </w:r>
      <w:r w:rsidRPr="002D45B6">
        <w:rPr>
          <w:b/>
        </w:rPr>
        <w:t>trial</w:t>
      </w:r>
      <w:r>
        <w:rPr>
          <w:b/>
        </w:rPr>
        <w:t xml:space="preserve"> </w:t>
      </w:r>
    </w:p>
    <w:p w14:paraId="5907A0C4" w14:textId="2EC18FAB" w:rsidR="00BB273F" w:rsidRDefault="00A80A0C" w:rsidP="00A80A0C">
      <w:pPr>
        <w:tabs>
          <w:tab w:val="left" w:pos="523"/>
        </w:tabs>
        <w:spacing w:line="480" w:lineRule="auto"/>
      </w:pPr>
      <w:r>
        <w:tab/>
      </w:r>
    </w:p>
    <w:p w14:paraId="14AF6B2E" w14:textId="74C43DDF" w:rsidR="00BB273F" w:rsidRPr="0014440B" w:rsidRDefault="00BB273F" w:rsidP="00BB273F">
      <w:pPr>
        <w:spacing w:line="480" w:lineRule="auto"/>
        <w:rPr>
          <w:i/>
        </w:rPr>
      </w:pPr>
      <w:r w:rsidRPr="0014440B">
        <w:rPr>
          <w:i/>
        </w:rPr>
        <w:t xml:space="preserve">Andreas Goebel MD, PhD, Anu Jacob MD, Bernhard Frank MD, Paul Sacco PhD, Guillermo Alexander PhD, Ceri Philips PhD, Paul Bassett </w:t>
      </w:r>
      <w:r w:rsidR="00F907A0">
        <w:rPr>
          <w:i/>
        </w:rPr>
        <w:t>MSc</w:t>
      </w:r>
      <w:r w:rsidRPr="0014440B">
        <w:rPr>
          <w:i/>
        </w:rPr>
        <w:t xml:space="preserve">, Robert Moots MD </w:t>
      </w:r>
      <w:bookmarkStart w:id="0" w:name="_GoBack"/>
      <w:bookmarkEnd w:id="0"/>
      <w:r w:rsidRPr="0014440B">
        <w:rPr>
          <w:i/>
        </w:rPr>
        <w:t>PhD</w:t>
      </w:r>
    </w:p>
    <w:p w14:paraId="28AF6D5F" w14:textId="77777777" w:rsidR="00BB273F" w:rsidRPr="0014440B" w:rsidRDefault="00BB273F" w:rsidP="00BB273F">
      <w:pPr>
        <w:spacing w:line="480" w:lineRule="auto"/>
      </w:pPr>
    </w:p>
    <w:p w14:paraId="6D03AF0C" w14:textId="77777777" w:rsidR="00BB273F" w:rsidRPr="0014440B" w:rsidRDefault="00BB273F" w:rsidP="00BB273F">
      <w:pPr>
        <w:spacing w:after="240"/>
        <w:rPr>
          <w:rStyle w:val="Hyperlink"/>
          <w:color w:val="000000" w:themeColor="text1"/>
        </w:rPr>
      </w:pPr>
      <w:r w:rsidRPr="0014440B">
        <w:rPr>
          <w:color w:val="000000" w:themeColor="text1"/>
          <w:u w:val="single"/>
        </w:rPr>
        <w:t>Corresponding author:</w:t>
      </w:r>
      <w:r w:rsidRPr="0014440B">
        <w:rPr>
          <w:color w:val="000000" w:themeColor="text1"/>
        </w:rPr>
        <w:t xml:space="preserve"> </w:t>
      </w:r>
      <w:r w:rsidRPr="0014440B">
        <w:rPr>
          <w:i/>
          <w:color w:val="000000" w:themeColor="text1"/>
        </w:rPr>
        <w:t>Andreas Goebel</w:t>
      </w:r>
      <w:r w:rsidRPr="0014440B">
        <w:rPr>
          <w:color w:val="000000" w:themeColor="text1"/>
        </w:rPr>
        <w:t xml:space="preserve">, Pain Research Institute, Institute of Translational Medicine, University of Liverpool, Liverpool L9 7AL, UK, L9 7AL. Tel: +44 151 529 5820; e-mail: </w:t>
      </w:r>
      <w:hyperlink r:id="rId8" w:history="1">
        <w:r w:rsidRPr="0014440B">
          <w:rPr>
            <w:rStyle w:val="Hyperlink"/>
            <w:color w:val="000000" w:themeColor="text1"/>
            <w:u w:val="none"/>
          </w:rPr>
          <w:t>andreasgoebel@rocketmail.com</w:t>
        </w:r>
      </w:hyperlink>
      <w:r w:rsidRPr="0014440B">
        <w:rPr>
          <w:color w:val="000000" w:themeColor="text1"/>
        </w:rPr>
        <w:t xml:space="preserve">  / </w:t>
      </w:r>
      <w:hyperlink r:id="rId9" w:history="1">
        <w:r w:rsidRPr="0014440B">
          <w:rPr>
            <w:rStyle w:val="Hyperlink"/>
            <w:color w:val="000000" w:themeColor="text1"/>
            <w:u w:val="none"/>
          </w:rPr>
          <w:t>andreas.goebel@liv.ac.uk</w:t>
        </w:r>
      </w:hyperlink>
    </w:p>
    <w:p w14:paraId="415F61E2" w14:textId="77777777" w:rsidR="00BB273F" w:rsidRPr="0014440B" w:rsidRDefault="00BB273F" w:rsidP="00BB273F">
      <w:pPr>
        <w:spacing w:after="120"/>
      </w:pPr>
      <w:r w:rsidRPr="0014440B">
        <w:rPr>
          <w:i/>
        </w:rPr>
        <w:t>Anu Jacob</w:t>
      </w:r>
      <w:r w:rsidRPr="0014440B">
        <w:t xml:space="preserve">, Department of Neurology, Walton Centre NHS Foundation Trust, Liverpool L9 7LJ, </w:t>
      </w:r>
      <w:r>
        <w:t xml:space="preserve">England </w:t>
      </w:r>
      <w:r w:rsidRPr="0014440B">
        <w:t>UK</w:t>
      </w:r>
    </w:p>
    <w:p w14:paraId="033B0521" w14:textId="77777777" w:rsidR="00BB273F" w:rsidRPr="0014440B" w:rsidRDefault="00BB273F" w:rsidP="00BB273F">
      <w:pPr>
        <w:spacing w:after="120"/>
      </w:pPr>
      <w:r w:rsidRPr="001C2155">
        <w:rPr>
          <w:i/>
        </w:rPr>
        <w:t>Bernhard Frank</w:t>
      </w:r>
      <w:r w:rsidRPr="0014440B">
        <w:t xml:space="preserve">, Department of Pain Medicine, Walton Centre NHS Foundation Trust, Liverpool L9 7LJ, </w:t>
      </w:r>
      <w:r>
        <w:t xml:space="preserve">England </w:t>
      </w:r>
      <w:r w:rsidRPr="0014440B">
        <w:t>UK</w:t>
      </w:r>
    </w:p>
    <w:p w14:paraId="0A40774B" w14:textId="77777777" w:rsidR="00BB273F" w:rsidRPr="0014440B" w:rsidRDefault="00BB273F" w:rsidP="00BB273F">
      <w:pPr>
        <w:spacing w:after="120"/>
      </w:pPr>
      <w:r w:rsidRPr="001C2155">
        <w:rPr>
          <w:i/>
        </w:rPr>
        <w:t>Paul Sacco</w:t>
      </w:r>
      <w:r w:rsidRPr="0014440B">
        <w:t xml:space="preserve">, Pain Research Institute, Institute of Ageing and Chronic Disease, University of Liverpool L9 7AL, </w:t>
      </w:r>
      <w:r>
        <w:t xml:space="preserve">England </w:t>
      </w:r>
      <w:r w:rsidRPr="0014440B">
        <w:t>UK</w:t>
      </w:r>
    </w:p>
    <w:p w14:paraId="662D237B" w14:textId="77777777" w:rsidR="00BB273F" w:rsidRPr="0014440B" w:rsidRDefault="00BB273F" w:rsidP="00BB273F">
      <w:pPr>
        <w:spacing w:after="120"/>
      </w:pPr>
      <w:r w:rsidRPr="001C2155">
        <w:rPr>
          <w:i/>
        </w:rPr>
        <w:t>Guillermo Alexander</w:t>
      </w:r>
      <w:r w:rsidRPr="0014440B">
        <w:t>, Department of Neurology, Drexel University, USA</w:t>
      </w:r>
    </w:p>
    <w:p w14:paraId="6CB70F19" w14:textId="77777777" w:rsidR="00BB273F" w:rsidRPr="0014440B" w:rsidRDefault="00BB273F" w:rsidP="00BB273F">
      <w:pPr>
        <w:spacing w:after="120"/>
      </w:pPr>
      <w:r w:rsidRPr="001C2155">
        <w:rPr>
          <w:i/>
        </w:rPr>
        <w:t>Ceri Philips</w:t>
      </w:r>
      <w:r w:rsidRPr="0014440B">
        <w:t xml:space="preserve">, </w:t>
      </w:r>
      <w:r w:rsidRPr="0014440B">
        <w:rPr>
          <w:color w:val="000000" w:themeColor="text1"/>
        </w:rPr>
        <w:t>College of Human and Health Sciences, Swansea University, Singelton Park, Swansea SA2 8PP</w:t>
      </w:r>
      <w:r>
        <w:rPr>
          <w:color w:val="000000" w:themeColor="text1"/>
        </w:rPr>
        <w:t>, Wales UK</w:t>
      </w:r>
    </w:p>
    <w:p w14:paraId="45CB1271" w14:textId="02AF93F0" w:rsidR="00BB273F" w:rsidRPr="0014440B" w:rsidRDefault="00BB273F" w:rsidP="00CE02C2">
      <w:pPr>
        <w:spacing w:after="120"/>
        <w:outlineLvl w:val="0"/>
        <w:rPr>
          <w:rFonts w:ascii="Times New Roman" w:eastAsia="Times New Roman" w:hAnsi="Times New Roman" w:cs="Times New Roman"/>
          <w:lang w:val="en-GB" w:eastAsia="en-GB"/>
        </w:rPr>
      </w:pPr>
      <w:r w:rsidRPr="001C2155">
        <w:rPr>
          <w:i/>
        </w:rPr>
        <w:t>Paul Basset</w:t>
      </w:r>
      <w:r w:rsidR="00F907A0">
        <w:rPr>
          <w:i/>
        </w:rPr>
        <w:t>t</w:t>
      </w:r>
      <w:r w:rsidRPr="0014440B">
        <w:t xml:space="preserve">, Stats Consultancy, Amersham </w:t>
      </w:r>
      <w:r w:rsidRPr="0014440B">
        <w:rPr>
          <w:rFonts w:eastAsia="Times New Roman" w:cs="Times New Roman"/>
          <w:color w:val="303030"/>
          <w:shd w:val="clear" w:color="auto" w:fill="FFFFFF"/>
          <w:lang w:val="en-GB" w:eastAsia="en-GB"/>
        </w:rPr>
        <w:t>HP7 9EN, UK</w:t>
      </w:r>
    </w:p>
    <w:p w14:paraId="1A8F434F" w14:textId="2D8BCCE2" w:rsidR="00BB273F" w:rsidRPr="0014440B" w:rsidRDefault="00BB273F" w:rsidP="00BB273F">
      <w:pPr>
        <w:spacing w:after="120"/>
      </w:pPr>
      <w:r w:rsidRPr="001C2155">
        <w:rPr>
          <w:i/>
        </w:rPr>
        <w:t>Robert Moots</w:t>
      </w:r>
      <w:r w:rsidRPr="0014440B">
        <w:t xml:space="preserve">, </w:t>
      </w:r>
      <w:r w:rsidR="00DE733E">
        <w:t>Department of Musculoskeletal Biology, Institute of Ageing and Chronic Disease</w:t>
      </w:r>
      <w:r w:rsidRPr="0014440B">
        <w:t xml:space="preserve">, Aintree University Hospital, Liverpool L9 7AL, </w:t>
      </w:r>
      <w:r>
        <w:t xml:space="preserve">England </w:t>
      </w:r>
      <w:r w:rsidRPr="0014440B">
        <w:t>UK</w:t>
      </w:r>
    </w:p>
    <w:p w14:paraId="0515E167" w14:textId="77777777" w:rsidR="00BB273F" w:rsidRDefault="00BB273F" w:rsidP="00BB273F">
      <w:pPr>
        <w:spacing w:line="480" w:lineRule="auto"/>
        <w:rPr>
          <w:rFonts w:cs="Arial"/>
        </w:rPr>
      </w:pPr>
    </w:p>
    <w:p w14:paraId="4581BA16" w14:textId="77777777" w:rsidR="00BB273F" w:rsidRDefault="00BB273F" w:rsidP="00BB273F"/>
    <w:p w14:paraId="24F44A5F" w14:textId="77777777" w:rsidR="000C7506" w:rsidRPr="0014440B" w:rsidRDefault="000C7506" w:rsidP="001A787F">
      <w:pPr>
        <w:spacing w:line="480" w:lineRule="auto"/>
      </w:pPr>
    </w:p>
    <w:p w14:paraId="50B299D0" w14:textId="77777777" w:rsidR="007E01D7" w:rsidRDefault="007E01D7" w:rsidP="001A787F">
      <w:pPr>
        <w:spacing w:line="480" w:lineRule="auto"/>
        <w:rPr>
          <w:rFonts w:cs="Arial"/>
        </w:rPr>
      </w:pPr>
    </w:p>
    <w:p w14:paraId="3AC423C6" w14:textId="77777777" w:rsidR="00385B6E" w:rsidRDefault="00385B6E" w:rsidP="001A787F">
      <w:pPr>
        <w:spacing w:line="480" w:lineRule="auto"/>
        <w:rPr>
          <w:rFonts w:cs="Arial"/>
        </w:rPr>
      </w:pPr>
    </w:p>
    <w:p w14:paraId="10E0347D" w14:textId="77777777" w:rsidR="00AB6C25" w:rsidRDefault="00AB6C25" w:rsidP="001A787F">
      <w:pPr>
        <w:spacing w:line="480" w:lineRule="auto"/>
      </w:pPr>
    </w:p>
    <w:p w14:paraId="0BC4FC1B" w14:textId="77777777" w:rsidR="00AB6C25" w:rsidRDefault="00AB6C25" w:rsidP="00385B6E"/>
    <w:p w14:paraId="119D2731" w14:textId="77777777" w:rsidR="00385B6E" w:rsidRDefault="00385B6E"/>
    <w:p w14:paraId="765EE4A0" w14:textId="77777777" w:rsidR="002D45B6" w:rsidRDefault="002D45B6"/>
    <w:p w14:paraId="3F1C96AC" w14:textId="77777777" w:rsidR="0080215C" w:rsidRDefault="0080215C" w:rsidP="00561668">
      <w:pPr>
        <w:rPr>
          <w:b/>
        </w:rPr>
      </w:pPr>
    </w:p>
    <w:p w14:paraId="5B9D0718" w14:textId="77777777" w:rsidR="00561668" w:rsidRPr="00183544" w:rsidRDefault="00561668" w:rsidP="00CE02C2">
      <w:pPr>
        <w:outlineLvl w:val="0"/>
        <w:rPr>
          <w:b/>
        </w:rPr>
      </w:pPr>
      <w:r w:rsidRPr="00183544">
        <w:rPr>
          <w:b/>
        </w:rPr>
        <w:lastRenderedPageBreak/>
        <w:t>Abstract</w:t>
      </w:r>
    </w:p>
    <w:p w14:paraId="322619CF" w14:textId="77777777" w:rsidR="00561668" w:rsidRDefault="00561668" w:rsidP="00561668"/>
    <w:p w14:paraId="68C5CE5E" w14:textId="56DD1E3E" w:rsidR="00B060A4" w:rsidRDefault="006F4DB5" w:rsidP="00B060A4">
      <w:pPr>
        <w:spacing w:line="360" w:lineRule="auto"/>
      </w:pPr>
      <w:r>
        <w:rPr>
          <w:u w:val="single"/>
        </w:rPr>
        <w:t>Background and aims</w:t>
      </w:r>
      <w:r w:rsidR="00561668" w:rsidRPr="00142E71">
        <w:rPr>
          <w:u w:val="single"/>
        </w:rPr>
        <w:t>:</w:t>
      </w:r>
      <w:r w:rsidR="00561668">
        <w:t xml:space="preserve"> </w:t>
      </w:r>
      <w:r w:rsidR="00B060A4">
        <w:t>Current therapies for persistent Complex Regional Pain Syndrome (CRPS) are grossly inadequate. With accruing evidence to support an underlying immunological process and anecdotal evidence suggesting potential efficacy of mycophenolate, we wished to explore the feasibility and effectiveness of this treatment in patients with CRPS.</w:t>
      </w:r>
    </w:p>
    <w:p w14:paraId="69D3E789" w14:textId="27868B13" w:rsidR="00B060A4" w:rsidRPr="00B060A4" w:rsidRDefault="00561668" w:rsidP="00B060A4">
      <w:pPr>
        <w:spacing w:line="360" w:lineRule="auto"/>
      </w:pPr>
      <w:r>
        <w:rPr>
          <w:u w:val="single"/>
        </w:rPr>
        <w:t>Methods</w:t>
      </w:r>
      <w:r w:rsidRPr="00142E71">
        <w:rPr>
          <w:u w:val="single"/>
        </w:rPr>
        <w:t>:</w:t>
      </w:r>
      <w:r>
        <w:t xml:space="preserve"> </w:t>
      </w:r>
      <w:r w:rsidR="00B060A4">
        <w:t>A randomized, open, parallel, proof of concept trial was conducted. Patients with Budapest research criteria CRPS of &gt;2-year duration and moderate or high pain intensity</w:t>
      </w:r>
      <w:r w:rsidR="00130F6A">
        <w:t xml:space="preserve"> (numeric rating scale score </w:t>
      </w:r>
      <w:r w:rsidR="00130F6A">
        <w:sym w:font="Symbol" w:char="F0B3"/>
      </w:r>
      <w:r w:rsidR="00130F6A">
        <w:t xml:space="preserve"> 5)</w:t>
      </w:r>
      <w:r w:rsidR="00B060A4">
        <w:t xml:space="preserve"> were enrolled. Eligible patients were randomized 1:1 to openly receive mycophenolate</w:t>
      </w:r>
      <w:r w:rsidR="00B060A4" w:rsidRPr="008F60F8">
        <w:t xml:space="preserve"> </w:t>
      </w:r>
      <w:r w:rsidR="00B060A4">
        <w:t xml:space="preserve">as add-on treatment, or their usual treatment alone, over 5.5 months. They then </w:t>
      </w:r>
      <w:r w:rsidR="00AD3903">
        <w:t>switched</w:t>
      </w:r>
      <w:r w:rsidR="00B060A4">
        <w:t xml:space="preserve"> to the other treatment arm for 5.5 months. The main outcome was average </w:t>
      </w:r>
      <w:r w:rsidR="0011191E">
        <w:t xml:space="preserve">the patients’ average </w:t>
      </w:r>
      <w:r w:rsidR="00B060A4">
        <w:t>pain intensity recorded over 14 days, between 5.0-5.5 months post randomisation, on 11-point (0-10) numeric rating scales, compared between trial arms. Skin sensitivities and additional outcomes were also assessed.</w:t>
      </w:r>
    </w:p>
    <w:p w14:paraId="762751C0" w14:textId="5FB4D194" w:rsidR="00561668" w:rsidRDefault="00561668" w:rsidP="00B060A4">
      <w:pPr>
        <w:spacing w:line="360" w:lineRule="auto"/>
      </w:pPr>
      <w:r w:rsidRPr="00142E71">
        <w:rPr>
          <w:u w:val="single"/>
        </w:rPr>
        <w:t>Results:</w:t>
      </w:r>
      <w:r w:rsidR="00B060A4">
        <w:t xml:space="preserve"> 12 patients were enrolled. Nine</w:t>
      </w:r>
      <w:r>
        <w:t xml:space="preserve"> provided outcomes and were analysed for the main outcome. Mycophenolate treatment was significantly more effective than </w:t>
      </w:r>
      <w:r w:rsidRPr="00BE2B75">
        <w:t>control (</w:t>
      </w:r>
      <w:r>
        <w:t xml:space="preserve">drug-group mean(SD): </w:t>
      </w:r>
      <w:r w:rsidR="00742CAE">
        <w:t xml:space="preserve">pre: </w:t>
      </w:r>
      <w:r>
        <w:t>7.4(1.2)-</w:t>
      </w:r>
      <w:r w:rsidR="00742CAE">
        <w:t xml:space="preserve">post: </w:t>
      </w:r>
      <w:r>
        <w:t>5.2(1.3)</w:t>
      </w:r>
      <w:r w:rsidR="00A50F32">
        <w:t>, n=4</w:t>
      </w:r>
      <w:r>
        <w:t xml:space="preserve">, control: </w:t>
      </w:r>
      <w:r w:rsidR="00742CAE">
        <w:t xml:space="preserve">pre: </w:t>
      </w:r>
      <w:r>
        <w:t>7.7(1.4)-</w:t>
      </w:r>
      <w:r w:rsidR="00742CAE">
        <w:t xml:space="preserve"> post: </w:t>
      </w:r>
      <w:r>
        <w:t>8.1(0.9)</w:t>
      </w:r>
      <w:r w:rsidR="00A50F32">
        <w:t>, n=5</w:t>
      </w:r>
      <w:r>
        <w:t>; -</w:t>
      </w:r>
      <w:r w:rsidRPr="00BE2B75">
        <w:t>2.8 (</w:t>
      </w:r>
      <w:r>
        <w:t>95% CI: -4.7,</w:t>
      </w:r>
      <w:r w:rsidRPr="00BE2B75">
        <w:t xml:space="preserve"> -1.0), p=0.01</w:t>
      </w:r>
      <w:r>
        <w:t xml:space="preserve">, ANCOVA).  </w:t>
      </w:r>
    </w:p>
    <w:p w14:paraId="5D783CD7" w14:textId="5468F044" w:rsidR="00561668" w:rsidRDefault="00561668" w:rsidP="00561668">
      <w:pPr>
        <w:spacing w:line="360" w:lineRule="auto"/>
        <w:rPr>
          <w:u w:val="single"/>
        </w:rPr>
      </w:pPr>
      <w:r>
        <w:t>There were 4 treatment responders (</w:t>
      </w:r>
      <w:r w:rsidR="00D77501">
        <w:t xml:space="preserve">to mycophenolate treatment </w:t>
      </w:r>
      <w:r>
        <w:t xml:space="preserve">either before, or after </w:t>
      </w:r>
      <w:r w:rsidR="00AD3903">
        <w:t>switch</w:t>
      </w:r>
      <w:r>
        <w:t>), whose initial exquisite skin hyper-sensitivit</w:t>
      </w:r>
      <w:r w:rsidR="00D77501">
        <w:t>ies</w:t>
      </w:r>
      <w:r>
        <w:t xml:space="preserve">, function and quality of life </w:t>
      </w:r>
      <w:r w:rsidR="0011191E">
        <w:t>strongly</w:t>
      </w:r>
      <w:r>
        <w:t xml:space="preserve"> improved. </w:t>
      </w:r>
      <w:r w:rsidRPr="00831389">
        <w:rPr>
          <w:rFonts w:cs="Times New Roman"/>
          <w:color w:val="000000"/>
          <w:lang w:eastAsia="en-GB"/>
        </w:rPr>
        <w:t>Side effects including itchi</w:t>
      </w:r>
      <w:r>
        <w:rPr>
          <w:rFonts w:cs="Times New Roman"/>
          <w:color w:val="000000"/>
          <w:lang w:eastAsia="en-GB"/>
        </w:rPr>
        <w:t xml:space="preserve">ness, </w:t>
      </w:r>
      <w:r w:rsidR="002B7EEA">
        <w:rPr>
          <w:rFonts w:cs="Times New Roman"/>
          <w:color w:val="000000"/>
          <w:lang w:eastAsia="en-GB"/>
        </w:rPr>
        <w:t>skin-</w:t>
      </w:r>
      <w:r>
        <w:rPr>
          <w:rFonts w:cs="Times New Roman"/>
          <w:color w:val="000000"/>
          <w:lang w:eastAsia="en-GB"/>
        </w:rPr>
        <w:t>cryptitis, increased pain,</w:t>
      </w:r>
      <w:r w:rsidRPr="00831389">
        <w:rPr>
          <w:rFonts w:cs="Times New Roman"/>
          <w:color w:val="000000"/>
          <w:lang w:eastAsia="en-GB"/>
        </w:rPr>
        <w:t xml:space="preserve"> and</w:t>
      </w:r>
      <w:r>
        <w:rPr>
          <w:rFonts w:cs="Times New Roman"/>
          <w:color w:val="000000"/>
          <w:lang w:eastAsia="en-GB"/>
        </w:rPr>
        <w:t xml:space="preserve"> increased</w:t>
      </w:r>
      <w:r w:rsidRPr="00831389">
        <w:rPr>
          <w:rFonts w:cs="Times New Roman"/>
          <w:color w:val="000000"/>
          <w:lang w:eastAsia="en-GB"/>
        </w:rPr>
        <w:t xml:space="preserve"> depression caused 45% of the </w:t>
      </w:r>
      <w:r w:rsidR="00B060A4">
        <w:rPr>
          <w:rFonts w:cs="Times New Roman"/>
          <w:color w:val="000000"/>
          <w:lang w:eastAsia="en-GB"/>
        </w:rPr>
        <w:t>subjects to stop taking mycophenolate</w:t>
      </w:r>
      <w:r>
        <w:rPr>
          <w:rFonts w:cs="Times New Roman"/>
          <w:color w:val="000000"/>
          <w:lang w:eastAsia="en-GB"/>
        </w:rPr>
        <w:t>.</w:t>
      </w:r>
      <w:r w:rsidRPr="00FF75A0">
        <w:rPr>
          <w:u w:val="single"/>
        </w:rPr>
        <w:t xml:space="preserve"> </w:t>
      </w:r>
    </w:p>
    <w:p w14:paraId="202CE184" w14:textId="4A477567" w:rsidR="006F4DB5" w:rsidRDefault="00561668" w:rsidP="00561668">
      <w:pPr>
        <w:spacing w:line="360" w:lineRule="auto"/>
        <w:rPr>
          <w:u w:val="single"/>
        </w:rPr>
      </w:pPr>
      <w:r w:rsidRPr="00760610">
        <w:rPr>
          <w:u w:val="single"/>
        </w:rPr>
        <w:t>Conclusion</w:t>
      </w:r>
      <w:r w:rsidR="006F4DB5">
        <w:rPr>
          <w:u w:val="single"/>
        </w:rPr>
        <w:t>s</w:t>
      </w:r>
      <w:r w:rsidR="006F4DB5" w:rsidRPr="00E22FA8">
        <w:t xml:space="preserve">: </w:t>
      </w:r>
      <w:r w:rsidR="006F4DB5" w:rsidRPr="006F4DB5">
        <w:t xml:space="preserve">Mycophenolate </w:t>
      </w:r>
      <w:r w:rsidR="006F4DB5">
        <w:t>appears to reduce pain intensity</w:t>
      </w:r>
      <w:r w:rsidR="00010E30">
        <w:t xml:space="preserve"> and improve quality of life</w:t>
      </w:r>
      <w:r w:rsidR="006F4DB5">
        <w:t xml:space="preserve"> in a subgroup of patients with persistent CRPS</w:t>
      </w:r>
    </w:p>
    <w:p w14:paraId="68C2FB50" w14:textId="67813A0E" w:rsidR="00561668" w:rsidRDefault="006F4DB5" w:rsidP="00561668">
      <w:pPr>
        <w:spacing w:line="360" w:lineRule="auto"/>
      </w:pPr>
      <w:r>
        <w:rPr>
          <w:u w:val="single"/>
        </w:rPr>
        <w:t>Implications</w:t>
      </w:r>
      <w:r w:rsidR="00561668">
        <w:t xml:space="preserve">: </w:t>
      </w:r>
      <w:r w:rsidR="000D4630">
        <w:rPr>
          <w:rFonts w:cs="Times New Roman"/>
          <w:color w:val="000000"/>
          <w:lang w:eastAsia="en-GB"/>
        </w:rPr>
        <w:t xml:space="preserve">These results support the </w:t>
      </w:r>
      <w:r w:rsidR="00B060A4" w:rsidRPr="00831389">
        <w:rPr>
          <w:rFonts w:cs="Times New Roman"/>
          <w:color w:val="000000"/>
          <w:lang w:eastAsia="en-GB"/>
        </w:rPr>
        <w:t xml:space="preserve">feasibility of conducting a definite trial </w:t>
      </w:r>
      <w:r w:rsidR="00BA0032">
        <w:rPr>
          <w:rFonts w:cs="Times New Roman"/>
          <w:color w:val="000000"/>
          <w:lang w:eastAsia="en-GB"/>
        </w:rPr>
        <w:t xml:space="preserve">to </w:t>
      </w:r>
      <w:r w:rsidR="002B0A42">
        <w:rPr>
          <w:rFonts w:cs="Times New Roman"/>
          <w:color w:val="000000"/>
          <w:lang w:eastAsia="en-GB"/>
        </w:rPr>
        <w:t>confirm</w:t>
      </w:r>
      <w:r w:rsidR="00B060A4" w:rsidRPr="00831389">
        <w:rPr>
          <w:rFonts w:cs="Times New Roman"/>
          <w:color w:val="000000"/>
          <w:lang w:eastAsia="en-GB"/>
        </w:rPr>
        <w:t xml:space="preserve"> </w:t>
      </w:r>
      <w:r w:rsidR="004B1337">
        <w:rPr>
          <w:rFonts w:cs="Times New Roman"/>
          <w:color w:val="000000"/>
          <w:lang w:eastAsia="en-GB"/>
        </w:rPr>
        <w:t>the</w:t>
      </w:r>
      <w:r w:rsidR="00B060A4" w:rsidRPr="00831389">
        <w:rPr>
          <w:rFonts w:cs="Times New Roman"/>
          <w:color w:val="000000"/>
          <w:lang w:eastAsia="en-GB"/>
        </w:rPr>
        <w:t xml:space="preserve"> efficacy and effect size</w:t>
      </w:r>
      <w:r w:rsidR="00BA0032">
        <w:rPr>
          <w:rFonts w:cs="Times New Roman"/>
          <w:color w:val="000000"/>
          <w:lang w:eastAsia="en-GB"/>
        </w:rPr>
        <w:t xml:space="preserve"> of mycophenolate treatment for persistent CRPS</w:t>
      </w:r>
      <w:r w:rsidR="00B060A4" w:rsidRPr="00831389">
        <w:rPr>
          <w:rFonts w:cs="Times New Roman"/>
          <w:color w:val="000000"/>
          <w:lang w:eastAsia="en-GB"/>
        </w:rPr>
        <w:t xml:space="preserve"> </w:t>
      </w:r>
      <w:r w:rsidR="00561668" w:rsidRPr="00C34057">
        <w:t>(</w:t>
      </w:r>
      <w:r w:rsidR="00561668">
        <w:t>EudraCT 2015-000263-14).</w:t>
      </w:r>
    </w:p>
    <w:p w14:paraId="0043E4B5" w14:textId="77777777" w:rsidR="0092527C" w:rsidRDefault="0092527C" w:rsidP="00561668">
      <w:pPr>
        <w:spacing w:line="360" w:lineRule="auto"/>
      </w:pPr>
    </w:p>
    <w:p w14:paraId="47A9A282" w14:textId="1EB363C6" w:rsidR="0092527C" w:rsidRDefault="0092527C" w:rsidP="00561668">
      <w:pPr>
        <w:spacing w:line="360" w:lineRule="auto"/>
      </w:pPr>
      <w:r w:rsidRPr="0092527C">
        <w:rPr>
          <w:b/>
        </w:rPr>
        <w:t>Keywords:</w:t>
      </w:r>
      <w:r>
        <w:t xml:space="preserve"> CRPS, complex regional pain syndrome, mycophenolate, pain, DMARD</w:t>
      </w:r>
    </w:p>
    <w:p w14:paraId="630754D5" w14:textId="77777777" w:rsidR="0092527C" w:rsidRDefault="0092527C" w:rsidP="00561668">
      <w:pPr>
        <w:spacing w:line="360" w:lineRule="auto"/>
      </w:pPr>
    </w:p>
    <w:p w14:paraId="143B3996" w14:textId="77777777" w:rsidR="00F40107" w:rsidRPr="0092527C" w:rsidRDefault="00F40107" w:rsidP="00561668">
      <w:pPr>
        <w:spacing w:line="360" w:lineRule="auto"/>
        <w:rPr>
          <w:b/>
        </w:rPr>
      </w:pPr>
    </w:p>
    <w:p w14:paraId="1C5D44E3" w14:textId="77777777" w:rsidR="00C91606" w:rsidRDefault="00C91606" w:rsidP="00CE02C2">
      <w:pPr>
        <w:outlineLvl w:val="0"/>
        <w:rPr>
          <w:b/>
          <w:u w:val="single"/>
        </w:rPr>
      </w:pPr>
    </w:p>
    <w:p w14:paraId="3175CFAD" w14:textId="7F0BE682" w:rsidR="002D45B6" w:rsidRPr="00B244BD" w:rsidRDefault="002D45B6" w:rsidP="00CE02C2">
      <w:pPr>
        <w:outlineLvl w:val="0"/>
        <w:rPr>
          <w:b/>
          <w:u w:val="single"/>
        </w:rPr>
      </w:pPr>
      <w:r w:rsidRPr="00B244BD">
        <w:rPr>
          <w:b/>
          <w:u w:val="single"/>
        </w:rPr>
        <w:t>Introduction:</w:t>
      </w:r>
      <w:r w:rsidR="007674C3" w:rsidRPr="00B244BD">
        <w:rPr>
          <w:b/>
          <w:u w:val="single"/>
        </w:rPr>
        <w:t xml:space="preserve"> </w:t>
      </w:r>
    </w:p>
    <w:p w14:paraId="0FACFBF0" w14:textId="77777777" w:rsidR="007674C3" w:rsidRDefault="007674C3" w:rsidP="00162CD1">
      <w:pPr>
        <w:spacing w:line="480" w:lineRule="auto"/>
      </w:pPr>
    </w:p>
    <w:p w14:paraId="6DD27C87" w14:textId="29D9876E" w:rsidR="001D54D9" w:rsidRDefault="004F764E" w:rsidP="00162CD1">
      <w:pPr>
        <w:spacing w:line="480" w:lineRule="auto"/>
      </w:pPr>
      <w:r>
        <w:t>Complex Regional Pain Syndrome</w:t>
      </w:r>
      <w:r w:rsidR="00043EDC">
        <w:t xml:space="preserve"> (CRPS)</w:t>
      </w:r>
      <w:r>
        <w:t xml:space="preserve"> is a severe chronic painful condition, which </w:t>
      </w:r>
      <w:r w:rsidR="00E20BCE">
        <w:t>typically</w:t>
      </w:r>
      <w:r>
        <w:t xml:space="preserve"> affects </w:t>
      </w:r>
      <w:r w:rsidR="00D01BEB">
        <w:t>distal limbs following injury. Whereas m</w:t>
      </w:r>
      <w:r>
        <w:t>ost patients improve within the first 1-2 years after onset</w:t>
      </w:r>
      <w:r w:rsidR="00971D56">
        <w:t xml:space="preserve"> </w:t>
      </w:r>
      <w:r w:rsidR="00D01BEB">
        <w:t>15%</w:t>
      </w:r>
      <w:r w:rsidR="009A2FA1">
        <w:t xml:space="preserve"> develop persistent CRPS</w:t>
      </w:r>
      <w:r w:rsidR="00971D56">
        <w:t xml:space="preserve">, </w:t>
      </w:r>
      <w:r w:rsidR="00E2393F">
        <w:t>characterized by</w:t>
      </w:r>
      <w:r w:rsidR="00CC3D8D">
        <w:t xml:space="preserve"> unrelenting pain</w:t>
      </w:r>
      <w:r w:rsidR="00971D56">
        <w:t xml:space="preserve"> and </w:t>
      </w:r>
      <w:r w:rsidR="00E2393F">
        <w:t>associated with</w:t>
      </w:r>
      <w:r w:rsidR="00CC3D8D">
        <w:t xml:space="preserve"> </w:t>
      </w:r>
      <w:r w:rsidR="00632DC6">
        <w:t xml:space="preserve">amongst the lowest quality of life scores in </w:t>
      </w:r>
      <w:r w:rsidR="00D01BEB">
        <w:t>any medical condition</w:t>
      </w:r>
      <w:r w:rsidR="003E08E1">
        <w:t xml:space="preserve"> </w:t>
      </w:r>
      <w:r w:rsidR="003E08E1">
        <w:fldChar w:fldCharType="begin">
          <w:fldData xml:space="preserve">PEVuZE5vdGU+PENpdGU+PEF1dGhvcj5LZW1sZXI8L0F1dGhvcj48WWVhcj4yMDAyLzEwLzIyPC9Z
ZWFyPjxSZWNOdW0+NTkwPC9SZWNOdW0+PERpc3BsYXlUZXh0PlsxLCAyXTwvRGlzcGxheVRleHQ+
PHJlY29yZD48cmVjLW51bWJlcj41OTA8L3JlYy1udW1iZXI+PGZvcmVpZ24ta2V5cz48a2V5IGFw
cD0iRU4iIGRiLWlkPSJycGRmd3h3MnE5djBhN2VzdnZqNXBkMmd3ZDByZnAyYTJ6dDUiIHRpbWVz
dGFtcD0iMTMzNTIwMTAwMiI+NTkwPC9rZXk+PC9mb3JlaWduLWtleXM+PHJlZi10eXBlIG5hbWU9
IkpvdXJuYWwgQXJ0aWNsZSI+MTc8L3JlZi10eXBlPjxjb250cmlidXRvcnM+PGF1dGhvcnM+PGF1
dGhvcj5LZW1sZXIsTS5BLjwvYXV0aG9yPjxhdXRob3I+IEZ1cm5lZSxDLkEuPC9hdXRob3I+PC9h
dXRob3JzPjwvY29udHJpYnV0b3JzPjxhdXRoLWFkZHJlc3M+RGVwYXJ0bWVudCBvZiBTdXJnZXJ5
LCBNYWFzdHJpY2h0IFVuaXZlcnNpdHkgSG9zcGl0YWwsIE1hYXN0cmljaHQsIFRoZSBOZXRoZXJs
YW5kcy4ga2VtbGVybUBtemgubmw8L2F1dGgtYWRkcmVzcz48dGl0bGVzPjx0aXRsZT5FY29ub21p
YyBldmFsdWF0aW9uIG9mIHNwaW5hbCBjb3JkIHN0aW11bGF0aW9uIGZvciBjaHJvbmljIHJlZmxl
eCBzeW1wYXRoZXRpYyBkeXN0cm9waHk8L3RpdGxlPjxzZWNvbmRhcnktdGl0bGU+TmV1cm9sb2d5
PC9zZWNvbmRhcnktdGl0bGU+PC90aXRsZXM+PHBlcmlvZGljYWw+PGZ1bGwtdGl0bGU+TmV1cm9s
b2d5PC9mdWxsLXRpdGxlPjwvcGVyaW9kaWNhbD48cGFnZXM+MTIwMy0xMjA5PC9wYWdlcz48dm9s
dW1lPjU5PC92b2x1bWU+PG51bWJlcj44PC9udW1iZXI+PGtleXdvcmRzPjxrZXl3b3JkPmFuYWx5
c2lzPC9rZXl3b3JkPjxrZXl3b3JkPkNocm9uaWMgRGlzZWFzZTwva2V5d29yZD48a2V5d29yZD5D
b21wYXJhdGl2ZSBTdHVkeTwva2V5d29yZD48a2V5d29yZD5lY29ub21pY3M8L2tleXdvcmQ+PGtl
eXdvcmQ+RWxlY3RyaWMgU3RpbXVsYXRpb24gVGhlcmFweTwva2V5d29yZD48a2V5d29yZD5GZW1h
bGU8L2tleXdvcmQ+PGtleXdvcmQ+Rm9sbG93LVVwIFN0dWRpZXM8L2tleXdvcmQ+PGtleXdvcmQ+
SGVhbHRoIFNlcnZpY2VzIFJlc2VhcmNoPC9rZXl3b3JkPjxrZXl3b3JkPkh1bWFuczwva2V5d29y
ZD48a2V5d29yZD5MaW5lYXIgTW9kZWxzPC9rZXl3b3JkPjxrZXl3b3JkPk1hbGU8L2tleXdvcmQ+
PGtleXdvcmQ+bWV0aG9kczwva2V5d29yZD48a2V5d29yZD5OZXRoZXJsYW5kczwva2V5d29yZD48
a2V5d29yZD5QYWluPC9rZXl3b3JkPjxrZXl3b3JkPlBhdGllbnRzPC9rZXl3b3JkPjxrZXl3b3Jk
PlBoeXNpY2FsIFRoZXJhcHkgTW9kYWxpdGllczwva2V5d29yZD48a2V5d29yZD5RdWFsaXR5IG9m
IExpZmU8L2tleXdvcmQ+PGtleXdvcmQ+UmVmbGV4PC9rZXl3b3JkPjxrZXl3b3JkPlJlZmxleCBT
eW1wYXRoZXRpYyBEeXN0cm9waHk8L2tleXdvcmQ+PGtleXdvcmQ+UmVzZWFyY2ggU3VwcG9ydCxO
b24tVS5TLkdvdiZhcG9zO3Q8L2tleXdvcmQ+PGtleXdvcmQ+U3BpbmFsIENvcmQ8L2tleXdvcmQ+
PGtleXdvcmQ+c3RhdGlzdGljcyAmYW1wOyBudW1lcmljYWwgZGF0YTwva2V5d29yZD48a2V5d29y
ZD5zdXJnZXJ5PC9rZXl3b3JkPjxrZXl3b3JkPnRoZXJhcHk8L2tleXdvcmQ+PGtleXdvcmQ+VGlt
ZTwva2V5d29yZD48a2V5d29yZD5UcmVhdG1lbnQgT3V0Y29tZTwva2V5d29yZD48L2tleXdvcmRz
PjxkYXRlcz48eWVhcj4yMDAyLzEwLzIyPC95ZWFyPjwvZGF0ZXM+PHVybHM+PC91cmxzPjwvcmVj
b3JkPjwvQ2l0ZT48Q2l0ZT48QXV0aG9yPmRlPC9BdXRob3I+PFllYXI+MjAwOS85PC9ZZWFyPjxS
ZWNOdW0+MjU0PC9SZWNOdW0+PHJlY29yZD48cmVjLW51bWJlcj4yNTQ8L3JlYy1udW1iZXI+PGZv
cmVpZ24ta2V5cz48a2V5IGFwcD0iRU4iIGRiLWlkPSJycGRmd3h3MnE5djBhN2VzdnZqNXBkMmd3
ZDByZnAyYTJ6dDUiIHRpbWVzdGFtcD0iMTMzNTIwMDk4NSI+MjU0PC9rZXk+PC9mb3JlaWduLWtl
eXM+PHJlZi10eXBlIG5hbWU9IkpvdXJuYWwgQXJ0aWNsZSI+MTc8L3JlZi10eXBlPjxjb250cmli
dXRvcnM+PGF1dGhvcnM+PGF1dGhvcj5kZSBNb3MsIE0uPC9hdXRob3I+PGF1dGhvcj4gSHV5Z2Vu
LEYuSi48L2F1dGhvcj48YXV0aG9yPiBIb2V2ZW4tQm9yZ21hbixNLjwvYXV0aG9yPjxhdXRob3I+
IERpZWxlbWFuLEouUC48L2F1dGhvcj48YXV0aG9yPiBDaCBTdHJpY2tlcixCLkguPC9hdXRob3I+
PGF1dGhvcj4gU3R1cmtlbmJvb20sTS5DLjwvYXV0aG9yPjwvYXV0aG9ycz48L2NvbnRyaWJ1dG9y
cz48YXV0aC1hZGRyZXNzPkRlcGFydG1lbnRzIG9mIE1lZGljYWwgSW5mb3JtYXRpY3MgYW5kIEVw
aWRlbWlvbG9neSBhbmQgQmlvc3RhdGlzdGljcywgRXJhc211cyBVbml2ZXJzaXR5IE1lZGljYWwg
Q2VudGVyLCBSb3R0ZXJkYW0sIFRoZSBOZXRoZXJsYW5kcy4gbS52cm9saWprLWRlbW9zQGVyYXNt
dXNtYy5ubDwvYXV0aC1hZGRyZXNzPjx0aXRsZXM+PHRpdGxlPk91dGNvbWUgb2YgdGhlIGNvbXBs
ZXggcmVnaW9uYWwgcGFpbiBzeW5kcm9tZTwvdGl0bGU+PHNlY29uZGFyeS10aXRsZT5DbGluLkou
UGFpbjwvc2Vjb25kYXJ5LXRpdGxlPjwvdGl0bGVzPjxwZXJpb2RpY2FsPjxmdWxsLXRpdGxlPkNs
aW4uSi5QYWluPC9mdWxsLXRpdGxlPjwvcGVyaW9kaWNhbD48cGFnZXM+NTkwLTU5NzwvcGFnZXM+
PHZvbHVtZT4yNTwvdm9sdW1lPjxudW1iZXI+NzwvbnVtYmVyPjxrZXl3b3Jkcz48a2V5d29yZD5h
bmFseXNpczwva2V5d29yZD48a2V5d29yZD5Bc3NvY2lhdGlvbjwva2V5d29yZD48a2V5d29yZD5D
bHVzdGVyIEFuYWx5c2lzPC9rZXl3b3JkPjxrZXl3b3JkPkNvbGQ8L2tleXdvcmQ+PGtleXdvcmQ+
Q1JQUzwva2V5d29yZD48a2V5d29yZD5EaXNlYXNlPC9rZXl3b3JkPjxrZXl3b3JkPmVwaWRlbWlv
bG9neTwva2V5d29yZD48a2V5d29yZD5FeHRyZW1pdGllczwva2V5d29yZD48a2V5d29yZD5pbmp1
cmllczwva2V5d29yZD48a2V5d29yZD5JbnRlcnZpZXdzPC9rZXl3b3JkPjxrZXl3b3JkPm1ldGhv
ZHM8L2tleXdvcmQ+PGtleXdvcmQ+TmV0aGVybGFuZHM8L2tleXdvcmQ+PGtleXdvcmQ+UGFpbjwv
a2V5d29yZD48a2V5d29yZD5QYXRpZW50czwva2V5d29yZD48a2V5d29yZD5QaHlzaWNhbCBFeGFt
aW5hdGlvbjwva2V5d29yZD48a2V5d29yZD5QcmV2YWxlbmNlPC9rZXl3b3JkPjxrZXl3b3JkPlF1
ZXN0aW9ubmFpcmVzPC9rZXl3b3JkPjxrZXl3b3JkPlN5bmRyb21lPC9rZXl3b3JkPjxrZXl3b3Jk
PlVwcGVyIEV4dHJlbWl0eTwva2V5d29yZD48L2tleXdvcmRzPjxkYXRlcz48eWVhcj4yMDA5Lzk8
L3llYXI+PC9kYXRlcz48d29yay10eXBlPjEwLjEwOTcvQUpQLjBiMDEzZTMxODFhMTE2MjMgW2Rv
aV07MDAwMDI1MDgtMjAwOTA5MDAwLTAwMDA2IFtwaWldPC93b3JrLXR5cGU+PHVybHM+PC91cmxz
PjwvcmVjb3JkPjwvQ2l0ZT48L0VuZE5vdGU+AG==
</w:fldData>
        </w:fldChar>
      </w:r>
      <w:r w:rsidR="00ED032C">
        <w:instrText xml:space="preserve"> ADDIN EN.CITE </w:instrText>
      </w:r>
      <w:r w:rsidR="00ED032C">
        <w:fldChar w:fldCharType="begin">
          <w:fldData xml:space="preserve">PEVuZE5vdGU+PENpdGU+PEF1dGhvcj5LZW1sZXI8L0F1dGhvcj48WWVhcj4yMDAyLzEwLzIyPC9Z
ZWFyPjxSZWNOdW0+NTkwPC9SZWNOdW0+PERpc3BsYXlUZXh0PlsxLCAyXTwvRGlzcGxheVRleHQ+
PHJlY29yZD48cmVjLW51bWJlcj41OTA8L3JlYy1udW1iZXI+PGZvcmVpZ24ta2V5cz48a2V5IGFw
cD0iRU4iIGRiLWlkPSJycGRmd3h3MnE5djBhN2VzdnZqNXBkMmd3ZDByZnAyYTJ6dDUiIHRpbWVz
dGFtcD0iMTMzNTIwMTAwMiI+NTkwPC9rZXk+PC9mb3JlaWduLWtleXM+PHJlZi10eXBlIG5hbWU9
IkpvdXJuYWwgQXJ0aWNsZSI+MTc8L3JlZi10eXBlPjxjb250cmlidXRvcnM+PGF1dGhvcnM+PGF1
dGhvcj5LZW1sZXIsTS5BLjwvYXV0aG9yPjxhdXRob3I+IEZ1cm5lZSxDLkEuPC9hdXRob3I+PC9h
dXRob3JzPjwvY29udHJpYnV0b3JzPjxhdXRoLWFkZHJlc3M+RGVwYXJ0bWVudCBvZiBTdXJnZXJ5
LCBNYWFzdHJpY2h0IFVuaXZlcnNpdHkgSG9zcGl0YWwsIE1hYXN0cmljaHQsIFRoZSBOZXRoZXJs
YW5kcy4ga2VtbGVybUBtemgubmw8L2F1dGgtYWRkcmVzcz48dGl0bGVzPjx0aXRsZT5FY29ub21p
YyBldmFsdWF0aW9uIG9mIHNwaW5hbCBjb3JkIHN0aW11bGF0aW9uIGZvciBjaHJvbmljIHJlZmxl
eCBzeW1wYXRoZXRpYyBkeXN0cm9waHk8L3RpdGxlPjxzZWNvbmRhcnktdGl0bGU+TmV1cm9sb2d5
PC9zZWNvbmRhcnktdGl0bGU+PC90aXRsZXM+PHBlcmlvZGljYWw+PGZ1bGwtdGl0bGU+TmV1cm9s
b2d5PC9mdWxsLXRpdGxlPjwvcGVyaW9kaWNhbD48cGFnZXM+MTIwMy0xMjA5PC9wYWdlcz48dm9s
dW1lPjU5PC92b2x1bWU+PG51bWJlcj44PC9udW1iZXI+PGtleXdvcmRzPjxrZXl3b3JkPmFuYWx5
c2lzPC9rZXl3b3JkPjxrZXl3b3JkPkNocm9uaWMgRGlzZWFzZTwva2V5d29yZD48a2V5d29yZD5D
b21wYXJhdGl2ZSBTdHVkeTwva2V5d29yZD48a2V5d29yZD5lY29ub21pY3M8L2tleXdvcmQ+PGtl
eXdvcmQ+RWxlY3RyaWMgU3RpbXVsYXRpb24gVGhlcmFweTwva2V5d29yZD48a2V5d29yZD5GZW1h
bGU8L2tleXdvcmQ+PGtleXdvcmQ+Rm9sbG93LVVwIFN0dWRpZXM8L2tleXdvcmQ+PGtleXdvcmQ+
SGVhbHRoIFNlcnZpY2VzIFJlc2VhcmNoPC9rZXl3b3JkPjxrZXl3b3JkPkh1bWFuczwva2V5d29y
ZD48a2V5d29yZD5MaW5lYXIgTW9kZWxzPC9rZXl3b3JkPjxrZXl3b3JkPk1hbGU8L2tleXdvcmQ+
PGtleXdvcmQ+bWV0aG9kczwva2V5d29yZD48a2V5d29yZD5OZXRoZXJsYW5kczwva2V5d29yZD48
a2V5d29yZD5QYWluPC9rZXl3b3JkPjxrZXl3b3JkPlBhdGllbnRzPC9rZXl3b3JkPjxrZXl3b3Jk
PlBoeXNpY2FsIFRoZXJhcHkgTW9kYWxpdGllczwva2V5d29yZD48a2V5d29yZD5RdWFsaXR5IG9m
IExpZmU8L2tleXdvcmQ+PGtleXdvcmQ+UmVmbGV4PC9rZXl3b3JkPjxrZXl3b3JkPlJlZmxleCBT
eW1wYXRoZXRpYyBEeXN0cm9waHk8L2tleXdvcmQ+PGtleXdvcmQ+UmVzZWFyY2ggU3VwcG9ydCxO
b24tVS5TLkdvdiZhcG9zO3Q8L2tleXdvcmQ+PGtleXdvcmQ+U3BpbmFsIENvcmQ8L2tleXdvcmQ+
PGtleXdvcmQ+c3RhdGlzdGljcyAmYW1wOyBudW1lcmljYWwgZGF0YTwva2V5d29yZD48a2V5d29y
ZD5zdXJnZXJ5PC9rZXl3b3JkPjxrZXl3b3JkPnRoZXJhcHk8L2tleXdvcmQ+PGtleXdvcmQ+VGlt
ZTwva2V5d29yZD48a2V5d29yZD5UcmVhdG1lbnQgT3V0Y29tZTwva2V5d29yZD48L2tleXdvcmRz
PjxkYXRlcz48eWVhcj4yMDAyLzEwLzIyPC95ZWFyPjwvZGF0ZXM+PHVybHM+PC91cmxzPjwvcmVj
b3JkPjwvQ2l0ZT48Q2l0ZT48QXV0aG9yPmRlPC9BdXRob3I+PFllYXI+MjAwOS85PC9ZZWFyPjxS
ZWNOdW0+MjU0PC9SZWNOdW0+PHJlY29yZD48cmVjLW51bWJlcj4yNTQ8L3JlYy1udW1iZXI+PGZv
cmVpZ24ta2V5cz48a2V5IGFwcD0iRU4iIGRiLWlkPSJycGRmd3h3MnE5djBhN2VzdnZqNXBkMmd3
ZDByZnAyYTJ6dDUiIHRpbWVzdGFtcD0iMTMzNTIwMDk4NSI+MjU0PC9rZXk+PC9mb3JlaWduLWtl
eXM+PHJlZi10eXBlIG5hbWU9IkpvdXJuYWwgQXJ0aWNsZSI+MTc8L3JlZi10eXBlPjxjb250cmli
dXRvcnM+PGF1dGhvcnM+PGF1dGhvcj5kZSBNb3MsIE0uPC9hdXRob3I+PGF1dGhvcj4gSHV5Z2Vu
LEYuSi48L2F1dGhvcj48YXV0aG9yPiBIb2V2ZW4tQm9yZ21hbixNLjwvYXV0aG9yPjxhdXRob3I+
IERpZWxlbWFuLEouUC48L2F1dGhvcj48YXV0aG9yPiBDaCBTdHJpY2tlcixCLkguPC9hdXRob3I+
PGF1dGhvcj4gU3R1cmtlbmJvb20sTS5DLjwvYXV0aG9yPjwvYXV0aG9ycz48L2NvbnRyaWJ1dG9y
cz48YXV0aC1hZGRyZXNzPkRlcGFydG1lbnRzIG9mIE1lZGljYWwgSW5mb3JtYXRpY3MgYW5kIEVw
aWRlbWlvbG9neSBhbmQgQmlvc3RhdGlzdGljcywgRXJhc211cyBVbml2ZXJzaXR5IE1lZGljYWwg
Q2VudGVyLCBSb3R0ZXJkYW0sIFRoZSBOZXRoZXJsYW5kcy4gbS52cm9saWprLWRlbW9zQGVyYXNt
dXNtYy5ubDwvYXV0aC1hZGRyZXNzPjx0aXRsZXM+PHRpdGxlPk91dGNvbWUgb2YgdGhlIGNvbXBs
ZXggcmVnaW9uYWwgcGFpbiBzeW5kcm9tZTwvdGl0bGU+PHNlY29uZGFyeS10aXRsZT5DbGluLkou
UGFpbjwvc2Vjb25kYXJ5LXRpdGxlPjwvdGl0bGVzPjxwZXJpb2RpY2FsPjxmdWxsLXRpdGxlPkNs
aW4uSi5QYWluPC9mdWxsLXRpdGxlPjwvcGVyaW9kaWNhbD48cGFnZXM+NTkwLTU5NzwvcGFnZXM+
PHZvbHVtZT4yNTwvdm9sdW1lPjxudW1iZXI+NzwvbnVtYmVyPjxrZXl3b3Jkcz48a2V5d29yZD5h
bmFseXNpczwva2V5d29yZD48a2V5d29yZD5Bc3NvY2lhdGlvbjwva2V5d29yZD48a2V5d29yZD5D
bHVzdGVyIEFuYWx5c2lzPC9rZXl3b3JkPjxrZXl3b3JkPkNvbGQ8L2tleXdvcmQ+PGtleXdvcmQ+
Q1JQUzwva2V5d29yZD48a2V5d29yZD5EaXNlYXNlPC9rZXl3b3JkPjxrZXl3b3JkPmVwaWRlbWlv
bG9neTwva2V5d29yZD48a2V5d29yZD5FeHRyZW1pdGllczwva2V5d29yZD48a2V5d29yZD5pbmp1
cmllczwva2V5d29yZD48a2V5d29yZD5JbnRlcnZpZXdzPC9rZXl3b3JkPjxrZXl3b3JkPm1ldGhv
ZHM8L2tleXdvcmQ+PGtleXdvcmQ+TmV0aGVybGFuZHM8L2tleXdvcmQ+PGtleXdvcmQ+UGFpbjwv
a2V5d29yZD48a2V5d29yZD5QYXRpZW50czwva2V5d29yZD48a2V5d29yZD5QaHlzaWNhbCBFeGFt
aW5hdGlvbjwva2V5d29yZD48a2V5d29yZD5QcmV2YWxlbmNlPC9rZXl3b3JkPjxrZXl3b3JkPlF1
ZXN0aW9ubmFpcmVzPC9rZXl3b3JkPjxrZXl3b3JkPlN5bmRyb21lPC9rZXl3b3JkPjxrZXl3b3Jk
PlVwcGVyIEV4dHJlbWl0eTwva2V5d29yZD48L2tleXdvcmRzPjxkYXRlcz48eWVhcj4yMDA5Lzk8
L3llYXI+PC9kYXRlcz48d29yay10eXBlPjEwLjEwOTcvQUpQLjBiMDEzZTMxODFhMTE2MjMgW2Rv
aV07MDAwMDI1MDgtMjAwOTA5MDAwLTAwMDA2IFtwaWldPC93b3JrLXR5cGU+PHVybHM+PC91cmxz
PjwvcmVjb3JkPjwvQ2l0ZT48L0VuZE5vdGU+AG==
</w:fldData>
        </w:fldChar>
      </w:r>
      <w:r w:rsidR="00ED032C">
        <w:instrText xml:space="preserve"> ADDIN EN.CITE.DATA </w:instrText>
      </w:r>
      <w:r w:rsidR="00ED032C">
        <w:fldChar w:fldCharType="end"/>
      </w:r>
      <w:r w:rsidR="003E08E1">
        <w:fldChar w:fldCharType="separate"/>
      </w:r>
      <w:r w:rsidR="00ED032C">
        <w:rPr>
          <w:noProof/>
        </w:rPr>
        <w:t>[</w:t>
      </w:r>
      <w:hyperlink w:anchor="_ENREF_1" w:tooltip="Kemler, 2002/10/22 #590" w:history="1">
        <w:r w:rsidR="00594064">
          <w:rPr>
            <w:noProof/>
          </w:rPr>
          <w:t>1</w:t>
        </w:r>
      </w:hyperlink>
      <w:r w:rsidR="00ED032C">
        <w:rPr>
          <w:noProof/>
        </w:rPr>
        <w:t xml:space="preserve">, </w:t>
      </w:r>
      <w:hyperlink w:anchor="_ENREF_2" w:tooltip="de Mos, 2009/9 #254" w:history="1">
        <w:r w:rsidR="00594064">
          <w:rPr>
            <w:noProof/>
          </w:rPr>
          <w:t>2</w:t>
        </w:r>
      </w:hyperlink>
      <w:r w:rsidR="00ED032C">
        <w:rPr>
          <w:noProof/>
        </w:rPr>
        <w:t>]</w:t>
      </w:r>
      <w:r w:rsidR="003E08E1">
        <w:fldChar w:fldCharType="end"/>
      </w:r>
      <w:r w:rsidR="00632DC6">
        <w:t xml:space="preserve">. </w:t>
      </w:r>
      <w:r w:rsidR="00CC3D8D">
        <w:t xml:space="preserve">Invasive neuromodulation can reduce </w:t>
      </w:r>
      <w:r w:rsidR="00E2393F">
        <w:t>CRPS-</w:t>
      </w:r>
      <w:r w:rsidR="00CC3D8D">
        <w:t xml:space="preserve">pain in about </w:t>
      </w:r>
      <w:r w:rsidR="00FB4AEB">
        <w:t>50%</w:t>
      </w:r>
      <w:r w:rsidR="00CC3D8D">
        <w:t xml:space="preserve"> of patients</w:t>
      </w:r>
      <w:r w:rsidR="00D62685">
        <w:t xml:space="preserve"> </w:t>
      </w:r>
      <w:r w:rsidR="00D62685">
        <w:fldChar w:fldCharType="begin"/>
      </w:r>
      <w:r w:rsidR="00D62685">
        <w:instrText xml:space="preserve"> ADDIN EN.CITE &lt;EndNote&gt;&lt;Cite&gt;&lt;Author&gt;Kemler&lt;/Author&gt;&lt;Year&gt;2000/8/31&lt;/Year&gt;&lt;RecNum&gt;589&lt;/RecNum&gt;&lt;DisplayText&gt;[3]&lt;/DisplayText&gt;&lt;record&gt;&lt;rec-number&gt;589&lt;/rec-number&gt;&lt;foreign-keys&gt;&lt;key app="EN" db-id="rpdfwxw2q9v0a7esvvj5pd2gwd0rfp2a2zt5" timestamp="1335201002"&gt;589&lt;/key&gt;&lt;/foreign-keys&gt;&lt;ref-type name="Journal Article"&gt;17&lt;/ref-type&gt;&lt;contributors&gt;&lt;authors&gt;&lt;author&gt;Kemler,M.A.&lt;/author&gt;&lt;author&gt; Barendse,G.A.&lt;/author&gt;&lt;author&gt; van,Kleef M.&lt;/author&gt;&lt;author&gt; de Vet,H.C.&lt;/author&gt;&lt;author&gt; Rijks,C.P.&lt;/author&gt;&lt;author&gt; Furnee,C.A.&lt;/author&gt;&lt;author&gt; van den Wildenberg,F.A.&lt;/author&gt;&lt;/authors&gt;&lt;/contributors&gt;&lt;auth-address&gt;Department of Surgery, Maastricht University Hospital, The Netherlands. mkeml@shee.azm.nl&lt;/auth-address&gt;&lt;titles&gt;&lt;title&gt;Spinal cord stimulation in patients with chronic reflex sympathetic dystrophy&lt;/title&gt;&lt;secondary-title&gt;N.Engl.J.Med.&lt;/secondary-title&gt;&lt;/titles&gt;&lt;periodical&gt;&lt;full-title&gt;N.Engl.J.Med.&lt;/full-title&gt;&lt;/periodical&gt;&lt;pages&gt;618-624&lt;/pages&gt;&lt;volume&gt;343&lt;/volume&gt;&lt;number&gt;9&lt;/number&gt;&lt;keywords&gt;&lt;keyword&gt;Adult&lt;/keyword&gt;&lt;keyword&gt;analysis&lt;/keyword&gt;&lt;keyword&gt;Chronic Disease&lt;/keyword&gt;&lt;keyword&gt;complications&lt;/keyword&gt;&lt;keyword&gt;Electric Stimulation Therapy&lt;/keyword&gt;&lt;keyword&gt;Electrodes,Implanted&lt;/keyword&gt;&lt;keyword&gt;Female&lt;/keyword&gt;&lt;keyword&gt;Humans&lt;/keyword&gt;&lt;keyword&gt;Male&lt;/keyword&gt;&lt;keyword&gt;methods&lt;/keyword&gt;&lt;keyword&gt;Middle Aged&lt;/keyword&gt;&lt;keyword&gt;Netherlands&lt;/keyword&gt;&lt;keyword&gt;Pain&lt;/keyword&gt;&lt;keyword&gt;Pain Measurement&lt;/keyword&gt;&lt;keyword&gt;Patients&lt;/keyword&gt;&lt;keyword&gt;Physical Therapy Modalities&lt;/keyword&gt;&lt;keyword&gt;Prospective Studies&lt;/keyword&gt;&lt;keyword&gt;Quality of Life&lt;/keyword&gt;&lt;keyword&gt;Reflex&lt;/keyword&gt;&lt;keyword&gt;Reflex Sympathetic Dystrophy&lt;/keyword&gt;&lt;keyword&gt;Regression Analysis&lt;/keyword&gt;&lt;keyword&gt;Research Support,Non-U.S.Gov&amp;apos;t&lt;/keyword&gt;&lt;keyword&gt;Sickness Impact Profile&lt;/keyword&gt;&lt;keyword&gt;Spinal Cord&lt;/keyword&gt;&lt;keyword&gt;surgery&lt;/keyword&gt;&lt;keyword&gt;Syndrome&lt;/keyword&gt;&lt;keyword&gt;therapy&lt;/keyword&gt;&lt;/keywords&gt;&lt;dates&gt;&lt;year&gt;2000/8/31&lt;/year&gt;&lt;/dates&gt;&lt;urls&gt;&lt;/urls&gt;&lt;/record&gt;&lt;/Cite&gt;&lt;/EndNote&gt;</w:instrText>
      </w:r>
      <w:r w:rsidR="00D62685">
        <w:fldChar w:fldCharType="separate"/>
      </w:r>
      <w:r w:rsidR="00D62685">
        <w:rPr>
          <w:noProof/>
        </w:rPr>
        <w:t>[</w:t>
      </w:r>
      <w:hyperlink w:anchor="_ENREF_3" w:tooltip="Kemler, 2000/8/31 #589" w:history="1">
        <w:r w:rsidR="00594064">
          <w:rPr>
            <w:noProof/>
          </w:rPr>
          <w:t>3</w:t>
        </w:r>
      </w:hyperlink>
      <w:r w:rsidR="00D62685">
        <w:rPr>
          <w:noProof/>
        </w:rPr>
        <w:t>]</w:t>
      </w:r>
      <w:r w:rsidR="00D62685">
        <w:fldChar w:fldCharType="end"/>
      </w:r>
      <w:r w:rsidR="00CC3D8D">
        <w:t xml:space="preserve">, but no </w:t>
      </w:r>
      <w:r w:rsidR="00632DC6">
        <w:t xml:space="preserve">practical drug treatment has </w:t>
      </w:r>
      <w:r w:rsidR="00D01BEB">
        <w:t xml:space="preserve">yet </w:t>
      </w:r>
      <w:r w:rsidR="00632DC6">
        <w:t>been established</w:t>
      </w:r>
      <w:r w:rsidR="00E2393F">
        <w:t xml:space="preserve"> and many patients cannot be treated at all</w:t>
      </w:r>
      <w:r w:rsidR="00632DC6">
        <w:t xml:space="preserve">. </w:t>
      </w:r>
      <w:r w:rsidR="004D5B34">
        <w:t>Most</w:t>
      </w:r>
      <w:r w:rsidR="00CC3D8D">
        <w:t xml:space="preserve"> patients</w:t>
      </w:r>
      <w:r w:rsidR="00D01BEB">
        <w:t xml:space="preserve"> with CRPS</w:t>
      </w:r>
      <w:r w:rsidR="00CC3D8D">
        <w:t xml:space="preserve"> have specific anti</w:t>
      </w:r>
      <w:r w:rsidR="004E54B5">
        <w:t>-</w:t>
      </w:r>
      <w:r w:rsidR="00043EDC">
        <w:t>autonomic immunoglobulin G</w:t>
      </w:r>
      <w:r w:rsidR="009A2FA1">
        <w:t xml:space="preserve"> serum-</w:t>
      </w:r>
      <w:r w:rsidR="00CC3D8D">
        <w:t xml:space="preserve"> autoantibodies</w:t>
      </w:r>
      <w:r w:rsidR="007D584F">
        <w:t>,</w:t>
      </w:r>
      <w:r w:rsidR="00CC3D8D">
        <w:t xml:space="preserve"> </w:t>
      </w:r>
      <w:r w:rsidR="009A2FA1">
        <w:t xml:space="preserve">which are </w:t>
      </w:r>
      <w:r w:rsidR="00CC3D8D">
        <w:t xml:space="preserve">not </w:t>
      </w:r>
      <w:r w:rsidR="008D2FEA">
        <w:t>present</w:t>
      </w:r>
      <w:r w:rsidR="00CC3D8D">
        <w:t xml:space="preserve"> i</w:t>
      </w:r>
      <w:r w:rsidR="00CA2C23">
        <w:t>n other chronic pain conditions</w:t>
      </w:r>
      <w:r w:rsidR="004D5B34">
        <w:t>,</w:t>
      </w:r>
      <w:r w:rsidR="00CC3D8D">
        <w:t xml:space="preserve"> and </w:t>
      </w:r>
      <w:r w:rsidR="00404746">
        <w:t xml:space="preserve">the </w:t>
      </w:r>
      <w:r w:rsidR="00043EDC">
        <w:t>transfer of serum-immunoglobulin G</w:t>
      </w:r>
      <w:r w:rsidR="00CC3D8D">
        <w:t xml:space="preserve"> from patients to rodents elicits CRPS-like </w:t>
      </w:r>
      <w:r w:rsidR="00E26C43">
        <w:t>signs</w:t>
      </w:r>
      <w:r w:rsidR="00CC3D8D">
        <w:t xml:space="preserve"> </w:t>
      </w:r>
      <w:r w:rsidR="009A2FA1">
        <w:t xml:space="preserve">in the animals </w:t>
      </w:r>
      <w:r w:rsidR="00CC3D8D">
        <w:t>fol</w:t>
      </w:r>
      <w:r w:rsidR="00E2393F">
        <w:t>lowing hind</w:t>
      </w:r>
      <w:r w:rsidR="003E08E1">
        <w:t xml:space="preserve"> </w:t>
      </w:r>
      <w:r w:rsidR="00E2393F">
        <w:t>paw injury</w:t>
      </w:r>
      <w:r w:rsidR="003E08E1">
        <w:fldChar w:fldCharType="begin">
          <w:fldData xml:space="preserve">PEVuZE5vdGU+PENpdGU+PEF1dGhvcj5EdWJ1aXM8L0F1dGhvcj48WWVhcj4yMDE0PC9ZZWFyPjxS
ZWNOdW0+MTYyMjwvUmVjTnVtPjxEaXNwbGF5VGV4dD5bNCwgNV08L0Rpc3BsYXlUZXh0PjxyZWNv
cmQ+PHJlYy1udW1iZXI+MTYyMjwvcmVjLW51bWJlcj48Zm9yZWlnbi1rZXlzPjxrZXkgYXBwPSJF
TiIgZGItaWQ9InJwZGZ3eHcycTl2MGE3ZXN2dmo1cGQyZ3dkMHJmcDJhMnp0NSIgdGltZXN0YW1w
PSIxNDM0MzYwMjU3Ij4xNjIyPC9rZXk+PC9mb3JlaWduLWtleXM+PHJlZi10eXBlIG5hbWU9Ikpv
dXJuYWwgQXJ0aWNsZSI+MTc8L3JlZi10eXBlPjxjb250cmlidXRvcnM+PGF1dGhvcnM+PGF1dGhv
cj5EdWJ1aXMsIEUuPC9hdXRob3I+PGF1dGhvcj5UaG9tcHNvbiwgVi48L2F1dGhvcj48YXV0aG9y
PkxlaXRlLCBNLiBJLjwvYXV0aG9yPjxhdXRob3I+QmxhZXMsIEYuPC9hdXRob3I+PGF1dGhvcj5N
YWlob2ZuZXIsIEMuPC9hdXRob3I+PGF1dGhvcj5HcmVlbnNtaXRoLCBELjwvYXV0aG9yPjxhdXRo
b3I+VmluY2VudCwgQS48L2F1dGhvcj48YXV0aG9yPlNoZW5rZXIsIE4uPC9hdXRob3I+PGF1dGhv
cj5LdXR0aWthdCwgQS48L2F1dGhvcj48YXV0aG9yPkxldXdlciwgTS48L2F1dGhvcj48YXV0aG9y
PkdvZWJlbCwgQS48L2F1dGhvcj48L2F1dGhvcnM+PC9jb250cmlidXRvcnM+PGF1dGgtYWRkcmVz
cz5JbnN0aXR1dGUgb2YgVHJhbnNsYXRpb25hbCBNZWRpY2luZSwgVW5pdmVyc2l0eSBvZiBMaXZl
cnBvb2wsIExpdmVycG9vbCBMOSA3QUwsIFVLLiYjeEQ7TmV1cm9pbW11bm9sb2d5IEdyb3VwLCBO
dWZmaWVsZCBEZXBhcnRtZW50IG9mIENsaW5pY2FsIE5ldXJvc2NpZW5jZXMsIFVuaXZlcnNpdHkg
b2YgT3hmb3JkLCBPeGZvcmQgT1gzIDlEUywgVUsuJiN4RDtEZXBhcnRtZW50IG9mIE5ldXJvbG9n
eSwgVW5pdmVyc2l0eSBvZiBHaWVzc2VuLCBHaWVzc2VuLCBHZXJtYW55LiYjeEQ7RGVwYXJ0bWVu
dCBvZiBOZXVyb2xvZ3ksIFVuaXZlcnNpdHkgb2YgRXJsYW5nZW4vRnVlcnRoLCBGdWVydGggOTA3
NjYsIEdlcm1hbnkuJiN4RDtVbml0IG9mIENhcmRpYWMgUGh5c2lvbG9neSwgVW5pdmVyc2l0eSBv
ZiBNYW5jaGVzdGVyLCBNYW5jaGVzdGVyIE0xMyA5TlQsIFVLLiYjeEQ7RGVwYXJ0bWVudCBvZiBS
aGV1bWF0b2xvZ3ksIEFkZGVuYnJvb2tlcyBIb3NwaXRhbCwgQ2FtYnJpZGdlIENCMiAwUVEsIFVL
LiYjeEQ7SW5zdGl0dXRlIG9mIFRyYW5zbGF0aW9uYWwgTWVkaWNpbmUsIFVuaXZlcnNpdHkgb2Yg
TGl2ZXJwb29sLCBMaXZlcnBvb2wgTDkgN0FMLCBVSzsgRGVwYXJ0bWVudCBvZiBQYWluIE1lZGlj
aW5lLCBXYWx0b24gQ2VudHJlIE5IUyBGb3VuZGF0aW9uIFRydXN0LCBMaXZlcnBvb2wgTDkgN0xK
LCBVSy4gRWxlY3Ryb25pYyBhZGRyZXNzOiBhbmRyZWFzZ29lYmVsQHJvY2tldG1haWwuY29tLjwv
YXV0aC1hZGRyZXNzPjx0aXRsZXM+PHRpdGxlPkxvbmdzdGFuZGluZyBjb21wbGV4IHJlZ2lvbmFs
IHBhaW4gc3luZHJvbWUgaXMgYXNzb2NpYXRlZCB3aXRoIGFjdGl2YXRpbmcgYXV0b2FudGlib2Rp
ZXMgYWdhaW5zdCBhbHBoYS0xYSBhZHJlbm9jZXB0b3JzPC90aXRsZT48c2Vjb25kYXJ5LXRpdGxl
PlBhaW48L3NlY29uZGFyeS10aXRsZT48YWx0LXRpdGxlPlBhaW48L2FsdC10aXRsZT48L3RpdGxl
cz48cGVyaW9kaWNhbD48ZnVsbC10aXRsZT5QYWluPC9mdWxsLXRpdGxlPjwvcGVyaW9kaWNhbD48
YWx0LXBlcmlvZGljYWw+PGZ1bGwtdGl0bGU+UGFpbjwvZnVsbC10aXRsZT48L2FsdC1wZXJpb2Rp
Y2FsPjxwYWdlcz4yNDA4LTE3PC9wYWdlcz48dm9sdW1lPjE1NTwvdm9sdW1lPjxudW1iZXI+MTE8
L251bWJlcj48ZWRpdGlvbj4yMDE0LzA5LzI1PC9lZGl0aW9uPjxkYXRlcz48eWVhcj4yMDE0PC95
ZWFyPjxwdWItZGF0ZXM+PGRhdGU+Tm92PC9kYXRlPjwvcHViLWRhdGVzPjwvZGF0ZXM+PGlzYm4+
MTg3Mi02NjIzIChFbGVjdHJvbmljKSYjeEQ7MDMwNC0zOTU5IChMaW5raW5nKTwvaXNibj48YWNj
ZXNzaW9uLW51bT4yNTI1MDcyMjwvYWNjZXNzaW9uLW51bT48d29yay10eXBlPlJlc2VhcmNoIFN1
cHBvcnQsIE5vbi1VLlMuIEdvdiZhcG9zO3Q8L3dvcmstdHlwZT48dXJscz48cmVsYXRlZC11cmxz
Pjx1cmw+aHR0cDovL3d3dy5uY2JpLm5sbS5uaWguZ292L3B1Ym1lZC8yNTI1MDcyMjwvdXJsPjwv
cmVsYXRlZC11cmxzPjwvdXJscz48ZWxlY3Ryb25pYy1yZXNvdXJjZS1udW0+MTAuMTAxNi9qLnBh
aW4uMjAxNC4wOS4wMjI8L2VsZWN0cm9uaWMtcmVzb3VyY2UtbnVtPjxsYW5ndWFnZT5lbmc8L2xh
bmd1YWdlPjwvcmVjb3JkPjwvQ2l0ZT48Q2l0ZT48QXV0aG9yPlRla3VzPC9BdXRob3I+PFllYXI+
MjAxNDwvWWVhcj48UmVjTnVtPjE1NDc8L1JlY051bT48cmVjb3JkPjxyZWMtbnVtYmVyPjE1NDc8
L3JlYy1udW1iZXI+PGZvcmVpZ24ta2V5cz48a2V5IGFwcD0iRU4iIGRiLWlkPSJycGRmd3h3MnE5
djBhN2VzdnZqNXBkMmd3ZDByZnAyYTJ6dDUiIHRpbWVzdGFtcD0iMTQwNzc1Mjg2MyI+MTU0Nzwv
a2V5PjwvZm9yZWlnbi1rZXlzPjxyZWYtdHlwZSBuYW1lPSJKb3VybmFsIEFydGljbGUiPjE3PC9y
ZWYtdHlwZT48Y29udHJpYnV0b3JzPjxhdXRob3JzPjxhdXRob3I+VGVrdXMsIFYuPC9hdXRob3I+
PGF1dGhvcj5IYWpuYSwgWi48L2F1dGhvcj48YXV0aG9yPkJvcmJlbHksIEUuPC9hdXRob3I+PGF1
dGhvcj5NYXJrb3ZpY3MsIEEuPC9hdXRob3I+PGF1dGhvcj5CYWdvbHksIFQuPC9hdXRob3I+PGF1
dGhvcj5Tem9sY3NhbnlpLCBKLjwvYXV0aG9yPjxhdXRob3I+VGhvbXBzb24sIFYuPC9hdXRob3I+
PGF1dGhvcj5LZW1lbnksIEEuPC9hdXRob3I+PGF1dGhvcj5IZWx5ZXMsIFouPC9hdXRob3I+PGF1
dGhvcj5Hb2ViZWwsIEEuPC9hdXRob3I+PC9hdXRob3JzPjwvY29udHJpYnV0b3JzPjxhdXRoLWFk
ZHJlc3M+RGVwYXJ0bWVudCBvZiBQaGFybWFjb2xvZ3kgYW5kIFBoYXJtYWNvdGhlcmFweSwgRmFj
dWx0eSBvZiBNZWRpY2luZSwgVW5pdmVyc2l0eSBvZiBQZWNzLCBILTc2MjQgUGVjcywgU3ppZ2V0
aSB1LiAxMi4sIEh1bmdhcnk7IEphbm9zIFN6ZW50YWdvdGhhaSBSZXNlYXJjaCBDZW50cmUsIFVu
aXZlcnNpdHkgb2YgUGVjcywgSC03NjM0IFBlY3MsIElmanVzYWcgdS4gMzQuLCBIdW5nYXJ5LiYj
eEQ7RGVwYXJ0bWVudCBvZiBQaGFybWFjb2xvZ3kgYW5kIFBoYXJtYWNvdGhlcmFweSwgRmFjdWx0
eSBvZiBNZWRpY2luZSwgVW5pdmVyc2l0eSBvZiBQZWNzLCBILTc2MjQgUGVjcywgU3ppZ2V0aSB1
LiAxMi4sIEh1bmdhcnk7IEphbm9zIFN6ZW50YWdvdGhhaSBSZXNlYXJjaCBDZW50cmUsIFVuaXZl
cnNpdHkgb2YgUGVjcywgSC03NjM0IFBlY3MsIElmanVzYWcgdS4gMzQuLCBIdW5nYXJ5OyBQaGFy
bUluVml2byBMdGQuLCBILTc2MjkgUGVjcywgU3pvbmRpIEd5b3JneSB1LiAxMC4sIEh1bmdhcnku
JiN4RDtEZXBhcnRtZW50IG9mIFRyYW5zbGF0aW9uYWwgTWVkaWNpbmUsIFVuaXZlcnNpdHkgb2Yg
TGl2ZXJwb29sLCBMaXZlcnBvb2wsIFVLLiYjeEQ7RGVwYXJ0bWVudCBvZiBUcmFuc2xhdGlvbmFs
IE1lZGljaW5lLCBVbml2ZXJzaXR5IG9mIExpdmVycG9vbCwgTGl2ZXJwb29sLCBVSzsgVGhlIFdh
bHRvbiBDZW50cmUgTkhTIEZvdW5kYXRpb24gVHJ1c3QsIExpdmVycG9vbCwgVUsuIEVsZWN0cm9u
aWMgYWRkcmVzczogYW5kcmVhc2dvZWJlbEByb2NrZXRtYWlsLmNvbS48L2F1dGgtYWRkcmVzcz48
dGl0bGVzPjx0aXRsZT5BIENSUFMtSWdHLXRyYW5zZmVyLXRyYXVtYSBtb2RlbCByZXByb2R1Y2lu
ZyBpbmZsYW1tYXRvcnkgYW5kIHBvc2l0aXZlIHNlbnNvcnkgc2lnbnMgYXNzb2NpYXRlZCB3aXRo
IGNvbXBsZXggcmVnaW9uYWwgcGFpbiBzeW5kcm9tZTwvdGl0bGU+PHNlY29uZGFyeS10aXRsZT5Q
YWluPC9zZWNvbmRhcnktdGl0bGU+PGFsdC10aXRsZT5QYWluPC9hbHQtdGl0bGU+PC90aXRsZXM+
PHBlcmlvZGljYWw+PGZ1bGwtdGl0bGU+UGFpbjwvZnVsbC10aXRsZT48L3BlcmlvZGljYWw+PGFs
dC1wZXJpb2RpY2FsPjxmdWxsLXRpdGxlPlBhaW48L2Z1bGwtdGl0bGU+PC9hbHQtcGVyaW9kaWNh
bD48cGFnZXM+Mjk5LTMwODwvcGFnZXM+PHZvbHVtZT4xNTU8L3ZvbHVtZT48bnVtYmVyPjI8L251
bWJlcj48ZWRpdGlvbj4yMDEzLzEwLzIzPC9lZGl0aW9uPjxkYXRlcz48eWVhcj4yMDE0PC95ZWFy
PjxwdWItZGF0ZXM+PGRhdGU+RmViPC9kYXRlPjwvcHViLWRhdGVzPjwvZGF0ZXM+PGlzYm4+MTg3
Mi02NjIzIChFbGVjdHJvbmljKSYjeEQ7MDMwNC0zOTU5IChMaW5raW5nKTwvaXNibj48YWNjZXNz
aW9uLW51bT4yNDE0NTIwOTwvYWNjZXNzaW9uLW51bT48d29yay10eXBlPlJlc2VhcmNoIFN1cHBv
cnQsIE5vbi1VLlMuIEdvdiZhcG9zO3Q8L3dvcmstdHlwZT48dXJscz48cmVsYXRlZC11cmxzPjx1
cmw+aHR0cDovL3d3dy5uY2JpLm5sbS5uaWguZ292L3B1Ym1lZC8yNDE0NTIwOTwvdXJsPjwvcmVs
YXRlZC11cmxzPjwvdXJscz48ZWxlY3Ryb25pYy1yZXNvdXJjZS1udW0+MTAuMTAxNi9qLnBhaW4u
MjAxMy4xMC4wMTE8L2VsZWN0cm9uaWMtcmVzb3VyY2UtbnVtPjxsYW5ndWFnZT5lbmc8L2xhbmd1
YWdlPjwvcmVjb3JkPjwvQ2l0ZT48L0VuZE5vdGU+
</w:fldData>
        </w:fldChar>
      </w:r>
      <w:r w:rsidR="00D62685">
        <w:instrText xml:space="preserve"> ADDIN EN.CITE </w:instrText>
      </w:r>
      <w:r w:rsidR="00D62685">
        <w:fldChar w:fldCharType="begin">
          <w:fldData xml:space="preserve">PEVuZE5vdGU+PENpdGU+PEF1dGhvcj5EdWJ1aXM8L0F1dGhvcj48WWVhcj4yMDE0PC9ZZWFyPjxS
ZWNOdW0+MTYyMjwvUmVjTnVtPjxEaXNwbGF5VGV4dD5bNCwgNV08L0Rpc3BsYXlUZXh0PjxyZWNv
cmQ+PHJlYy1udW1iZXI+MTYyMjwvcmVjLW51bWJlcj48Zm9yZWlnbi1rZXlzPjxrZXkgYXBwPSJF
TiIgZGItaWQ9InJwZGZ3eHcycTl2MGE3ZXN2dmo1cGQyZ3dkMHJmcDJhMnp0NSIgdGltZXN0YW1w
PSIxNDM0MzYwMjU3Ij4xNjIyPC9rZXk+PC9mb3JlaWduLWtleXM+PHJlZi10eXBlIG5hbWU9Ikpv
dXJuYWwgQXJ0aWNsZSI+MTc8L3JlZi10eXBlPjxjb250cmlidXRvcnM+PGF1dGhvcnM+PGF1dGhv
cj5EdWJ1aXMsIEUuPC9hdXRob3I+PGF1dGhvcj5UaG9tcHNvbiwgVi48L2F1dGhvcj48YXV0aG9y
PkxlaXRlLCBNLiBJLjwvYXV0aG9yPjxhdXRob3I+QmxhZXMsIEYuPC9hdXRob3I+PGF1dGhvcj5N
YWlob2ZuZXIsIEMuPC9hdXRob3I+PGF1dGhvcj5HcmVlbnNtaXRoLCBELjwvYXV0aG9yPjxhdXRo
b3I+VmluY2VudCwgQS48L2F1dGhvcj48YXV0aG9yPlNoZW5rZXIsIE4uPC9hdXRob3I+PGF1dGhv
cj5LdXR0aWthdCwgQS48L2F1dGhvcj48YXV0aG9yPkxldXdlciwgTS48L2F1dGhvcj48YXV0aG9y
PkdvZWJlbCwgQS48L2F1dGhvcj48L2F1dGhvcnM+PC9jb250cmlidXRvcnM+PGF1dGgtYWRkcmVz
cz5JbnN0aXR1dGUgb2YgVHJhbnNsYXRpb25hbCBNZWRpY2luZSwgVW5pdmVyc2l0eSBvZiBMaXZl
cnBvb2wsIExpdmVycG9vbCBMOSA3QUwsIFVLLiYjeEQ7TmV1cm9pbW11bm9sb2d5IEdyb3VwLCBO
dWZmaWVsZCBEZXBhcnRtZW50IG9mIENsaW5pY2FsIE5ldXJvc2NpZW5jZXMsIFVuaXZlcnNpdHkg
b2YgT3hmb3JkLCBPeGZvcmQgT1gzIDlEUywgVUsuJiN4RDtEZXBhcnRtZW50IG9mIE5ldXJvbG9n
eSwgVW5pdmVyc2l0eSBvZiBHaWVzc2VuLCBHaWVzc2VuLCBHZXJtYW55LiYjeEQ7RGVwYXJ0bWVu
dCBvZiBOZXVyb2xvZ3ksIFVuaXZlcnNpdHkgb2YgRXJsYW5nZW4vRnVlcnRoLCBGdWVydGggOTA3
NjYsIEdlcm1hbnkuJiN4RDtVbml0IG9mIENhcmRpYWMgUGh5c2lvbG9neSwgVW5pdmVyc2l0eSBv
ZiBNYW5jaGVzdGVyLCBNYW5jaGVzdGVyIE0xMyA5TlQsIFVLLiYjeEQ7RGVwYXJ0bWVudCBvZiBS
aGV1bWF0b2xvZ3ksIEFkZGVuYnJvb2tlcyBIb3NwaXRhbCwgQ2FtYnJpZGdlIENCMiAwUVEsIFVL
LiYjeEQ7SW5zdGl0dXRlIG9mIFRyYW5zbGF0aW9uYWwgTWVkaWNpbmUsIFVuaXZlcnNpdHkgb2Yg
TGl2ZXJwb29sLCBMaXZlcnBvb2wgTDkgN0FMLCBVSzsgRGVwYXJ0bWVudCBvZiBQYWluIE1lZGlj
aW5lLCBXYWx0b24gQ2VudHJlIE5IUyBGb3VuZGF0aW9uIFRydXN0LCBMaXZlcnBvb2wgTDkgN0xK
LCBVSy4gRWxlY3Ryb25pYyBhZGRyZXNzOiBhbmRyZWFzZ29lYmVsQHJvY2tldG1haWwuY29tLjwv
YXV0aC1hZGRyZXNzPjx0aXRsZXM+PHRpdGxlPkxvbmdzdGFuZGluZyBjb21wbGV4IHJlZ2lvbmFs
IHBhaW4gc3luZHJvbWUgaXMgYXNzb2NpYXRlZCB3aXRoIGFjdGl2YXRpbmcgYXV0b2FudGlib2Rp
ZXMgYWdhaW5zdCBhbHBoYS0xYSBhZHJlbm9jZXB0b3JzPC90aXRsZT48c2Vjb25kYXJ5LXRpdGxl
PlBhaW48L3NlY29uZGFyeS10aXRsZT48YWx0LXRpdGxlPlBhaW48L2FsdC10aXRsZT48L3RpdGxl
cz48cGVyaW9kaWNhbD48ZnVsbC10aXRsZT5QYWluPC9mdWxsLXRpdGxlPjwvcGVyaW9kaWNhbD48
YWx0LXBlcmlvZGljYWw+PGZ1bGwtdGl0bGU+UGFpbjwvZnVsbC10aXRsZT48L2FsdC1wZXJpb2Rp
Y2FsPjxwYWdlcz4yNDA4LTE3PC9wYWdlcz48dm9sdW1lPjE1NTwvdm9sdW1lPjxudW1iZXI+MTE8
L251bWJlcj48ZWRpdGlvbj4yMDE0LzA5LzI1PC9lZGl0aW9uPjxkYXRlcz48eWVhcj4yMDE0PC95
ZWFyPjxwdWItZGF0ZXM+PGRhdGU+Tm92PC9kYXRlPjwvcHViLWRhdGVzPjwvZGF0ZXM+PGlzYm4+
MTg3Mi02NjIzIChFbGVjdHJvbmljKSYjeEQ7MDMwNC0zOTU5IChMaW5raW5nKTwvaXNibj48YWNj
ZXNzaW9uLW51bT4yNTI1MDcyMjwvYWNjZXNzaW9uLW51bT48d29yay10eXBlPlJlc2VhcmNoIFN1
cHBvcnQsIE5vbi1VLlMuIEdvdiZhcG9zO3Q8L3dvcmstdHlwZT48dXJscz48cmVsYXRlZC11cmxz
Pjx1cmw+aHR0cDovL3d3dy5uY2JpLm5sbS5uaWguZ292L3B1Ym1lZC8yNTI1MDcyMjwvdXJsPjwv
cmVsYXRlZC11cmxzPjwvdXJscz48ZWxlY3Ryb25pYy1yZXNvdXJjZS1udW0+MTAuMTAxNi9qLnBh
aW4uMjAxNC4wOS4wMjI8L2VsZWN0cm9uaWMtcmVzb3VyY2UtbnVtPjxsYW5ndWFnZT5lbmc8L2xh
bmd1YWdlPjwvcmVjb3JkPjwvQ2l0ZT48Q2l0ZT48QXV0aG9yPlRla3VzPC9BdXRob3I+PFllYXI+
MjAxNDwvWWVhcj48UmVjTnVtPjE1NDc8L1JlY051bT48cmVjb3JkPjxyZWMtbnVtYmVyPjE1NDc8
L3JlYy1udW1iZXI+PGZvcmVpZ24ta2V5cz48a2V5IGFwcD0iRU4iIGRiLWlkPSJycGRmd3h3MnE5
djBhN2VzdnZqNXBkMmd3ZDByZnAyYTJ6dDUiIHRpbWVzdGFtcD0iMTQwNzc1Mjg2MyI+MTU0Nzwv
a2V5PjwvZm9yZWlnbi1rZXlzPjxyZWYtdHlwZSBuYW1lPSJKb3VybmFsIEFydGljbGUiPjE3PC9y
ZWYtdHlwZT48Y29udHJpYnV0b3JzPjxhdXRob3JzPjxhdXRob3I+VGVrdXMsIFYuPC9hdXRob3I+
PGF1dGhvcj5IYWpuYSwgWi48L2F1dGhvcj48YXV0aG9yPkJvcmJlbHksIEUuPC9hdXRob3I+PGF1
dGhvcj5NYXJrb3ZpY3MsIEEuPC9hdXRob3I+PGF1dGhvcj5CYWdvbHksIFQuPC9hdXRob3I+PGF1
dGhvcj5Tem9sY3NhbnlpLCBKLjwvYXV0aG9yPjxhdXRob3I+VGhvbXBzb24sIFYuPC9hdXRob3I+
PGF1dGhvcj5LZW1lbnksIEEuPC9hdXRob3I+PGF1dGhvcj5IZWx5ZXMsIFouPC9hdXRob3I+PGF1
dGhvcj5Hb2ViZWwsIEEuPC9hdXRob3I+PC9hdXRob3JzPjwvY29udHJpYnV0b3JzPjxhdXRoLWFk
ZHJlc3M+RGVwYXJ0bWVudCBvZiBQaGFybWFjb2xvZ3kgYW5kIFBoYXJtYWNvdGhlcmFweSwgRmFj
dWx0eSBvZiBNZWRpY2luZSwgVW5pdmVyc2l0eSBvZiBQZWNzLCBILTc2MjQgUGVjcywgU3ppZ2V0
aSB1LiAxMi4sIEh1bmdhcnk7IEphbm9zIFN6ZW50YWdvdGhhaSBSZXNlYXJjaCBDZW50cmUsIFVu
aXZlcnNpdHkgb2YgUGVjcywgSC03NjM0IFBlY3MsIElmanVzYWcgdS4gMzQuLCBIdW5nYXJ5LiYj
eEQ7RGVwYXJ0bWVudCBvZiBQaGFybWFjb2xvZ3kgYW5kIFBoYXJtYWNvdGhlcmFweSwgRmFjdWx0
eSBvZiBNZWRpY2luZSwgVW5pdmVyc2l0eSBvZiBQZWNzLCBILTc2MjQgUGVjcywgU3ppZ2V0aSB1
LiAxMi4sIEh1bmdhcnk7IEphbm9zIFN6ZW50YWdvdGhhaSBSZXNlYXJjaCBDZW50cmUsIFVuaXZl
cnNpdHkgb2YgUGVjcywgSC03NjM0IFBlY3MsIElmanVzYWcgdS4gMzQuLCBIdW5nYXJ5OyBQaGFy
bUluVml2byBMdGQuLCBILTc2MjkgUGVjcywgU3pvbmRpIEd5b3JneSB1LiAxMC4sIEh1bmdhcnku
JiN4RDtEZXBhcnRtZW50IG9mIFRyYW5zbGF0aW9uYWwgTWVkaWNpbmUsIFVuaXZlcnNpdHkgb2Yg
TGl2ZXJwb29sLCBMaXZlcnBvb2wsIFVLLiYjeEQ7RGVwYXJ0bWVudCBvZiBUcmFuc2xhdGlvbmFs
IE1lZGljaW5lLCBVbml2ZXJzaXR5IG9mIExpdmVycG9vbCwgTGl2ZXJwb29sLCBVSzsgVGhlIFdh
bHRvbiBDZW50cmUgTkhTIEZvdW5kYXRpb24gVHJ1c3QsIExpdmVycG9vbCwgVUsuIEVsZWN0cm9u
aWMgYWRkcmVzczogYW5kcmVhc2dvZWJlbEByb2NrZXRtYWlsLmNvbS48L2F1dGgtYWRkcmVzcz48
dGl0bGVzPjx0aXRsZT5BIENSUFMtSWdHLXRyYW5zZmVyLXRyYXVtYSBtb2RlbCByZXByb2R1Y2lu
ZyBpbmZsYW1tYXRvcnkgYW5kIHBvc2l0aXZlIHNlbnNvcnkgc2lnbnMgYXNzb2NpYXRlZCB3aXRo
IGNvbXBsZXggcmVnaW9uYWwgcGFpbiBzeW5kcm9tZTwvdGl0bGU+PHNlY29uZGFyeS10aXRsZT5Q
YWluPC9zZWNvbmRhcnktdGl0bGU+PGFsdC10aXRsZT5QYWluPC9hbHQtdGl0bGU+PC90aXRsZXM+
PHBlcmlvZGljYWw+PGZ1bGwtdGl0bGU+UGFpbjwvZnVsbC10aXRsZT48L3BlcmlvZGljYWw+PGFs
dC1wZXJpb2RpY2FsPjxmdWxsLXRpdGxlPlBhaW48L2Z1bGwtdGl0bGU+PC9hbHQtcGVyaW9kaWNh
bD48cGFnZXM+Mjk5LTMwODwvcGFnZXM+PHZvbHVtZT4xNTU8L3ZvbHVtZT48bnVtYmVyPjI8L251
bWJlcj48ZWRpdGlvbj4yMDEzLzEwLzIzPC9lZGl0aW9uPjxkYXRlcz48eWVhcj4yMDE0PC95ZWFy
PjxwdWItZGF0ZXM+PGRhdGU+RmViPC9kYXRlPjwvcHViLWRhdGVzPjwvZGF0ZXM+PGlzYm4+MTg3
Mi02NjIzIChFbGVjdHJvbmljKSYjeEQ7MDMwNC0zOTU5IChMaW5raW5nKTwvaXNibj48YWNjZXNz
aW9uLW51bT4yNDE0NTIwOTwvYWNjZXNzaW9uLW51bT48d29yay10eXBlPlJlc2VhcmNoIFN1cHBv
cnQsIE5vbi1VLlMuIEdvdiZhcG9zO3Q8L3dvcmstdHlwZT48dXJscz48cmVsYXRlZC11cmxzPjx1
cmw+aHR0cDovL3d3dy5uY2JpLm5sbS5uaWguZ292L3B1Ym1lZC8yNDE0NTIwOTwvdXJsPjwvcmVs
YXRlZC11cmxzPjwvdXJscz48ZWxlY3Ryb25pYy1yZXNvdXJjZS1udW0+MTAuMTAxNi9qLnBhaW4u
MjAxMy4xMC4wMTE8L2VsZWN0cm9uaWMtcmVzb3VyY2UtbnVtPjxsYW5ndWFnZT5lbmc8L2xhbmd1
YWdlPjwvcmVjb3JkPjwvQ2l0ZT48L0VuZE5vdGU+
</w:fldData>
        </w:fldChar>
      </w:r>
      <w:r w:rsidR="00D62685">
        <w:instrText xml:space="preserve"> ADDIN EN.CITE.DATA </w:instrText>
      </w:r>
      <w:r w:rsidR="00D62685">
        <w:fldChar w:fldCharType="end"/>
      </w:r>
      <w:r w:rsidR="003E08E1">
        <w:fldChar w:fldCharType="separate"/>
      </w:r>
      <w:r w:rsidR="00D62685">
        <w:rPr>
          <w:noProof/>
        </w:rPr>
        <w:t>[</w:t>
      </w:r>
      <w:hyperlink w:anchor="_ENREF_4" w:tooltip="Dubuis, 2014 #1622" w:history="1">
        <w:r w:rsidR="00594064">
          <w:rPr>
            <w:noProof/>
          </w:rPr>
          <w:t>4</w:t>
        </w:r>
      </w:hyperlink>
      <w:r w:rsidR="00D62685">
        <w:rPr>
          <w:noProof/>
        </w:rPr>
        <w:t xml:space="preserve">, </w:t>
      </w:r>
      <w:hyperlink w:anchor="_ENREF_5" w:tooltip="Tekus, 2014 #1547" w:history="1">
        <w:r w:rsidR="00594064">
          <w:rPr>
            <w:noProof/>
          </w:rPr>
          <w:t>5</w:t>
        </w:r>
      </w:hyperlink>
      <w:r w:rsidR="00D62685">
        <w:rPr>
          <w:noProof/>
        </w:rPr>
        <w:t>]</w:t>
      </w:r>
      <w:r w:rsidR="003E08E1">
        <w:fldChar w:fldCharType="end"/>
      </w:r>
      <w:hyperlink w:anchor="_ENREF_3" w:tooltip="Tekus, 2014 #1547" w:history="1"/>
      <w:r w:rsidR="00E2393F">
        <w:t xml:space="preserve">. These features </w:t>
      </w:r>
      <w:r w:rsidR="009A2FA1">
        <w:t>suggest</w:t>
      </w:r>
      <w:r w:rsidR="001D54D9">
        <w:t xml:space="preserve"> that </w:t>
      </w:r>
      <w:r w:rsidR="00464EC2">
        <w:t>autoantibodies</w:t>
      </w:r>
      <w:r w:rsidR="00A440A0">
        <w:t xml:space="preserve"> contribute</w:t>
      </w:r>
      <w:r w:rsidR="00CC3D8D">
        <w:t xml:space="preserve"> to </w:t>
      </w:r>
      <w:r w:rsidR="0071085E">
        <w:t>the pathophysiological process underlying persistent</w:t>
      </w:r>
      <w:r w:rsidR="00E2393F">
        <w:t xml:space="preserve"> CRPS. </w:t>
      </w:r>
      <w:r w:rsidR="007D584F">
        <w:t>Treatment</w:t>
      </w:r>
      <w:r w:rsidR="0071085E">
        <w:t xml:space="preserve"> of 5 CRPS</w:t>
      </w:r>
      <w:r w:rsidR="00E2393F">
        <w:t xml:space="preserve"> patients with mycophenolate, a</w:t>
      </w:r>
      <w:r w:rsidR="0071085E">
        <w:t>n</w:t>
      </w:r>
      <w:r w:rsidR="00E2393F">
        <w:t xml:space="preserve"> </w:t>
      </w:r>
      <w:r w:rsidR="0071085E">
        <w:t>immunosuppressant</w:t>
      </w:r>
      <w:r w:rsidR="00E2393F">
        <w:t xml:space="preserve"> wit</w:t>
      </w:r>
      <w:r w:rsidR="004E54B5">
        <w:t xml:space="preserve">h </w:t>
      </w:r>
      <w:r w:rsidR="003E08E1">
        <w:t>known</w:t>
      </w:r>
      <w:r w:rsidR="004E54B5">
        <w:t xml:space="preserve"> efficacy in autoantibody-</w:t>
      </w:r>
      <w:r w:rsidR="00E2393F">
        <w:t xml:space="preserve">mediated rheumatological </w:t>
      </w:r>
      <w:r w:rsidR="00A440A0">
        <w:t xml:space="preserve">and neurological </w:t>
      </w:r>
      <w:r w:rsidR="00A16C47">
        <w:t>conditions</w:t>
      </w:r>
      <w:r w:rsidR="000244E6">
        <w:t>,</w:t>
      </w:r>
      <w:r w:rsidR="00E2393F">
        <w:t xml:space="preserve"> </w:t>
      </w:r>
      <w:r w:rsidR="007D584F">
        <w:t>h</w:t>
      </w:r>
      <w:r w:rsidR="001D54D9">
        <w:t xml:space="preserve">as been reported </w:t>
      </w:r>
      <w:r w:rsidR="0071085E">
        <w:t>anecdotally</w:t>
      </w:r>
      <w:r w:rsidR="00ED032C">
        <w:fldChar w:fldCharType="begin"/>
      </w:r>
      <w:r w:rsidR="00D62685">
        <w:instrText xml:space="preserve"> ADDIN EN.CITE &lt;EndNote&gt;&lt;Cite&gt;&lt;Author&gt;Aradillas&lt;/Author&gt;&lt;Year&gt;2015&lt;/Year&gt;&lt;RecNum&gt;1638&lt;/RecNum&gt;&lt;DisplayText&gt;[6]&lt;/DisplayText&gt;&lt;record&gt;&lt;rec-number&gt;1638&lt;/rec-number&gt;&lt;foreign-keys&gt;&lt;key app="EN" db-id="rpdfwxw2q9v0a7esvvj5pd2gwd0rfp2a2zt5" timestamp="1444054167"&gt;1638&lt;/key&gt;&lt;/foreign-keys&gt;&lt;ref-type name="Journal Article"&gt;17&lt;/ref-type&gt;&lt;contributors&gt;&lt;authors&gt;&lt;author&gt;Aradillas, E.&lt;/author&gt;&lt;author&gt;Schwartzman, R. J.&lt;/author&gt;&lt;author&gt;Grothusen, J. R.&lt;/author&gt;&lt;author&gt;Goebel, A.&lt;/author&gt;&lt;author&gt;Alexander, G. M.&lt;/author&gt;&lt;/authors&gt;&lt;/contributors&gt;&lt;auth-address&gt;Drexel University College of Medicine, Philadelphia, PA.&lt;/auth-address&gt;&lt;titles&gt;&lt;title&gt;Plasma Exchange Therapy in Patients with Complex Regional Pain Syndrome&lt;/title&gt;&lt;secondary-title&gt;Pain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383-94&lt;/pages&gt;&lt;volume&gt;18&lt;/volume&gt;&lt;number&gt;4&lt;/number&gt;&lt;edition&gt;2015/07/29&lt;/edition&gt;&lt;dates&gt;&lt;year&gt;2015&lt;/year&gt;&lt;pub-dates&gt;&lt;date&gt;Jul-Aug&lt;/date&gt;&lt;/pub-dates&gt;&lt;/dates&gt;&lt;isbn&gt;2150-1149 (Electronic)&amp;#xD;1533-3159 (Linking)&lt;/isbn&gt;&lt;accession-num&gt;26218942&lt;/accession-num&gt;&lt;urls&gt;&lt;related-urls&gt;&lt;url&gt;http://www.ncbi.nlm.nih.gov/pubmed/26218942&lt;/url&gt;&lt;/related-urls&gt;&lt;/urls&gt;&lt;language&gt;eng&lt;/language&gt;&lt;/record&gt;&lt;/Cite&gt;&lt;/EndNote&gt;</w:instrText>
      </w:r>
      <w:r w:rsidR="00ED032C">
        <w:fldChar w:fldCharType="separate"/>
      </w:r>
      <w:r w:rsidR="00D62685">
        <w:rPr>
          <w:noProof/>
        </w:rPr>
        <w:t>[</w:t>
      </w:r>
      <w:hyperlink w:anchor="_ENREF_6" w:tooltip="Aradillas, 2015 #1638" w:history="1">
        <w:r w:rsidR="00594064">
          <w:rPr>
            <w:noProof/>
          </w:rPr>
          <w:t>6</w:t>
        </w:r>
      </w:hyperlink>
      <w:r w:rsidR="00D62685">
        <w:rPr>
          <w:noProof/>
        </w:rPr>
        <w:t>]</w:t>
      </w:r>
      <w:r w:rsidR="00ED032C">
        <w:fldChar w:fldCharType="end"/>
      </w:r>
      <w:r w:rsidR="00E2393F">
        <w:t xml:space="preserve">, but </w:t>
      </w:r>
      <w:r w:rsidR="00AE053F">
        <w:t xml:space="preserve">to our knowledge </w:t>
      </w:r>
      <w:r w:rsidR="00E2393F">
        <w:t xml:space="preserve">no controlled trial </w:t>
      </w:r>
      <w:r w:rsidR="007D584F">
        <w:t xml:space="preserve">of this treatment </w:t>
      </w:r>
      <w:r w:rsidR="001D54D9">
        <w:t>has been performed</w:t>
      </w:r>
      <w:r w:rsidR="00E2393F">
        <w:t xml:space="preserve">. </w:t>
      </w:r>
      <w:r w:rsidR="0075223F">
        <w:t>We conducted a</w:t>
      </w:r>
      <w:r w:rsidR="00C84FD8">
        <w:t>n open</w:t>
      </w:r>
      <w:r w:rsidR="00A440A0">
        <w:t>, randomized</w:t>
      </w:r>
      <w:r w:rsidR="0075223F">
        <w:t xml:space="preserve"> controlled </w:t>
      </w:r>
      <w:r w:rsidR="007D584F">
        <w:t xml:space="preserve">trial, to </w:t>
      </w:r>
      <w:r w:rsidR="0075223F">
        <w:t>gain</w:t>
      </w:r>
      <w:r w:rsidR="00E82658">
        <w:t xml:space="preserve"> </w:t>
      </w:r>
      <w:r w:rsidR="00F03E8D">
        <w:t>proof o</w:t>
      </w:r>
      <w:r w:rsidR="00E82658">
        <w:t>f concept data on mycophenolate-</w:t>
      </w:r>
      <w:r w:rsidR="00F03E8D">
        <w:t>activity</w:t>
      </w:r>
      <w:r w:rsidR="009E0138">
        <w:t>, and the feasibility of this treatment</w:t>
      </w:r>
      <w:r w:rsidR="004E54B5">
        <w:t xml:space="preserve"> in persistent CRPS</w:t>
      </w:r>
      <w:r w:rsidR="009E0138">
        <w:t>.</w:t>
      </w:r>
    </w:p>
    <w:p w14:paraId="171F0466" w14:textId="77777777" w:rsidR="00E82658" w:rsidRDefault="00E82658" w:rsidP="00162CD1">
      <w:pPr>
        <w:spacing w:line="480" w:lineRule="auto"/>
      </w:pPr>
    </w:p>
    <w:p w14:paraId="60317C32" w14:textId="77777777" w:rsidR="004E54B5" w:rsidRDefault="004E54B5" w:rsidP="00162CD1">
      <w:pPr>
        <w:spacing w:line="480" w:lineRule="auto"/>
      </w:pPr>
    </w:p>
    <w:p w14:paraId="61BFAA53" w14:textId="77777777" w:rsidR="005C4065" w:rsidRDefault="005C4065" w:rsidP="00162CD1">
      <w:pPr>
        <w:spacing w:line="480" w:lineRule="auto"/>
        <w:rPr>
          <w:b/>
          <w:u w:val="single"/>
        </w:rPr>
      </w:pPr>
    </w:p>
    <w:p w14:paraId="10F6185C" w14:textId="77777777" w:rsidR="005C4065" w:rsidRDefault="005C4065" w:rsidP="00162CD1">
      <w:pPr>
        <w:spacing w:line="480" w:lineRule="auto"/>
        <w:rPr>
          <w:b/>
          <w:u w:val="single"/>
        </w:rPr>
      </w:pPr>
    </w:p>
    <w:p w14:paraId="276067CB" w14:textId="1AFC7275" w:rsidR="00E82658" w:rsidRPr="004E54B5" w:rsidRDefault="005C4065" w:rsidP="00CE02C2">
      <w:pPr>
        <w:spacing w:line="480" w:lineRule="auto"/>
        <w:outlineLvl w:val="0"/>
        <w:rPr>
          <w:b/>
          <w:u w:val="single"/>
        </w:rPr>
      </w:pPr>
      <w:r>
        <w:rPr>
          <w:b/>
          <w:u w:val="single"/>
        </w:rPr>
        <w:t xml:space="preserve">Patients and </w:t>
      </w:r>
      <w:r w:rsidR="00E82658" w:rsidRPr="004E54B5">
        <w:rPr>
          <w:b/>
          <w:u w:val="single"/>
        </w:rPr>
        <w:t>Methods:</w:t>
      </w:r>
    </w:p>
    <w:p w14:paraId="77006896" w14:textId="77777777" w:rsidR="00E82658" w:rsidRPr="004E54B5" w:rsidRDefault="00E82658" w:rsidP="00162CD1">
      <w:pPr>
        <w:spacing w:line="480" w:lineRule="auto"/>
      </w:pPr>
    </w:p>
    <w:p w14:paraId="0B46E632" w14:textId="64145D5D" w:rsidR="00E82658" w:rsidRPr="004E54B5" w:rsidRDefault="0075223F" w:rsidP="00CE02C2">
      <w:pPr>
        <w:spacing w:line="480" w:lineRule="auto"/>
        <w:outlineLvl w:val="0"/>
        <w:rPr>
          <w:i/>
        </w:rPr>
      </w:pPr>
      <w:r w:rsidRPr="004E54B5">
        <w:rPr>
          <w:i/>
        </w:rPr>
        <w:t>Study Design and Participants</w:t>
      </w:r>
    </w:p>
    <w:p w14:paraId="7C4EA92D" w14:textId="58D649D4" w:rsidR="0075223F" w:rsidRPr="004E54B5" w:rsidRDefault="0075223F" w:rsidP="00162CD1">
      <w:pPr>
        <w:pStyle w:val="Default"/>
        <w:spacing w:line="480" w:lineRule="auto"/>
        <w:rPr>
          <w:rFonts w:asciiTheme="minorHAnsi" w:hAnsiTheme="minorHAnsi"/>
        </w:rPr>
      </w:pPr>
      <w:r w:rsidRPr="004E54B5">
        <w:rPr>
          <w:rFonts w:asciiTheme="minorHAnsi" w:hAnsiTheme="minorHAnsi"/>
        </w:rPr>
        <w:t xml:space="preserve">The </w:t>
      </w:r>
      <w:r w:rsidR="003E745F">
        <w:rPr>
          <w:rFonts w:asciiTheme="minorHAnsi" w:hAnsiTheme="minorHAnsi"/>
        </w:rPr>
        <w:t>‘</w:t>
      </w:r>
      <w:r w:rsidR="003E745F">
        <w:rPr>
          <w:rFonts w:asciiTheme="minorHAnsi" w:hAnsiTheme="minorHAnsi"/>
          <w:i/>
        </w:rPr>
        <w:t>my</w:t>
      </w:r>
      <w:r w:rsidR="003E745F" w:rsidRPr="003E745F">
        <w:rPr>
          <w:rFonts w:asciiTheme="minorHAnsi" w:hAnsiTheme="minorHAnsi"/>
          <w:i/>
        </w:rPr>
        <w:t>cophenolate for the</w:t>
      </w:r>
      <w:r w:rsidR="003E745F">
        <w:rPr>
          <w:rFonts w:asciiTheme="minorHAnsi" w:hAnsiTheme="minorHAnsi"/>
          <w:i/>
        </w:rPr>
        <w:t xml:space="preserve"> treatment of p</w:t>
      </w:r>
      <w:r w:rsidR="003E745F" w:rsidRPr="003E745F">
        <w:rPr>
          <w:rFonts w:asciiTheme="minorHAnsi" w:hAnsiTheme="minorHAnsi"/>
          <w:i/>
        </w:rPr>
        <w:t>ersistent c</w:t>
      </w:r>
      <w:r w:rsidR="003E745F">
        <w:rPr>
          <w:rFonts w:asciiTheme="minorHAnsi" w:hAnsiTheme="minorHAnsi"/>
          <w:i/>
        </w:rPr>
        <w:t>omplex regional pain s</w:t>
      </w:r>
      <w:r w:rsidR="003E745F" w:rsidRPr="003E745F">
        <w:rPr>
          <w:rFonts w:asciiTheme="minorHAnsi" w:hAnsiTheme="minorHAnsi"/>
          <w:i/>
        </w:rPr>
        <w:t>yndrome</w:t>
      </w:r>
      <w:r w:rsidR="003E745F">
        <w:rPr>
          <w:rFonts w:asciiTheme="minorHAnsi" w:hAnsiTheme="minorHAnsi"/>
        </w:rPr>
        <w:t>’ (</w:t>
      </w:r>
      <w:r w:rsidRPr="004E54B5">
        <w:rPr>
          <w:rFonts w:asciiTheme="minorHAnsi" w:hAnsiTheme="minorHAnsi"/>
        </w:rPr>
        <w:t>MYPS 1</w:t>
      </w:r>
      <w:r w:rsidR="003E745F">
        <w:rPr>
          <w:rFonts w:asciiTheme="minorHAnsi" w:hAnsiTheme="minorHAnsi"/>
        </w:rPr>
        <w:t>)</w:t>
      </w:r>
      <w:r w:rsidRPr="004E54B5">
        <w:rPr>
          <w:rFonts w:asciiTheme="minorHAnsi" w:hAnsiTheme="minorHAnsi"/>
        </w:rPr>
        <w:t xml:space="preserve"> trial was a single centre, randomized, open</w:t>
      </w:r>
      <w:r w:rsidR="00C40C79">
        <w:rPr>
          <w:rFonts w:asciiTheme="minorHAnsi" w:hAnsiTheme="minorHAnsi"/>
        </w:rPr>
        <w:t>, parallel, add-on</w:t>
      </w:r>
      <w:r w:rsidRPr="004E54B5">
        <w:rPr>
          <w:rFonts w:asciiTheme="minorHAnsi" w:hAnsiTheme="minorHAnsi"/>
        </w:rPr>
        <w:t xml:space="preserve"> trial</w:t>
      </w:r>
      <w:r w:rsidR="00C40C79">
        <w:rPr>
          <w:rFonts w:asciiTheme="minorHAnsi" w:hAnsiTheme="minorHAnsi"/>
        </w:rPr>
        <w:t xml:space="preserve"> with obligatory </w:t>
      </w:r>
      <w:r w:rsidR="006926FA">
        <w:rPr>
          <w:rFonts w:asciiTheme="minorHAnsi" w:hAnsiTheme="minorHAnsi"/>
        </w:rPr>
        <w:t>switch to the other treatment after completion of the parallel phase</w:t>
      </w:r>
      <w:r w:rsidR="00C40C79">
        <w:rPr>
          <w:rFonts w:asciiTheme="minorHAnsi" w:hAnsiTheme="minorHAnsi"/>
        </w:rPr>
        <w:t>,</w:t>
      </w:r>
      <w:r w:rsidR="00C40C79" w:rsidRPr="004E54B5">
        <w:rPr>
          <w:rFonts w:asciiTheme="minorHAnsi" w:hAnsiTheme="minorHAnsi"/>
        </w:rPr>
        <w:t xml:space="preserve"> </w:t>
      </w:r>
      <w:r w:rsidRPr="004E54B5">
        <w:rPr>
          <w:rFonts w:asciiTheme="minorHAnsi" w:hAnsiTheme="minorHAnsi"/>
        </w:rPr>
        <w:t xml:space="preserve">in participants with </w:t>
      </w:r>
      <w:r w:rsidR="004E54B5">
        <w:rPr>
          <w:rFonts w:asciiTheme="minorHAnsi" w:hAnsiTheme="minorHAnsi"/>
        </w:rPr>
        <w:t xml:space="preserve">persistent </w:t>
      </w:r>
      <w:r w:rsidRPr="004E54B5">
        <w:rPr>
          <w:rFonts w:asciiTheme="minorHAnsi" w:hAnsiTheme="minorHAnsi"/>
        </w:rPr>
        <w:t>Complex Regional Pain Syndrome</w:t>
      </w:r>
      <w:r w:rsidR="00E02919">
        <w:rPr>
          <w:rFonts w:asciiTheme="minorHAnsi" w:hAnsiTheme="minorHAnsi"/>
        </w:rPr>
        <w:t xml:space="preserve"> (EudraCT 2015-000263-14). </w:t>
      </w:r>
      <w:r w:rsidRPr="004E54B5">
        <w:rPr>
          <w:rFonts w:asciiTheme="minorHAnsi" w:hAnsiTheme="minorHAnsi"/>
        </w:rPr>
        <w:t xml:space="preserve">The recruitment centre was a tertiary Pain Management Unit in Northern England. </w:t>
      </w:r>
      <w:r w:rsidR="005D43DB" w:rsidRPr="004E54B5">
        <w:rPr>
          <w:rFonts w:asciiTheme="minorHAnsi" w:hAnsiTheme="minorHAnsi"/>
        </w:rPr>
        <w:t xml:space="preserve">Ethics approval was given (15/NW/0135 North-West Ethics, Manchester). The study protocol is provided in the web-appendix. </w:t>
      </w:r>
    </w:p>
    <w:p w14:paraId="6FB0A4DF" w14:textId="77777777" w:rsidR="005D43DB" w:rsidRPr="004E54B5" w:rsidRDefault="005D43DB" w:rsidP="00162CD1">
      <w:pPr>
        <w:pStyle w:val="Default"/>
        <w:spacing w:line="480" w:lineRule="auto"/>
        <w:rPr>
          <w:rFonts w:asciiTheme="minorHAnsi" w:hAnsiTheme="minorHAnsi"/>
        </w:rPr>
      </w:pPr>
    </w:p>
    <w:p w14:paraId="66B1E06B" w14:textId="7D757C33" w:rsidR="005D43DB" w:rsidRDefault="005D43DB" w:rsidP="00162CD1">
      <w:pPr>
        <w:pStyle w:val="Default"/>
        <w:spacing w:line="480" w:lineRule="auto"/>
        <w:rPr>
          <w:rFonts w:asciiTheme="minorHAnsi" w:hAnsiTheme="minorHAnsi"/>
        </w:rPr>
      </w:pPr>
      <w:r w:rsidRPr="004E54B5">
        <w:rPr>
          <w:rFonts w:asciiTheme="minorHAnsi" w:hAnsiTheme="minorHAnsi"/>
        </w:rPr>
        <w:t>Eligible participants were non-pregnant adults with moderate or severe CRPS</w:t>
      </w:r>
      <w:r w:rsidR="008D2FEA">
        <w:rPr>
          <w:rFonts w:asciiTheme="minorHAnsi" w:hAnsiTheme="minorHAnsi"/>
        </w:rPr>
        <w:t xml:space="preserve"> </w:t>
      </w:r>
      <w:r w:rsidR="000244E6" w:rsidRPr="004E54B5">
        <w:rPr>
          <w:rFonts w:asciiTheme="minorHAnsi" w:hAnsiTheme="minorHAnsi"/>
        </w:rPr>
        <w:t>of at least 2 years</w:t>
      </w:r>
      <w:r w:rsidR="00E26C43">
        <w:rPr>
          <w:rFonts w:asciiTheme="minorHAnsi" w:hAnsiTheme="minorHAnsi"/>
        </w:rPr>
        <w:t>’</w:t>
      </w:r>
      <w:r w:rsidR="000244E6">
        <w:rPr>
          <w:rFonts w:asciiTheme="minorHAnsi" w:hAnsiTheme="minorHAnsi"/>
        </w:rPr>
        <w:t xml:space="preserve"> duration</w:t>
      </w:r>
      <w:r w:rsidR="0071085E">
        <w:rPr>
          <w:rFonts w:asciiTheme="minorHAnsi" w:hAnsiTheme="minorHAnsi"/>
        </w:rPr>
        <w:t>,</w:t>
      </w:r>
      <w:r w:rsidR="000244E6" w:rsidRPr="004E54B5">
        <w:rPr>
          <w:rFonts w:asciiTheme="minorHAnsi" w:hAnsiTheme="minorHAnsi"/>
        </w:rPr>
        <w:t xml:space="preserve"> </w:t>
      </w:r>
      <w:r w:rsidR="008D2FEA">
        <w:rPr>
          <w:rFonts w:asciiTheme="minorHAnsi" w:hAnsiTheme="minorHAnsi"/>
        </w:rPr>
        <w:t>fulfilling Budapest research criteria</w:t>
      </w:r>
      <w:r w:rsidR="00ED032C">
        <w:rPr>
          <w:rFonts w:asciiTheme="minorHAnsi" w:hAnsiTheme="minorHAnsi"/>
        </w:rPr>
        <w:fldChar w:fldCharType="begin"/>
      </w:r>
      <w:r w:rsidR="00D62685">
        <w:rPr>
          <w:rFonts w:asciiTheme="minorHAnsi" w:hAnsiTheme="minorHAnsi"/>
        </w:rPr>
        <w:instrText xml:space="preserve"> ADDIN EN.CITE &lt;EndNote&gt;&lt;Cite&gt;&lt;Author&gt;Harden&lt;/Author&gt;&lt;Year&gt;2010/8&lt;/Year&gt;&lt;RecNum&gt;459&lt;/RecNum&gt;&lt;DisplayText&gt;[7]&lt;/DisplayText&gt;&lt;record&gt;&lt;rec-number&gt;459&lt;/rec-number&gt;&lt;foreign-keys&gt;&lt;key app="EN" db-id="rpdfwxw2q9v0a7esvvj5pd2gwd0rfp2a2zt5" timestamp="1335200995"&gt;459&lt;/key&gt;&lt;/foreign-keys&gt;&lt;ref-type name="Journal Article"&gt;17&lt;/ref-type&gt;&lt;contributors&gt;&lt;authors&gt;&lt;author&gt;Harden,R.N.&lt;/author&gt;&lt;author&gt; Bruehl,S.&lt;/author&gt;&lt;author&gt; Perez,R.S.&lt;/author&gt;&lt;author&gt; Birklein,F.&lt;/author&gt;&lt;author&gt; Marinus,J.&lt;/author&gt;&lt;author&gt; Maihofner,C.&lt;/author&gt;&lt;author&gt; Lubenow,T.&lt;/author&gt;&lt;author&gt; Buvanendran,A.&lt;/author&gt;&lt;author&gt; Mackey,S.&lt;/author&gt;&lt;author&gt; Graciosa,J.&lt;/author&gt;&lt;author&gt; Mogilevski,M.&lt;/author&gt;&lt;author&gt; Ramsden,C.&lt;/author&gt;&lt;author&gt; Chont,M.&lt;/author&gt;&lt;author&gt; Vatine,J.J.&lt;/author&gt;&lt;/authors&gt;&lt;/contributors&gt;&lt;auth-address&gt;Rehabilitation Institute of Chicago, Chicago, IL 60611, USA. nharden@ric.org&lt;/auth-address&gt;&lt;titles&gt;&lt;title&gt;Validation of proposed diagnostic criteria (the &amp;quot;Budapest Criteria&amp;quot;) for Complex Regional Pain Syndrome&lt;/title&gt;&lt;secondary-title&gt;Pain&lt;/secondary-title&gt;&lt;/titles&gt;&lt;periodical&gt;&lt;full-title&gt;Pain&lt;/full-title&gt;&lt;/periodical&gt;&lt;pages&gt;268-274&lt;/pages&gt;&lt;volume&gt;150&lt;/volume&gt;&lt;number&gt;2&lt;/number&gt;&lt;keywords&gt;&lt;keyword&gt;Complex Regional Pain Syndromes&lt;/keyword&gt;&lt;keyword&gt;CRPS&lt;/keyword&gt;&lt;keyword&gt;Databases,Factual&lt;/keyword&gt;&lt;keyword&gt;diagnosis&lt;/keyword&gt;&lt;keyword&gt;Diagnosis,Differential&lt;/keyword&gt;&lt;keyword&gt;Female&lt;/keyword&gt;&lt;keyword&gt;Humans&lt;/keyword&gt;&lt;keyword&gt;Male&lt;/keyword&gt;&lt;keyword&gt;Pain&lt;/keyword&gt;&lt;keyword&gt;Pain Measurement&lt;/keyword&gt;&lt;keyword&gt;Patients&lt;/keyword&gt;&lt;keyword&gt;rehabilitation&lt;/keyword&gt;&lt;keyword&gt;Reproducibility of Results&lt;/keyword&gt;&lt;keyword&gt;Research&lt;/keyword&gt;&lt;keyword&gt;Research Support&lt;/keyword&gt;&lt;keyword&gt;Sensitivity and Specificity&lt;/keyword&gt;&lt;keyword&gt;Syndrome&lt;/keyword&gt;&lt;/keywords&gt;&lt;dates&gt;&lt;year&gt;2010/8&lt;/year&gt;&lt;/dates&gt;&lt;work-type&gt;S0304-3959(10)00268-X [pii];10.1016/j.pain.2010.04.030 [doi]&lt;/work-type&gt;&lt;urls&gt;&lt;/urls&gt;&lt;custom5&gt;PMC2914601&lt;/custom5&gt;&lt;/record&gt;&lt;/Cite&gt;&lt;/EndNote&gt;</w:instrText>
      </w:r>
      <w:r w:rsidR="00ED032C">
        <w:rPr>
          <w:rFonts w:asciiTheme="minorHAnsi" w:hAnsiTheme="minorHAnsi"/>
        </w:rPr>
        <w:fldChar w:fldCharType="separate"/>
      </w:r>
      <w:r w:rsidR="00D62685">
        <w:rPr>
          <w:rFonts w:asciiTheme="minorHAnsi" w:hAnsiTheme="minorHAnsi"/>
          <w:noProof/>
        </w:rPr>
        <w:t>[</w:t>
      </w:r>
      <w:hyperlink w:anchor="_ENREF_7" w:tooltip="Harden, 2010/8 #459" w:history="1">
        <w:r w:rsidR="00594064">
          <w:rPr>
            <w:rFonts w:asciiTheme="minorHAnsi" w:hAnsiTheme="minorHAnsi"/>
            <w:noProof/>
          </w:rPr>
          <w:t>7</w:t>
        </w:r>
      </w:hyperlink>
      <w:r w:rsidR="00D62685">
        <w:rPr>
          <w:rFonts w:asciiTheme="minorHAnsi" w:hAnsiTheme="minorHAnsi"/>
          <w:noProof/>
        </w:rPr>
        <w:t>]</w:t>
      </w:r>
      <w:r w:rsidR="00ED032C">
        <w:rPr>
          <w:rFonts w:asciiTheme="minorHAnsi" w:hAnsiTheme="minorHAnsi"/>
        </w:rPr>
        <w:fldChar w:fldCharType="end"/>
      </w:r>
      <w:r w:rsidRPr="004E54B5">
        <w:rPr>
          <w:rFonts w:asciiTheme="minorHAnsi" w:hAnsiTheme="minorHAnsi"/>
        </w:rPr>
        <w:t xml:space="preserve"> and </w:t>
      </w:r>
      <w:r w:rsidR="000244E6">
        <w:rPr>
          <w:rFonts w:asciiTheme="minorHAnsi" w:hAnsiTheme="minorHAnsi"/>
        </w:rPr>
        <w:t xml:space="preserve">with </w:t>
      </w:r>
      <w:r w:rsidR="00D93ED9" w:rsidRPr="004E54B5">
        <w:rPr>
          <w:rFonts w:asciiTheme="minorHAnsi" w:hAnsiTheme="minorHAnsi"/>
        </w:rPr>
        <w:t xml:space="preserve">no other </w:t>
      </w:r>
      <w:r w:rsidR="008D2FEA">
        <w:rPr>
          <w:rFonts w:asciiTheme="minorHAnsi" w:hAnsiTheme="minorHAnsi"/>
        </w:rPr>
        <w:t>important pains</w:t>
      </w:r>
      <w:r w:rsidR="00D93ED9" w:rsidRPr="004E54B5">
        <w:rPr>
          <w:rFonts w:asciiTheme="minorHAnsi" w:hAnsiTheme="minorHAnsi"/>
        </w:rPr>
        <w:t>. A mean pain intensity of 5 or higher on an 11-point (0-10) Numeric Rating Scale (NRS) was require</w:t>
      </w:r>
      <w:r w:rsidR="00FB4AEB">
        <w:rPr>
          <w:rFonts w:asciiTheme="minorHAnsi" w:hAnsiTheme="minorHAnsi"/>
        </w:rPr>
        <w:t>d</w:t>
      </w:r>
      <w:r w:rsidR="00D93ED9" w:rsidRPr="004E54B5">
        <w:rPr>
          <w:rFonts w:asciiTheme="minorHAnsi" w:hAnsiTheme="minorHAnsi"/>
        </w:rPr>
        <w:t xml:space="preserve"> for entry into the trial. Before enrolment, patients had tried tricyclic antidepressants, gabapentinoids, mild and strong opioids, and completed a course of specialized pain physiotherapy, </w:t>
      </w:r>
      <w:r w:rsidR="008D2FEA">
        <w:rPr>
          <w:rFonts w:asciiTheme="minorHAnsi" w:hAnsiTheme="minorHAnsi"/>
        </w:rPr>
        <w:t>unless</w:t>
      </w:r>
      <w:r w:rsidR="00D93ED9" w:rsidRPr="004E54B5">
        <w:rPr>
          <w:rFonts w:asciiTheme="minorHAnsi" w:hAnsiTheme="minorHAnsi"/>
        </w:rPr>
        <w:t xml:space="preserve"> contraindicated, or refuse</w:t>
      </w:r>
      <w:r w:rsidR="008A0B8D" w:rsidRPr="004E54B5">
        <w:rPr>
          <w:rFonts w:asciiTheme="minorHAnsi" w:hAnsiTheme="minorHAnsi"/>
        </w:rPr>
        <w:t xml:space="preserve">d. </w:t>
      </w:r>
      <w:r w:rsidR="003E745F" w:rsidRPr="004E54B5">
        <w:rPr>
          <w:rFonts w:asciiTheme="minorHAnsi" w:hAnsiTheme="minorHAnsi"/>
        </w:rPr>
        <w:t>Mycophenolate-speci</w:t>
      </w:r>
      <w:r w:rsidR="003E745F">
        <w:rPr>
          <w:rFonts w:asciiTheme="minorHAnsi" w:hAnsiTheme="minorHAnsi"/>
        </w:rPr>
        <w:t>fic exclusion criteria applied</w:t>
      </w:r>
      <w:r w:rsidR="006D2ECC">
        <w:rPr>
          <w:rFonts w:asciiTheme="minorHAnsi" w:hAnsiTheme="minorHAnsi"/>
        </w:rPr>
        <w:t xml:space="preserve"> (</w:t>
      </w:r>
      <w:r w:rsidR="0069629A">
        <w:rPr>
          <w:rFonts w:asciiTheme="minorHAnsi" w:hAnsiTheme="minorHAnsi"/>
        </w:rPr>
        <w:t xml:space="preserve">trial protocol page 4, web-appendix: </w:t>
      </w:r>
      <w:r w:rsidR="0049785A">
        <w:rPr>
          <w:rFonts w:asciiTheme="minorHAnsi" w:hAnsiTheme="minorHAnsi"/>
        </w:rPr>
        <w:t xml:space="preserve">history of any past or current cancer, specific contraindication to mycophenolate, </w:t>
      </w:r>
      <w:r w:rsidR="000C1940">
        <w:rPr>
          <w:rFonts w:asciiTheme="minorHAnsi" w:hAnsiTheme="minorHAnsi"/>
        </w:rPr>
        <w:t xml:space="preserve">at screening </w:t>
      </w:r>
      <w:r w:rsidR="0049785A">
        <w:rPr>
          <w:rFonts w:asciiTheme="minorHAnsi" w:hAnsiTheme="minorHAnsi"/>
        </w:rPr>
        <w:t>renal failure or serum creatinine &gt;1.5 x upper limit norma</w:t>
      </w:r>
      <w:r w:rsidR="000C1940">
        <w:rPr>
          <w:rFonts w:asciiTheme="minorHAnsi" w:hAnsiTheme="minorHAnsi"/>
        </w:rPr>
        <w:t>l or</w:t>
      </w:r>
      <w:r w:rsidR="0049785A">
        <w:rPr>
          <w:rFonts w:asciiTheme="minorHAnsi" w:hAnsiTheme="minorHAnsi"/>
        </w:rPr>
        <w:t xml:space="preserve"> any single liver enzyme value raised &gt;150% upper limit normal, </w:t>
      </w:r>
      <w:r w:rsidR="0069629A">
        <w:rPr>
          <w:rFonts w:asciiTheme="minorHAnsi" w:hAnsiTheme="minorHAnsi"/>
        </w:rPr>
        <w:t>any blood dyscra</w:t>
      </w:r>
      <w:r w:rsidR="0049785A">
        <w:rPr>
          <w:rFonts w:asciiTheme="minorHAnsi" w:hAnsiTheme="minorHAnsi"/>
        </w:rPr>
        <w:t xml:space="preserve">sia with cell count &lt;80% lower limit </w:t>
      </w:r>
      <w:r w:rsidR="0049785A">
        <w:rPr>
          <w:rFonts w:asciiTheme="minorHAnsi" w:hAnsiTheme="minorHAnsi"/>
        </w:rPr>
        <w:lastRenderedPageBreak/>
        <w:t>normal, any acute or recent infection</w:t>
      </w:r>
      <w:r w:rsidR="006D2ECC">
        <w:rPr>
          <w:rFonts w:asciiTheme="minorHAnsi" w:hAnsiTheme="minorHAnsi"/>
        </w:rPr>
        <w:t>)</w:t>
      </w:r>
      <w:r w:rsidR="003E745F">
        <w:rPr>
          <w:rFonts w:asciiTheme="minorHAnsi" w:hAnsiTheme="minorHAnsi"/>
        </w:rPr>
        <w:t xml:space="preserve">. </w:t>
      </w:r>
      <w:r w:rsidR="0069629A">
        <w:rPr>
          <w:rFonts w:asciiTheme="minorHAnsi" w:hAnsiTheme="minorHAnsi"/>
        </w:rPr>
        <w:t xml:space="preserve">Patients with medical conditions which would make trial participation unsafe in the view of the investigator were </w:t>
      </w:r>
      <w:r w:rsidR="000C1940">
        <w:rPr>
          <w:rFonts w:asciiTheme="minorHAnsi" w:hAnsiTheme="minorHAnsi"/>
        </w:rPr>
        <w:t xml:space="preserve">also </w:t>
      </w:r>
      <w:r w:rsidR="0069629A">
        <w:rPr>
          <w:rFonts w:asciiTheme="minorHAnsi" w:hAnsiTheme="minorHAnsi"/>
        </w:rPr>
        <w:t xml:space="preserve">excluded. </w:t>
      </w:r>
      <w:r w:rsidR="00AA4F32" w:rsidRPr="004E54B5">
        <w:rPr>
          <w:rFonts w:asciiTheme="minorHAnsi" w:hAnsiTheme="minorHAnsi"/>
        </w:rPr>
        <w:t xml:space="preserve">Patients continued any established analgesic medications and rehabilitative exercises throughout the trial. </w:t>
      </w:r>
    </w:p>
    <w:p w14:paraId="6A186C91" w14:textId="77777777" w:rsidR="00352353" w:rsidRPr="004E54B5" w:rsidRDefault="00352353" w:rsidP="00162CD1">
      <w:pPr>
        <w:pStyle w:val="Default"/>
        <w:spacing w:line="480" w:lineRule="auto"/>
        <w:rPr>
          <w:rFonts w:asciiTheme="minorHAnsi" w:hAnsiTheme="minorHAnsi"/>
        </w:rPr>
      </w:pPr>
    </w:p>
    <w:p w14:paraId="2BD19AF3" w14:textId="7B2AE59F" w:rsidR="008A0B8D" w:rsidRDefault="008A0B8D" w:rsidP="00162CD1">
      <w:pPr>
        <w:pStyle w:val="Default"/>
        <w:spacing w:line="480" w:lineRule="auto"/>
        <w:rPr>
          <w:rFonts w:asciiTheme="minorHAnsi" w:hAnsiTheme="minorHAnsi"/>
        </w:rPr>
      </w:pPr>
      <w:r w:rsidRPr="004E54B5">
        <w:rPr>
          <w:rFonts w:asciiTheme="minorHAnsi" w:hAnsiTheme="minorHAnsi"/>
        </w:rPr>
        <w:t>Participants were recruited from the study centre</w:t>
      </w:r>
      <w:r w:rsidR="0056037B">
        <w:rPr>
          <w:rFonts w:asciiTheme="minorHAnsi" w:hAnsiTheme="minorHAnsi"/>
        </w:rPr>
        <w:t>’s</w:t>
      </w:r>
      <w:r w:rsidRPr="004E54B5">
        <w:rPr>
          <w:rFonts w:asciiTheme="minorHAnsi" w:hAnsiTheme="minorHAnsi"/>
        </w:rPr>
        <w:t xml:space="preserve"> internal database</w:t>
      </w:r>
      <w:r w:rsidR="008D2FEA">
        <w:rPr>
          <w:rFonts w:asciiTheme="minorHAnsi" w:hAnsiTheme="minorHAnsi"/>
        </w:rPr>
        <w:t>,</w:t>
      </w:r>
      <w:r w:rsidRPr="004E54B5">
        <w:rPr>
          <w:rFonts w:asciiTheme="minorHAnsi" w:hAnsiTheme="minorHAnsi"/>
        </w:rPr>
        <w:t xml:space="preserve"> and from new patients</w:t>
      </w:r>
      <w:r w:rsidR="008D2FEA">
        <w:rPr>
          <w:rFonts w:asciiTheme="minorHAnsi" w:hAnsiTheme="minorHAnsi"/>
        </w:rPr>
        <w:t xml:space="preserve"> referred to the </w:t>
      </w:r>
      <w:r w:rsidR="00E022B7">
        <w:rPr>
          <w:rFonts w:asciiTheme="minorHAnsi" w:hAnsiTheme="minorHAnsi"/>
        </w:rPr>
        <w:t>Principal</w:t>
      </w:r>
      <w:r w:rsidR="008D2FEA">
        <w:rPr>
          <w:rFonts w:asciiTheme="minorHAnsi" w:hAnsiTheme="minorHAnsi"/>
        </w:rPr>
        <w:t xml:space="preserve"> I</w:t>
      </w:r>
      <w:r w:rsidR="00C91AAB">
        <w:rPr>
          <w:rFonts w:asciiTheme="minorHAnsi" w:hAnsiTheme="minorHAnsi"/>
        </w:rPr>
        <w:t>nvestigator</w:t>
      </w:r>
      <w:r w:rsidR="008D2FEA">
        <w:rPr>
          <w:rFonts w:asciiTheme="minorHAnsi" w:hAnsiTheme="minorHAnsi"/>
        </w:rPr>
        <w:t xml:space="preserve"> (AG)</w:t>
      </w:r>
      <w:r w:rsidRPr="004E54B5">
        <w:rPr>
          <w:rFonts w:asciiTheme="minorHAnsi" w:hAnsiTheme="minorHAnsi"/>
        </w:rPr>
        <w:t>.</w:t>
      </w:r>
      <w:r w:rsidR="00050575" w:rsidRPr="004E54B5">
        <w:rPr>
          <w:rFonts w:asciiTheme="minorHAnsi" w:hAnsiTheme="minorHAnsi"/>
        </w:rPr>
        <w:t xml:space="preserve"> </w:t>
      </w:r>
      <w:r w:rsidRPr="004E54B5">
        <w:rPr>
          <w:rFonts w:asciiTheme="minorHAnsi" w:hAnsiTheme="minorHAnsi"/>
        </w:rPr>
        <w:t xml:space="preserve">They were provided with patient information leaflets about the trial; interested patients gave written informed consent. </w:t>
      </w:r>
    </w:p>
    <w:p w14:paraId="4609E44C" w14:textId="77777777" w:rsidR="00352353" w:rsidRPr="004E54B5" w:rsidRDefault="00352353" w:rsidP="00162CD1">
      <w:pPr>
        <w:pStyle w:val="Default"/>
        <w:spacing w:line="480" w:lineRule="auto"/>
        <w:rPr>
          <w:rFonts w:asciiTheme="minorHAnsi" w:hAnsiTheme="minorHAnsi"/>
        </w:rPr>
      </w:pPr>
    </w:p>
    <w:p w14:paraId="4D618DED" w14:textId="5579E1AE" w:rsidR="008A0B8D" w:rsidRPr="00A92C6F" w:rsidRDefault="008A0B8D" w:rsidP="00162CD1">
      <w:pPr>
        <w:pStyle w:val="Default"/>
        <w:spacing w:line="480" w:lineRule="auto"/>
        <w:rPr>
          <w:rFonts w:asciiTheme="minorHAnsi" w:hAnsiTheme="minorHAnsi"/>
        </w:rPr>
      </w:pPr>
      <w:r w:rsidRPr="004E54B5">
        <w:rPr>
          <w:rFonts w:asciiTheme="minorHAnsi" w:hAnsiTheme="minorHAnsi"/>
        </w:rPr>
        <w:t xml:space="preserve">After consent and screening for eligibility, patients </w:t>
      </w:r>
      <w:r w:rsidR="00535749" w:rsidRPr="004E54B5">
        <w:rPr>
          <w:rFonts w:asciiTheme="minorHAnsi" w:hAnsiTheme="minorHAnsi"/>
        </w:rPr>
        <w:t>completed a screening diary for 14 days</w:t>
      </w:r>
      <w:r w:rsidR="00E26C43">
        <w:rPr>
          <w:rFonts w:asciiTheme="minorHAnsi" w:hAnsiTheme="minorHAnsi"/>
        </w:rPr>
        <w:t xml:space="preserve"> reporting</w:t>
      </w:r>
      <w:r w:rsidR="00E26C43" w:rsidRPr="00A92C6F">
        <w:rPr>
          <w:rFonts w:asciiTheme="minorHAnsi" w:hAnsiTheme="minorHAnsi"/>
        </w:rPr>
        <w:t xml:space="preserve"> </w:t>
      </w:r>
      <w:r w:rsidR="00E26C43">
        <w:rPr>
          <w:rFonts w:asciiTheme="minorHAnsi" w:hAnsiTheme="minorHAnsi"/>
        </w:rPr>
        <w:t xml:space="preserve">their </w:t>
      </w:r>
      <w:r w:rsidR="00E26C43" w:rsidRPr="00A92C6F">
        <w:rPr>
          <w:rFonts w:asciiTheme="minorHAnsi" w:hAnsiTheme="minorHAnsi"/>
        </w:rPr>
        <w:t>average 24h pain score</w:t>
      </w:r>
      <w:r w:rsidR="00E26C43">
        <w:rPr>
          <w:rFonts w:asciiTheme="minorHAnsi" w:hAnsiTheme="minorHAnsi"/>
        </w:rPr>
        <w:t>s</w:t>
      </w:r>
      <w:r w:rsidR="00E26C43" w:rsidRPr="00A92C6F">
        <w:rPr>
          <w:rFonts w:asciiTheme="minorHAnsi" w:hAnsiTheme="minorHAnsi"/>
        </w:rPr>
        <w:t>, pain unpleasantness score</w:t>
      </w:r>
      <w:r w:rsidR="00E26C43">
        <w:rPr>
          <w:rFonts w:asciiTheme="minorHAnsi" w:hAnsiTheme="minorHAnsi"/>
        </w:rPr>
        <w:t>s</w:t>
      </w:r>
      <w:r w:rsidR="00E26C43" w:rsidRPr="00A92C6F">
        <w:rPr>
          <w:rFonts w:asciiTheme="minorHAnsi" w:hAnsiTheme="minorHAnsi"/>
        </w:rPr>
        <w:t>, and sleep quality (11-point, 0-10 numeric rating scales)</w:t>
      </w:r>
      <w:r w:rsidR="00E26C43">
        <w:rPr>
          <w:rFonts w:asciiTheme="minorHAnsi" w:hAnsiTheme="minorHAnsi"/>
        </w:rPr>
        <w:t xml:space="preserve">. </w:t>
      </w:r>
      <w:r w:rsidR="00352353">
        <w:rPr>
          <w:rFonts w:asciiTheme="minorHAnsi" w:hAnsiTheme="minorHAnsi"/>
        </w:rPr>
        <w:t>These</w:t>
      </w:r>
      <w:r w:rsidR="00C326C2">
        <w:rPr>
          <w:rFonts w:asciiTheme="minorHAnsi" w:hAnsiTheme="minorHAnsi"/>
        </w:rPr>
        <w:t xml:space="preserve"> entries were</w:t>
      </w:r>
      <w:r w:rsidR="00352353">
        <w:rPr>
          <w:rFonts w:asciiTheme="minorHAnsi" w:hAnsiTheme="minorHAnsi"/>
        </w:rPr>
        <w:t xml:space="preserve"> also</w:t>
      </w:r>
      <w:r w:rsidR="00C326C2">
        <w:rPr>
          <w:rFonts w:asciiTheme="minorHAnsi" w:hAnsiTheme="minorHAnsi"/>
        </w:rPr>
        <w:t xml:space="preserve"> </w:t>
      </w:r>
      <w:r w:rsidR="00C326C2" w:rsidRPr="00395FBA">
        <w:rPr>
          <w:rFonts w:asciiTheme="minorHAnsi" w:hAnsiTheme="minorHAnsi"/>
        </w:rPr>
        <w:t>the baseline-values for the</w:t>
      </w:r>
      <w:r w:rsidR="00352353" w:rsidRPr="00395FBA">
        <w:rPr>
          <w:rFonts w:asciiTheme="minorHAnsi" w:hAnsiTheme="minorHAnsi"/>
        </w:rPr>
        <w:t xml:space="preserve"> later</w:t>
      </w:r>
      <w:r w:rsidR="00C326C2" w:rsidRPr="00395FBA">
        <w:rPr>
          <w:rFonts w:asciiTheme="minorHAnsi" w:hAnsiTheme="minorHAnsi"/>
        </w:rPr>
        <w:t xml:space="preserve"> statistical analysis, see below. </w:t>
      </w:r>
      <w:r w:rsidR="00395FBA" w:rsidRPr="00395FBA">
        <w:rPr>
          <w:rFonts w:asciiTheme="minorHAnsi" w:hAnsiTheme="minorHAnsi"/>
        </w:rPr>
        <w:t>Patients whos</w:t>
      </w:r>
      <w:r w:rsidR="00395FBA">
        <w:rPr>
          <w:rFonts w:asciiTheme="minorHAnsi" w:hAnsiTheme="minorHAnsi"/>
        </w:rPr>
        <w:t>e</w:t>
      </w:r>
      <w:r w:rsidR="00395FBA" w:rsidRPr="00395FBA">
        <w:rPr>
          <w:rFonts w:asciiTheme="minorHAnsi" w:hAnsiTheme="minorHAnsi"/>
        </w:rPr>
        <w:t xml:space="preserve"> average </w:t>
      </w:r>
      <w:r w:rsidR="000965D0">
        <w:rPr>
          <w:rFonts w:asciiTheme="minorHAnsi" w:hAnsiTheme="minorHAnsi"/>
        </w:rPr>
        <w:t xml:space="preserve">screening diary NRS </w:t>
      </w:r>
      <w:r w:rsidR="00395FBA" w:rsidRPr="00395FBA">
        <w:rPr>
          <w:rFonts w:asciiTheme="minorHAnsi" w:hAnsiTheme="minorHAnsi"/>
        </w:rPr>
        <w:t xml:space="preserve">pain score </w:t>
      </w:r>
      <w:r w:rsidR="00E660E0">
        <w:rPr>
          <w:rFonts w:asciiTheme="minorHAnsi" w:hAnsiTheme="minorHAnsi"/>
        </w:rPr>
        <w:t>was 5 or higher</w:t>
      </w:r>
      <w:r w:rsidR="000965D0">
        <w:rPr>
          <w:rFonts w:asciiTheme="minorHAnsi" w:hAnsiTheme="minorHAnsi"/>
        </w:rPr>
        <w:t xml:space="preserve"> (details see protocol in the web-appendix)</w:t>
      </w:r>
      <w:r w:rsidR="00352353" w:rsidRPr="00395FBA">
        <w:rPr>
          <w:rFonts w:asciiTheme="minorHAnsi" w:hAnsiTheme="minorHAnsi"/>
        </w:rPr>
        <w:t xml:space="preserve"> </w:t>
      </w:r>
      <w:r w:rsidR="00050575" w:rsidRPr="00395FBA">
        <w:rPr>
          <w:rFonts w:asciiTheme="minorHAnsi" w:hAnsiTheme="minorHAnsi"/>
        </w:rPr>
        <w:t xml:space="preserve">were randomized during a second visit scheduled </w:t>
      </w:r>
      <w:r w:rsidR="00EB60D7" w:rsidRPr="00395FBA">
        <w:rPr>
          <w:rFonts w:asciiTheme="minorHAnsi" w:hAnsiTheme="minorHAnsi"/>
        </w:rPr>
        <w:t>3 weeks</w:t>
      </w:r>
      <w:r w:rsidR="00050575" w:rsidRPr="00395FBA">
        <w:rPr>
          <w:rFonts w:asciiTheme="minorHAnsi" w:hAnsiTheme="minorHAnsi"/>
        </w:rPr>
        <w:t xml:space="preserve"> </w:t>
      </w:r>
      <w:r w:rsidR="00A440A0" w:rsidRPr="00395FBA">
        <w:rPr>
          <w:rFonts w:asciiTheme="minorHAnsi" w:hAnsiTheme="minorHAnsi"/>
        </w:rPr>
        <w:t>after</w:t>
      </w:r>
      <w:r w:rsidR="00050575" w:rsidRPr="00395FBA">
        <w:rPr>
          <w:rFonts w:asciiTheme="minorHAnsi" w:hAnsiTheme="minorHAnsi"/>
        </w:rPr>
        <w:t xml:space="preserve"> screening.</w:t>
      </w:r>
      <w:r w:rsidR="00050575" w:rsidRPr="00A92C6F">
        <w:rPr>
          <w:rFonts w:asciiTheme="minorHAnsi" w:hAnsiTheme="minorHAnsi"/>
        </w:rPr>
        <w:t xml:space="preserve"> </w:t>
      </w:r>
    </w:p>
    <w:p w14:paraId="419C007C" w14:textId="77777777" w:rsidR="00050575" w:rsidRPr="004E54B5" w:rsidRDefault="00050575" w:rsidP="00162CD1">
      <w:pPr>
        <w:pStyle w:val="Default"/>
        <w:spacing w:line="480" w:lineRule="auto"/>
        <w:rPr>
          <w:rFonts w:asciiTheme="minorHAnsi" w:hAnsiTheme="minorHAnsi"/>
        </w:rPr>
      </w:pPr>
    </w:p>
    <w:p w14:paraId="01220A55" w14:textId="77777777" w:rsidR="003710CA" w:rsidRDefault="003710CA" w:rsidP="00CE02C2">
      <w:pPr>
        <w:pStyle w:val="Default"/>
        <w:spacing w:line="480" w:lineRule="auto"/>
        <w:outlineLvl w:val="0"/>
        <w:rPr>
          <w:rFonts w:asciiTheme="minorHAnsi" w:hAnsiTheme="minorHAnsi"/>
          <w:i/>
        </w:rPr>
      </w:pPr>
      <w:r>
        <w:rPr>
          <w:rFonts w:asciiTheme="minorHAnsi" w:hAnsiTheme="minorHAnsi"/>
          <w:i/>
        </w:rPr>
        <w:t>Study Design</w:t>
      </w:r>
    </w:p>
    <w:p w14:paraId="331A157E" w14:textId="38FC1DDB" w:rsidR="003710CA" w:rsidRDefault="006926FA" w:rsidP="00CE02C2">
      <w:pPr>
        <w:pStyle w:val="Default"/>
        <w:spacing w:line="480" w:lineRule="auto"/>
        <w:outlineLvl w:val="0"/>
        <w:rPr>
          <w:rFonts w:asciiTheme="minorHAnsi" w:hAnsiTheme="minorHAnsi"/>
        </w:rPr>
      </w:pPr>
      <w:r>
        <w:rPr>
          <w:rFonts w:asciiTheme="minorHAnsi" w:hAnsiTheme="minorHAnsi"/>
        </w:rPr>
        <w:t xml:space="preserve">This was a parallel trial; after 5.5 months </w:t>
      </w:r>
      <w:r w:rsidR="003710CA">
        <w:rPr>
          <w:rFonts w:asciiTheme="minorHAnsi" w:hAnsiTheme="minorHAnsi"/>
        </w:rPr>
        <w:t xml:space="preserve">all patients were asked to </w:t>
      </w:r>
      <w:r>
        <w:rPr>
          <w:rFonts w:asciiTheme="minorHAnsi" w:hAnsiTheme="minorHAnsi"/>
        </w:rPr>
        <w:t>switch to the other treatment,</w:t>
      </w:r>
      <w:r w:rsidR="003710CA">
        <w:rPr>
          <w:rFonts w:asciiTheme="minorHAnsi" w:hAnsiTheme="minorHAnsi"/>
        </w:rPr>
        <w:t xml:space="preserve"> to provide additional data for secondary outcomes. </w:t>
      </w:r>
    </w:p>
    <w:p w14:paraId="544F1E3C" w14:textId="77777777" w:rsidR="003710CA" w:rsidRPr="004B3BA5" w:rsidRDefault="003710CA" w:rsidP="00CE02C2">
      <w:pPr>
        <w:pStyle w:val="Default"/>
        <w:spacing w:line="480" w:lineRule="auto"/>
        <w:outlineLvl w:val="0"/>
        <w:rPr>
          <w:rFonts w:asciiTheme="minorHAnsi" w:hAnsiTheme="minorHAnsi"/>
        </w:rPr>
      </w:pPr>
    </w:p>
    <w:p w14:paraId="18CB7E40" w14:textId="11F3052C" w:rsidR="00050575" w:rsidRPr="004E54B5" w:rsidRDefault="00050575" w:rsidP="00CE02C2">
      <w:pPr>
        <w:pStyle w:val="Default"/>
        <w:spacing w:line="480" w:lineRule="auto"/>
        <w:outlineLvl w:val="0"/>
        <w:rPr>
          <w:rFonts w:asciiTheme="minorHAnsi" w:hAnsiTheme="minorHAnsi"/>
          <w:i/>
        </w:rPr>
      </w:pPr>
      <w:r w:rsidRPr="004E54B5">
        <w:rPr>
          <w:rFonts w:asciiTheme="minorHAnsi" w:hAnsiTheme="minorHAnsi"/>
          <w:i/>
        </w:rPr>
        <w:t>Randomisation</w:t>
      </w:r>
    </w:p>
    <w:p w14:paraId="6E8BDF98" w14:textId="3E0E0617" w:rsidR="00E82658" w:rsidRPr="004E54B5" w:rsidRDefault="00050575" w:rsidP="00162CD1">
      <w:pPr>
        <w:spacing w:line="480" w:lineRule="auto"/>
        <w:rPr>
          <w:rFonts w:cs="Arial"/>
        </w:rPr>
      </w:pPr>
      <w:r w:rsidRPr="004E54B5">
        <w:rPr>
          <w:rFonts w:cs="Arial"/>
        </w:rPr>
        <w:t>Participants were individually randomly assigned (</w:t>
      </w:r>
      <w:r w:rsidR="00EE3D1D" w:rsidRPr="004E54B5">
        <w:rPr>
          <w:rFonts w:cs="Arial"/>
        </w:rPr>
        <w:t>1:1) to</w:t>
      </w:r>
      <w:r w:rsidR="00EC0123">
        <w:rPr>
          <w:rFonts w:cs="Arial"/>
        </w:rPr>
        <w:t xml:space="preserve"> either</w:t>
      </w:r>
      <w:r w:rsidR="00EE3D1D" w:rsidRPr="004E54B5">
        <w:rPr>
          <w:rFonts w:cs="Arial"/>
        </w:rPr>
        <w:t xml:space="preserve"> i) mycophenolate</w:t>
      </w:r>
      <w:r w:rsidR="00271495">
        <w:rPr>
          <w:rFonts w:cs="Arial"/>
        </w:rPr>
        <w:t xml:space="preserve"> plus usual practice</w:t>
      </w:r>
      <w:r w:rsidR="00EE3D1D" w:rsidRPr="004E54B5">
        <w:rPr>
          <w:rFonts w:cs="Arial"/>
        </w:rPr>
        <w:t xml:space="preserve"> first</w:t>
      </w:r>
      <w:r w:rsidR="00271495">
        <w:rPr>
          <w:rFonts w:cs="Arial"/>
        </w:rPr>
        <w:t xml:space="preserve"> (‘active’)</w:t>
      </w:r>
      <w:r w:rsidR="00EE3D1D" w:rsidRPr="004E54B5">
        <w:rPr>
          <w:rFonts w:cs="Arial"/>
        </w:rPr>
        <w:t>, or ii) usual practice</w:t>
      </w:r>
      <w:r w:rsidR="00271495">
        <w:rPr>
          <w:rFonts w:cs="Arial"/>
        </w:rPr>
        <w:t xml:space="preserve"> only</w:t>
      </w:r>
      <w:r w:rsidR="00EE3D1D" w:rsidRPr="004E54B5">
        <w:rPr>
          <w:rFonts w:cs="Arial"/>
        </w:rPr>
        <w:t xml:space="preserve"> first</w:t>
      </w:r>
      <w:r w:rsidR="00271495">
        <w:rPr>
          <w:rFonts w:cs="Arial"/>
        </w:rPr>
        <w:t xml:space="preserve"> </w:t>
      </w:r>
      <w:r w:rsidR="00271495">
        <w:rPr>
          <w:rFonts w:cs="Arial"/>
        </w:rPr>
        <w:lastRenderedPageBreak/>
        <w:t>(‘control’)</w:t>
      </w:r>
      <w:r w:rsidR="00A479D7">
        <w:rPr>
          <w:rFonts w:cs="Arial"/>
        </w:rPr>
        <w:t>,</w:t>
      </w:r>
      <w:r w:rsidRPr="004E54B5">
        <w:rPr>
          <w:rFonts w:cs="Arial"/>
        </w:rPr>
        <w:t xml:space="preserve"> by site staff via an independent online randomisation system</w:t>
      </w:r>
      <w:r w:rsidR="00A479D7">
        <w:rPr>
          <w:rFonts w:cs="Arial"/>
        </w:rPr>
        <w:t>,</w:t>
      </w:r>
      <w:r w:rsidR="00A440A0">
        <w:rPr>
          <w:rFonts w:cs="Arial"/>
        </w:rPr>
        <w:t xml:space="preserve"> based at the</w:t>
      </w:r>
      <w:r w:rsidRPr="004E54B5">
        <w:rPr>
          <w:rFonts w:cs="Arial"/>
        </w:rPr>
        <w:t xml:space="preserve"> King’s Clinical Trials Unit (KCTU), which was not otherwise involved in this trial. </w:t>
      </w:r>
      <w:r w:rsidR="00C91AAB">
        <w:rPr>
          <w:rFonts w:cs="Arial"/>
        </w:rPr>
        <w:t>The r</w:t>
      </w:r>
      <w:r w:rsidR="00EE3D1D" w:rsidRPr="004E54B5">
        <w:rPr>
          <w:rFonts w:cs="Arial"/>
        </w:rPr>
        <w:t xml:space="preserve">andomisation </w:t>
      </w:r>
      <w:r w:rsidR="00C91AAB">
        <w:rPr>
          <w:rFonts w:cs="Arial"/>
        </w:rPr>
        <w:t xml:space="preserve">sequence </w:t>
      </w:r>
      <w:r w:rsidR="00EE3D1D" w:rsidRPr="004E54B5">
        <w:rPr>
          <w:rFonts w:cs="Arial"/>
        </w:rPr>
        <w:t>was concealed.</w:t>
      </w:r>
    </w:p>
    <w:p w14:paraId="3B0E6B40" w14:textId="77777777" w:rsidR="009D5128" w:rsidRPr="004E54B5" w:rsidRDefault="009D5128" w:rsidP="00162CD1">
      <w:pPr>
        <w:spacing w:line="480" w:lineRule="auto"/>
        <w:rPr>
          <w:rFonts w:cs="Arial"/>
        </w:rPr>
      </w:pPr>
    </w:p>
    <w:p w14:paraId="333537AA" w14:textId="6090A1F2" w:rsidR="009D5128" w:rsidRPr="004E54B5" w:rsidRDefault="009D5128" w:rsidP="00CE02C2">
      <w:pPr>
        <w:spacing w:line="480" w:lineRule="auto"/>
        <w:outlineLvl w:val="0"/>
        <w:rPr>
          <w:rFonts w:cs="Arial"/>
          <w:i/>
        </w:rPr>
      </w:pPr>
      <w:r w:rsidRPr="004E54B5">
        <w:rPr>
          <w:rFonts w:cs="Arial"/>
          <w:i/>
        </w:rPr>
        <w:t>Procedures</w:t>
      </w:r>
    </w:p>
    <w:p w14:paraId="6C3C3D1B" w14:textId="58E5C753" w:rsidR="009D5128" w:rsidRPr="004E54B5" w:rsidRDefault="001E0736" w:rsidP="00162CD1">
      <w:pPr>
        <w:spacing w:line="480" w:lineRule="auto"/>
        <w:rPr>
          <w:rFonts w:cs="Arial"/>
        </w:rPr>
      </w:pPr>
      <w:r>
        <w:rPr>
          <w:rFonts w:cs="Arial"/>
        </w:rPr>
        <w:t xml:space="preserve">The up-titration procedure and safety blood tests followed the British Society for Rheumatology Reference Guide (www.rheumatology.org.uk), and are detailed in the study protocol; the patient flow is indicated in the study </w:t>
      </w:r>
      <w:r w:rsidR="00A479D7">
        <w:rPr>
          <w:rFonts w:cs="Arial"/>
          <w:color w:val="000000" w:themeColor="text1"/>
        </w:rPr>
        <w:t xml:space="preserve">Flow-Chart </w:t>
      </w:r>
      <w:r>
        <w:rPr>
          <w:rFonts w:cs="Arial"/>
          <w:color w:val="000000" w:themeColor="text1"/>
        </w:rPr>
        <w:t>(</w:t>
      </w:r>
      <w:r w:rsidR="00587295" w:rsidRPr="00A479D7">
        <w:rPr>
          <w:rFonts w:cs="Arial"/>
          <w:color w:val="000000" w:themeColor="text1"/>
        </w:rPr>
        <w:t xml:space="preserve">Figure </w:t>
      </w:r>
      <w:r w:rsidR="00A479D7">
        <w:rPr>
          <w:rFonts w:cs="Arial"/>
          <w:color w:val="000000" w:themeColor="text1"/>
        </w:rPr>
        <w:t>W</w:t>
      </w:r>
      <w:r w:rsidR="00587295" w:rsidRPr="00A479D7">
        <w:rPr>
          <w:rFonts w:cs="Arial"/>
          <w:color w:val="000000" w:themeColor="text1"/>
        </w:rPr>
        <w:t>1</w:t>
      </w:r>
      <w:r w:rsidR="00F27E92">
        <w:rPr>
          <w:rFonts w:cs="Arial"/>
        </w:rPr>
        <w:t>)</w:t>
      </w:r>
      <w:r w:rsidR="000708A3">
        <w:rPr>
          <w:rFonts w:cs="Arial"/>
        </w:rPr>
        <w:t>.</w:t>
      </w:r>
    </w:p>
    <w:p w14:paraId="38E8636F" w14:textId="77777777" w:rsidR="00DD742D" w:rsidRPr="004E54B5" w:rsidRDefault="00DD742D" w:rsidP="00162CD1">
      <w:pPr>
        <w:spacing w:line="480" w:lineRule="auto"/>
        <w:rPr>
          <w:rFonts w:cs="Arial"/>
        </w:rPr>
      </w:pPr>
    </w:p>
    <w:p w14:paraId="598679AE" w14:textId="7DFB5C67" w:rsidR="003E3084" w:rsidRDefault="00BF1A13" w:rsidP="00162CD1">
      <w:pPr>
        <w:spacing w:line="480" w:lineRule="auto"/>
        <w:rPr>
          <w:rFonts w:cs="Arial"/>
        </w:rPr>
      </w:pPr>
      <w:r>
        <w:rPr>
          <w:rFonts w:cs="Arial"/>
        </w:rPr>
        <w:t>Participants completed w</w:t>
      </w:r>
      <w:r w:rsidR="0065538A" w:rsidRPr="004E54B5">
        <w:rPr>
          <w:rFonts w:cs="Arial"/>
        </w:rPr>
        <w:t>eekly paper diaries</w:t>
      </w:r>
      <w:r w:rsidR="00A479D7">
        <w:rPr>
          <w:rFonts w:cs="Arial"/>
        </w:rPr>
        <w:t xml:space="preserve"> throughout the whole study</w:t>
      </w:r>
      <w:r>
        <w:rPr>
          <w:rFonts w:cs="Arial"/>
        </w:rPr>
        <w:t>, and d</w:t>
      </w:r>
      <w:r w:rsidR="0065538A" w:rsidRPr="004E54B5">
        <w:rPr>
          <w:rFonts w:cs="Arial"/>
        </w:rPr>
        <w:t xml:space="preserve">aily paper diaries </w:t>
      </w:r>
      <w:r w:rsidR="00A479D7">
        <w:rPr>
          <w:rFonts w:cs="Arial"/>
        </w:rPr>
        <w:t>over 14 days</w:t>
      </w:r>
      <w:r w:rsidR="00FB4AEB">
        <w:rPr>
          <w:rFonts w:cs="Arial"/>
        </w:rPr>
        <w:t xml:space="preserve"> at the end of </w:t>
      </w:r>
      <w:r w:rsidR="00A440A0">
        <w:rPr>
          <w:rFonts w:cs="Arial"/>
        </w:rPr>
        <w:t>each trial period</w:t>
      </w:r>
      <w:r w:rsidR="0065538A" w:rsidRPr="004E54B5">
        <w:rPr>
          <w:rFonts w:cs="Arial"/>
        </w:rPr>
        <w:t xml:space="preserve">. </w:t>
      </w:r>
      <w:r w:rsidR="00077E24" w:rsidRPr="004E54B5">
        <w:rPr>
          <w:rFonts w:cs="Arial"/>
        </w:rPr>
        <w:t xml:space="preserve">Patients were </w:t>
      </w:r>
      <w:r w:rsidR="00F6741B" w:rsidRPr="004E54B5">
        <w:rPr>
          <w:rFonts w:cs="Arial"/>
        </w:rPr>
        <w:t xml:space="preserve">assessed with </w:t>
      </w:r>
      <w:r w:rsidR="00077E24" w:rsidRPr="004E54B5">
        <w:rPr>
          <w:rFonts w:cs="Arial"/>
        </w:rPr>
        <w:t>mechanical quantitative sensory testing</w:t>
      </w:r>
      <w:r w:rsidR="00A479D7">
        <w:rPr>
          <w:rFonts w:cs="Arial"/>
        </w:rPr>
        <w:t xml:space="preserve"> (QST)</w:t>
      </w:r>
      <w:r w:rsidR="00077E24" w:rsidRPr="004E54B5">
        <w:rPr>
          <w:rFonts w:cs="Arial"/>
        </w:rPr>
        <w:t xml:space="preserve"> both at baseline, and at the end of</w:t>
      </w:r>
      <w:r>
        <w:rPr>
          <w:rFonts w:cs="Arial"/>
        </w:rPr>
        <w:t xml:space="preserve"> their</w:t>
      </w:r>
      <w:r w:rsidR="007A6068">
        <w:rPr>
          <w:rFonts w:cs="Arial"/>
        </w:rPr>
        <w:t xml:space="preserve"> active treatment, by</w:t>
      </w:r>
      <w:r w:rsidR="00077E24" w:rsidRPr="004E54B5">
        <w:rPr>
          <w:rFonts w:cs="Arial"/>
        </w:rPr>
        <w:t xml:space="preserve"> </w:t>
      </w:r>
      <w:r w:rsidR="007A6068">
        <w:rPr>
          <w:rFonts w:cs="Arial"/>
        </w:rPr>
        <w:t>a</w:t>
      </w:r>
      <w:r w:rsidR="0032146B">
        <w:rPr>
          <w:rFonts w:cs="Arial"/>
        </w:rPr>
        <w:t>n independent</w:t>
      </w:r>
      <w:r w:rsidR="00F6741B" w:rsidRPr="004E54B5">
        <w:rPr>
          <w:rFonts w:cs="Arial"/>
        </w:rPr>
        <w:t xml:space="preserve"> N</w:t>
      </w:r>
      <w:r w:rsidR="00473EF5" w:rsidRPr="004E54B5">
        <w:rPr>
          <w:rFonts w:cs="Arial"/>
        </w:rPr>
        <w:t xml:space="preserve">europhysiologist </w:t>
      </w:r>
      <w:r w:rsidR="007A6068">
        <w:rPr>
          <w:rFonts w:cs="Arial"/>
        </w:rPr>
        <w:t>(PS</w:t>
      </w:r>
      <w:r w:rsidR="00A440A0">
        <w:rPr>
          <w:rFonts w:cs="Arial"/>
        </w:rPr>
        <w:t xml:space="preserve">, </w:t>
      </w:r>
      <w:r w:rsidR="00473EF5" w:rsidRPr="004E54B5">
        <w:rPr>
          <w:rFonts w:cs="Arial"/>
        </w:rPr>
        <w:t>protocol</w:t>
      </w:r>
      <w:r w:rsidR="001E0736">
        <w:rPr>
          <w:rFonts w:cs="Arial"/>
        </w:rPr>
        <w:t xml:space="preserve"> </w:t>
      </w:r>
      <w:r w:rsidR="00A440A0">
        <w:rPr>
          <w:rFonts w:cs="Arial"/>
        </w:rPr>
        <w:t>in</w:t>
      </w:r>
      <w:r w:rsidR="00A479D7">
        <w:rPr>
          <w:rFonts w:cs="Arial"/>
        </w:rPr>
        <w:t xml:space="preserve"> the</w:t>
      </w:r>
      <w:r w:rsidR="00473EF5" w:rsidRPr="004E54B5">
        <w:rPr>
          <w:rFonts w:cs="Arial"/>
        </w:rPr>
        <w:t xml:space="preserve"> </w:t>
      </w:r>
      <w:r w:rsidR="00D57235">
        <w:rPr>
          <w:rFonts w:cs="Arial"/>
        </w:rPr>
        <w:t>web-</w:t>
      </w:r>
      <w:r w:rsidR="001E0736">
        <w:rPr>
          <w:rFonts w:cs="Arial"/>
        </w:rPr>
        <w:t>appendix</w:t>
      </w:r>
      <w:r w:rsidR="00A440A0">
        <w:rPr>
          <w:rFonts w:cs="Arial"/>
        </w:rPr>
        <w:t>)</w:t>
      </w:r>
      <w:r w:rsidR="00F6741B" w:rsidRPr="004E54B5">
        <w:rPr>
          <w:rFonts w:cs="Arial"/>
        </w:rPr>
        <w:t xml:space="preserve">. </w:t>
      </w:r>
      <w:r w:rsidR="00A440A0">
        <w:rPr>
          <w:rFonts w:cs="Arial"/>
        </w:rPr>
        <w:t>They</w:t>
      </w:r>
      <w:r w:rsidR="00F6741B" w:rsidRPr="004E54B5">
        <w:rPr>
          <w:rFonts w:cs="Arial"/>
        </w:rPr>
        <w:t xml:space="preserve"> completed questionnaires at screening, and at the end of </w:t>
      </w:r>
      <w:r w:rsidR="00A440A0">
        <w:rPr>
          <w:rFonts w:cs="Arial"/>
        </w:rPr>
        <w:t>each treatment period</w:t>
      </w:r>
      <w:r w:rsidR="00C5357A">
        <w:rPr>
          <w:rFonts w:cs="Arial"/>
        </w:rPr>
        <w:t>;</w:t>
      </w:r>
      <w:r w:rsidR="007A6068">
        <w:rPr>
          <w:rFonts w:cs="Arial"/>
        </w:rPr>
        <w:t xml:space="preserve"> details are provided in the study protocol. </w:t>
      </w:r>
    </w:p>
    <w:p w14:paraId="68661022" w14:textId="77777777" w:rsidR="00C4769D" w:rsidRPr="004E54B5" w:rsidRDefault="00C4769D" w:rsidP="00162CD1">
      <w:pPr>
        <w:spacing w:line="480" w:lineRule="auto"/>
        <w:rPr>
          <w:rFonts w:cs="Arial"/>
        </w:rPr>
      </w:pPr>
    </w:p>
    <w:p w14:paraId="5D749817" w14:textId="61DB2E46" w:rsidR="00C4769D" w:rsidRPr="004E54B5" w:rsidRDefault="00C4769D" w:rsidP="00CE02C2">
      <w:pPr>
        <w:spacing w:line="480" w:lineRule="auto"/>
        <w:outlineLvl w:val="0"/>
        <w:rPr>
          <w:rFonts w:cs="Arial"/>
          <w:i/>
        </w:rPr>
      </w:pPr>
      <w:r w:rsidRPr="004E54B5">
        <w:rPr>
          <w:rFonts w:cs="Arial"/>
          <w:i/>
        </w:rPr>
        <w:t xml:space="preserve">Outcomes </w:t>
      </w:r>
    </w:p>
    <w:p w14:paraId="00F0CACD" w14:textId="579C2850" w:rsidR="009D5128" w:rsidRPr="004E54B5" w:rsidRDefault="00C4769D" w:rsidP="00162CD1">
      <w:pPr>
        <w:spacing w:line="480" w:lineRule="auto"/>
        <w:rPr>
          <w:rFonts w:cs="Arial"/>
        </w:rPr>
      </w:pPr>
      <w:r w:rsidRPr="004E54B5">
        <w:rPr>
          <w:rFonts w:cs="Arial"/>
        </w:rPr>
        <w:t xml:space="preserve">The </w:t>
      </w:r>
      <w:r w:rsidR="00C01DCE">
        <w:rPr>
          <w:rFonts w:cs="Arial"/>
        </w:rPr>
        <w:t>main</w:t>
      </w:r>
      <w:r w:rsidRPr="004E54B5">
        <w:rPr>
          <w:rFonts w:cs="Arial"/>
        </w:rPr>
        <w:t xml:space="preserve"> outcome measure was the average 24h </w:t>
      </w:r>
      <w:r w:rsidR="00930A59">
        <w:rPr>
          <w:rFonts w:cs="Arial"/>
        </w:rPr>
        <w:t xml:space="preserve">NRS </w:t>
      </w:r>
      <w:r w:rsidR="00F67D60">
        <w:rPr>
          <w:rFonts w:cs="Arial"/>
        </w:rPr>
        <w:t xml:space="preserve">pain intensity </w:t>
      </w:r>
      <w:r w:rsidR="00A8186F">
        <w:rPr>
          <w:rFonts w:cs="Arial"/>
        </w:rPr>
        <w:t>over a 14-</w:t>
      </w:r>
      <w:r w:rsidRPr="004E54B5">
        <w:rPr>
          <w:rFonts w:cs="Arial"/>
        </w:rPr>
        <w:t>day period starting 5 m</w:t>
      </w:r>
      <w:r w:rsidR="00854B24">
        <w:rPr>
          <w:rFonts w:cs="Arial"/>
        </w:rPr>
        <w:t>onths after randomization (</w:t>
      </w:r>
      <w:r w:rsidRPr="004E54B5">
        <w:rPr>
          <w:rFonts w:cs="Arial"/>
        </w:rPr>
        <w:t xml:space="preserve">day 150) versus </w:t>
      </w:r>
      <w:r w:rsidR="00720D12">
        <w:rPr>
          <w:rFonts w:cs="Arial"/>
        </w:rPr>
        <w:t>screening-</w:t>
      </w:r>
      <w:r w:rsidRPr="004E54B5">
        <w:rPr>
          <w:rFonts w:cs="Arial"/>
        </w:rPr>
        <w:t>baseline compared between th</w:t>
      </w:r>
      <w:r w:rsidR="00B81CE6" w:rsidRPr="004E54B5">
        <w:rPr>
          <w:rFonts w:cs="Arial"/>
        </w:rPr>
        <w:t>e ‘active’ and ‘control’ groups</w:t>
      </w:r>
      <w:r w:rsidR="00A621FC" w:rsidRPr="004E54B5">
        <w:rPr>
          <w:rFonts w:cs="Arial"/>
        </w:rPr>
        <w:t xml:space="preserve">. The two </w:t>
      </w:r>
      <w:r w:rsidR="005742B6">
        <w:rPr>
          <w:rFonts w:cs="Arial"/>
        </w:rPr>
        <w:t>additional efficacy</w:t>
      </w:r>
      <w:r w:rsidR="00A621FC" w:rsidRPr="004E54B5">
        <w:rPr>
          <w:rFonts w:cs="Arial"/>
        </w:rPr>
        <w:t xml:space="preserve"> outcomes were</w:t>
      </w:r>
      <w:r w:rsidR="000D11D6">
        <w:rPr>
          <w:rFonts w:cs="Arial"/>
        </w:rPr>
        <w:t xml:space="preserve"> i)</w:t>
      </w:r>
      <w:r w:rsidR="00A621FC" w:rsidRPr="004E54B5">
        <w:rPr>
          <w:rFonts w:cs="Arial"/>
        </w:rPr>
        <w:t xml:space="preserve"> </w:t>
      </w:r>
      <w:r w:rsidR="00B9537B">
        <w:rPr>
          <w:rFonts w:cs="Arial"/>
        </w:rPr>
        <w:t xml:space="preserve">a within group comparison of </w:t>
      </w:r>
      <w:r w:rsidR="00A621FC" w:rsidRPr="004E54B5">
        <w:rPr>
          <w:rFonts w:cs="Arial"/>
        </w:rPr>
        <w:t>the average pain relief over the final 14 days of active treatment</w:t>
      </w:r>
      <w:r w:rsidR="00D612EC">
        <w:rPr>
          <w:rFonts w:cs="Arial"/>
        </w:rPr>
        <w:t xml:space="preserve"> (received either before, or after </w:t>
      </w:r>
      <w:r w:rsidR="00192258">
        <w:rPr>
          <w:rFonts w:cs="Arial"/>
        </w:rPr>
        <w:t>switch</w:t>
      </w:r>
      <w:r w:rsidR="00D612EC">
        <w:rPr>
          <w:rFonts w:cs="Arial"/>
        </w:rPr>
        <w:t>)</w:t>
      </w:r>
      <w:r w:rsidR="00876A94">
        <w:rPr>
          <w:rFonts w:cs="Arial"/>
        </w:rPr>
        <w:t xml:space="preserve"> in all patients</w:t>
      </w:r>
      <w:r w:rsidR="00A621FC" w:rsidRPr="004E54B5">
        <w:rPr>
          <w:rFonts w:cs="Arial"/>
        </w:rPr>
        <w:t xml:space="preserve">, compared with </w:t>
      </w:r>
      <w:r w:rsidR="00CE705C">
        <w:rPr>
          <w:rFonts w:cs="Arial"/>
        </w:rPr>
        <w:t xml:space="preserve">their </w:t>
      </w:r>
      <w:r w:rsidR="007A6068">
        <w:rPr>
          <w:rFonts w:cs="Arial"/>
        </w:rPr>
        <w:t>p</w:t>
      </w:r>
      <w:r w:rsidR="001A5142">
        <w:rPr>
          <w:rFonts w:cs="Arial"/>
        </w:rPr>
        <w:t>ain intensity before</w:t>
      </w:r>
      <w:r w:rsidR="007A6068">
        <w:rPr>
          <w:rFonts w:cs="Arial"/>
        </w:rPr>
        <w:t xml:space="preserve"> active treatment</w:t>
      </w:r>
      <w:r w:rsidR="001A5142">
        <w:rPr>
          <w:rFonts w:cs="Arial"/>
        </w:rPr>
        <w:t xml:space="preserve"> </w:t>
      </w:r>
      <w:r w:rsidR="00C94B2C">
        <w:rPr>
          <w:rFonts w:cs="Arial"/>
        </w:rPr>
        <w:t>at</w:t>
      </w:r>
      <w:r w:rsidR="007A6068">
        <w:rPr>
          <w:rFonts w:cs="Arial"/>
        </w:rPr>
        <w:t xml:space="preserve"> </w:t>
      </w:r>
      <w:r w:rsidR="007A6068">
        <w:rPr>
          <w:rFonts w:cs="Arial"/>
        </w:rPr>
        <w:lastRenderedPageBreak/>
        <w:t xml:space="preserve">either </w:t>
      </w:r>
      <w:r w:rsidR="00720D12">
        <w:rPr>
          <w:rFonts w:cs="Arial"/>
        </w:rPr>
        <w:t>screening</w:t>
      </w:r>
      <w:r w:rsidR="001A5142">
        <w:rPr>
          <w:rFonts w:cs="Arial"/>
        </w:rPr>
        <w:t xml:space="preserve"> (for the ‘active’ group</w:t>
      </w:r>
      <w:r w:rsidR="00C94B2C">
        <w:rPr>
          <w:rFonts w:cs="Arial"/>
        </w:rPr>
        <w:t>)</w:t>
      </w:r>
      <w:r w:rsidR="007A6068">
        <w:rPr>
          <w:rFonts w:cs="Arial"/>
        </w:rPr>
        <w:t>,</w:t>
      </w:r>
      <w:r w:rsidR="00151E90">
        <w:rPr>
          <w:rFonts w:cs="Arial"/>
        </w:rPr>
        <w:t xml:space="preserve"> or</w:t>
      </w:r>
      <w:r w:rsidR="001A5142">
        <w:rPr>
          <w:rFonts w:cs="Arial"/>
        </w:rPr>
        <w:t xml:space="preserve"> the end of the control period</w:t>
      </w:r>
      <w:r w:rsidR="00A621FC" w:rsidRPr="004E54B5">
        <w:rPr>
          <w:rFonts w:cs="Arial"/>
        </w:rPr>
        <w:t xml:space="preserve">, and </w:t>
      </w:r>
      <w:r w:rsidR="000D11D6">
        <w:rPr>
          <w:rFonts w:cs="Arial"/>
        </w:rPr>
        <w:t xml:space="preserve">ii) </w:t>
      </w:r>
      <w:r w:rsidR="00A621FC" w:rsidRPr="004E54B5">
        <w:rPr>
          <w:rFonts w:cs="Arial"/>
        </w:rPr>
        <w:t xml:space="preserve">the average change in QST parameters at the end of active treatment, compared with </w:t>
      </w:r>
      <w:r w:rsidR="00720D12">
        <w:rPr>
          <w:rFonts w:cs="Arial"/>
        </w:rPr>
        <w:t>screening-baseline</w:t>
      </w:r>
      <w:r w:rsidR="00A621FC" w:rsidRPr="004E54B5">
        <w:rPr>
          <w:rFonts w:cs="Arial"/>
        </w:rPr>
        <w:t xml:space="preserve">. </w:t>
      </w:r>
    </w:p>
    <w:p w14:paraId="104D4E05" w14:textId="7A9C06BB" w:rsidR="00153792" w:rsidRPr="009370FD" w:rsidRDefault="00D97BDE" w:rsidP="009370FD">
      <w:pPr>
        <w:spacing w:line="480" w:lineRule="auto"/>
        <w:rPr>
          <w:rFonts w:cs="Arial"/>
        </w:rPr>
      </w:pPr>
      <w:r w:rsidRPr="004E54B5">
        <w:rPr>
          <w:rFonts w:cs="Arial"/>
        </w:rPr>
        <w:t xml:space="preserve">The feasibility outcomes were the tolerability of mycophenolate, </w:t>
      </w:r>
      <w:r w:rsidR="00901B05">
        <w:rPr>
          <w:rFonts w:cs="Arial"/>
        </w:rPr>
        <w:t>specified</w:t>
      </w:r>
      <w:r w:rsidRPr="004E54B5">
        <w:rPr>
          <w:rFonts w:cs="Arial"/>
        </w:rPr>
        <w:t xml:space="preserve"> as i) the proportion of patients who cannot </w:t>
      </w:r>
      <w:r w:rsidR="00C94B2C">
        <w:rPr>
          <w:rFonts w:cs="Arial"/>
        </w:rPr>
        <w:t>tolerate</w:t>
      </w:r>
      <w:r w:rsidRPr="004E54B5">
        <w:rPr>
          <w:rFonts w:cs="Arial"/>
        </w:rPr>
        <w:t xml:space="preserve"> the minimum dose of 500mg BD, and </w:t>
      </w:r>
      <w:r w:rsidR="00B64B06">
        <w:rPr>
          <w:rFonts w:cs="Arial"/>
        </w:rPr>
        <w:t xml:space="preserve">ii) </w:t>
      </w:r>
      <w:r w:rsidRPr="004E54B5">
        <w:rPr>
          <w:rFonts w:cs="Arial"/>
        </w:rPr>
        <w:t xml:space="preserve">the proportion of patients who tolerate </w:t>
      </w:r>
      <w:r w:rsidR="001A5142">
        <w:rPr>
          <w:rFonts w:cs="Arial"/>
        </w:rPr>
        <w:t xml:space="preserve">up titration to best effect as per </w:t>
      </w:r>
      <w:r w:rsidR="001A5142" w:rsidRPr="009370FD">
        <w:rPr>
          <w:rFonts w:cs="Arial"/>
        </w:rPr>
        <w:t>protocol</w:t>
      </w:r>
      <w:r w:rsidR="00153792" w:rsidRPr="009370FD">
        <w:rPr>
          <w:rFonts w:cs="Arial"/>
        </w:rPr>
        <w:t xml:space="preserve">. </w:t>
      </w:r>
    </w:p>
    <w:p w14:paraId="03E3F344" w14:textId="1891AC20" w:rsidR="00BB56C6" w:rsidRPr="002A3072" w:rsidRDefault="00153792" w:rsidP="009370FD">
      <w:pPr>
        <w:spacing w:line="480" w:lineRule="auto"/>
        <w:rPr>
          <w:rFonts w:cs="Times New Roman"/>
        </w:rPr>
      </w:pPr>
      <w:r w:rsidRPr="009370FD">
        <w:rPr>
          <w:rFonts w:cs="Arial"/>
        </w:rPr>
        <w:t xml:space="preserve">Exploratory outcomes included </w:t>
      </w:r>
      <w:r w:rsidR="003657E9" w:rsidRPr="009370FD">
        <w:rPr>
          <w:rFonts w:cs="Arial"/>
        </w:rPr>
        <w:t xml:space="preserve">time to pain-return </w:t>
      </w:r>
      <w:r w:rsidR="007E20DA" w:rsidRPr="009370FD">
        <w:rPr>
          <w:rFonts w:cs="Arial"/>
        </w:rPr>
        <w:t xml:space="preserve">to baseline (-1NRS point) after active treatment, </w:t>
      </w:r>
      <w:r w:rsidR="00930A59" w:rsidRPr="009370FD">
        <w:rPr>
          <w:rFonts w:cs="Arial"/>
        </w:rPr>
        <w:t xml:space="preserve">pain unpleasantness and sleep quality (11-point NRS scores concomitantly entered with the pain diary scores), worst pain, </w:t>
      </w:r>
      <w:r w:rsidR="007E20DA" w:rsidRPr="009370FD">
        <w:rPr>
          <w:rFonts w:cs="Arial"/>
        </w:rPr>
        <w:t>treatment effects on</w:t>
      </w:r>
      <w:r w:rsidR="004C52A0" w:rsidRPr="009370FD">
        <w:rPr>
          <w:rFonts w:cs="Arial"/>
        </w:rPr>
        <w:t xml:space="preserve"> </w:t>
      </w:r>
      <w:r w:rsidR="007E20DA" w:rsidRPr="009370FD">
        <w:rPr>
          <w:rFonts w:cs="Arial"/>
        </w:rPr>
        <w:t>function</w:t>
      </w:r>
      <w:r w:rsidR="004C52A0" w:rsidRPr="009370FD">
        <w:rPr>
          <w:rFonts w:cs="Arial"/>
        </w:rPr>
        <w:t xml:space="preserve"> (Brief Pain Inventory Interference Scale</w:t>
      </w:r>
      <w:r w:rsidR="00ED032C" w:rsidRPr="009370FD">
        <w:rPr>
          <w:rFonts w:cs="Arial"/>
        </w:rPr>
        <w:fldChar w:fldCharType="begin"/>
      </w:r>
      <w:r w:rsidR="00D62685" w:rsidRPr="009370FD">
        <w:rPr>
          <w:rFonts w:cs="Arial"/>
        </w:rPr>
        <w:instrText xml:space="preserve"> ADDIN EN.CITE &lt;EndNote&gt;&lt;Cite&gt;&lt;Author&gt;Tan&lt;/Author&gt;&lt;Year&gt;2004/3&lt;/Year&gt;&lt;RecNum&gt;1141&lt;/RecNum&gt;&lt;DisplayText&gt;[8]&lt;/DisplayText&gt;&lt;record&gt;&lt;rec-number&gt;1141&lt;/rec-number&gt;&lt;foreign-keys&gt;&lt;key app="EN" db-id="rpdfwxw2q9v0a7esvvj5pd2gwd0rfp2a2zt5" timestamp="1335201031"&gt;1141&lt;/key&gt;&lt;/foreign-keys&gt;&lt;ref-type name="Journal Article"&gt;17&lt;/ref-type&gt;&lt;contributors&gt;&lt;authors&gt;&lt;author&gt;Tan,G.&lt;/author&gt;&lt;author&gt; Jensen,M.P.&lt;/author&gt;&lt;author&gt; Thornby,J.I.&lt;/author&gt;&lt;author&gt; Shanti,B.F.&lt;/author&gt;&lt;/authors&gt;&lt;/contributors&gt;&lt;auth-address&gt;Pain Section, Anesthesiology and Mental Health Care Line Substance Dependence Treatment Program, Houston VA Medical Center, and Department of Anesthesiology, Baylor College of Medicine, TX 77030, USA. gabriel@med.va.gov&lt;/auth-address&gt;&lt;titles&gt;&lt;title&gt;Validation of the Brief Pain Inventory for chronic nonmalignant pain&lt;/title&gt;&lt;secondary-title&gt;J.Pain&lt;/secondary-title&gt;&lt;/titles&gt;&lt;periodical&gt;&lt;full-title&gt;J.Pain&lt;/full-title&gt;&lt;/periodical&gt;&lt;pages&gt;133-137&lt;/pages&gt;&lt;volume&gt;5&lt;/volume&gt;&lt;number&gt;2&lt;/number&gt;&lt;keywords&gt;&lt;keyword&gt;analysis&lt;/keyword&gt;&lt;keyword&gt;Association&lt;/keyword&gt;&lt;keyword&gt;Chronic Disease&lt;/keyword&gt;&lt;keyword&gt;diagnosis&lt;/keyword&gt;&lt;keyword&gt;Health&lt;/keyword&gt;&lt;keyword&gt;Humans&lt;/keyword&gt;&lt;keyword&gt;Medicine&lt;/keyword&gt;&lt;keyword&gt;methods&lt;/keyword&gt;&lt;keyword&gt;Pain&lt;/keyword&gt;&lt;keyword&gt;Pain Measurement&lt;/keyword&gt;&lt;keyword&gt;Patients&lt;/keyword&gt;&lt;keyword&gt;Psychometrics&lt;/keyword&gt;&lt;keyword&gt;Questionnaires&lt;/keyword&gt;&lt;keyword&gt;Reproducibility of Results&lt;/keyword&gt;&lt;keyword&gt;Research&lt;/keyword&gt;&lt;keyword&gt;standards&lt;/keyword&gt;&lt;keyword&gt;Time&lt;/keyword&gt;&lt;/keywords&gt;&lt;dates&gt;&lt;year&gt;2004/3&lt;/year&gt;&lt;/dates&gt;&lt;work-type&gt;10.1016/j.jpain.2003.12.005 [doi];S1526590004000124 [pii]&lt;/work-type&gt;&lt;urls&gt;&lt;/urls&gt;&lt;/record&gt;&lt;/Cite&gt;&lt;/EndNote&gt;</w:instrText>
      </w:r>
      <w:r w:rsidR="00ED032C" w:rsidRPr="009370FD">
        <w:rPr>
          <w:rFonts w:cs="Arial"/>
        </w:rPr>
        <w:fldChar w:fldCharType="separate"/>
      </w:r>
      <w:r w:rsidR="00D62685" w:rsidRPr="009370FD">
        <w:rPr>
          <w:rFonts w:cs="Arial"/>
          <w:noProof/>
        </w:rPr>
        <w:t>[</w:t>
      </w:r>
      <w:hyperlink w:anchor="_ENREF_8" w:tooltip="Tan, 2004/3 #1141" w:history="1">
        <w:r w:rsidR="00594064" w:rsidRPr="009370FD">
          <w:rPr>
            <w:rFonts w:cs="Arial"/>
            <w:noProof/>
          </w:rPr>
          <w:t>8</w:t>
        </w:r>
      </w:hyperlink>
      <w:r w:rsidR="00D62685" w:rsidRPr="009370FD">
        <w:rPr>
          <w:rFonts w:cs="Arial"/>
          <w:noProof/>
        </w:rPr>
        <w:t>]</w:t>
      </w:r>
      <w:r w:rsidR="00ED032C" w:rsidRPr="009370FD">
        <w:rPr>
          <w:rFonts w:cs="Arial"/>
        </w:rPr>
        <w:fldChar w:fldCharType="end"/>
      </w:r>
      <w:r w:rsidR="003657E9" w:rsidRPr="009370FD">
        <w:rPr>
          <w:rFonts w:cs="Arial"/>
        </w:rPr>
        <w:t xml:space="preserve">), </w:t>
      </w:r>
      <w:r w:rsidR="007E20DA" w:rsidRPr="009370FD">
        <w:rPr>
          <w:rFonts w:cs="Arial"/>
        </w:rPr>
        <w:t>quality of life</w:t>
      </w:r>
      <w:r w:rsidR="004C52A0" w:rsidRPr="009370FD">
        <w:rPr>
          <w:rFonts w:cs="Arial"/>
        </w:rPr>
        <w:t xml:space="preserve"> (EQ-5D)</w:t>
      </w:r>
      <w:r w:rsidR="007E20DA" w:rsidRPr="009370FD">
        <w:rPr>
          <w:rFonts w:cs="Arial"/>
        </w:rPr>
        <w:t xml:space="preserve">, </w:t>
      </w:r>
      <w:r w:rsidR="0092511D" w:rsidRPr="009370FD">
        <w:rPr>
          <w:rFonts w:cs="Arial"/>
        </w:rPr>
        <w:t>mood (Hospital Anxiety and Depression Scale</w:t>
      </w:r>
      <w:r w:rsidR="00ED032C" w:rsidRPr="009370FD">
        <w:rPr>
          <w:rFonts w:cs="Arial"/>
        </w:rPr>
        <w:fldChar w:fldCharType="begin"/>
      </w:r>
      <w:r w:rsidR="00D62685" w:rsidRPr="009370FD">
        <w:rPr>
          <w:rFonts w:cs="Arial"/>
        </w:rPr>
        <w:instrText xml:space="preserve"> ADDIN EN.CITE &lt;EndNote&gt;&lt;Cite&gt;&lt;Author&gt;Zigmond&lt;/Author&gt;&lt;Year&gt;1983&lt;/Year&gt;&lt;RecNum&gt;1447&lt;/RecNum&gt;&lt;DisplayText&gt;[9]&lt;/DisplayText&gt;&lt;record&gt;&lt;rec-number&gt;1447&lt;/rec-number&gt;&lt;foreign-keys&gt;&lt;key app="EN" db-id="rpdfwxw2q9v0a7esvvj5pd2gwd0rfp2a2zt5" timestamp="1349721354"&gt;1447&lt;/key&gt;&lt;/foreign-keys&gt;&lt;ref-type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edition&gt;1983/06/01&lt;/edition&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language&gt;eng&lt;/language&gt;&lt;/record&gt;&lt;/Cite&gt;&lt;/EndNote&gt;</w:instrText>
      </w:r>
      <w:r w:rsidR="00ED032C" w:rsidRPr="009370FD">
        <w:rPr>
          <w:rFonts w:cs="Arial"/>
        </w:rPr>
        <w:fldChar w:fldCharType="separate"/>
      </w:r>
      <w:r w:rsidR="00D62685" w:rsidRPr="009370FD">
        <w:rPr>
          <w:rFonts w:cs="Arial"/>
          <w:noProof/>
        </w:rPr>
        <w:t>[</w:t>
      </w:r>
      <w:hyperlink w:anchor="_ENREF_9" w:tooltip="Zigmond, 1983 #1447" w:history="1">
        <w:r w:rsidR="00594064" w:rsidRPr="009370FD">
          <w:rPr>
            <w:rFonts w:cs="Arial"/>
            <w:noProof/>
          </w:rPr>
          <w:t>9</w:t>
        </w:r>
      </w:hyperlink>
      <w:r w:rsidR="00D62685" w:rsidRPr="009370FD">
        <w:rPr>
          <w:rFonts w:cs="Arial"/>
          <w:noProof/>
        </w:rPr>
        <w:t>]</w:t>
      </w:r>
      <w:r w:rsidR="00ED032C" w:rsidRPr="009370FD">
        <w:rPr>
          <w:rFonts w:cs="Arial"/>
        </w:rPr>
        <w:fldChar w:fldCharType="end"/>
      </w:r>
      <w:r w:rsidR="0092511D" w:rsidRPr="009370FD">
        <w:rPr>
          <w:rFonts w:cs="Arial"/>
        </w:rPr>
        <w:t xml:space="preserve">), </w:t>
      </w:r>
      <w:r w:rsidR="003657E9" w:rsidRPr="009370FD">
        <w:rPr>
          <w:rFonts w:cs="Arial"/>
        </w:rPr>
        <w:t xml:space="preserve">and </w:t>
      </w:r>
      <w:r w:rsidR="007E20DA" w:rsidRPr="009370FD">
        <w:rPr>
          <w:rFonts w:cs="Arial"/>
        </w:rPr>
        <w:t>patient-developed outcomes</w:t>
      </w:r>
      <w:r w:rsidR="00930A59" w:rsidRPr="009370FD">
        <w:rPr>
          <w:rFonts w:cs="Arial"/>
        </w:rPr>
        <w:t xml:space="preserve"> (on 11-point numeric rating scales) – all completed at both baseline and at the end of each treatment period</w:t>
      </w:r>
      <w:r w:rsidR="00332007" w:rsidRPr="009370FD">
        <w:rPr>
          <w:rFonts w:cs="Arial"/>
        </w:rPr>
        <w:t xml:space="preserve">. The </w:t>
      </w:r>
      <w:r w:rsidR="00332007" w:rsidRPr="004B3BA5">
        <w:t>patient-developed questionnaires</w:t>
      </w:r>
      <w:r w:rsidR="009370FD" w:rsidRPr="009370FD">
        <w:t xml:space="preserve"> included ‘</w:t>
      </w:r>
      <w:r w:rsidR="00332007" w:rsidRPr="004B3BA5">
        <w:t>use</w:t>
      </w:r>
      <w:r w:rsidR="002A3072">
        <w:t xml:space="preserve"> of limb</w:t>
      </w:r>
      <w:r w:rsidR="00332007" w:rsidRPr="004B3BA5">
        <w:t>’: ‘how much use do you have of your limb overall’ (0=full use); ‘</w:t>
      </w:r>
      <w:r w:rsidR="002A3072">
        <w:t xml:space="preserve">lack of </w:t>
      </w:r>
      <w:r w:rsidR="00332007" w:rsidRPr="004B3BA5">
        <w:t>energy’: ‘has lack of energy affected you/interfered with your activi</w:t>
      </w:r>
      <w:r w:rsidR="002A3072" w:rsidRPr="002A3072">
        <w:t>ties over the last week’; ‘</w:t>
      </w:r>
      <w:r w:rsidR="00332007" w:rsidRPr="004B3BA5">
        <w:t>pain</w:t>
      </w:r>
      <w:r w:rsidR="002A3072">
        <w:t xml:space="preserve"> at rest</w:t>
      </w:r>
      <w:r w:rsidR="00332007" w:rsidRPr="004B3BA5">
        <w:t xml:space="preserve">’: </w:t>
      </w:r>
      <w:r w:rsidR="002A3072">
        <w:t>‘</w:t>
      </w:r>
      <w:r w:rsidR="00332007" w:rsidRPr="004B3BA5">
        <w:t>what was the average pain intensity on rest over the last week</w:t>
      </w:r>
      <w:r w:rsidR="002A3072">
        <w:t>’</w:t>
      </w:r>
      <w:r w:rsidR="00332007" w:rsidRPr="004B3BA5">
        <w:t>; ‘</w:t>
      </w:r>
      <w:r w:rsidR="002A3072">
        <w:t xml:space="preserve">affected limb muscle </w:t>
      </w:r>
      <w:r w:rsidR="00332007" w:rsidRPr="004B3BA5">
        <w:t xml:space="preserve">spasms’: </w:t>
      </w:r>
      <w:r w:rsidR="002A3072">
        <w:t>‘</w:t>
      </w:r>
      <w:r w:rsidR="00332007" w:rsidRPr="004B3BA5">
        <w:t>if you had muscle spasms in the affected limb, how much have they affected the limb’s function</w:t>
      </w:r>
      <w:r w:rsidR="002A3072">
        <w:t>’</w:t>
      </w:r>
      <w:r w:rsidR="00332007" w:rsidRPr="004B3BA5">
        <w:t xml:space="preserve"> (for patients with no muscle spasms 0 was entered); ‘worthwhileness’: </w:t>
      </w:r>
      <w:r w:rsidR="002A3072">
        <w:t>‘</w:t>
      </w:r>
      <w:r w:rsidR="00332007" w:rsidRPr="004B3BA5">
        <w:t>how worthwhile is this treatment for you</w:t>
      </w:r>
      <w:r w:rsidR="002A3072">
        <w:t>’</w:t>
      </w:r>
      <w:r w:rsidR="00332007" w:rsidRPr="004B3BA5">
        <w:t xml:space="preserve"> (not at all – completely); ‘acceptability’: </w:t>
      </w:r>
      <w:r w:rsidR="002A3072">
        <w:t>‘</w:t>
      </w:r>
      <w:r w:rsidR="00332007" w:rsidRPr="004B3BA5">
        <w:rPr>
          <w:rFonts w:eastAsia="Times New Roman" w:cs="Times New Roman"/>
          <w:bCs/>
        </w:rPr>
        <w:t>taking into account your experience of the drug, positive (any pain relief) and negative (any unpleasant side effects), how acceptable is it to you to continue taking it for 5 years?</w:t>
      </w:r>
      <w:r w:rsidR="002A3072">
        <w:rPr>
          <w:rFonts w:eastAsia="Times New Roman" w:cs="Times New Roman"/>
          <w:bCs/>
        </w:rPr>
        <w:t>’</w:t>
      </w:r>
      <w:r w:rsidR="00332007" w:rsidRPr="004B3BA5">
        <w:rPr>
          <w:rFonts w:eastAsia="Times New Roman" w:cs="Times New Roman"/>
          <w:bCs/>
        </w:rPr>
        <w:t xml:space="preserve"> </w:t>
      </w:r>
      <w:r w:rsidR="002A3072">
        <w:rPr>
          <w:rFonts w:cs="Times New Roman"/>
        </w:rPr>
        <w:t>A</w:t>
      </w:r>
      <w:r w:rsidR="00930A59" w:rsidRPr="009370FD">
        <w:rPr>
          <w:rFonts w:cs="Arial"/>
        </w:rPr>
        <w:t>dditionally</w:t>
      </w:r>
      <w:r w:rsidR="007E20DA" w:rsidRPr="009370FD">
        <w:rPr>
          <w:rFonts w:cs="Arial"/>
        </w:rPr>
        <w:t xml:space="preserve"> concomitant medicatio</w:t>
      </w:r>
      <w:r w:rsidR="00930A59" w:rsidRPr="009370FD">
        <w:rPr>
          <w:rFonts w:cs="Arial"/>
        </w:rPr>
        <w:t>ns</w:t>
      </w:r>
      <w:r w:rsidR="00851AE3" w:rsidRPr="009370FD">
        <w:rPr>
          <w:rFonts w:cs="Arial"/>
        </w:rPr>
        <w:t xml:space="preserve"> and </w:t>
      </w:r>
      <w:r w:rsidR="00851AE3" w:rsidRPr="009370FD">
        <w:rPr>
          <w:rFonts w:cs="Arial"/>
        </w:rPr>
        <w:lastRenderedPageBreak/>
        <w:t>safety outcomes</w:t>
      </w:r>
      <w:r w:rsidR="002A3072">
        <w:rPr>
          <w:rFonts w:cs="Arial"/>
        </w:rPr>
        <w:t xml:space="preserve"> were recorded;</w:t>
      </w:r>
      <w:r w:rsidR="00930A59" w:rsidRPr="009370FD">
        <w:rPr>
          <w:rFonts w:cs="Arial"/>
        </w:rPr>
        <w:t xml:space="preserve"> </w:t>
      </w:r>
      <w:r w:rsidR="002A3072">
        <w:rPr>
          <w:rFonts w:cs="Arial"/>
        </w:rPr>
        <w:t>d</w:t>
      </w:r>
      <w:r w:rsidRPr="009370FD">
        <w:rPr>
          <w:rFonts w:cs="Arial"/>
        </w:rPr>
        <w:t xml:space="preserve">etails </w:t>
      </w:r>
      <w:r w:rsidR="007B206E" w:rsidRPr="009370FD">
        <w:rPr>
          <w:rFonts w:cs="Arial"/>
        </w:rPr>
        <w:t xml:space="preserve">are provided in the protocol. </w:t>
      </w:r>
      <w:r w:rsidR="00F02179" w:rsidRPr="009370FD">
        <w:rPr>
          <w:rFonts w:cs="Arial"/>
        </w:rPr>
        <w:t xml:space="preserve">The study end was </w:t>
      </w:r>
      <w:r w:rsidR="00BB56C6" w:rsidRPr="009370FD">
        <w:rPr>
          <w:rFonts w:cs="Arial"/>
        </w:rPr>
        <w:t>5.5 months</w:t>
      </w:r>
      <w:r w:rsidR="00854B24" w:rsidRPr="009370FD">
        <w:rPr>
          <w:rFonts w:cs="Arial"/>
        </w:rPr>
        <w:t xml:space="preserve"> after</w:t>
      </w:r>
      <w:r w:rsidR="00F02179" w:rsidRPr="009370FD">
        <w:rPr>
          <w:rFonts w:cs="Arial"/>
        </w:rPr>
        <w:t xml:space="preserve"> the last </w:t>
      </w:r>
      <w:r w:rsidR="00854B24" w:rsidRPr="009370FD">
        <w:rPr>
          <w:rFonts w:cs="Arial"/>
        </w:rPr>
        <w:t xml:space="preserve">control-group </w:t>
      </w:r>
      <w:r w:rsidR="00F02179" w:rsidRPr="009370FD">
        <w:rPr>
          <w:rFonts w:cs="Arial"/>
        </w:rPr>
        <w:t>pa</w:t>
      </w:r>
      <w:r w:rsidR="00854B24" w:rsidRPr="009370FD">
        <w:rPr>
          <w:rFonts w:cs="Arial"/>
        </w:rPr>
        <w:t>rticipant’s</w:t>
      </w:r>
      <w:r w:rsidR="00F02179" w:rsidRPr="009370FD">
        <w:rPr>
          <w:rFonts w:cs="Arial"/>
        </w:rPr>
        <w:t xml:space="preserve"> final study</w:t>
      </w:r>
      <w:r w:rsidR="000708A3" w:rsidRPr="009370FD">
        <w:rPr>
          <w:rFonts w:cs="Arial"/>
        </w:rPr>
        <w:t xml:space="preserve"> visit</w:t>
      </w:r>
      <w:r w:rsidR="00BB56C6" w:rsidRPr="009370FD">
        <w:rPr>
          <w:rFonts w:cs="Arial"/>
        </w:rPr>
        <w:t>.</w:t>
      </w:r>
    </w:p>
    <w:p w14:paraId="2D21B7DB" w14:textId="77777777" w:rsidR="0012711F" w:rsidRPr="00214E17" w:rsidRDefault="0012711F" w:rsidP="00214E17">
      <w:pPr>
        <w:spacing w:line="480" w:lineRule="auto"/>
        <w:rPr>
          <w:rFonts w:cs="Arial"/>
        </w:rPr>
      </w:pPr>
    </w:p>
    <w:p w14:paraId="5D10376A" w14:textId="6C70047F" w:rsidR="00214E17" w:rsidRPr="004B3BA5" w:rsidRDefault="00214E17" w:rsidP="004B3BA5">
      <w:pPr>
        <w:spacing w:line="480" w:lineRule="auto"/>
        <w:rPr>
          <w:rFonts w:cs="Arial"/>
        </w:rPr>
      </w:pPr>
      <w:r w:rsidRPr="004B3BA5">
        <w:rPr>
          <w:rFonts w:cs="Arial"/>
        </w:rPr>
        <w:t>We defined an average difference of two NRS points, between baseline pain intensity and pain intensity at the end of active treatment as an important clinical effect of the drug on an individual level (‘response’, trial protocol web appendix, page 19)</w:t>
      </w:r>
      <w:r w:rsidR="00493E66">
        <w:rPr>
          <w:rFonts w:cs="Arial"/>
        </w:rPr>
        <w:t>; differences</w:t>
      </w:r>
      <w:r w:rsidR="00F83ADB">
        <w:rPr>
          <w:rFonts w:cs="Arial"/>
        </w:rPr>
        <w:t xml:space="preserve"> were</w:t>
      </w:r>
      <w:r w:rsidR="00493E66">
        <w:rPr>
          <w:rFonts w:cs="Arial"/>
        </w:rPr>
        <w:t xml:space="preserve"> </w:t>
      </w:r>
      <w:r w:rsidR="00493E66" w:rsidRPr="003A0A61">
        <w:rPr>
          <w:rFonts w:cs="Arial"/>
        </w:rPr>
        <w:t>rounded to the next full number</w:t>
      </w:r>
      <w:r w:rsidRPr="004B3BA5">
        <w:rPr>
          <w:rFonts w:cs="Arial"/>
        </w:rPr>
        <w:t xml:space="preserve">. </w:t>
      </w:r>
    </w:p>
    <w:p w14:paraId="74FF9956" w14:textId="77777777" w:rsidR="00BB56C6" w:rsidRPr="004E54B5" w:rsidRDefault="00BB56C6" w:rsidP="00162CD1">
      <w:pPr>
        <w:spacing w:line="480" w:lineRule="auto"/>
        <w:rPr>
          <w:rFonts w:cs="Arial"/>
        </w:rPr>
      </w:pPr>
    </w:p>
    <w:p w14:paraId="5E48CF3B" w14:textId="77777777" w:rsidR="00CB04F0" w:rsidRPr="004E54B5" w:rsidRDefault="00CB04F0" w:rsidP="00CE02C2">
      <w:pPr>
        <w:spacing w:line="480" w:lineRule="auto"/>
        <w:outlineLvl w:val="0"/>
        <w:rPr>
          <w:i/>
        </w:rPr>
      </w:pPr>
      <w:r w:rsidRPr="004E54B5">
        <w:rPr>
          <w:rFonts w:cs="Arial"/>
          <w:i/>
        </w:rPr>
        <w:t>Statistical analysis</w:t>
      </w:r>
    </w:p>
    <w:p w14:paraId="649233B6" w14:textId="21BA30F9" w:rsidR="00CB04F0" w:rsidRPr="004D642E" w:rsidRDefault="00CB04F0" w:rsidP="00162CD1">
      <w:pPr>
        <w:spacing w:line="480" w:lineRule="auto"/>
        <w:rPr>
          <w:rFonts w:cs="Arial"/>
        </w:rPr>
      </w:pPr>
      <w:r w:rsidRPr="004E54B5">
        <w:rPr>
          <w:rFonts w:cs="Arial"/>
        </w:rPr>
        <w:t xml:space="preserve">No formal power-based sample size calculation was </w:t>
      </w:r>
      <w:r>
        <w:rPr>
          <w:rFonts w:cs="Arial"/>
        </w:rPr>
        <w:t>performed</w:t>
      </w:r>
      <w:r w:rsidRPr="004E54B5">
        <w:rPr>
          <w:rFonts w:cs="Arial"/>
        </w:rPr>
        <w:t xml:space="preserve"> for this early phase proof of concept study</w:t>
      </w:r>
      <w:r>
        <w:rPr>
          <w:rFonts w:cs="Arial"/>
        </w:rPr>
        <w:t xml:space="preserve"> for the </w:t>
      </w:r>
      <w:r w:rsidR="00E35307">
        <w:rPr>
          <w:rFonts w:cs="Arial"/>
        </w:rPr>
        <w:t>main</w:t>
      </w:r>
      <w:r>
        <w:rPr>
          <w:rFonts w:cs="Arial"/>
        </w:rPr>
        <w:t xml:space="preserve"> </w:t>
      </w:r>
      <w:r w:rsidR="00A03B58">
        <w:rPr>
          <w:rFonts w:cs="Arial"/>
        </w:rPr>
        <w:t>outcome</w:t>
      </w:r>
      <w:r>
        <w:rPr>
          <w:rFonts w:cs="Arial"/>
        </w:rPr>
        <w:t xml:space="preserve">, a comparison of pain scores between groups </w:t>
      </w:r>
      <w:r w:rsidR="00495E50">
        <w:rPr>
          <w:rFonts w:cs="Arial"/>
        </w:rPr>
        <w:t xml:space="preserve">at the end of </w:t>
      </w:r>
      <w:r>
        <w:rPr>
          <w:rFonts w:cs="Arial"/>
        </w:rPr>
        <w:t>the first treatment phase</w:t>
      </w:r>
      <w:r w:rsidRPr="004E54B5">
        <w:rPr>
          <w:rFonts w:cs="Arial"/>
        </w:rPr>
        <w:t>.</w:t>
      </w:r>
      <w:r w:rsidR="004D642E">
        <w:rPr>
          <w:rFonts w:cs="Arial"/>
        </w:rPr>
        <w:t xml:space="preserve"> </w:t>
      </w:r>
      <w:r w:rsidR="004D642E">
        <w:t>We planned</w:t>
      </w:r>
      <w:r w:rsidR="004D642E" w:rsidRPr="005F1EF5">
        <w:t xml:space="preserve"> to </w:t>
      </w:r>
      <w:r w:rsidR="00AF243E">
        <w:t>obtain outcomes from</w:t>
      </w:r>
      <w:r w:rsidR="004D642E" w:rsidRPr="005F1EF5">
        <w:t xml:space="preserve"> 5 patients in each of the two</w:t>
      </w:r>
      <w:r w:rsidR="003043C4">
        <w:t xml:space="preserve"> trial</w:t>
      </w:r>
      <w:r w:rsidR="004D642E" w:rsidRPr="005F1EF5">
        <w:t xml:space="preserve"> arms, a total of 10 patients; </w:t>
      </w:r>
      <w:r w:rsidR="004D642E">
        <w:t>the anticipated withdrawal rate was</w:t>
      </w:r>
      <w:r w:rsidR="004D642E" w:rsidRPr="005F1EF5">
        <w:t xml:space="preserve"> 1/6, there</w:t>
      </w:r>
      <w:r w:rsidR="004D642E">
        <w:t>fore a total of 12 patients was</w:t>
      </w:r>
      <w:r w:rsidR="00AF243E">
        <w:t xml:space="preserve"> </w:t>
      </w:r>
      <w:r w:rsidR="004D642E" w:rsidRPr="005F1EF5">
        <w:t>recruited.</w:t>
      </w:r>
      <w:r w:rsidR="004D642E">
        <w:rPr>
          <w:rFonts w:cs="Arial"/>
        </w:rPr>
        <w:t xml:space="preserve"> </w:t>
      </w:r>
      <w:r w:rsidR="001C1A46" w:rsidRPr="005F1EF5">
        <w:t xml:space="preserve">The feasibility of the proposed sample size of n=10 to detect a meaningful within-patient analgesic effect (secondary outcome) was evaluated based on detecting a reduction of pain scores </w:t>
      </w:r>
      <w:r w:rsidR="005F6DEB">
        <w:t xml:space="preserve">after active treatment </w:t>
      </w:r>
      <w:r w:rsidR="001C1A46" w:rsidRPr="005F1EF5">
        <w:t>for all patients combined</w:t>
      </w:r>
      <w:r w:rsidR="00255942">
        <w:t xml:space="preserve"> </w:t>
      </w:r>
      <w:r w:rsidR="005F6DEB">
        <w:t xml:space="preserve">(i.e. either before, or after </w:t>
      </w:r>
      <w:r w:rsidR="00192258">
        <w:t>switch</w:t>
      </w:r>
      <w:r w:rsidR="005F6DEB">
        <w:t xml:space="preserve">, </w:t>
      </w:r>
      <w:r w:rsidR="00255942">
        <w:t>see trial protocol in the web appendix)</w:t>
      </w:r>
      <w:r w:rsidRPr="004E54B5">
        <w:t xml:space="preserve">. </w:t>
      </w:r>
      <w:r w:rsidR="00720D12">
        <w:t>We</w:t>
      </w:r>
      <w:r w:rsidRPr="004E54B5">
        <w:t xml:space="preserve"> estimated</w:t>
      </w:r>
      <w:r w:rsidR="00F35BF0">
        <w:t xml:space="preserve"> from a previous trial</w:t>
      </w:r>
      <w:r w:rsidRPr="004E54B5">
        <w:t xml:space="preserve"> that the reduction in pain scores</w:t>
      </w:r>
      <w:r>
        <w:t xml:space="preserve"> would</w:t>
      </w:r>
      <w:r w:rsidRPr="004E54B5">
        <w:t xml:space="preserve"> have a standard deviation of 2 NRS units</w:t>
      </w:r>
      <w:r w:rsidR="00F35BF0">
        <w:t xml:space="preserve"> </w:t>
      </w:r>
      <w:r w:rsidR="00ED032C">
        <w:fldChar w:fldCharType="begin"/>
      </w:r>
      <w:r w:rsidR="00D62685">
        <w:instrText xml:space="preserve"> ADDIN EN.CITE &lt;EndNote&gt;&lt;Cite&gt;&lt;Author&gt;Goebel&lt;/Author&gt;&lt;Year&gt;2010&lt;/Year&gt;&lt;RecNum&gt;404&lt;/RecNum&gt;&lt;DisplayText&gt;[10]&lt;/DisplayText&gt;&lt;record&gt;&lt;rec-number&gt;404&lt;/rec-number&gt;&lt;foreign-keys&gt;&lt;key app="EN" db-id="rpdfwxw2q9v0a7esvvj5pd2gwd0rfp2a2zt5" timestamp="1335200993"&gt;404&lt;/key&gt;&lt;/foreign-keys&gt;&lt;ref-type name="Journal Article"&gt;17&lt;/ref-type&gt;&lt;contributors&gt;&lt;authors&gt;&lt;author&gt;Goebel,A.&lt;/author&gt;&lt;author&gt; Baranowski,A.P.&lt;/author&gt;&lt;author&gt; Maurer,K.&lt;/author&gt;&lt;author&gt; Ghiai,A.&lt;/author&gt;&lt;author&gt; McCabe,C.&lt;/author&gt;&lt;author&gt; Ambler,G.&lt;/author&gt;&lt;/authors&gt;&lt;/contributors&gt;&lt;titles&gt;&lt;title&gt;Intravenous Immunoglobulin Treatment of Complex Regional Pain Syndrome: A Randomized Trial&lt;/title&gt;&lt;secondary-title&gt;Ann.Intern.Med.&lt;/secondary-title&gt;&lt;/titles&gt;&lt;periodical&gt;&lt;full-title&gt;Ann.Intern.Med.&lt;/full-title&gt;&lt;/periodical&gt;&lt;pages&gt;152-158&lt;/pages&gt;&lt;volume&gt;152&lt;/volume&gt;&lt;number&gt;3&lt;/number&gt;&lt;keywords&gt;&lt;keyword&gt;Pain&lt;/keyword&gt;&lt;keyword&gt;Syndrome&lt;/keyword&gt;&lt;/keywords&gt;&lt;dates&gt;&lt;year&gt;2010&lt;/year&gt;&lt;/dates&gt;&lt;urls&gt;&lt;/urls&gt;&lt;/record&gt;&lt;/Cite&gt;&lt;/EndNote&gt;</w:instrText>
      </w:r>
      <w:r w:rsidR="00ED032C">
        <w:fldChar w:fldCharType="separate"/>
      </w:r>
      <w:r w:rsidR="00D62685">
        <w:rPr>
          <w:noProof/>
        </w:rPr>
        <w:t>[</w:t>
      </w:r>
      <w:hyperlink w:anchor="_ENREF_10" w:tooltip="Goebel, 2010 #404" w:history="1">
        <w:r w:rsidR="00594064">
          <w:rPr>
            <w:noProof/>
          </w:rPr>
          <w:t>10</w:t>
        </w:r>
      </w:hyperlink>
      <w:r w:rsidR="00D62685">
        <w:rPr>
          <w:noProof/>
        </w:rPr>
        <w:t>]</w:t>
      </w:r>
      <w:r w:rsidR="00ED032C">
        <w:fldChar w:fldCharType="end"/>
      </w:r>
      <w:r w:rsidRPr="004E54B5">
        <w:t xml:space="preserve">. A </w:t>
      </w:r>
      <w:r w:rsidR="00F1297B">
        <w:t xml:space="preserve">group </w:t>
      </w:r>
      <w:r w:rsidRPr="004E54B5">
        <w:t xml:space="preserve">reduction in </w:t>
      </w:r>
      <w:r w:rsidR="00F1297B">
        <w:t xml:space="preserve">pain </w:t>
      </w:r>
      <w:r w:rsidRPr="004E54B5">
        <w:t xml:space="preserve">scores of 2 </w:t>
      </w:r>
      <w:r w:rsidR="00F1297B">
        <w:t xml:space="preserve">NRS </w:t>
      </w:r>
      <w:r w:rsidRPr="004E54B5">
        <w:t xml:space="preserve">units or higher </w:t>
      </w:r>
      <w:r>
        <w:t>was</w:t>
      </w:r>
      <w:r w:rsidRPr="004E54B5">
        <w:t xml:space="preserve"> regarded as important. </w:t>
      </w:r>
      <w:r w:rsidR="00720D12">
        <w:t>We</w:t>
      </w:r>
      <w:r>
        <w:t xml:space="preserve"> calculated that a</w:t>
      </w:r>
      <w:r w:rsidRPr="004E54B5">
        <w:t xml:space="preserve"> total sample of 10 patients would have &gt;80% power of detecting such a difference as statistically significant at 5% significance level. </w:t>
      </w:r>
      <w:r>
        <w:t xml:space="preserve"> </w:t>
      </w:r>
    </w:p>
    <w:p w14:paraId="57D6AED3" w14:textId="77777777" w:rsidR="00CB04F0" w:rsidRDefault="00CB04F0" w:rsidP="00162CD1">
      <w:pPr>
        <w:spacing w:line="480" w:lineRule="auto"/>
      </w:pPr>
    </w:p>
    <w:p w14:paraId="6B9838D9" w14:textId="563E3599" w:rsidR="00A03B58" w:rsidRDefault="00CB04F0" w:rsidP="00162CD1">
      <w:pPr>
        <w:spacing w:line="480" w:lineRule="auto"/>
      </w:pPr>
      <w:r w:rsidRPr="004E54B5">
        <w:lastRenderedPageBreak/>
        <w:t>Due to the small sample size</w:t>
      </w:r>
      <w:r>
        <w:t xml:space="preserve">, it was thought unlikely that the study </w:t>
      </w:r>
      <w:r w:rsidR="00A03B58">
        <w:t>would</w:t>
      </w:r>
      <w:r>
        <w:t xml:space="preserve"> detect a significant group difference for the </w:t>
      </w:r>
      <w:r w:rsidR="005742B6">
        <w:t>main</w:t>
      </w:r>
      <w:r>
        <w:t xml:space="preserve"> outcome. However, an exploratory analysis was performed using analysis of covariance (ANCOVA). The scores at the end of the first treatment period were treated as the outcome variable, with the </w:t>
      </w:r>
      <w:r w:rsidR="00720D12">
        <w:t>screening-</w:t>
      </w:r>
      <w:r>
        <w:t xml:space="preserve">baseline scores treated as a covariate. </w:t>
      </w:r>
      <w:r w:rsidRPr="004E54B5">
        <w:t xml:space="preserve"> Th</w:t>
      </w:r>
      <w:r>
        <w:t xml:space="preserve">e primary </w:t>
      </w:r>
      <w:r w:rsidR="00CB7DFC">
        <w:t>analysis</w:t>
      </w:r>
      <w:r>
        <w:t xml:space="preserve"> included </w:t>
      </w:r>
      <w:r w:rsidRPr="004E54B5">
        <w:t>all eligible patients who were randomized</w:t>
      </w:r>
      <w:r>
        <w:t xml:space="preserve">, but excluded patients not providing any outcome data. Additionally, a sensitivity analysis used a </w:t>
      </w:r>
      <w:r w:rsidR="00053713">
        <w:t xml:space="preserve">Last </w:t>
      </w:r>
      <w:r w:rsidRPr="00A7250B">
        <w:t xml:space="preserve">Observation Carried Forward </w:t>
      </w:r>
      <w:r>
        <w:t xml:space="preserve">approach to impute missing data values at the end of the treatment period.  </w:t>
      </w:r>
    </w:p>
    <w:p w14:paraId="61FDA918" w14:textId="00244B47" w:rsidR="00CB04F0" w:rsidRPr="00DA0DE5" w:rsidRDefault="00966C97" w:rsidP="00162CD1">
      <w:pPr>
        <w:spacing w:line="480" w:lineRule="auto"/>
        <w:rPr>
          <w:sz w:val="18"/>
          <w:szCs w:val="18"/>
        </w:rPr>
      </w:pPr>
      <w:r>
        <w:t>‘For the additional efficacy outcome, we compared</w:t>
      </w:r>
      <w:r w:rsidR="00C23786">
        <w:t>, using paired t-test,</w:t>
      </w:r>
      <w:r>
        <w:t xml:space="preserve"> </w:t>
      </w:r>
      <w:r w:rsidRPr="004E54B5">
        <w:t xml:space="preserve">pain scores </w:t>
      </w:r>
      <w:r>
        <w:t xml:space="preserve">recorded </w:t>
      </w:r>
      <w:r w:rsidRPr="004E54B5">
        <w:t xml:space="preserve">at the end of </w:t>
      </w:r>
      <w:r>
        <w:t xml:space="preserve">active treatment (the combined scores from patients who had active treatment during the parallel treatment phase, and patients who had active treatment after switch), </w:t>
      </w:r>
      <w:r w:rsidRPr="004E54B5">
        <w:t xml:space="preserve">with </w:t>
      </w:r>
      <w:r w:rsidR="00C23786">
        <w:t xml:space="preserve">these patients’ </w:t>
      </w:r>
      <w:r>
        <w:t xml:space="preserve">pain scores </w:t>
      </w:r>
      <w:r w:rsidR="00C23786">
        <w:t xml:space="preserve">before </w:t>
      </w:r>
      <w:r>
        <w:t>active treatment.</w:t>
      </w:r>
      <w:r w:rsidRPr="004E54B5">
        <w:t xml:space="preserve"> </w:t>
      </w:r>
      <w:r>
        <w:t xml:space="preserve">Descriptive </w:t>
      </w:r>
      <w:r w:rsidR="00CB04F0" w:rsidRPr="004E54B5">
        <w:t xml:space="preserve">statistics were used to summarize both the feasibility outcomes and exploratory outcomes. </w:t>
      </w:r>
    </w:p>
    <w:p w14:paraId="3CD78576" w14:textId="30B17F70" w:rsidR="00CB04F0" w:rsidRPr="004E54B5" w:rsidRDefault="00CB04F0" w:rsidP="00162CD1">
      <w:pPr>
        <w:spacing w:line="480" w:lineRule="auto"/>
      </w:pPr>
      <w:r w:rsidRPr="004E54B5">
        <w:t xml:space="preserve">All statistical analyses were conducted </w:t>
      </w:r>
      <w:r w:rsidRPr="00CB04F0">
        <w:rPr>
          <w:color w:val="000000" w:themeColor="text1"/>
        </w:rPr>
        <w:t>using Stata (version 13.1)</w:t>
      </w:r>
      <w:r w:rsidR="00307466">
        <w:rPr>
          <w:color w:val="000000" w:themeColor="text1"/>
        </w:rPr>
        <w:t xml:space="preserve">. </w:t>
      </w:r>
      <w:r w:rsidRPr="004E54B5">
        <w:t>This trial is registered with clinicaltrialsregister.eu/ctr-search/trial/2015-000263-14/GB</w:t>
      </w:r>
    </w:p>
    <w:p w14:paraId="767EADD9" w14:textId="77777777" w:rsidR="00247FCC" w:rsidRPr="004E54B5" w:rsidRDefault="00247FCC" w:rsidP="00D77BBA">
      <w:pPr>
        <w:spacing w:line="276" w:lineRule="auto"/>
      </w:pPr>
    </w:p>
    <w:p w14:paraId="344D8B89" w14:textId="77777777" w:rsidR="006A7FDB" w:rsidRDefault="006A7FDB" w:rsidP="00F02179">
      <w:pPr>
        <w:spacing w:line="276" w:lineRule="auto"/>
        <w:rPr>
          <w:rFonts w:cs="Arial"/>
          <w:b/>
          <w:u w:val="single"/>
        </w:rPr>
      </w:pPr>
    </w:p>
    <w:p w14:paraId="1DEED6A5" w14:textId="77777777" w:rsidR="006A7FDB" w:rsidRDefault="006A7FDB" w:rsidP="00F02179">
      <w:pPr>
        <w:spacing w:line="276" w:lineRule="auto"/>
        <w:rPr>
          <w:rFonts w:cs="Arial"/>
          <w:b/>
          <w:u w:val="single"/>
        </w:rPr>
      </w:pPr>
    </w:p>
    <w:p w14:paraId="4A1EC821" w14:textId="1F6DC034" w:rsidR="000F1106" w:rsidRPr="00D77BBA" w:rsidRDefault="00B244BD" w:rsidP="00CE02C2">
      <w:pPr>
        <w:spacing w:line="480" w:lineRule="auto"/>
        <w:outlineLvl w:val="0"/>
        <w:rPr>
          <w:rFonts w:cs="Arial"/>
          <w:b/>
          <w:u w:val="single"/>
        </w:rPr>
      </w:pPr>
      <w:r w:rsidRPr="00D77BBA">
        <w:rPr>
          <w:rFonts w:cs="Arial"/>
          <w:b/>
          <w:u w:val="single"/>
        </w:rPr>
        <w:t>Results</w:t>
      </w:r>
      <w:r w:rsidR="00DA7A8A" w:rsidRPr="00D77BBA">
        <w:rPr>
          <w:rFonts w:cs="Arial"/>
          <w:b/>
          <w:u w:val="single"/>
        </w:rPr>
        <w:t xml:space="preserve"> </w:t>
      </w:r>
      <w:r w:rsidR="00247FCC" w:rsidRPr="00D77BBA">
        <w:rPr>
          <w:rFonts w:cs="Arial"/>
          <w:b/>
          <w:u w:val="single"/>
        </w:rPr>
        <w:t xml:space="preserve"> </w:t>
      </w:r>
    </w:p>
    <w:p w14:paraId="738AC705" w14:textId="77777777" w:rsidR="00B244BD" w:rsidRPr="00D77BBA" w:rsidRDefault="00B244BD" w:rsidP="00162CD1">
      <w:pPr>
        <w:spacing w:line="480" w:lineRule="auto"/>
        <w:rPr>
          <w:rFonts w:cs="Arial"/>
          <w:u w:val="single"/>
        </w:rPr>
      </w:pPr>
    </w:p>
    <w:p w14:paraId="54629FF6" w14:textId="32111F02" w:rsidR="006D5D2E" w:rsidRDefault="00BE378F" w:rsidP="00162CD1">
      <w:pPr>
        <w:spacing w:line="480" w:lineRule="auto"/>
        <w:rPr>
          <w:rFonts w:cs="Arial"/>
        </w:rPr>
      </w:pPr>
      <w:r>
        <w:rPr>
          <w:rFonts w:cs="Arial"/>
        </w:rPr>
        <w:t xml:space="preserve">Between </w:t>
      </w:r>
      <w:r w:rsidR="00843CFF">
        <w:rPr>
          <w:rFonts w:cs="Arial"/>
        </w:rPr>
        <w:t>12</w:t>
      </w:r>
      <w:r w:rsidR="00843CFF" w:rsidRPr="00843CFF">
        <w:rPr>
          <w:rFonts w:cs="Arial"/>
          <w:vertAlign w:val="superscript"/>
        </w:rPr>
        <w:t>th</w:t>
      </w:r>
      <w:r w:rsidR="00843CFF">
        <w:rPr>
          <w:rFonts w:cs="Arial"/>
        </w:rPr>
        <w:t xml:space="preserve"> May</w:t>
      </w:r>
      <w:r>
        <w:rPr>
          <w:rFonts w:cs="Arial"/>
        </w:rPr>
        <w:t xml:space="preserve"> 2015 and </w:t>
      </w:r>
      <w:r w:rsidR="00843CFF">
        <w:rPr>
          <w:rFonts w:cs="Arial"/>
        </w:rPr>
        <w:t>21th April 2016</w:t>
      </w:r>
      <w:r w:rsidR="003A615A">
        <w:rPr>
          <w:rFonts w:cs="Arial"/>
        </w:rPr>
        <w:t>, 16</w:t>
      </w:r>
      <w:r w:rsidR="008F04BB" w:rsidRPr="00D77BBA">
        <w:rPr>
          <w:rFonts w:cs="Arial"/>
        </w:rPr>
        <w:t xml:space="preserve"> patients were screene</w:t>
      </w:r>
      <w:r w:rsidR="004A66AF" w:rsidRPr="00D77BBA">
        <w:rPr>
          <w:rFonts w:cs="Arial"/>
        </w:rPr>
        <w:t>d for</w:t>
      </w:r>
      <w:r w:rsidR="006D5D2E">
        <w:rPr>
          <w:rFonts w:cs="Arial"/>
        </w:rPr>
        <w:t xml:space="preserve"> eligibility. Of these, 12 were randomized to</w:t>
      </w:r>
      <w:r w:rsidR="00B93F38" w:rsidRPr="00D77BBA">
        <w:rPr>
          <w:rFonts w:cs="Arial"/>
        </w:rPr>
        <w:t xml:space="preserve"> </w:t>
      </w:r>
      <w:r w:rsidR="008F04BB" w:rsidRPr="00D77BBA">
        <w:rPr>
          <w:rFonts w:cs="Arial"/>
        </w:rPr>
        <w:t>active or control</w:t>
      </w:r>
      <w:r w:rsidR="004A66AF" w:rsidRPr="00D77BBA">
        <w:rPr>
          <w:rFonts w:cs="Arial"/>
        </w:rPr>
        <w:t xml:space="preserve"> arms</w:t>
      </w:r>
      <w:r w:rsidR="006D5D2E">
        <w:rPr>
          <w:rFonts w:cs="Arial"/>
        </w:rPr>
        <w:t>, and their baseline</w:t>
      </w:r>
      <w:r w:rsidR="006D5D2E" w:rsidRPr="00D77BBA">
        <w:rPr>
          <w:rFonts w:cs="Arial"/>
        </w:rPr>
        <w:t xml:space="preserve"> characteristics are shown in Table 1. </w:t>
      </w:r>
      <w:r w:rsidR="00EB273F">
        <w:rPr>
          <w:rFonts w:cs="Arial"/>
        </w:rPr>
        <w:t xml:space="preserve">Balance </w:t>
      </w:r>
      <w:r w:rsidR="006D5D2E" w:rsidRPr="00D77BBA">
        <w:rPr>
          <w:rFonts w:cs="Arial"/>
        </w:rPr>
        <w:t xml:space="preserve">was </w:t>
      </w:r>
      <w:r w:rsidR="006D5D2E">
        <w:rPr>
          <w:rFonts w:cs="Arial"/>
        </w:rPr>
        <w:t>achieved</w:t>
      </w:r>
      <w:r w:rsidR="00EC5B11">
        <w:rPr>
          <w:rFonts w:cs="Arial"/>
        </w:rPr>
        <w:t>.</w:t>
      </w:r>
    </w:p>
    <w:p w14:paraId="4485DAEE" w14:textId="77777777" w:rsidR="006D5D2E" w:rsidRPr="00D77BBA" w:rsidRDefault="006D5D2E" w:rsidP="00162CD1">
      <w:pPr>
        <w:spacing w:line="480" w:lineRule="auto"/>
        <w:rPr>
          <w:rFonts w:cs="Arial"/>
        </w:rPr>
      </w:pPr>
    </w:p>
    <w:p w14:paraId="732E430E" w14:textId="0B6895BF" w:rsidR="00321989" w:rsidRDefault="005B01E4" w:rsidP="00162CD1">
      <w:pPr>
        <w:spacing w:line="480" w:lineRule="auto"/>
        <w:rPr>
          <w:rFonts w:cs="Arial"/>
        </w:rPr>
      </w:pPr>
      <w:r w:rsidRPr="00D77BBA">
        <w:rPr>
          <w:rFonts w:cs="Arial"/>
        </w:rPr>
        <w:lastRenderedPageBreak/>
        <w:t xml:space="preserve"> </w:t>
      </w:r>
      <w:r w:rsidR="007B206E">
        <w:rPr>
          <w:rFonts w:cs="Arial"/>
        </w:rPr>
        <w:t>Three patients were lost to follow-up</w:t>
      </w:r>
      <w:r w:rsidR="006D5D2E">
        <w:rPr>
          <w:rFonts w:cs="Arial"/>
        </w:rPr>
        <w:t xml:space="preserve"> during the first treatment period</w:t>
      </w:r>
      <w:r w:rsidR="007B206E">
        <w:rPr>
          <w:rFonts w:cs="Arial"/>
        </w:rPr>
        <w:t xml:space="preserve"> (Figure 1). </w:t>
      </w:r>
      <w:r w:rsidR="00553C86" w:rsidRPr="00D77BBA">
        <w:rPr>
          <w:rFonts w:cs="Arial"/>
        </w:rPr>
        <w:t xml:space="preserve"> Therefore</w:t>
      </w:r>
      <w:r w:rsidR="00B47249">
        <w:rPr>
          <w:rFonts w:cs="Arial"/>
        </w:rPr>
        <w:t>,</w:t>
      </w:r>
      <w:r w:rsidR="00A03B58">
        <w:rPr>
          <w:rFonts w:cs="Arial"/>
        </w:rPr>
        <w:t xml:space="preserve"> data for </w:t>
      </w:r>
      <w:r w:rsidR="006D5D2E">
        <w:rPr>
          <w:rFonts w:cs="Arial"/>
        </w:rPr>
        <w:t xml:space="preserve">the primary analysis </w:t>
      </w:r>
      <w:r w:rsidR="00553C86" w:rsidRPr="00D77BBA">
        <w:rPr>
          <w:rFonts w:cs="Arial"/>
        </w:rPr>
        <w:t>w</w:t>
      </w:r>
      <w:r w:rsidR="006D5D2E">
        <w:rPr>
          <w:rFonts w:cs="Arial"/>
        </w:rPr>
        <w:t>as available from 9/12 patients</w:t>
      </w:r>
      <w:r w:rsidR="00321989" w:rsidRPr="00D77BBA">
        <w:rPr>
          <w:rFonts w:cs="Arial"/>
        </w:rPr>
        <w:t xml:space="preserve">, with 4 in active, and five in control. </w:t>
      </w:r>
    </w:p>
    <w:p w14:paraId="5EABC187" w14:textId="77777777" w:rsidR="00321989" w:rsidRDefault="00321989" w:rsidP="00162CD1">
      <w:pPr>
        <w:spacing w:line="480" w:lineRule="auto"/>
        <w:rPr>
          <w:rFonts w:cs="Arial"/>
        </w:rPr>
      </w:pPr>
    </w:p>
    <w:p w14:paraId="09C9331F" w14:textId="464587A5" w:rsidR="004A66AF" w:rsidRPr="00D77BBA" w:rsidRDefault="00027C26" w:rsidP="00162CD1">
      <w:pPr>
        <w:spacing w:line="480" w:lineRule="auto"/>
        <w:rPr>
          <w:rFonts w:cs="Arial"/>
        </w:rPr>
      </w:pPr>
      <w:r w:rsidRPr="00D77BBA">
        <w:rPr>
          <w:rFonts w:cs="Arial"/>
        </w:rPr>
        <w:t xml:space="preserve">Following </w:t>
      </w:r>
      <w:r w:rsidR="006944E5">
        <w:rPr>
          <w:rFonts w:cs="Arial"/>
        </w:rPr>
        <w:t>switch</w:t>
      </w:r>
      <w:r w:rsidRPr="00D77BBA">
        <w:rPr>
          <w:rFonts w:cs="Arial"/>
        </w:rPr>
        <w:t xml:space="preserve">, </w:t>
      </w:r>
      <w:r w:rsidR="006D5D2E">
        <w:rPr>
          <w:rFonts w:cs="Arial"/>
        </w:rPr>
        <w:t>one additional patient was lost to follow up</w:t>
      </w:r>
      <w:r w:rsidR="00A440A0">
        <w:rPr>
          <w:rFonts w:cs="Arial"/>
        </w:rPr>
        <w:t xml:space="preserve"> (not shown)</w:t>
      </w:r>
      <w:r w:rsidR="003E40D6">
        <w:rPr>
          <w:rFonts w:cs="Arial"/>
        </w:rPr>
        <w:t xml:space="preserve">. </w:t>
      </w:r>
      <w:r w:rsidRPr="00D77BBA">
        <w:rPr>
          <w:rFonts w:cs="Arial"/>
        </w:rPr>
        <w:t>Therefore</w:t>
      </w:r>
      <w:r w:rsidR="00B47249">
        <w:rPr>
          <w:rFonts w:cs="Arial"/>
        </w:rPr>
        <w:t>,</w:t>
      </w:r>
      <w:r w:rsidRPr="00D77BBA">
        <w:rPr>
          <w:rFonts w:cs="Arial"/>
        </w:rPr>
        <w:t xml:space="preserve"> data for </w:t>
      </w:r>
      <w:r w:rsidR="00B47249">
        <w:rPr>
          <w:rFonts w:cs="Arial"/>
        </w:rPr>
        <w:t>the</w:t>
      </w:r>
      <w:r w:rsidRPr="00D77BBA">
        <w:rPr>
          <w:rFonts w:cs="Arial"/>
        </w:rPr>
        <w:t xml:space="preserve"> </w:t>
      </w:r>
      <w:r w:rsidR="005742B6">
        <w:rPr>
          <w:rFonts w:cs="Arial"/>
        </w:rPr>
        <w:t>additional efficacy</w:t>
      </w:r>
      <w:r w:rsidR="00F1297B">
        <w:rPr>
          <w:rFonts w:cs="Arial"/>
        </w:rPr>
        <w:t xml:space="preserve"> outcome, pain relief at the end of active treatment,</w:t>
      </w:r>
      <w:r w:rsidRPr="00D77BBA">
        <w:rPr>
          <w:rFonts w:cs="Arial"/>
        </w:rPr>
        <w:t xml:space="preserve"> were </w:t>
      </w:r>
      <w:r w:rsidRPr="00B47249">
        <w:rPr>
          <w:rFonts w:cs="Arial"/>
          <w:color w:val="000000" w:themeColor="text1"/>
        </w:rPr>
        <w:t xml:space="preserve">available from </w:t>
      </w:r>
      <w:r w:rsidR="003E40D6" w:rsidRPr="00B47249">
        <w:rPr>
          <w:rFonts w:cs="Arial"/>
          <w:color w:val="000000" w:themeColor="text1"/>
        </w:rPr>
        <w:t>8</w:t>
      </w:r>
      <w:r w:rsidR="009D03CB" w:rsidRPr="00B47249">
        <w:rPr>
          <w:rFonts w:cs="Arial"/>
          <w:color w:val="000000" w:themeColor="text1"/>
        </w:rPr>
        <w:t xml:space="preserve">/12 patients. </w:t>
      </w:r>
    </w:p>
    <w:p w14:paraId="57DDF0A5" w14:textId="77777777" w:rsidR="00D1447B" w:rsidRPr="00D77BBA" w:rsidRDefault="00D1447B" w:rsidP="00162CD1">
      <w:pPr>
        <w:spacing w:line="480" w:lineRule="auto"/>
        <w:rPr>
          <w:rFonts w:cs="Arial"/>
        </w:rPr>
      </w:pPr>
    </w:p>
    <w:p w14:paraId="661B846E" w14:textId="7E14C1D6" w:rsidR="00E87173" w:rsidRPr="00D77BBA" w:rsidRDefault="005742B6" w:rsidP="00CE02C2">
      <w:pPr>
        <w:spacing w:line="480" w:lineRule="auto"/>
        <w:outlineLvl w:val="0"/>
        <w:rPr>
          <w:rFonts w:cs="Arial"/>
          <w:i/>
        </w:rPr>
      </w:pPr>
      <w:r>
        <w:rPr>
          <w:rFonts w:cs="Arial"/>
          <w:i/>
        </w:rPr>
        <w:t>Main</w:t>
      </w:r>
      <w:r w:rsidR="00E87173" w:rsidRPr="00D77BBA">
        <w:rPr>
          <w:rFonts w:cs="Arial"/>
          <w:i/>
        </w:rPr>
        <w:t xml:space="preserve"> outcome</w:t>
      </w:r>
    </w:p>
    <w:p w14:paraId="2E87C65C" w14:textId="7C4C98DC" w:rsidR="00A7250B" w:rsidRPr="00B61BBA" w:rsidRDefault="003657E9" w:rsidP="00162CD1">
      <w:pPr>
        <w:spacing w:line="480" w:lineRule="auto"/>
        <w:rPr>
          <w:rFonts w:cs="Arial"/>
        </w:rPr>
      </w:pPr>
      <w:r>
        <w:rPr>
          <w:rFonts w:cs="Arial"/>
        </w:rPr>
        <w:t>All analyz</w:t>
      </w:r>
      <w:r w:rsidR="00457CC1" w:rsidRPr="00D77BBA">
        <w:rPr>
          <w:rFonts w:cs="Arial"/>
        </w:rPr>
        <w:t>ed patients provided at least 11 pain intensity scores for the primary outcome between days 150-164 (</w:t>
      </w:r>
      <w:r w:rsidR="00457CC1" w:rsidRPr="0041576A">
        <w:rPr>
          <w:rFonts w:cs="Arial"/>
          <w:color w:val="000000" w:themeColor="text1"/>
        </w:rPr>
        <w:t>Table W1</w:t>
      </w:r>
      <w:r w:rsidR="00457CC1" w:rsidRPr="00D77BBA">
        <w:rPr>
          <w:rFonts w:cs="Arial"/>
        </w:rPr>
        <w:t xml:space="preserve">). The </w:t>
      </w:r>
      <w:r w:rsidR="00C521D9">
        <w:rPr>
          <w:rFonts w:cs="Arial"/>
        </w:rPr>
        <w:t>mean difference between the two groups at the end of treatment</w:t>
      </w:r>
      <w:r w:rsidR="00B61BBA">
        <w:rPr>
          <w:rFonts w:cs="Arial"/>
        </w:rPr>
        <w:t xml:space="preserve"> was -2.8NRS points (n=9, 95% CI -4.7 - -1.0,</w:t>
      </w:r>
      <w:r w:rsidR="00181A06">
        <w:rPr>
          <w:rFonts w:cs="Arial"/>
        </w:rPr>
        <w:t xml:space="preserve"> p=0.01,</w:t>
      </w:r>
      <w:r w:rsidR="00B61BBA">
        <w:rPr>
          <w:rFonts w:cs="Arial"/>
        </w:rPr>
        <w:t xml:space="preserve"> ANCOVA). </w:t>
      </w:r>
      <w:r w:rsidR="00B61BBA" w:rsidRPr="00D77BBA">
        <w:rPr>
          <w:rFonts w:cs="Arial"/>
        </w:rPr>
        <w:t xml:space="preserve">Individual patient responses are </w:t>
      </w:r>
      <w:r w:rsidR="00B61BBA">
        <w:rPr>
          <w:rFonts w:cs="Arial"/>
        </w:rPr>
        <w:t>provided</w:t>
      </w:r>
      <w:r w:rsidR="00B61BBA" w:rsidRPr="00D77BBA">
        <w:rPr>
          <w:rFonts w:cs="Arial"/>
        </w:rPr>
        <w:t xml:space="preserve"> in </w:t>
      </w:r>
      <w:r w:rsidR="00B61BBA" w:rsidRPr="0041576A">
        <w:rPr>
          <w:rFonts w:cs="Arial"/>
          <w:color w:val="000000" w:themeColor="text1"/>
        </w:rPr>
        <w:t>Table W2</w:t>
      </w:r>
      <w:r w:rsidR="00B61BBA" w:rsidRPr="00D77BBA">
        <w:rPr>
          <w:rFonts w:cs="Arial"/>
        </w:rPr>
        <w:t xml:space="preserve">. </w:t>
      </w:r>
      <w:r w:rsidR="00A7250B" w:rsidRPr="00A7250B">
        <w:t>The results fro</w:t>
      </w:r>
      <w:r w:rsidR="00155E10">
        <w:t xml:space="preserve">m a sensitivity analysis in all 12 patients </w:t>
      </w:r>
      <w:r w:rsidR="00A7250B" w:rsidRPr="00A7250B">
        <w:t>were also significant</w:t>
      </w:r>
      <w:r w:rsidR="00225B5E">
        <w:t>ly in favor of the active group</w:t>
      </w:r>
      <w:r w:rsidR="00A7250B" w:rsidRPr="00A7250B">
        <w:t xml:space="preserve"> </w:t>
      </w:r>
      <w:r w:rsidR="00225B5E">
        <w:t>(</w:t>
      </w:r>
      <w:r w:rsidR="00067CAE">
        <w:t xml:space="preserve">mean difference between the two groups -1.9NRS points (n=12, 95% CI -3.7 - -0.1, p=0.04, </w:t>
      </w:r>
      <w:r w:rsidR="0041576A" w:rsidRPr="0041576A">
        <w:rPr>
          <w:color w:val="000000" w:themeColor="text1"/>
        </w:rPr>
        <w:t>Table W3</w:t>
      </w:r>
      <w:r w:rsidR="00225B5E">
        <w:t>)</w:t>
      </w:r>
      <w:r w:rsidR="00A7250B">
        <w:t>.</w:t>
      </w:r>
      <w:r w:rsidR="00A7250B" w:rsidRPr="009A2105">
        <w:rPr>
          <w:sz w:val="18"/>
          <w:szCs w:val="18"/>
        </w:rPr>
        <w:t xml:space="preserve"> </w:t>
      </w:r>
    </w:p>
    <w:p w14:paraId="6498CB59" w14:textId="77777777" w:rsidR="007901EF" w:rsidRDefault="007901EF" w:rsidP="00225B5E">
      <w:pPr>
        <w:spacing w:line="276" w:lineRule="auto"/>
        <w:rPr>
          <w:sz w:val="18"/>
          <w:szCs w:val="18"/>
        </w:rPr>
      </w:pPr>
    </w:p>
    <w:p w14:paraId="4DEB4AC8" w14:textId="77777777" w:rsidR="006A7FDB" w:rsidRDefault="006A7FDB" w:rsidP="006A7FDB">
      <w:pPr>
        <w:rPr>
          <w:b/>
          <w:sz w:val="22"/>
          <w:szCs w:val="22"/>
        </w:rPr>
      </w:pPr>
    </w:p>
    <w:p w14:paraId="0ABFAB82" w14:textId="413AE5F1" w:rsidR="006A7FDB" w:rsidRPr="00D77BBA" w:rsidRDefault="005742B6" w:rsidP="00CE02C2">
      <w:pPr>
        <w:spacing w:line="480" w:lineRule="auto"/>
        <w:outlineLvl w:val="0"/>
        <w:rPr>
          <w:rFonts w:cs="Arial"/>
          <w:i/>
        </w:rPr>
      </w:pPr>
      <w:r>
        <w:rPr>
          <w:rFonts w:cs="Arial"/>
          <w:i/>
        </w:rPr>
        <w:t>Additional</w:t>
      </w:r>
      <w:r w:rsidR="006A7FDB" w:rsidRPr="00D77BBA">
        <w:rPr>
          <w:rFonts w:cs="Arial"/>
          <w:i/>
        </w:rPr>
        <w:t xml:space="preserve"> </w:t>
      </w:r>
      <w:r>
        <w:rPr>
          <w:rFonts w:cs="Arial"/>
          <w:i/>
        </w:rPr>
        <w:t xml:space="preserve">efficacy </w:t>
      </w:r>
      <w:r w:rsidR="006A7FDB" w:rsidRPr="00D77BBA">
        <w:rPr>
          <w:rFonts w:cs="Arial"/>
          <w:i/>
        </w:rPr>
        <w:t>outcomes</w:t>
      </w:r>
    </w:p>
    <w:p w14:paraId="4427EB76" w14:textId="11CEB2FA" w:rsidR="006A7FDB" w:rsidRDefault="006A7FDB" w:rsidP="00162CD1">
      <w:pPr>
        <w:spacing w:line="480" w:lineRule="auto"/>
        <w:rPr>
          <w:rFonts w:cs="Arial"/>
        </w:rPr>
      </w:pPr>
      <w:r w:rsidRPr="00D77BBA">
        <w:rPr>
          <w:rFonts w:cs="Arial"/>
        </w:rPr>
        <w:t xml:space="preserve">We compared </w:t>
      </w:r>
      <w:r w:rsidR="00A440A0" w:rsidRPr="004B3BA5">
        <w:rPr>
          <w:rFonts w:cs="Arial"/>
          <w:i/>
        </w:rPr>
        <w:t>all</w:t>
      </w:r>
      <w:r w:rsidR="00A440A0">
        <w:rPr>
          <w:rFonts w:cs="Arial"/>
        </w:rPr>
        <w:t xml:space="preserve"> </w:t>
      </w:r>
      <w:r w:rsidRPr="00D77BBA">
        <w:rPr>
          <w:rFonts w:cs="Arial"/>
        </w:rPr>
        <w:t xml:space="preserve">patients’ average </w:t>
      </w:r>
      <w:r w:rsidR="00A67AB0">
        <w:rPr>
          <w:rFonts w:cs="Arial"/>
        </w:rPr>
        <w:t>24h pain intensities</w:t>
      </w:r>
      <w:r>
        <w:rPr>
          <w:rFonts w:cs="Arial"/>
        </w:rPr>
        <w:t xml:space="preserve"> over the last</w:t>
      </w:r>
      <w:r w:rsidRPr="00D77BBA">
        <w:rPr>
          <w:rFonts w:cs="Arial"/>
        </w:rPr>
        <w:t xml:space="preserve"> two weeks of their mycophenolate treatment</w:t>
      </w:r>
      <w:r w:rsidR="00520721">
        <w:rPr>
          <w:rFonts w:cs="Arial"/>
        </w:rPr>
        <w:t xml:space="preserve">, </w:t>
      </w:r>
      <w:r w:rsidR="00A67AB0">
        <w:rPr>
          <w:rFonts w:cs="Arial"/>
        </w:rPr>
        <w:t xml:space="preserve">with their </w:t>
      </w:r>
      <w:r w:rsidR="00A440A0">
        <w:rPr>
          <w:rFonts w:cs="Arial"/>
        </w:rPr>
        <w:t xml:space="preserve">baseline </w:t>
      </w:r>
      <w:r w:rsidR="00A67AB0">
        <w:rPr>
          <w:rFonts w:cs="Arial"/>
        </w:rPr>
        <w:t>pain</w:t>
      </w:r>
      <w:r w:rsidR="00A440A0">
        <w:rPr>
          <w:rFonts w:cs="Arial"/>
        </w:rPr>
        <w:t xml:space="preserve"> intensities</w:t>
      </w:r>
      <w:r w:rsidRPr="00D77BBA">
        <w:rPr>
          <w:rFonts w:cs="Arial"/>
        </w:rPr>
        <w:t xml:space="preserve">. </w:t>
      </w:r>
      <w:r w:rsidR="00B65941">
        <w:rPr>
          <w:rFonts w:cs="Arial"/>
        </w:rPr>
        <w:t xml:space="preserve">In the </w:t>
      </w:r>
      <w:r w:rsidR="00B65941" w:rsidRPr="0041576A">
        <w:rPr>
          <w:rFonts w:cs="Arial"/>
          <w:color w:val="000000" w:themeColor="text1"/>
        </w:rPr>
        <w:t>eight patients</w:t>
      </w:r>
      <w:r w:rsidR="00B65941">
        <w:rPr>
          <w:rFonts w:cs="Arial"/>
        </w:rPr>
        <w:t xml:space="preserve">, for </w:t>
      </w:r>
      <w:r w:rsidR="00A67AB0">
        <w:rPr>
          <w:rFonts w:cs="Arial"/>
        </w:rPr>
        <w:t>whom full datasets were available</w:t>
      </w:r>
      <w:r w:rsidR="00B65941">
        <w:rPr>
          <w:rFonts w:cs="Arial"/>
        </w:rPr>
        <w:t>,</w:t>
      </w:r>
      <w:r w:rsidRPr="00D77BBA">
        <w:rPr>
          <w:rFonts w:cs="Arial"/>
        </w:rPr>
        <w:t xml:space="preserve"> </w:t>
      </w:r>
      <w:r w:rsidR="00DD2FD3" w:rsidRPr="00DD2FD3">
        <w:rPr>
          <w:rFonts w:cs="Arial"/>
          <w:color w:val="000000" w:themeColor="text1"/>
        </w:rPr>
        <w:t>a</w:t>
      </w:r>
      <w:r w:rsidRPr="00DD2FD3">
        <w:rPr>
          <w:rFonts w:cs="Arial"/>
          <w:color w:val="000000" w:themeColor="text1"/>
        </w:rPr>
        <w:t xml:space="preserve"> significant </w:t>
      </w:r>
      <w:r w:rsidRPr="00D77BBA">
        <w:rPr>
          <w:rFonts w:cs="Arial"/>
        </w:rPr>
        <w:t xml:space="preserve">difference </w:t>
      </w:r>
      <w:r w:rsidR="00A440A0">
        <w:rPr>
          <w:rFonts w:cs="Arial"/>
        </w:rPr>
        <w:t>was found</w:t>
      </w:r>
      <w:r w:rsidR="00B65941">
        <w:rPr>
          <w:rFonts w:cs="Arial"/>
        </w:rPr>
        <w:t xml:space="preserve"> (</w:t>
      </w:r>
      <w:r w:rsidR="00FF3E2B">
        <w:t>-2</w:t>
      </w:r>
      <w:r w:rsidR="00FB459A">
        <w:t xml:space="preserve">NRS pain reduction, </w:t>
      </w:r>
      <w:r w:rsidR="00DB13EB">
        <w:t xml:space="preserve">95% </w:t>
      </w:r>
      <w:r w:rsidR="00FB459A">
        <w:t>CI: -3.7, -0.3</w:t>
      </w:r>
      <w:r w:rsidR="009D0210">
        <w:t>, p=0.03</w:t>
      </w:r>
      <w:r w:rsidR="00DB13EB">
        <w:t xml:space="preserve">); a sensitivity analysis </w:t>
      </w:r>
      <w:r w:rsidR="00A440A0">
        <w:t>including</w:t>
      </w:r>
      <w:r w:rsidR="00DB13EB">
        <w:t xml:space="preserve"> 12 participants </w:t>
      </w:r>
      <w:r w:rsidR="00351147">
        <w:t xml:space="preserve">also </w:t>
      </w:r>
      <w:r w:rsidR="00DB13EB">
        <w:t xml:space="preserve">showed significant pain reduction (-1.3NRS, 95% CI: -2.5, -0.1, p=0.04). </w:t>
      </w:r>
      <w:r w:rsidR="00602138">
        <w:rPr>
          <w:rFonts w:cs="Arial"/>
        </w:rPr>
        <w:t xml:space="preserve">After </w:t>
      </w:r>
      <w:r w:rsidR="00351147">
        <w:rPr>
          <w:rFonts w:cs="Arial"/>
        </w:rPr>
        <w:t>mycophenolate</w:t>
      </w:r>
      <w:r w:rsidR="00942AD2">
        <w:rPr>
          <w:rFonts w:cs="Arial"/>
        </w:rPr>
        <w:t xml:space="preserve"> treatment, </w:t>
      </w:r>
      <w:r w:rsidR="00C86FAE">
        <w:rPr>
          <w:rFonts w:cs="Arial"/>
        </w:rPr>
        <w:t xml:space="preserve">there were 4 treatment –‘responders’ (see method section): </w:t>
      </w:r>
      <w:r w:rsidR="00942AD2">
        <w:rPr>
          <w:rFonts w:cs="Arial"/>
        </w:rPr>
        <w:t>2</w:t>
      </w:r>
      <w:r>
        <w:rPr>
          <w:rFonts w:cs="Arial"/>
        </w:rPr>
        <w:t xml:space="preserve"> patients had &gt;50%, pain relief</w:t>
      </w:r>
      <w:r w:rsidR="005742B6">
        <w:rPr>
          <w:rFonts w:cs="Arial"/>
        </w:rPr>
        <w:t xml:space="preserve"> (at doses of </w:t>
      </w:r>
      <w:r w:rsidR="005742B6">
        <w:rPr>
          <w:rFonts w:cs="Arial"/>
        </w:rPr>
        <w:lastRenderedPageBreak/>
        <w:t>1.5g BD, and 1.0g BD respectively)</w:t>
      </w:r>
      <w:r>
        <w:rPr>
          <w:rFonts w:cs="Arial"/>
        </w:rPr>
        <w:t>, one patient had &gt;40% pain relief, and one patient had</w:t>
      </w:r>
      <w:r w:rsidR="00CF10E7">
        <w:rPr>
          <w:rFonts w:cs="Arial"/>
        </w:rPr>
        <w:t xml:space="preserve"> </w:t>
      </w:r>
      <w:r>
        <w:rPr>
          <w:rFonts w:cs="Arial"/>
        </w:rPr>
        <w:t>&gt;25%</w:t>
      </w:r>
      <w:r w:rsidR="00CF10E7">
        <w:rPr>
          <w:rFonts w:cs="Arial"/>
        </w:rPr>
        <w:t xml:space="preserve"> (but &lt;30%)</w:t>
      </w:r>
      <w:r>
        <w:rPr>
          <w:rFonts w:cs="Arial"/>
        </w:rPr>
        <w:t xml:space="preserve"> pain relief (</w:t>
      </w:r>
      <w:r w:rsidR="005742B6">
        <w:rPr>
          <w:rFonts w:cs="Arial"/>
        </w:rPr>
        <w:t>both at doses of 1.5g BD</w:t>
      </w:r>
      <w:r w:rsidR="00CF10E7">
        <w:rPr>
          <w:rFonts w:cs="Arial"/>
        </w:rPr>
        <w:t>)</w:t>
      </w:r>
      <w:r w:rsidR="005742B6">
        <w:rPr>
          <w:rFonts w:cs="Arial"/>
        </w:rPr>
        <w:t xml:space="preserve">, </w:t>
      </w:r>
      <w:r w:rsidR="000B1E2E">
        <w:rPr>
          <w:rFonts w:cs="Arial"/>
          <w:color w:val="000000" w:themeColor="text1"/>
        </w:rPr>
        <w:t xml:space="preserve">Table </w:t>
      </w:r>
      <w:r w:rsidR="00AB2091">
        <w:rPr>
          <w:rFonts w:cs="Arial"/>
          <w:color w:val="000000" w:themeColor="text1"/>
        </w:rPr>
        <w:t>2</w:t>
      </w:r>
      <w:r w:rsidR="005742B6">
        <w:rPr>
          <w:rFonts w:cs="Arial"/>
        </w:rPr>
        <w:t>.</w:t>
      </w:r>
      <w:r w:rsidR="000B1E2E">
        <w:rPr>
          <w:rFonts w:cs="Arial"/>
        </w:rPr>
        <w:t xml:space="preserve"> No patient </w:t>
      </w:r>
      <w:r w:rsidR="00F1297B">
        <w:rPr>
          <w:rFonts w:cs="Arial"/>
        </w:rPr>
        <w:t>on usual-practice treatment</w:t>
      </w:r>
      <w:r w:rsidR="000B1E2E">
        <w:rPr>
          <w:rFonts w:cs="Arial"/>
        </w:rPr>
        <w:t xml:space="preserve"> had &gt;</w:t>
      </w:r>
      <w:r w:rsidR="00B47249">
        <w:rPr>
          <w:rFonts w:cs="Arial"/>
        </w:rPr>
        <w:t>1</w:t>
      </w:r>
      <w:r w:rsidR="000B1E2E">
        <w:rPr>
          <w:rFonts w:cs="Arial"/>
        </w:rPr>
        <w:t xml:space="preserve">0% pain relief (not shown). </w:t>
      </w:r>
    </w:p>
    <w:p w14:paraId="06E835AF" w14:textId="77777777" w:rsidR="00F35BF0" w:rsidRDefault="00F35BF0" w:rsidP="00162CD1">
      <w:pPr>
        <w:spacing w:line="480" w:lineRule="auto"/>
        <w:rPr>
          <w:rFonts w:cs="Arial"/>
        </w:rPr>
      </w:pPr>
    </w:p>
    <w:p w14:paraId="24694AB1" w14:textId="15365A11" w:rsidR="00F35BF0" w:rsidRPr="0054351E" w:rsidRDefault="00351147" w:rsidP="00162CD1">
      <w:pPr>
        <w:spacing w:line="480" w:lineRule="auto"/>
        <w:rPr>
          <w:b/>
          <w:sz w:val="22"/>
          <w:szCs w:val="22"/>
        </w:rPr>
      </w:pPr>
      <w:r>
        <w:rPr>
          <w:rFonts w:cs="Arial"/>
        </w:rPr>
        <w:t>QST b</w:t>
      </w:r>
      <w:r w:rsidR="00F35BF0" w:rsidRPr="00D77BBA">
        <w:rPr>
          <w:rFonts w:cs="Arial"/>
        </w:rPr>
        <w:t>aseline results were available from all but one patient, who did not wish to get tested</w:t>
      </w:r>
      <w:r w:rsidR="00F35BF0">
        <w:rPr>
          <w:rFonts w:cs="Arial"/>
        </w:rPr>
        <w:t>.</w:t>
      </w:r>
      <w:r w:rsidR="00F35BF0" w:rsidRPr="00D77BBA">
        <w:rPr>
          <w:rFonts w:cs="Arial"/>
        </w:rPr>
        <w:t xml:space="preserve"> There was evidence in all patients</w:t>
      </w:r>
      <w:r w:rsidR="008D0761">
        <w:rPr>
          <w:rFonts w:cs="Arial"/>
        </w:rPr>
        <w:t xml:space="preserve"> for increased</w:t>
      </w:r>
      <w:r w:rsidR="006F6503">
        <w:rPr>
          <w:rFonts w:cs="Arial"/>
        </w:rPr>
        <w:t xml:space="preserve"> skin-</w:t>
      </w:r>
      <w:r w:rsidR="008D0761">
        <w:rPr>
          <w:rFonts w:cs="Arial"/>
        </w:rPr>
        <w:t>sensitivities</w:t>
      </w:r>
      <w:r w:rsidR="00D50867">
        <w:rPr>
          <w:rFonts w:cs="Arial"/>
        </w:rPr>
        <w:t xml:space="preserve"> </w:t>
      </w:r>
      <w:r w:rsidR="00D57EB7">
        <w:rPr>
          <w:rFonts w:cs="Arial"/>
        </w:rPr>
        <w:t>in their</w:t>
      </w:r>
      <w:r w:rsidR="008C5D47">
        <w:rPr>
          <w:rFonts w:cs="Arial"/>
        </w:rPr>
        <w:t xml:space="preserve"> affected-</w:t>
      </w:r>
      <w:r w:rsidR="00D57EB7">
        <w:rPr>
          <w:rFonts w:cs="Arial"/>
        </w:rPr>
        <w:t xml:space="preserve"> </w:t>
      </w:r>
      <w:r w:rsidR="00D50867">
        <w:rPr>
          <w:rFonts w:cs="Arial"/>
        </w:rPr>
        <w:t>wh</w:t>
      </w:r>
      <w:r w:rsidR="008C5D47">
        <w:rPr>
          <w:rFonts w:cs="Arial"/>
        </w:rPr>
        <w:t>en compared to a</w:t>
      </w:r>
      <w:r w:rsidR="00D57EB7">
        <w:rPr>
          <w:rFonts w:cs="Arial"/>
        </w:rPr>
        <w:t xml:space="preserve"> control </w:t>
      </w:r>
      <w:r w:rsidR="00D50867">
        <w:rPr>
          <w:rFonts w:cs="Arial"/>
        </w:rPr>
        <w:t>limb</w:t>
      </w:r>
      <w:r w:rsidR="00F35BF0" w:rsidRPr="00D77BBA">
        <w:rPr>
          <w:rFonts w:cs="Arial"/>
        </w:rPr>
        <w:t xml:space="preserve"> </w:t>
      </w:r>
      <w:r w:rsidR="00F35BF0">
        <w:rPr>
          <w:rFonts w:cs="Arial"/>
        </w:rPr>
        <w:t>(not shown)</w:t>
      </w:r>
      <w:r w:rsidR="00F35BF0" w:rsidRPr="00D77BBA">
        <w:rPr>
          <w:rFonts w:cs="Arial"/>
        </w:rPr>
        <w:t xml:space="preserve">. Because mechanical QST can be painful, </w:t>
      </w:r>
      <w:r w:rsidR="00C737A2">
        <w:rPr>
          <w:rFonts w:cs="Arial"/>
        </w:rPr>
        <w:t>p</w:t>
      </w:r>
      <w:r w:rsidR="00921C31">
        <w:rPr>
          <w:rFonts w:cs="Arial"/>
        </w:rPr>
        <w:t xml:space="preserve">atients with no clinical benefit from the drug were given a choice to opt out of re-testing, and </w:t>
      </w:r>
      <w:r w:rsidR="006F6503">
        <w:rPr>
          <w:rFonts w:cs="Arial"/>
        </w:rPr>
        <w:t xml:space="preserve">only </w:t>
      </w:r>
      <w:r w:rsidR="00921C31">
        <w:rPr>
          <w:rFonts w:cs="Arial"/>
        </w:rPr>
        <w:t>one of these patients</w:t>
      </w:r>
      <w:r w:rsidR="006F6503">
        <w:rPr>
          <w:rFonts w:cs="Arial"/>
        </w:rPr>
        <w:t xml:space="preserve"> </w:t>
      </w:r>
      <w:r w:rsidR="00921C31">
        <w:rPr>
          <w:rFonts w:cs="Arial"/>
        </w:rPr>
        <w:t>opted to have</w:t>
      </w:r>
      <w:r w:rsidR="006F6503">
        <w:rPr>
          <w:rFonts w:cs="Arial"/>
        </w:rPr>
        <w:t xml:space="preserve"> re-testing</w:t>
      </w:r>
      <w:r w:rsidR="00F35BF0" w:rsidRPr="00D77BBA">
        <w:rPr>
          <w:rFonts w:cs="Arial"/>
        </w:rPr>
        <w:t xml:space="preserve">. </w:t>
      </w:r>
      <w:r>
        <w:rPr>
          <w:rFonts w:cs="Arial"/>
        </w:rPr>
        <w:t>P</w:t>
      </w:r>
      <w:r w:rsidR="00F35BF0">
        <w:rPr>
          <w:rFonts w:cs="Arial"/>
        </w:rPr>
        <w:t>atients</w:t>
      </w:r>
      <w:r w:rsidR="00F35BF0" w:rsidRPr="00D77BBA">
        <w:rPr>
          <w:rFonts w:cs="Arial"/>
        </w:rPr>
        <w:t xml:space="preserve"> </w:t>
      </w:r>
      <w:r w:rsidR="00F35BF0">
        <w:rPr>
          <w:rFonts w:cs="Arial"/>
        </w:rPr>
        <w:t>who were classed as mycophenolate-responders demonstrated broad, profound normalization of their skin sensitivities</w:t>
      </w:r>
      <w:r w:rsidR="008C5D47">
        <w:rPr>
          <w:rFonts w:cs="Arial"/>
        </w:rPr>
        <w:t xml:space="preserve"> </w:t>
      </w:r>
      <w:r w:rsidR="008C5D47" w:rsidRPr="00D77BBA">
        <w:rPr>
          <w:rFonts w:cs="Arial"/>
        </w:rPr>
        <w:t>(</w:t>
      </w:r>
      <w:r w:rsidR="008C5D47" w:rsidRPr="0054351E">
        <w:rPr>
          <w:rFonts w:cs="Arial"/>
          <w:color w:val="000000" w:themeColor="text1"/>
        </w:rPr>
        <w:t xml:space="preserve">Table </w:t>
      </w:r>
      <w:r w:rsidR="008C5D47">
        <w:rPr>
          <w:rFonts w:cs="Arial"/>
          <w:color w:val="000000" w:themeColor="text1"/>
        </w:rPr>
        <w:t xml:space="preserve">2 (brush tests), and Table </w:t>
      </w:r>
      <w:r w:rsidR="008C5D47" w:rsidRPr="009E0415">
        <w:rPr>
          <w:rFonts w:cs="Arial"/>
          <w:color w:val="000000" w:themeColor="text1"/>
        </w:rPr>
        <w:t>W4)</w:t>
      </w:r>
      <w:r>
        <w:rPr>
          <w:rFonts w:cs="Arial"/>
        </w:rPr>
        <w:t xml:space="preserve">, </w:t>
      </w:r>
      <w:r w:rsidR="00AB2091">
        <w:rPr>
          <w:rFonts w:cs="Arial"/>
        </w:rPr>
        <w:t>and</w:t>
      </w:r>
      <w:r w:rsidR="00787F0F">
        <w:rPr>
          <w:rFonts w:cs="Arial"/>
        </w:rPr>
        <w:t xml:space="preserve"> there was</w:t>
      </w:r>
      <w:r w:rsidR="00F35BF0" w:rsidRPr="00D77BBA">
        <w:rPr>
          <w:rFonts w:cs="Arial"/>
        </w:rPr>
        <w:t xml:space="preserve"> </w:t>
      </w:r>
      <w:r w:rsidR="00F35BF0">
        <w:rPr>
          <w:rFonts w:cs="Arial"/>
        </w:rPr>
        <w:t>only minimal</w:t>
      </w:r>
      <w:r w:rsidR="00787F0F">
        <w:rPr>
          <w:rFonts w:cs="Arial"/>
        </w:rPr>
        <w:t xml:space="preserve"> change</w:t>
      </w:r>
      <w:r w:rsidR="00F35BF0" w:rsidRPr="00D77BBA">
        <w:rPr>
          <w:rFonts w:cs="Arial"/>
        </w:rPr>
        <w:t xml:space="preserve"> in </w:t>
      </w:r>
      <w:r w:rsidR="00F35BF0">
        <w:rPr>
          <w:rFonts w:cs="Arial"/>
        </w:rPr>
        <w:t xml:space="preserve">the remaining </w:t>
      </w:r>
      <w:r w:rsidR="00F83ADB">
        <w:rPr>
          <w:rFonts w:cs="Arial"/>
        </w:rPr>
        <w:t xml:space="preserve">tested </w:t>
      </w:r>
      <w:r w:rsidR="00957199">
        <w:rPr>
          <w:rFonts w:cs="Arial"/>
        </w:rPr>
        <w:t>patient</w:t>
      </w:r>
      <w:r w:rsidR="008C5D47">
        <w:rPr>
          <w:rFonts w:cs="Arial"/>
        </w:rPr>
        <w:t xml:space="preserve"> (not shown).</w:t>
      </w:r>
      <w:r w:rsidR="00F35BF0" w:rsidRPr="00D77BBA">
        <w:rPr>
          <w:rFonts w:cs="Arial"/>
        </w:rPr>
        <w:t xml:space="preserve"> </w:t>
      </w:r>
    </w:p>
    <w:p w14:paraId="1560249D" w14:textId="77777777" w:rsidR="00F35BF0" w:rsidRPr="00D77BBA" w:rsidRDefault="00F35BF0" w:rsidP="006A7FDB">
      <w:pPr>
        <w:spacing w:line="276" w:lineRule="auto"/>
        <w:rPr>
          <w:rFonts w:cs="Arial"/>
        </w:rPr>
      </w:pPr>
    </w:p>
    <w:p w14:paraId="4176D5F3" w14:textId="77777777" w:rsidR="0054351E" w:rsidRDefault="0054351E">
      <w:pPr>
        <w:rPr>
          <w:b/>
          <w:sz w:val="22"/>
          <w:szCs w:val="22"/>
        </w:rPr>
      </w:pPr>
    </w:p>
    <w:p w14:paraId="7593D2A4" w14:textId="5568742E" w:rsidR="000E7276" w:rsidRDefault="000E7276" w:rsidP="00CE02C2">
      <w:pPr>
        <w:outlineLvl w:val="0"/>
        <w:rPr>
          <w:rFonts w:cs="Arial"/>
          <w:i/>
        </w:rPr>
      </w:pPr>
      <w:r w:rsidRPr="00D77BBA">
        <w:rPr>
          <w:rFonts w:cs="Arial"/>
          <w:i/>
        </w:rPr>
        <w:t>Feasibility outcomes</w:t>
      </w:r>
    </w:p>
    <w:p w14:paraId="19C13A88" w14:textId="77777777" w:rsidR="00E3252D" w:rsidRDefault="00E3252D" w:rsidP="00E3252D">
      <w:pPr>
        <w:rPr>
          <w:rFonts w:cs="Arial"/>
          <w:i/>
        </w:rPr>
      </w:pPr>
    </w:p>
    <w:p w14:paraId="26357727" w14:textId="6129FD7D" w:rsidR="0050574A" w:rsidRPr="00D77BBA" w:rsidRDefault="00A54DA4" w:rsidP="00162CD1">
      <w:pPr>
        <w:spacing w:line="480" w:lineRule="auto"/>
      </w:pPr>
      <w:r w:rsidRPr="00225B5E">
        <w:rPr>
          <w:i/>
        </w:rPr>
        <w:t>Tolerability:</w:t>
      </w:r>
      <w:r w:rsidRPr="00D77BBA">
        <w:t xml:space="preserve"> </w:t>
      </w:r>
      <w:r w:rsidR="00FC4E2E" w:rsidRPr="00D77BBA">
        <w:t>Five of the eleven patients</w:t>
      </w:r>
      <w:r w:rsidR="00BC4FDB" w:rsidRPr="00D77BBA">
        <w:t xml:space="preserve"> </w:t>
      </w:r>
      <w:r w:rsidR="00FC4E2E" w:rsidRPr="00D77BBA">
        <w:t xml:space="preserve">receiving the drug </w:t>
      </w:r>
      <w:r w:rsidR="00BC4FDB" w:rsidRPr="00D77BBA">
        <w:t xml:space="preserve">(45%) </w:t>
      </w:r>
      <w:r w:rsidR="00FC4E2E" w:rsidRPr="00D77BBA">
        <w:t>were unabl</w:t>
      </w:r>
      <w:r w:rsidR="00BC4FDB" w:rsidRPr="00D77BBA">
        <w:t>e to complete treatment</w:t>
      </w:r>
      <w:r w:rsidR="00D13519">
        <w:t xml:space="preserve"> over the full 5.5 months treatment period</w:t>
      </w:r>
      <w:r w:rsidR="00BC4FDB" w:rsidRPr="00D77BBA">
        <w:t xml:space="preserve"> with a</w:t>
      </w:r>
      <w:r w:rsidR="00FC4E2E" w:rsidRPr="00D77BBA">
        <w:t xml:space="preserve"> minimum dose of 500</w:t>
      </w:r>
      <w:r w:rsidR="002A194C">
        <w:t xml:space="preserve">mg BD due to </w:t>
      </w:r>
      <w:r w:rsidR="00FC4E2E" w:rsidRPr="00D77BBA">
        <w:t>pa</w:t>
      </w:r>
      <w:r w:rsidR="002D7508">
        <w:t>in increase</w:t>
      </w:r>
      <w:r w:rsidR="005B6902">
        <w:t xml:space="preserve"> (n=2), </w:t>
      </w:r>
      <w:r w:rsidR="0055096F">
        <w:t xml:space="preserve">increased </w:t>
      </w:r>
      <w:r w:rsidR="002D7508">
        <w:t xml:space="preserve">depression, </w:t>
      </w:r>
      <w:r w:rsidR="00FC4E2E" w:rsidRPr="00D77BBA">
        <w:t>worsening of a</w:t>
      </w:r>
      <w:r w:rsidR="00BC4FDB" w:rsidRPr="00D77BBA">
        <w:t xml:space="preserve"> pre-existing skin </w:t>
      </w:r>
      <w:r w:rsidR="00542273">
        <w:t>cryptitis</w:t>
      </w:r>
      <w:r w:rsidR="00BC4FDB" w:rsidRPr="00D77BBA">
        <w:t xml:space="preserve">, </w:t>
      </w:r>
      <w:r w:rsidR="00D13519">
        <w:t>or</w:t>
      </w:r>
      <w:r w:rsidR="00FC4E2E" w:rsidRPr="00D77BBA">
        <w:t xml:space="preserve"> </w:t>
      </w:r>
      <w:r w:rsidR="00F1297B">
        <w:t xml:space="preserve">severe </w:t>
      </w:r>
      <w:r w:rsidR="00FC4E2E" w:rsidRPr="00D77BBA">
        <w:t>skin itchiness</w:t>
      </w:r>
      <w:r w:rsidR="005B6902">
        <w:t xml:space="preserve"> (</w:t>
      </w:r>
      <w:r w:rsidR="002D7508">
        <w:t>n=1 each</w:t>
      </w:r>
      <w:r w:rsidR="005B6902">
        <w:t>)</w:t>
      </w:r>
      <w:r w:rsidR="0003132A" w:rsidRPr="00D77BBA">
        <w:t>.</w:t>
      </w:r>
      <w:r w:rsidR="00BC4FDB" w:rsidRPr="00D77BBA">
        <w:t xml:space="preserve"> </w:t>
      </w:r>
      <w:r w:rsidR="00090C2E">
        <w:t>Four of these</w:t>
      </w:r>
      <w:r w:rsidR="00162C14">
        <w:t xml:space="preserve"> five</w:t>
      </w:r>
      <w:r w:rsidR="00090C2E">
        <w:t xml:space="preserve"> patients</w:t>
      </w:r>
      <w:r w:rsidR="00195D4F" w:rsidRPr="00D77BBA">
        <w:t xml:space="preserve"> had</w:t>
      </w:r>
      <w:r w:rsidR="0003132A" w:rsidRPr="00D77BBA">
        <w:t xml:space="preserve"> experienced no pain relief at the time of </w:t>
      </w:r>
      <w:r w:rsidR="00D13519">
        <w:t xml:space="preserve">their </w:t>
      </w:r>
      <w:r w:rsidR="006D63AE">
        <w:t>di</w:t>
      </w:r>
      <w:r w:rsidR="0055096F">
        <w:t>scontinuation. The remaining patient (#8, Table W2) had reported substantial pain relief on 1g BD and had dis</w:t>
      </w:r>
      <w:r w:rsidR="00E02919">
        <w:t>posed</w:t>
      </w:r>
      <w:r w:rsidR="0055096F">
        <w:t xml:space="preserve"> of her two crutches, </w:t>
      </w:r>
      <w:r w:rsidR="00E02919">
        <w:t>to walk</w:t>
      </w:r>
      <w:r w:rsidR="0055096F" w:rsidRPr="00D77BBA">
        <w:t xml:space="preserve"> unaided</w:t>
      </w:r>
      <w:r w:rsidR="0055096F">
        <w:t xml:space="preserve">, however this reverted to baseline after 6 weeks off drug (not shown). </w:t>
      </w:r>
    </w:p>
    <w:p w14:paraId="62BED0FE" w14:textId="39A95F88" w:rsidR="000E7276" w:rsidRPr="00D77BBA" w:rsidRDefault="00BC4FDB" w:rsidP="00162CD1">
      <w:pPr>
        <w:spacing w:line="480" w:lineRule="auto"/>
        <w:rPr>
          <w:rFonts w:cs="Arial"/>
          <w:i/>
        </w:rPr>
      </w:pPr>
      <w:r w:rsidRPr="00D77BBA">
        <w:t>The proportio</w:t>
      </w:r>
      <w:r w:rsidR="00195D4F" w:rsidRPr="00D77BBA">
        <w:t>n of patients who tolerated full up-titration per protocol</w:t>
      </w:r>
      <w:r w:rsidRPr="00D77BBA">
        <w:t xml:space="preserve"> was </w:t>
      </w:r>
      <w:r w:rsidR="000B54EE">
        <w:t>45% (</w:t>
      </w:r>
      <w:r w:rsidR="000B54EE" w:rsidRPr="00D77BBA">
        <w:t>5/11</w:t>
      </w:r>
      <w:r w:rsidR="000B54EE">
        <w:t>)</w:t>
      </w:r>
      <w:r w:rsidR="00F40BCE">
        <w:t>; one additional patient (</w:t>
      </w:r>
      <w:r w:rsidR="005B6902">
        <w:t>#1,</w:t>
      </w:r>
      <w:r w:rsidR="00F40BCE">
        <w:t xml:space="preserve"> Table W2)</w:t>
      </w:r>
      <w:r w:rsidR="005B6902">
        <w:t xml:space="preserve"> </w:t>
      </w:r>
      <w:r w:rsidR="0055096F">
        <w:t xml:space="preserve">reported moderate pain relief, but </w:t>
      </w:r>
      <w:r w:rsidR="0055096F">
        <w:lastRenderedPageBreak/>
        <w:t xml:space="preserve">dose-limiting nausea on 1g BD, and then </w:t>
      </w:r>
      <w:r w:rsidR="005B6902">
        <w:t>tolerated treatment with 500mg BD, with limited benefit.</w:t>
      </w:r>
    </w:p>
    <w:p w14:paraId="4304C2A8" w14:textId="77777777" w:rsidR="000E7276" w:rsidRPr="00D77BBA" w:rsidRDefault="000E7276" w:rsidP="00162CD1">
      <w:pPr>
        <w:spacing w:line="480" w:lineRule="auto"/>
        <w:rPr>
          <w:rFonts w:cs="Arial"/>
          <w:i/>
        </w:rPr>
      </w:pPr>
    </w:p>
    <w:p w14:paraId="7EFE09DE" w14:textId="26D96C0A" w:rsidR="00181680" w:rsidRDefault="000E7276" w:rsidP="00CE02C2">
      <w:pPr>
        <w:spacing w:line="480" w:lineRule="auto"/>
        <w:outlineLvl w:val="0"/>
        <w:rPr>
          <w:rFonts w:cs="Arial"/>
          <w:i/>
        </w:rPr>
      </w:pPr>
      <w:r w:rsidRPr="00D77BBA">
        <w:rPr>
          <w:rFonts w:cs="Arial"/>
          <w:i/>
        </w:rPr>
        <w:t>Exploratory outcomes</w:t>
      </w:r>
    </w:p>
    <w:p w14:paraId="4171515C" w14:textId="22EE90E9" w:rsidR="007C589F" w:rsidRPr="007E1CBA" w:rsidRDefault="007E1CBA" w:rsidP="00162CD1">
      <w:pPr>
        <w:spacing w:line="480" w:lineRule="auto"/>
        <w:rPr>
          <w:rFonts w:cs="Arial"/>
        </w:rPr>
      </w:pPr>
      <w:r>
        <w:rPr>
          <w:rFonts w:cs="Arial"/>
          <w:i/>
        </w:rPr>
        <w:t>Responder analysis</w:t>
      </w:r>
      <w:r w:rsidR="005B6902">
        <w:rPr>
          <w:rFonts w:cs="Arial"/>
          <w:i/>
        </w:rPr>
        <w:t xml:space="preserve">: </w:t>
      </w:r>
      <w:r w:rsidR="00F3594B">
        <w:rPr>
          <w:rFonts w:cs="Arial"/>
        </w:rPr>
        <w:t>The</w:t>
      </w:r>
      <w:r w:rsidR="00893D99">
        <w:rPr>
          <w:rFonts w:cs="Arial"/>
        </w:rPr>
        <w:t>se</w:t>
      </w:r>
      <w:r w:rsidR="004C1B36">
        <w:rPr>
          <w:rFonts w:cs="Arial"/>
        </w:rPr>
        <w:t xml:space="preserve"> </w:t>
      </w:r>
      <w:r w:rsidR="00276219">
        <w:rPr>
          <w:rFonts w:cs="Arial"/>
        </w:rPr>
        <w:t>‘responders’</w:t>
      </w:r>
      <w:r w:rsidR="004C1B36">
        <w:rPr>
          <w:rFonts w:cs="Arial"/>
        </w:rPr>
        <w:t xml:space="preserve"> </w:t>
      </w:r>
      <w:r w:rsidR="00276C0E">
        <w:rPr>
          <w:rFonts w:cs="Arial"/>
        </w:rPr>
        <w:t xml:space="preserve">(patients with an average difference of </w:t>
      </w:r>
      <w:r w:rsidR="00890937">
        <w:rPr>
          <w:rFonts w:cs="Arial"/>
        </w:rPr>
        <w:t xml:space="preserve">at least </w:t>
      </w:r>
      <w:r w:rsidR="00276C0E">
        <w:rPr>
          <w:rFonts w:cs="Arial"/>
        </w:rPr>
        <w:t xml:space="preserve">two NRS points between baseline pain intensity and pain intensity after active treatment, n=4) </w:t>
      </w:r>
      <w:r w:rsidR="004C1B36">
        <w:rPr>
          <w:rFonts w:cs="Arial"/>
        </w:rPr>
        <w:t>experienced a reduction of their pain in all McGill pain sub-qualities, with strong effects on gnawing, hot-burning, tiring-exhaus</w:t>
      </w:r>
      <w:r w:rsidR="00F3594B">
        <w:rPr>
          <w:rFonts w:cs="Arial"/>
        </w:rPr>
        <w:t>t</w:t>
      </w:r>
      <w:r w:rsidR="004C1B36">
        <w:rPr>
          <w:rFonts w:cs="Arial"/>
        </w:rPr>
        <w:t>ing, piercing, and light-</w:t>
      </w:r>
      <w:r w:rsidR="0055096F">
        <w:rPr>
          <w:rFonts w:cs="Arial"/>
        </w:rPr>
        <w:t>touch pains, contrasted by</w:t>
      </w:r>
      <w:r w:rsidR="005B6902">
        <w:rPr>
          <w:rFonts w:cs="Arial"/>
        </w:rPr>
        <w:t xml:space="preserve"> only little improvements of</w:t>
      </w:r>
      <w:r w:rsidR="004C1B36">
        <w:rPr>
          <w:rFonts w:cs="Arial"/>
        </w:rPr>
        <w:t xml:space="preserve"> throbbing and aching pains (</w:t>
      </w:r>
      <w:r w:rsidR="009A0EBD">
        <w:rPr>
          <w:rFonts w:cs="Arial"/>
        </w:rPr>
        <w:t xml:space="preserve">supplementary </w:t>
      </w:r>
      <w:r w:rsidR="004C1B36" w:rsidRPr="00F3594B">
        <w:rPr>
          <w:rFonts w:cs="Arial"/>
          <w:color w:val="000000" w:themeColor="text1"/>
        </w:rPr>
        <w:t xml:space="preserve">Table </w:t>
      </w:r>
      <w:r w:rsidR="00F3594B" w:rsidRPr="00F3594B">
        <w:rPr>
          <w:rFonts w:cs="Arial"/>
          <w:color w:val="000000" w:themeColor="text1"/>
        </w:rPr>
        <w:t>W</w:t>
      </w:r>
      <w:r w:rsidR="009A0EBD">
        <w:rPr>
          <w:rFonts w:cs="Arial"/>
          <w:color w:val="000000" w:themeColor="text1"/>
        </w:rPr>
        <w:t>5</w:t>
      </w:r>
      <w:r w:rsidR="004C1B36">
        <w:rPr>
          <w:rFonts w:cs="Arial"/>
        </w:rPr>
        <w:t>).</w:t>
      </w:r>
      <w:r w:rsidR="007C589F">
        <w:rPr>
          <w:rFonts w:cs="Arial"/>
        </w:rPr>
        <w:t xml:space="preserve"> </w:t>
      </w:r>
      <w:r w:rsidR="0055096F">
        <w:rPr>
          <w:rFonts w:cs="Arial"/>
        </w:rPr>
        <w:t xml:space="preserve">A summary of relevant outcomes is provided in </w:t>
      </w:r>
      <w:r w:rsidR="002F70FE">
        <w:rPr>
          <w:rFonts w:cs="Arial"/>
          <w:color w:val="000000" w:themeColor="text1"/>
        </w:rPr>
        <w:t>Table 2</w:t>
      </w:r>
      <w:r w:rsidR="0055096F" w:rsidRPr="00F3594B">
        <w:rPr>
          <w:rFonts w:cs="Arial"/>
          <w:color w:val="000000" w:themeColor="text1"/>
        </w:rPr>
        <w:t xml:space="preserve">. </w:t>
      </w:r>
      <w:r w:rsidR="007C589F">
        <w:rPr>
          <w:rFonts w:cs="Arial"/>
        </w:rPr>
        <w:t>The</w:t>
      </w:r>
      <w:r w:rsidR="00937691">
        <w:rPr>
          <w:rFonts w:cs="Arial"/>
        </w:rPr>
        <w:t>se</w:t>
      </w:r>
      <w:r w:rsidR="007C589F">
        <w:rPr>
          <w:rFonts w:cs="Arial"/>
        </w:rPr>
        <w:t xml:space="preserve"> four responders </w:t>
      </w:r>
      <w:r w:rsidR="006575F8">
        <w:rPr>
          <w:rFonts w:cs="Arial"/>
        </w:rPr>
        <w:t>h</w:t>
      </w:r>
      <w:r w:rsidR="009D0AE7">
        <w:rPr>
          <w:rFonts w:cs="Arial"/>
        </w:rPr>
        <w:t xml:space="preserve">ad </w:t>
      </w:r>
      <w:r w:rsidR="006575F8">
        <w:rPr>
          <w:rFonts w:cs="Arial"/>
        </w:rPr>
        <w:t xml:space="preserve">relatively low </w:t>
      </w:r>
      <w:r w:rsidR="009D0AE7">
        <w:rPr>
          <w:rFonts w:cs="Arial"/>
        </w:rPr>
        <w:t>med</w:t>
      </w:r>
      <w:r w:rsidR="005B6902">
        <w:rPr>
          <w:rFonts w:cs="Arial"/>
        </w:rPr>
        <w:t xml:space="preserve">ication consumption at baseline, with few changes during the trial </w:t>
      </w:r>
      <w:r w:rsidR="007C589F">
        <w:rPr>
          <w:rFonts w:cs="Arial"/>
        </w:rPr>
        <w:t>(</w:t>
      </w:r>
      <w:r w:rsidR="009A0EBD">
        <w:rPr>
          <w:rFonts w:cs="Arial"/>
        </w:rPr>
        <w:t xml:space="preserve">supplementary </w:t>
      </w:r>
      <w:r w:rsidR="00E318B3" w:rsidRPr="00F3594B">
        <w:rPr>
          <w:rFonts w:cs="Arial"/>
          <w:color w:val="000000" w:themeColor="text1"/>
        </w:rPr>
        <w:t>T</w:t>
      </w:r>
      <w:r w:rsidR="007C589F" w:rsidRPr="00F3594B">
        <w:rPr>
          <w:rFonts w:cs="Arial"/>
          <w:color w:val="000000" w:themeColor="text1"/>
        </w:rPr>
        <w:t xml:space="preserve">able </w:t>
      </w:r>
      <w:r w:rsidR="00F3594B" w:rsidRPr="00F3594B">
        <w:rPr>
          <w:rFonts w:cs="Arial"/>
          <w:color w:val="000000" w:themeColor="text1"/>
        </w:rPr>
        <w:t>W</w:t>
      </w:r>
      <w:r w:rsidR="009A0EBD">
        <w:rPr>
          <w:rFonts w:cs="Arial"/>
          <w:color w:val="000000" w:themeColor="text1"/>
        </w:rPr>
        <w:t>6</w:t>
      </w:r>
      <w:r w:rsidR="007C589F">
        <w:rPr>
          <w:rFonts w:cs="Arial"/>
        </w:rPr>
        <w:t>)</w:t>
      </w:r>
      <w:r w:rsidR="009D0AE7">
        <w:rPr>
          <w:rFonts w:cs="Arial"/>
        </w:rPr>
        <w:t>.</w:t>
      </w:r>
      <w:r>
        <w:rPr>
          <w:rFonts w:cs="Arial"/>
        </w:rPr>
        <w:t xml:space="preserve"> </w:t>
      </w:r>
      <w:r w:rsidR="00267569">
        <w:rPr>
          <w:rFonts w:cs="Arial"/>
        </w:rPr>
        <w:t xml:space="preserve"> </w:t>
      </w:r>
      <w:r>
        <w:rPr>
          <w:rFonts w:cs="Arial"/>
        </w:rPr>
        <w:t xml:space="preserve">Following </w:t>
      </w:r>
      <w:r w:rsidR="006872EA">
        <w:rPr>
          <w:rFonts w:cs="Arial"/>
        </w:rPr>
        <w:t xml:space="preserve">the end of </w:t>
      </w:r>
      <w:r>
        <w:rPr>
          <w:rFonts w:cs="Arial"/>
        </w:rPr>
        <w:t xml:space="preserve">active treatment, the average weekly pain intensity in the </w:t>
      </w:r>
      <w:r w:rsidRPr="006822C6">
        <w:rPr>
          <w:rFonts w:cs="Arial"/>
        </w:rPr>
        <w:t>four</w:t>
      </w:r>
      <w:r>
        <w:rPr>
          <w:rFonts w:cs="Arial"/>
        </w:rPr>
        <w:t xml:space="preserve"> responders had started to rise by week 10, and had returned</w:t>
      </w:r>
      <w:r w:rsidRPr="006822C6">
        <w:rPr>
          <w:rFonts w:cs="Arial"/>
        </w:rPr>
        <w:t xml:space="preserve"> </w:t>
      </w:r>
      <w:r>
        <w:rPr>
          <w:rFonts w:cs="Arial"/>
        </w:rPr>
        <w:t>to baseline</w:t>
      </w:r>
      <w:r w:rsidR="004E33DB">
        <w:rPr>
          <w:rFonts w:cs="Arial"/>
        </w:rPr>
        <w:t xml:space="preserve"> </w:t>
      </w:r>
      <w:r>
        <w:rPr>
          <w:rFonts w:cs="Arial"/>
        </w:rPr>
        <w:t>-1NRS points</w:t>
      </w:r>
      <w:r w:rsidR="00B543FC">
        <w:rPr>
          <w:rFonts w:cs="Arial"/>
        </w:rPr>
        <w:t>, or higher,</w:t>
      </w:r>
      <w:r>
        <w:rPr>
          <w:rFonts w:cs="Arial"/>
        </w:rPr>
        <w:t xml:space="preserve"> by the end of the study</w:t>
      </w:r>
      <w:r w:rsidR="00267569">
        <w:rPr>
          <w:rFonts w:cs="Arial"/>
        </w:rPr>
        <w:t xml:space="preserve"> (not shown)</w:t>
      </w:r>
      <w:r>
        <w:rPr>
          <w:rFonts w:cs="Arial"/>
        </w:rPr>
        <w:t xml:space="preserve">. </w:t>
      </w:r>
    </w:p>
    <w:p w14:paraId="78B8B3B2" w14:textId="0DCE6124" w:rsidR="00AF6BC5" w:rsidRDefault="00AF6BC5" w:rsidP="00162CD1">
      <w:pPr>
        <w:spacing w:line="480" w:lineRule="auto"/>
        <w:rPr>
          <w:rFonts w:cs="Arial"/>
          <w:color w:val="FF0000"/>
        </w:rPr>
      </w:pPr>
    </w:p>
    <w:p w14:paraId="41DCF0BF" w14:textId="0A87EBE7" w:rsidR="00E33BAB" w:rsidRPr="007E1CBA" w:rsidRDefault="00E33BAB" w:rsidP="00162CD1">
      <w:pPr>
        <w:spacing w:line="480" w:lineRule="auto"/>
        <w:rPr>
          <w:rFonts w:cs="Arial"/>
          <w:i/>
          <w:color w:val="000000" w:themeColor="text1"/>
        </w:rPr>
      </w:pPr>
      <w:r w:rsidRPr="00BB2C41">
        <w:rPr>
          <w:rFonts w:cs="Arial"/>
          <w:i/>
          <w:color w:val="000000" w:themeColor="text1"/>
        </w:rPr>
        <w:t>Adverse Events</w:t>
      </w:r>
      <w:r w:rsidR="007E1CBA">
        <w:rPr>
          <w:rFonts w:cs="Arial"/>
          <w:i/>
          <w:color w:val="000000" w:themeColor="text1"/>
        </w:rPr>
        <w:t xml:space="preserve">: </w:t>
      </w:r>
      <w:r w:rsidR="006872EA">
        <w:rPr>
          <w:rFonts w:cs="Arial"/>
        </w:rPr>
        <w:t>T</w:t>
      </w:r>
      <w:r w:rsidR="006D6656">
        <w:rPr>
          <w:rFonts w:cs="Arial"/>
        </w:rPr>
        <w:t xml:space="preserve">he 11 patients reported 130 adverse events on drug. </w:t>
      </w:r>
      <w:r w:rsidR="008A5C9C">
        <w:rPr>
          <w:rFonts w:cs="Arial"/>
        </w:rPr>
        <w:t xml:space="preserve">GI-related effects were common. </w:t>
      </w:r>
      <w:r w:rsidR="005768D6">
        <w:rPr>
          <w:rFonts w:cs="Arial"/>
        </w:rPr>
        <w:t>Four</w:t>
      </w:r>
      <w:r w:rsidR="008A5C9C">
        <w:rPr>
          <w:rFonts w:cs="Arial"/>
        </w:rPr>
        <w:t xml:space="preserve"> </w:t>
      </w:r>
      <w:r w:rsidR="001B28CE">
        <w:rPr>
          <w:rFonts w:cs="Arial"/>
        </w:rPr>
        <w:t xml:space="preserve">adverse </w:t>
      </w:r>
      <w:r w:rsidR="008A5C9C">
        <w:rPr>
          <w:rFonts w:cs="Arial"/>
        </w:rPr>
        <w:t>e</w:t>
      </w:r>
      <w:r w:rsidR="001B28CE">
        <w:rPr>
          <w:rFonts w:cs="Arial"/>
        </w:rPr>
        <w:t>vents</w:t>
      </w:r>
      <w:r w:rsidR="008A5C9C">
        <w:rPr>
          <w:rFonts w:cs="Arial"/>
        </w:rPr>
        <w:t xml:space="preserve"> were classed as severe (</w:t>
      </w:r>
      <w:r w:rsidR="005768D6">
        <w:rPr>
          <w:rFonts w:cs="Arial"/>
        </w:rPr>
        <w:t xml:space="preserve">nausea, </w:t>
      </w:r>
      <w:r w:rsidR="008A5C9C">
        <w:rPr>
          <w:rFonts w:cs="Arial"/>
        </w:rPr>
        <w:t xml:space="preserve">blackout followed by fall with facial contusion, skin itchiness). </w:t>
      </w:r>
      <w:r w:rsidR="009F5D42">
        <w:rPr>
          <w:rFonts w:cs="Arial"/>
        </w:rPr>
        <w:t xml:space="preserve">Two </w:t>
      </w:r>
      <w:r w:rsidR="00267569">
        <w:rPr>
          <w:rFonts w:cs="Arial"/>
        </w:rPr>
        <w:t>events</w:t>
      </w:r>
      <w:r w:rsidR="007B625D">
        <w:rPr>
          <w:rFonts w:cs="Arial"/>
        </w:rPr>
        <w:t xml:space="preserve"> after physical accidents occurring in the same patient</w:t>
      </w:r>
      <w:r w:rsidR="00267569">
        <w:rPr>
          <w:rFonts w:cs="Arial"/>
        </w:rPr>
        <w:t xml:space="preserve"> were classed as serious</w:t>
      </w:r>
      <w:r w:rsidR="007B625D">
        <w:rPr>
          <w:rFonts w:cs="Arial"/>
        </w:rPr>
        <w:t xml:space="preserve"> and</w:t>
      </w:r>
      <w:r w:rsidR="009F5D42">
        <w:rPr>
          <w:rFonts w:cs="Arial"/>
        </w:rPr>
        <w:t xml:space="preserve"> judged </w:t>
      </w:r>
      <w:r w:rsidR="007B625D">
        <w:rPr>
          <w:rFonts w:cs="Arial"/>
        </w:rPr>
        <w:t>as not</w:t>
      </w:r>
      <w:r w:rsidR="009F5D42">
        <w:rPr>
          <w:rFonts w:cs="Arial"/>
        </w:rPr>
        <w:t xml:space="preserve"> drug</w:t>
      </w:r>
      <w:r w:rsidR="007450EB">
        <w:rPr>
          <w:rFonts w:cs="Arial"/>
        </w:rPr>
        <w:t>-</w:t>
      </w:r>
      <w:r w:rsidR="009F5D42">
        <w:rPr>
          <w:rFonts w:cs="Arial"/>
        </w:rPr>
        <w:t xml:space="preserve">related. </w:t>
      </w:r>
      <w:r w:rsidR="00267569">
        <w:rPr>
          <w:rFonts w:cs="Arial"/>
        </w:rPr>
        <w:t>There were no</w:t>
      </w:r>
      <w:r w:rsidR="003959A7">
        <w:rPr>
          <w:rFonts w:cs="Arial"/>
        </w:rPr>
        <w:t xml:space="preserve"> suspected unexpected serious adverse reactions</w:t>
      </w:r>
      <w:r w:rsidR="00267569">
        <w:rPr>
          <w:rFonts w:cs="Arial"/>
        </w:rPr>
        <w:t xml:space="preserve"> </w:t>
      </w:r>
      <w:r w:rsidR="003959A7">
        <w:rPr>
          <w:rFonts w:cs="Arial"/>
        </w:rPr>
        <w:t>(</w:t>
      </w:r>
      <w:r w:rsidR="00267569">
        <w:rPr>
          <w:rFonts w:cs="Arial"/>
        </w:rPr>
        <w:t>SU</w:t>
      </w:r>
      <w:r w:rsidR="003959A7">
        <w:rPr>
          <w:rFonts w:cs="Arial"/>
        </w:rPr>
        <w:t>SAR)</w:t>
      </w:r>
      <w:r w:rsidR="00267569">
        <w:rPr>
          <w:rFonts w:cs="Arial"/>
        </w:rPr>
        <w:t>.</w:t>
      </w:r>
      <w:r w:rsidR="00CF58A7">
        <w:rPr>
          <w:rFonts w:cs="Arial"/>
        </w:rPr>
        <w:t xml:space="preserve"> </w:t>
      </w:r>
      <w:r w:rsidR="00253A4A">
        <w:rPr>
          <w:rFonts w:cs="Arial"/>
        </w:rPr>
        <w:t>All a</w:t>
      </w:r>
      <w:r w:rsidR="00CF58A7">
        <w:rPr>
          <w:rFonts w:cs="Arial"/>
        </w:rPr>
        <w:t xml:space="preserve">dverse events classed as having a </w:t>
      </w:r>
      <w:r w:rsidR="00E62689">
        <w:rPr>
          <w:rFonts w:cs="Arial"/>
        </w:rPr>
        <w:t xml:space="preserve">potential </w:t>
      </w:r>
      <w:r w:rsidR="00CF58A7">
        <w:rPr>
          <w:rFonts w:cs="Arial"/>
        </w:rPr>
        <w:t xml:space="preserve">relation to the </w:t>
      </w:r>
      <w:r w:rsidR="00A4348C">
        <w:rPr>
          <w:rFonts w:cs="Arial"/>
        </w:rPr>
        <w:t xml:space="preserve">study </w:t>
      </w:r>
      <w:r w:rsidR="00FE5A4D">
        <w:rPr>
          <w:rFonts w:cs="Arial"/>
        </w:rPr>
        <w:t xml:space="preserve">drug </w:t>
      </w:r>
      <w:r w:rsidR="00E62689">
        <w:rPr>
          <w:rFonts w:cs="Arial"/>
        </w:rPr>
        <w:t xml:space="preserve">had </w:t>
      </w:r>
      <w:r w:rsidR="00FE5A4D">
        <w:rPr>
          <w:rFonts w:cs="Arial"/>
        </w:rPr>
        <w:t xml:space="preserve">resolved </w:t>
      </w:r>
      <w:r w:rsidR="00E62689">
        <w:rPr>
          <w:rFonts w:cs="Arial"/>
        </w:rPr>
        <w:t>by the</w:t>
      </w:r>
      <w:r w:rsidR="00253A4A">
        <w:rPr>
          <w:rFonts w:cs="Arial"/>
        </w:rPr>
        <w:t xml:space="preserve"> end of the study.</w:t>
      </w:r>
      <w:r w:rsidR="00E62689">
        <w:rPr>
          <w:rFonts w:cs="Arial"/>
        </w:rPr>
        <w:t xml:space="preserve"> </w:t>
      </w:r>
      <w:r w:rsidR="00FE5A4D">
        <w:rPr>
          <w:rFonts w:cs="Arial"/>
        </w:rPr>
        <w:t xml:space="preserve"> </w:t>
      </w:r>
    </w:p>
    <w:p w14:paraId="5890871C" w14:textId="77777777" w:rsidR="00903105" w:rsidRDefault="00903105" w:rsidP="00162CD1">
      <w:pPr>
        <w:spacing w:line="480" w:lineRule="auto"/>
        <w:rPr>
          <w:rFonts w:cs="Arial"/>
          <w:i/>
        </w:rPr>
      </w:pPr>
    </w:p>
    <w:p w14:paraId="1E361CE7" w14:textId="1B71B557" w:rsidR="00DC36EE" w:rsidRPr="007E1CBA" w:rsidRDefault="00AE79B9" w:rsidP="00162CD1">
      <w:pPr>
        <w:spacing w:line="480" w:lineRule="auto"/>
        <w:rPr>
          <w:rFonts w:cs="Arial"/>
          <w:i/>
        </w:rPr>
      </w:pPr>
      <w:r w:rsidRPr="00AE79B9">
        <w:rPr>
          <w:rFonts w:cs="Arial"/>
          <w:i/>
        </w:rPr>
        <w:lastRenderedPageBreak/>
        <w:t>Health Economics</w:t>
      </w:r>
      <w:r w:rsidR="007E1CBA">
        <w:rPr>
          <w:rFonts w:cs="Arial"/>
          <w:i/>
        </w:rPr>
        <w:t xml:space="preserve">: </w:t>
      </w:r>
      <w:r w:rsidR="006872EA">
        <w:rPr>
          <w:rFonts w:cs="Arial"/>
        </w:rPr>
        <w:t>T</w:t>
      </w:r>
      <w:r w:rsidR="00C15002" w:rsidRPr="00DC36EE">
        <w:rPr>
          <w:rFonts w:cs="Arial"/>
        </w:rPr>
        <w:t xml:space="preserve">he QoL gain secured by the responders - converted into Quality Adjusted Life Years (QALYs) – results in 1.77 QALYs over a 10-year period. </w:t>
      </w:r>
      <w:r w:rsidR="00C15002">
        <w:rPr>
          <w:rFonts w:cs="Arial"/>
        </w:rPr>
        <w:t>Assuming</w:t>
      </w:r>
      <w:r w:rsidR="000D1580">
        <w:rPr>
          <w:rFonts w:cs="Arial"/>
        </w:rPr>
        <w:t>,</w:t>
      </w:r>
      <w:r w:rsidR="00C15002">
        <w:rPr>
          <w:rFonts w:cs="Arial"/>
        </w:rPr>
        <w:t xml:space="preserve"> that t</w:t>
      </w:r>
      <w:r w:rsidR="00C15002" w:rsidRPr="00DC36EE">
        <w:rPr>
          <w:rFonts w:cs="Arial"/>
        </w:rPr>
        <w:t xml:space="preserve">he estimated costs </w:t>
      </w:r>
      <w:r w:rsidR="00C15002">
        <w:rPr>
          <w:rFonts w:cs="Arial"/>
        </w:rPr>
        <w:t xml:space="preserve">were </w:t>
      </w:r>
      <w:r w:rsidR="00C15002" w:rsidRPr="00DC36EE">
        <w:rPr>
          <w:rFonts w:cs="Arial"/>
        </w:rPr>
        <w:t>£400 per year for drug costs and patient management</w:t>
      </w:r>
      <w:r w:rsidR="00C15002">
        <w:rPr>
          <w:rFonts w:cs="Arial"/>
        </w:rPr>
        <w:t>, the resultant c</w:t>
      </w:r>
      <w:r w:rsidR="00C15002" w:rsidRPr="00DC36EE">
        <w:rPr>
          <w:rFonts w:cs="Arial"/>
        </w:rPr>
        <w:t>o</w:t>
      </w:r>
      <w:r w:rsidR="00C15002">
        <w:rPr>
          <w:rFonts w:cs="Arial"/>
        </w:rPr>
        <w:t>st per QALY would be £1,875; if the annual costs were £800, the cost per QALY would be £4,011.</w:t>
      </w:r>
    </w:p>
    <w:p w14:paraId="13EDC9AA" w14:textId="77777777" w:rsidR="001D055A" w:rsidRDefault="001D055A" w:rsidP="00162CD1">
      <w:pPr>
        <w:spacing w:line="480" w:lineRule="auto"/>
        <w:rPr>
          <w:rFonts w:cs="Arial"/>
          <w:i/>
        </w:rPr>
      </w:pPr>
    </w:p>
    <w:p w14:paraId="0ECAA74E" w14:textId="281F5D76" w:rsidR="005271B2" w:rsidRPr="00CF4DDD" w:rsidRDefault="005271B2" w:rsidP="003B1A88">
      <w:pPr>
        <w:spacing w:line="480" w:lineRule="auto"/>
        <w:rPr>
          <w:rFonts w:cs="Arial"/>
          <w:i/>
        </w:rPr>
      </w:pPr>
      <w:r w:rsidRPr="00CF4DDD">
        <w:rPr>
          <w:rFonts w:cs="Arial"/>
          <w:i/>
        </w:rPr>
        <w:t>Clinical treatment of MYPS</w:t>
      </w:r>
      <w:r>
        <w:rPr>
          <w:rFonts w:cs="Arial"/>
          <w:i/>
        </w:rPr>
        <w:t>-responders</w:t>
      </w:r>
      <w:r w:rsidR="003B1A88">
        <w:rPr>
          <w:rFonts w:cs="Arial"/>
          <w:i/>
        </w:rPr>
        <w:t>,</w:t>
      </w:r>
      <w:r>
        <w:rPr>
          <w:rFonts w:cs="Arial"/>
          <w:i/>
        </w:rPr>
        <w:t xml:space="preserve"> and </w:t>
      </w:r>
      <w:r w:rsidR="003B1A88">
        <w:rPr>
          <w:rFonts w:cs="Arial"/>
          <w:i/>
        </w:rPr>
        <w:t xml:space="preserve">two </w:t>
      </w:r>
      <w:r>
        <w:rPr>
          <w:rFonts w:cs="Arial"/>
          <w:i/>
        </w:rPr>
        <w:t>patients with suspected idiosyncratic reactions to mycophenolate</w:t>
      </w:r>
    </w:p>
    <w:p w14:paraId="678097F2" w14:textId="6495234F" w:rsidR="005271B2" w:rsidRPr="00212DD3" w:rsidRDefault="00232951" w:rsidP="00232951">
      <w:pPr>
        <w:spacing w:line="480" w:lineRule="auto"/>
        <w:rPr>
          <w:rFonts w:cs="Arial"/>
        </w:rPr>
      </w:pPr>
      <w:r>
        <w:rPr>
          <w:rFonts w:cs="Arial"/>
        </w:rPr>
        <w:t xml:space="preserve">After their </w:t>
      </w:r>
      <w:r w:rsidR="000C3133">
        <w:rPr>
          <w:rFonts w:cs="Arial"/>
        </w:rPr>
        <w:t xml:space="preserve">trial </w:t>
      </w:r>
      <w:r>
        <w:rPr>
          <w:rFonts w:cs="Arial"/>
        </w:rPr>
        <w:t>participation had ended, clinical</w:t>
      </w:r>
      <w:r w:rsidR="005271B2">
        <w:rPr>
          <w:rFonts w:cs="Arial"/>
        </w:rPr>
        <w:t xml:space="preserve"> </w:t>
      </w:r>
      <w:r w:rsidR="006E39AF">
        <w:rPr>
          <w:rFonts w:cs="Arial"/>
        </w:rPr>
        <w:t xml:space="preserve">DMARD </w:t>
      </w:r>
      <w:r w:rsidR="005271B2">
        <w:rPr>
          <w:rFonts w:cs="Arial"/>
        </w:rPr>
        <w:t>treatment through the UK public healthcare provider (NHS)</w:t>
      </w:r>
      <w:r w:rsidR="00457D8D">
        <w:rPr>
          <w:rFonts w:cs="Arial"/>
        </w:rPr>
        <w:t xml:space="preserve"> was provided</w:t>
      </w:r>
      <w:r w:rsidR="005271B2">
        <w:rPr>
          <w:rFonts w:cs="Arial"/>
        </w:rPr>
        <w:t xml:space="preserve"> to </w:t>
      </w:r>
      <w:r w:rsidR="003B1A88">
        <w:rPr>
          <w:rFonts w:cs="Arial"/>
        </w:rPr>
        <w:t>s</w:t>
      </w:r>
      <w:r w:rsidR="006E39AF">
        <w:rPr>
          <w:rFonts w:cs="Arial"/>
        </w:rPr>
        <w:t>even</w:t>
      </w:r>
      <w:r w:rsidR="005271B2">
        <w:rPr>
          <w:rFonts w:cs="Arial"/>
        </w:rPr>
        <w:t xml:space="preserve"> </w:t>
      </w:r>
      <w:r>
        <w:rPr>
          <w:rFonts w:cs="Arial"/>
        </w:rPr>
        <w:t>trial participants</w:t>
      </w:r>
      <w:r w:rsidR="00350A5E">
        <w:rPr>
          <w:rFonts w:cs="Arial"/>
        </w:rPr>
        <w:t>,</w:t>
      </w:r>
      <w:r>
        <w:rPr>
          <w:rFonts w:cs="Arial"/>
        </w:rPr>
        <w:t xml:space="preserve"> following individual consent.</w:t>
      </w:r>
      <w:r w:rsidR="00276219">
        <w:rPr>
          <w:rFonts w:cs="Arial"/>
        </w:rPr>
        <w:t xml:space="preserve"> </w:t>
      </w:r>
      <w:r w:rsidR="007F0845">
        <w:rPr>
          <w:rFonts w:cs="Arial"/>
        </w:rPr>
        <w:t>Pt. #1 was up-titrat</w:t>
      </w:r>
      <w:r w:rsidR="00350A5E">
        <w:rPr>
          <w:rFonts w:cs="Arial"/>
        </w:rPr>
        <w:t>ed</w:t>
      </w:r>
      <w:r w:rsidR="007F0845">
        <w:rPr>
          <w:rFonts w:cs="Arial"/>
        </w:rPr>
        <w:t xml:space="preserve"> </w:t>
      </w:r>
      <w:r w:rsidR="00350A5E">
        <w:rPr>
          <w:rFonts w:cs="Arial"/>
        </w:rPr>
        <w:t xml:space="preserve">slowly </w:t>
      </w:r>
      <w:r>
        <w:rPr>
          <w:rFonts w:cs="Arial"/>
        </w:rPr>
        <w:t>but</w:t>
      </w:r>
      <w:r w:rsidR="007F0845">
        <w:rPr>
          <w:rFonts w:cs="Arial"/>
        </w:rPr>
        <w:t xml:space="preserve"> developed dose-limit</w:t>
      </w:r>
      <w:r w:rsidR="00276219">
        <w:rPr>
          <w:rFonts w:cs="Arial"/>
        </w:rPr>
        <w:t xml:space="preserve">ing nausea at 500mg-1g, </w:t>
      </w:r>
      <w:r w:rsidR="007F0845">
        <w:rPr>
          <w:rFonts w:cs="Arial"/>
        </w:rPr>
        <w:t>with only minimal pain relief</w:t>
      </w:r>
      <w:r>
        <w:rPr>
          <w:rFonts w:cs="Arial"/>
        </w:rPr>
        <w:t xml:space="preserve">. </w:t>
      </w:r>
      <w:r w:rsidR="007F0845">
        <w:rPr>
          <w:rFonts w:cs="Arial"/>
        </w:rPr>
        <w:t>She was swapped to Azathioprine, a DMARD with a similar mechanism</w:t>
      </w:r>
      <w:r w:rsidR="00416081">
        <w:rPr>
          <w:rFonts w:cs="Arial"/>
        </w:rPr>
        <w:t xml:space="preserve"> of action</w:t>
      </w:r>
      <w:r w:rsidR="007F0845">
        <w:rPr>
          <w:rFonts w:cs="Arial"/>
        </w:rPr>
        <w:t xml:space="preserve"> as mycophenolate, but experienced nausea without </w:t>
      </w:r>
      <w:r>
        <w:rPr>
          <w:rFonts w:cs="Arial"/>
        </w:rPr>
        <w:t>beneficial</w:t>
      </w:r>
      <w:r w:rsidR="007F0845">
        <w:rPr>
          <w:rFonts w:cs="Arial"/>
        </w:rPr>
        <w:t xml:space="preserve"> effects </w:t>
      </w:r>
      <w:r w:rsidR="00350A5E">
        <w:rPr>
          <w:rFonts w:cs="Arial"/>
        </w:rPr>
        <w:t>and was discontinued</w:t>
      </w:r>
      <w:r w:rsidR="007F0845">
        <w:rPr>
          <w:rFonts w:cs="Arial"/>
        </w:rPr>
        <w:t xml:space="preserve">. </w:t>
      </w:r>
      <w:r w:rsidR="004E7528">
        <w:rPr>
          <w:rFonts w:cs="Arial"/>
        </w:rPr>
        <w:t>Participant #5 wished to become pregnant and was commenced on Azathioprine</w:t>
      </w:r>
      <w:r w:rsidR="00510890">
        <w:rPr>
          <w:rFonts w:cs="Arial"/>
        </w:rPr>
        <w:t>,</w:t>
      </w:r>
      <w:r w:rsidR="004E7528">
        <w:rPr>
          <w:rFonts w:cs="Arial"/>
        </w:rPr>
        <w:t xml:space="preserve"> </w:t>
      </w:r>
      <w:r w:rsidR="00350A5E">
        <w:rPr>
          <w:rFonts w:cs="Arial"/>
        </w:rPr>
        <w:t>w</w:t>
      </w:r>
      <w:r w:rsidR="000C3133">
        <w:rPr>
          <w:rFonts w:cs="Arial"/>
        </w:rPr>
        <w:t>hich has</w:t>
      </w:r>
      <w:r w:rsidR="004E7528">
        <w:rPr>
          <w:rFonts w:cs="Arial"/>
        </w:rPr>
        <w:t xml:space="preserve"> a more benig</w:t>
      </w:r>
      <w:r w:rsidR="007F0845">
        <w:rPr>
          <w:rFonts w:cs="Arial"/>
        </w:rPr>
        <w:t>n risk profile during pregnancy</w:t>
      </w:r>
      <w:r w:rsidR="00510890">
        <w:rPr>
          <w:rFonts w:cs="Arial"/>
        </w:rPr>
        <w:t xml:space="preserve">. She </w:t>
      </w:r>
      <w:r w:rsidR="00457D8D">
        <w:rPr>
          <w:rFonts w:cs="Arial"/>
        </w:rPr>
        <w:t xml:space="preserve">reported </w:t>
      </w:r>
      <w:r w:rsidR="007F0845">
        <w:rPr>
          <w:rFonts w:cs="Arial"/>
        </w:rPr>
        <w:t xml:space="preserve">substantial pain relief </w:t>
      </w:r>
      <w:r w:rsidR="00276219">
        <w:rPr>
          <w:rFonts w:cs="Arial"/>
        </w:rPr>
        <w:t xml:space="preserve"> on</w:t>
      </w:r>
      <w:r w:rsidR="007F0845">
        <w:rPr>
          <w:rFonts w:cs="Arial"/>
        </w:rPr>
        <w:t xml:space="preserve"> </w:t>
      </w:r>
      <w:r w:rsidR="00484DE2">
        <w:rPr>
          <w:rFonts w:cs="Arial"/>
        </w:rPr>
        <w:t xml:space="preserve">the maximal dose of </w:t>
      </w:r>
      <w:r w:rsidR="007F0845">
        <w:rPr>
          <w:rFonts w:cs="Arial"/>
        </w:rPr>
        <w:t>2</w:t>
      </w:r>
      <w:r w:rsidR="00484DE2">
        <w:rPr>
          <w:rFonts w:cs="Arial"/>
        </w:rPr>
        <w:t>00mg O</w:t>
      </w:r>
      <w:r w:rsidR="007F0845">
        <w:rPr>
          <w:rFonts w:cs="Arial"/>
        </w:rPr>
        <w:t xml:space="preserve">D.  </w:t>
      </w:r>
      <w:r w:rsidR="00457D8D">
        <w:rPr>
          <w:rFonts w:cs="Arial"/>
        </w:rPr>
        <w:t xml:space="preserve"> </w:t>
      </w:r>
      <w:r w:rsidR="00484DE2">
        <w:rPr>
          <w:rFonts w:cs="Arial"/>
        </w:rPr>
        <w:t>The three</w:t>
      </w:r>
      <w:r w:rsidR="005271B2">
        <w:rPr>
          <w:rFonts w:cs="Arial"/>
        </w:rPr>
        <w:t xml:space="preserve"> </w:t>
      </w:r>
      <w:r w:rsidR="00484DE2">
        <w:rPr>
          <w:rFonts w:cs="Arial"/>
        </w:rPr>
        <w:t xml:space="preserve">remaining </w:t>
      </w:r>
      <w:r w:rsidR="005271B2">
        <w:rPr>
          <w:rFonts w:cs="Arial"/>
        </w:rPr>
        <w:t>per-pr</w:t>
      </w:r>
      <w:r w:rsidR="00484DE2">
        <w:rPr>
          <w:rFonts w:cs="Arial"/>
        </w:rPr>
        <w:t>otocol responders (#2, #3, #11) reported p</w:t>
      </w:r>
      <w:r w:rsidR="001C1487">
        <w:rPr>
          <w:rFonts w:cs="Arial"/>
        </w:rPr>
        <w:t>ain relief comparable to that in</w:t>
      </w:r>
      <w:r w:rsidR="00484DE2">
        <w:rPr>
          <w:rFonts w:cs="Arial"/>
        </w:rPr>
        <w:t xml:space="preserve"> the trial. Following an episode of 2 months </w:t>
      </w:r>
      <w:r w:rsidR="00510890">
        <w:rPr>
          <w:rFonts w:cs="Arial"/>
        </w:rPr>
        <w:t>with good pain relief</w:t>
      </w:r>
      <w:r w:rsidR="001C1487">
        <w:rPr>
          <w:rFonts w:cs="Arial"/>
        </w:rPr>
        <w:t xml:space="preserve">, </w:t>
      </w:r>
      <w:r w:rsidR="00484DE2">
        <w:rPr>
          <w:rFonts w:cs="Arial"/>
        </w:rPr>
        <w:t xml:space="preserve">patient #3 </w:t>
      </w:r>
      <w:r w:rsidR="00160DFD">
        <w:rPr>
          <w:rFonts w:cs="Arial"/>
        </w:rPr>
        <w:t xml:space="preserve">then </w:t>
      </w:r>
      <w:r w:rsidR="00510890">
        <w:rPr>
          <w:rFonts w:cs="Arial"/>
        </w:rPr>
        <w:t>perceived less</w:t>
      </w:r>
      <w:r w:rsidR="00350A5E">
        <w:rPr>
          <w:rFonts w:cs="Arial"/>
        </w:rPr>
        <w:t>ened</w:t>
      </w:r>
      <w:r w:rsidR="00510890">
        <w:rPr>
          <w:rFonts w:cs="Arial"/>
        </w:rPr>
        <w:t xml:space="preserve"> pain relief, but </w:t>
      </w:r>
      <w:r w:rsidR="00350A5E">
        <w:rPr>
          <w:rFonts w:cs="Arial"/>
        </w:rPr>
        <w:t>wished</w:t>
      </w:r>
      <w:r w:rsidR="00510890">
        <w:rPr>
          <w:rFonts w:cs="Arial"/>
        </w:rPr>
        <w:t xml:space="preserve"> to continue</w:t>
      </w:r>
      <w:r w:rsidR="00350A5E">
        <w:rPr>
          <w:rFonts w:cs="Arial"/>
        </w:rPr>
        <w:t>.</w:t>
      </w:r>
      <w:r w:rsidR="00510890">
        <w:rPr>
          <w:rFonts w:cs="Arial"/>
        </w:rPr>
        <w:t xml:space="preserve"> </w:t>
      </w:r>
      <w:r w:rsidR="00484DE2">
        <w:rPr>
          <w:rFonts w:cs="Arial"/>
        </w:rPr>
        <w:t xml:space="preserve"> </w:t>
      </w:r>
      <w:r w:rsidR="001C1487">
        <w:rPr>
          <w:rFonts w:cs="Arial"/>
        </w:rPr>
        <w:t xml:space="preserve">In contrast, </w:t>
      </w:r>
      <w:r w:rsidR="00484DE2">
        <w:rPr>
          <w:rFonts w:cs="Arial"/>
        </w:rPr>
        <w:t xml:space="preserve">beneficial effects </w:t>
      </w:r>
      <w:r w:rsidR="001C0EFA">
        <w:rPr>
          <w:rFonts w:cs="Arial"/>
        </w:rPr>
        <w:t xml:space="preserve">had </w:t>
      </w:r>
      <w:r w:rsidR="00484DE2">
        <w:rPr>
          <w:rFonts w:cs="Arial"/>
        </w:rPr>
        <w:t xml:space="preserve">remained stable </w:t>
      </w:r>
      <w:r w:rsidR="001C1487">
        <w:rPr>
          <w:rFonts w:cs="Arial"/>
        </w:rPr>
        <w:t>in patients #2</w:t>
      </w:r>
      <w:r w:rsidR="00840AAE">
        <w:rPr>
          <w:rFonts w:cs="Arial"/>
        </w:rPr>
        <w:t xml:space="preserve"> and #11 for periods of </w:t>
      </w:r>
      <w:r w:rsidR="00510890">
        <w:rPr>
          <w:rFonts w:cs="Arial"/>
        </w:rPr>
        <w:t>9</w:t>
      </w:r>
      <w:r w:rsidR="00840AAE">
        <w:rPr>
          <w:rFonts w:cs="Arial"/>
        </w:rPr>
        <w:t xml:space="preserve"> and </w:t>
      </w:r>
      <w:r w:rsidR="00510890">
        <w:rPr>
          <w:rFonts w:cs="Arial"/>
        </w:rPr>
        <w:t>4</w:t>
      </w:r>
      <w:r w:rsidR="00484DE2">
        <w:rPr>
          <w:rFonts w:cs="Arial"/>
        </w:rPr>
        <w:t xml:space="preserve"> months resp</w:t>
      </w:r>
      <w:r w:rsidR="00840AAE">
        <w:rPr>
          <w:rFonts w:cs="Arial"/>
        </w:rPr>
        <w:t>ectively</w:t>
      </w:r>
      <w:r w:rsidR="00350A5E">
        <w:rPr>
          <w:rFonts w:cs="Arial"/>
        </w:rPr>
        <w:t xml:space="preserve"> (December 2017)</w:t>
      </w:r>
      <w:r w:rsidR="00840AAE">
        <w:rPr>
          <w:rFonts w:cs="Arial"/>
        </w:rPr>
        <w:t xml:space="preserve">. </w:t>
      </w:r>
      <w:r w:rsidR="005F61FC">
        <w:rPr>
          <w:rFonts w:cs="Arial"/>
          <w:color w:val="000000" w:themeColor="text1"/>
        </w:rPr>
        <w:t xml:space="preserve">Patients #8 who had stopped the drug during the trial following development of skin-cryptitis was re-commenced on mycophenolate under antibiotic cover at the time of manuscript </w:t>
      </w:r>
      <w:r w:rsidR="005F61FC">
        <w:rPr>
          <w:rFonts w:cs="Arial"/>
          <w:color w:val="000000" w:themeColor="text1"/>
        </w:rPr>
        <w:lastRenderedPageBreak/>
        <w:t xml:space="preserve">submission.  </w:t>
      </w:r>
      <w:r w:rsidR="005271B2">
        <w:rPr>
          <w:rFonts w:cs="Arial"/>
        </w:rPr>
        <w:t xml:space="preserve">#12, who had experienced skin-itchiness </w:t>
      </w:r>
      <w:r w:rsidR="00484DE2">
        <w:rPr>
          <w:rFonts w:cs="Arial"/>
        </w:rPr>
        <w:t>during the trial</w:t>
      </w:r>
      <w:r w:rsidR="005271B2">
        <w:rPr>
          <w:rFonts w:cs="Arial"/>
        </w:rPr>
        <w:t xml:space="preserve">, </w:t>
      </w:r>
      <w:r w:rsidR="005271B2">
        <w:rPr>
          <w:rFonts w:cs="Arial"/>
          <w:color w:val="000000" w:themeColor="text1"/>
        </w:rPr>
        <w:t>w</w:t>
      </w:r>
      <w:r w:rsidR="00484DE2">
        <w:rPr>
          <w:rFonts w:cs="Arial"/>
          <w:color w:val="000000" w:themeColor="text1"/>
        </w:rPr>
        <w:t xml:space="preserve">as </w:t>
      </w:r>
      <w:r w:rsidR="00840AAE">
        <w:rPr>
          <w:rFonts w:cs="Arial"/>
          <w:color w:val="000000" w:themeColor="text1"/>
        </w:rPr>
        <w:t>tried on</w:t>
      </w:r>
      <w:r w:rsidR="00484DE2">
        <w:rPr>
          <w:rFonts w:cs="Arial"/>
          <w:color w:val="000000" w:themeColor="text1"/>
        </w:rPr>
        <w:t xml:space="preserve"> Azathioprim</w:t>
      </w:r>
      <w:r w:rsidR="00510890">
        <w:rPr>
          <w:rFonts w:cs="Arial"/>
          <w:color w:val="000000" w:themeColor="text1"/>
        </w:rPr>
        <w:t xml:space="preserve"> but</w:t>
      </w:r>
      <w:r w:rsidR="00840AAE">
        <w:rPr>
          <w:rFonts w:cs="Arial"/>
          <w:color w:val="000000" w:themeColor="text1"/>
        </w:rPr>
        <w:t xml:space="preserve"> </w:t>
      </w:r>
      <w:r w:rsidR="00160DFD">
        <w:rPr>
          <w:rFonts w:cs="Arial"/>
          <w:color w:val="000000" w:themeColor="text1"/>
        </w:rPr>
        <w:t>reported</w:t>
      </w:r>
      <w:r w:rsidR="00484DE2">
        <w:rPr>
          <w:rFonts w:cs="Arial"/>
          <w:color w:val="000000" w:themeColor="text1"/>
        </w:rPr>
        <w:t xml:space="preserve"> no</w:t>
      </w:r>
      <w:r w:rsidR="005271B2">
        <w:rPr>
          <w:rFonts w:cs="Arial"/>
          <w:color w:val="000000" w:themeColor="text1"/>
        </w:rPr>
        <w:t xml:space="preserve"> beneficial effects</w:t>
      </w:r>
      <w:r w:rsidR="00350A5E">
        <w:rPr>
          <w:rFonts w:cs="Arial"/>
          <w:color w:val="000000" w:themeColor="text1"/>
        </w:rPr>
        <w:t>.</w:t>
      </w:r>
    </w:p>
    <w:p w14:paraId="48AA9E91" w14:textId="77777777" w:rsidR="00C572D7" w:rsidRPr="00212DD3" w:rsidRDefault="00C572D7" w:rsidP="00162CD1">
      <w:pPr>
        <w:spacing w:line="480" w:lineRule="auto"/>
        <w:rPr>
          <w:rFonts w:cs="Arial"/>
        </w:rPr>
      </w:pPr>
    </w:p>
    <w:p w14:paraId="1E0EE058" w14:textId="3DA2C96B" w:rsidR="00B244BD" w:rsidRPr="00BD23BB" w:rsidRDefault="00B244BD" w:rsidP="00CE02C2">
      <w:pPr>
        <w:spacing w:line="480" w:lineRule="auto"/>
        <w:outlineLvl w:val="0"/>
        <w:rPr>
          <w:rFonts w:cs="Arial"/>
          <w:b/>
          <w:u w:val="single"/>
        </w:rPr>
      </w:pPr>
      <w:r w:rsidRPr="00BD23BB">
        <w:rPr>
          <w:rFonts w:cs="Arial"/>
          <w:b/>
          <w:u w:val="single"/>
        </w:rPr>
        <w:t>Discussion</w:t>
      </w:r>
    </w:p>
    <w:p w14:paraId="3833FDF7" w14:textId="77777777" w:rsidR="00B244BD" w:rsidRPr="00BD23BB" w:rsidRDefault="00B244BD" w:rsidP="00162CD1">
      <w:pPr>
        <w:spacing w:line="480" w:lineRule="auto"/>
        <w:rPr>
          <w:rFonts w:cs="Arial"/>
          <w:u w:val="single"/>
        </w:rPr>
      </w:pPr>
    </w:p>
    <w:p w14:paraId="6C70E84F" w14:textId="5386ECFC" w:rsidR="00581F49" w:rsidRDefault="00C0322C" w:rsidP="00162CD1">
      <w:pPr>
        <w:spacing w:line="480" w:lineRule="auto"/>
        <w:rPr>
          <w:rFonts w:cs="Arial"/>
        </w:rPr>
      </w:pPr>
      <w:r w:rsidRPr="00BD23BB">
        <w:rPr>
          <w:rFonts w:cs="Arial"/>
        </w:rPr>
        <w:t>In this ran</w:t>
      </w:r>
      <w:r w:rsidR="00684E0F" w:rsidRPr="00BD23BB">
        <w:rPr>
          <w:rFonts w:cs="Arial"/>
        </w:rPr>
        <w:t xml:space="preserve">domized, open </w:t>
      </w:r>
      <w:r w:rsidR="00C440A8">
        <w:rPr>
          <w:rFonts w:cs="Arial"/>
        </w:rPr>
        <w:t xml:space="preserve">proof of concept </w:t>
      </w:r>
      <w:r w:rsidR="00684E0F" w:rsidRPr="00BD23BB">
        <w:rPr>
          <w:rFonts w:cs="Arial"/>
        </w:rPr>
        <w:t>trial</w:t>
      </w:r>
      <w:r w:rsidR="00882857">
        <w:rPr>
          <w:rFonts w:cs="Arial"/>
        </w:rPr>
        <w:t>,</w:t>
      </w:r>
      <w:r w:rsidR="00684E0F" w:rsidRPr="00BD23BB">
        <w:rPr>
          <w:rFonts w:cs="Arial"/>
        </w:rPr>
        <w:t xml:space="preserve"> </w:t>
      </w:r>
      <w:r w:rsidR="00404D38">
        <w:rPr>
          <w:rFonts w:cs="Arial"/>
        </w:rPr>
        <w:t>mycophenolate treatment</w:t>
      </w:r>
      <w:r w:rsidR="00C440A8">
        <w:rPr>
          <w:rFonts w:cs="Arial"/>
        </w:rPr>
        <w:t xml:space="preserve"> as</w:t>
      </w:r>
      <w:r w:rsidR="000B0802">
        <w:rPr>
          <w:rFonts w:cs="Arial"/>
        </w:rPr>
        <w:t xml:space="preserve"> an add on to usual practice appeared</w:t>
      </w:r>
      <w:r w:rsidR="00C440A8">
        <w:rPr>
          <w:rFonts w:cs="Arial"/>
        </w:rPr>
        <w:t xml:space="preserve"> effective in</w:t>
      </w:r>
      <w:r w:rsidRPr="00BD23BB">
        <w:rPr>
          <w:rFonts w:cs="Arial"/>
        </w:rPr>
        <w:t xml:space="preserve"> </w:t>
      </w:r>
      <w:r w:rsidR="005F2D3A">
        <w:rPr>
          <w:rFonts w:cs="Arial"/>
        </w:rPr>
        <w:t xml:space="preserve">some </w:t>
      </w:r>
      <w:r w:rsidRPr="00BD23BB">
        <w:rPr>
          <w:rFonts w:cs="Arial"/>
        </w:rPr>
        <w:t>patients with persistent complex regional pain syndrome</w:t>
      </w:r>
      <w:r w:rsidR="00C440A8">
        <w:rPr>
          <w:rFonts w:cs="Arial"/>
        </w:rPr>
        <w:t xml:space="preserve">. </w:t>
      </w:r>
      <w:r w:rsidR="005F2D3A">
        <w:rPr>
          <w:rFonts w:cs="Arial"/>
        </w:rPr>
        <w:t>Overall</w:t>
      </w:r>
      <w:r w:rsidR="00C440A8">
        <w:rPr>
          <w:rFonts w:cs="Arial"/>
        </w:rPr>
        <w:t xml:space="preserve"> 4 </w:t>
      </w:r>
      <w:r w:rsidRPr="00BD23BB">
        <w:rPr>
          <w:rFonts w:cs="Arial"/>
        </w:rPr>
        <w:t xml:space="preserve">patients </w:t>
      </w:r>
      <w:r w:rsidR="002654A3" w:rsidRPr="00BD23BB">
        <w:rPr>
          <w:rFonts w:cs="Arial"/>
        </w:rPr>
        <w:t>had</w:t>
      </w:r>
      <w:r w:rsidRPr="00BD23BB">
        <w:rPr>
          <w:rFonts w:cs="Arial"/>
        </w:rPr>
        <w:t xml:space="preserve"> meaningful </w:t>
      </w:r>
      <w:r w:rsidR="00981E7A" w:rsidRPr="00BD23BB">
        <w:rPr>
          <w:rFonts w:cs="Arial"/>
        </w:rPr>
        <w:t>pain relief</w:t>
      </w:r>
      <w:r w:rsidR="00462D62">
        <w:rPr>
          <w:rFonts w:cs="Arial"/>
        </w:rPr>
        <w:t xml:space="preserve"> </w:t>
      </w:r>
      <w:r w:rsidR="000B0802">
        <w:rPr>
          <w:rFonts w:cs="Arial"/>
        </w:rPr>
        <w:t>with</w:t>
      </w:r>
      <w:r w:rsidR="00AB5AC7">
        <w:rPr>
          <w:rFonts w:cs="Arial"/>
        </w:rPr>
        <w:t xml:space="preserve"> </w:t>
      </w:r>
      <w:r w:rsidR="009F5D42">
        <w:rPr>
          <w:rFonts w:cs="Arial"/>
        </w:rPr>
        <w:t xml:space="preserve">few adverse </w:t>
      </w:r>
      <w:r w:rsidR="00AB5AC7">
        <w:rPr>
          <w:rFonts w:cs="Arial"/>
        </w:rPr>
        <w:t>reactions</w:t>
      </w:r>
      <w:r w:rsidR="005F2D3A">
        <w:rPr>
          <w:rFonts w:cs="Arial"/>
        </w:rPr>
        <w:t>, and</w:t>
      </w:r>
      <w:r w:rsidR="002654A3" w:rsidRPr="00BD23BB">
        <w:rPr>
          <w:rFonts w:cs="Arial"/>
        </w:rPr>
        <w:t xml:space="preserve"> </w:t>
      </w:r>
      <w:r w:rsidR="00A672EE">
        <w:rPr>
          <w:rFonts w:cs="Arial"/>
        </w:rPr>
        <w:t>near-complete</w:t>
      </w:r>
      <w:r w:rsidR="004A07B0" w:rsidRPr="00BD23BB">
        <w:rPr>
          <w:rFonts w:cs="Arial"/>
        </w:rPr>
        <w:t xml:space="preserve"> </w:t>
      </w:r>
      <w:r w:rsidR="002B25F1" w:rsidRPr="00BD23BB">
        <w:rPr>
          <w:rFonts w:cs="Arial"/>
        </w:rPr>
        <w:t>normalization</w:t>
      </w:r>
      <w:r w:rsidR="00462D62">
        <w:rPr>
          <w:rFonts w:cs="Arial"/>
        </w:rPr>
        <w:t xml:space="preserve"> of </w:t>
      </w:r>
      <w:r w:rsidR="00B153AB">
        <w:rPr>
          <w:rFonts w:cs="Arial"/>
        </w:rPr>
        <w:t>their</w:t>
      </w:r>
      <w:r w:rsidR="003D0409">
        <w:rPr>
          <w:rFonts w:cs="Arial"/>
        </w:rPr>
        <w:t>, initially exquisite,</w:t>
      </w:r>
      <w:r w:rsidR="00B153AB">
        <w:rPr>
          <w:rFonts w:cs="Arial"/>
        </w:rPr>
        <w:t xml:space="preserve"> </w:t>
      </w:r>
      <w:r w:rsidR="00BD01BE" w:rsidRPr="00BD23BB">
        <w:rPr>
          <w:rFonts w:cs="Arial"/>
        </w:rPr>
        <w:t>skin sensitivities</w:t>
      </w:r>
      <w:r w:rsidR="00E975AD">
        <w:rPr>
          <w:rFonts w:cs="Arial"/>
        </w:rPr>
        <w:t xml:space="preserve"> to brush-stroke</w:t>
      </w:r>
      <w:r w:rsidR="00981E7A" w:rsidRPr="00BD23BB">
        <w:rPr>
          <w:rFonts w:cs="Arial"/>
        </w:rPr>
        <w:t xml:space="preserve">. Two additional patients </w:t>
      </w:r>
      <w:r w:rsidR="002654A3" w:rsidRPr="00BD23BB">
        <w:rPr>
          <w:rFonts w:cs="Arial"/>
        </w:rPr>
        <w:t>experienced</w:t>
      </w:r>
      <w:r w:rsidR="00981E7A" w:rsidRPr="00BD23BB">
        <w:rPr>
          <w:rFonts w:cs="Arial"/>
        </w:rPr>
        <w:t xml:space="preserve"> </w:t>
      </w:r>
      <w:r w:rsidR="00684E0F" w:rsidRPr="00BD23BB">
        <w:rPr>
          <w:rFonts w:cs="Arial"/>
        </w:rPr>
        <w:t xml:space="preserve">substantial </w:t>
      </w:r>
      <w:r w:rsidR="00981E7A" w:rsidRPr="00BD23BB">
        <w:rPr>
          <w:rFonts w:cs="Arial"/>
        </w:rPr>
        <w:t>pain relief</w:t>
      </w:r>
      <w:r w:rsidR="00B14C18">
        <w:rPr>
          <w:rFonts w:cs="Arial"/>
        </w:rPr>
        <w:t>,</w:t>
      </w:r>
      <w:r w:rsidR="003537B4" w:rsidRPr="00BD23BB">
        <w:rPr>
          <w:rFonts w:cs="Arial"/>
        </w:rPr>
        <w:t xml:space="preserve"> </w:t>
      </w:r>
      <w:r w:rsidR="00684E0F" w:rsidRPr="00BD23BB">
        <w:rPr>
          <w:rFonts w:cs="Arial"/>
        </w:rPr>
        <w:t xml:space="preserve">but </w:t>
      </w:r>
      <w:r w:rsidR="006E4D76" w:rsidRPr="00BD23BB">
        <w:rPr>
          <w:rFonts w:cs="Arial"/>
        </w:rPr>
        <w:t xml:space="preserve">were </w:t>
      </w:r>
      <w:r w:rsidR="00121F70" w:rsidRPr="00BD23BB">
        <w:rPr>
          <w:rFonts w:cs="Arial"/>
        </w:rPr>
        <w:t>unable</w:t>
      </w:r>
      <w:r w:rsidR="006E4D76" w:rsidRPr="00BD23BB">
        <w:rPr>
          <w:rFonts w:cs="Arial"/>
        </w:rPr>
        <w:t xml:space="preserve"> to </w:t>
      </w:r>
      <w:r w:rsidR="00A672EE">
        <w:rPr>
          <w:rFonts w:cs="Arial"/>
        </w:rPr>
        <w:t xml:space="preserve">tolerate long </w:t>
      </w:r>
      <w:r w:rsidR="00B153AB">
        <w:rPr>
          <w:rFonts w:cs="Arial"/>
        </w:rPr>
        <w:t>term treatment</w:t>
      </w:r>
      <w:r w:rsidR="009D1915">
        <w:rPr>
          <w:rFonts w:cs="Arial"/>
        </w:rPr>
        <w:t xml:space="preserve">. </w:t>
      </w:r>
      <w:r w:rsidR="00831858">
        <w:rPr>
          <w:rFonts w:cs="Arial"/>
        </w:rPr>
        <w:t>P</w:t>
      </w:r>
      <w:r w:rsidR="00831858" w:rsidRPr="00BD23BB">
        <w:rPr>
          <w:rFonts w:cs="Arial"/>
        </w:rPr>
        <w:t xml:space="preserve">atients </w:t>
      </w:r>
      <w:r w:rsidR="00C440A8">
        <w:rPr>
          <w:rFonts w:cs="Arial"/>
        </w:rPr>
        <w:t>receiving usual practice</w:t>
      </w:r>
      <w:r w:rsidR="00831858" w:rsidRPr="00BD23BB">
        <w:rPr>
          <w:rFonts w:cs="Arial"/>
        </w:rPr>
        <w:t xml:space="preserve"> had no reduction of their pain</w:t>
      </w:r>
      <w:r w:rsidR="00AB5AC7">
        <w:rPr>
          <w:rFonts w:cs="Arial"/>
        </w:rPr>
        <w:t xml:space="preserve"> over 5.5 months</w:t>
      </w:r>
      <w:r w:rsidR="00831858">
        <w:rPr>
          <w:rFonts w:cs="Arial"/>
        </w:rPr>
        <w:t xml:space="preserve">, </w:t>
      </w:r>
      <w:r w:rsidR="00831858" w:rsidRPr="00BD23BB">
        <w:rPr>
          <w:rFonts w:cs="Arial"/>
        </w:rPr>
        <w:t xml:space="preserve"> consistent with </w:t>
      </w:r>
      <w:r w:rsidR="00A72576">
        <w:rPr>
          <w:rFonts w:cs="Arial"/>
        </w:rPr>
        <w:t xml:space="preserve">the results of </w:t>
      </w:r>
      <w:r w:rsidR="00831858" w:rsidRPr="00BD23BB">
        <w:rPr>
          <w:rFonts w:cs="Arial"/>
        </w:rPr>
        <w:t xml:space="preserve">a recent meta-analysis </w:t>
      </w:r>
      <w:r w:rsidR="00E975AD">
        <w:rPr>
          <w:rFonts w:cs="Arial"/>
        </w:rPr>
        <w:t>demonstrating that</w:t>
      </w:r>
      <w:r w:rsidR="00831858" w:rsidRPr="00BD23BB">
        <w:rPr>
          <w:rFonts w:cs="Arial"/>
        </w:rPr>
        <w:t xml:space="preserve"> </w:t>
      </w:r>
      <w:r w:rsidR="002667D9">
        <w:rPr>
          <w:rFonts w:cs="Arial"/>
        </w:rPr>
        <w:t xml:space="preserve">placebo group </w:t>
      </w:r>
      <w:r w:rsidR="00831858" w:rsidRPr="00BD23BB">
        <w:rPr>
          <w:rFonts w:cs="Arial"/>
        </w:rPr>
        <w:t>pain relief in trials in persistent CRPS</w:t>
      </w:r>
      <w:r w:rsidR="00673AA8">
        <w:rPr>
          <w:rFonts w:cs="Arial"/>
        </w:rPr>
        <w:t xml:space="preserve"> is minimal </w:t>
      </w:r>
      <w:r w:rsidR="00ED032C" w:rsidRPr="00BD23BB">
        <w:rPr>
          <w:rFonts w:cs="Arial"/>
        </w:rPr>
        <w:fldChar w:fldCharType="begin"/>
      </w:r>
      <w:r w:rsidR="00D62685">
        <w:rPr>
          <w:rFonts w:cs="Arial"/>
        </w:rPr>
        <w:instrText xml:space="preserve"> ADDIN EN.CITE &lt;EndNote&gt;&lt;Cite&gt;&lt;Author&gt;Mbizvo&lt;/Author&gt;&lt;Year&gt;2015&lt;/Year&gt;&lt;RecNum&gt;1603&lt;/RecNum&gt;&lt;DisplayText&gt;[11]&lt;/DisplayText&gt;&lt;record&gt;&lt;rec-number&gt;1603&lt;/rec-number&gt;&lt;foreign-keys&gt;&lt;key app="EN" db-id="rpdfwxw2q9v0a7esvvj5pd2gwd0rfp2a2zt5" timestamp="1423505242"&gt;1603&lt;/key&gt;&lt;/foreign-keys&gt;&lt;ref-type name="Journal Article"&gt;17&lt;/ref-type&gt;&lt;contributors&gt;&lt;authors&gt;&lt;author&gt;Mbizvo, G. K.&lt;/author&gt;&lt;author&gt;Nolan, S. J.&lt;/author&gt;&lt;author&gt;Nurmikko, T. J.&lt;/author&gt;&lt;author&gt;Goebel, A.&lt;/author&gt;&lt;/authors&gt;&lt;/contributors&gt;&lt;auth-address&gt;Pain Research Institute, Department of Translational Medicine, University of Liverpool, Liverpool, United Kingdom. Electronic address: gashiraimbizvo@hotmail.com.&amp;#xD;Department of Biostatistics, University of Liverpool, Liverpool, United Kingdom.&amp;#xD;Pain Research Institute, Department of Translational Medicine, University of Liverpool, Liverpool, United Kingdom; Department of Pain Medicine, Walton Centre NHS Foundation Trust, Liverpool, United Kingdom.&lt;/auth-address&gt;&lt;titles&gt;&lt;title&gt;Placebo Responses in Long-Standing Complex Regional Pain Syndrome: A Systematic Review and Meta-Analysis&lt;/title&gt;&lt;secondary-title&gt;J Pain&lt;/secondary-title&gt;&lt;alt-title&gt;The journal of pain : official journal of the American Pain Society&lt;/alt-title&gt;&lt;/titles&gt;&lt;periodical&gt;&lt;full-title&gt;J Pain&lt;/full-title&gt;&lt;/periodical&gt;&lt;pages&gt;99-115&lt;/pages&gt;&lt;volume&gt;16&lt;/volume&gt;&lt;number&gt;2&lt;/number&gt;&lt;edition&gt;2014/12/06&lt;/edition&gt;&lt;dates&gt;&lt;year&gt;2015&lt;/year&gt;&lt;pub-dates&gt;&lt;date&gt;Feb&lt;/date&gt;&lt;/pub-dates&gt;&lt;/dates&gt;&lt;isbn&gt;1528-8447 (Electronic)&amp;#xD;1526-5900 (Linking)&lt;/isbn&gt;&lt;accession-num&gt;25478803&lt;/accession-num&gt;&lt;work-type&gt;Review&lt;/work-type&gt;&lt;urls&gt;&lt;related-urls&gt;&lt;url&gt;http://www.ncbi.nlm.nih.gov/pubmed/25478803&lt;/url&gt;&lt;/related-urls&gt;&lt;/urls&gt;&lt;electronic-resource-num&gt;10.1016/j.jpain.2014.11.008&lt;/electronic-resource-num&gt;&lt;language&gt;Eng&lt;/language&gt;&lt;/record&gt;&lt;/Cite&gt;&lt;/EndNote&gt;</w:instrText>
      </w:r>
      <w:r w:rsidR="00ED032C" w:rsidRPr="00BD23BB">
        <w:rPr>
          <w:rFonts w:cs="Arial"/>
        </w:rPr>
        <w:fldChar w:fldCharType="separate"/>
      </w:r>
      <w:r w:rsidR="00D62685">
        <w:rPr>
          <w:rFonts w:cs="Arial"/>
          <w:noProof/>
        </w:rPr>
        <w:t>[</w:t>
      </w:r>
      <w:hyperlink w:anchor="_ENREF_11" w:tooltip="Mbizvo, 2015 #1603" w:history="1">
        <w:r w:rsidR="00594064">
          <w:rPr>
            <w:rFonts w:cs="Arial"/>
            <w:noProof/>
          </w:rPr>
          <w:t>11</w:t>
        </w:r>
      </w:hyperlink>
      <w:r w:rsidR="00D62685">
        <w:rPr>
          <w:rFonts w:cs="Arial"/>
          <w:noProof/>
        </w:rPr>
        <w:t>]</w:t>
      </w:r>
      <w:r w:rsidR="00ED032C" w:rsidRPr="00BD23BB">
        <w:rPr>
          <w:rFonts w:cs="Arial"/>
        </w:rPr>
        <w:fldChar w:fldCharType="end"/>
      </w:r>
      <w:r w:rsidR="00831858" w:rsidRPr="00BD23BB">
        <w:rPr>
          <w:rFonts w:cs="Arial"/>
        </w:rPr>
        <w:t xml:space="preserve">. </w:t>
      </w:r>
      <w:r w:rsidR="00A672EE">
        <w:rPr>
          <w:rFonts w:cs="Arial"/>
        </w:rPr>
        <w:t xml:space="preserve">Currently, </w:t>
      </w:r>
      <w:r w:rsidR="00981E7A" w:rsidRPr="00BD23BB">
        <w:rPr>
          <w:rFonts w:cs="Arial"/>
        </w:rPr>
        <w:t xml:space="preserve">no </w:t>
      </w:r>
      <w:r w:rsidR="007C63CB">
        <w:rPr>
          <w:rFonts w:cs="Arial"/>
        </w:rPr>
        <w:t xml:space="preserve">evidence-based, </w:t>
      </w:r>
      <w:r w:rsidR="00FB4CB7">
        <w:rPr>
          <w:rFonts w:cs="Arial"/>
        </w:rPr>
        <w:t>practical,</w:t>
      </w:r>
      <w:r w:rsidR="00876B54" w:rsidRPr="00BD23BB">
        <w:rPr>
          <w:rFonts w:cs="Arial"/>
        </w:rPr>
        <w:t xml:space="preserve"> effective </w:t>
      </w:r>
      <w:r w:rsidR="00C440A8">
        <w:rPr>
          <w:rFonts w:cs="Arial"/>
        </w:rPr>
        <w:t>drug treatment</w:t>
      </w:r>
      <w:r w:rsidR="00981E7A" w:rsidRPr="00BD23BB">
        <w:rPr>
          <w:rFonts w:cs="Arial"/>
        </w:rPr>
        <w:t xml:space="preserve"> for persistent CRPS</w:t>
      </w:r>
      <w:r w:rsidR="008D03BB">
        <w:rPr>
          <w:rFonts w:cs="Arial"/>
        </w:rPr>
        <w:t xml:space="preserve"> </w:t>
      </w:r>
      <w:r w:rsidR="00C440A8">
        <w:rPr>
          <w:rFonts w:cs="Arial"/>
        </w:rPr>
        <w:t>is</w:t>
      </w:r>
      <w:r w:rsidR="00723D46">
        <w:rPr>
          <w:rFonts w:cs="Arial"/>
        </w:rPr>
        <w:t xml:space="preserve"> </w:t>
      </w:r>
      <w:r w:rsidR="008D03BB">
        <w:rPr>
          <w:rFonts w:cs="Arial"/>
        </w:rPr>
        <w:t>available</w:t>
      </w:r>
      <w:r w:rsidR="00AB4A7C">
        <w:rPr>
          <w:rFonts w:cs="Arial"/>
        </w:rPr>
        <w:fldChar w:fldCharType="begin"/>
      </w:r>
      <w:r w:rsidR="00AB4A7C">
        <w:rPr>
          <w:rFonts w:cs="Arial"/>
        </w:rPr>
        <w:instrText xml:space="preserve"> ADDIN EN.CITE &lt;EndNote&gt;&lt;Cite&gt;&lt;Author&gt;O&amp;apos;Connell&lt;/Author&gt;&lt;Year&gt;2013&lt;/Year&gt;&lt;RecNum&gt;1519&lt;/RecNum&gt;&lt;DisplayText&gt;[12]&lt;/DisplayText&gt;&lt;record&gt;&lt;rec-number&gt;1519&lt;/rec-number&gt;&lt;foreign-keys&gt;&lt;key app="EN" db-id="rpdfwxw2q9v0a7esvvj5pd2gwd0rfp2a2zt5" timestamp="1378766153"&gt;1519&lt;/key&gt;&lt;/foreign-keys&gt;&lt;ref-type name="Journal Article"&gt;17&lt;/ref-type&gt;&lt;contributors&gt;&lt;authors&gt;&lt;author&gt;O&amp;apos;Connell, N. E.&lt;/author&gt;&lt;author&gt;Wand, B. M.&lt;/author&gt;&lt;author&gt;McAuley, J.&lt;/author&gt;&lt;author&gt;Marston, L.&lt;/author&gt;&lt;author&gt;Moseley, G. L.&lt;/author&gt;&lt;/authors&gt;&lt;/contributors&gt;&lt;auth-address&gt;Centre for Research in Rehabilitation, School of Health Sciences and Social Care, Brunel University, Uxbridge, UK. neil.oconnell@brunel.ac.uk&lt;/auth-address&gt;&lt;titles&gt;&lt;title&gt;Interventions for treating pain and disability in adults with complex regional pain syndrome&lt;/title&gt;&lt;secondary-title&gt;Cochrane Database Syst Rev&lt;/secondary-title&gt;&lt;alt-title&gt;The Cochrane database of systematic reviews&lt;/alt-title&gt;&lt;/titles&gt;&lt;periodical&gt;&lt;full-title&gt;Cochrane Database Syst Rev&lt;/full-title&gt;&lt;/periodical&gt;&lt;pages&gt;CD009416&lt;/pages&gt;&lt;volume&gt;4&lt;/volume&gt;&lt;edition&gt;2013/05/02&lt;/edition&gt;&lt;dates&gt;&lt;year&gt;2013&lt;/year&gt;&lt;/dates&gt;&lt;isbn&gt;1469-493X (Electronic)&amp;#xD;1361-6137 (Linking)&lt;/isbn&gt;&lt;accession-num&gt;23633371&lt;/accession-num&gt;&lt;work-type&gt;Research Support, Non-U.S. Gov&amp;apos;t&lt;/work-type&gt;&lt;urls&gt;&lt;related-urls&gt;&lt;url&gt;http://www.ncbi.nlm.nih.gov/pubmed/23633371&lt;/url&gt;&lt;/related-urls&gt;&lt;/urls&gt;&lt;electronic-resource-num&gt;10.1002/14651858.CD009416.pub2&lt;/electronic-resource-num&gt;&lt;language&gt;eng&lt;/language&gt;&lt;/record&gt;&lt;/Cite&gt;&lt;/EndNote&gt;</w:instrText>
      </w:r>
      <w:r w:rsidR="00AB4A7C">
        <w:rPr>
          <w:rFonts w:cs="Arial"/>
        </w:rPr>
        <w:fldChar w:fldCharType="separate"/>
      </w:r>
      <w:r w:rsidR="00AB4A7C">
        <w:rPr>
          <w:rFonts w:cs="Arial"/>
          <w:noProof/>
        </w:rPr>
        <w:t>[</w:t>
      </w:r>
      <w:hyperlink w:anchor="_ENREF_12" w:tooltip="O'Connell, 2013 #1519" w:history="1">
        <w:r w:rsidR="00594064">
          <w:rPr>
            <w:rFonts w:cs="Arial"/>
            <w:noProof/>
          </w:rPr>
          <w:t>12</w:t>
        </w:r>
      </w:hyperlink>
      <w:r w:rsidR="00AB4A7C">
        <w:rPr>
          <w:rFonts w:cs="Arial"/>
          <w:noProof/>
        </w:rPr>
        <w:t>]</w:t>
      </w:r>
      <w:r w:rsidR="00AB4A7C">
        <w:rPr>
          <w:rFonts w:cs="Arial"/>
        </w:rPr>
        <w:fldChar w:fldCharType="end"/>
      </w:r>
      <w:r w:rsidR="00684E0F" w:rsidRPr="00BD23BB">
        <w:rPr>
          <w:rFonts w:cs="Arial"/>
        </w:rPr>
        <w:t>.</w:t>
      </w:r>
      <w:r w:rsidR="00FF5F51" w:rsidRPr="00BD23BB">
        <w:rPr>
          <w:rFonts w:cs="Arial"/>
        </w:rPr>
        <w:t xml:space="preserve"> </w:t>
      </w:r>
      <w:r w:rsidR="00684E0F" w:rsidRPr="00BD23BB">
        <w:rPr>
          <w:rFonts w:cs="Arial"/>
        </w:rPr>
        <w:t>The</w:t>
      </w:r>
      <w:r w:rsidR="003537B4" w:rsidRPr="00BD23BB">
        <w:rPr>
          <w:rFonts w:cs="Arial"/>
        </w:rPr>
        <w:t xml:space="preserve"> results </w:t>
      </w:r>
      <w:r w:rsidR="00684E0F" w:rsidRPr="00BD23BB">
        <w:rPr>
          <w:rFonts w:cs="Arial"/>
        </w:rPr>
        <w:t xml:space="preserve">of this trial </w:t>
      </w:r>
      <w:r w:rsidR="003537B4" w:rsidRPr="00BD23BB">
        <w:rPr>
          <w:rFonts w:cs="Arial"/>
        </w:rPr>
        <w:t xml:space="preserve">provide </w:t>
      </w:r>
      <w:r w:rsidR="00A672EE">
        <w:rPr>
          <w:rFonts w:cs="Arial"/>
        </w:rPr>
        <w:t xml:space="preserve">preliminary </w:t>
      </w:r>
      <w:r w:rsidR="006E4D76" w:rsidRPr="00BD23BB">
        <w:rPr>
          <w:rFonts w:cs="Arial"/>
        </w:rPr>
        <w:t>evidence</w:t>
      </w:r>
      <w:r w:rsidR="00FF5F51" w:rsidRPr="00BD23BB">
        <w:rPr>
          <w:rFonts w:cs="Arial"/>
        </w:rPr>
        <w:t xml:space="preserve"> that immune </w:t>
      </w:r>
      <w:r w:rsidR="00684E0F" w:rsidRPr="00BD23BB">
        <w:rPr>
          <w:rFonts w:cs="Arial"/>
        </w:rPr>
        <w:t>suppression</w:t>
      </w:r>
      <w:r w:rsidR="00A672EE">
        <w:rPr>
          <w:rFonts w:cs="Arial"/>
        </w:rPr>
        <w:t xml:space="preserve"> with mycophenolate</w:t>
      </w:r>
      <w:r w:rsidR="00684E0F" w:rsidRPr="00BD23BB">
        <w:rPr>
          <w:rFonts w:cs="Arial"/>
        </w:rPr>
        <w:t xml:space="preserve"> may </w:t>
      </w:r>
      <w:r w:rsidR="002B25F1" w:rsidRPr="00BD23BB">
        <w:rPr>
          <w:rFonts w:cs="Arial"/>
        </w:rPr>
        <w:t>be analgesic in a proportion of patients</w:t>
      </w:r>
      <w:r w:rsidR="00893D99">
        <w:rPr>
          <w:rFonts w:cs="Arial"/>
        </w:rPr>
        <w:t>;</w:t>
      </w:r>
      <w:r w:rsidR="004A07B0" w:rsidRPr="00BD23BB">
        <w:rPr>
          <w:rFonts w:cs="Arial"/>
        </w:rPr>
        <w:t xml:space="preserve"> </w:t>
      </w:r>
      <w:r w:rsidR="00893D99">
        <w:rPr>
          <w:rFonts w:cs="Arial"/>
        </w:rPr>
        <w:t>the conduct of a larger trial appears</w:t>
      </w:r>
      <w:r w:rsidR="004A07B0" w:rsidRPr="00BD23BB">
        <w:rPr>
          <w:rFonts w:cs="Arial"/>
        </w:rPr>
        <w:t xml:space="preserve"> feasible.</w:t>
      </w:r>
      <w:r w:rsidR="00FF5F51" w:rsidRPr="00BD23BB">
        <w:rPr>
          <w:rFonts w:cs="Arial"/>
        </w:rPr>
        <w:t xml:space="preserve"> </w:t>
      </w:r>
    </w:p>
    <w:p w14:paraId="5F1B86A2" w14:textId="77777777" w:rsidR="00AD5112" w:rsidRDefault="00AD5112" w:rsidP="00162CD1">
      <w:pPr>
        <w:spacing w:line="480" w:lineRule="auto"/>
        <w:rPr>
          <w:rFonts w:cs="Arial"/>
        </w:rPr>
      </w:pPr>
    </w:p>
    <w:p w14:paraId="4298640E" w14:textId="6D8DE5E0" w:rsidR="00FF5F51" w:rsidRDefault="00AD5112" w:rsidP="00162CD1">
      <w:pPr>
        <w:spacing w:line="480" w:lineRule="auto"/>
        <w:rPr>
          <w:rFonts w:cs="Arial"/>
        </w:rPr>
      </w:pPr>
      <w:r>
        <w:rPr>
          <w:rFonts w:cs="Arial"/>
        </w:rPr>
        <w:t xml:space="preserve">Responders </w:t>
      </w:r>
      <w:r w:rsidR="008F4692" w:rsidRPr="00BD23BB">
        <w:rPr>
          <w:rFonts w:cs="Arial"/>
        </w:rPr>
        <w:t>to mycophenolate</w:t>
      </w:r>
      <w:r w:rsidR="008F4692">
        <w:rPr>
          <w:rFonts w:cs="Arial"/>
        </w:rPr>
        <w:t xml:space="preserve"> in this trial</w:t>
      </w:r>
      <w:r>
        <w:rPr>
          <w:rFonts w:cs="Arial"/>
        </w:rPr>
        <w:t xml:space="preserve"> reported robust improvements</w:t>
      </w:r>
      <w:r w:rsidR="00A72576">
        <w:rPr>
          <w:rFonts w:cs="Arial"/>
        </w:rPr>
        <w:t xml:space="preserve"> in a wide range of outcomes.</w:t>
      </w:r>
      <w:r w:rsidR="008F4692" w:rsidRPr="00BD23BB">
        <w:rPr>
          <w:rFonts w:cs="Arial"/>
        </w:rPr>
        <w:t xml:space="preserve"> </w:t>
      </w:r>
      <w:r w:rsidR="008F4692">
        <w:rPr>
          <w:rFonts w:cs="Arial"/>
        </w:rPr>
        <w:t xml:space="preserve">Activity participation, quality of life, function, sleep, limb spasm and energy were </w:t>
      </w:r>
      <w:r w:rsidR="00917FB5">
        <w:rPr>
          <w:rFonts w:cs="Arial"/>
        </w:rPr>
        <w:t>stron</w:t>
      </w:r>
      <w:r w:rsidR="00A72576">
        <w:rPr>
          <w:rFonts w:cs="Arial"/>
        </w:rPr>
        <w:t>g</w:t>
      </w:r>
      <w:r w:rsidR="00917FB5">
        <w:rPr>
          <w:rFonts w:cs="Arial"/>
        </w:rPr>
        <w:t>ly</w:t>
      </w:r>
      <w:r w:rsidR="008F4692">
        <w:rPr>
          <w:rFonts w:cs="Arial"/>
        </w:rPr>
        <w:t xml:space="preserve"> improved. There were few</w:t>
      </w:r>
      <w:r w:rsidR="008F4692" w:rsidRPr="00BD23BB">
        <w:rPr>
          <w:rFonts w:cs="Arial"/>
        </w:rPr>
        <w:t xml:space="preserve"> cognitive side effects</w:t>
      </w:r>
      <w:r w:rsidR="008F4692">
        <w:rPr>
          <w:rFonts w:cs="Arial"/>
        </w:rPr>
        <w:t>, and t</w:t>
      </w:r>
      <w:r w:rsidR="008F4692" w:rsidRPr="00BD23BB">
        <w:rPr>
          <w:rFonts w:cs="Arial"/>
        </w:rPr>
        <w:t xml:space="preserve">he </w:t>
      </w:r>
      <w:r w:rsidR="008F4692">
        <w:rPr>
          <w:rFonts w:cs="Arial"/>
        </w:rPr>
        <w:t xml:space="preserve">four </w:t>
      </w:r>
      <w:r w:rsidR="008F4692" w:rsidRPr="00BD23BB">
        <w:rPr>
          <w:rFonts w:cs="Arial"/>
        </w:rPr>
        <w:t>responders</w:t>
      </w:r>
      <w:r w:rsidR="00917FB5">
        <w:rPr>
          <w:rFonts w:cs="Arial"/>
        </w:rPr>
        <w:t xml:space="preserve"> rated </w:t>
      </w:r>
      <w:r w:rsidR="00A72576">
        <w:rPr>
          <w:rFonts w:cs="Arial"/>
        </w:rPr>
        <w:t>the</w:t>
      </w:r>
      <w:r w:rsidR="008F4692" w:rsidRPr="00BD23BB">
        <w:rPr>
          <w:rFonts w:cs="Arial"/>
        </w:rPr>
        <w:t xml:space="preserve"> ‘worthwhileness</w:t>
      </w:r>
      <w:r w:rsidR="00917FB5">
        <w:rPr>
          <w:rFonts w:cs="Arial"/>
        </w:rPr>
        <w:t>’ of having the drug</w:t>
      </w:r>
      <w:r w:rsidR="00A72576">
        <w:rPr>
          <w:rFonts w:cs="Arial"/>
        </w:rPr>
        <w:t xml:space="preserve"> maximal</w:t>
      </w:r>
      <w:r w:rsidR="00FF6BA7">
        <w:rPr>
          <w:rFonts w:cs="Arial"/>
        </w:rPr>
        <w:t xml:space="preserve"> (Table 2)</w:t>
      </w:r>
      <w:r w:rsidR="00917FB5">
        <w:rPr>
          <w:rFonts w:cs="Arial"/>
        </w:rPr>
        <w:t>.</w:t>
      </w:r>
    </w:p>
    <w:p w14:paraId="30ACB81E" w14:textId="77777777" w:rsidR="008F4692" w:rsidRPr="00BD23BB" w:rsidRDefault="008F4692" w:rsidP="00162CD1">
      <w:pPr>
        <w:spacing w:line="480" w:lineRule="auto"/>
        <w:rPr>
          <w:rFonts w:cs="Arial"/>
        </w:rPr>
      </w:pPr>
    </w:p>
    <w:p w14:paraId="5D59E079" w14:textId="75D285D6" w:rsidR="00B12A65" w:rsidRDefault="005634AA" w:rsidP="00162CD1">
      <w:pPr>
        <w:spacing w:line="480" w:lineRule="auto"/>
        <w:rPr>
          <w:rFonts w:cs="Arial"/>
        </w:rPr>
      </w:pPr>
      <w:r w:rsidRPr="00BD23BB">
        <w:rPr>
          <w:rFonts w:cs="Arial"/>
        </w:rPr>
        <w:lastRenderedPageBreak/>
        <w:t xml:space="preserve">The </w:t>
      </w:r>
      <w:r w:rsidR="006E4D76" w:rsidRPr="00BD23BB">
        <w:rPr>
          <w:rFonts w:cs="Arial"/>
        </w:rPr>
        <w:t>mechanism by which</w:t>
      </w:r>
      <w:r w:rsidRPr="00BD23BB">
        <w:rPr>
          <w:rFonts w:cs="Arial"/>
        </w:rPr>
        <w:t xml:space="preserve"> mycophenolate</w:t>
      </w:r>
      <w:r w:rsidR="0087721F" w:rsidRPr="00BD23BB">
        <w:rPr>
          <w:rFonts w:cs="Arial"/>
        </w:rPr>
        <w:t xml:space="preserve"> reduces</w:t>
      </w:r>
      <w:r w:rsidR="006E4D76" w:rsidRPr="00BD23BB">
        <w:rPr>
          <w:rFonts w:cs="Arial"/>
        </w:rPr>
        <w:t xml:space="preserve"> </w:t>
      </w:r>
      <w:r w:rsidR="0087721F" w:rsidRPr="00BD23BB">
        <w:rPr>
          <w:rFonts w:cs="Arial"/>
        </w:rPr>
        <w:t xml:space="preserve">chronic </w:t>
      </w:r>
      <w:r w:rsidR="006E4D76" w:rsidRPr="00BD23BB">
        <w:rPr>
          <w:rFonts w:cs="Arial"/>
        </w:rPr>
        <w:t>pain</w:t>
      </w:r>
      <w:r w:rsidR="009D1915">
        <w:rPr>
          <w:rFonts w:cs="Arial"/>
        </w:rPr>
        <w:t xml:space="preserve"> from CRPS</w:t>
      </w:r>
      <w:r w:rsidR="006E4D76" w:rsidRPr="00BD23BB">
        <w:rPr>
          <w:rFonts w:cs="Arial"/>
        </w:rPr>
        <w:t xml:space="preserve"> </w:t>
      </w:r>
      <w:r w:rsidRPr="00BD23BB">
        <w:rPr>
          <w:rFonts w:cs="Arial"/>
        </w:rPr>
        <w:t xml:space="preserve">is </w:t>
      </w:r>
      <w:r w:rsidR="006E4D76" w:rsidRPr="00BD23BB">
        <w:rPr>
          <w:rFonts w:cs="Arial"/>
        </w:rPr>
        <w:t>unknown</w:t>
      </w:r>
      <w:r w:rsidRPr="00BD23BB">
        <w:rPr>
          <w:rFonts w:cs="Arial"/>
        </w:rPr>
        <w:t xml:space="preserve">. </w:t>
      </w:r>
      <w:r w:rsidR="0087721F" w:rsidRPr="00BD23BB">
        <w:rPr>
          <w:rFonts w:cs="Arial"/>
        </w:rPr>
        <w:t xml:space="preserve">CRPS is not associated with joint inflammation, and systemic inflammatory markers are normal. </w:t>
      </w:r>
      <w:r w:rsidR="009F5D42">
        <w:rPr>
          <w:rFonts w:cs="Arial"/>
        </w:rPr>
        <w:t>Recent experimental results have</w:t>
      </w:r>
      <w:r w:rsidR="001F7FE3" w:rsidRPr="00BD23BB">
        <w:rPr>
          <w:rFonts w:cs="Arial"/>
        </w:rPr>
        <w:t xml:space="preserve"> </w:t>
      </w:r>
      <w:r w:rsidR="009F5D42" w:rsidRPr="00BD23BB">
        <w:rPr>
          <w:rFonts w:cs="Arial"/>
        </w:rPr>
        <w:t xml:space="preserve">underpinned the idea that non-inflammatory autoantibodies contribute to </w:t>
      </w:r>
      <w:r w:rsidR="008B1761">
        <w:rPr>
          <w:rFonts w:cs="Arial"/>
        </w:rPr>
        <w:t>the</w:t>
      </w:r>
      <w:r w:rsidR="008F4692">
        <w:rPr>
          <w:rFonts w:cs="Arial"/>
        </w:rPr>
        <w:t xml:space="preserve"> pathophysiology of both</w:t>
      </w:r>
      <w:r w:rsidR="008B1761">
        <w:rPr>
          <w:rFonts w:cs="Arial"/>
        </w:rPr>
        <w:t xml:space="preserve"> CRPS</w:t>
      </w:r>
      <w:r w:rsidR="00C2310E">
        <w:rPr>
          <w:rFonts w:cs="Arial"/>
        </w:rPr>
        <w:t xml:space="preserve"> </w:t>
      </w:r>
      <w:r w:rsidR="004D5B34">
        <w:rPr>
          <w:rFonts w:cs="Arial"/>
        </w:rPr>
        <w:fldChar w:fldCharType="begin">
          <w:fldData xml:space="preserve">PEVuZE5vdGU+PENpdGU+PEF1dGhvcj5UZWt1czwvQXV0aG9yPjxZZWFyPjIwMTQ8L1llYXI+PFJl
Y051bT4xNTQ3PC9SZWNOdW0+PERpc3BsYXlUZXh0Pls0LCA1XTwvRGlzcGxheVRleHQ+PHJlY29y
ZD48cmVjLW51bWJlcj4xNTQ3PC9yZWMtbnVtYmVyPjxmb3JlaWduLWtleXM+PGtleSBhcHA9IkVO
IiBkYi1pZD0icnBkZnd4dzJxOXYwYTdlc3Z2ajVwZDJnd2QwcmZwMmEyenQ1IiB0aW1lc3RhbXA9
IjE0MDc3NTI4NjMiPjE1NDc8L2tleT48L2ZvcmVpZ24ta2V5cz48cmVmLXR5cGUgbmFtZT0iSm91
cm5hbCBBcnRpY2xlIj4xNzwvcmVmLXR5cGU+PGNvbnRyaWJ1dG9ycz48YXV0aG9ycz48YXV0aG9y
PlRla3VzLCBWLjwvYXV0aG9yPjxhdXRob3I+SGFqbmEsIFouPC9hdXRob3I+PGF1dGhvcj5Cb3Ji
ZWx5LCBFLjwvYXV0aG9yPjxhdXRob3I+TWFya292aWNzLCBBLjwvYXV0aG9yPjxhdXRob3I+QmFn
b2x5LCBULjwvYXV0aG9yPjxhdXRob3I+U3pvbGNzYW55aSwgSi48L2F1dGhvcj48YXV0aG9yPlRo
b21wc29uLCBWLjwvYXV0aG9yPjxhdXRob3I+S2VtZW55LCBBLjwvYXV0aG9yPjxhdXRob3I+SGVs
eWVzLCBaLjwvYXV0aG9yPjxhdXRob3I+R29lYmVsLCBBLjwvYXV0aG9yPjwvYXV0aG9ycz48L2Nv
bnRyaWJ1dG9ycz48YXV0aC1hZGRyZXNzPkRlcGFydG1lbnQgb2YgUGhhcm1hY29sb2d5IGFuZCBQ
aGFybWFjb3RoZXJhcHksIEZhY3VsdHkgb2YgTWVkaWNpbmUsIFVuaXZlcnNpdHkgb2YgUGVjcywg
SC03NjI0IFBlY3MsIFN6aWdldGkgdS4gMTIuLCBIdW5nYXJ5OyBKYW5vcyBTemVudGFnb3RoYWkg
UmVzZWFyY2ggQ2VudHJlLCBVbml2ZXJzaXR5IG9mIFBlY3MsIEgtNzYzNCBQZWNzLCBJZmp1c2Fn
IHUuIDM0LiwgSHVuZ2FyeS4mI3hEO0RlcGFydG1lbnQgb2YgUGhhcm1hY29sb2d5IGFuZCBQaGFy
bWFjb3RoZXJhcHksIEZhY3VsdHkgb2YgTWVkaWNpbmUsIFVuaXZlcnNpdHkgb2YgUGVjcywgSC03
NjI0IFBlY3MsIFN6aWdldGkgdS4gMTIuLCBIdW5nYXJ5OyBKYW5vcyBTemVudGFnb3RoYWkgUmVz
ZWFyY2ggQ2VudHJlLCBVbml2ZXJzaXR5IG9mIFBlY3MsIEgtNzYzNCBQZWNzLCBJZmp1c2FnIHUu
IDM0LiwgSHVuZ2FyeTsgUGhhcm1JblZpdm8gTHRkLiwgSC03NjI5IFBlY3MsIFN6b25kaSBHeW9y
Z3kgdS4gMTAuLCBIdW5nYXJ5LiYjeEQ7RGVwYXJ0bWVudCBvZiBUcmFuc2xhdGlvbmFsIE1lZGlj
aW5lLCBVbml2ZXJzaXR5IG9mIExpdmVycG9vbCwgTGl2ZXJwb29sLCBVSy4mI3hEO0RlcGFydG1l
bnQgb2YgVHJhbnNsYXRpb25hbCBNZWRpY2luZSwgVW5pdmVyc2l0eSBvZiBMaXZlcnBvb2wsIExp
dmVycG9vbCwgVUs7IFRoZSBXYWx0b24gQ2VudHJlIE5IUyBGb3VuZGF0aW9uIFRydXN0LCBMaXZl
cnBvb2wsIFVLLiBFbGVjdHJvbmljIGFkZHJlc3M6IGFuZHJlYXNnb2ViZWxAcm9ja2V0bWFpbC5j
b20uPC9hdXRoLWFkZHJlc3M+PHRpdGxlcz48dGl0bGU+QSBDUlBTLUlnRy10cmFuc2Zlci10cmF1
bWEgbW9kZWwgcmVwcm9kdWNpbmcgaW5mbGFtbWF0b3J5IGFuZCBwb3NpdGl2ZSBzZW5zb3J5IHNp
Z25zIGFzc29jaWF0ZWQgd2l0aCBjb21wbGV4IHJlZ2lvbmFsIHBhaW4gc3luZHJvbWU8L3RpdGxl
PjxzZWNvbmRhcnktdGl0bGU+UGFpbjwvc2Vjb25kYXJ5LXRpdGxlPjxhbHQtdGl0bGU+UGFpbjwv
YWx0LXRpdGxlPjwvdGl0bGVzPjxwZXJpb2RpY2FsPjxmdWxsLXRpdGxlPlBhaW48L2Z1bGwtdGl0
bGU+PC9wZXJpb2RpY2FsPjxhbHQtcGVyaW9kaWNhbD48ZnVsbC10aXRsZT5QYWluPC9mdWxsLXRp
dGxlPjwvYWx0LXBlcmlvZGljYWw+PHBhZ2VzPjI5OS0zMDg8L3BhZ2VzPjx2b2x1bWU+MTU1PC92
b2x1bWU+PG51bWJlcj4yPC9udW1iZXI+PGVkaXRpb24+MjAxMy8xMC8yMzwvZWRpdGlvbj48ZGF0
ZXM+PHllYXI+MjAxNDwveWVhcj48cHViLWRhdGVzPjxkYXRlPkZlYjwvZGF0ZT48L3B1Yi1kYXRl
cz48L2RhdGVzPjxpc2JuPjE4NzItNjYyMyAoRWxlY3Ryb25pYykmI3hEOzAzMDQtMzk1OSAoTGlu
a2luZyk8L2lzYm4+PGFjY2Vzc2lvbi1udW0+MjQxNDUyMDk8L2FjY2Vzc2lvbi1udW0+PHdvcmst
dHlwZT5SZXNlYXJjaCBTdXBwb3J0LCBOb24tVS5TLiBHb3YmYXBvczt0PC93b3JrLXR5cGU+PHVy
bHM+PHJlbGF0ZWQtdXJscz48dXJsPmh0dHA6Ly93d3cubmNiaS5ubG0ubmloLmdvdi9wdWJtZWQv
MjQxNDUyMDk8L3VybD48L3JlbGF0ZWQtdXJscz48L3VybHM+PGVsZWN0cm9uaWMtcmVzb3VyY2Ut
bnVtPjEwLjEwMTYvai5wYWluLjIwMTMuMTAuMDExPC9lbGVjdHJvbmljLXJlc291cmNlLW51bT48
bGFuZ3VhZ2U+ZW5nPC9sYW5ndWFnZT48L3JlY29yZD48L0NpdGU+PENpdGU+PEF1dGhvcj5EdWJ1
aXM8L0F1dGhvcj48WWVhcj4yMDE0PC9ZZWFyPjxSZWNOdW0+MTYyMjwvUmVjTnVtPjxyZWNvcmQ+
PHJlYy1udW1iZXI+MTYyMjwvcmVjLW51bWJlcj48Zm9yZWlnbi1rZXlzPjxrZXkgYXBwPSJFTiIg
ZGItaWQ9InJwZGZ3eHcycTl2MGE3ZXN2dmo1cGQyZ3dkMHJmcDJhMnp0NSIgdGltZXN0YW1wPSIx
NDM0MzYwMjU3Ij4xNjIyPC9rZXk+PC9mb3JlaWduLWtleXM+PHJlZi10eXBlIG5hbWU9IkpvdXJu
YWwgQXJ0aWNsZSI+MTc8L3JlZi10eXBlPjxjb250cmlidXRvcnM+PGF1dGhvcnM+PGF1dGhvcj5E
dWJ1aXMsIEUuPC9hdXRob3I+PGF1dGhvcj5UaG9tcHNvbiwgVi48L2F1dGhvcj48YXV0aG9yPkxl
aXRlLCBNLiBJLjwvYXV0aG9yPjxhdXRob3I+QmxhZXMsIEYuPC9hdXRob3I+PGF1dGhvcj5NYWlo
b2ZuZXIsIEMuPC9hdXRob3I+PGF1dGhvcj5HcmVlbnNtaXRoLCBELjwvYXV0aG9yPjxhdXRob3I+
VmluY2VudCwgQS48L2F1dGhvcj48YXV0aG9yPlNoZW5rZXIsIE4uPC9hdXRob3I+PGF1dGhvcj5L
dXR0aWthdCwgQS48L2F1dGhvcj48YXV0aG9yPkxldXdlciwgTS48L2F1dGhvcj48YXV0aG9yPkdv
ZWJlbCwgQS48L2F1dGhvcj48L2F1dGhvcnM+PC9jb250cmlidXRvcnM+PGF1dGgtYWRkcmVzcz5J
bnN0aXR1dGUgb2YgVHJhbnNsYXRpb25hbCBNZWRpY2luZSwgVW5pdmVyc2l0eSBvZiBMaXZlcnBv
b2wsIExpdmVycG9vbCBMOSA3QUwsIFVLLiYjeEQ7TmV1cm9pbW11bm9sb2d5IEdyb3VwLCBOdWZm
aWVsZCBEZXBhcnRtZW50IG9mIENsaW5pY2FsIE5ldXJvc2NpZW5jZXMsIFVuaXZlcnNpdHkgb2Yg
T3hmb3JkLCBPeGZvcmQgT1gzIDlEUywgVUsuJiN4RDtEZXBhcnRtZW50IG9mIE5ldXJvbG9neSwg
VW5pdmVyc2l0eSBvZiBHaWVzc2VuLCBHaWVzc2VuLCBHZXJtYW55LiYjeEQ7RGVwYXJ0bWVudCBv
ZiBOZXVyb2xvZ3ksIFVuaXZlcnNpdHkgb2YgRXJsYW5nZW4vRnVlcnRoLCBGdWVydGggOTA3NjYs
IEdlcm1hbnkuJiN4RDtVbml0IG9mIENhcmRpYWMgUGh5c2lvbG9neSwgVW5pdmVyc2l0eSBvZiBN
YW5jaGVzdGVyLCBNYW5jaGVzdGVyIE0xMyA5TlQsIFVLLiYjeEQ7RGVwYXJ0bWVudCBvZiBSaGV1
bWF0b2xvZ3ksIEFkZGVuYnJvb2tlcyBIb3NwaXRhbCwgQ2FtYnJpZGdlIENCMiAwUVEsIFVLLiYj
eEQ7SW5zdGl0dXRlIG9mIFRyYW5zbGF0aW9uYWwgTWVkaWNpbmUsIFVuaXZlcnNpdHkgb2YgTGl2
ZXJwb29sLCBMaXZlcnBvb2wgTDkgN0FMLCBVSzsgRGVwYXJ0bWVudCBvZiBQYWluIE1lZGljaW5l
LCBXYWx0b24gQ2VudHJlIE5IUyBGb3VuZGF0aW9uIFRydXN0LCBMaXZlcnBvb2wgTDkgN0xKLCBV
Sy4gRWxlY3Ryb25pYyBhZGRyZXNzOiBhbmRyZWFzZ29lYmVsQHJvY2tldG1haWwuY29tLjwvYXV0
aC1hZGRyZXNzPjx0aXRsZXM+PHRpdGxlPkxvbmdzdGFuZGluZyBjb21wbGV4IHJlZ2lvbmFsIHBh
aW4gc3luZHJvbWUgaXMgYXNzb2NpYXRlZCB3aXRoIGFjdGl2YXRpbmcgYXV0b2FudGlib2RpZXMg
YWdhaW5zdCBhbHBoYS0xYSBhZHJlbm9jZXB0b3JzPC90aXRsZT48c2Vjb25kYXJ5LXRpdGxlPlBh
aW48L3NlY29uZGFyeS10aXRsZT48YWx0LXRpdGxlPlBhaW48L2FsdC10aXRsZT48L3RpdGxlcz48
cGVyaW9kaWNhbD48ZnVsbC10aXRsZT5QYWluPC9mdWxsLXRpdGxlPjwvcGVyaW9kaWNhbD48YWx0
LXBlcmlvZGljYWw+PGZ1bGwtdGl0bGU+UGFpbjwvZnVsbC10aXRsZT48L2FsdC1wZXJpb2RpY2Fs
PjxwYWdlcz4yNDA4LTE3PC9wYWdlcz48dm9sdW1lPjE1NTwvdm9sdW1lPjxudW1iZXI+MTE8L251
bWJlcj48ZWRpdGlvbj4yMDE0LzA5LzI1PC9lZGl0aW9uPjxkYXRlcz48eWVhcj4yMDE0PC95ZWFy
PjxwdWItZGF0ZXM+PGRhdGU+Tm92PC9kYXRlPjwvcHViLWRhdGVzPjwvZGF0ZXM+PGlzYm4+MTg3
Mi02NjIzIChFbGVjdHJvbmljKSYjeEQ7MDMwNC0zOTU5IChMaW5raW5nKTwvaXNibj48YWNjZXNz
aW9uLW51bT4yNTI1MDcyMjwvYWNjZXNzaW9uLW51bT48d29yay10eXBlPlJlc2VhcmNoIFN1cHBv
cnQsIE5vbi1VLlMuIEdvdiZhcG9zO3Q8L3dvcmstdHlwZT48dXJscz48cmVsYXRlZC11cmxzPjx1
cmw+aHR0cDovL3d3dy5uY2JpLm5sbS5uaWguZ292L3B1Ym1lZC8yNTI1MDcyMjwvdXJsPjwvcmVs
YXRlZC11cmxzPjwvdXJscz48ZWxlY3Ryb25pYy1yZXNvdXJjZS1udW0+MTAuMTAxNi9qLnBhaW4u
MjAxNC4wOS4wMjI8L2VsZWN0cm9uaWMtcmVzb3VyY2UtbnVtPjxsYW5ndWFnZT5lbmc8L2xhbmd1
YWdlPjwvcmVjb3JkPjwvQ2l0ZT48L0VuZE5vdGU+
</w:fldData>
        </w:fldChar>
      </w:r>
      <w:r w:rsidR="00D62685">
        <w:rPr>
          <w:rFonts w:cs="Arial"/>
        </w:rPr>
        <w:instrText xml:space="preserve"> ADDIN EN.CITE </w:instrText>
      </w:r>
      <w:r w:rsidR="00D62685">
        <w:rPr>
          <w:rFonts w:cs="Arial"/>
        </w:rPr>
        <w:fldChar w:fldCharType="begin">
          <w:fldData xml:space="preserve">PEVuZE5vdGU+PENpdGU+PEF1dGhvcj5UZWt1czwvQXV0aG9yPjxZZWFyPjIwMTQ8L1llYXI+PFJl
Y051bT4xNTQ3PC9SZWNOdW0+PERpc3BsYXlUZXh0Pls0LCA1XTwvRGlzcGxheVRleHQ+PHJlY29y
ZD48cmVjLW51bWJlcj4xNTQ3PC9yZWMtbnVtYmVyPjxmb3JlaWduLWtleXM+PGtleSBhcHA9IkVO
IiBkYi1pZD0icnBkZnd4dzJxOXYwYTdlc3Z2ajVwZDJnd2QwcmZwMmEyenQ1IiB0aW1lc3RhbXA9
IjE0MDc3NTI4NjMiPjE1NDc8L2tleT48L2ZvcmVpZ24ta2V5cz48cmVmLXR5cGUgbmFtZT0iSm91
cm5hbCBBcnRpY2xlIj4xNzwvcmVmLXR5cGU+PGNvbnRyaWJ1dG9ycz48YXV0aG9ycz48YXV0aG9y
PlRla3VzLCBWLjwvYXV0aG9yPjxhdXRob3I+SGFqbmEsIFouPC9hdXRob3I+PGF1dGhvcj5Cb3Ji
ZWx5LCBFLjwvYXV0aG9yPjxhdXRob3I+TWFya292aWNzLCBBLjwvYXV0aG9yPjxhdXRob3I+QmFn
b2x5LCBULjwvYXV0aG9yPjxhdXRob3I+U3pvbGNzYW55aSwgSi48L2F1dGhvcj48YXV0aG9yPlRo
b21wc29uLCBWLjwvYXV0aG9yPjxhdXRob3I+S2VtZW55LCBBLjwvYXV0aG9yPjxhdXRob3I+SGVs
eWVzLCBaLjwvYXV0aG9yPjxhdXRob3I+R29lYmVsLCBBLjwvYXV0aG9yPjwvYXV0aG9ycz48L2Nv
bnRyaWJ1dG9ycz48YXV0aC1hZGRyZXNzPkRlcGFydG1lbnQgb2YgUGhhcm1hY29sb2d5IGFuZCBQ
aGFybWFjb3RoZXJhcHksIEZhY3VsdHkgb2YgTWVkaWNpbmUsIFVuaXZlcnNpdHkgb2YgUGVjcywg
SC03NjI0IFBlY3MsIFN6aWdldGkgdS4gMTIuLCBIdW5nYXJ5OyBKYW5vcyBTemVudGFnb3RoYWkg
UmVzZWFyY2ggQ2VudHJlLCBVbml2ZXJzaXR5IG9mIFBlY3MsIEgtNzYzNCBQZWNzLCBJZmp1c2Fn
IHUuIDM0LiwgSHVuZ2FyeS4mI3hEO0RlcGFydG1lbnQgb2YgUGhhcm1hY29sb2d5IGFuZCBQaGFy
bWFjb3RoZXJhcHksIEZhY3VsdHkgb2YgTWVkaWNpbmUsIFVuaXZlcnNpdHkgb2YgUGVjcywgSC03
NjI0IFBlY3MsIFN6aWdldGkgdS4gMTIuLCBIdW5nYXJ5OyBKYW5vcyBTemVudGFnb3RoYWkgUmVz
ZWFyY2ggQ2VudHJlLCBVbml2ZXJzaXR5IG9mIFBlY3MsIEgtNzYzNCBQZWNzLCBJZmp1c2FnIHUu
IDM0LiwgSHVuZ2FyeTsgUGhhcm1JblZpdm8gTHRkLiwgSC03NjI5IFBlY3MsIFN6b25kaSBHeW9y
Z3kgdS4gMTAuLCBIdW5nYXJ5LiYjeEQ7RGVwYXJ0bWVudCBvZiBUcmFuc2xhdGlvbmFsIE1lZGlj
aW5lLCBVbml2ZXJzaXR5IG9mIExpdmVycG9vbCwgTGl2ZXJwb29sLCBVSy4mI3hEO0RlcGFydG1l
bnQgb2YgVHJhbnNsYXRpb25hbCBNZWRpY2luZSwgVW5pdmVyc2l0eSBvZiBMaXZlcnBvb2wsIExp
dmVycG9vbCwgVUs7IFRoZSBXYWx0b24gQ2VudHJlIE5IUyBGb3VuZGF0aW9uIFRydXN0LCBMaXZl
cnBvb2wsIFVLLiBFbGVjdHJvbmljIGFkZHJlc3M6IGFuZHJlYXNnb2ViZWxAcm9ja2V0bWFpbC5j
b20uPC9hdXRoLWFkZHJlc3M+PHRpdGxlcz48dGl0bGU+QSBDUlBTLUlnRy10cmFuc2Zlci10cmF1
bWEgbW9kZWwgcmVwcm9kdWNpbmcgaW5mbGFtbWF0b3J5IGFuZCBwb3NpdGl2ZSBzZW5zb3J5IHNp
Z25zIGFzc29jaWF0ZWQgd2l0aCBjb21wbGV4IHJlZ2lvbmFsIHBhaW4gc3luZHJvbWU8L3RpdGxl
PjxzZWNvbmRhcnktdGl0bGU+UGFpbjwvc2Vjb25kYXJ5LXRpdGxlPjxhbHQtdGl0bGU+UGFpbjwv
YWx0LXRpdGxlPjwvdGl0bGVzPjxwZXJpb2RpY2FsPjxmdWxsLXRpdGxlPlBhaW48L2Z1bGwtdGl0
bGU+PC9wZXJpb2RpY2FsPjxhbHQtcGVyaW9kaWNhbD48ZnVsbC10aXRsZT5QYWluPC9mdWxsLXRp
dGxlPjwvYWx0LXBlcmlvZGljYWw+PHBhZ2VzPjI5OS0zMDg8L3BhZ2VzPjx2b2x1bWU+MTU1PC92
b2x1bWU+PG51bWJlcj4yPC9udW1iZXI+PGVkaXRpb24+MjAxMy8xMC8yMzwvZWRpdGlvbj48ZGF0
ZXM+PHllYXI+MjAxNDwveWVhcj48cHViLWRhdGVzPjxkYXRlPkZlYjwvZGF0ZT48L3B1Yi1kYXRl
cz48L2RhdGVzPjxpc2JuPjE4NzItNjYyMyAoRWxlY3Ryb25pYykmI3hEOzAzMDQtMzk1OSAoTGlu
a2luZyk8L2lzYm4+PGFjY2Vzc2lvbi1udW0+MjQxNDUyMDk8L2FjY2Vzc2lvbi1udW0+PHdvcmst
dHlwZT5SZXNlYXJjaCBTdXBwb3J0LCBOb24tVS5TLiBHb3YmYXBvczt0PC93b3JrLXR5cGU+PHVy
bHM+PHJlbGF0ZWQtdXJscz48dXJsPmh0dHA6Ly93d3cubmNiaS5ubG0ubmloLmdvdi9wdWJtZWQv
MjQxNDUyMDk8L3VybD48L3JlbGF0ZWQtdXJscz48L3VybHM+PGVsZWN0cm9uaWMtcmVzb3VyY2Ut
bnVtPjEwLjEwMTYvai5wYWluLjIwMTMuMTAuMDExPC9lbGVjdHJvbmljLXJlc291cmNlLW51bT48
bGFuZ3VhZ2U+ZW5nPC9sYW5ndWFnZT48L3JlY29yZD48L0NpdGU+PENpdGU+PEF1dGhvcj5EdWJ1
aXM8L0F1dGhvcj48WWVhcj4yMDE0PC9ZZWFyPjxSZWNOdW0+MTYyMjwvUmVjTnVtPjxyZWNvcmQ+
PHJlYy1udW1iZXI+MTYyMjwvcmVjLW51bWJlcj48Zm9yZWlnbi1rZXlzPjxrZXkgYXBwPSJFTiIg
ZGItaWQ9InJwZGZ3eHcycTl2MGE3ZXN2dmo1cGQyZ3dkMHJmcDJhMnp0NSIgdGltZXN0YW1wPSIx
NDM0MzYwMjU3Ij4xNjIyPC9rZXk+PC9mb3JlaWduLWtleXM+PHJlZi10eXBlIG5hbWU9IkpvdXJu
YWwgQXJ0aWNsZSI+MTc8L3JlZi10eXBlPjxjb250cmlidXRvcnM+PGF1dGhvcnM+PGF1dGhvcj5E
dWJ1aXMsIEUuPC9hdXRob3I+PGF1dGhvcj5UaG9tcHNvbiwgVi48L2F1dGhvcj48YXV0aG9yPkxl
aXRlLCBNLiBJLjwvYXV0aG9yPjxhdXRob3I+QmxhZXMsIEYuPC9hdXRob3I+PGF1dGhvcj5NYWlo
b2ZuZXIsIEMuPC9hdXRob3I+PGF1dGhvcj5HcmVlbnNtaXRoLCBELjwvYXV0aG9yPjxhdXRob3I+
VmluY2VudCwgQS48L2F1dGhvcj48YXV0aG9yPlNoZW5rZXIsIE4uPC9hdXRob3I+PGF1dGhvcj5L
dXR0aWthdCwgQS48L2F1dGhvcj48YXV0aG9yPkxldXdlciwgTS48L2F1dGhvcj48YXV0aG9yPkdv
ZWJlbCwgQS48L2F1dGhvcj48L2F1dGhvcnM+PC9jb250cmlidXRvcnM+PGF1dGgtYWRkcmVzcz5J
bnN0aXR1dGUgb2YgVHJhbnNsYXRpb25hbCBNZWRpY2luZSwgVW5pdmVyc2l0eSBvZiBMaXZlcnBv
b2wsIExpdmVycG9vbCBMOSA3QUwsIFVLLiYjeEQ7TmV1cm9pbW11bm9sb2d5IEdyb3VwLCBOdWZm
aWVsZCBEZXBhcnRtZW50IG9mIENsaW5pY2FsIE5ldXJvc2NpZW5jZXMsIFVuaXZlcnNpdHkgb2Yg
T3hmb3JkLCBPeGZvcmQgT1gzIDlEUywgVUsuJiN4RDtEZXBhcnRtZW50IG9mIE5ldXJvbG9neSwg
VW5pdmVyc2l0eSBvZiBHaWVzc2VuLCBHaWVzc2VuLCBHZXJtYW55LiYjeEQ7RGVwYXJ0bWVudCBv
ZiBOZXVyb2xvZ3ksIFVuaXZlcnNpdHkgb2YgRXJsYW5nZW4vRnVlcnRoLCBGdWVydGggOTA3NjYs
IEdlcm1hbnkuJiN4RDtVbml0IG9mIENhcmRpYWMgUGh5c2lvbG9neSwgVW5pdmVyc2l0eSBvZiBN
YW5jaGVzdGVyLCBNYW5jaGVzdGVyIE0xMyA5TlQsIFVLLiYjeEQ7RGVwYXJ0bWVudCBvZiBSaGV1
bWF0b2xvZ3ksIEFkZGVuYnJvb2tlcyBIb3NwaXRhbCwgQ2FtYnJpZGdlIENCMiAwUVEsIFVLLiYj
eEQ7SW5zdGl0dXRlIG9mIFRyYW5zbGF0aW9uYWwgTWVkaWNpbmUsIFVuaXZlcnNpdHkgb2YgTGl2
ZXJwb29sLCBMaXZlcnBvb2wgTDkgN0FMLCBVSzsgRGVwYXJ0bWVudCBvZiBQYWluIE1lZGljaW5l
LCBXYWx0b24gQ2VudHJlIE5IUyBGb3VuZGF0aW9uIFRydXN0LCBMaXZlcnBvb2wgTDkgN0xKLCBV
Sy4gRWxlY3Ryb25pYyBhZGRyZXNzOiBhbmRyZWFzZ29lYmVsQHJvY2tldG1haWwuY29tLjwvYXV0
aC1hZGRyZXNzPjx0aXRsZXM+PHRpdGxlPkxvbmdzdGFuZGluZyBjb21wbGV4IHJlZ2lvbmFsIHBh
aW4gc3luZHJvbWUgaXMgYXNzb2NpYXRlZCB3aXRoIGFjdGl2YXRpbmcgYXV0b2FudGlib2RpZXMg
YWdhaW5zdCBhbHBoYS0xYSBhZHJlbm9jZXB0b3JzPC90aXRsZT48c2Vjb25kYXJ5LXRpdGxlPlBh
aW48L3NlY29uZGFyeS10aXRsZT48YWx0LXRpdGxlPlBhaW48L2FsdC10aXRsZT48L3RpdGxlcz48
cGVyaW9kaWNhbD48ZnVsbC10aXRsZT5QYWluPC9mdWxsLXRpdGxlPjwvcGVyaW9kaWNhbD48YWx0
LXBlcmlvZGljYWw+PGZ1bGwtdGl0bGU+UGFpbjwvZnVsbC10aXRsZT48L2FsdC1wZXJpb2RpY2Fs
PjxwYWdlcz4yNDA4LTE3PC9wYWdlcz48dm9sdW1lPjE1NTwvdm9sdW1lPjxudW1iZXI+MTE8L251
bWJlcj48ZWRpdGlvbj4yMDE0LzA5LzI1PC9lZGl0aW9uPjxkYXRlcz48eWVhcj4yMDE0PC95ZWFy
PjxwdWItZGF0ZXM+PGRhdGU+Tm92PC9kYXRlPjwvcHViLWRhdGVzPjwvZGF0ZXM+PGlzYm4+MTg3
Mi02NjIzIChFbGVjdHJvbmljKSYjeEQ7MDMwNC0zOTU5IChMaW5raW5nKTwvaXNibj48YWNjZXNz
aW9uLW51bT4yNTI1MDcyMjwvYWNjZXNzaW9uLW51bT48d29yay10eXBlPlJlc2VhcmNoIFN1cHBv
cnQsIE5vbi1VLlMuIEdvdiZhcG9zO3Q8L3dvcmstdHlwZT48dXJscz48cmVsYXRlZC11cmxzPjx1
cmw+aHR0cDovL3d3dy5uY2JpLm5sbS5uaWguZ292L3B1Ym1lZC8yNTI1MDcyMjwvdXJsPjwvcmVs
YXRlZC11cmxzPjwvdXJscz48ZWxlY3Ryb25pYy1yZXNvdXJjZS1udW0+MTAuMTAxNi9qLnBhaW4u
MjAxNC4wOS4wMjI8L2VsZWN0cm9uaWMtcmVzb3VyY2UtbnVtPjxsYW5ndWFnZT5lbmc8L2xhbmd1
YWdlPjwvcmVjb3JkPjwvQ2l0ZT48L0VuZE5vdGU+
</w:fldData>
        </w:fldChar>
      </w:r>
      <w:r w:rsidR="00D62685">
        <w:rPr>
          <w:rFonts w:cs="Arial"/>
        </w:rPr>
        <w:instrText xml:space="preserve"> ADDIN EN.CITE.DATA </w:instrText>
      </w:r>
      <w:r w:rsidR="00D62685">
        <w:rPr>
          <w:rFonts w:cs="Arial"/>
        </w:rPr>
      </w:r>
      <w:r w:rsidR="00D62685">
        <w:rPr>
          <w:rFonts w:cs="Arial"/>
        </w:rPr>
        <w:fldChar w:fldCharType="end"/>
      </w:r>
      <w:r w:rsidR="004D5B34">
        <w:rPr>
          <w:rFonts w:cs="Arial"/>
        </w:rPr>
      </w:r>
      <w:r w:rsidR="004D5B34">
        <w:rPr>
          <w:rFonts w:cs="Arial"/>
        </w:rPr>
        <w:fldChar w:fldCharType="separate"/>
      </w:r>
      <w:r w:rsidR="00D62685">
        <w:rPr>
          <w:rFonts w:cs="Arial"/>
          <w:noProof/>
        </w:rPr>
        <w:t>[</w:t>
      </w:r>
      <w:hyperlink w:anchor="_ENREF_4" w:tooltip="Dubuis, 2014 #1622" w:history="1">
        <w:r w:rsidR="00594064">
          <w:rPr>
            <w:rFonts w:cs="Arial"/>
            <w:noProof/>
          </w:rPr>
          <w:t>4</w:t>
        </w:r>
      </w:hyperlink>
      <w:r w:rsidR="00D62685">
        <w:rPr>
          <w:rFonts w:cs="Arial"/>
          <w:noProof/>
        </w:rPr>
        <w:t xml:space="preserve">, </w:t>
      </w:r>
      <w:hyperlink w:anchor="_ENREF_5" w:tooltip="Tekus, 2014 #1547" w:history="1">
        <w:r w:rsidR="00594064">
          <w:rPr>
            <w:rFonts w:cs="Arial"/>
            <w:noProof/>
          </w:rPr>
          <w:t>5</w:t>
        </w:r>
      </w:hyperlink>
      <w:r w:rsidR="00D62685">
        <w:rPr>
          <w:rFonts w:cs="Arial"/>
          <w:noProof/>
        </w:rPr>
        <w:t>]</w:t>
      </w:r>
      <w:r w:rsidR="004D5B34">
        <w:rPr>
          <w:rFonts w:cs="Arial"/>
        </w:rPr>
        <w:fldChar w:fldCharType="end"/>
      </w:r>
      <w:r w:rsidR="008F4692">
        <w:rPr>
          <w:rFonts w:cs="Arial"/>
        </w:rPr>
        <w:t xml:space="preserve">, and ‘idiopathic’ </w:t>
      </w:r>
      <w:r w:rsidR="00917FB5">
        <w:rPr>
          <w:rFonts w:cs="Arial"/>
        </w:rPr>
        <w:t xml:space="preserve">chronic </w:t>
      </w:r>
      <w:r w:rsidR="008F4692">
        <w:rPr>
          <w:rFonts w:cs="Arial"/>
        </w:rPr>
        <w:t xml:space="preserve">pains in </w:t>
      </w:r>
      <w:r w:rsidR="00882261">
        <w:rPr>
          <w:rFonts w:cs="Arial"/>
        </w:rPr>
        <w:t xml:space="preserve">rheumatoid arthritis  </w:t>
      </w:r>
      <w:r w:rsidR="00ED032C" w:rsidRPr="004466A2">
        <w:rPr>
          <w:rFonts w:cs="Arial"/>
        </w:rPr>
        <w:fldChar w:fldCharType="begin">
          <w:fldData xml:space="preserve">PEVuZE5vdGU+PENpdGU+PEF1dGhvcj5XaWdlcmJsYWQ8L0F1dGhvcj48WWVhcj4yMDE2PC9ZZWFy
PjxSZWNOdW0+MTcxMzwvUmVjTnVtPjxEaXNwbGF5VGV4dD5bMTNdPC9EaXNwbGF5VGV4dD48cmVj
b3JkPjxyZWMtbnVtYmVyPjE3MTM8L3JlYy1udW1iZXI+PGZvcmVpZ24ta2V5cz48a2V5IGFwcD0i
RU4iIGRiLWlkPSJycGRmd3h3MnE5djBhN2VzdnZqNXBkMmd3ZDByZnAyYTJ6dDUiIHRpbWVzdGFt
cD0iMTQ2NTg1MTcyMCI+MTcxMzwva2V5PjwvZm9yZWlnbi1rZXlzPjxyZWYtdHlwZSBuYW1lPSJK
b3VybmFsIEFydGljbGUiPjE3PC9yZWYtdHlwZT48Y29udHJpYnV0b3JzPjxhdXRob3JzPjxhdXRo
b3I+V2lnZXJibGFkLCBHLjwvYXV0aG9yPjxhdXRob3I+QmFzLCBELiBCLjwvYXV0aG9yPjxhdXRo
b3I+RmVybmFkZXMtQ2VycXVlaXJhLCBDLjwvYXV0aG9yPjxhdXRob3I+S3Jpc2huYW11cnRoeSwg
QS48L2F1dGhvcj48YXV0aG9yPk5hbmRha3VtYXIsIEsuIFMuPC9hdXRob3I+PGF1dGhvcj5Sb2dv
eiwgSy48L2F1dGhvcj48YXV0aG9yPkthdG8sIEouPC9hdXRob3I+PGF1dGhvcj5TYW5kb3IsIEsu
PC9hdXRob3I+PGF1dGhvcj5TdSwgSi48L2F1dGhvcj48YXV0aG9yPkppbWVuZXotQW5kcmFkZSwg
Si4gTS48L2F1dGhvcj48YXV0aG9yPkZpbm4sIEEuPC9hdXRob3I+PGF1dGhvcj5CZXJzZWxsaW5p
IEZhcmlub3R0aSwgQS48L2F1dGhvcj48YXV0aG9yPkFtYXJhLCBLLjwvYXV0aG9yPjxhdXRob3I+
THVuZGJlcmcsIEsuPC9hdXRob3I+PGF1dGhvcj5Ib2xtZGFobCwgUi48L2F1dGhvcj48YXV0aG9y
Pkpha29ic3NvbiwgUC4gSi48L2F1dGhvcj48YXV0aG9yPk1hbG1zdHJvbSwgVi48L2F1dGhvcj48
YXV0aG9yPkNhdHJpbmEsIEEuIEkuPC9hdXRob3I+PGF1dGhvcj5LbGFyZXNrb2csIEwuPC9hdXRo
b3I+PGF1dGhvcj5TdmVuc3NvbiwgQy4gSS48L2F1dGhvcj48L2F1dGhvcnM+PC9jb250cmlidXRv
cnM+PGF1dGgtYWRkcmVzcz5Nb2xlY3VsYXIgUGFpbiBSZXNlYXJjaCwgRGVwYXJ0bWVudCBvZiBQ
aHlzaW9sb2d5IGFuZCBQaGFybWFjb2xvZ3ksIEthcm9saW5za2EgSW5zdGl0dXRldCwgU3RvY2to
b2xtLCBTd2VkZW4uJiN4RDtSaGV1bWF0b2xvZ3kgVW5pdCwgRGVwYXJ0bWVudCBvZiBNZWRpY2lu
ZSwgS2Fyb2xpbnNrYSBJbnN0aXR1dGV0LCBDTU0sIEthcm9saW5za2EgVW5pdmVyc2l0eSBIb3Nw
aXRhbCBTb2xuYSwgU3RvY2tob2xtLCBTd2VkZW4uJiN4RDtNZWRpY2FsIEluZmxhbW1hdGlvbiBS
ZXNlYXJjaCwgRGVwYXJ0bWVudCBvZiBNZWRpY2FsIEJpb2NoZW1pc3RyeSBhbmQgQmlvcGh5c2lj
cywgS2Fyb2xpbnNrYSBJbnN0aXR1dGV0LCBTdG9ja2hvbG0sIFN3ZWRlbi4mI3hEO0RlcGFydG1l
bnQgb2YgVW5pZGFkIEFjYWRlbWljYSBNdWx0aWRpc2NpcGxpbmFyaWEgUmV5bm9zYSBBenRsYW4s
IFVuaXZlcnNpZGFkIEF1dG9ub21hIGRlIFRhbWF1bGlwYXMsIFJleW5vc2EsIFRhbWF1bGlwYXMs
IE1leGljby48L2F1dGgtYWRkcmVzcz48dGl0bGVzPjx0aXRsZT5BdXRvYW50aWJvZGllcyB0byBj
aXRydWxsaW5hdGVkIHByb3RlaW5zIGluZHVjZSBqb2ludCBwYWluIGluZGVwZW5kZW50IG9mIGlu
ZmxhbW1hdGlvbiB2aWEgYSBjaGVtb2tpbmUtZGVwZW5kZW50IG1lY2hhbmlzbTwvdGl0bGU+PHNl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cGFnZXM+NzMwLTg8L3BhZ2VzPjx2b2x1bWU+NzU8L3ZvbHVtZT48bnVtYmVyPjQ8L251bWJlcj48
ZWRpdGlvbj4yMDE1LzExLzI5PC9lZGl0aW9uPjxkYXRlcz48eWVhcj4yMDE2PC95ZWFyPjxwdWIt
ZGF0ZXM+PGRhdGU+QXByPC9kYXRlPjwvcHViLWRhdGVzPjwvZGF0ZXM+PGlzYm4+MTQ2OC0yMDYw
IChFbGVjdHJvbmljKSYjeEQ7MDAwMy00OTY3IChMaW5raW5nKTwvaXNibj48YWNjZXNzaW9uLW51
bT4yNjYxMzc2NjwvYWNjZXNzaW9uLW51bT48dXJscz48cmVsYXRlZC11cmxzPjx1cmw+aHR0cDov
L3d3dy5uY2JpLm5sbS5uaWguZ292L3B1Ym1lZC8yNjYxMzc2NjwvdXJsPjwvcmVsYXRlZC11cmxz
PjwvdXJscz48Y3VzdG9tMj40ODE5NjI0PC9jdXN0b20yPjxlbGVjdHJvbmljLXJlc291cmNlLW51
bT4xMC4xMTM2L2FubnJoZXVtZGlzLTIwMTUtMjA4MDk0PC9lbGVjdHJvbmljLXJlc291cmNlLW51
bT48bGFuZ3VhZ2U+ZW5nPC9sYW5ndWFnZT48L3JlY29yZD48L0NpdGU+PC9FbmROb3RlPgB=
</w:fldData>
        </w:fldChar>
      </w:r>
      <w:r w:rsidR="00AB4A7C">
        <w:rPr>
          <w:rFonts w:cs="Arial"/>
        </w:rPr>
        <w:instrText xml:space="preserve"> ADDIN EN.CITE </w:instrText>
      </w:r>
      <w:r w:rsidR="00AB4A7C">
        <w:rPr>
          <w:rFonts w:cs="Arial"/>
        </w:rPr>
        <w:fldChar w:fldCharType="begin">
          <w:fldData xml:space="preserve">PEVuZE5vdGU+PENpdGU+PEF1dGhvcj5XaWdlcmJsYWQ8L0F1dGhvcj48WWVhcj4yMDE2PC9ZZWFy
PjxSZWNOdW0+MTcxMzwvUmVjTnVtPjxEaXNwbGF5VGV4dD5bMTNdPC9EaXNwbGF5VGV4dD48cmVj
b3JkPjxyZWMtbnVtYmVyPjE3MTM8L3JlYy1udW1iZXI+PGZvcmVpZ24ta2V5cz48a2V5IGFwcD0i
RU4iIGRiLWlkPSJycGRmd3h3MnE5djBhN2VzdnZqNXBkMmd3ZDByZnAyYTJ6dDUiIHRpbWVzdGFt
cD0iMTQ2NTg1MTcyMCI+MTcxMzwva2V5PjwvZm9yZWlnbi1rZXlzPjxyZWYtdHlwZSBuYW1lPSJK
b3VybmFsIEFydGljbGUiPjE3PC9yZWYtdHlwZT48Y29udHJpYnV0b3JzPjxhdXRob3JzPjxhdXRo
b3I+V2lnZXJibGFkLCBHLjwvYXV0aG9yPjxhdXRob3I+QmFzLCBELiBCLjwvYXV0aG9yPjxhdXRo
b3I+RmVybmFkZXMtQ2VycXVlaXJhLCBDLjwvYXV0aG9yPjxhdXRob3I+S3Jpc2huYW11cnRoeSwg
QS48L2F1dGhvcj48YXV0aG9yPk5hbmRha3VtYXIsIEsuIFMuPC9hdXRob3I+PGF1dGhvcj5Sb2dv
eiwgSy48L2F1dGhvcj48YXV0aG9yPkthdG8sIEouPC9hdXRob3I+PGF1dGhvcj5TYW5kb3IsIEsu
PC9hdXRob3I+PGF1dGhvcj5TdSwgSi48L2F1dGhvcj48YXV0aG9yPkppbWVuZXotQW5kcmFkZSwg
Si4gTS48L2F1dGhvcj48YXV0aG9yPkZpbm4sIEEuPC9hdXRob3I+PGF1dGhvcj5CZXJzZWxsaW5p
IEZhcmlub3R0aSwgQS48L2F1dGhvcj48YXV0aG9yPkFtYXJhLCBLLjwvYXV0aG9yPjxhdXRob3I+
THVuZGJlcmcsIEsuPC9hdXRob3I+PGF1dGhvcj5Ib2xtZGFobCwgUi48L2F1dGhvcj48YXV0aG9y
Pkpha29ic3NvbiwgUC4gSi48L2F1dGhvcj48YXV0aG9yPk1hbG1zdHJvbSwgVi48L2F1dGhvcj48
YXV0aG9yPkNhdHJpbmEsIEEuIEkuPC9hdXRob3I+PGF1dGhvcj5LbGFyZXNrb2csIEwuPC9hdXRo
b3I+PGF1dGhvcj5TdmVuc3NvbiwgQy4gSS48L2F1dGhvcj48L2F1dGhvcnM+PC9jb250cmlidXRv
cnM+PGF1dGgtYWRkcmVzcz5Nb2xlY3VsYXIgUGFpbiBSZXNlYXJjaCwgRGVwYXJ0bWVudCBvZiBQ
aHlzaW9sb2d5IGFuZCBQaGFybWFjb2xvZ3ksIEthcm9saW5za2EgSW5zdGl0dXRldCwgU3RvY2to
b2xtLCBTd2VkZW4uJiN4RDtSaGV1bWF0b2xvZ3kgVW5pdCwgRGVwYXJ0bWVudCBvZiBNZWRpY2lu
ZSwgS2Fyb2xpbnNrYSBJbnN0aXR1dGV0LCBDTU0sIEthcm9saW5za2EgVW5pdmVyc2l0eSBIb3Nw
aXRhbCBTb2xuYSwgU3RvY2tob2xtLCBTd2VkZW4uJiN4RDtNZWRpY2FsIEluZmxhbW1hdGlvbiBS
ZXNlYXJjaCwgRGVwYXJ0bWVudCBvZiBNZWRpY2FsIEJpb2NoZW1pc3RyeSBhbmQgQmlvcGh5c2lj
cywgS2Fyb2xpbnNrYSBJbnN0aXR1dGV0LCBTdG9ja2hvbG0sIFN3ZWRlbi4mI3hEO0RlcGFydG1l
bnQgb2YgVW5pZGFkIEFjYWRlbWljYSBNdWx0aWRpc2NpcGxpbmFyaWEgUmV5bm9zYSBBenRsYW4s
IFVuaXZlcnNpZGFkIEF1dG9ub21hIGRlIFRhbWF1bGlwYXMsIFJleW5vc2EsIFRhbWF1bGlwYXMs
IE1leGljby48L2F1dGgtYWRkcmVzcz48dGl0bGVzPjx0aXRsZT5BdXRvYW50aWJvZGllcyB0byBj
aXRydWxsaW5hdGVkIHByb3RlaW5zIGluZHVjZSBqb2ludCBwYWluIGluZGVwZW5kZW50IG9mIGlu
ZmxhbW1hdGlvbiB2aWEgYSBjaGVtb2tpbmUtZGVwZW5kZW50IG1lY2hhbmlzbTwvdGl0bGU+PHNl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cGFnZXM+NzMwLTg8L3BhZ2VzPjx2b2x1bWU+NzU8L3ZvbHVtZT48bnVtYmVyPjQ8L251bWJlcj48
ZWRpdGlvbj4yMDE1LzExLzI5PC9lZGl0aW9uPjxkYXRlcz48eWVhcj4yMDE2PC95ZWFyPjxwdWIt
ZGF0ZXM+PGRhdGU+QXByPC9kYXRlPjwvcHViLWRhdGVzPjwvZGF0ZXM+PGlzYm4+MTQ2OC0yMDYw
IChFbGVjdHJvbmljKSYjeEQ7MDAwMy00OTY3IChMaW5raW5nKTwvaXNibj48YWNjZXNzaW9uLW51
bT4yNjYxMzc2NjwvYWNjZXNzaW9uLW51bT48dXJscz48cmVsYXRlZC11cmxzPjx1cmw+aHR0cDov
L3d3dy5uY2JpLm5sbS5uaWguZ292L3B1Ym1lZC8yNjYxMzc2NjwvdXJsPjwvcmVsYXRlZC11cmxz
PjwvdXJscz48Y3VzdG9tMj40ODE5NjI0PC9jdXN0b20yPjxlbGVjdHJvbmljLXJlc291cmNlLW51
bT4xMC4xMTM2L2FubnJoZXVtZGlzLTIwMTUtMjA4MDk0PC9lbGVjdHJvbmljLXJlc291cmNlLW51
bT48bGFuZ3VhZ2U+ZW5nPC9sYW5ndWFnZT48L3JlY29yZD48L0NpdGU+PC9FbmROb3RlPgB=
</w:fldData>
        </w:fldChar>
      </w:r>
      <w:r w:rsidR="00AB4A7C">
        <w:rPr>
          <w:rFonts w:cs="Arial"/>
        </w:rPr>
        <w:instrText xml:space="preserve"> ADDIN EN.CITE.DATA </w:instrText>
      </w:r>
      <w:r w:rsidR="00AB4A7C">
        <w:rPr>
          <w:rFonts w:cs="Arial"/>
        </w:rPr>
      </w:r>
      <w:r w:rsidR="00AB4A7C">
        <w:rPr>
          <w:rFonts w:cs="Arial"/>
        </w:rPr>
        <w:fldChar w:fldCharType="end"/>
      </w:r>
      <w:r w:rsidR="00ED032C" w:rsidRPr="004466A2">
        <w:rPr>
          <w:rFonts w:cs="Arial"/>
        </w:rPr>
      </w:r>
      <w:r w:rsidR="00ED032C" w:rsidRPr="004466A2">
        <w:rPr>
          <w:rFonts w:cs="Arial"/>
        </w:rPr>
        <w:fldChar w:fldCharType="separate"/>
      </w:r>
      <w:r w:rsidR="00AB4A7C">
        <w:rPr>
          <w:rFonts w:cs="Arial"/>
          <w:noProof/>
        </w:rPr>
        <w:t>[</w:t>
      </w:r>
      <w:hyperlink w:anchor="_ENREF_13" w:tooltip="Wigerblad, 2016 #1713" w:history="1">
        <w:r w:rsidR="00594064">
          <w:rPr>
            <w:rFonts w:cs="Arial"/>
            <w:noProof/>
          </w:rPr>
          <w:t>13</w:t>
        </w:r>
      </w:hyperlink>
      <w:r w:rsidR="00AB4A7C">
        <w:rPr>
          <w:rFonts w:cs="Arial"/>
          <w:noProof/>
        </w:rPr>
        <w:t>]</w:t>
      </w:r>
      <w:r w:rsidR="00ED032C" w:rsidRPr="004466A2">
        <w:rPr>
          <w:rFonts w:cs="Arial"/>
        </w:rPr>
        <w:fldChar w:fldCharType="end"/>
      </w:r>
      <w:r w:rsidR="00893D99">
        <w:rPr>
          <w:rFonts w:cs="Arial"/>
        </w:rPr>
        <w:t xml:space="preserve">; </w:t>
      </w:r>
      <w:r w:rsidR="003864C3">
        <w:rPr>
          <w:rFonts w:cs="Arial"/>
        </w:rPr>
        <w:t>t</w:t>
      </w:r>
      <w:r w:rsidR="003864C3" w:rsidRPr="004466A2">
        <w:rPr>
          <w:rFonts w:cs="Arial"/>
        </w:rPr>
        <w:t>he</w:t>
      </w:r>
      <w:r w:rsidR="003864C3" w:rsidRPr="00BD23BB">
        <w:rPr>
          <w:rFonts w:cs="Arial"/>
        </w:rPr>
        <w:t xml:space="preserve"> reported efficacy of plasma exchange treatment</w:t>
      </w:r>
      <w:r w:rsidR="008F4692">
        <w:rPr>
          <w:rFonts w:cs="Arial"/>
        </w:rPr>
        <w:t xml:space="preserve"> in CRPS</w:t>
      </w:r>
      <w:r w:rsidR="003864C3" w:rsidRPr="00BD23BB">
        <w:rPr>
          <w:rFonts w:cs="Arial"/>
        </w:rPr>
        <w:t xml:space="preserve"> </w:t>
      </w:r>
      <w:r w:rsidR="00917FB5">
        <w:rPr>
          <w:rFonts w:cs="Arial"/>
        </w:rPr>
        <w:t>is</w:t>
      </w:r>
      <w:r w:rsidR="003864C3" w:rsidRPr="00BD23BB">
        <w:rPr>
          <w:rFonts w:cs="Arial"/>
        </w:rPr>
        <w:t xml:space="preserve"> consistent with </w:t>
      </w:r>
      <w:r w:rsidR="008D03BB">
        <w:rPr>
          <w:rFonts w:cs="Arial"/>
        </w:rPr>
        <w:t>this</w:t>
      </w:r>
      <w:r w:rsidR="00DA2FE9">
        <w:rPr>
          <w:rFonts w:cs="Arial"/>
        </w:rPr>
        <w:t xml:space="preserve"> </w:t>
      </w:r>
      <w:r w:rsidR="00917FB5">
        <w:rPr>
          <w:rFonts w:cs="Arial"/>
        </w:rPr>
        <w:t>idea</w:t>
      </w:r>
      <w:r w:rsidR="00C2310E">
        <w:rPr>
          <w:rFonts w:cs="Arial"/>
        </w:rPr>
        <w:t xml:space="preserve"> </w:t>
      </w:r>
      <w:r w:rsidR="00ED032C">
        <w:rPr>
          <w:rFonts w:cs="Arial"/>
        </w:rPr>
        <w:fldChar w:fldCharType="begin">
          <w:fldData xml:space="preserve">PEVuZE5vdGU+PENpdGU+PEF1dGhvcj5TY2h3YXJ0ejwvQXV0aG9yPjxZZWFyPjIwMTY8L1llYXI+
PFJlY051bT4xNzI4PC9SZWNOdW0+PERpc3BsYXlUZXh0PlsxNF08L0Rpc3BsYXlUZXh0PjxyZWNv
cmQ+PHJlYy1udW1iZXI+MTcyODwvcmVjLW51bWJlcj48Zm9yZWlnbi1rZXlzPjxrZXkgYXBwPSJF
TiIgZGItaWQ9InJwZGZ3eHcycTl2MGE3ZXN2dmo1cGQyZ3dkMHJmcDJhMnp0NSIgdGltZXN0YW1w
PSIxNDY4MzA0OTE0Ij4xNzI4PC9rZXk+PC9mb3JlaWduLWtleXM+PHJlZi10eXBlIG5hbWU9Ikpv
dXJuYWwgQXJ0aWNsZSI+MTc8L3JlZi10eXBlPjxjb250cmlidXRvcnM+PGF1dGhvcnM+PGF1dGhv
cj5TY2h3YXJ0eiwgSi48L2F1dGhvcj48YXV0aG9yPlBhZG1hbmFiaGFuLCBBLjwvYXV0aG9yPjxh
dXRob3I+QXF1aSwgTi48L2F1dGhvcj48YXV0aG9yPkJhbG9ndW4sIFIuIEEuPC9hdXRob3I+PGF1
dGhvcj5Db25uZWxseS1TbWl0aCwgTC48L2F1dGhvcj48YXV0aG9yPkRlbGFuZXksIE0uPC9hdXRo
b3I+PGF1dGhvcj5EdW5iYXIsIE4uIE0uPC9hdXRob3I+PGF1dGhvcj5XaXR0LCBWLjwvYXV0aG9y
PjxhdXRob3I+V3UsIFkuPC9hdXRob3I+PGF1dGhvcj5TaGF6LCBCLiBILjwvYXV0aG9yPjwvYXV0
aG9ycz48L2NvbnRyaWJ1dG9ycz48YXV0aC1hZGRyZXNzPkRlcGFydG1lbnQgb2YgUGF0aG9sb2d5
IGFuZCBDZWxsIEJpb2xvZ3ksIENvbHVtYmlhIFVuaXZlcnNpdHkgTWVkaWNhbCBDZW50ZXIsIE5l
dyBZb3JrLCBOZXcgWW9yay4mI3hEO0Jsb29kIENlbnRlciBvZiBXaXNjb25zaW4sIERlcGFydG1l
bnQgb2YgUGF0aG9sb2d5LCBNZWRpY2FsIENvbGxlZ2Ugb2YgV2lzY29uc2luLCBNaWx3YXVrZWUs
IFdpc2NvbnNpbi4mI3hEO0RlcGFydG1lbnQgb2YgUGF0aG9sb2d5IGFuZCBMYWJvcmF0b3J5IE1l
ZGljaW5lLCBQZXJlbG1hbiBTY2hvb2wgb2YgTWVkaWNpbmUsIFVuaXZlcnNpdHkgb2YgUGVubnN5
bHZhbmlhLCBQaGlsYWRlbHBoaWEsIFBlbm5zeWx2YW5pYS4mI3hEO0RpdmlzaW9uIG9mIE5lcGhy
b2xvZ3ksIFVuaXZlcnNpdHkgb2YgVmlyZ2luaWEsIENoYXJsb3R0ZXN2aWxsZSwgVmlyZ2luaWEu
JiN4RDtEZXBhcnRtZW50IG9mIE1lZGljaW5lLCBTZWF0dGxlIENhbmNlciBDYXJlIEFsbGlhbmNl
IGFuZCBVbml2ZXJzaXR5IG9mIFdhc2hpbmd0b24sIFNlYXR0bGUsIFdhc2hpbmd0b24uJiN4RDtC
bG9vZHdvcmtzIE5vcnRod2VzdCwgRGVwYXJ0bWVudCBvZiBMYWJvcmF0b3J5IE1lZGljaW5lLCBV
bml2ZXJzaXR5IG9mIFdhc2hpbmd0b24sIFNlYXR0bGUsIFdhc2hpbmd0b24uJiN4RDtEZXBhcnRt
ZW50IG9mIFBhdGhvbG9neSBhbmQgTGFib3JhdG9yeSBNZWRpY2luZSwgRGFydG1vdXRoLUhpdGNo
Y29jayBNZWRpY2FsIENlbnRlciwgTGViYW5vbiwgTmV3IEhhbXBzaGlyZS4mI3hEO0RlcGFydG1l
bnQgZm9yIFBlZGlhdHJpY3MsIFN0LiBBbm5hIEtpbmRlcnNwaXRhbCwgTWVkaWNhbCBVbml2ZXJz
aXR5IG9mIFZpZW5uYSwgVmllbm5hLCBBdXN0cmlhLiYjeEQ7Qmxvb2R3b3JrcyBOb3J0aHdlc3Qs
IERlcGFydG1lbnQgb2YgTGFib3JhdG9yeSBNZWRpY2luZSwgWWFsZSBVbml2ZXJzaXR5IFNjaG9v
bCBvZiBNZWRpY2luZSwgTmV3IEhhdmVuLCBDb25uZWN0aWN1dC4mI3hEO05ldyBZb3JrIEJsb29k
IENlbnRlciwgRGVwYXJ0bWVudCBvZiBQYXRob2xvZ3kuJiN4RDtEZXBhcnRtZW50IG9mIFBhdGhv
bG9neSBhbmQgTGFib3JhdG9yeSBNZWRpY2luZSwgRW1vcnkgVW5pdmVyc2l0eSBTY2hvb2wgb2Yg
TWVkaWNpbmUsIEF0bGFudGEsIEdlb3JnaWEuPC9hdXRoLWFkZHJlc3M+PHRpdGxlcz48dGl0bGU+
R3VpZGVsaW5lcyBvbiB0aGUgVXNlIG9mIFRoZXJhcGV1dGljIEFwaGVyZXNpcyBpbiBDbGluaWNh
bCBQcmFjdGljZS1FdmlkZW5jZS1CYXNlZCBBcHByb2FjaCBmcm9tIHRoZSBXcml0aW5nIENvbW1p
dHRlZSBvZiB0aGUgQW1lcmljYW4gU29jaWV0eSBmb3IgQXBoZXJlc2lzOiBUaGUgU2V2ZW50aCBT
cGVjaWFsIElzc3VlPC90aXRsZT48c2Vjb25kYXJ5LXRpdGxlPkogQ2xpbiBBcGhlcjwvc2Vjb25k
YXJ5LXRpdGxlPjxhbHQtdGl0bGU+Sm91cm5hbCBvZiBjbGluaWNhbCBhcGhlcmVzaXM8L2FsdC10
aXRsZT48L3RpdGxlcz48cGVyaW9kaWNhbD48ZnVsbC10aXRsZT5KIENsaW4gQXBoZXI8L2Z1bGwt
dGl0bGU+PGFiYnItMT5Kb3VybmFsIG9mIGNsaW5pY2FsIGFwaGVyZXNpczwvYWJici0xPjwvcGVy
aW9kaWNhbD48YWx0LXBlcmlvZGljYWw+PGZ1bGwtdGl0bGU+SiBDbGluIEFwaGVyPC9mdWxsLXRp
dGxlPjxhYmJyLTE+Sm91cm5hbCBvZiBjbGluaWNhbCBhcGhlcmVzaXM8L2FiYnItMT48L2FsdC1w
ZXJpb2RpY2FsPjxwYWdlcz4xNDktNjI8L3BhZ2VzPjx2b2x1bWU+MzE8L3ZvbHVtZT48bnVtYmVy
PjM8L251bWJlcj48ZWRpdGlvbj4yMDE2LzA2LzIxPC9lZGl0aW9uPjxkYXRlcz48eWVhcj4yMDE2
PC95ZWFyPjxwdWItZGF0ZXM+PGRhdGU+SnVuPC9kYXRlPjwvcHViLWRhdGVzPjwvZGF0ZXM+PGlz
Ym4+MTA5OC0xMTAxIChFbGVjdHJvbmljKSYjeEQ7MDczMy0yNDU5IChMaW5raW5nKTwvaXNibj48
YWNjZXNzaW9uLW51bT4yNzMyMjIxODwvYWNjZXNzaW9uLW51bT48dXJscz48cmVsYXRlZC11cmxz
Pjx1cmw+aHR0cDovL3d3dy5uY2JpLm5sbS5uaWguZ292L3B1Ym1lZC8yNzMyMjIxODwvdXJsPjwv
cmVsYXRlZC11cmxzPjwvdXJscz48ZWxlY3Ryb25pYy1yZXNvdXJjZS1udW0+MTAuMTAwMi9qY2Eu
MjE0NzA8L2VsZWN0cm9uaWMtcmVzb3VyY2UtbnVtPjxsYW5ndWFnZT5lbmc8L2xhbmd1YWdlPjwv
cmVjb3JkPjwvQ2l0ZT48L0VuZE5vdGU+AG==
</w:fldData>
        </w:fldChar>
      </w:r>
      <w:r w:rsidR="00AB4A7C">
        <w:rPr>
          <w:rFonts w:cs="Arial"/>
        </w:rPr>
        <w:instrText xml:space="preserve"> ADDIN EN.CITE </w:instrText>
      </w:r>
      <w:r w:rsidR="00AB4A7C">
        <w:rPr>
          <w:rFonts w:cs="Arial"/>
        </w:rPr>
        <w:fldChar w:fldCharType="begin">
          <w:fldData xml:space="preserve">PEVuZE5vdGU+PENpdGU+PEF1dGhvcj5TY2h3YXJ0ejwvQXV0aG9yPjxZZWFyPjIwMTY8L1llYXI+
PFJlY051bT4xNzI4PC9SZWNOdW0+PERpc3BsYXlUZXh0PlsxNF08L0Rpc3BsYXlUZXh0PjxyZWNv
cmQ+PHJlYy1udW1iZXI+MTcyODwvcmVjLW51bWJlcj48Zm9yZWlnbi1rZXlzPjxrZXkgYXBwPSJF
TiIgZGItaWQ9InJwZGZ3eHcycTl2MGE3ZXN2dmo1cGQyZ3dkMHJmcDJhMnp0NSIgdGltZXN0YW1w
PSIxNDY4MzA0OTE0Ij4xNzI4PC9rZXk+PC9mb3JlaWduLWtleXM+PHJlZi10eXBlIG5hbWU9Ikpv
dXJuYWwgQXJ0aWNsZSI+MTc8L3JlZi10eXBlPjxjb250cmlidXRvcnM+PGF1dGhvcnM+PGF1dGhv
cj5TY2h3YXJ0eiwgSi48L2F1dGhvcj48YXV0aG9yPlBhZG1hbmFiaGFuLCBBLjwvYXV0aG9yPjxh
dXRob3I+QXF1aSwgTi48L2F1dGhvcj48YXV0aG9yPkJhbG9ndW4sIFIuIEEuPC9hdXRob3I+PGF1
dGhvcj5Db25uZWxseS1TbWl0aCwgTC48L2F1dGhvcj48YXV0aG9yPkRlbGFuZXksIE0uPC9hdXRo
b3I+PGF1dGhvcj5EdW5iYXIsIE4uIE0uPC9hdXRob3I+PGF1dGhvcj5XaXR0LCBWLjwvYXV0aG9y
PjxhdXRob3I+V3UsIFkuPC9hdXRob3I+PGF1dGhvcj5TaGF6LCBCLiBILjwvYXV0aG9yPjwvYXV0
aG9ycz48L2NvbnRyaWJ1dG9ycz48YXV0aC1hZGRyZXNzPkRlcGFydG1lbnQgb2YgUGF0aG9sb2d5
IGFuZCBDZWxsIEJpb2xvZ3ksIENvbHVtYmlhIFVuaXZlcnNpdHkgTWVkaWNhbCBDZW50ZXIsIE5l
dyBZb3JrLCBOZXcgWW9yay4mI3hEO0Jsb29kIENlbnRlciBvZiBXaXNjb25zaW4sIERlcGFydG1l
bnQgb2YgUGF0aG9sb2d5LCBNZWRpY2FsIENvbGxlZ2Ugb2YgV2lzY29uc2luLCBNaWx3YXVrZWUs
IFdpc2NvbnNpbi4mI3hEO0RlcGFydG1lbnQgb2YgUGF0aG9sb2d5IGFuZCBMYWJvcmF0b3J5IE1l
ZGljaW5lLCBQZXJlbG1hbiBTY2hvb2wgb2YgTWVkaWNpbmUsIFVuaXZlcnNpdHkgb2YgUGVubnN5
bHZhbmlhLCBQaGlsYWRlbHBoaWEsIFBlbm5zeWx2YW5pYS4mI3hEO0RpdmlzaW9uIG9mIE5lcGhy
b2xvZ3ksIFVuaXZlcnNpdHkgb2YgVmlyZ2luaWEsIENoYXJsb3R0ZXN2aWxsZSwgVmlyZ2luaWEu
JiN4RDtEZXBhcnRtZW50IG9mIE1lZGljaW5lLCBTZWF0dGxlIENhbmNlciBDYXJlIEFsbGlhbmNl
IGFuZCBVbml2ZXJzaXR5IG9mIFdhc2hpbmd0b24sIFNlYXR0bGUsIFdhc2hpbmd0b24uJiN4RDtC
bG9vZHdvcmtzIE5vcnRod2VzdCwgRGVwYXJ0bWVudCBvZiBMYWJvcmF0b3J5IE1lZGljaW5lLCBV
bml2ZXJzaXR5IG9mIFdhc2hpbmd0b24sIFNlYXR0bGUsIFdhc2hpbmd0b24uJiN4RDtEZXBhcnRt
ZW50IG9mIFBhdGhvbG9neSBhbmQgTGFib3JhdG9yeSBNZWRpY2luZSwgRGFydG1vdXRoLUhpdGNo
Y29jayBNZWRpY2FsIENlbnRlciwgTGViYW5vbiwgTmV3IEhhbXBzaGlyZS4mI3hEO0RlcGFydG1l
bnQgZm9yIFBlZGlhdHJpY3MsIFN0LiBBbm5hIEtpbmRlcnNwaXRhbCwgTWVkaWNhbCBVbml2ZXJz
aXR5IG9mIFZpZW5uYSwgVmllbm5hLCBBdXN0cmlhLiYjeEQ7Qmxvb2R3b3JrcyBOb3J0aHdlc3Qs
IERlcGFydG1lbnQgb2YgTGFib3JhdG9yeSBNZWRpY2luZSwgWWFsZSBVbml2ZXJzaXR5IFNjaG9v
bCBvZiBNZWRpY2luZSwgTmV3IEhhdmVuLCBDb25uZWN0aWN1dC4mI3hEO05ldyBZb3JrIEJsb29k
IENlbnRlciwgRGVwYXJ0bWVudCBvZiBQYXRob2xvZ3kuJiN4RDtEZXBhcnRtZW50IG9mIFBhdGhv
bG9neSBhbmQgTGFib3JhdG9yeSBNZWRpY2luZSwgRW1vcnkgVW5pdmVyc2l0eSBTY2hvb2wgb2Yg
TWVkaWNpbmUsIEF0bGFudGEsIEdlb3JnaWEuPC9hdXRoLWFkZHJlc3M+PHRpdGxlcz48dGl0bGU+
R3VpZGVsaW5lcyBvbiB0aGUgVXNlIG9mIFRoZXJhcGV1dGljIEFwaGVyZXNpcyBpbiBDbGluaWNh
bCBQcmFjdGljZS1FdmlkZW5jZS1CYXNlZCBBcHByb2FjaCBmcm9tIHRoZSBXcml0aW5nIENvbW1p
dHRlZSBvZiB0aGUgQW1lcmljYW4gU29jaWV0eSBmb3IgQXBoZXJlc2lzOiBUaGUgU2V2ZW50aCBT
cGVjaWFsIElzc3VlPC90aXRsZT48c2Vjb25kYXJ5LXRpdGxlPkogQ2xpbiBBcGhlcjwvc2Vjb25k
YXJ5LXRpdGxlPjxhbHQtdGl0bGU+Sm91cm5hbCBvZiBjbGluaWNhbCBhcGhlcmVzaXM8L2FsdC10
aXRsZT48L3RpdGxlcz48cGVyaW9kaWNhbD48ZnVsbC10aXRsZT5KIENsaW4gQXBoZXI8L2Z1bGwt
dGl0bGU+PGFiYnItMT5Kb3VybmFsIG9mIGNsaW5pY2FsIGFwaGVyZXNpczwvYWJici0xPjwvcGVy
aW9kaWNhbD48YWx0LXBlcmlvZGljYWw+PGZ1bGwtdGl0bGU+SiBDbGluIEFwaGVyPC9mdWxsLXRp
dGxlPjxhYmJyLTE+Sm91cm5hbCBvZiBjbGluaWNhbCBhcGhlcmVzaXM8L2FiYnItMT48L2FsdC1w
ZXJpb2RpY2FsPjxwYWdlcz4xNDktNjI8L3BhZ2VzPjx2b2x1bWU+MzE8L3ZvbHVtZT48bnVtYmVy
PjM8L251bWJlcj48ZWRpdGlvbj4yMDE2LzA2LzIxPC9lZGl0aW9uPjxkYXRlcz48eWVhcj4yMDE2
PC95ZWFyPjxwdWItZGF0ZXM+PGRhdGU+SnVuPC9kYXRlPjwvcHViLWRhdGVzPjwvZGF0ZXM+PGlz
Ym4+MTA5OC0xMTAxIChFbGVjdHJvbmljKSYjeEQ7MDczMy0yNDU5IChMaW5raW5nKTwvaXNibj48
YWNjZXNzaW9uLW51bT4yNzMyMjIxODwvYWNjZXNzaW9uLW51bT48dXJscz48cmVsYXRlZC11cmxz
Pjx1cmw+aHR0cDovL3d3dy5uY2JpLm5sbS5uaWguZ292L3B1Ym1lZC8yNzMyMjIxODwvdXJsPjwv
cmVsYXRlZC11cmxzPjwvdXJscz48ZWxlY3Ryb25pYy1yZXNvdXJjZS1udW0+MTAuMTAwMi9qY2Eu
MjE0NzA8L2VsZWN0cm9uaWMtcmVzb3VyY2UtbnVtPjxsYW5ndWFnZT5lbmc8L2xhbmd1YWdlPjwv
cmVjb3JkPjwvQ2l0ZT48L0VuZE5vdGU+AG==
</w:fldData>
        </w:fldChar>
      </w:r>
      <w:r w:rsidR="00AB4A7C">
        <w:rPr>
          <w:rFonts w:cs="Arial"/>
        </w:rPr>
        <w:instrText xml:space="preserve"> ADDIN EN.CITE.DATA </w:instrText>
      </w:r>
      <w:r w:rsidR="00AB4A7C">
        <w:rPr>
          <w:rFonts w:cs="Arial"/>
        </w:rPr>
      </w:r>
      <w:r w:rsidR="00AB4A7C">
        <w:rPr>
          <w:rFonts w:cs="Arial"/>
        </w:rPr>
        <w:fldChar w:fldCharType="end"/>
      </w:r>
      <w:r w:rsidR="00ED032C">
        <w:rPr>
          <w:rFonts w:cs="Arial"/>
        </w:rPr>
      </w:r>
      <w:r w:rsidR="00ED032C">
        <w:rPr>
          <w:rFonts w:cs="Arial"/>
        </w:rPr>
        <w:fldChar w:fldCharType="separate"/>
      </w:r>
      <w:r w:rsidR="00AB4A7C">
        <w:rPr>
          <w:rFonts w:cs="Arial"/>
          <w:noProof/>
        </w:rPr>
        <w:t>[</w:t>
      </w:r>
      <w:hyperlink w:anchor="_ENREF_14" w:tooltip="Schwartz, 2016 #1728" w:history="1">
        <w:r w:rsidR="00594064">
          <w:rPr>
            <w:rFonts w:cs="Arial"/>
            <w:noProof/>
          </w:rPr>
          <w:t>14</w:t>
        </w:r>
      </w:hyperlink>
      <w:r w:rsidR="00AB4A7C">
        <w:rPr>
          <w:rFonts w:cs="Arial"/>
          <w:noProof/>
        </w:rPr>
        <w:t>]</w:t>
      </w:r>
      <w:r w:rsidR="00ED032C">
        <w:rPr>
          <w:rFonts w:cs="Arial"/>
        </w:rPr>
        <w:fldChar w:fldCharType="end"/>
      </w:r>
      <w:r w:rsidR="003864C3">
        <w:rPr>
          <w:rFonts w:cs="Arial"/>
        </w:rPr>
        <w:t xml:space="preserve">. </w:t>
      </w:r>
      <w:r w:rsidRPr="00BD23BB">
        <w:rPr>
          <w:rFonts w:cs="Arial"/>
        </w:rPr>
        <w:t>M</w:t>
      </w:r>
      <w:r w:rsidR="006A1644" w:rsidRPr="00BD23BB">
        <w:rPr>
          <w:rFonts w:cs="Arial"/>
        </w:rPr>
        <w:t>ycophenolate might</w:t>
      </w:r>
      <w:r w:rsidRPr="00BD23BB">
        <w:rPr>
          <w:rFonts w:cs="Arial"/>
        </w:rPr>
        <w:t xml:space="preserve"> </w:t>
      </w:r>
      <w:r w:rsidR="00202340" w:rsidRPr="00BD23BB">
        <w:rPr>
          <w:rFonts w:cs="Arial"/>
        </w:rPr>
        <w:t>act to suppress the production of</w:t>
      </w:r>
      <w:r w:rsidRPr="00BD23BB">
        <w:rPr>
          <w:rFonts w:cs="Arial"/>
        </w:rPr>
        <w:t xml:space="preserve"> pathogenic</w:t>
      </w:r>
      <w:r w:rsidR="00202340" w:rsidRPr="00BD23BB">
        <w:rPr>
          <w:rFonts w:cs="Arial"/>
        </w:rPr>
        <w:t xml:space="preserve"> </w:t>
      </w:r>
      <w:r w:rsidRPr="00BD23BB">
        <w:rPr>
          <w:rFonts w:cs="Arial"/>
        </w:rPr>
        <w:t>IgG</w:t>
      </w:r>
      <w:r w:rsidR="00202340" w:rsidRPr="00BD23BB">
        <w:rPr>
          <w:rFonts w:cs="Arial"/>
        </w:rPr>
        <w:t xml:space="preserve"> </w:t>
      </w:r>
      <w:r w:rsidRPr="00BD23BB">
        <w:rPr>
          <w:rFonts w:cs="Arial"/>
        </w:rPr>
        <w:t>auto-</w:t>
      </w:r>
      <w:r w:rsidR="00202340" w:rsidRPr="00BD23BB">
        <w:rPr>
          <w:rFonts w:cs="Arial"/>
        </w:rPr>
        <w:t>antibodies</w:t>
      </w:r>
      <w:r w:rsidR="000A3CF7" w:rsidRPr="00BD23BB">
        <w:rPr>
          <w:rFonts w:cs="Arial"/>
        </w:rPr>
        <w:t xml:space="preserve">, </w:t>
      </w:r>
      <w:r w:rsidR="00B12A65">
        <w:rPr>
          <w:rFonts w:cs="Arial"/>
        </w:rPr>
        <w:t>however</w:t>
      </w:r>
      <w:r w:rsidR="00594064">
        <w:rPr>
          <w:rFonts w:cs="Arial"/>
        </w:rPr>
        <w:t xml:space="preserve"> other mechanisms, including a modification of CNS glia cell activation</w:t>
      </w:r>
      <w:r w:rsidR="00594064">
        <w:rPr>
          <w:rFonts w:cs="Arial"/>
        </w:rPr>
        <w:fldChar w:fldCharType="begin">
          <w:fldData xml:space="preserve">PEVuZE5vdGU+PENpdGU+PEF1dGhvcj5FYnJhaGltaTwvQXV0aG9yPjxZZWFyPjIwMTI8L1llYXI+
PFJlY051bT4xODQzPC9SZWNOdW0+PERpc3BsYXlUZXh0PlsxNV08L0Rpc3BsYXlUZXh0PjxyZWNv
cmQ+PHJlYy1udW1iZXI+MTg0MzwvcmVjLW51bWJlcj48Zm9yZWlnbi1rZXlzPjxrZXkgYXBwPSJF
TiIgZGItaWQ9InJwZGZ3eHcycTl2MGE3ZXN2dmo1cGQyZ3dkMHJmcDJhMnp0NSIgdGltZXN0YW1w
PSIxNTEzODAzMzIwIj4xODQzPC9rZXk+PC9mb3JlaWduLWtleXM+PHJlZi10eXBlIG5hbWU9Ikpv
dXJuYWwgQXJ0aWNsZSI+MTc8L3JlZi10eXBlPjxjb250cmlidXRvcnM+PGF1dGhvcnM+PGF1dGhv
cj5FYnJhaGltaSwgRi48L2F1dGhvcj48YXV0aG9yPktvY2gsIE0uPC9hdXRob3I+PGF1dGhvcj5Q
aWVyb2gsIFAuPC9hdXRob3I+PGF1dGhvcj5HaGFkYmFuLCBDLjwvYXV0aG9yPjxhdXRob3I+SG9i
dXNjaCwgQy48L2F1dGhvcj48YXV0aG9yPkJlY2htYW5uLCBJLjwvYXV0aG9yPjxhdXRob3I+RGVo
Z2hhbmksIEYuPC9hdXRob3I+PC9hdXRob3JzPjwvY29udHJpYnV0b3JzPjxhdXRoLWFkZHJlc3M+
SW5zdGl0dXRlIG9mIEFuYXRvbXksIExlaXB6aWcgVW5pdmVyc2l0eSwgTGVpcHppZywgR2VybWFu
eS48L2F1dGgtYWRkcmVzcz48dGl0bGVzPjx0aXRsZT5UaW1lIGRlcGVuZGVudCBuZXVyb3Byb3Rl
Y3Rpb24gb2YgbXljb3BoZW5vbGF0ZSBtb2ZldGlsOiBlZmZlY3RzIG9uIHRlbXBvcmFsIGR5bmFt
aWNzIGluIGdsaWFsIHByb2xpZmVyYXRpb24sIGFwb3B0b3NpcywgYW5kIHNjYXIgZm9ybWF0aW9u
PC90aXRsZT48c2Vjb25kYXJ5LXRpdGxlPkogTmV1cm9pbmZsYW1tYXRpb248L3NlY29uZGFyeS10
aXRsZT48L3RpdGxlcz48cGVyaW9kaWNhbD48ZnVsbC10aXRsZT5KIE5ldXJvaW5mbGFtbWF0aW9u
PC9mdWxsLXRpdGxlPjxhYmJyLTE+Sm91cm5hbCBvZiBuZXVyb2luZmxhbW1hdGlvbjwvYWJici0x
PjwvcGVyaW9kaWNhbD48cGFnZXM+ODk8L3BhZ2VzPjx2b2x1bWU+OTwvdm9sdW1lPjxlZGl0aW9u
PjIwMTIvMDUvMTA8L2VkaXRpb24+PGtleXdvcmRzPjxrZXl3b3JkPkFuaW1hbHM8L2tleXdvcmQ+
PGtleXdvcmQ+QXBvcHRvc2lzL2RydWcgZWZmZWN0cy8qcGh5c2lvbG9neTwva2V5d29yZD48a2V5
d29yZD4qQ2VsbCBQcm9saWZlcmF0aW9uL2RydWcgZWZmZWN0czwva2V5d29yZD48a2V5d29yZD5D
ZWxscywgQ3VsdHVyZWQ8L2tleXdvcmQ+PGtleXdvcmQ+Q2ljYXRyaXgvcGF0aG9sb2d5LypwcmV2
ZW50aW9uICZhbXA7IGNvbnRyb2w8L2tleXdvcmQ+PGtleXdvcmQ+TXljb3BoZW5vbGljIEFjaWQv
KmFuYWxvZ3MgJmFtcDsgZGVyaXZhdGl2ZXMvdGhlcmFwZXV0aWMgdXNlPC9rZXl3b3JkPjxrZXl3
b3JkPk5ldXJvZ2xpYS8qZHJ1ZyBlZmZlY3RzL3BhdGhvbG9neTwva2V5d29yZD48a2V5d29yZD5O
ZXVyb3Byb3RlY3RpdmUgQWdlbnRzLyp0aGVyYXBldXRpYyB1c2U8L2tleXdvcmQ+PGtleXdvcmQ+
T3JnYW4gQ3VsdHVyZSBUZWNobmlxdWVzPC9rZXl3b3JkPjxrZXl3b3JkPlJhdHM8L2tleXdvcmQ+
PGtleXdvcmQ+UmF0cywgU3ByYWd1ZS1EYXdsZXk8L2tleXdvcmQ+PGtleXdvcmQ+VGltZSBGYWN0
b3JzPC9rZXl3b3JkPjxrZXl3b3JkPlRyZWF0bWVudCBPdXRjb21lPC9rZXl3b3JkPjwva2V5d29y
ZHM+PGRhdGVzPjx5ZWFyPjIwMTI8L3llYXI+PHB1Yi1kYXRlcz48ZGF0ZT5NYXkgODwvZGF0ZT48
L3B1Yi1kYXRlcz48L2RhdGVzPjxpc2JuPjE3NDItMjA5NCAoRWxlY3Ryb25pYykmI3hEOzE3NDIt
MjA5NCAoTGlua2luZyk8L2lzYm4+PGFjY2Vzc2lvbi1udW0+MjI1NjkxMzY8L2FjY2Vzc2lvbi1u
dW0+PHVybHM+PHJlbGF0ZWQtdXJscz48dXJsPmh0dHBzOi8vd3d3Lm5jYmkubmxtLm5paC5nb3Yv
cHVibWVkLzIyNTY5MTM2PC91cmw+PC9yZWxhdGVkLXVybHM+PC91cmxzPjxjdXN0b20yPlBNQzM0
MzA1NzI8L2N1c3RvbTI+PGVsZWN0cm9uaWMtcmVzb3VyY2UtbnVtPjEwLjExODYvMTc0Mi0yMDk0
LTktODk8L2VsZWN0cm9uaWMtcmVzb3VyY2UtbnVtPjwvcmVjb3JkPjwvQ2l0ZT48L0VuZE5vdGU+
</w:fldData>
        </w:fldChar>
      </w:r>
      <w:r w:rsidR="00594064">
        <w:rPr>
          <w:rFonts w:cs="Arial"/>
        </w:rPr>
        <w:instrText xml:space="preserve"> ADDIN EN.CITE </w:instrText>
      </w:r>
      <w:r w:rsidR="00594064">
        <w:rPr>
          <w:rFonts w:cs="Arial"/>
        </w:rPr>
        <w:fldChar w:fldCharType="begin">
          <w:fldData xml:space="preserve">PEVuZE5vdGU+PENpdGU+PEF1dGhvcj5FYnJhaGltaTwvQXV0aG9yPjxZZWFyPjIwMTI8L1llYXI+
PFJlY051bT4xODQzPC9SZWNOdW0+PERpc3BsYXlUZXh0PlsxNV08L0Rpc3BsYXlUZXh0PjxyZWNv
cmQ+PHJlYy1udW1iZXI+MTg0MzwvcmVjLW51bWJlcj48Zm9yZWlnbi1rZXlzPjxrZXkgYXBwPSJF
TiIgZGItaWQ9InJwZGZ3eHcycTl2MGE3ZXN2dmo1cGQyZ3dkMHJmcDJhMnp0NSIgdGltZXN0YW1w
PSIxNTEzODAzMzIwIj4xODQzPC9rZXk+PC9mb3JlaWduLWtleXM+PHJlZi10eXBlIG5hbWU9Ikpv
dXJuYWwgQXJ0aWNsZSI+MTc8L3JlZi10eXBlPjxjb250cmlidXRvcnM+PGF1dGhvcnM+PGF1dGhv
cj5FYnJhaGltaSwgRi48L2F1dGhvcj48YXV0aG9yPktvY2gsIE0uPC9hdXRob3I+PGF1dGhvcj5Q
aWVyb2gsIFAuPC9hdXRob3I+PGF1dGhvcj5HaGFkYmFuLCBDLjwvYXV0aG9yPjxhdXRob3I+SG9i
dXNjaCwgQy48L2F1dGhvcj48YXV0aG9yPkJlY2htYW5uLCBJLjwvYXV0aG9yPjxhdXRob3I+RGVo
Z2hhbmksIEYuPC9hdXRob3I+PC9hdXRob3JzPjwvY29udHJpYnV0b3JzPjxhdXRoLWFkZHJlc3M+
SW5zdGl0dXRlIG9mIEFuYXRvbXksIExlaXB6aWcgVW5pdmVyc2l0eSwgTGVpcHppZywgR2VybWFu
eS48L2F1dGgtYWRkcmVzcz48dGl0bGVzPjx0aXRsZT5UaW1lIGRlcGVuZGVudCBuZXVyb3Byb3Rl
Y3Rpb24gb2YgbXljb3BoZW5vbGF0ZSBtb2ZldGlsOiBlZmZlY3RzIG9uIHRlbXBvcmFsIGR5bmFt
aWNzIGluIGdsaWFsIHByb2xpZmVyYXRpb24sIGFwb3B0b3NpcywgYW5kIHNjYXIgZm9ybWF0aW9u
PC90aXRsZT48c2Vjb25kYXJ5LXRpdGxlPkogTmV1cm9pbmZsYW1tYXRpb248L3NlY29uZGFyeS10
aXRsZT48L3RpdGxlcz48cGVyaW9kaWNhbD48ZnVsbC10aXRsZT5KIE5ldXJvaW5mbGFtbWF0aW9u
PC9mdWxsLXRpdGxlPjxhYmJyLTE+Sm91cm5hbCBvZiBuZXVyb2luZmxhbW1hdGlvbjwvYWJici0x
PjwvcGVyaW9kaWNhbD48cGFnZXM+ODk8L3BhZ2VzPjx2b2x1bWU+OTwvdm9sdW1lPjxlZGl0aW9u
PjIwMTIvMDUvMTA8L2VkaXRpb24+PGtleXdvcmRzPjxrZXl3b3JkPkFuaW1hbHM8L2tleXdvcmQ+
PGtleXdvcmQ+QXBvcHRvc2lzL2RydWcgZWZmZWN0cy8qcGh5c2lvbG9neTwva2V5d29yZD48a2V5
d29yZD4qQ2VsbCBQcm9saWZlcmF0aW9uL2RydWcgZWZmZWN0czwva2V5d29yZD48a2V5d29yZD5D
ZWxscywgQ3VsdHVyZWQ8L2tleXdvcmQ+PGtleXdvcmQ+Q2ljYXRyaXgvcGF0aG9sb2d5LypwcmV2
ZW50aW9uICZhbXA7IGNvbnRyb2w8L2tleXdvcmQ+PGtleXdvcmQ+TXljb3BoZW5vbGljIEFjaWQv
KmFuYWxvZ3MgJmFtcDsgZGVyaXZhdGl2ZXMvdGhlcmFwZXV0aWMgdXNlPC9rZXl3b3JkPjxrZXl3
b3JkPk5ldXJvZ2xpYS8qZHJ1ZyBlZmZlY3RzL3BhdGhvbG9neTwva2V5d29yZD48a2V5d29yZD5O
ZXVyb3Byb3RlY3RpdmUgQWdlbnRzLyp0aGVyYXBldXRpYyB1c2U8L2tleXdvcmQ+PGtleXdvcmQ+
T3JnYW4gQ3VsdHVyZSBUZWNobmlxdWVzPC9rZXl3b3JkPjxrZXl3b3JkPlJhdHM8L2tleXdvcmQ+
PGtleXdvcmQ+UmF0cywgU3ByYWd1ZS1EYXdsZXk8L2tleXdvcmQ+PGtleXdvcmQ+VGltZSBGYWN0
b3JzPC9rZXl3b3JkPjxrZXl3b3JkPlRyZWF0bWVudCBPdXRjb21lPC9rZXl3b3JkPjwva2V5d29y
ZHM+PGRhdGVzPjx5ZWFyPjIwMTI8L3llYXI+PHB1Yi1kYXRlcz48ZGF0ZT5NYXkgODwvZGF0ZT48
L3B1Yi1kYXRlcz48L2RhdGVzPjxpc2JuPjE3NDItMjA5NCAoRWxlY3Ryb25pYykmI3hEOzE3NDIt
MjA5NCAoTGlua2luZyk8L2lzYm4+PGFjY2Vzc2lvbi1udW0+MjI1NjkxMzY8L2FjY2Vzc2lvbi1u
dW0+PHVybHM+PHJlbGF0ZWQtdXJscz48dXJsPmh0dHBzOi8vd3d3Lm5jYmkubmxtLm5paC5nb3Yv
cHVibWVkLzIyNTY5MTM2PC91cmw+PC9yZWxhdGVkLXVybHM+PC91cmxzPjxjdXN0b20yPlBNQzM0
MzA1NzI8L2N1c3RvbTI+PGVsZWN0cm9uaWMtcmVzb3VyY2UtbnVtPjEwLjExODYvMTc0Mi0yMDk0
LTktODk8L2VsZWN0cm9uaWMtcmVzb3VyY2UtbnVtPjwvcmVjb3JkPjwvQ2l0ZT48L0VuZE5vdGU+
</w:fldData>
        </w:fldChar>
      </w:r>
      <w:r w:rsidR="00594064">
        <w:rPr>
          <w:rFonts w:cs="Arial"/>
        </w:rPr>
        <w:instrText xml:space="preserve"> ADDIN EN.CITE.DATA </w:instrText>
      </w:r>
      <w:r w:rsidR="00594064">
        <w:rPr>
          <w:rFonts w:cs="Arial"/>
        </w:rPr>
      </w:r>
      <w:r w:rsidR="00594064">
        <w:rPr>
          <w:rFonts w:cs="Arial"/>
        </w:rPr>
        <w:fldChar w:fldCharType="end"/>
      </w:r>
      <w:r w:rsidR="00594064">
        <w:rPr>
          <w:rFonts w:cs="Arial"/>
        </w:rPr>
      </w:r>
      <w:r w:rsidR="00594064">
        <w:rPr>
          <w:rFonts w:cs="Arial"/>
        </w:rPr>
        <w:fldChar w:fldCharType="separate"/>
      </w:r>
      <w:r w:rsidR="00594064">
        <w:rPr>
          <w:rFonts w:cs="Arial"/>
          <w:noProof/>
        </w:rPr>
        <w:t>[</w:t>
      </w:r>
      <w:hyperlink w:anchor="_ENREF_15" w:tooltip="Ebrahimi, 2012 #1843" w:history="1">
        <w:r w:rsidR="00594064">
          <w:rPr>
            <w:rFonts w:cs="Arial"/>
            <w:noProof/>
          </w:rPr>
          <w:t>15</w:t>
        </w:r>
      </w:hyperlink>
      <w:r w:rsidR="00594064">
        <w:rPr>
          <w:rFonts w:cs="Arial"/>
          <w:noProof/>
        </w:rPr>
        <w:t>]</w:t>
      </w:r>
      <w:r w:rsidR="00594064">
        <w:rPr>
          <w:rFonts w:cs="Arial"/>
        </w:rPr>
        <w:fldChar w:fldCharType="end"/>
      </w:r>
      <w:r w:rsidR="00594064">
        <w:rPr>
          <w:rFonts w:cs="Arial"/>
        </w:rPr>
        <w:t xml:space="preserve"> might also contribute;</w:t>
      </w:r>
      <w:r w:rsidR="000A3CF7" w:rsidRPr="00BD23BB">
        <w:rPr>
          <w:rFonts w:cs="Arial"/>
        </w:rPr>
        <w:t xml:space="preserve"> more research will be needed to </w:t>
      </w:r>
      <w:r w:rsidR="00E116D8" w:rsidRPr="00BD23BB">
        <w:rPr>
          <w:rFonts w:cs="Arial"/>
        </w:rPr>
        <w:t>clarify</w:t>
      </w:r>
      <w:r w:rsidR="00B12A65">
        <w:rPr>
          <w:rFonts w:cs="Arial"/>
        </w:rPr>
        <w:t xml:space="preserve"> these effects. </w:t>
      </w:r>
    </w:p>
    <w:p w14:paraId="6799E808" w14:textId="77777777" w:rsidR="00A96580" w:rsidRDefault="00A96580" w:rsidP="00162CD1">
      <w:pPr>
        <w:spacing w:line="480" w:lineRule="auto"/>
        <w:rPr>
          <w:rFonts w:cs="Arial"/>
        </w:rPr>
      </w:pPr>
    </w:p>
    <w:p w14:paraId="27905858" w14:textId="6D377633" w:rsidR="00A96580" w:rsidRDefault="000A3CF7" w:rsidP="00A96580">
      <w:pPr>
        <w:spacing w:line="480" w:lineRule="auto"/>
        <w:rPr>
          <w:rFonts w:cs="Arial"/>
        </w:rPr>
      </w:pPr>
      <w:r w:rsidRPr="00BD23BB">
        <w:rPr>
          <w:rFonts w:cs="Arial"/>
        </w:rPr>
        <w:t xml:space="preserve"> </w:t>
      </w:r>
      <w:r w:rsidR="00A96580">
        <w:rPr>
          <w:rFonts w:cs="Arial"/>
        </w:rPr>
        <w:t xml:space="preserve">We chose this drug over other immune suppressive drugs, as i) anecdotal evidence for activity already existed </w:t>
      </w:r>
      <w:r w:rsidR="00ED032C">
        <w:rPr>
          <w:rFonts w:cs="Arial"/>
        </w:rPr>
        <w:fldChar w:fldCharType="begin"/>
      </w:r>
      <w:r w:rsidR="00D62685">
        <w:rPr>
          <w:rFonts w:cs="Arial"/>
        </w:rPr>
        <w:instrText xml:space="preserve"> ADDIN EN.CITE &lt;EndNote&gt;&lt;Cite&gt;&lt;Author&gt;Aradillas&lt;/Author&gt;&lt;Year&gt;2015&lt;/Year&gt;&lt;RecNum&gt;1638&lt;/RecNum&gt;&lt;DisplayText&gt;[6]&lt;/DisplayText&gt;&lt;record&gt;&lt;rec-number&gt;1638&lt;/rec-number&gt;&lt;foreign-keys&gt;&lt;key app="EN" db-id="rpdfwxw2q9v0a7esvvj5pd2gwd0rfp2a2zt5" timestamp="1444054167"&gt;1638&lt;/key&gt;&lt;/foreign-keys&gt;&lt;ref-type name="Journal Article"&gt;17&lt;/ref-type&gt;&lt;contributors&gt;&lt;authors&gt;&lt;author&gt;Aradillas, E.&lt;/author&gt;&lt;author&gt;Schwartzman, R. J.&lt;/author&gt;&lt;author&gt;Grothusen, J. R.&lt;/author&gt;&lt;author&gt;Goebel, A.&lt;/author&gt;&lt;author&gt;Alexander, G. M.&lt;/author&gt;&lt;/authors&gt;&lt;/contributors&gt;&lt;auth-address&gt;Drexel University College of Medicine, Philadelphia, PA.&lt;/auth-address&gt;&lt;titles&gt;&lt;title&gt;Plasma Exchange Therapy in Patients with Complex Regional Pain Syndrome&lt;/title&gt;&lt;secondary-title&gt;Pain Physician&lt;/secondary-title&gt;&lt;alt-title&gt;Pain physician&lt;/alt-title&gt;&lt;/titles&gt;&lt;periodical&gt;&lt;full-title&gt;Pain Physician&lt;/full-title&gt;&lt;abbr-1&gt;Pain physician&lt;/abbr-1&gt;&lt;/periodical&gt;&lt;alt-periodical&gt;&lt;full-title&gt;Pain Physician&lt;/full-title&gt;&lt;abbr-1&gt;Pain physician&lt;/abbr-1&gt;&lt;/alt-periodical&gt;&lt;pages&gt;383-94&lt;/pages&gt;&lt;volume&gt;18&lt;/volume&gt;&lt;number&gt;4&lt;/number&gt;&lt;edition&gt;2015/07/29&lt;/edition&gt;&lt;dates&gt;&lt;year&gt;2015&lt;/year&gt;&lt;pub-dates&gt;&lt;date&gt;Jul-Aug&lt;/date&gt;&lt;/pub-dates&gt;&lt;/dates&gt;&lt;isbn&gt;2150-1149 (Electronic)&amp;#xD;1533-3159 (Linking)&lt;/isbn&gt;&lt;accession-num&gt;26218942&lt;/accession-num&gt;&lt;urls&gt;&lt;related-urls&gt;&lt;url&gt;http://www.ncbi.nlm.nih.gov/pubmed/26218942&lt;/url&gt;&lt;/related-urls&gt;&lt;/urls&gt;&lt;language&gt;eng&lt;/language&gt;&lt;/record&gt;&lt;/Cite&gt;&lt;/EndNote&gt;</w:instrText>
      </w:r>
      <w:r w:rsidR="00ED032C">
        <w:rPr>
          <w:rFonts w:cs="Arial"/>
        </w:rPr>
        <w:fldChar w:fldCharType="separate"/>
      </w:r>
      <w:r w:rsidR="00D62685">
        <w:rPr>
          <w:rFonts w:cs="Arial"/>
          <w:noProof/>
        </w:rPr>
        <w:t>[</w:t>
      </w:r>
      <w:hyperlink w:anchor="_ENREF_6" w:tooltip="Aradillas, 2015 #1638" w:history="1">
        <w:r w:rsidR="00594064">
          <w:rPr>
            <w:rFonts w:cs="Arial"/>
            <w:noProof/>
          </w:rPr>
          <w:t>6</w:t>
        </w:r>
      </w:hyperlink>
      <w:r w:rsidR="00D62685">
        <w:rPr>
          <w:rFonts w:cs="Arial"/>
          <w:noProof/>
        </w:rPr>
        <w:t>]</w:t>
      </w:r>
      <w:r w:rsidR="00ED032C">
        <w:rPr>
          <w:rFonts w:cs="Arial"/>
        </w:rPr>
        <w:fldChar w:fldCharType="end"/>
      </w:r>
      <w:r w:rsidR="00A96580">
        <w:rPr>
          <w:rFonts w:cs="Arial"/>
        </w:rPr>
        <w:t xml:space="preserve">, ii) within the disease-modifying anti-rheumatic drug (DMARD) class this drug is considered potent, and associated with a relatively benign side effect profile, iii) the drug has proven efficacy in neurological autoantibody-mediated disorders </w:t>
      </w:r>
      <w:r w:rsidR="00ED032C">
        <w:rPr>
          <w:rFonts w:cs="Arial"/>
        </w:rPr>
        <w:fldChar w:fldCharType="begin">
          <w:fldData xml:space="preserve">PEVuZE5vdGU+PENpdGU+PEF1dGhvcj5LbGVpdGVyPC9BdXRob3I+PFllYXI+MjAxNjwvWWVhcj48
UmVjTnVtPjE3NzA8L1JlY051bT48RGlzcGxheVRleHQ+WzE2XTwvRGlzcGxheVRleHQ+PHJlY29y
ZD48cmVjLW51bWJlcj4xNzcwPC9yZWMtbnVtYmVyPjxmb3JlaWduLWtleXM+PGtleSBhcHA9IkVO
IiBkYi1pZD0icnBkZnd4dzJxOXYwYTdlc3Z2ajVwZDJnd2QwcmZwMmEyenQ1IiB0aW1lc3RhbXA9
IjE0OTk3Nzg4MzYiPjE3NzA8L2tleT48L2ZvcmVpZ24ta2V5cz48cmVmLXR5cGUgbmFtZT0iSm91
cm5hbCBBcnRpY2xlIj4xNzwvcmVmLXR5cGU+PGNvbnRyaWJ1dG9ycz48YXV0aG9ycz48YXV0aG9y
PktsZWl0ZXIsIEkuPC9hdXRob3I+PGF1dGhvcj5Hb2xkLCBSLjwvYXV0aG9yPjwvYXV0aG9ycz48
L2NvbnRyaWJ1dG9ycz48YXV0aC1hZGRyZXNzPkRlcGFydG1lbnQgb2YgTmV1cm9sb2d5LCBTdC4g
Sm9zZWYtSG9zcGl0YWwsIFJ1aHItVW5pdmVyc2l0eSwgQm9jaHVtLCBHZXJtYW55LiBpbmdvLmts
ZWl0ZXJAcnViLmRlLiYjeEQ7RGVwYXJ0bWVudCBvZiBOZXVyb2xvZ3ksIFN0LiBKb3NlZi1Ib3Nw
aXRhbCwgUnVoci1Vbml2ZXJzaXR5LCBCb2NodW0sIEdlcm1hbnkuPC9hdXRoLWFkZHJlc3M+PHRp
dGxlcz48dGl0bGU+UHJlc2VudCBhbmQgRnV0dXJlIFRoZXJhcGllcyBpbiBOZXVyb215ZWxpdGlz
IE9wdGljYSBTcGVjdHJ1bSBEaXNvcmRlcnM8L3RpdGxlPjxzZWNvbmRhcnktdGl0bGU+TmV1cm90
aGVyYXBldXRpY3M8L3NlY29uZGFyeS10aXRsZT48L3RpdGxlcz48cGVyaW9kaWNhbD48ZnVsbC10
aXRsZT5OZXVyb3RoZXJhcGV1dGljczwvZnVsbC10aXRsZT48L3BlcmlvZGljYWw+PHBhZ2VzPjcw
LTgzPC9wYWdlcz48dm9sdW1lPjEzPC92b2x1bWU+PG51bWJlcj4xPC9udW1iZXI+PGtleXdvcmRz
PjxrZXl3b3JkPkZvcmVjYXN0aW5nPC9rZXl3b3JkPjxrZXl3b3JkPkh1bWFuczwva2V5d29yZD48
a2V5d29yZD5JbW11bm9sb2dpYyBGYWN0b3JzL3RoZXJhcGV1dGljIHVzZTwva2V5d29yZD48a2V5
d29yZD5JbW11bm9zdXBwcmVzc2l2ZSBBZ2VudHMvdGhlcmFwZXV0aWMgdXNlPC9rZXl3b3JkPjxr
ZXl3b3JkPk5ldXJvbXllbGl0aXMgT3B0aWNhLypkcnVnIHRoZXJhcHkvdGhlcmFweTwva2V5d29y
ZD48a2V5d29yZD5BemF0aGlvcHJpbmU8L2tleXdvcmQ+PGtleXdvcmQ+RGV2aWMgZGlzZWFzZTwv
a2V5d29yZD48a2V5d29yZD5FY3VsaXp1bWFiPC9rZXl3b3JkPjxrZXl3b3JkPlBsYXNtYXBoZXJl
c2lzPC9rZXl3b3JkPjxrZXl3b3JkPlJpdHV4aW1hYjwva2V5d29yZD48a2V5d29yZD5Ub2NpbGl6
dW1hYjwva2V5d29yZD48a2V5d29yZD5mcm9tIEJheWVyIEhlYWx0aCBDYXJlLCBCaW9nZW4gSWRl
YywgQ2h1Z2FpLCBhbmQgTm92YXJ0aXM8L2tleXdvcmQ+PGtleXdvcmQ+UkcgaGFzIHJlY2VpdmVk
PC9rZXl3b3JkPjxrZXl3b3JkPnNwZWFrZXImYXBvcztzIGFuZCBib2FyZCBob25vcmFyaWEgZnJv
bSBCYXh0ZXIsIEJheWVyIFNjaGVyaW5nLCBCaW9nZW4gSWRlYywgQ0xCPC9rZXl3b3JkPjxrZXl3
b3JkPkJlaHJpbmcsIEdlbnp5bWUsIE1lcmNrIFNlcm9ubywgTm92YXJ0aXMsIFRhbGVjcmlzLCBU
RVZBLCBhbmQgV3lldGguIFRoZTwva2V5d29yZD48a2V5d29yZD5kZXBhcnRtZW50IG9mIElLIGFu
ZCBSRyBoYXMgcmVjZWl2ZWQgZ3JhbnQgc3VwcG9ydCBmcm9tIEJheWVyIEhlYWx0aCBDYXJlLCBC
aW9nZW48L2tleXdvcmQ+PGtleXdvcmQ+SWRlYywgR2VuenltZSwgTWVyY2sgU2Vyb25vLCBOb3Zh
cnRpcywgYW5kIFRFVkEuPC9rZXl3b3JkPjwva2V5d29yZHM+PGRhdGVzPjx5ZWFyPjIwMTY8L3ll
YXI+PHB1Yi1kYXRlcz48ZGF0ZT5KYW48L2RhdGU+PC9wdWItZGF0ZXM+PC9kYXRlcz48aXNibj4x
ODc4LTc0NzkgKEVsZWN0cm9uaWMpJiN4RDsxODc4LTc0NzkgKExpbmtpbmcpPC9pc2JuPjxhY2Nl
c3Npb24tbnVtPjI2NTk3MDk4PC9hY2Nlc3Npb24tbnVtPjx1cmxzPjxyZWxhdGVkLXVybHM+PHVy
bD5odHRwczovL3d3dy5uY2JpLm5sbS5uaWguZ292L3B1Ym1lZC8yNjU5NzA5ODwvdXJsPjwvcmVs
YXRlZC11cmxzPjwvdXJscz48Y3VzdG9tMj5QTUM0NzIwNjYzPC9jdXN0b20yPjxlbGVjdHJvbmlj
LXJlc291cmNlLW51bT4xMC4xMDA3L3MxMzMxMS0wMTUtMDQwMC04PC9lbGVjdHJvbmljLXJlc291
cmNlLW51bT48L3JlY29yZD48L0NpdGU+PC9FbmROb3RlPn==
</w:fldData>
        </w:fldChar>
      </w:r>
      <w:r w:rsidR="00594064">
        <w:rPr>
          <w:rFonts w:cs="Arial"/>
        </w:rPr>
        <w:instrText xml:space="preserve"> ADDIN EN.CITE </w:instrText>
      </w:r>
      <w:r w:rsidR="00594064">
        <w:rPr>
          <w:rFonts w:cs="Arial"/>
        </w:rPr>
        <w:fldChar w:fldCharType="begin">
          <w:fldData xml:space="preserve">PEVuZE5vdGU+PENpdGU+PEF1dGhvcj5LbGVpdGVyPC9BdXRob3I+PFllYXI+MjAxNjwvWWVhcj48
UmVjTnVtPjE3NzA8L1JlY051bT48RGlzcGxheVRleHQ+WzE2XTwvRGlzcGxheVRleHQ+PHJlY29y
ZD48cmVjLW51bWJlcj4xNzcwPC9yZWMtbnVtYmVyPjxmb3JlaWduLWtleXM+PGtleSBhcHA9IkVO
IiBkYi1pZD0icnBkZnd4dzJxOXYwYTdlc3Z2ajVwZDJnd2QwcmZwMmEyenQ1IiB0aW1lc3RhbXA9
IjE0OTk3Nzg4MzYiPjE3NzA8L2tleT48L2ZvcmVpZ24ta2V5cz48cmVmLXR5cGUgbmFtZT0iSm91
cm5hbCBBcnRpY2xlIj4xNzwvcmVmLXR5cGU+PGNvbnRyaWJ1dG9ycz48YXV0aG9ycz48YXV0aG9y
PktsZWl0ZXIsIEkuPC9hdXRob3I+PGF1dGhvcj5Hb2xkLCBSLjwvYXV0aG9yPjwvYXV0aG9ycz48
L2NvbnRyaWJ1dG9ycz48YXV0aC1hZGRyZXNzPkRlcGFydG1lbnQgb2YgTmV1cm9sb2d5LCBTdC4g
Sm9zZWYtSG9zcGl0YWwsIFJ1aHItVW5pdmVyc2l0eSwgQm9jaHVtLCBHZXJtYW55LiBpbmdvLmts
ZWl0ZXJAcnViLmRlLiYjeEQ7RGVwYXJ0bWVudCBvZiBOZXVyb2xvZ3ksIFN0LiBKb3NlZi1Ib3Nw
aXRhbCwgUnVoci1Vbml2ZXJzaXR5LCBCb2NodW0sIEdlcm1hbnkuPC9hdXRoLWFkZHJlc3M+PHRp
dGxlcz48dGl0bGU+UHJlc2VudCBhbmQgRnV0dXJlIFRoZXJhcGllcyBpbiBOZXVyb215ZWxpdGlz
IE9wdGljYSBTcGVjdHJ1bSBEaXNvcmRlcnM8L3RpdGxlPjxzZWNvbmRhcnktdGl0bGU+TmV1cm90
aGVyYXBldXRpY3M8L3NlY29uZGFyeS10aXRsZT48L3RpdGxlcz48cGVyaW9kaWNhbD48ZnVsbC10
aXRsZT5OZXVyb3RoZXJhcGV1dGljczwvZnVsbC10aXRsZT48L3BlcmlvZGljYWw+PHBhZ2VzPjcw
LTgzPC9wYWdlcz48dm9sdW1lPjEzPC92b2x1bWU+PG51bWJlcj4xPC9udW1iZXI+PGtleXdvcmRz
PjxrZXl3b3JkPkZvcmVjYXN0aW5nPC9rZXl3b3JkPjxrZXl3b3JkPkh1bWFuczwva2V5d29yZD48
a2V5d29yZD5JbW11bm9sb2dpYyBGYWN0b3JzL3RoZXJhcGV1dGljIHVzZTwva2V5d29yZD48a2V5
d29yZD5JbW11bm9zdXBwcmVzc2l2ZSBBZ2VudHMvdGhlcmFwZXV0aWMgdXNlPC9rZXl3b3JkPjxr
ZXl3b3JkPk5ldXJvbXllbGl0aXMgT3B0aWNhLypkcnVnIHRoZXJhcHkvdGhlcmFweTwva2V5d29y
ZD48a2V5d29yZD5BemF0aGlvcHJpbmU8L2tleXdvcmQ+PGtleXdvcmQ+RGV2aWMgZGlzZWFzZTwv
a2V5d29yZD48a2V5d29yZD5FY3VsaXp1bWFiPC9rZXl3b3JkPjxrZXl3b3JkPlBsYXNtYXBoZXJl
c2lzPC9rZXl3b3JkPjxrZXl3b3JkPlJpdHV4aW1hYjwva2V5d29yZD48a2V5d29yZD5Ub2NpbGl6
dW1hYjwva2V5d29yZD48a2V5d29yZD5mcm9tIEJheWVyIEhlYWx0aCBDYXJlLCBCaW9nZW4gSWRl
YywgQ2h1Z2FpLCBhbmQgTm92YXJ0aXM8L2tleXdvcmQ+PGtleXdvcmQ+UkcgaGFzIHJlY2VpdmVk
PC9rZXl3b3JkPjxrZXl3b3JkPnNwZWFrZXImYXBvcztzIGFuZCBib2FyZCBob25vcmFyaWEgZnJv
bSBCYXh0ZXIsIEJheWVyIFNjaGVyaW5nLCBCaW9nZW4gSWRlYywgQ0xCPC9rZXl3b3JkPjxrZXl3
b3JkPkJlaHJpbmcsIEdlbnp5bWUsIE1lcmNrIFNlcm9ubywgTm92YXJ0aXMsIFRhbGVjcmlzLCBU
RVZBLCBhbmQgV3lldGguIFRoZTwva2V5d29yZD48a2V5d29yZD5kZXBhcnRtZW50IG9mIElLIGFu
ZCBSRyBoYXMgcmVjZWl2ZWQgZ3JhbnQgc3VwcG9ydCBmcm9tIEJheWVyIEhlYWx0aCBDYXJlLCBC
aW9nZW48L2tleXdvcmQ+PGtleXdvcmQ+SWRlYywgR2VuenltZSwgTWVyY2sgU2Vyb25vLCBOb3Zh
cnRpcywgYW5kIFRFVkEuPC9rZXl3b3JkPjwva2V5d29yZHM+PGRhdGVzPjx5ZWFyPjIwMTY8L3ll
YXI+PHB1Yi1kYXRlcz48ZGF0ZT5KYW48L2RhdGU+PC9wdWItZGF0ZXM+PC9kYXRlcz48aXNibj4x
ODc4LTc0NzkgKEVsZWN0cm9uaWMpJiN4RDsxODc4LTc0NzkgKExpbmtpbmcpPC9pc2JuPjxhY2Nl
c3Npb24tbnVtPjI2NTk3MDk4PC9hY2Nlc3Npb24tbnVtPjx1cmxzPjxyZWxhdGVkLXVybHM+PHVy
bD5odHRwczovL3d3dy5uY2JpLm5sbS5uaWguZ292L3B1Ym1lZC8yNjU5NzA5ODwvdXJsPjwvcmVs
YXRlZC11cmxzPjwvdXJscz48Y3VzdG9tMj5QTUM0NzIwNjYzPC9jdXN0b20yPjxlbGVjdHJvbmlj
LXJlc291cmNlLW51bT4xMC4xMDA3L3MxMzMxMS0wMTUtMDQwMC04PC9lbGVjdHJvbmljLXJlc291
cmNlLW51bT48L3JlY29yZD48L0NpdGU+PC9FbmROb3RlPn==
</w:fldData>
        </w:fldChar>
      </w:r>
      <w:r w:rsidR="00594064">
        <w:rPr>
          <w:rFonts w:cs="Arial"/>
        </w:rPr>
        <w:instrText xml:space="preserve"> ADDIN EN.CITE.DATA </w:instrText>
      </w:r>
      <w:r w:rsidR="00594064">
        <w:rPr>
          <w:rFonts w:cs="Arial"/>
        </w:rPr>
      </w:r>
      <w:r w:rsidR="00594064">
        <w:rPr>
          <w:rFonts w:cs="Arial"/>
        </w:rPr>
        <w:fldChar w:fldCharType="end"/>
      </w:r>
      <w:r w:rsidR="00ED032C">
        <w:rPr>
          <w:rFonts w:cs="Arial"/>
        </w:rPr>
      </w:r>
      <w:r w:rsidR="00ED032C">
        <w:rPr>
          <w:rFonts w:cs="Arial"/>
        </w:rPr>
        <w:fldChar w:fldCharType="separate"/>
      </w:r>
      <w:r w:rsidR="00594064">
        <w:rPr>
          <w:rFonts w:cs="Arial"/>
          <w:noProof/>
        </w:rPr>
        <w:t>[</w:t>
      </w:r>
      <w:hyperlink w:anchor="_ENREF_16" w:tooltip="Kleiter, 2016 #1770" w:history="1">
        <w:r w:rsidR="00594064">
          <w:rPr>
            <w:rFonts w:cs="Arial"/>
            <w:noProof/>
          </w:rPr>
          <w:t>16</w:t>
        </w:r>
      </w:hyperlink>
      <w:r w:rsidR="00594064">
        <w:rPr>
          <w:rFonts w:cs="Arial"/>
          <w:noProof/>
        </w:rPr>
        <w:t>]</w:t>
      </w:r>
      <w:r w:rsidR="00ED032C">
        <w:rPr>
          <w:rFonts w:cs="Arial"/>
        </w:rPr>
        <w:fldChar w:fldCharType="end"/>
      </w:r>
      <w:r w:rsidR="00A96580">
        <w:rPr>
          <w:rFonts w:cs="Arial"/>
        </w:rPr>
        <w:t xml:space="preserve">. In choosing mycophenolate, we also recognized that any health benefit obtained from this, comparatively low-cost, treatment would have a better potential to translate into value for money, than if similar benefits were derived from (more expensive) biological drugs. </w:t>
      </w:r>
      <w:r w:rsidR="00FF4AE2">
        <w:rPr>
          <w:rFonts w:cs="Arial"/>
        </w:rPr>
        <w:t xml:space="preserve"> </w:t>
      </w:r>
    </w:p>
    <w:p w14:paraId="6F932150" w14:textId="77777777" w:rsidR="00FF4AE2" w:rsidRDefault="00FF4AE2" w:rsidP="00A96580">
      <w:pPr>
        <w:spacing w:line="480" w:lineRule="auto"/>
        <w:rPr>
          <w:rFonts w:cs="Arial"/>
        </w:rPr>
      </w:pPr>
    </w:p>
    <w:p w14:paraId="0FEAB96D" w14:textId="674B0E0E" w:rsidR="00FF5F51" w:rsidRDefault="00010FB5" w:rsidP="00162CD1">
      <w:pPr>
        <w:spacing w:line="480" w:lineRule="auto"/>
        <w:rPr>
          <w:rFonts w:cs="Arial"/>
        </w:rPr>
      </w:pPr>
      <w:r>
        <w:rPr>
          <w:rFonts w:cs="Arial"/>
        </w:rPr>
        <w:t>Most</w:t>
      </w:r>
      <w:r w:rsidR="005A0424" w:rsidRPr="00BD23BB">
        <w:rPr>
          <w:rFonts w:cs="Arial"/>
        </w:rPr>
        <w:t xml:space="preserve"> trial participants developed adverse events</w:t>
      </w:r>
      <w:r w:rsidR="000736BF">
        <w:rPr>
          <w:rFonts w:cs="Arial"/>
        </w:rPr>
        <w:t xml:space="preserve"> precluding</w:t>
      </w:r>
      <w:r w:rsidR="005A0424" w:rsidRPr="00BD23BB">
        <w:rPr>
          <w:rFonts w:cs="Arial"/>
        </w:rPr>
        <w:t xml:space="preserve"> </w:t>
      </w:r>
      <w:r w:rsidR="004B3A1E" w:rsidRPr="00BD23BB">
        <w:rPr>
          <w:rFonts w:cs="Arial"/>
        </w:rPr>
        <w:t>full</w:t>
      </w:r>
      <w:r w:rsidR="005A0424" w:rsidRPr="00BD23BB">
        <w:rPr>
          <w:rFonts w:cs="Arial"/>
        </w:rPr>
        <w:t xml:space="preserve"> </w:t>
      </w:r>
      <w:r w:rsidR="004A51DB" w:rsidRPr="00BD23BB">
        <w:rPr>
          <w:rFonts w:cs="Arial"/>
        </w:rPr>
        <w:t>dose</w:t>
      </w:r>
      <w:r w:rsidR="0033074F" w:rsidRPr="00BD23BB">
        <w:rPr>
          <w:rFonts w:cs="Arial"/>
        </w:rPr>
        <w:t xml:space="preserve"> </w:t>
      </w:r>
      <w:r w:rsidR="005A0424" w:rsidRPr="00BD23BB">
        <w:rPr>
          <w:rFonts w:cs="Arial"/>
        </w:rPr>
        <w:t>up-titration. It is unclear whether increased depression, and pain increase rep</w:t>
      </w:r>
      <w:r w:rsidR="004B43DE" w:rsidRPr="00BD23BB">
        <w:rPr>
          <w:rFonts w:cs="Arial"/>
        </w:rPr>
        <w:t>orted by three patients reflect</w:t>
      </w:r>
      <w:r w:rsidR="00C3128E">
        <w:rPr>
          <w:rFonts w:cs="Arial"/>
        </w:rPr>
        <w:t>ed</w:t>
      </w:r>
      <w:r w:rsidR="008D417A" w:rsidRPr="00BD23BB">
        <w:rPr>
          <w:rFonts w:cs="Arial"/>
        </w:rPr>
        <w:t xml:space="preserve"> </w:t>
      </w:r>
      <w:r w:rsidR="005A0424" w:rsidRPr="00BD23BB">
        <w:rPr>
          <w:rFonts w:cs="Arial"/>
        </w:rPr>
        <w:t xml:space="preserve">true </w:t>
      </w:r>
      <w:r w:rsidR="00917FB5" w:rsidRPr="00BD23BB">
        <w:rPr>
          <w:rFonts w:cs="Arial"/>
        </w:rPr>
        <w:t>mycophenolate</w:t>
      </w:r>
      <w:r w:rsidR="00917FB5">
        <w:rPr>
          <w:rFonts w:cs="Arial"/>
        </w:rPr>
        <w:t xml:space="preserve"> reactions</w:t>
      </w:r>
      <w:r w:rsidR="005A0424" w:rsidRPr="00BD23BB">
        <w:rPr>
          <w:rFonts w:cs="Arial"/>
        </w:rPr>
        <w:t>, or fluctuations in the patients’ natural course</w:t>
      </w:r>
      <w:r w:rsidR="008D417A" w:rsidRPr="00BD23BB">
        <w:rPr>
          <w:rFonts w:cs="Arial"/>
        </w:rPr>
        <w:t>s</w:t>
      </w:r>
      <w:r w:rsidR="00671153" w:rsidRPr="00BD23BB">
        <w:rPr>
          <w:rFonts w:cs="Arial"/>
        </w:rPr>
        <w:t xml:space="preserve">. </w:t>
      </w:r>
      <w:r w:rsidR="009702E9">
        <w:rPr>
          <w:rFonts w:cs="Arial"/>
        </w:rPr>
        <w:t xml:space="preserve">These results suggest utility of an </w:t>
      </w:r>
      <w:r w:rsidR="002767A6">
        <w:rPr>
          <w:rFonts w:cs="Arial"/>
        </w:rPr>
        <w:t>‘</w:t>
      </w:r>
      <w:r w:rsidR="009702E9">
        <w:rPr>
          <w:rFonts w:cs="Arial"/>
        </w:rPr>
        <w:t xml:space="preserve">enriched enrolment, </w:t>
      </w:r>
      <w:r w:rsidR="009702E9">
        <w:rPr>
          <w:rFonts w:cs="Arial"/>
        </w:rPr>
        <w:lastRenderedPageBreak/>
        <w:t>randomized withdrawal</w:t>
      </w:r>
      <w:r w:rsidR="002767A6">
        <w:rPr>
          <w:rFonts w:cs="Arial"/>
        </w:rPr>
        <w:t>’ (EERW)</w:t>
      </w:r>
      <w:r w:rsidR="009702E9">
        <w:rPr>
          <w:rFonts w:cs="Arial"/>
        </w:rPr>
        <w:t xml:space="preserve"> design</w:t>
      </w:r>
      <w:r w:rsidR="000E6822">
        <w:rPr>
          <w:rFonts w:cs="Arial"/>
        </w:rPr>
        <w:t xml:space="preserve"> for the conduct of a definite trial, </w:t>
      </w:r>
      <w:r w:rsidR="009702E9">
        <w:rPr>
          <w:rFonts w:cs="Arial"/>
        </w:rPr>
        <w:t>where those patients with troublesome si</w:t>
      </w:r>
      <w:r w:rsidR="00C6315E">
        <w:rPr>
          <w:rFonts w:cs="Arial"/>
        </w:rPr>
        <w:t xml:space="preserve">de effect can leave the trial before the randomization phase begins </w:t>
      </w:r>
      <w:r w:rsidR="00ED032C">
        <w:rPr>
          <w:rFonts w:cs="Arial"/>
        </w:rPr>
        <w:fldChar w:fldCharType="begin">
          <w:fldData xml:space="preserve">PEVuZE5vdGU+PENpdGU+PEF1dGhvcj5Nb29yZTwvQXV0aG9yPjxZZWFyPjIwMTU8L1llYXI+PFJl
Y051bT4xNzUzPC9SZWNOdW0+PERpc3BsYXlUZXh0PlsxN108L0Rpc3BsYXlUZXh0PjxyZWNvcmQ+
PHJlYy1udW1iZXI+MTc1MzwvcmVjLW51bWJlcj48Zm9yZWlnbi1rZXlzPjxrZXkgYXBwPSJFTiIg
ZGItaWQ9InJwZGZ3eHcycTl2MGE3ZXN2dmo1cGQyZ3dkMHJmcDJhMnp0NSIgdGltZXN0YW1wPSIx
NDg2MTUxOTc5Ij4xNzUzPC9rZXk+PC9mb3JlaWduLWtleXM+PHJlZi10eXBlIG5hbWU9IkpvdXJu
YWwgQXJ0aWNsZSI+MTc8L3JlZi10eXBlPjxjb250cmlidXRvcnM+PGF1dGhvcnM+PGF1dGhvcj5N
b29yZSwgUi4gQS48L2F1dGhvcj48YXV0aG9yPldpZmZlbiwgUC4gSi48L2F1dGhvcj48YXV0aG9y
PkVjY2xlc3RvbiwgQy48L2F1dGhvcj48YXV0aG9yPkRlcnJ5LCBTLjwvYXV0aG9yPjxhdXRob3I+
QmFyb24sIFIuPC9hdXRob3I+PGF1dGhvcj5CZWxsLCBSLiBGLjwvYXV0aG9yPjxhdXRob3I+RnVy
bGFuLCBBLiBELjwvYXV0aG9yPjxhdXRob3I+R2lscm9uLCBJLjwvYXV0aG9yPjxhdXRob3I+SGFy
b3V0b3VuaWFuLCBTLjwvYXV0aG9yPjxhdXRob3I+S2F0eiwgTi4gUC48L2F1dGhvcj48YXV0aG9y
PkxpcG1hbiwgQS4gRy48L2F1dGhvcj48YXV0aG9yPk1vcmxleSwgUy48L2F1dGhvcj48YXV0aG9y
PlBlbG9zbywgUC4gTS48L2F1dGhvcj48YXV0aG9yPlF1ZXNzeSwgUy4gTi48L2F1dGhvcj48YXV0
aG9yPlNlZXJzLCBLLjwvYXV0aG9yPjxhdXRob3I+U3RyYXNzZWxzLCBTLiBBLjwvYXV0aG9yPjxh
dXRob3I+U3RyYXViZSwgUy48L2F1dGhvcj48L2F1dGhvcnM+PC9jb250cmlidXRvcnM+PGF1dGgt
YWRkcmVzcz5hUGFpbiBSZXNlYXJjaCBhbmQgTnVmZmllbGQgRGl2aXNpb24gb2YgQW5hZXN0aGV0
aWNzLCBVbml2ZXJzaXR5IG9mIE94Zm9yZCwgT3hmb3JkLCBVbml0ZWQgS2luZ2RvbSBiQ2VudHJl
IGZvciBQYWluIFJlc2VhcmNoLCBVbml2ZXJzaXR5IG9mIEJhdGgsIEJhdGgsIFVuaXRlZCBLaW5n
ZG9tIGNEaXZpc2lvbiBvZiBOZXVyb2xvZ2ljYWwgUGFpbiBSZXNlYXJjaCBhbmQgVGhlcmFweSwg
RGVwYXJ0bWVudCBvZiBOZXVyb2xvZ3ksIFVuaXZlcnNpdHkgSG9zcGl0YWwsIEtpZWwsIEdlcm1h
bnkgZENlbnRyZSBmb3IgUGFpbiBNYW5hZ2VtZW50IGFuZCBQYWxsaWF0aXZlIENhcmUgJmFtcDsg
UmVnaW9uYWwgQ2VudHJlIGZvciBFeGNlbGxlbmNlIGluIFBhbGxpYXRpdmUgQ2FyZSwgSGF1a2Vs
YW5kIFVuaXZlcnNpdHkgSG9zcGl0YWwsIEJlcmdlbiwgTm9yd2F5IGVJbnN0aXR1dGUgZm9yIFdv
cmsgJmFtcDsgSGVhbHRoLCBUb3JvbnRvLCBPTiwgQ2FuYWRhIGZRdWVlbiZhcG9zO3MgVW5pdmVy
c2l0eSwgS2luZ3N0b24gR2VuZXJhbCBIb3NwaXRhbCwgRGVwYXJ0bWVudHMgb2YgQW5lc3RoZXNp
b2xvZ3kgJmFtcDsgUGVyaW9wZXJhdGl2ZSBNZWRpY2luZSBhbmQgQmlvbWVkaWNhbCAmYW1wOyBN
b2xlY3VsYXIgU2NpZW5jZXMsIEtpbmdzdG9uLCBPTiwgQ2FuYWRhIGdEaXZpc2lvbiBvZiBDbGlu
aWNhbCBhbmQgVHJhbnNsYXRpb25hbCBSZXNlYXJjaCwgRGVwYXJ0bWVudCBvZiBBbmVzdGhlc2lv
bG9neSwgV2FzaGluZ3RvbiBVbml2ZXJzaXR5IFNjaG9vbCBvZiBNZWRpY2luZSwgU3QgTG91aXMs
IE1PLCBVU0EgaEFuYWxnZXNpYyBTb2x1dGlvbnMsIE5hdGljaywgTUEsIFVTQSBpRGVwYXJ0bWVu
dCBvZiBQaGFybWFjb3RoZXJhcHksIFVuaXZlcnNpdHkgb2YgVXRhaCwgU2FsdCBMYWtlIENpdHks
IFVULCBVU0EgakxlZWRzIEluc3RpdHV0ZSBvZiBIZWFsdGggU2NpZW5jZXMsIFVuaXZlcnNpdHkg
b2YgTGVlZHMsIExlZWRzLCBVbml0ZWQgS2luZ2RvbSBrRGVwYXJ0bWVudCBSNDQ5LCBBYmJWaWUs
IE5vcnRoIENoaWNhZ28sIElMLCBVU0EgbHFkIENvbnN1bHRpbmcsIExMQywgRHVyaGFtLCBOQywg
VVNBIG1SQ04gUmVzZWFyY2ggSW5zdGl0dXRlLCBXYXJ3aWNrIE1lZGljYWwgU2Nob29sLCBVbml2
ZXJzaXR5IG9mIFdhcndpY2ssIENvdmVudHJ5LCBVbml0ZWQgS2luZ2RvbSBuODAwMiBEYXZpcyBE
ciwgQ2xheXRvbiwgTU8sIFVTQSBvRGl2aXNpb24gb2YgUHJldmVudGl2ZSBNZWRpY2luZSwgVW5p
dmVyc2l0eSBvZiBBbGJlcnRhLCBFZG1vbnRvbiwgQUIsIENhbmFkYS48L2F1dGgtYWRkcmVzcz48
dGl0bGVzPjx0aXRsZT5TeXN0ZW1hdGljIHJldmlldyBvZiBlbnJpY2hlZCBlbnJvbG1lbnQsIHJh
bmRvbWlzZWQgd2l0aGRyYXdhbCB0cmlhbCBkZXNpZ25zIGluIGNocm9uaWMgcGFpbjogYSBuZXcg
ZnJhbWV3b3JrIGZvciBkZXNpZ24gYW5kIHJlcG9ydGluZzwvdGl0bGU+PHNlY29uZGFyeS10aXRs
ZT5QYWluPC9zZWNvbmRhcnktdGl0bGU+PGFsdC10aXRsZT5QYWluPC9hbHQtdGl0bGU+PC90aXRs
ZXM+PHBlcmlvZGljYWw+PGZ1bGwtdGl0bGU+UGFpbjwvZnVsbC10aXRsZT48L3BlcmlvZGljYWw+
PGFsdC1wZXJpb2RpY2FsPjxmdWxsLXRpdGxlPlBhaW48L2Z1bGwtdGl0bGU+PC9hbHQtcGVyaW9k
aWNhbD48cGFnZXM+MTM4Mi05NTwvcGFnZXM+PHZvbHVtZT4xNTY8L3ZvbHVtZT48bnVtYmVyPjg8
L251bWJlcj48ZWRpdGlvbj4yMDE1LzA1LzIwPC9lZGl0aW9uPjxrZXl3b3Jkcz48a2V5d29yZD5B
bmFsZ2VzaWNzLyphZHZlcnNlIGVmZmVjdHMvKnRoZXJhcGV1dGljIHVzZTwva2V5d29yZD48a2V5
d29yZD5DaHJvbmljIFBhaW4vKmRydWcgdGhlcmFweTwva2V5d29yZD48a2V5d29yZD5IdW1hbnM8
L2tleXdvcmQ+PGtleXdvcmQ+UmFuZG9taXplZCBDb250cm9sbGVkIFRyaWFscyBhcyBUb3BpYy8q
bWV0aG9kczwva2V5d29yZD48a2V5d29yZD5SZXNlYXJjaCBEZXNpZ248L2tleXdvcmQ+PGtleXdv
cmQ+UmlzayBGYWN0b3JzPC9rZXl3b3JkPjxrZXl3b3JkPlN1YnN0YW5jZSBXaXRoZHJhd2FsIFN5
bmRyb21lLypldGlvbG9neTwva2V5d29yZD48a2V5d29yZD5UaW1lIEZhY3RvcnM8L2tleXdvcmQ+
PGtleXdvcmQ+VW5jZXJ0YWludHk8L2tleXdvcmQ+PC9rZXl3b3Jkcz48ZGF0ZXM+PHllYXI+MjAx
NTwveWVhcj48cHViLWRhdGVzPjxkYXRlPkF1ZzwvZGF0ZT48L3B1Yi1kYXRlcz48L2RhdGVzPjxp
c2JuPjE4NzItNjYyMyAoRWxlY3Ryb25pYykmI3hEOzAzMDQtMzk1OSAoTGlua2luZyk8L2lzYm4+
PGFjY2Vzc2lvbi1udW0+MjU5ODUxNDI8L2FjY2Vzc2lvbi1udW0+PHdvcmstdHlwZT5SZXZpZXc8
L3dvcmstdHlwZT48dXJscz48cmVsYXRlZC11cmxzPjx1cmw+aHR0cDovL3d3dy5uY2JpLm5sbS5u
aWguZ292L3B1Ym1lZC8yNTk4NTE0MjwvdXJsPjwvcmVsYXRlZC11cmxzPjwvdXJscz48ZWxlY3Ry
b25pYy1yZXNvdXJjZS1udW0+MTAuMTA5Ny9qLnBhaW4uMDAwMDAwMDAwMDAwMDA4ODwvZWxlY3Ry
b25pYy1yZXNvdXJjZS1udW0+PGxhbmd1YWdlPmVuZzwvbGFuZ3VhZ2U+PC9yZWNvcmQ+PC9DaXRl
PjwvRW5kTm90ZT4A
</w:fldData>
        </w:fldChar>
      </w:r>
      <w:r w:rsidR="00594064">
        <w:rPr>
          <w:rFonts w:cs="Arial"/>
        </w:rPr>
        <w:instrText xml:space="preserve"> ADDIN EN.CITE </w:instrText>
      </w:r>
      <w:r w:rsidR="00594064">
        <w:rPr>
          <w:rFonts w:cs="Arial"/>
        </w:rPr>
        <w:fldChar w:fldCharType="begin">
          <w:fldData xml:space="preserve">PEVuZE5vdGU+PENpdGU+PEF1dGhvcj5Nb29yZTwvQXV0aG9yPjxZZWFyPjIwMTU8L1llYXI+PFJl
Y051bT4xNzUzPC9SZWNOdW0+PERpc3BsYXlUZXh0PlsxN108L0Rpc3BsYXlUZXh0PjxyZWNvcmQ+
PHJlYy1udW1iZXI+MTc1MzwvcmVjLW51bWJlcj48Zm9yZWlnbi1rZXlzPjxrZXkgYXBwPSJFTiIg
ZGItaWQ9InJwZGZ3eHcycTl2MGE3ZXN2dmo1cGQyZ3dkMHJmcDJhMnp0NSIgdGltZXN0YW1wPSIx
NDg2MTUxOTc5Ij4xNzUzPC9rZXk+PC9mb3JlaWduLWtleXM+PHJlZi10eXBlIG5hbWU9IkpvdXJu
YWwgQXJ0aWNsZSI+MTc8L3JlZi10eXBlPjxjb250cmlidXRvcnM+PGF1dGhvcnM+PGF1dGhvcj5N
b29yZSwgUi4gQS48L2F1dGhvcj48YXV0aG9yPldpZmZlbiwgUC4gSi48L2F1dGhvcj48YXV0aG9y
PkVjY2xlc3RvbiwgQy48L2F1dGhvcj48YXV0aG9yPkRlcnJ5LCBTLjwvYXV0aG9yPjxhdXRob3I+
QmFyb24sIFIuPC9hdXRob3I+PGF1dGhvcj5CZWxsLCBSLiBGLjwvYXV0aG9yPjxhdXRob3I+RnVy
bGFuLCBBLiBELjwvYXV0aG9yPjxhdXRob3I+R2lscm9uLCBJLjwvYXV0aG9yPjxhdXRob3I+SGFy
b3V0b3VuaWFuLCBTLjwvYXV0aG9yPjxhdXRob3I+S2F0eiwgTi4gUC48L2F1dGhvcj48YXV0aG9y
PkxpcG1hbiwgQS4gRy48L2F1dGhvcj48YXV0aG9yPk1vcmxleSwgUy48L2F1dGhvcj48YXV0aG9y
PlBlbG9zbywgUC4gTS48L2F1dGhvcj48YXV0aG9yPlF1ZXNzeSwgUy4gTi48L2F1dGhvcj48YXV0
aG9yPlNlZXJzLCBLLjwvYXV0aG9yPjxhdXRob3I+U3RyYXNzZWxzLCBTLiBBLjwvYXV0aG9yPjxh
dXRob3I+U3RyYXViZSwgUy48L2F1dGhvcj48L2F1dGhvcnM+PC9jb250cmlidXRvcnM+PGF1dGgt
YWRkcmVzcz5hUGFpbiBSZXNlYXJjaCBhbmQgTnVmZmllbGQgRGl2aXNpb24gb2YgQW5hZXN0aGV0
aWNzLCBVbml2ZXJzaXR5IG9mIE94Zm9yZCwgT3hmb3JkLCBVbml0ZWQgS2luZ2RvbSBiQ2VudHJl
IGZvciBQYWluIFJlc2VhcmNoLCBVbml2ZXJzaXR5IG9mIEJhdGgsIEJhdGgsIFVuaXRlZCBLaW5n
ZG9tIGNEaXZpc2lvbiBvZiBOZXVyb2xvZ2ljYWwgUGFpbiBSZXNlYXJjaCBhbmQgVGhlcmFweSwg
RGVwYXJ0bWVudCBvZiBOZXVyb2xvZ3ksIFVuaXZlcnNpdHkgSG9zcGl0YWwsIEtpZWwsIEdlcm1h
bnkgZENlbnRyZSBmb3IgUGFpbiBNYW5hZ2VtZW50IGFuZCBQYWxsaWF0aXZlIENhcmUgJmFtcDsg
UmVnaW9uYWwgQ2VudHJlIGZvciBFeGNlbGxlbmNlIGluIFBhbGxpYXRpdmUgQ2FyZSwgSGF1a2Vs
YW5kIFVuaXZlcnNpdHkgSG9zcGl0YWwsIEJlcmdlbiwgTm9yd2F5IGVJbnN0aXR1dGUgZm9yIFdv
cmsgJmFtcDsgSGVhbHRoLCBUb3JvbnRvLCBPTiwgQ2FuYWRhIGZRdWVlbiZhcG9zO3MgVW5pdmVy
c2l0eSwgS2luZ3N0b24gR2VuZXJhbCBIb3NwaXRhbCwgRGVwYXJ0bWVudHMgb2YgQW5lc3RoZXNp
b2xvZ3kgJmFtcDsgUGVyaW9wZXJhdGl2ZSBNZWRpY2luZSBhbmQgQmlvbWVkaWNhbCAmYW1wOyBN
b2xlY3VsYXIgU2NpZW5jZXMsIEtpbmdzdG9uLCBPTiwgQ2FuYWRhIGdEaXZpc2lvbiBvZiBDbGlu
aWNhbCBhbmQgVHJhbnNsYXRpb25hbCBSZXNlYXJjaCwgRGVwYXJ0bWVudCBvZiBBbmVzdGhlc2lv
bG9neSwgV2FzaGluZ3RvbiBVbml2ZXJzaXR5IFNjaG9vbCBvZiBNZWRpY2luZSwgU3QgTG91aXMs
IE1PLCBVU0EgaEFuYWxnZXNpYyBTb2x1dGlvbnMsIE5hdGljaywgTUEsIFVTQSBpRGVwYXJ0bWVu
dCBvZiBQaGFybWFjb3RoZXJhcHksIFVuaXZlcnNpdHkgb2YgVXRhaCwgU2FsdCBMYWtlIENpdHks
IFVULCBVU0EgakxlZWRzIEluc3RpdHV0ZSBvZiBIZWFsdGggU2NpZW5jZXMsIFVuaXZlcnNpdHkg
b2YgTGVlZHMsIExlZWRzLCBVbml0ZWQgS2luZ2RvbSBrRGVwYXJ0bWVudCBSNDQ5LCBBYmJWaWUs
IE5vcnRoIENoaWNhZ28sIElMLCBVU0EgbHFkIENvbnN1bHRpbmcsIExMQywgRHVyaGFtLCBOQywg
VVNBIG1SQ04gUmVzZWFyY2ggSW5zdGl0dXRlLCBXYXJ3aWNrIE1lZGljYWwgU2Nob29sLCBVbml2
ZXJzaXR5IG9mIFdhcndpY2ssIENvdmVudHJ5LCBVbml0ZWQgS2luZ2RvbSBuODAwMiBEYXZpcyBE
ciwgQ2xheXRvbiwgTU8sIFVTQSBvRGl2aXNpb24gb2YgUHJldmVudGl2ZSBNZWRpY2luZSwgVW5p
dmVyc2l0eSBvZiBBbGJlcnRhLCBFZG1vbnRvbiwgQUIsIENhbmFkYS48L2F1dGgtYWRkcmVzcz48
dGl0bGVzPjx0aXRsZT5TeXN0ZW1hdGljIHJldmlldyBvZiBlbnJpY2hlZCBlbnJvbG1lbnQsIHJh
bmRvbWlzZWQgd2l0aGRyYXdhbCB0cmlhbCBkZXNpZ25zIGluIGNocm9uaWMgcGFpbjogYSBuZXcg
ZnJhbWV3b3JrIGZvciBkZXNpZ24gYW5kIHJlcG9ydGluZzwvdGl0bGU+PHNlY29uZGFyeS10aXRs
ZT5QYWluPC9zZWNvbmRhcnktdGl0bGU+PGFsdC10aXRsZT5QYWluPC9hbHQtdGl0bGU+PC90aXRs
ZXM+PHBlcmlvZGljYWw+PGZ1bGwtdGl0bGU+UGFpbjwvZnVsbC10aXRsZT48L3BlcmlvZGljYWw+
PGFsdC1wZXJpb2RpY2FsPjxmdWxsLXRpdGxlPlBhaW48L2Z1bGwtdGl0bGU+PC9hbHQtcGVyaW9k
aWNhbD48cGFnZXM+MTM4Mi05NTwvcGFnZXM+PHZvbHVtZT4xNTY8L3ZvbHVtZT48bnVtYmVyPjg8
L251bWJlcj48ZWRpdGlvbj4yMDE1LzA1LzIwPC9lZGl0aW9uPjxrZXl3b3Jkcz48a2V5d29yZD5B
bmFsZ2VzaWNzLyphZHZlcnNlIGVmZmVjdHMvKnRoZXJhcGV1dGljIHVzZTwva2V5d29yZD48a2V5
d29yZD5DaHJvbmljIFBhaW4vKmRydWcgdGhlcmFweTwva2V5d29yZD48a2V5d29yZD5IdW1hbnM8
L2tleXdvcmQ+PGtleXdvcmQ+UmFuZG9taXplZCBDb250cm9sbGVkIFRyaWFscyBhcyBUb3BpYy8q
bWV0aG9kczwva2V5d29yZD48a2V5d29yZD5SZXNlYXJjaCBEZXNpZ248L2tleXdvcmQ+PGtleXdv
cmQ+UmlzayBGYWN0b3JzPC9rZXl3b3JkPjxrZXl3b3JkPlN1YnN0YW5jZSBXaXRoZHJhd2FsIFN5
bmRyb21lLypldGlvbG9neTwva2V5d29yZD48a2V5d29yZD5UaW1lIEZhY3RvcnM8L2tleXdvcmQ+
PGtleXdvcmQ+VW5jZXJ0YWludHk8L2tleXdvcmQ+PC9rZXl3b3Jkcz48ZGF0ZXM+PHllYXI+MjAx
NTwveWVhcj48cHViLWRhdGVzPjxkYXRlPkF1ZzwvZGF0ZT48L3B1Yi1kYXRlcz48L2RhdGVzPjxp
c2JuPjE4NzItNjYyMyAoRWxlY3Ryb25pYykmI3hEOzAzMDQtMzk1OSAoTGlua2luZyk8L2lzYm4+
PGFjY2Vzc2lvbi1udW0+MjU5ODUxNDI8L2FjY2Vzc2lvbi1udW0+PHdvcmstdHlwZT5SZXZpZXc8
L3dvcmstdHlwZT48dXJscz48cmVsYXRlZC11cmxzPjx1cmw+aHR0cDovL3d3dy5uY2JpLm5sbS5u
aWguZ292L3B1Ym1lZC8yNTk4NTE0MjwvdXJsPjwvcmVsYXRlZC11cmxzPjwvdXJscz48ZWxlY3Ry
b25pYy1yZXNvdXJjZS1udW0+MTAuMTA5Ny9qLnBhaW4uMDAwMDAwMDAwMDAwMDA4ODwvZWxlY3Ry
b25pYy1yZXNvdXJjZS1udW0+PGxhbmd1YWdlPmVuZzwvbGFuZ3VhZ2U+PC9yZWNvcmQ+PC9DaXRl
PjwvRW5kTm90ZT4A
</w:fldData>
        </w:fldChar>
      </w:r>
      <w:r w:rsidR="00594064">
        <w:rPr>
          <w:rFonts w:cs="Arial"/>
        </w:rPr>
        <w:instrText xml:space="preserve"> ADDIN EN.CITE.DATA </w:instrText>
      </w:r>
      <w:r w:rsidR="00594064">
        <w:rPr>
          <w:rFonts w:cs="Arial"/>
        </w:rPr>
      </w:r>
      <w:r w:rsidR="00594064">
        <w:rPr>
          <w:rFonts w:cs="Arial"/>
        </w:rPr>
        <w:fldChar w:fldCharType="end"/>
      </w:r>
      <w:r w:rsidR="00ED032C">
        <w:rPr>
          <w:rFonts w:cs="Arial"/>
        </w:rPr>
      </w:r>
      <w:r w:rsidR="00ED032C">
        <w:rPr>
          <w:rFonts w:cs="Arial"/>
        </w:rPr>
        <w:fldChar w:fldCharType="separate"/>
      </w:r>
      <w:r w:rsidR="00594064">
        <w:rPr>
          <w:rFonts w:cs="Arial"/>
          <w:noProof/>
        </w:rPr>
        <w:t>[</w:t>
      </w:r>
      <w:hyperlink w:anchor="_ENREF_17" w:tooltip="Moore, 2015 #1753" w:history="1">
        <w:r w:rsidR="00594064">
          <w:rPr>
            <w:rFonts w:cs="Arial"/>
            <w:noProof/>
          </w:rPr>
          <w:t>17</w:t>
        </w:r>
      </w:hyperlink>
      <w:r w:rsidR="00594064">
        <w:rPr>
          <w:rFonts w:cs="Arial"/>
          <w:noProof/>
        </w:rPr>
        <w:t>]</w:t>
      </w:r>
      <w:r w:rsidR="00ED032C">
        <w:rPr>
          <w:rFonts w:cs="Arial"/>
        </w:rPr>
        <w:fldChar w:fldCharType="end"/>
      </w:r>
      <w:r w:rsidR="00C6315E">
        <w:rPr>
          <w:rFonts w:cs="Arial"/>
        </w:rPr>
        <w:t xml:space="preserve">. </w:t>
      </w:r>
      <w:r w:rsidR="009702E9">
        <w:rPr>
          <w:rFonts w:cs="Arial"/>
        </w:rPr>
        <w:t xml:space="preserve"> </w:t>
      </w:r>
    </w:p>
    <w:p w14:paraId="2C8EC06D" w14:textId="77777777" w:rsidR="007D76DE" w:rsidRDefault="007D76DE" w:rsidP="00162CD1">
      <w:pPr>
        <w:spacing w:line="480" w:lineRule="auto"/>
        <w:rPr>
          <w:rFonts w:cs="Arial"/>
        </w:rPr>
      </w:pPr>
    </w:p>
    <w:p w14:paraId="6855BB11" w14:textId="3278534D" w:rsidR="007D76DE" w:rsidRPr="00DC36EE" w:rsidRDefault="007D76DE" w:rsidP="00162CD1">
      <w:pPr>
        <w:spacing w:line="480" w:lineRule="auto"/>
        <w:rPr>
          <w:rFonts w:cs="Arial"/>
        </w:rPr>
      </w:pPr>
      <w:r>
        <w:rPr>
          <w:rFonts w:cs="Arial"/>
        </w:rPr>
        <w:t>The estimated cost per QALY of £1,875-£4,011 for the mycophenolate-responders</w:t>
      </w:r>
      <w:r w:rsidRPr="00DC36EE">
        <w:rPr>
          <w:rFonts w:cs="Arial"/>
        </w:rPr>
        <w:t xml:space="preserve"> is well within the £20,000 cost per QALY threshold recognized by</w:t>
      </w:r>
      <w:r>
        <w:rPr>
          <w:rFonts w:cs="Arial"/>
        </w:rPr>
        <w:t xml:space="preserve"> the UK </w:t>
      </w:r>
      <w:r w:rsidRPr="00DC36EE">
        <w:rPr>
          <w:rFonts w:cs="Arial"/>
        </w:rPr>
        <w:t>NICE</w:t>
      </w:r>
      <w:r w:rsidR="00ED032C">
        <w:rPr>
          <w:rFonts w:cs="Arial"/>
        </w:rPr>
        <w:fldChar w:fldCharType="begin"/>
      </w:r>
      <w:r w:rsidR="00594064">
        <w:rPr>
          <w:rFonts w:cs="Arial"/>
        </w:rPr>
        <w:instrText xml:space="preserve"> ADDIN EN.CITE &lt;EndNote&gt;&lt;Cite&gt;&lt;Author&gt;McCabe&lt;/Author&gt;&lt;Year&gt;2008&lt;/Year&gt;&lt;RecNum&gt;1754&lt;/RecNum&gt;&lt;DisplayText&gt;[18]&lt;/DisplayText&gt;&lt;record&gt;&lt;rec-number&gt;1754&lt;/rec-number&gt;&lt;foreign-keys&gt;&lt;key app="EN" db-id="rpdfwxw2q9v0a7esvvj5pd2gwd0rfp2a2zt5" timestamp="1491925199"&gt;1754&lt;/key&gt;&lt;/foreign-keys&gt;&lt;ref-type name="Journal Article"&gt;17&lt;/ref-type&gt;&lt;contributors&gt;&lt;authors&gt;&lt;author&gt;McCabe, C.&lt;/author&gt;&lt;author&gt;Claxton, K.&lt;/author&gt;&lt;author&gt;Culyer, A. J.&lt;/author&gt;&lt;/authors&gt;&lt;/contributors&gt;&lt;auth-address&gt;Academic Unit of Health Economics and NICE Decision Support Unit, Leeds Institute of Health Sciences, University of Leeds, Leeds, UK. c.mccabe@leeds.ac.uk&lt;/auth-address&gt;&lt;titles&gt;&lt;title&gt;The NICE cost-effectiveness threshold: what it is and what that means&lt;/title&gt;&lt;secondary-title&gt;Pharmacoeconomics&lt;/secondary-title&gt;&lt;/titles&gt;&lt;periodical&gt;&lt;full-title&gt;Pharmacoeconomics&lt;/full-title&gt;&lt;/periodical&gt;&lt;pages&gt;733-44&lt;/pages&gt;&lt;volume&gt;26&lt;/volume&gt;&lt;number&gt;9&lt;/number&gt;&lt;keywords&gt;&lt;keyword&gt;Academies and Institutes/*economics&lt;/keyword&gt;&lt;keyword&gt;Cost-Benefit Analysis/*methods/statistics &amp;amp; numerical data&lt;/keyword&gt;&lt;keyword&gt;Decision Making, Organizational&lt;/keyword&gt;&lt;keyword&gt;Humans&lt;/keyword&gt;&lt;keyword&gt;Quality-Adjusted Life Years&lt;/keyword&gt;&lt;keyword&gt;State Medicine/*economics&lt;/keyword&gt;&lt;keyword&gt;United Kingdom&lt;/keyword&gt;&lt;/keywords&gt;&lt;dates&gt;&lt;year&gt;2008&lt;/year&gt;&lt;/dates&gt;&lt;isbn&gt;1170-7690 (Print)&amp;#xD;1170-7690 (Linking)&lt;/isbn&gt;&lt;accession-num&gt;18767894&lt;/accession-num&gt;&lt;urls&gt;&lt;related-urls&gt;&lt;url&gt;https://www.ncbi.nlm.nih.gov/pubmed/18767894&lt;/url&gt;&lt;/related-urls&gt;&lt;/urls&gt;&lt;/record&gt;&lt;/Cite&gt;&lt;/EndNote&gt;</w:instrText>
      </w:r>
      <w:r w:rsidR="00ED032C">
        <w:rPr>
          <w:rFonts w:cs="Arial"/>
        </w:rPr>
        <w:fldChar w:fldCharType="separate"/>
      </w:r>
      <w:r w:rsidR="00594064">
        <w:rPr>
          <w:rFonts w:cs="Arial"/>
          <w:noProof/>
        </w:rPr>
        <w:t>[</w:t>
      </w:r>
      <w:hyperlink w:anchor="_ENREF_18" w:tooltip="McCabe, 2008 #1754" w:history="1">
        <w:r w:rsidR="00594064">
          <w:rPr>
            <w:rFonts w:cs="Arial"/>
            <w:noProof/>
          </w:rPr>
          <w:t>18</w:t>
        </w:r>
      </w:hyperlink>
      <w:r w:rsidR="00594064">
        <w:rPr>
          <w:rFonts w:cs="Arial"/>
          <w:noProof/>
        </w:rPr>
        <w:t>]</w:t>
      </w:r>
      <w:r w:rsidR="00ED032C">
        <w:rPr>
          <w:rFonts w:cs="Arial"/>
        </w:rPr>
        <w:fldChar w:fldCharType="end"/>
      </w:r>
      <w:r>
        <w:rPr>
          <w:rFonts w:cs="Arial"/>
        </w:rPr>
        <w:t xml:space="preserve">, providing a first indication that if efficacy can be confirmed, then </w:t>
      </w:r>
      <w:r w:rsidRPr="00DC36EE">
        <w:rPr>
          <w:rFonts w:cs="Arial"/>
        </w:rPr>
        <w:t xml:space="preserve">the intervention </w:t>
      </w:r>
      <w:r>
        <w:rPr>
          <w:rFonts w:cs="Arial"/>
        </w:rPr>
        <w:t>may represent</w:t>
      </w:r>
      <w:r w:rsidRPr="00DC36EE">
        <w:rPr>
          <w:rFonts w:cs="Arial"/>
        </w:rPr>
        <w:t xml:space="preserve"> </w:t>
      </w:r>
      <w:r>
        <w:rPr>
          <w:rFonts w:cs="Arial"/>
        </w:rPr>
        <w:t xml:space="preserve">value for money. </w:t>
      </w:r>
    </w:p>
    <w:p w14:paraId="7B78E77E" w14:textId="77777777" w:rsidR="007D76DE" w:rsidRDefault="007D76DE" w:rsidP="00162CD1">
      <w:pPr>
        <w:spacing w:line="480" w:lineRule="auto"/>
        <w:rPr>
          <w:rFonts w:cs="Arial"/>
        </w:rPr>
      </w:pPr>
    </w:p>
    <w:p w14:paraId="54F3A491" w14:textId="327553EB" w:rsidR="008D417A" w:rsidRPr="00BD23BB" w:rsidRDefault="00F56A66" w:rsidP="00162CD1">
      <w:pPr>
        <w:spacing w:line="480" w:lineRule="auto"/>
        <w:rPr>
          <w:rFonts w:cs="Arial"/>
        </w:rPr>
      </w:pPr>
      <w:r w:rsidRPr="00BD23BB">
        <w:rPr>
          <w:rFonts w:cs="Arial"/>
          <w:i/>
        </w:rPr>
        <w:t>Strength:</w:t>
      </w:r>
      <w:r w:rsidR="00684E0F" w:rsidRPr="00BD23BB">
        <w:rPr>
          <w:rFonts w:cs="Arial"/>
          <w:i/>
        </w:rPr>
        <w:t xml:space="preserve"> </w:t>
      </w:r>
      <w:r w:rsidR="008D417A" w:rsidRPr="00BD23BB">
        <w:rPr>
          <w:rFonts w:cs="Arial"/>
        </w:rPr>
        <w:t>The study strength</w:t>
      </w:r>
      <w:r w:rsidR="00E828AC" w:rsidRPr="00BD23BB">
        <w:rPr>
          <w:rFonts w:cs="Arial"/>
        </w:rPr>
        <w:t>s</w:t>
      </w:r>
      <w:r w:rsidR="0020011E">
        <w:rPr>
          <w:rFonts w:cs="Arial"/>
        </w:rPr>
        <w:t xml:space="preserve"> include it</w:t>
      </w:r>
      <w:r w:rsidR="008D417A" w:rsidRPr="00BD23BB">
        <w:rPr>
          <w:rFonts w:cs="Arial"/>
        </w:rPr>
        <w:t xml:space="preserve">s prospective nature, </w:t>
      </w:r>
      <w:r w:rsidR="007116B4" w:rsidRPr="00BD23BB">
        <w:rPr>
          <w:rFonts w:cs="Arial"/>
        </w:rPr>
        <w:t>independent</w:t>
      </w:r>
      <w:r w:rsidR="002F1EC7" w:rsidRPr="00BD23BB">
        <w:rPr>
          <w:rFonts w:cs="Arial"/>
        </w:rPr>
        <w:t>,</w:t>
      </w:r>
      <w:r w:rsidR="007116B4" w:rsidRPr="00BD23BB">
        <w:rPr>
          <w:rFonts w:cs="Arial"/>
        </w:rPr>
        <w:t xml:space="preserve"> </w:t>
      </w:r>
      <w:r w:rsidR="00EE3D1D" w:rsidRPr="00BD23BB">
        <w:rPr>
          <w:rFonts w:cs="Arial"/>
        </w:rPr>
        <w:t>concealed</w:t>
      </w:r>
      <w:r w:rsidR="008D417A" w:rsidRPr="00BD23BB">
        <w:rPr>
          <w:rFonts w:cs="Arial"/>
        </w:rPr>
        <w:t xml:space="preserve"> </w:t>
      </w:r>
      <w:r w:rsidR="005C6119" w:rsidRPr="00BD23BB">
        <w:rPr>
          <w:rFonts w:cs="Arial"/>
        </w:rPr>
        <w:t xml:space="preserve">randomization, </w:t>
      </w:r>
      <w:r w:rsidR="00076C36">
        <w:rPr>
          <w:rFonts w:cs="Arial"/>
        </w:rPr>
        <w:t xml:space="preserve">independently-obtained </w:t>
      </w:r>
      <w:r w:rsidR="00076C36" w:rsidRPr="00BD23BB">
        <w:rPr>
          <w:rFonts w:cs="Arial"/>
        </w:rPr>
        <w:t>objective</w:t>
      </w:r>
      <w:r w:rsidR="00076C36">
        <w:rPr>
          <w:rFonts w:cs="Arial"/>
        </w:rPr>
        <w:t xml:space="preserve"> markers of skin-sensitivity, and use of a</w:t>
      </w:r>
      <w:r w:rsidR="00076C36" w:rsidRPr="00BD23BB">
        <w:rPr>
          <w:rFonts w:cs="Arial"/>
        </w:rPr>
        <w:t xml:space="preserve"> </w:t>
      </w:r>
      <w:r w:rsidR="00076C36">
        <w:rPr>
          <w:rFonts w:cs="Arial"/>
        </w:rPr>
        <w:t>wide range of outcomes</w:t>
      </w:r>
      <w:r w:rsidR="00EE3D1D" w:rsidRPr="00BD23BB">
        <w:rPr>
          <w:rFonts w:cs="Arial"/>
        </w:rPr>
        <w:t xml:space="preserve">. </w:t>
      </w:r>
      <w:r w:rsidR="00A4670A">
        <w:rPr>
          <w:rFonts w:cs="Arial"/>
        </w:rPr>
        <w:t>Trial participants</w:t>
      </w:r>
      <w:r w:rsidR="007F6151">
        <w:rPr>
          <w:rFonts w:cs="Arial"/>
        </w:rPr>
        <w:t>’</w:t>
      </w:r>
      <w:r w:rsidR="00A4670A">
        <w:rPr>
          <w:rFonts w:cs="Arial"/>
        </w:rPr>
        <w:t xml:space="preserve"> </w:t>
      </w:r>
      <w:r w:rsidR="00076C36">
        <w:rPr>
          <w:rFonts w:cs="Arial"/>
        </w:rPr>
        <w:t>baseline characteristics</w:t>
      </w:r>
      <w:r w:rsidR="00A4670A">
        <w:rPr>
          <w:rFonts w:cs="Arial"/>
        </w:rPr>
        <w:t xml:space="preserve"> were typical for the general population of pat</w:t>
      </w:r>
      <w:r w:rsidR="0020011E">
        <w:rPr>
          <w:rFonts w:cs="Arial"/>
        </w:rPr>
        <w:t>ients with persistent CRPS</w:t>
      </w:r>
      <w:r w:rsidR="00ED032C">
        <w:rPr>
          <w:rFonts w:cs="Arial"/>
        </w:rPr>
        <w:fldChar w:fldCharType="begin"/>
      </w:r>
      <w:r w:rsidR="00594064">
        <w:rPr>
          <w:rFonts w:cs="Arial"/>
        </w:rPr>
        <w:instrText xml:space="preserve"> ADDIN EN.CITE &lt;EndNote&gt;&lt;Cite&gt;&lt;Author&gt;Goebel&lt;/Author&gt;&lt;Year&gt;2011/10&lt;/Year&gt;&lt;RecNum&gt;407&lt;/RecNum&gt;&lt;DisplayText&gt;[19]&lt;/DisplayText&gt;&lt;record&gt;&lt;rec-number&gt;407&lt;/rec-number&gt;&lt;foreign-keys&gt;&lt;key app="EN" db-id="rpdfwxw2q9v0a7esvvj5pd2gwd0rfp2a2zt5" timestamp="1335200993"&gt;407&lt;/key&gt;&lt;/foreign-keys&gt;&lt;ref-type name="Journal Article"&gt;17&lt;/ref-type&gt;&lt;contributors&gt;&lt;authors&gt;&lt;author&gt;Goebel,A.&lt;/author&gt;&lt;/authors&gt;&lt;/contributors&gt;&lt;auth-address&gt;Pain Research Group and Centre for Immune Studies in Pain, Department of Translational Medicine, University of Liverpool, UK. reasgoebel@rocketmail.com&lt;/auth-address&gt;&lt;titles&gt;&lt;title&gt;Complex regional pain syndrome in adults&lt;/title&gt;&lt;secondary-title&gt;Rheumatology (Oxford)&lt;/secondary-title&gt;&lt;/titles&gt;&lt;periodical&gt;&lt;full-title&gt;Rheumatology (Oxford)&lt;/full-title&gt;&lt;/periodical&gt;&lt;pages&gt;1739-1750&lt;/pages&gt;&lt;volume&gt;50&lt;/volume&gt;&lt;number&gt;10&lt;/number&gt;&lt;keywords&gt;&lt;keyword&gt;abnormalities&lt;/keyword&gt;&lt;keyword&gt;Adult&lt;/keyword&gt;&lt;keyword&gt;Autoantibodies&lt;/keyword&gt;&lt;keyword&gt;CRPS&lt;/keyword&gt;&lt;keyword&gt;Inflammation&lt;/keyword&gt;&lt;keyword&gt;Medicine&lt;/keyword&gt;&lt;keyword&gt;Neurology&lt;/keyword&gt;&lt;keyword&gt;Pain&lt;/keyword&gt;&lt;keyword&gt;Patients&lt;/keyword&gt;&lt;keyword&gt;Quality of Life&lt;/keyword&gt;&lt;keyword&gt;Randomized Controlled Trials&lt;/keyword&gt;&lt;keyword&gt;Research&lt;/keyword&gt;&lt;keyword&gt;Research Support&lt;/keyword&gt;&lt;keyword&gt;Syndrome&lt;/keyword&gt;&lt;/keywords&gt;&lt;dates&gt;&lt;year&gt;2011/10&lt;/year&gt;&lt;/dates&gt;&lt;work-type&gt;ker202 [pii];10.1093/rheumatology/ker202 [doi]&lt;/work-type&gt;&lt;urls&gt;&lt;/urls&gt;&lt;/record&gt;&lt;/Cite&gt;&lt;/EndNote&gt;</w:instrText>
      </w:r>
      <w:r w:rsidR="00ED032C">
        <w:rPr>
          <w:rFonts w:cs="Arial"/>
        </w:rPr>
        <w:fldChar w:fldCharType="separate"/>
      </w:r>
      <w:r w:rsidR="00594064">
        <w:rPr>
          <w:rFonts w:cs="Arial"/>
          <w:noProof/>
        </w:rPr>
        <w:t>[</w:t>
      </w:r>
      <w:hyperlink w:anchor="_ENREF_19" w:tooltip="Goebel, 2011/10 #407" w:history="1">
        <w:r w:rsidR="00594064">
          <w:rPr>
            <w:rFonts w:cs="Arial"/>
            <w:noProof/>
          </w:rPr>
          <w:t>19</w:t>
        </w:r>
      </w:hyperlink>
      <w:r w:rsidR="00594064">
        <w:rPr>
          <w:rFonts w:cs="Arial"/>
          <w:noProof/>
        </w:rPr>
        <w:t>]</w:t>
      </w:r>
      <w:r w:rsidR="00ED032C">
        <w:rPr>
          <w:rFonts w:cs="Arial"/>
        </w:rPr>
        <w:fldChar w:fldCharType="end"/>
      </w:r>
      <w:hyperlink w:anchor="_ENREF_15" w:tooltip="Marinus, 2011/7 #748" w:history="1"/>
      <w:r w:rsidR="00A4670A">
        <w:rPr>
          <w:rFonts w:cs="Arial"/>
        </w:rPr>
        <w:t xml:space="preserve">. </w:t>
      </w:r>
      <w:r w:rsidR="00076C36">
        <w:rPr>
          <w:rFonts w:cs="Arial"/>
        </w:rPr>
        <w:t>The treatment groups were adequately</w:t>
      </w:r>
      <w:r w:rsidR="0020011E">
        <w:rPr>
          <w:rFonts w:cs="Arial"/>
        </w:rPr>
        <w:t xml:space="preserve"> balanced. </w:t>
      </w:r>
      <w:r w:rsidR="00453D80">
        <w:rPr>
          <w:rFonts w:cs="Arial"/>
        </w:rPr>
        <w:t>I</w:t>
      </w:r>
      <w:r w:rsidR="0020011E">
        <w:rPr>
          <w:rFonts w:cs="Arial"/>
        </w:rPr>
        <w:t>nclusion of</w:t>
      </w:r>
      <w:r w:rsidR="007116B4" w:rsidRPr="00BD23BB">
        <w:rPr>
          <w:rFonts w:cs="Arial"/>
        </w:rPr>
        <w:t xml:space="preserve"> patients with</w:t>
      </w:r>
      <w:r w:rsidR="002F1EC7" w:rsidRPr="00BD23BB">
        <w:rPr>
          <w:rFonts w:cs="Arial"/>
        </w:rPr>
        <w:t>out</w:t>
      </w:r>
      <w:r w:rsidR="007116B4" w:rsidRPr="00BD23BB">
        <w:rPr>
          <w:rFonts w:cs="Arial"/>
        </w:rPr>
        <w:t xml:space="preserve"> </w:t>
      </w:r>
      <w:r w:rsidR="002F1EC7" w:rsidRPr="00BD23BB">
        <w:rPr>
          <w:rFonts w:cs="Arial"/>
        </w:rPr>
        <w:t>upper disease duration limit</w:t>
      </w:r>
      <w:r w:rsidR="007116B4" w:rsidRPr="00BD23BB">
        <w:rPr>
          <w:rFonts w:cs="Arial"/>
        </w:rPr>
        <w:t>,</w:t>
      </w:r>
      <w:r w:rsidR="00BA3CAF" w:rsidRPr="00BD23BB">
        <w:rPr>
          <w:rFonts w:cs="Arial"/>
        </w:rPr>
        <w:t xml:space="preserve"> and</w:t>
      </w:r>
      <w:r w:rsidR="007116B4" w:rsidRPr="00BD23BB">
        <w:rPr>
          <w:rFonts w:cs="Arial"/>
        </w:rPr>
        <w:t xml:space="preserve"> </w:t>
      </w:r>
      <w:r w:rsidR="00FC53A3">
        <w:rPr>
          <w:rFonts w:cs="Arial"/>
        </w:rPr>
        <w:t>swift</w:t>
      </w:r>
      <w:r w:rsidR="00BA3CAF" w:rsidRPr="00BD23BB">
        <w:rPr>
          <w:rFonts w:cs="Arial"/>
        </w:rPr>
        <w:t xml:space="preserve"> recruitment</w:t>
      </w:r>
      <w:r w:rsidR="004D3A1D">
        <w:rPr>
          <w:rFonts w:cs="Arial"/>
        </w:rPr>
        <w:t xml:space="preserve"> over less than 12 months</w:t>
      </w:r>
      <w:r w:rsidR="00BA3CAF" w:rsidRPr="00BD23BB">
        <w:rPr>
          <w:rFonts w:cs="Arial"/>
        </w:rPr>
        <w:t xml:space="preserve"> may have reduced ascertainment bias. </w:t>
      </w:r>
    </w:p>
    <w:p w14:paraId="150F3594" w14:textId="77777777" w:rsidR="00F56A66" w:rsidRPr="00BD23BB" w:rsidRDefault="00F56A66" w:rsidP="00162CD1">
      <w:pPr>
        <w:spacing w:line="480" w:lineRule="auto"/>
        <w:rPr>
          <w:rFonts w:cs="Arial"/>
          <w:i/>
        </w:rPr>
      </w:pPr>
    </w:p>
    <w:p w14:paraId="16942DB2" w14:textId="48A6D238" w:rsidR="00FF4AE2" w:rsidRDefault="00BD071A" w:rsidP="00162CD1">
      <w:pPr>
        <w:spacing w:line="480" w:lineRule="auto"/>
        <w:rPr>
          <w:rFonts w:cs="Arial"/>
        </w:rPr>
      </w:pPr>
      <w:r w:rsidRPr="00BD23BB">
        <w:rPr>
          <w:rFonts w:cs="Arial"/>
          <w:i/>
        </w:rPr>
        <w:t>Limitations</w:t>
      </w:r>
      <w:r w:rsidRPr="00BD23BB">
        <w:rPr>
          <w:rFonts w:cs="Arial"/>
        </w:rPr>
        <w:t xml:space="preserve">: </w:t>
      </w:r>
      <w:r w:rsidR="00CC50E7" w:rsidRPr="00BD23BB">
        <w:rPr>
          <w:rFonts w:cs="Arial"/>
        </w:rPr>
        <w:t>This</w:t>
      </w:r>
      <w:r w:rsidR="00704A0C">
        <w:rPr>
          <w:rFonts w:cs="Arial"/>
        </w:rPr>
        <w:t xml:space="preserve"> study was small, and </w:t>
      </w:r>
      <w:r w:rsidR="00EE3D1D" w:rsidRPr="00BD23BB">
        <w:rPr>
          <w:rFonts w:cs="Arial"/>
        </w:rPr>
        <w:t xml:space="preserve">not blinded. </w:t>
      </w:r>
      <w:r w:rsidR="00CC45AF" w:rsidRPr="00BD23BB">
        <w:rPr>
          <w:rFonts w:cs="Arial"/>
        </w:rPr>
        <w:t xml:space="preserve">Small </w:t>
      </w:r>
      <w:r w:rsidR="009C2E1C" w:rsidRPr="00BD23BB">
        <w:rPr>
          <w:rFonts w:cs="Arial"/>
        </w:rPr>
        <w:t xml:space="preserve">open </w:t>
      </w:r>
      <w:r w:rsidR="00CC45AF" w:rsidRPr="00BD23BB">
        <w:rPr>
          <w:rFonts w:cs="Arial"/>
        </w:rPr>
        <w:t>studies</w:t>
      </w:r>
      <w:r w:rsidR="007116B4" w:rsidRPr="00BD23BB">
        <w:rPr>
          <w:rFonts w:cs="Arial"/>
        </w:rPr>
        <w:t xml:space="preserve"> with few primary events (such as meaningful pain reduction), </w:t>
      </w:r>
      <w:r w:rsidR="00CC45AF" w:rsidRPr="00BD23BB">
        <w:rPr>
          <w:rFonts w:cs="Arial"/>
        </w:rPr>
        <w:t xml:space="preserve">are at risk of </w:t>
      </w:r>
      <w:r w:rsidR="00E8477F" w:rsidRPr="00BD23BB">
        <w:rPr>
          <w:rFonts w:cs="Arial"/>
        </w:rPr>
        <w:t xml:space="preserve">various forms of </w:t>
      </w:r>
      <w:r w:rsidR="00CC45AF" w:rsidRPr="00BD23BB">
        <w:rPr>
          <w:rFonts w:cs="Arial"/>
        </w:rPr>
        <w:t>bias</w:t>
      </w:r>
      <w:r w:rsidR="000A15F9" w:rsidRPr="00BD23BB">
        <w:rPr>
          <w:rFonts w:cs="Arial"/>
        </w:rPr>
        <w:t>,</w:t>
      </w:r>
      <w:r w:rsidR="00CC45AF" w:rsidRPr="00BD23BB">
        <w:rPr>
          <w:rFonts w:cs="Arial"/>
        </w:rPr>
        <w:t xml:space="preserve"> which have been well described</w:t>
      </w:r>
      <w:r w:rsidR="00ED032C" w:rsidRPr="00BD23BB">
        <w:rPr>
          <w:rFonts w:cs="Arial"/>
        </w:rPr>
        <w:fldChar w:fldCharType="begin"/>
      </w:r>
      <w:r w:rsidR="00594064">
        <w:rPr>
          <w:rFonts w:cs="Arial"/>
        </w:rPr>
        <w:instrText xml:space="preserve"> ADDIN EN.CITE &lt;EndNote&gt;&lt;Cite&gt;&lt;Author&gt;Pocock&lt;/Author&gt;&lt;Year&gt;2016&lt;/Year&gt;&lt;RecNum&gt;1744&lt;/RecNum&gt;&lt;DisplayText&gt;[20]&lt;/DisplayText&gt;&lt;record&gt;&lt;rec-number&gt;1744&lt;/rec-number&gt;&lt;foreign-keys&gt;&lt;key app="EN" db-id="rpdfwxw2q9v0a7esvvj5pd2gwd0rfp2a2zt5" timestamp="1485204396"&gt;1744&lt;/key&gt;&lt;/foreign-keys&gt;&lt;ref-type name="Journal Article"&gt;17&lt;/ref-type&gt;&lt;contributors&gt;&lt;authors&gt;&lt;author&gt;Pocock, S. J.&lt;/author&gt;&lt;author&gt;Stone, G. W.&lt;/author&gt;&lt;/authors&gt;&lt;/contributors&gt;&lt;auth-address&gt;From the Department of Medical Statistics, London School of Hygiene and Tropical Medicine, London (S.J.P.); and Columbia University Medical Center, New York Presbyterian Hospital, and the Cardiovascular Research Foundation - all in New York (G.W.S.).&lt;/auth-address&gt;&lt;titles&gt;&lt;title&gt;The Primary Outcome Is Positive - Is That Good Enough?&lt;/title&gt;&lt;secondary-title&gt;N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medicine&lt;/abbr-1&gt;&lt;/alt-periodical&gt;&lt;pages&gt;971-9&lt;/pages&gt;&lt;volume&gt;375&lt;/volume&gt;&lt;number&gt;10&lt;/number&gt;&lt;edition&gt;2016/09/08&lt;/edition&gt;&lt;keywords&gt;&lt;keyword&gt;*Data Interpretation, Statistical&lt;/keyword&gt;&lt;keyword&gt;Humans&lt;/keyword&gt;&lt;keyword&gt;Intention to Treat Analysis&lt;/keyword&gt;&lt;keyword&gt;Outcome Assessment (Health Care)/*methods&lt;/keyword&gt;&lt;keyword&gt;Probability&lt;/keyword&gt;&lt;keyword&gt;*Randomized Controlled Trials as Topic/methods/standards&lt;/keyword&gt;&lt;keyword&gt;Research Design&lt;/keyword&gt;&lt;keyword&gt;Treatment Outcome&lt;/keyword&gt;&lt;/keywords&gt;&lt;dates&gt;&lt;year&gt;2016&lt;/year&gt;&lt;pub-dates&gt;&lt;date&gt;Sep 08&lt;/date&gt;&lt;/pub-dates&gt;&lt;/dates&gt;&lt;isbn&gt;1533-4406 (Electronic)&amp;#xD;0028-4793 (Linking)&lt;/isbn&gt;&lt;accession-num&gt;27602669&lt;/accession-num&gt;&lt;work-type&gt;Review&lt;/work-type&gt;&lt;urls&gt;&lt;related-urls&gt;&lt;url&gt;http://www.ncbi.nlm.nih.gov/pubmed/27602669&lt;/url&gt;&lt;/related-urls&gt;&lt;/urls&gt;&lt;electronic-resource-num&gt;10.1056/NEJMra1601511&lt;/electronic-resource-num&gt;&lt;language&gt;eng&lt;/language&gt;&lt;/record&gt;&lt;/Cite&gt;&lt;/EndNote&gt;</w:instrText>
      </w:r>
      <w:r w:rsidR="00ED032C" w:rsidRPr="00BD23BB">
        <w:rPr>
          <w:rFonts w:cs="Arial"/>
        </w:rPr>
        <w:fldChar w:fldCharType="separate"/>
      </w:r>
      <w:r w:rsidR="00594064">
        <w:rPr>
          <w:rFonts w:cs="Arial"/>
          <w:noProof/>
        </w:rPr>
        <w:t>[</w:t>
      </w:r>
      <w:hyperlink w:anchor="_ENREF_20" w:tooltip="Pocock, 2016 #1744" w:history="1">
        <w:r w:rsidR="00594064">
          <w:rPr>
            <w:rFonts w:cs="Arial"/>
            <w:noProof/>
          </w:rPr>
          <w:t>20</w:t>
        </w:r>
      </w:hyperlink>
      <w:r w:rsidR="00594064">
        <w:rPr>
          <w:rFonts w:cs="Arial"/>
          <w:noProof/>
        </w:rPr>
        <w:t>]</w:t>
      </w:r>
      <w:r w:rsidR="00ED032C" w:rsidRPr="00BD23BB">
        <w:rPr>
          <w:rFonts w:cs="Arial"/>
        </w:rPr>
        <w:fldChar w:fldCharType="end"/>
      </w:r>
      <w:r w:rsidR="00CC45AF" w:rsidRPr="00BD23BB">
        <w:rPr>
          <w:rFonts w:cs="Arial"/>
        </w:rPr>
        <w:t xml:space="preserve">. </w:t>
      </w:r>
      <w:r w:rsidR="00BA3CAF" w:rsidRPr="00BD23BB">
        <w:rPr>
          <w:rFonts w:cs="Arial"/>
        </w:rPr>
        <w:t>However</w:t>
      </w:r>
      <w:r w:rsidR="00F51BA9">
        <w:rPr>
          <w:rFonts w:cs="Arial"/>
        </w:rPr>
        <w:t>,</w:t>
      </w:r>
      <w:r w:rsidR="000A15F9" w:rsidRPr="00BD23BB">
        <w:rPr>
          <w:rFonts w:cs="Arial"/>
        </w:rPr>
        <w:t xml:space="preserve"> </w:t>
      </w:r>
      <w:r w:rsidR="00F51BA9">
        <w:rPr>
          <w:rFonts w:cs="Arial"/>
        </w:rPr>
        <w:t xml:space="preserve">unusually for trials in this disease </w:t>
      </w:r>
      <w:r w:rsidR="00ED032C">
        <w:rPr>
          <w:rFonts w:cs="Arial"/>
        </w:rPr>
        <w:fldChar w:fldCharType="begin"/>
      </w:r>
      <w:r w:rsidR="00D62685">
        <w:rPr>
          <w:rFonts w:cs="Arial"/>
        </w:rPr>
        <w:instrText xml:space="preserve"> ADDIN EN.CITE &lt;EndNote&gt;&lt;Cite&gt;&lt;Author&gt;Mbizvo&lt;/Author&gt;&lt;Year&gt;2015&lt;/Year&gt;&lt;RecNum&gt;1603&lt;/RecNum&gt;&lt;DisplayText&gt;[11]&lt;/DisplayText&gt;&lt;record&gt;&lt;rec-number&gt;1603&lt;/rec-number&gt;&lt;foreign-keys&gt;&lt;key app="EN" db-id="rpdfwxw2q9v0a7esvvj5pd2gwd0rfp2a2zt5" timestamp="1423505242"&gt;1603&lt;/key&gt;&lt;/foreign-keys&gt;&lt;ref-type name="Journal Article"&gt;17&lt;/ref-type&gt;&lt;contributors&gt;&lt;authors&gt;&lt;author&gt;Mbizvo, G. K.&lt;/author&gt;&lt;author&gt;Nolan, S. J.&lt;/author&gt;&lt;author&gt;Nurmikko, T. J.&lt;/author&gt;&lt;author&gt;Goebel, A.&lt;/author&gt;&lt;/authors&gt;&lt;/contributors&gt;&lt;auth-address&gt;Pain Research Institute, Department of Translational Medicine, University of Liverpool, Liverpool, United Kingdom. Electronic address: gashiraimbizvo@hotmail.com.&amp;#xD;Department of Biostatistics, University of Liverpool, Liverpool, United Kingdom.&amp;#xD;Pain Research Institute, Department of Translational Medicine, University of Liverpool, Liverpool, United Kingdom; Department of Pain Medicine, Walton Centre NHS Foundation Trust, Liverpool, United Kingdom.&lt;/auth-address&gt;&lt;titles&gt;&lt;title&gt;Placebo Responses in Long-Standing Complex Regional Pain Syndrome: A Systematic Review and Meta-Analysis&lt;/title&gt;&lt;secondary-title&gt;J Pain&lt;/secondary-title&gt;&lt;alt-title&gt;The journal of pain : official journal of the American Pain Society&lt;/alt-title&gt;&lt;/titles&gt;&lt;periodical&gt;&lt;full-title&gt;J Pain&lt;/full-title&gt;&lt;/periodical&gt;&lt;pages&gt;99-115&lt;/pages&gt;&lt;volume&gt;16&lt;/volume&gt;&lt;number&gt;2&lt;/number&gt;&lt;edition&gt;2014/12/06&lt;/edition&gt;&lt;dates&gt;&lt;year&gt;2015&lt;/year&gt;&lt;pub-dates&gt;&lt;date&gt;Feb&lt;/date&gt;&lt;/pub-dates&gt;&lt;/dates&gt;&lt;isbn&gt;1528-8447 (Electronic)&amp;#xD;1526-5900 (Linking)&lt;/isbn&gt;&lt;accession-num&gt;25478803&lt;/accession-num&gt;&lt;work-type&gt;Review&lt;/work-type&gt;&lt;urls&gt;&lt;related-urls&gt;&lt;url&gt;http://www.ncbi.nlm.nih.gov/pubmed/25478803&lt;/url&gt;&lt;/related-urls&gt;&lt;/urls&gt;&lt;electronic-resource-num&gt;10.1016/j.jpain.2014.11.008&lt;/electronic-resource-num&gt;&lt;language&gt;Eng&lt;/language&gt;&lt;/record&gt;&lt;/Cite&gt;&lt;/EndNote&gt;</w:instrText>
      </w:r>
      <w:r w:rsidR="00ED032C">
        <w:rPr>
          <w:rFonts w:cs="Arial"/>
        </w:rPr>
        <w:fldChar w:fldCharType="separate"/>
      </w:r>
      <w:r w:rsidR="00D62685">
        <w:rPr>
          <w:rFonts w:cs="Arial"/>
          <w:noProof/>
        </w:rPr>
        <w:t>[</w:t>
      </w:r>
      <w:hyperlink w:anchor="_ENREF_11" w:tooltip="Mbizvo, 2015 #1603" w:history="1">
        <w:r w:rsidR="00594064">
          <w:rPr>
            <w:rFonts w:cs="Arial"/>
            <w:noProof/>
          </w:rPr>
          <w:t>11</w:t>
        </w:r>
      </w:hyperlink>
      <w:r w:rsidR="00D62685">
        <w:rPr>
          <w:rFonts w:cs="Arial"/>
          <w:noProof/>
        </w:rPr>
        <w:t>]</w:t>
      </w:r>
      <w:r w:rsidR="00ED032C">
        <w:rPr>
          <w:rFonts w:cs="Arial"/>
        </w:rPr>
        <w:fldChar w:fldCharType="end"/>
      </w:r>
      <w:r w:rsidR="00F51BA9">
        <w:rPr>
          <w:rFonts w:cs="Arial"/>
        </w:rPr>
        <w:t>, half</w:t>
      </w:r>
      <w:r w:rsidR="000A15F9" w:rsidRPr="00BD23BB">
        <w:rPr>
          <w:rFonts w:cs="Arial"/>
        </w:rPr>
        <w:t xml:space="preserve"> of patients reported </w:t>
      </w:r>
      <w:r w:rsidR="00CC50E7" w:rsidRPr="00BD23BB">
        <w:rPr>
          <w:rFonts w:cs="Arial"/>
        </w:rPr>
        <w:t>meanin</w:t>
      </w:r>
      <w:r w:rsidR="004D3A1D">
        <w:rPr>
          <w:rFonts w:cs="Arial"/>
        </w:rPr>
        <w:t xml:space="preserve">gful </w:t>
      </w:r>
      <w:r w:rsidR="00CC50E7" w:rsidRPr="00BD23BB">
        <w:rPr>
          <w:rFonts w:cs="Arial"/>
        </w:rPr>
        <w:t>pain relief</w:t>
      </w:r>
      <w:r w:rsidR="00320B21">
        <w:rPr>
          <w:rFonts w:cs="Arial"/>
        </w:rPr>
        <w:t xml:space="preserve"> at some point during the trial</w:t>
      </w:r>
      <w:r w:rsidR="00C10A49">
        <w:rPr>
          <w:rFonts w:cs="Arial"/>
        </w:rPr>
        <w:t>,</w:t>
      </w:r>
      <w:r w:rsidR="00F51BA9">
        <w:rPr>
          <w:rFonts w:cs="Arial"/>
        </w:rPr>
        <w:t xml:space="preserve"> highlighting  the </w:t>
      </w:r>
      <w:r w:rsidR="00BC175F">
        <w:rPr>
          <w:rFonts w:cs="Arial"/>
        </w:rPr>
        <w:t>case</w:t>
      </w:r>
      <w:r w:rsidR="00F51BA9">
        <w:rPr>
          <w:rFonts w:cs="Arial"/>
        </w:rPr>
        <w:t xml:space="preserve"> for confirmation in a larger trial</w:t>
      </w:r>
      <w:r w:rsidR="0012711F">
        <w:rPr>
          <w:rFonts w:cs="Arial"/>
        </w:rPr>
        <w:t xml:space="preserve">. </w:t>
      </w:r>
      <w:r w:rsidR="00A4670A">
        <w:rPr>
          <w:rFonts w:cs="Arial"/>
        </w:rPr>
        <w:t>The trial participants</w:t>
      </w:r>
      <w:r w:rsidR="003D1C48">
        <w:rPr>
          <w:rFonts w:cs="Arial"/>
        </w:rPr>
        <w:t xml:space="preserve"> </w:t>
      </w:r>
      <w:r w:rsidR="00D76773">
        <w:rPr>
          <w:rFonts w:cs="Arial"/>
        </w:rPr>
        <w:t>had rela</w:t>
      </w:r>
      <w:r w:rsidR="00046078">
        <w:rPr>
          <w:rFonts w:cs="Arial"/>
        </w:rPr>
        <w:t xml:space="preserve">tively low anxiety and </w:t>
      </w:r>
      <w:r w:rsidR="00BC175F">
        <w:rPr>
          <w:rFonts w:cs="Arial"/>
        </w:rPr>
        <w:t xml:space="preserve">depression </w:t>
      </w:r>
      <w:r w:rsidR="00D76773">
        <w:rPr>
          <w:rFonts w:cs="Arial"/>
        </w:rPr>
        <w:t>values,</w:t>
      </w:r>
      <w:r w:rsidR="00D95099">
        <w:rPr>
          <w:rFonts w:cs="Arial"/>
        </w:rPr>
        <w:t xml:space="preserve"> they took relatively few </w:t>
      </w:r>
      <w:r w:rsidR="007D76DE">
        <w:rPr>
          <w:rFonts w:cs="Arial"/>
        </w:rPr>
        <w:t>analgesics</w:t>
      </w:r>
      <w:r w:rsidR="00D95099">
        <w:rPr>
          <w:rFonts w:cs="Arial"/>
        </w:rPr>
        <w:t>, and half of them worked,</w:t>
      </w:r>
      <w:r w:rsidR="00D76773">
        <w:rPr>
          <w:rFonts w:cs="Arial"/>
        </w:rPr>
        <w:t xml:space="preserve"> indicating less distress </w:t>
      </w:r>
      <w:r w:rsidR="00E02B78">
        <w:rPr>
          <w:rFonts w:cs="Arial"/>
        </w:rPr>
        <w:t xml:space="preserve">compared to the general </w:t>
      </w:r>
      <w:r w:rsidR="00D76773">
        <w:rPr>
          <w:rFonts w:cs="Arial"/>
        </w:rPr>
        <w:t xml:space="preserve">CRPS </w:t>
      </w:r>
      <w:r w:rsidR="004D3A1D">
        <w:rPr>
          <w:rFonts w:cs="Arial"/>
        </w:rPr>
        <w:t xml:space="preserve">patient </w:t>
      </w:r>
      <w:r w:rsidR="0020011E">
        <w:rPr>
          <w:rFonts w:cs="Arial"/>
        </w:rPr>
        <w:t>population</w:t>
      </w:r>
      <w:r w:rsidR="00ED032C">
        <w:rPr>
          <w:rFonts w:cs="Arial"/>
        </w:rPr>
        <w:fldChar w:fldCharType="begin"/>
      </w:r>
      <w:r w:rsidR="00ED032C">
        <w:rPr>
          <w:rFonts w:cs="Arial"/>
        </w:rPr>
        <w:instrText xml:space="preserve"> ADDIN EN.CITE &lt;EndNote&gt;&lt;Cite&gt;&lt;Author&gt;Kemler&lt;/Author&gt;&lt;Year&gt;2002/10/22&lt;/Year&gt;&lt;RecNum&gt;590&lt;/RecNum&gt;&lt;DisplayText&gt;[1]&lt;/DisplayText&gt;&lt;record&gt;&lt;rec-number&gt;590&lt;/rec-number&gt;&lt;foreign-keys&gt;&lt;key app="EN" db-id="rpdfwxw2q9v0a7esvvj5pd2gwd0rfp2a2zt5" timestamp="1335201002"&gt;590&lt;/key&gt;&lt;/foreign-keys&gt;&lt;ref-type name="Journal Article"&gt;17&lt;/ref-type&gt;&lt;contributors&gt;&lt;authors&gt;&lt;author&gt;Kemler,M.A.&lt;/author&gt;&lt;author&gt; Furnee,C.A.&lt;/author&gt;&lt;/authors&gt;&lt;/contributors&gt;&lt;auth-address&gt;Department of Surgery, Maastricht University Hospital, Maastricht, The Netherlands. kemlerm@mzh.nl&lt;/auth-address&gt;&lt;titles&gt;&lt;title&gt;Economic evaluation of spinal cord stimulation for chronic reflex sympathetic dystrophy&lt;/title&gt;&lt;secondary-title&gt;Neurology&lt;/secondary-title&gt;&lt;/titles&gt;&lt;periodical&gt;&lt;full-title&gt;Neurology&lt;/full-title&gt;&lt;/periodical&gt;&lt;pages&gt;1203-1209&lt;/pages&gt;&lt;volume&gt;59&lt;/volume&gt;&lt;number&gt;8&lt;/number&gt;&lt;keywords&gt;&lt;keyword&gt;analysis&lt;/keyword&gt;&lt;keyword&gt;Chronic Disease&lt;/keyword&gt;&lt;keyword&gt;Comparative Study&lt;/keyword&gt;&lt;keyword&gt;economics&lt;/keyword&gt;&lt;keyword&gt;Electric Stimulation Therapy&lt;/keyword&gt;&lt;keyword&gt;Female&lt;/keyword&gt;&lt;keyword&gt;Follow-Up Studies&lt;/keyword&gt;&lt;keyword&gt;Health Services Research&lt;/keyword&gt;&lt;keyword&gt;Humans&lt;/keyword&gt;&lt;keyword&gt;Linear Models&lt;/keyword&gt;&lt;keyword&gt;Male&lt;/keyword&gt;&lt;keyword&gt;methods&lt;/keyword&gt;&lt;keyword&gt;Netherlands&lt;/keyword&gt;&lt;keyword&gt;Pain&lt;/keyword&gt;&lt;keyword&gt;Patients&lt;/keyword&gt;&lt;keyword&gt;Physical Therapy Modalities&lt;/keyword&gt;&lt;keyword&gt;Quality of Life&lt;/keyword&gt;&lt;keyword&gt;Reflex&lt;/keyword&gt;&lt;keyword&gt;Reflex Sympathetic Dystrophy&lt;/keyword&gt;&lt;keyword&gt;Research Support,Non-U.S.Gov&amp;apos;t&lt;/keyword&gt;&lt;keyword&gt;Spinal Cord&lt;/keyword&gt;&lt;keyword&gt;statistics &amp;amp; numerical data&lt;/keyword&gt;&lt;keyword&gt;surgery&lt;/keyword&gt;&lt;keyword&gt;therapy&lt;/keyword&gt;&lt;keyword&gt;Time&lt;/keyword&gt;&lt;keyword&gt;Treatment Outcome&lt;/keyword&gt;&lt;/keywords&gt;&lt;dates&gt;&lt;year&gt;2002/10/22&lt;/year&gt;&lt;/dates&gt;&lt;urls&gt;&lt;/urls&gt;&lt;/record&gt;&lt;/Cite&gt;&lt;/EndNote&gt;</w:instrText>
      </w:r>
      <w:r w:rsidR="00ED032C">
        <w:rPr>
          <w:rFonts w:cs="Arial"/>
        </w:rPr>
        <w:fldChar w:fldCharType="separate"/>
      </w:r>
      <w:r w:rsidR="00ED032C">
        <w:rPr>
          <w:rFonts w:cs="Arial"/>
          <w:noProof/>
        </w:rPr>
        <w:t>[</w:t>
      </w:r>
      <w:hyperlink w:anchor="_ENREF_1" w:tooltip="Kemler, 2002/10/22 #590" w:history="1">
        <w:r w:rsidR="00594064">
          <w:rPr>
            <w:rFonts w:cs="Arial"/>
            <w:noProof/>
          </w:rPr>
          <w:t>1</w:t>
        </w:r>
      </w:hyperlink>
      <w:r w:rsidR="00ED032C">
        <w:rPr>
          <w:rFonts w:cs="Arial"/>
          <w:noProof/>
        </w:rPr>
        <w:t>]</w:t>
      </w:r>
      <w:r w:rsidR="00ED032C">
        <w:rPr>
          <w:rFonts w:cs="Arial"/>
        </w:rPr>
        <w:fldChar w:fldCharType="end"/>
      </w:r>
      <w:r w:rsidR="008216F9">
        <w:rPr>
          <w:rFonts w:cs="Arial"/>
        </w:rPr>
        <w:t xml:space="preserve">. </w:t>
      </w:r>
      <w:r w:rsidR="004D3A1D">
        <w:rPr>
          <w:rFonts w:cs="Arial"/>
        </w:rPr>
        <w:t>T</w:t>
      </w:r>
      <w:r w:rsidR="008216F9">
        <w:rPr>
          <w:rFonts w:cs="Arial"/>
        </w:rPr>
        <w:t xml:space="preserve">he </w:t>
      </w:r>
      <w:r w:rsidR="00E26C43">
        <w:rPr>
          <w:rFonts w:cs="Arial"/>
        </w:rPr>
        <w:t xml:space="preserve">observed </w:t>
      </w:r>
      <w:r w:rsidR="0020011E">
        <w:rPr>
          <w:rFonts w:cs="Arial"/>
        </w:rPr>
        <w:t>functional</w:t>
      </w:r>
      <w:r w:rsidR="00E02B78">
        <w:rPr>
          <w:rFonts w:cs="Arial"/>
        </w:rPr>
        <w:t xml:space="preserve"> </w:t>
      </w:r>
      <w:r w:rsidR="00E02B78">
        <w:rPr>
          <w:rFonts w:cs="Arial"/>
        </w:rPr>
        <w:lastRenderedPageBreak/>
        <w:t xml:space="preserve">improvements </w:t>
      </w:r>
      <w:r w:rsidR="00076C36">
        <w:rPr>
          <w:rFonts w:cs="Arial"/>
        </w:rPr>
        <w:t xml:space="preserve">in the drug responders </w:t>
      </w:r>
      <w:r w:rsidR="00E02B78">
        <w:rPr>
          <w:rFonts w:cs="Arial"/>
        </w:rPr>
        <w:t xml:space="preserve">may not extrapolate to a more distressed patient </w:t>
      </w:r>
      <w:r w:rsidR="001A6FCC">
        <w:rPr>
          <w:rFonts w:cs="Arial"/>
        </w:rPr>
        <w:t>cohort</w:t>
      </w:r>
      <w:r w:rsidR="00B45FDE">
        <w:rPr>
          <w:rFonts w:cs="Arial"/>
        </w:rPr>
        <w:t>,</w:t>
      </w:r>
      <w:r w:rsidR="004C40ED">
        <w:rPr>
          <w:rFonts w:cs="Arial"/>
        </w:rPr>
        <w:t xml:space="preserve"> and w</w:t>
      </w:r>
      <w:r w:rsidR="001A6FCC">
        <w:rPr>
          <w:rFonts w:cs="Arial"/>
        </w:rPr>
        <w:t>e speculate that patients</w:t>
      </w:r>
      <w:r w:rsidR="00D76773">
        <w:rPr>
          <w:rFonts w:cs="Arial"/>
        </w:rPr>
        <w:t xml:space="preserve"> responding to mycophenolate</w:t>
      </w:r>
      <w:r w:rsidR="0020011E">
        <w:rPr>
          <w:rFonts w:cs="Arial"/>
        </w:rPr>
        <w:t xml:space="preserve"> would</w:t>
      </w:r>
      <w:r w:rsidR="004D3A1D">
        <w:rPr>
          <w:rFonts w:cs="Arial"/>
        </w:rPr>
        <w:t xml:space="preserve"> generally require multidisciplinary support to </w:t>
      </w:r>
      <w:r w:rsidR="00D76773">
        <w:rPr>
          <w:rFonts w:cs="Arial"/>
        </w:rPr>
        <w:t>maximize</w:t>
      </w:r>
      <w:r w:rsidR="004D3A1D">
        <w:rPr>
          <w:rFonts w:cs="Arial"/>
        </w:rPr>
        <w:t xml:space="preserve"> functional </w:t>
      </w:r>
      <w:r w:rsidR="00D76773">
        <w:rPr>
          <w:rFonts w:cs="Arial"/>
        </w:rPr>
        <w:t>gains</w:t>
      </w:r>
      <w:r w:rsidR="00193CDA">
        <w:rPr>
          <w:rFonts w:cs="Arial"/>
        </w:rPr>
        <w:t>.</w:t>
      </w:r>
      <w:r w:rsidR="003D1C48">
        <w:rPr>
          <w:rFonts w:cs="Arial"/>
        </w:rPr>
        <w:t xml:space="preserve"> </w:t>
      </w:r>
      <w:r w:rsidR="0020011E">
        <w:rPr>
          <w:rFonts w:cs="Arial"/>
        </w:rPr>
        <w:t xml:space="preserve">The trial duration </w:t>
      </w:r>
      <w:r w:rsidR="00F7053A">
        <w:rPr>
          <w:rFonts w:cs="Arial"/>
        </w:rPr>
        <w:t xml:space="preserve">was </w:t>
      </w:r>
      <w:r w:rsidR="003D1C48">
        <w:rPr>
          <w:rFonts w:cs="Arial"/>
        </w:rPr>
        <w:t>too short</w:t>
      </w:r>
      <w:r w:rsidR="00F7053A">
        <w:rPr>
          <w:rFonts w:cs="Arial"/>
        </w:rPr>
        <w:t xml:space="preserve"> to allow </w:t>
      </w:r>
      <w:r w:rsidR="00D76773">
        <w:rPr>
          <w:rFonts w:cs="Arial"/>
        </w:rPr>
        <w:t xml:space="preserve">an </w:t>
      </w:r>
      <w:r w:rsidR="00F7053A">
        <w:rPr>
          <w:rFonts w:cs="Arial"/>
        </w:rPr>
        <w:t xml:space="preserve">understanding </w:t>
      </w:r>
      <w:r w:rsidR="0020011E">
        <w:rPr>
          <w:rFonts w:cs="Arial"/>
        </w:rPr>
        <w:t xml:space="preserve">about </w:t>
      </w:r>
      <w:r w:rsidR="00F7053A">
        <w:rPr>
          <w:rFonts w:cs="Arial"/>
        </w:rPr>
        <w:t>long-term treatment</w:t>
      </w:r>
      <w:r w:rsidR="003D1C48">
        <w:rPr>
          <w:rFonts w:cs="Arial"/>
        </w:rPr>
        <w:t xml:space="preserve"> effects</w:t>
      </w:r>
      <w:r w:rsidR="00F7053A">
        <w:rPr>
          <w:rFonts w:cs="Arial"/>
        </w:rPr>
        <w:t xml:space="preserve">. </w:t>
      </w:r>
      <w:r w:rsidR="002653B2">
        <w:rPr>
          <w:rFonts w:cs="Arial"/>
        </w:rPr>
        <w:t>No routine clinical tests for previously described anti-autonomic autoantibod</w:t>
      </w:r>
      <w:r w:rsidR="00F2691F">
        <w:rPr>
          <w:rFonts w:cs="Arial"/>
        </w:rPr>
        <w:t xml:space="preserve">ies </w:t>
      </w:r>
      <w:r w:rsidR="002767A6">
        <w:rPr>
          <w:rFonts w:cs="Arial"/>
        </w:rPr>
        <w:t>are available,</w:t>
      </w:r>
      <w:r w:rsidR="00F2691F">
        <w:rPr>
          <w:rFonts w:cs="Arial"/>
        </w:rPr>
        <w:t xml:space="preserve"> and seropositivity was</w:t>
      </w:r>
      <w:r w:rsidR="002653B2">
        <w:rPr>
          <w:rFonts w:cs="Arial"/>
        </w:rPr>
        <w:t xml:space="preserve"> therefore not tested </w:t>
      </w:r>
      <w:r w:rsidR="007948E5">
        <w:rPr>
          <w:rFonts w:cs="Arial"/>
        </w:rPr>
        <w:t xml:space="preserve"> </w:t>
      </w:r>
      <w:r w:rsidR="002653B2">
        <w:rPr>
          <w:rFonts w:cs="Arial"/>
        </w:rPr>
        <w:fldChar w:fldCharType="begin">
          <w:fldData xml:space="preserve">PEVuZE5vdGU+PENpdGU+PEF1dGhvcj5Lb2hyPC9BdXRob3I+PFllYXI+MjAxMTwvWWVhcj48UmVj
TnVtPjEzNDg8L1JlY051bT48RGlzcGxheVRleHQ+WzQsIDIyXTwvRGlzcGxheVRleHQ+PHJlY29y
ZD48cmVjLW51bWJlcj4xMzQ4PC9yZWMtbnVtYmVyPjxmb3JlaWduLWtleXM+PGtleSBhcHA9IkVO
IiBkYi1pZD0icnBkZnd4dzJxOXYwYTdlc3Z2ajVwZDJnd2QwcmZwMmEyenQ1IiB0aW1lc3RhbXA9
IjEzMzY1MDE2NDMiPjEzNDg8L2tleT48L2ZvcmVpZ24ta2V5cz48cmVmLXR5cGUgbmFtZT0iSm91
cm5hbCBBcnRpY2xlIj4xNzwvcmVmLXR5cGU+PGNvbnRyaWJ1dG9ycz48YXV0aG9ycz48YXV0aG9y
PktvaHIsIEQuPC9hdXRob3I+PGF1dGhvcj5TaW5naCwgUC48L2F1dGhvcj48YXV0aG9yPlRzY2hl
cm5hdHNjaCwgTS48L2F1dGhvcj48YXV0aG9yPkthcHMsIE0uPC9hdXRob3I+PGF1dGhvcj5Qb3Vv
a2FtLCBFLjwvYXV0aG9yPjxhdXRob3I+RGllbmVyLCBNLjwvYXV0aG9yPjxhdXRob3I+S3VtbWVy
LCBXLjwvYXV0aG9yPjxhdXRob3I+Qmlya2xlaW4sIEYuPC9hdXRob3I+PGF1dGhvcj5WaW5jZW50
LCBBLjwvYXV0aG9yPjxhdXRob3I+R29lYmVsLCBBLjwvYXV0aG9yPjxhdXRob3I+V2FsbHVrYXQs
IEcuPC9hdXRob3I+PGF1dGhvcj5CbGFlcywgRi48L2F1dGhvcj48L2F1dGhvcnM+PC9jb250cmli
dXRvcnM+PGF1dGgtYWRkcmVzcz5EZXBhcnRtZW50IG9mIE5ldXJvbG9neSwgSnVzdHVzLUxpZWJp
Zy1Vbml2ZXJzaXR5LCBHaWVzc2VuLCBHZXJtYW55LjwvYXV0aC1hZGRyZXNzPjx0aXRsZXM+PHRp
dGxlPkF1dG9pbW11bml0eSBhZ2FpbnN0IHRoZSBiZXRhKDIpIGFkcmVuZXJnaWMgcmVjZXB0b3Ig
YW5kIG11c2NhcmluaWMtMiByZWNlcHRvciBpbiBjb21wbGV4IHJlZ2lvbmFsIHBhaW4gc3luZHJv
bWU8L3RpdGxlPjxzZWNvbmRhcnktdGl0bGU+UGFpbjwvc2Vjb25kYXJ5LXRpdGxlPjxhbHQtdGl0
bGU+UGFpbjwvYWx0LXRpdGxlPjwvdGl0bGVzPjxwZXJpb2RpY2FsPjxmdWxsLXRpdGxlPlBhaW48
L2Z1bGwtdGl0bGU+PC9wZXJpb2RpY2FsPjxhbHQtcGVyaW9kaWNhbD48ZnVsbC10aXRsZT5QYWlu
PC9mdWxsLXRpdGxlPjwvYWx0LXBlcmlvZGljYWw+PHBhZ2VzPjI2OTAtNzAwPC9wYWdlcz48dm9s
dW1lPjE1Mjwvdm9sdW1lPjxudW1iZXI+MTI8L251bWJlcj48ZWRpdGlvbj4yMDExLzA4LzA2PC9l
ZGl0aW9uPjxkYXRlcz48eWVhcj4yMDExPC95ZWFyPjxwdWItZGF0ZXM+PGRhdGU+RGVjPC9kYXRl
PjwvcHViLWRhdGVzPjwvZGF0ZXM+PGlzYm4+MTg3Mi02NjIzIChFbGVjdHJvbmljKSYjeEQ7MDMw
NC0zOTU5IChMaW5raW5nKTwvaXNibj48YWNjZXNzaW9uLW51bT4yMTgxNjU0MDwvYWNjZXNzaW9u
LW51bT48d29yay10eXBlPlJlc2VhcmNoIFN1cHBvcnQsIE5vbi1VLlMuIEdvdiZhcG9zO3Q8L3dv
cmstdHlwZT48dXJscz48cmVsYXRlZC11cmxzPjx1cmw+aHR0cDovL3d3dy5uY2JpLm5sbS5uaWgu
Z292L3B1Ym1lZC8yMTgxNjU0MDwvdXJsPjx1cmw+aHR0cDovL2FjLmVscy1jZG4uY29tL1MwMzA0
Mzk1OTExMDAzOTQwLzEtczIuMC1TMDMwNDM5NTkxMTAwMzk0MC1tYWluLnBkZj9fdGlkPWI1NDll
ZmI1ZmY3NjUxMDc4YTY2MGQzMDFkYzA0NDYwJmFtcDthY2RuYXQ9MTMzNjUwMTg4OV85NzcwMThk
Y2Q4ZGRmNTA5YjVjMDQxMTk5NDY1ZWI2YjwvdXJsPjwvcmVsYXRlZC11cmxzPjwvdXJscz48ZWxl
Y3Ryb25pYy1yZXNvdXJjZS1udW0+MTAuMTAxNi9qLnBhaW4uMjAxMS4wNi4wMTI8L2VsZWN0cm9u
aWMtcmVzb3VyY2UtbnVtPjxsYW5ndWFnZT5lbmc8L2xhbmd1YWdlPjwvcmVjb3JkPjwvQ2l0ZT48
Q2l0ZT48QXV0aG9yPkR1YnVpczwvQXV0aG9yPjxZZWFyPjIwMTQ8L1llYXI+PFJlY051bT4xNjIy
PC9SZWNOdW0+PHJlY29yZD48cmVjLW51bWJlcj4xNjIyPC9yZWMtbnVtYmVyPjxmb3JlaWduLWtl
eXM+PGtleSBhcHA9IkVOIiBkYi1pZD0icnBkZnd4dzJxOXYwYTdlc3Z2ajVwZDJnd2QwcmZwMmEy
enQ1IiB0aW1lc3RhbXA9IjE0MzQzNjAyNTciPjE2MjI8L2tleT48L2ZvcmVpZ24ta2V5cz48cmVm
LXR5cGUgbmFtZT0iSm91cm5hbCBBcnRpY2xlIj4xNzwvcmVmLXR5cGU+PGNvbnRyaWJ1dG9ycz48
YXV0aG9ycz48YXV0aG9yPkR1YnVpcywgRS48L2F1dGhvcj48YXV0aG9yPlRob21wc29uLCBWLjwv
YXV0aG9yPjxhdXRob3I+TGVpdGUsIE0uIEkuPC9hdXRob3I+PGF1dGhvcj5CbGFlcywgRi48L2F1
dGhvcj48YXV0aG9yPk1haWhvZm5lciwgQy48L2F1dGhvcj48YXV0aG9yPkdyZWVuc21pdGgsIEQu
PC9hdXRob3I+PGF1dGhvcj5WaW5jZW50LCBBLjwvYXV0aG9yPjxhdXRob3I+U2hlbmtlciwgTi48
L2F1dGhvcj48YXV0aG9yPkt1dHRpa2F0LCBBLjwvYXV0aG9yPjxhdXRob3I+TGV1d2VyLCBNLjwv
YXV0aG9yPjxhdXRob3I+R29lYmVsLCBBLjwvYXV0aG9yPjwvYXV0aG9ycz48L2NvbnRyaWJ1dG9y
cz48YXV0aC1hZGRyZXNzPkluc3RpdHV0ZSBvZiBUcmFuc2xhdGlvbmFsIE1lZGljaW5lLCBVbml2
ZXJzaXR5IG9mIExpdmVycG9vbCwgTGl2ZXJwb29sIEw5IDdBTCwgVUsuJiN4RDtOZXVyb2ltbXVu
b2xvZ3kgR3JvdXAsIE51ZmZpZWxkIERlcGFydG1lbnQgb2YgQ2xpbmljYWwgTmV1cm9zY2llbmNl
cywgVW5pdmVyc2l0eSBvZiBPeGZvcmQsIE94Zm9yZCBPWDMgOURTLCBVSy4mI3hEO0RlcGFydG1l
bnQgb2YgTmV1cm9sb2d5LCBVbml2ZXJzaXR5IG9mIEdpZXNzZW4sIEdpZXNzZW4sIEdlcm1hbnku
JiN4RDtEZXBhcnRtZW50IG9mIE5ldXJvbG9neSwgVW5pdmVyc2l0eSBvZiBFcmxhbmdlbi9GdWVy
dGgsIEZ1ZXJ0aCA5MDc2NiwgR2VybWFueS4mI3hEO1VuaXQgb2YgQ2FyZGlhYyBQaHlzaW9sb2d5
LCBVbml2ZXJzaXR5IG9mIE1hbmNoZXN0ZXIsIE1hbmNoZXN0ZXIgTTEzIDlOVCwgVUsuJiN4RDtE
ZXBhcnRtZW50IG9mIFJoZXVtYXRvbG9neSwgQWRkZW5icm9va2VzIEhvc3BpdGFsLCBDYW1icmlk
Z2UgQ0IyIDBRUSwgVUsuJiN4RDtJbnN0aXR1dGUgb2YgVHJhbnNsYXRpb25hbCBNZWRpY2luZSwg
VW5pdmVyc2l0eSBvZiBMaXZlcnBvb2wsIExpdmVycG9vbCBMOSA3QUwsIFVLOyBEZXBhcnRtZW50
IG9mIFBhaW4gTWVkaWNpbmUsIFdhbHRvbiBDZW50cmUgTkhTIEZvdW5kYXRpb24gVHJ1c3QsIExp
dmVycG9vbCBMOSA3TEosIFVLLiBFbGVjdHJvbmljIGFkZHJlc3M6IGFuZHJlYXNnb2ViZWxAcm9j
a2V0bWFpbC5jb20uPC9hdXRoLWFkZHJlc3M+PHRpdGxlcz48dGl0bGU+TG9uZ3N0YW5kaW5nIGNv
bXBsZXggcmVnaW9uYWwgcGFpbiBzeW5kcm9tZSBpcyBhc3NvY2lhdGVkIHdpdGggYWN0aXZhdGlu
ZyBhdXRvYW50aWJvZGllcyBhZ2FpbnN0IGFscGhhLTFhIGFkcmVub2NlcHRvcnM8L3RpdGxlPjxz
ZWNvbmRhcnktdGl0bGU+UGFpbjwvc2Vjb25kYXJ5LXRpdGxlPjxhbHQtdGl0bGU+UGFpbjwvYWx0
LXRpdGxlPjwvdGl0bGVzPjxwZXJpb2RpY2FsPjxmdWxsLXRpdGxlPlBhaW48L2Z1bGwtdGl0bGU+
PC9wZXJpb2RpY2FsPjxhbHQtcGVyaW9kaWNhbD48ZnVsbC10aXRsZT5QYWluPC9mdWxsLXRpdGxl
PjwvYWx0LXBlcmlvZGljYWw+PHBhZ2VzPjI0MDgtMTc8L3BhZ2VzPjx2b2x1bWU+MTU1PC92b2x1
bWU+PG51bWJlcj4xMTwvbnVtYmVyPjxlZGl0aW9uPjIwMTQvMDkvMjU8L2VkaXRpb24+PGRhdGVz
Pjx5ZWFyPjIwMTQ8L3llYXI+PHB1Yi1kYXRlcz48ZGF0ZT5Ob3Y8L2RhdGU+PC9wdWItZGF0ZXM+
PC9kYXRlcz48aXNibj4xODcyLTY2MjMgKEVsZWN0cm9uaWMpJiN4RDswMzA0LTM5NTkgKExpbmtp
bmcpPC9pc2JuPjxhY2Nlc3Npb24tbnVtPjI1MjUwNzIyPC9hY2Nlc3Npb24tbnVtPjx3b3JrLXR5
cGU+UmVzZWFyY2ggU3VwcG9ydCwgTm9uLVUuUy4gR292JmFwb3M7dDwvd29yay10eXBlPjx1cmxz
PjxyZWxhdGVkLXVybHM+PHVybD5odHRwOi8vd3d3Lm5jYmkubmxtLm5paC5nb3YvcHVibWVkLzI1
MjUwNzIyPC91cmw+PC9yZWxhdGVkLXVybHM+PC91cmxzPjxlbGVjdHJvbmljLXJlc291cmNlLW51
bT4xMC4xMDE2L2oucGFpbi4yMDE0LjA5LjAyMjwvZWxlY3Ryb25pYy1yZXNvdXJjZS1udW0+PGxh
bmd1YWdlPmVuZzwvbGFuZ3VhZ2U+PC9yZWNvcmQ+PC9DaXRlPjwvRW5kTm90ZT5=
</w:fldData>
        </w:fldChar>
      </w:r>
      <w:r w:rsidR="00594064">
        <w:rPr>
          <w:rFonts w:cs="Arial"/>
        </w:rPr>
        <w:instrText xml:space="preserve"> ADDIN EN.CITE </w:instrText>
      </w:r>
      <w:r w:rsidR="00594064">
        <w:rPr>
          <w:rFonts w:cs="Arial"/>
        </w:rPr>
        <w:fldChar w:fldCharType="begin">
          <w:fldData xml:space="preserve">PEVuZE5vdGU+PENpdGU+PEF1dGhvcj5Lb2hyPC9BdXRob3I+PFllYXI+MjAxMTwvWWVhcj48UmVj
TnVtPjEzNDg8L1JlY051bT48RGlzcGxheVRleHQ+WzQsIDIyXTwvRGlzcGxheVRleHQ+PHJlY29y
ZD48cmVjLW51bWJlcj4xMzQ4PC9yZWMtbnVtYmVyPjxmb3JlaWduLWtleXM+PGtleSBhcHA9IkVO
IiBkYi1pZD0icnBkZnd4dzJxOXYwYTdlc3Z2ajVwZDJnd2QwcmZwMmEyenQ1IiB0aW1lc3RhbXA9
IjEzMzY1MDE2NDMiPjEzNDg8L2tleT48L2ZvcmVpZ24ta2V5cz48cmVmLXR5cGUgbmFtZT0iSm91
cm5hbCBBcnRpY2xlIj4xNzwvcmVmLXR5cGU+PGNvbnRyaWJ1dG9ycz48YXV0aG9ycz48YXV0aG9y
PktvaHIsIEQuPC9hdXRob3I+PGF1dGhvcj5TaW5naCwgUC48L2F1dGhvcj48YXV0aG9yPlRzY2hl
cm5hdHNjaCwgTS48L2F1dGhvcj48YXV0aG9yPkthcHMsIE0uPC9hdXRob3I+PGF1dGhvcj5Qb3Vv
a2FtLCBFLjwvYXV0aG9yPjxhdXRob3I+RGllbmVyLCBNLjwvYXV0aG9yPjxhdXRob3I+S3VtbWVy
LCBXLjwvYXV0aG9yPjxhdXRob3I+Qmlya2xlaW4sIEYuPC9hdXRob3I+PGF1dGhvcj5WaW5jZW50
LCBBLjwvYXV0aG9yPjxhdXRob3I+R29lYmVsLCBBLjwvYXV0aG9yPjxhdXRob3I+V2FsbHVrYXQs
IEcuPC9hdXRob3I+PGF1dGhvcj5CbGFlcywgRi48L2F1dGhvcj48L2F1dGhvcnM+PC9jb250cmli
dXRvcnM+PGF1dGgtYWRkcmVzcz5EZXBhcnRtZW50IG9mIE5ldXJvbG9neSwgSnVzdHVzLUxpZWJp
Zy1Vbml2ZXJzaXR5LCBHaWVzc2VuLCBHZXJtYW55LjwvYXV0aC1hZGRyZXNzPjx0aXRsZXM+PHRp
dGxlPkF1dG9pbW11bml0eSBhZ2FpbnN0IHRoZSBiZXRhKDIpIGFkcmVuZXJnaWMgcmVjZXB0b3Ig
YW5kIG11c2NhcmluaWMtMiByZWNlcHRvciBpbiBjb21wbGV4IHJlZ2lvbmFsIHBhaW4gc3luZHJv
bWU8L3RpdGxlPjxzZWNvbmRhcnktdGl0bGU+UGFpbjwvc2Vjb25kYXJ5LXRpdGxlPjxhbHQtdGl0
bGU+UGFpbjwvYWx0LXRpdGxlPjwvdGl0bGVzPjxwZXJpb2RpY2FsPjxmdWxsLXRpdGxlPlBhaW48
L2Z1bGwtdGl0bGU+PC9wZXJpb2RpY2FsPjxhbHQtcGVyaW9kaWNhbD48ZnVsbC10aXRsZT5QYWlu
PC9mdWxsLXRpdGxlPjwvYWx0LXBlcmlvZGljYWw+PHBhZ2VzPjI2OTAtNzAwPC9wYWdlcz48dm9s
dW1lPjE1Mjwvdm9sdW1lPjxudW1iZXI+MTI8L251bWJlcj48ZWRpdGlvbj4yMDExLzA4LzA2PC9l
ZGl0aW9uPjxkYXRlcz48eWVhcj4yMDExPC95ZWFyPjxwdWItZGF0ZXM+PGRhdGU+RGVjPC9kYXRl
PjwvcHViLWRhdGVzPjwvZGF0ZXM+PGlzYm4+MTg3Mi02NjIzIChFbGVjdHJvbmljKSYjeEQ7MDMw
NC0zOTU5IChMaW5raW5nKTwvaXNibj48YWNjZXNzaW9uLW51bT4yMTgxNjU0MDwvYWNjZXNzaW9u
LW51bT48d29yay10eXBlPlJlc2VhcmNoIFN1cHBvcnQsIE5vbi1VLlMuIEdvdiZhcG9zO3Q8L3dv
cmstdHlwZT48dXJscz48cmVsYXRlZC11cmxzPjx1cmw+aHR0cDovL3d3dy5uY2JpLm5sbS5uaWgu
Z292L3B1Ym1lZC8yMTgxNjU0MDwvdXJsPjx1cmw+aHR0cDovL2FjLmVscy1jZG4uY29tL1MwMzA0
Mzk1OTExMDAzOTQwLzEtczIuMC1TMDMwNDM5NTkxMTAwMzk0MC1tYWluLnBkZj9fdGlkPWI1NDll
ZmI1ZmY3NjUxMDc4YTY2MGQzMDFkYzA0NDYwJmFtcDthY2RuYXQ9MTMzNjUwMTg4OV85NzcwMThk
Y2Q4ZGRmNTA5YjVjMDQxMTk5NDY1ZWI2YjwvdXJsPjwvcmVsYXRlZC11cmxzPjwvdXJscz48ZWxl
Y3Ryb25pYy1yZXNvdXJjZS1udW0+MTAuMTAxNi9qLnBhaW4uMjAxMS4wNi4wMTI8L2VsZWN0cm9u
aWMtcmVzb3VyY2UtbnVtPjxsYW5ndWFnZT5lbmc8L2xhbmd1YWdlPjwvcmVjb3JkPjwvQ2l0ZT48
Q2l0ZT48QXV0aG9yPkR1YnVpczwvQXV0aG9yPjxZZWFyPjIwMTQ8L1llYXI+PFJlY051bT4xNjIy
PC9SZWNOdW0+PHJlY29yZD48cmVjLW51bWJlcj4xNjIyPC9yZWMtbnVtYmVyPjxmb3JlaWduLWtl
eXM+PGtleSBhcHA9IkVOIiBkYi1pZD0icnBkZnd4dzJxOXYwYTdlc3Z2ajVwZDJnd2QwcmZwMmEy
enQ1IiB0aW1lc3RhbXA9IjE0MzQzNjAyNTciPjE2MjI8L2tleT48L2ZvcmVpZ24ta2V5cz48cmVm
LXR5cGUgbmFtZT0iSm91cm5hbCBBcnRpY2xlIj4xNzwvcmVmLXR5cGU+PGNvbnRyaWJ1dG9ycz48
YXV0aG9ycz48YXV0aG9yPkR1YnVpcywgRS48L2F1dGhvcj48YXV0aG9yPlRob21wc29uLCBWLjwv
YXV0aG9yPjxhdXRob3I+TGVpdGUsIE0uIEkuPC9hdXRob3I+PGF1dGhvcj5CbGFlcywgRi48L2F1
dGhvcj48YXV0aG9yPk1haWhvZm5lciwgQy48L2F1dGhvcj48YXV0aG9yPkdyZWVuc21pdGgsIEQu
PC9hdXRob3I+PGF1dGhvcj5WaW5jZW50LCBBLjwvYXV0aG9yPjxhdXRob3I+U2hlbmtlciwgTi48
L2F1dGhvcj48YXV0aG9yPkt1dHRpa2F0LCBBLjwvYXV0aG9yPjxhdXRob3I+TGV1d2VyLCBNLjwv
YXV0aG9yPjxhdXRob3I+R29lYmVsLCBBLjwvYXV0aG9yPjwvYXV0aG9ycz48L2NvbnRyaWJ1dG9y
cz48YXV0aC1hZGRyZXNzPkluc3RpdHV0ZSBvZiBUcmFuc2xhdGlvbmFsIE1lZGljaW5lLCBVbml2
ZXJzaXR5IG9mIExpdmVycG9vbCwgTGl2ZXJwb29sIEw5IDdBTCwgVUsuJiN4RDtOZXVyb2ltbXVu
b2xvZ3kgR3JvdXAsIE51ZmZpZWxkIERlcGFydG1lbnQgb2YgQ2xpbmljYWwgTmV1cm9zY2llbmNl
cywgVW5pdmVyc2l0eSBvZiBPeGZvcmQsIE94Zm9yZCBPWDMgOURTLCBVSy4mI3hEO0RlcGFydG1l
bnQgb2YgTmV1cm9sb2d5LCBVbml2ZXJzaXR5IG9mIEdpZXNzZW4sIEdpZXNzZW4sIEdlcm1hbnku
JiN4RDtEZXBhcnRtZW50IG9mIE5ldXJvbG9neSwgVW5pdmVyc2l0eSBvZiBFcmxhbmdlbi9GdWVy
dGgsIEZ1ZXJ0aCA5MDc2NiwgR2VybWFueS4mI3hEO1VuaXQgb2YgQ2FyZGlhYyBQaHlzaW9sb2d5
LCBVbml2ZXJzaXR5IG9mIE1hbmNoZXN0ZXIsIE1hbmNoZXN0ZXIgTTEzIDlOVCwgVUsuJiN4RDtE
ZXBhcnRtZW50IG9mIFJoZXVtYXRvbG9neSwgQWRkZW5icm9va2VzIEhvc3BpdGFsLCBDYW1icmlk
Z2UgQ0IyIDBRUSwgVUsuJiN4RDtJbnN0aXR1dGUgb2YgVHJhbnNsYXRpb25hbCBNZWRpY2luZSwg
VW5pdmVyc2l0eSBvZiBMaXZlcnBvb2wsIExpdmVycG9vbCBMOSA3QUwsIFVLOyBEZXBhcnRtZW50
IG9mIFBhaW4gTWVkaWNpbmUsIFdhbHRvbiBDZW50cmUgTkhTIEZvdW5kYXRpb24gVHJ1c3QsIExp
dmVycG9vbCBMOSA3TEosIFVLLiBFbGVjdHJvbmljIGFkZHJlc3M6IGFuZHJlYXNnb2ViZWxAcm9j
a2V0bWFpbC5jb20uPC9hdXRoLWFkZHJlc3M+PHRpdGxlcz48dGl0bGU+TG9uZ3N0YW5kaW5nIGNv
bXBsZXggcmVnaW9uYWwgcGFpbiBzeW5kcm9tZSBpcyBhc3NvY2lhdGVkIHdpdGggYWN0aXZhdGlu
ZyBhdXRvYW50aWJvZGllcyBhZ2FpbnN0IGFscGhhLTFhIGFkcmVub2NlcHRvcnM8L3RpdGxlPjxz
ZWNvbmRhcnktdGl0bGU+UGFpbjwvc2Vjb25kYXJ5LXRpdGxlPjxhbHQtdGl0bGU+UGFpbjwvYWx0
LXRpdGxlPjwvdGl0bGVzPjxwZXJpb2RpY2FsPjxmdWxsLXRpdGxlPlBhaW48L2Z1bGwtdGl0bGU+
PC9wZXJpb2RpY2FsPjxhbHQtcGVyaW9kaWNhbD48ZnVsbC10aXRsZT5QYWluPC9mdWxsLXRpdGxl
PjwvYWx0LXBlcmlvZGljYWw+PHBhZ2VzPjI0MDgtMTc8L3BhZ2VzPjx2b2x1bWU+MTU1PC92b2x1
bWU+PG51bWJlcj4xMTwvbnVtYmVyPjxlZGl0aW9uPjIwMTQvMDkvMjU8L2VkaXRpb24+PGRhdGVz
Pjx5ZWFyPjIwMTQ8L3llYXI+PHB1Yi1kYXRlcz48ZGF0ZT5Ob3Y8L2RhdGU+PC9wdWItZGF0ZXM+
PC9kYXRlcz48aXNibj4xODcyLTY2MjMgKEVsZWN0cm9uaWMpJiN4RDswMzA0LTM5NTkgKExpbmtp
bmcpPC9pc2JuPjxhY2Nlc3Npb24tbnVtPjI1MjUwNzIyPC9hY2Nlc3Npb24tbnVtPjx3b3JrLXR5
cGU+UmVzZWFyY2ggU3VwcG9ydCwgTm9uLVUuUy4gR292JmFwb3M7dDwvd29yay10eXBlPjx1cmxz
PjxyZWxhdGVkLXVybHM+PHVybD5odHRwOi8vd3d3Lm5jYmkubmxtLm5paC5nb3YvcHVibWVkLzI1
MjUwNzIyPC91cmw+PC9yZWxhdGVkLXVybHM+PC91cmxzPjxlbGVjdHJvbmljLXJlc291cmNlLW51
bT4xMC4xMDE2L2oucGFpbi4yMDE0LjA5LjAyMjwvZWxlY3Ryb25pYy1yZXNvdXJjZS1udW0+PGxh
bmd1YWdlPmVuZzwvbGFuZ3VhZ2U+PC9yZWNvcmQ+PC9DaXRlPjwvRW5kTm90ZT5=
</w:fldData>
        </w:fldChar>
      </w:r>
      <w:r w:rsidR="00594064">
        <w:rPr>
          <w:rFonts w:cs="Arial"/>
        </w:rPr>
        <w:instrText xml:space="preserve"> ADDIN EN.CITE.DATA </w:instrText>
      </w:r>
      <w:r w:rsidR="00594064">
        <w:rPr>
          <w:rFonts w:cs="Arial"/>
        </w:rPr>
      </w:r>
      <w:r w:rsidR="00594064">
        <w:rPr>
          <w:rFonts w:cs="Arial"/>
        </w:rPr>
        <w:fldChar w:fldCharType="end"/>
      </w:r>
      <w:r w:rsidR="002653B2">
        <w:rPr>
          <w:rFonts w:cs="Arial"/>
        </w:rPr>
      </w:r>
      <w:r w:rsidR="002653B2">
        <w:rPr>
          <w:rFonts w:cs="Arial"/>
        </w:rPr>
        <w:fldChar w:fldCharType="separate"/>
      </w:r>
      <w:r w:rsidR="00594064">
        <w:rPr>
          <w:rFonts w:cs="Arial"/>
          <w:noProof/>
        </w:rPr>
        <w:t>[</w:t>
      </w:r>
      <w:hyperlink w:anchor="_ENREF_4" w:tooltip="Dubuis, 2014 #1622" w:history="1">
        <w:r w:rsidR="00594064">
          <w:rPr>
            <w:rFonts w:cs="Arial"/>
            <w:noProof/>
          </w:rPr>
          <w:t>4</w:t>
        </w:r>
      </w:hyperlink>
      <w:r w:rsidR="00594064">
        <w:rPr>
          <w:rFonts w:cs="Arial"/>
          <w:noProof/>
        </w:rPr>
        <w:t xml:space="preserve">, </w:t>
      </w:r>
      <w:hyperlink w:anchor="_ENREF_22" w:tooltip="Kohr, 2011 #1348" w:history="1">
        <w:r w:rsidR="00594064">
          <w:rPr>
            <w:rFonts w:cs="Arial"/>
            <w:noProof/>
          </w:rPr>
          <w:t>22</w:t>
        </w:r>
      </w:hyperlink>
      <w:r w:rsidR="00594064">
        <w:rPr>
          <w:rFonts w:cs="Arial"/>
          <w:noProof/>
        </w:rPr>
        <w:t>]</w:t>
      </w:r>
      <w:r w:rsidR="002653B2">
        <w:rPr>
          <w:rFonts w:cs="Arial"/>
        </w:rPr>
        <w:fldChar w:fldCharType="end"/>
      </w:r>
      <w:r w:rsidR="007948E5">
        <w:rPr>
          <w:rFonts w:cs="Arial"/>
        </w:rPr>
        <w:t xml:space="preserve">. </w:t>
      </w:r>
      <w:r w:rsidR="00457937">
        <w:rPr>
          <w:rFonts w:cs="Arial"/>
        </w:rPr>
        <w:t xml:space="preserve">QST results post treatment were available for </w:t>
      </w:r>
      <w:r w:rsidR="00D7349B">
        <w:rPr>
          <w:rFonts w:cs="Arial"/>
        </w:rPr>
        <w:t xml:space="preserve">only </w:t>
      </w:r>
      <w:r w:rsidR="00457937">
        <w:rPr>
          <w:rFonts w:cs="Arial"/>
        </w:rPr>
        <w:t xml:space="preserve">one </w:t>
      </w:r>
      <w:r w:rsidR="00D7349B">
        <w:rPr>
          <w:rFonts w:cs="Arial"/>
        </w:rPr>
        <w:t>non-responder</w:t>
      </w:r>
      <w:r w:rsidR="00457937">
        <w:rPr>
          <w:rFonts w:cs="Arial"/>
        </w:rPr>
        <w:t>.</w:t>
      </w:r>
    </w:p>
    <w:p w14:paraId="0A7C7D8E" w14:textId="77777777" w:rsidR="002767A6" w:rsidRDefault="002767A6" w:rsidP="002E04CA">
      <w:pPr>
        <w:spacing w:line="480" w:lineRule="auto"/>
        <w:rPr>
          <w:rFonts w:cs="Arial"/>
        </w:rPr>
      </w:pPr>
    </w:p>
    <w:p w14:paraId="22D66570" w14:textId="60BFBFB9" w:rsidR="002E04CA" w:rsidRDefault="007C3B1E" w:rsidP="002E04CA">
      <w:pPr>
        <w:spacing w:line="480" w:lineRule="auto"/>
        <w:rPr>
          <w:rFonts w:cs="Arial"/>
        </w:rPr>
      </w:pPr>
      <w:r>
        <w:rPr>
          <w:rFonts w:cs="Arial"/>
        </w:rPr>
        <w:t>We</w:t>
      </w:r>
      <w:r w:rsidR="00B45FDE">
        <w:rPr>
          <w:rFonts w:cs="Arial"/>
        </w:rPr>
        <w:t xml:space="preserve"> had chosen</w:t>
      </w:r>
      <w:r w:rsidR="002E04CA">
        <w:rPr>
          <w:rFonts w:cs="Arial"/>
        </w:rPr>
        <w:t xml:space="preserve"> a randomised study-design</w:t>
      </w:r>
      <w:r>
        <w:rPr>
          <w:rFonts w:cs="Arial"/>
        </w:rPr>
        <w:t xml:space="preserve"> with inclusion of a control group</w:t>
      </w:r>
      <w:r w:rsidR="00703BFA">
        <w:rPr>
          <w:rFonts w:cs="Arial"/>
        </w:rPr>
        <w:t xml:space="preserve"> to gauge </w:t>
      </w:r>
      <w:r w:rsidR="00B45FDE">
        <w:rPr>
          <w:rFonts w:cs="Arial"/>
        </w:rPr>
        <w:t>pain relief</w:t>
      </w:r>
      <w:r w:rsidR="00703BFA">
        <w:rPr>
          <w:rFonts w:cs="Arial"/>
        </w:rPr>
        <w:t xml:space="preserve"> from </w:t>
      </w:r>
      <w:r w:rsidR="00630D36">
        <w:rPr>
          <w:rFonts w:cs="Arial"/>
        </w:rPr>
        <w:t xml:space="preserve">both </w:t>
      </w:r>
      <w:r w:rsidR="00703BFA">
        <w:rPr>
          <w:rFonts w:cs="Arial"/>
        </w:rPr>
        <w:t>regression</w:t>
      </w:r>
      <w:r>
        <w:rPr>
          <w:rFonts w:cs="Arial"/>
        </w:rPr>
        <w:t xml:space="preserve"> to the mean </w:t>
      </w:r>
      <w:r w:rsidR="006C1020">
        <w:rPr>
          <w:rFonts w:cs="Arial"/>
        </w:rPr>
        <w:t>effects</w:t>
      </w:r>
      <w:r w:rsidR="00630D36">
        <w:rPr>
          <w:rFonts w:cs="Arial"/>
        </w:rPr>
        <w:t>,</w:t>
      </w:r>
      <w:r w:rsidR="006C1020">
        <w:rPr>
          <w:rFonts w:cs="Arial"/>
        </w:rPr>
        <w:t xml:space="preserve"> </w:t>
      </w:r>
      <w:r>
        <w:rPr>
          <w:rFonts w:cs="Arial"/>
        </w:rPr>
        <w:t>and natural course over 5.5 months</w:t>
      </w:r>
      <w:r w:rsidR="006C1020">
        <w:rPr>
          <w:rFonts w:cs="Arial"/>
        </w:rPr>
        <w:t xml:space="preserve">, </w:t>
      </w:r>
      <w:r w:rsidR="00F2691F">
        <w:rPr>
          <w:rFonts w:cs="Arial"/>
        </w:rPr>
        <w:t xml:space="preserve">a </w:t>
      </w:r>
      <w:r w:rsidR="00D81705">
        <w:rPr>
          <w:rFonts w:cs="Arial"/>
        </w:rPr>
        <w:t>duration</w:t>
      </w:r>
      <w:r w:rsidR="006C1020">
        <w:rPr>
          <w:rFonts w:cs="Arial"/>
        </w:rPr>
        <w:t xml:space="preserve"> </w:t>
      </w:r>
      <w:r>
        <w:rPr>
          <w:rFonts w:cs="Arial"/>
        </w:rPr>
        <w:t xml:space="preserve">for which few control-group data exist from randomized trials in this patient group </w:t>
      </w:r>
      <w:r w:rsidR="00ED032C">
        <w:rPr>
          <w:rFonts w:cs="Arial"/>
        </w:rPr>
        <w:fldChar w:fldCharType="begin"/>
      </w:r>
      <w:r w:rsidR="00D62685">
        <w:rPr>
          <w:rFonts w:cs="Arial"/>
        </w:rPr>
        <w:instrText xml:space="preserve"> ADDIN EN.CITE &lt;EndNote&gt;&lt;Cite&gt;&lt;Author&gt;Mbizvo&lt;/Author&gt;&lt;Year&gt;2015&lt;/Year&gt;&lt;RecNum&gt;1603&lt;/RecNum&gt;&lt;DisplayText&gt;[11]&lt;/DisplayText&gt;&lt;record&gt;&lt;rec-number&gt;1603&lt;/rec-number&gt;&lt;foreign-keys&gt;&lt;key app="EN" db-id="rpdfwxw2q9v0a7esvvj5pd2gwd0rfp2a2zt5" timestamp="1423505242"&gt;1603&lt;/key&gt;&lt;/foreign-keys&gt;&lt;ref-type name="Journal Article"&gt;17&lt;/ref-type&gt;&lt;contributors&gt;&lt;authors&gt;&lt;author&gt;Mbizvo, G. K.&lt;/author&gt;&lt;author&gt;Nolan, S. J.&lt;/author&gt;&lt;author&gt;Nurmikko, T. J.&lt;/author&gt;&lt;author&gt;Goebel, A.&lt;/author&gt;&lt;/authors&gt;&lt;/contributors&gt;&lt;auth-address&gt;Pain Research Institute, Department of Translational Medicine, University of Liverpool, Liverpool, United Kingdom. Electronic address: gashiraimbizvo@hotmail.com.&amp;#xD;Department of Biostatistics, University of Liverpool, Liverpool, United Kingdom.&amp;#xD;Pain Research Institute, Department of Translational Medicine, University of Liverpool, Liverpool, United Kingdom; Department of Pain Medicine, Walton Centre NHS Foundation Trust, Liverpool, United Kingdom.&lt;/auth-address&gt;&lt;titles&gt;&lt;title&gt;Placebo Responses in Long-Standing Complex Regional Pain Syndrome: A Systematic Review and Meta-Analysis&lt;/title&gt;&lt;secondary-title&gt;J Pain&lt;/secondary-title&gt;&lt;alt-title&gt;The journal of pain : official journal of the American Pain Society&lt;/alt-title&gt;&lt;/titles&gt;&lt;periodical&gt;&lt;full-title&gt;J Pain&lt;/full-title&gt;&lt;/periodical&gt;&lt;pages&gt;99-115&lt;/pages&gt;&lt;volume&gt;16&lt;/volume&gt;&lt;number&gt;2&lt;/number&gt;&lt;edition&gt;2014/12/06&lt;/edition&gt;&lt;dates&gt;&lt;year&gt;2015&lt;/year&gt;&lt;pub-dates&gt;&lt;date&gt;Feb&lt;/date&gt;&lt;/pub-dates&gt;&lt;/dates&gt;&lt;isbn&gt;1528-8447 (Electronic)&amp;#xD;1526-5900 (Linking)&lt;/isbn&gt;&lt;accession-num&gt;25478803&lt;/accession-num&gt;&lt;work-type&gt;Review&lt;/work-type&gt;&lt;urls&gt;&lt;related-urls&gt;&lt;url&gt;http://www.ncbi.nlm.nih.gov/pubmed/25478803&lt;/url&gt;&lt;/related-urls&gt;&lt;/urls&gt;&lt;electronic-resource-num&gt;10.1016/j.jpain.2014.11.008&lt;/electronic-resource-num&gt;&lt;language&gt;Eng&lt;/language&gt;&lt;/record&gt;&lt;/Cite&gt;&lt;/EndNote&gt;</w:instrText>
      </w:r>
      <w:r w:rsidR="00ED032C">
        <w:rPr>
          <w:rFonts w:cs="Arial"/>
        </w:rPr>
        <w:fldChar w:fldCharType="separate"/>
      </w:r>
      <w:r w:rsidR="00D62685">
        <w:rPr>
          <w:rFonts w:cs="Arial"/>
          <w:noProof/>
        </w:rPr>
        <w:t>[</w:t>
      </w:r>
      <w:hyperlink w:anchor="_ENREF_11" w:tooltip="Mbizvo, 2015 #1603" w:history="1">
        <w:r w:rsidR="00594064">
          <w:rPr>
            <w:rFonts w:cs="Arial"/>
            <w:noProof/>
          </w:rPr>
          <w:t>11</w:t>
        </w:r>
      </w:hyperlink>
      <w:r w:rsidR="00D62685">
        <w:rPr>
          <w:rFonts w:cs="Arial"/>
          <w:noProof/>
        </w:rPr>
        <w:t>]</w:t>
      </w:r>
      <w:r w:rsidR="00ED032C">
        <w:rPr>
          <w:rFonts w:cs="Arial"/>
        </w:rPr>
        <w:fldChar w:fldCharType="end"/>
      </w:r>
      <w:r w:rsidR="00703BFA">
        <w:rPr>
          <w:rFonts w:cs="Arial"/>
        </w:rPr>
        <w:t xml:space="preserve">. The results of virtually unchanged pain levels in the control group </w:t>
      </w:r>
      <w:r>
        <w:rPr>
          <w:rFonts w:cs="Arial"/>
        </w:rPr>
        <w:t>provide preliminary evidence</w:t>
      </w:r>
      <w:r w:rsidR="008A2E3F">
        <w:rPr>
          <w:rFonts w:cs="Arial"/>
        </w:rPr>
        <w:t xml:space="preserve"> that these design features</w:t>
      </w:r>
      <w:r>
        <w:rPr>
          <w:rFonts w:cs="Arial"/>
        </w:rPr>
        <w:t xml:space="preserve"> </w:t>
      </w:r>
      <w:r w:rsidR="00703BFA">
        <w:rPr>
          <w:rFonts w:cs="Arial"/>
        </w:rPr>
        <w:t xml:space="preserve">may </w:t>
      </w:r>
      <w:r w:rsidR="00320B21">
        <w:rPr>
          <w:rFonts w:cs="Arial"/>
        </w:rPr>
        <w:t>have provided</w:t>
      </w:r>
      <w:r w:rsidR="00EC5582">
        <w:rPr>
          <w:rFonts w:cs="Arial"/>
        </w:rPr>
        <w:t xml:space="preserve"> no</w:t>
      </w:r>
      <w:r w:rsidR="00320B21">
        <w:rPr>
          <w:rFonts w:cs="Arial"/>
        </w:rPr>
        <w:t xml:space="preserve"> particular</w:t>
      </w:r>
      <w:r w:rsidR="00EC5582">
        <w:rPr>
          <w:rFonts w:cs="Arial"/>
        </w:rPr>
        <w:t xml:space="preserve"> advantage</w:t>
      </w:r>
      <w:r w:rsidR="008D57B8">
        <w:rPr>
          <w:rFonts w:cs="Arial"/>
        </w:rPr>
        <w:t xml:space="preserve"> over a simple prospective cohort </w:t>
      </w:r>
      <w:r w:rsidR="00B45FDE">
        <w:rPr>
          <w:rFonts w:cs="Arial"/>
        </w:rPr>
        <w:t>design</w:t>
      </w:r>
      <w:r w:rsidR="00320B21">
        <w:rPr>
          <w:rFonts w:cs="Arial"/>
        </w:rPr>
        <w:t>.</w:t>
      </w:r>
    </w:p>
    <w:p w14:paraId="1E3CF02B" w14:textId="77777777" w:rsidR="002E04CA" w:rsidRDefault="002E04CA" w:rsidP="00162CD1">
      <w:pPr>
        <w:spacing w:line="480" w:lineRule="auto"/>
        <w:rPr>
          <w:rFonts w:cs="Arial"/>
        </w:rPr>
      </w:pPr>
    </w:p>
    <w:p w14:paraId="06F5E72F" w14:textId="657F6BD3" w:rsidR="00981E7A" w:rsidRPr="00BD23BB" w:rsidRDefault="00BC3682" w:rsidP="00162CD1">
      <w:pPr>
        <w:spacing w:line="480" w:lineRule="auto"/>
        <w:rPr>
          <w:rFonts w:cs="Arial"/>
        </w:rPr>
      </w:pPr>
      <w:r w:rsidRPr="00BD23BB">
        <w:rPr>
          <w:rFonts w:cs="Arial"/>
        </w:rPr>
        <w:t xml:space="preserve">In summary in this randomized, controlled trial of </w:t>
      </w:r>
      <w:r w:rsidR="007F6151">
        <w:rPr>
          <w:rFonts w:cs="Arial"/>
        </w:rPr>
        <w:t xml:space="preserve">mycophenolate add-on </w:t>
      </w:r>
      <w:r w:rsidRPr="00BD23BB">
        <w:rPr>
          <w:rFonts w:cs="Arial"/>
        </w:rPr>
        <w:t>treatment over 5.5 months</w:t>
      </w:r>
      <w:r w:rsidR="00B45FDE">
        <w:rPr>
          <w:rFonts w:cs="Arial"/>
        </w:rPr>
        <w:t xml:space="preserve">, </w:t>
      </w:r>
      <w:r w:rsidR="007F6151">
        <w:rPr>
          <w:rFonts w:cs="Arial"/>
        </w:rPr>
        <w:t>a substantial proportion</w:t>
      </w:r>
      <w:r w:rsidR="004D5B34">
        <w:rPr>
          <w:rFonts w:cs="Arial"/>
        </w:rPr>
        <w:t xml:space="preserve"> of patients reported meaningful pain reduction</w:t>
      </w:r>
      <w:r w:rsidR="007F6151">
        <w:rPr>
          <w:rFonts w:cs="Arial"/>
        </w:rPr>
        <w:t xml:space="preserve"> on mycophenolate</w:t>
      </w:r>
      <w:r w:rsidR="004A07B0" w:rsidRPr="00BD23BB">
        <w:rPr>
          <w:rFonts w:cs="Arial"/>
        </w:rPr>
        <w:t>.</w:t>
      </w:r>
      <w:r w:rsidRPr="00BD23BB">
        <w:rPr>
          <w:rFonts w:cs="Arial"/>
        </w:rPr>
        <w:t xml:space="preserve"> </w:t>
      </w:r>
      <w:r w:rsidR="008D57B8">
        <w:rPr>
          <w:rFonts w:cs="Arial"/>
        </w:rPr>
        <w:t xml:space="preserve">The study was not designed to clarify the use of mycophenolate in clinical practice and results should not be taken to support the clinical use of this drug. </w:t>
      </w:r>
      <w:r w:rsidR="000A5477">
        <w:rPr>
          <w:rFonts w:cs="Arial"/>
        </w:rPr>
        <w:t>T</w:t>
      </w:r>
      <w:r w:rsidR="000A5477" w:rsidRPr="00BD23BB">
        <w:rPr>
          <w:rFonts w:cs="Arial"/>
        </w:rPr>
        <w:t>o our knowledge</w:t>
      </w:r>
      <w:r w:rsidR="000A5477">
        <w:rPr>
          <w:rFonts w:cs="Arial"/>
        </w:rPr>
        <w:t>,</w:t>
      </w:r>
      <w:r w:rsidR="000A5477" w:rsidRPr="00BD23BB">
        <w:rPr>
          <w:rFonts w:cs="Arial"/>
        </w:rPr>
        <w:t xml:space="preserve"> </w:t>
      </w:r>
      <w:r w:rsidR="000A5477">
        <w:rPr>
          <w:rFonts w:cs="Arial"/>
        </w:rPr>
        <w:t>this is the first study,</w:t>
      </w:r>
      <w:r w:rsidR="00581F49" w:rsidRPr="00BD23BB">
        <w:rPr>
          <w:rFonts w:cs="Arial"/>
        </w:rPr>
        <w:t xml:space="preserve"> which has prospectively examined the efficacy of </w:t>
      </w:r>
      <w:r w:rsidR="00680209">
        <w:rPr>
          <w:rFonts w:cs="Arial"/>
        </w:rPr>
        <w:t xml:space="preserve">a </w:t>
      </w:r>
      <w:r w:rsidR="000F0088">
        <w:rPr>
          <w:rFonts w:cs="Arial"/>
        </w:rPr>
        <w:t>d</w:t>
      </w:r>
      <w:r w:rsidR="00D35C09">
        <w:rPr>
          <w:rFonts w:cs="Arial"/>
        </w:rPr>
        <w:t>isease-modifying anti-</w:t>
      </w:r>
      <w:r w:rsidR="000F0088">
        <w:rPr>
          <w:rFonts w:cs="Arial"/>
        </w:rPr>
        <w:t>rheumatic drug (</w:t>
      </w:r>
      <w:r w:rsidR="00581F49" w:rsidRPr="00BD23BB">
        <w:rPr>
          <w:rFonts w:cs="Arial"/>
        </w:rPr>
        <w:t>DMARD</w:t>
      </w:r>
      <w:r w:rsidR="000F0088">
        <w:rPr>
          <w:rFonts w:cs="Arial"/>
        </w:rPr>
        <w:t>)</w:t>
      </w:r>
      <w:r w:rsidR="00581F49" w:rsidRPr="00BD23BB">
        <w:rPr>
          <w:rFonts w:cs="Arial"/>
        </w:rPr>
        <w:t xml:space="preserve"> </w:t>
      </w:r>
      <w:r w:rsidR="00C1391E">
        <w:rPr>
          <w:rFonts w:cs="Arial"/>
        </w:rPr>
        <w:t>in a</w:t>
      </w:r>
      <w:r w:rsidR="00581F49" w:rsidRPr="00BD23BB">
        <w:rPr>
          <w:rFonts w:cs="Arial"/>
        </w:rPr>
        <w:t xml:space="preserve"> </w:t>
      </w:r>
      <w:r w:rsidR="00680209">
        <w:rPr>
          <w:rFonts w:cs="Arial"/>
        </w:rPr>
        <w:t>non-inflammatory</w:t>
      </w:r>
      <w:r w:rsidR="00581F49" w:rsidRPr="00BD23BB">
        <w:rPr>
          <w:rFonts w:cs="Arial"/>
        </w:rPr>
        <w:t xml:space="preserve"> chronic pain condition.</w:t>
      </w:r>
      <w:r w:rsidR="00581F49">
        <w:rPr>
          <w:rFonts w:cs="Arial"/>
        </w:rPr>
        <w:t xml:space="preserve"> The</w:t>
      </w:r>
      <w:r w:rsidR="002653B2">
        <w:rPr>
          <w:rFonts w:cs="Arial"/>
        </w:rPr>
        <w:t>se</w:t>
      </w:r>
      <w:r w:rsidR="004806A1" w:rsidRPr="00BD23BB">
        <w:rPr>
          <w:rFonts w:cs="Arial"/>
        </w:rPr>
        <w:t xml:space="preserve"> </w:t>
      </w:r>
      <w:r w:rsidR="004A07B0" w:rsidRPr="00BD23BB">
        <w:rPr>
          <w:rFonts w:cs="Arial"/>
        </w:rPr>
        <w:t>promising</w:t>
      </w:r>
      <w:r w:rsidR="000B0802">
        <w:rPr>
          <w:rFonts w:cs="Arial"/>
        </w:rPr>
        <w:t xml:space="preserve"> but preliminary</w:t>
      </w:r>
      <w:r w:rsidR="004A07B0" w:rsidRPr="00BD23BB">
        <w:rPr>
          <w:rFonts w:cs="Arial"/>
        </w:rPr>
        <w:t xml:space="preserve"> </w:t>
      </w:r>
      <w:r w:rsidR="004806A1" w:rsidRPr="00BD23BB">
        <w:rPr>
          <w:rFonts w:cs="Arial"/>
        </w:rPr>
        <w:t xml:space="preserve">results </w:t>
      </w:r>
      <w:r w:rsidR="000B0802">
        <w:rPr>
          <w:rFonts w:cs="Arial"/>
        </w:rPr>
        <w:t>require</w:t>
      </w:r>
      <w:r w:rsidR="004806A1" w:rsidRPr="00BD23BB">
        <w:rPr>
          <w:rFonts w:cs="Arial"/>
        </w:rPr>
        <w:t xml:space="preserve"> </w:t>
      </w:r>
      <w:r w:rsidR="008A51A8">
        <w:rPr>
          <w:rFonts w:cs="Arial"/>
        </w:rPr>
        <w:t>confirmation</w:t>
      </w:r>
      <w:r w:rsidR="000B0802">
        <w:rPr>
          <w:rFonts w:cs="Arial"/>
        </w:rPr>
        <w:t xml:space="preserve"> in a larger trial.</w:t>
      </w:r>
    </w:p>
    <w:p w14:paraId="302E3EEB" w14:textId="77777777" w:rsidR="00F02179" w:rsidRPr="00BD23BB" w:rsidRDefault="00F02179" w:rsidP="00162CD1">
      <w:pPr>
        <w:spacing w:line="480" w:lineRule="auto"/>
        <w:rPr>
          <w:rFonts w:cs="Arial"/>
        </w:rPr>
      </w:pPr>
    </w:p>
    <w:p w14:paraId="62C0F753" w14:textId="77777777" w:rsidR="004B4F18" w:rsidRDefault="004B4F18" w:rsidP="00162CD1">
      <w:pPr>
        <w:spacing w:line="480" w:lineRule="auto"/>
        <w:rPr>
          <w:b/>
        </w:rPr>
      </w:pPr>
    </w:p>
    <w:p w14:paraId="3B36D35E" w14:textId="77777777" w:rsidR="00483B61" w:rsidRDefault="00483B61" w:rsidP="00CE02C2">
      <w:pPr>
        <w:spacing w:line="480" w:lineRule="auto"/>
        <w:outlineLvl w:val="0"/>
        <w:rPr>
          <w:b/>
          <w:u w:val="single"/>
        </w:rPr>
      </w:pPr>
    </w:p>
    <w:p w14:paraId="41578D79" w14:textId="77777777" w:rsidR="00483B61" w:rsidRDefault="00483B61" w:rsidP="00CE02C2">
      <w:pPr>
        <w:spacing w:line="480" w:lineRule="auto"/>
        <w:outlineLvl w:val="0"/>
        <w:rPr>
          <w:b/>
          <w:u w:val="single"/>
        </w:rPr>
      </w:pPr>
    </w:p>
    <w:p w14:paraId="56DB2A01" w14:textId="77777777" w:rsidR="00483B61" w:rsidRDefault="00483B61" w:rsidP="00CE02C2">
      <w:pPr>
        <w:spacing w:line="480" w:lineRule="auto"/>
        <w:outlineLvl w:val="0"/>
        <w:rPr>
          <w:b/>
          <w:u w:val="single"/>
        </w:rPr>
      </w:pPr>
    </w:p>
    <w:p w14:paraId="2B041F73" w14:textId="05C0A46D" w:rsidR="009D5128" w:rsidRPr="00E941C8" w:rsidRDefault="00E6733D" w:rsidP="00CE02C2">
      <w:pPr>
        <w:spacing w:line="480" w:lineRule="auto"/>
        <w:outlineLvl w:val="0"/>
        <w:rPr>
          <w:b/>
          <w:u w:val="single"/>
        </w:rPr>
      </w:pPr>
      <w:r w:rsidRPr="00E941C8">
        <w:rPr>
          <w:b/>
          <w:u w:val="single"/>
        </w:rPr>
        <w:t>Acknowledgements</w:t>
      </w:r>
      <w:r w:rsidR="00A13C89" w:rsidRPr="00E941C8">
        <w:rPr>
          <w:b/>
          <w:u w:val="single"/>
        </w:rPr>
        <w:t xml:space="preserve"> </w:t>
      </w:r>
    </w:p>
    <w:p w14:paraId="5837456F" w14:textId="77777777" w:rsidR="009D5128" w:rsidRDefault="009D5128" w:rsidP="00162CD1">
      <w:pPr>
        <w:spacing w:line="480" w:lineRule="auto"/>
      </w:pPr>
    </w:p>
    <w:p w14:paraId="2A77C81E" w14:textId="47EF4208" w:rsidR="003D3EB1" w:rsidRDefault="00EF6998" w:rsidP="00162CD1">
      <w:pPr>
        <w:spacing w:line="480" w:lineRule="auto"/>
      </w:pPr>
      <w:r>
        <w:t>Staff</w:t>
      </w:r>
      <w:r w:rsidR="00E6733D">
        <w:t xml:space="preserve"> at the Walton</w:t>
      </w:r>
      <w:r w:rsidR="00C4456C">
        <w:t xml:space="preserve"> Center R&amp;D department, Clinical T</w:t>
      </w:r>
      <w:r w:rsidR="00E6733D">
        <w:t>rials unit, Dave Watling, Maria Thornton,</w:t>
      </w:r>
      <w:r w:rsidR="00A50B1D">
        <w:t xml:space="preserve"> Richard Kirk,</w:t>
      </w:r>
      <w:r w:rsidR="00E6733D">
        <w:t xml:space="preserve"> Helen Leg</w:t>
      </w:r>
      <w:r w:rsidR="00A50B1D">
        <w:t>g</w:t>
      </w:r>
      <w:r w:rsidR="00E6733D">
        <w:t>ett, Lynn Wyatt</w:t>
      </w:r>
      <w:r w:rsidR="00C4456C">
        <w:t xml:space="preserve">, </w:t>
      </w:r>
      <w:r w:rsidR="00904F47">
        <w:t xml:space="preserve">Heike Arndt </w:t>
      </w:r>
      <w:r w:rsidR="00C4456C">
        <w:t xml:space="preserve">for support with </w:t>
      </w:r>
      <w:r w:rsidR="00BB3F5A">
        <w:t>preparing</w:t>
      </w:r>
      <w:r w:rsidR="00C4456C">
        <w:t xml:space="preserve"> and </w:t>
      </w:r>
      <w:r>
        <w:t>administering</w:t>
      </w:r>
      <w:r w:rsidR="00C4456C">
        <w:t xml:space="preserve"> the trial</w:t>
      </w:r>
      <w:r w:rsidR="00E6733D">
        <w:t xml:space="preserve">. </w:t>
      </w:r>
      <w:r w:rsidR="00C4456C">
        <w:t xml:space="preserve">Dr. Claire Cole, and Dr. Robby Richey at the Pain Research Institute, Liverpool, for support with </w:t>
      </w:r>
      <w:r w:rsidR="003D3EB1">
        <w:t xml:space="preserve">the </w:t>
      </w:r>
      <w:r w:rsidR="00C4456C">
        <w:t>study setup, monitoring and admi</w:t>
      </w:r>
      <w:r w:rsidR="00A34CE1">
        <w:t xml:space="preserve">nistration. </w:t>
      </w:r>
      <w:r w:rsidR="001D2624">
        <w:t xml:space="preserve">Dr. Sumit Gulati for support with patient assessment. </w:t>
      </w:r>
      <w:r w:rsidR="00A34CE1">
        <w:t>Mrs. Beverley Whi</w:t>
      </w:r>
      <w:r w:rsidR="00FC5367">
        <w:t>te-Alao</w:t>
      </w:r>
      <w:r w:rsidR="00A34CE1">
        <w:t>,</w:t>
      </w:r>
      <w:r w:rsidR="00C4456C">
        <w:t xml:space="preserve"> and Mrs.</w:t>
      </w:r>
      <w:r w:rsidR="003D3EB1">
        <w:t xml:space="preserve"> Caroline Murphy at the King’s C</w:t>
      </w:r>
      <w:r w:rsidR="00C4456C">
        <w:t>ollege</w:t>
      </w:r>
      <w:r w:rsidR="003D3EB1">
        <w:t xml:space="preserve"> registered</w:t>
      </w:r>
      <w:r w:rsidR="00C4456C">
        <w:t xml:space="preserve"> CTU, London for important suggestions to the trial setup</w:t>
      </w:r>
      <w:r w:rsidR="003D3EB1">
        <w:t>,</w:t>
      </w:r>
      <w:r w:rsidR="00C4456C">
        <w:t xml:space="preserve"> and support of </w:t>
      </w:r>
      <w:r w:rsidR="003D3EB1">
        <w:t xml:space="preserve">the </w:t>
      </w:r>
      <w:r w:rsidR="00FC5367">
        <w:t xml:space="preserve">original </w:t>
      </w:r>
      <w:r w:rsidR="00C4456C">
        <w:t xml:space="preserve">MHRA submission. </w:t>
      </w:r>
      <w:r w:rsidR="003D3EB1">
        <w:t xml:space="preserve">Dr. Peter Enevoldson, </w:t>
      </w:r>
      <w:r w:rsidR="00E6733D">
        <w:t xml:space="preserve">former Medical Director of the Walton Centre, </w:t>
      </w:r>
      <w:r w:rsidR="003D3EB1">
        <w:t>for crucial support</w:t>
      </w:r>
      <w:r w:rsidR="00E6733D">
        <w:t xml:space="preserve">. </w:t>
      </w:r>
      <w:r w:rsidR="000E00F1">
        <w:t xml:space="preserve">Dr. Amanda Williams for help with the patient-developed questionnaires. </w:t>
      </w:r>
      <w:r w:rsidR="00344A73">
        <w:t>The CRPS Intern</w:t>
      </w:r>
      <w:r w:rsidR="00A34CE1">
        <w:t xml:space="preserve">ational Research Consortium </w:t>
      </w:r>
      <w:hyperlink r:id="rId10" w:history="1">
        <w:r w:rsidR="0083697D" w:rsidRPr="00493D63">
          <w:rPr>
            <w:rStyle w:val="Hyperlink"/>
          </w:rPr>
          <w:t>http://www.crpsconsortium.org</w:t>
        </w:r>
      </w:hyperlink>
      <w:r w:rsidR="0083697D">
        <w:t xml:space="preserve"> </w:t>
      </w:r>
      <w:r w:rsidR="009F7B8D">
        <w:t xml:space="preserve"> for fostering</w:t>
      </w:r>
      <w:r w:rsidR="00344A73">
        <w:t xml:space="preserve"> this collaboration.</w:t>
      </w:r>
    </w:p>
    <w:p w14:paraId="2D5BFBC7" w14:textId="77777777" w:rsidR="00247F08" w:rsidRDefault="00247F08" w:rsidP="00162CD1">
      <w:pPr>
        <w:spacing w:line="480" w:lineRule="auto"/>
      </w:pPr>
    </w:p>
    <w:p w14:paraId="17F24C6D" w14:textId="77777777" w:rsidR="00247F08" w:rsidRDefault="00247F08" w:rsidP="00247F08">
      <w:pPr>
        <w:spacing w:line="480" w:lineRule="auto"/>
        <w:rPr>
          <w:rFonts w:cs="Arial"/>
        </w:rPr>
      </w:pPr>
      <w:r>
        <w:rPr>
          <w:rFonts w:cs="Arial"/>
        </w:rPr>
        <w:t xml:space="preserve">This work was supported by </w:t>
      </w:r>
      <w:r w:rsidRPr="004E54B5">
        <w:rPr>
          <w:rFonts w:cs="Arial"/>
        </w:rPr>
        <w:t>grant</w:t>
      </w:r>
      <w:r>
        <w:rPr>
          <w:rFonts w:cs="Arial"/>
        </w:rPr>
        <w:t>s</w:t>
      </w:r>
      <w:r w:rsidRPr="004E54B5">
        <w:rPr>
          <w:rFonts w:cs="Arial"/>
        </w:rPr>
        <w:t xml:space="preserve"> from the Pain Relief Foundation, Liverpool, and the David Hammond Foundation</w:t>
      </w:r>
      <w:r>
        <w:rPr>
          <w:rFonts w:cs="Arial"/>
        </w:rPr>
        <w:t xml:space="preserve"> (joint grant number: </w:t>
      </w:r>
      <w:r w:rsidRPr="000B5F7C">
        <w:rPr>
          <w:rFonts w:eastAsia="Times New Roman" w:cs="Times New Roman"/>
          <w:color w:val="000000"/>
          <w:shd w:val="clear" w:color="auto" w:fill="FFFFFF"/>
          <w:lang w:val="en-GB" w:eastAsia="en-GB"/>
        </w:rPr>
        <w:t>PRF 2.33.14</w:t>
      </w:r>
      <w:r>
        <w:rPr>
          <w:rFonts w:eastAsia="Times New Roman" w:cs="Times New Roman"/>
          <w:color w:val="000000"/>
          <w:shd w:val="clear" w:color="auto" w:fill="FFFFFF"/>
          <w:lang w:val="en-GB" w:eastAsia="en-GB"/>
        </w:rPr>
        <w:t xml:space="preserve">); </w:t>
      </w:r>
      <w:r>
        <w:rPr>
          <w:rFonts w:cs="Arial"/>
        </w:rPr>
        <w:t>p</w:t>
      </w:r>
      <w:r w:rsidRPr="004E54B5">
        <w:rPr>
          <w:rFonts w:cs="Arial"/>
        </w:rPr>
        <w:t xml:space="preserve">roportionate funding </w:t>
      </w:r>
      <w:r>
        <w:rPr>
          <w:rFonts w:cs="Arial"/>
        </w:rPr>
        <w:t>was received from the UK CLRN; t</w:t>
      </w:r>
      <w:r w:rsidRPr="004E54B5">
        <w:rPr>
          <w:rFonts w:cs="Arial"/>
        </w:rPr>
        <w:t xml:space="preserve">he Walton Centre NHS Foundation Trust funded the trial medication (mycophenolate). </w:t>
      </w:r>
      <w:r>
        <w:rPr>
          <w:rFonts w:cs="Arial"/>
        </w:rPr>
        <w:t xml:space="preserve"> </w:t>
      </w:r>
    </w:p>
    <w:p w14:paraId="3CD6CFE5" w14:textId="77777777" w:rsidR="00247F08" w:rsidRDefault="00247F08" w:rsidP="00162CD1">
      <w:pPr>
        <w:spacing w:line="480" w:lineRule="auto"/>
      </w:pPr>
    </w:p>
    <w:p w14:paraId="260DC019" w14:textId="77777777" w:rsidR="00E941C8" w:rsidRDefault="00E941C8" w:rsidP="00162CD1">
      <w:pPr>
        <w:spacing w:line="480" w:lineRule="auto"/>
      </w:pPr>
    </w:p>
    <w:p w14:paraId="745195BC" w14:textId="77777777" w:rsidR="00E941C8" w:rsidRDefault="00E941C8" w:rsidP="00CE02C2">
      <w:pPr>
        <w:spacing w:line="480" w:lineRule="auto"/>
        <w:outlineLvl w:val="0"/>
        <w:rPr>
          <w:b/>
          <w:u w:val="single"/>
        </w:rPr>
      </w:pPr>
      <w:r w:rsidRPr="00E941C8">
        <w:rPr>
          <w:b/>
          <w:u w:val="single"/>
        </w:rPr>
        <w:t>Conflict of Interest Statement</w:t>
      </w:r>
    </w:p>
    <w:p w14:paraId="4C89FD41" w14:textId="77777777" w:rsidR="00E941C8" w:rsidRDefault="00E941C8" w:rsidP="00162CD1">
      <w:pPr>
        <w:spacing w:line="480" w:lineRule="auto"/>
        <w:rPr>
          <w:b/>
          <w:u w:val="single"/>
        </w:rPr>
      </w:pPr>
    </w:p>
    <w:p w14:paraId="788F4523" w14:textId="78EA3897" w:rsidR="00E941C8" w:rsidRDefault="00E941C8" w:rsidP="00CE02C2">
      <w:pPr>
        <w:spacing w:line="480" w:lineRule="auto"/>
        <w:outlineLvl w:val="0"/>
      </w:pPr>
      <w:r>
        <w:t xml:space="preserve">The authors declare no conflict of interest with regards to this work. </w:t>
      </w:r>
    </w:p>
    <w:p w14:paraId="0751EEFA" w14:textId="77777777" w:rsidR="00914688" w:rsidRDefault="00914688" w:rsidP="00162CD1">
      <w:pPr>
        <w:spacing w:line="480" w:lineRule="auto"/>
      </w:pPr>
    </w:p>
    <w:p w14:paraId="6D49992D" w14:textId="3B864191" w:rsidR="00914688" w:rsidRPr="00914688" w:rsidRDefault="00914688" w:rsidP="00CE02C2">
      <w:pPr>
        <w:spacing w:line="480" w:lineRule="auto"/>
        <w:outlineLvl w:val="0"/>
        <w:rPr>
          <w:b/>
          <w:u w:val="single"/>
        </w:rPr>
      </w:pPr>
      <w:r w:rsidRPr="00914688">
        <w:rPr>
          <w:b/>
          <w:u w:val="single"/>
        </w:rPr>
        <w:t>Ethical issues</w:t>
      </w:r>
    </w:p>
    <w:p w14:paraId="00CA34E4" w14:textId="50E89866" w:rsidR="003D3EB1" w:rsidRDefault="00914688" w:rsidP="00C329B5">
      <w:pPr>
        <w:spacing w:line="276" w:lineRule="auto"/>
      </w:pPr>
      <w:r>
        <w:t>The trial protocol for this study was registered, Ethics Board approval was obtained, and written informed consent was obtained from each participant</w:t>
      </w:r>
    </w:p>
    <w:p w14:paraId="5B6F982D" w14:textId="77777777" w:rsidR="009D5128" w:rsidRDefault="009D5128"/>
    <w:p w14:paraId="1C446C8B" w14:textId="77777777" w:rsidR="00E3252D" w:rsidRPr="00BD23BB" w:rsidRDefault="00E3252D"/>
    <w:p w14:paraId="726732C6" w14:textId="77777777" w:rsidR="009D5128" w:rsidRDefault="009D5128"/>
    <w:p w14:paraId="189DB66F" w14:textId="77777777" w:rsidR="00605DB4" w:rsidRDefault="00605DB4"/>
    <w:p w14:paraId="756C7E5D" w14:textId="77777777" w:rsidR="00605DB4" w:rsidRDefault="00605DB4"/>
    <w:p w14:paraId="5E389EE8" w14:textId="77777777" w:rsidR="00605DB4" w:rsidRDefault="00605DB4"/>
    <w:p w14:paraId="3D35247D" w14:textId="77777777" w:rsidR="00605DB4" w:rsidRDefault="00605DB4"/>
    <w:p w14:paraId="3AC5B311" w14:textId="77777777" w:rsidR="00605DB4" w:rsidRDefault="00605DB4"/>
    <w:p w14:paraId="4D735CFB" w14:textId="77777777" w:rsidR="00605DB4" w:rsidRDefault="00605DB4"/>
    <w:p w14:paraId="5DC2DFCD" w14:textId="77777777" w:rsidR="00605DB4" w:rsidRDefault="00605DB4"/>
    <w:p w14:paraId="1810946A" w14:textId="77777777" w:rsidR="00605DB4" w:rsidRDefault="00605DB4"/>
    <w:p w14:paraId="03C666BF" w14:textId="77777777" w:rsidR="001D54D9" w:rsidRDefault="001D54D9"/>
    <w:p w14:paraId="5EA29EAA" w14:textId="77777777" w:rsidR="00594064" w:rsidRPr="00594064" w:rsidRDefault="001D54D9" w:rsidP="00594064">
      <w:pPr>
        <w:pStyle w:val="EndNoteBibliographyTitle"/>
        <w:rPr>
          <w:noProof/>
        </w:rPr>
      </w:pPr>
      <w:r>
        <w:fldChar w:fldCharType="begin"/>
      </w:r>
      <w:r>
        <w:instrText xml:space="preserve"> ADDIN EN.REFLIST </w:instrText>
      </w:r>
      <w:r>
        <w:fldChar w:fldCharType="separate"/>
      </w:r>
      <w:r w:rsidR="00594064" w:rsidRPr="00594064">
        <w:rPr>
          <w:noProof/>
        </w:rPr>
        <w:t>Bibliography</w:t>
      </w:r>
    </w:p>
    <w:p w14:paraId="664E78E8" w14:textId="77777777" w:rsidR="00594064" w:rsidRPr="00594064" w:rsidRDefault="00594064" w:rsidP="00594064">
      <w:pPr>
        <w:pStyle w:val="EndNoteBibliographyTitle"/>
        <w:rPr>
          <w:noProof/>
        </w:rPr>
      </w:pPr>
    </w:p>
    <w:p w14:paraId="0F0644EE" w14:textId="77777777" w:rsidR="00594064" w:rsidRPr="00594064" w:rsidRDefault="00594064" w:rsidP="00594064">
      <w:pPr>
        <w:pStyle w:val="EndNoteBibliography"/>
        <w:rPr>
          <w:noProof/>
        </w:rPr>
      </w:pPr>
      <w:bookmarkStart w:id="1" w:name="_ENREF_1"/>
      <w:r w:rsidRPr="00594064">
        <w:rPr>
          <w:noProof/>
        </w:rPr>
        <w:t>1</w:t>
      </w:r>
      <w:r w:rsidRPr="00594064">
        <w:rPr>
          <w:noProof/>
        </w:rPr>
        <w:tab/>
        <w:t>Kemler MA, Furnee CA. Economic evaluation of spinal cord stimulation for chronic reflex sympathetic dystrophy. Neurology 2002/10/22;59(8):1203-9.</w:t>
      </w:r>
      <w:bookmarkEnd w:id="1"/>
    </w:p>
    <w:p w14:paraId="0FFD021F" w14:textId="77777777" w:rsidR="00594064" w:rsidRPr="00594064" w:rsidRDefault="00594064" w:rsidP="00594064">
      <w:pPr>
        <w:pStyle w:val="EndNoteBibliography"/>
        <w:rPr>
          <w:noProof/>
        </w:rPr>
      </w:pPr>
      <w:bookmarkStart w:id="2" w:name="_ENREF_2"/>
      <w:r w:rsidRPr="00594064">
        <w:rPr>
          <w:noProof/>
        </w:rPr>
        <w:t>2</w:t>
      </w:r>
      <w:r w:rsidRPr="00594064">
        <w:rPr>
          <w:noProof/>
        </w:rPr>
        <w:tab/>
        <w:t>de Mos M, Huygen FJ, Hoeven-Borgman M, Dieleman JP, Ch Stricker BH, Sturkenboom MC. Outcome of the complex regional pain syndrome. Clin.J.Pain 2009/9;25(7):590-7.</w:t>
      </w:r>
      <w:bookmarkEnd w:id="2"/>
    </w:p>
    <w:p w14:paraId="59B50DAF" w14:textId="77777777" w:rsidR="00594064" w:rsidRPr="00594064" w:rsidRDefault="00594064" w:rsidP="00594064">
      <w:pPr>
        <w:pStyle w:val="EndNoteBibliography"/>
        <w:rPr>
          <w:noProof/>
        </w:rPr>
      </w:pPr>
      <w:bookmarkStart w:id="3" w:name="_ENREF_3"/>
      <w:r w:rsidRPr="00594064">
        <w:rPr>
          <w:noProof/>
        </w:rPr>
        <w:t>3</w:t>
      </w:r>
      <w:r w:rsidRPr="00594064">
        <w:rPr>
          <w:noProof/>
        </w:rPr>
        <w:tab/>
        <w:t>Kemler MA, Barendse GA, van KM, et al. Spinal cord stimulation in patients with chronic reflex sympathetic dystrophy. N.Engl.J.Med. 2000/8/31;343(9):618-24.</w:t>
      </w:r>
      <w:bookmarkEnd w:id="3"/>
    </w:p>
    <w:p w14:paraId="686F44BB" w14:textId="77777777" w:rsidR="00594064" w:rsidRPr="00594064" w:rsidRDefault="00594064" w:rsidP="00594064">
      <w:pPr>
        <w:pStyle w:val="EndNoteBibliography"/>
        <w:rPr>
          <w:noProof/>
        </w:rPr>
      </w:pPr>
      <w:bookmarkStart w:id="4" w:name="_ENREF_4"/>
      <w:r w:rsidRPr="00594064">
        <w:rPr>
          <w:noProof/>
        </w:rPr>
        <w:t>4</w:t>
      </w:r>
      <w:r w:rsidRPr="00594064">
        <w:rPr>
          <w:noProof/>
        </w:rPr>
        <w:tab/>
        <w:t>Dubuis E, Thompson V, Leite MI, et al. Longstanding complex regional pain syndrome is associated with activating autoantibodies against alpha-1a adrenoceptors. Pain 2014;155(11):2408-17.</w:t>
      </w:r>
      <w:bookmarkEnd w:id="4"/>
    </w:p>
    <w:p w14:paraId="09C1AD6F" w14:textId="77777777" w:rsidR="00594064" w:rsidRPr="00594064" w:rsidRDefault="00594064" w:rsidP="00594064">
      <w:pPr>
        <w:pStyle w:val="EndNoteBibliography"/>
        <w:rPr>
          <w:noProof/>
        </w:rPr>
      </w:pPr>
      <w:bookmarkStart w:id="5" w:name="_ENREF_5"/>
      <w:r w:rsidRPr="00594064">
        <w:rPr>
          <w:noProof/>
        </w:rPr>
        <w:lastRenderedPageBreak/>
        <w:t>5</w:t>
      </w:r>
      <w:r w:rsidRPr="00594064">
        <w:rPr>
          <w:noProof/>
        </w:rPr>
        <w:tab/>
        <w:t>Tekus V, Hajna Z, Borbely E, et al. A CRPS-IgG-transfer-trauma model reproducing inflammatory and positive sensory signs associated with complex regional pain syndrome. Pain 2014;155(2):299-308.</w:t>
      </w:r>
      <w:bookmarkEnd w:id="5"/>
    </w:p>
    <w:p w14:paraId="1CB5D7F8" w14:textId="77777777" w:rsidR="00594064" w:rsidRPr="00594064" w:rsidRDefault="00594064" w:rsidP="00594064">
      <w:pPr>
        <w:pStyle w:val="EndNoteBibliography"/>
        <w:rPr>
          <w:noProof/>
        </w:rPr>
      </w:pPr>
      <w:bookmarkStart w:id="6" w:name="_ENREF_6"/>
      <w:r w:rsidRPr="00594064">
        <w:rPr>
          <w:noProof/>
        </w:rPr>
        <w:t>6</w:t>
      </w:r>
      <w:r w:rsidRPr="00594064">
        <w:rPr>
          <w:noProof/>
        </w:rPr>
        <w:tab/>
        <w:t>Aradillas E, Schwartzman RJ, Grothusen JR, Goebel A, Alexander GM. Plasma Exchange Therapy in Patients with Complex Regional Pain Syndrome. Pain physician 2015;18(4):383-94.</w:t>
      </w:r>
      <w:bookmarkEnd w:id="6"/>
    </w:p>
    <w:p w14:paraId="1824187B" w14:textId="77777777" w:rsidR="00594064" w:rsidRPr="00594064" w:rsidRDefault="00594064" w:rsidP="00594064">
      <w:pPr>
        <w:pStyle w:val="EndNoteBibliography"/>
        <w:rPr>
          <w:noProof/>
        </w:rPr>
      </w:pPr>
      <w:bookmarkStart w:id="7" w:name="_ENREF_7"/>
      <w:r w:rsidRPr="00594064">
        <w:rPr>
          <w:noProof/>
        </w:rPr>
        <w:t>7</w:t>
      </w:r>
      <w:r w:rsidRPr="00594064">
        <w:rPr>
          <w:noProof/>
        </w:rPr>
        <w:tab/>
        <w:t>Harden RN, Bruehl S, Perez RS, et al. Validation of proposed diagnostic criteria (the "Budapest Criteria") for Complex Regional Pain Syndrome. Pain 2010/8;150(2):268-74.</w:t>
      </w:r>
      <w:bookmarkEnd w:id="7"/>
    </w:p>
    <w:p w14:paraId="76429AEB" w14:textId="77777777" w:rsidR="00594064" w:rsidRPr="00594064" w:rsidRDefault="00594064" w:rsidP="00594064">
      <w:pPr>
        <w:pStyle w:val="EndNoteBibliography"/>
        <w:rPr>
          <w:noProof/>
        </w:rPr>
      </w:pPr>
      <w:bookmarkStart w:id="8" w:name="_ENREF_8"/>
      <w:r w:rsidRPr="00594064">
        <w:rPr>
          <w:noProof/>
        </w:rPr>
        <w:t>8</w:t>
      </w:r>
      <w:r w:rsidRPr="00594064">
        <w:rPr>
          <w:noProof/>
        </w:rPr>
        <w:tab/>
        <w:t>Tan G, Jensen MP, Thornby JI, Shanti BF. Validation of the Brief Pain Inventory for chronic nonmalignant pain. J.Pain 2004/3;5(2):133-7.</w:t>
      </w:r>
      <w:bookmarkEnd w:id="8"/>
    </w:p>
    <w:p w14:paraId="0F43C45C" w14:textId="77777777" w:rsidR="00594064" w:rsidRPr="00594064" w:rsidRDefault="00594064" w:rsidP="00594064">
      <w:pPr>
        <w:pStyle w:val="EndNoteBibliography"/>
        <w:rPr>
          <w:noProof/>
        </w:rPr>
      </w:pPr>
      <w:bookmarkStart w:id="9" w:name="_ENREF_9"/>
      <w:r w:rsidRPr="00594064">
        <w:rPr>
          <w:noProof/>
        </w:rPr>
        <w:t>9</w:t>
      </w:r>
      <w:r w:rsidRPr="00594064">
        <w:rPr>
          <w:noProof/>
        </w:rPr>
        <w:tab/>
        <w:t>Zigmond AS, Snaith RP. The hospital anxiety and depression scale. Acta psychiatrica Scandinavica 1983;67(6):361-70.</w:t>
      </w:r>
      <w:bookmarkEnd w:id="9"/>
    </w:p>
    <w:p w14:paraId="0118BD18" w14:textId="77777777" w:rsidR="00594064" w:rsidRPr="00594064" w:rsidRDefault="00594064" w:rsidP="00594064">
      <w:pPr>
        <w:pStyle w:val="EndNoteBibliography"/>
        <w:rPr>
          <w:noProof/>
        </w:rPr>
      </w:pPr>
      <w:bookmarkStart w:id="10" w:name="_ENREF_10"/>
      <w:r w:rsidRPr="00594064">
        <w:rPr>
          <w:noProof/>
        </w:rPr>
        <w:t>10</w:t>
      </w:r>
      <w:r w:rsidRPr="00594064">
        <w:rPr>
          <w:noProof/>
        </w:rPr>
        <w:tab/>
        <w:t>Goebel A, Baranowski AP, Maurer K, Ghiai A, McCabe C, Ambler G. Intravenous Immunoglobulin Treatment of Complex Regional Pain Syndrome: A Randomized Trial. Ann.Intern.Med. 2010;152(3):152-8.</w:t>
      </w:r>
      <w:bookmarkEnd w:id="10"/>
    </w:p>
    <w:p w14:paraId="16E895B8" w14:textId="77777777" w:rsidR="00594064" w:rsidRPr="00594064" w:rsidRDefault="00594064" w:rsidP="00594064">
      <w:pPr>
        <w:pStyle w:val="EndNoteBibliography"/>
        <w:rPr>
          <w:noProof/>
        </w:rPr>
      </w:pPr>
      <w:bookmarkStart w:id="11" w:name="_ENREF_11"/>
      <w:r w:rsidRPr="00594064">
        <w:rPr>
          <w:noProof/>
        </w:rPr>
        <w:t>11</w:t>
      </w:r>
      <w:r w:rsidRPr="00594064">
        <w:rPr>
          <w:noProof/>
        </w:rPr>
        <w:tab/>
        <w:t>Mbizvo GK, Nolan SJ, Nurmikko TJ, Goebel A. Placebo Responses in Long-Standing Complex Regional Pain Syndrome: A Systematic Review and Meta-Analysis. J Pain 2015;16(2):99-115.</w:t>
      </w:r>
      <w:bookmarkEnd w:id="11"/>
    </w:p>
    <w:p w14:paraId="5527B1F0" w14:textId="77777777" w:rsidR="00594064" w:rsidRPr="00594064" w:rsidRDefault="00594064" w:rsidP="00594064">
      <w:pPr>
        <w:pStyle w:val="EndNoteBibliography"/>
        <w:rPr>
          <w:noProof/>
        </w:rPr>
      </w:pPr>
      <w:bookmarkStart w:id="12" w:name="_ENREF_12"/>
      <w:r w:rsidRPr="00594064">
        <w:rPr>
          <w:noProof/>
        </w:rPr>
        <w:t>12</w:t>
      </w:r>
      <w:r w:rsidRPr="00594064">
        <w:rPr>
          <w:noProof/>
        </w:rPr>
        <w:tab/>
        <w:t>O'Connell NE, Wand BM, McAuley J, Marston L, Moseley GL. Interventions for treating pain and disability in adults with complex regional pain syndrome. Cochrane Database Syst Rev 2013;4:CD009416.</w:t>
      </w:r>
      <w:bookmarkEnd w:id="12"/>
    </w:p>
    <w:p w14:paraId="361DFE88" w14:textId="77777777" w:rsidR="00594064" w:rsidRPr="00594064" w:rsidRDefault="00594064" w:rsidP="00594064">
      <w:pPr>
        <w:pStyle w:val="EndNoteBibliography"/>
        <w:rPr>
          <w:noProof/>
        </w:rPr>
      </w:pPr>
      <w:bookmarkStart w:id="13" w:name="_ENREF_13"/>
      <w:r w:rsidRPr="00594064">
        <w:rPr>
          <w:noProof/>
        </w:rPr>
        <w:t>13</w:t>
      </w:r>
      <w:r w:rsidRPr="00594064">
        <w:rPr>
          <w:noProof/>
        </w:rPr>
        <w:tab/>
        <w:t xml:space="preserve">Wigerblad G, Bas DB, Fernades-Cerqueira C, et al. Autoantibodies to citrullinated proteins induce joint pain independent of inflammation via a </w:t>
      </w:r>
      <w:r w:rsidRPr="00594064">
        <w:rPr>
          <w:noProof/>
        </w:rPr>
        <w:lastRenderedPageBreak/>
        <w:t>chemokine-dependent mechanism. Annals of the rheumatic diseases 2016;75(4):730-8.</w:t>
      </w:r>
      <w:bookmarkEnd w:id="13"/>
    </w:p>
    <w:p w14:paraId="3E4B8EF8" w14:textId="77777777" w:rsidR="00594064" w:rsidRPr="00594064" w:rsidRDefault="00594064" w:rsidP="00594064">
      <w:pPr>
        <w:pStyle w:val="EndNoteBibliography"/>
        <w:rPr>
          <w:noProof/>
        </w:rPr>
      </w:pPr>
      <w:bookmarkStart w:id="14" w:name="_ENREF_14"/>
      <w:r w:rsidRPr="00594064">
        <w:rPr>
          <w:noProof/>
        </w:rPr>
        <w:t>14</w:t>
      </w:r>
      <w:r w:rsidRPr="00594064">
        <w:rPr>
          <w:noProof/>
        </w:rPr>
        <w:tab/>
        <w:t>Schwartz J, Padmanabhan A, Aqui N, et al. Guidelines on the Use of Therapeutic Apheresis in Clinical Practice-Evidence-Based Approach from the Writing Committee of the American Society for Apheresis: The Seventh Special Issue. Journal of clinical apheresis 2016;31(3):149-62.</w:t>
      </w:r>
      <w:bookmarkEnd w:id="14"/>
    </w:p>
    <w:p w14:paraId="2D4D0EAD" w14:textId="77777777" w:rsidR="00594064" w:rsidRPr="00594064" w:rsidRDefault="00594064" w:rsidP="00594064">
      <w:pPr>
        <w:pStyle w:val="EndNoteBibliography"/>
        <w:rPr>
          <w:noProof/>
        </w:rPr>
      </w:pPr>
      <w:bookmarkStart w:id="15" w:name="_ENREF_15"/>
      <w:r w:rsidRPr="00594064">
        <w:rPr>
          <w:noProof/>
        </w:rPr>
        <w:t>15</w:t>
      </w:r>
      <w:r w:rsidRPr="00594064">
        <w:rPr>
          <w:noProof/>
        </w:rPr>
        <w:tab/>
        <w:t>Ebrahimi F, Koch M, Pieroh P, et al. Time dependent neuroprotection of mycophenolate mofetil: effects on temporal dynamics in glial proliferation, apoptosis, and scar formation. Journal of neuroinflammation 2012;9:89.</w:t>
      </w:r>
      <w:bookmarkEnd w:id="15"/>
    </w:p>
    <w:p w14:paraId="5053E039" w14:textId="77777777" w:rsidR="00594064" w:rsidRPr="00594064" w:rsidRDefault="00594064" w:rsidP="00594064">
      <w:pPr>
        <w:pStyle w:val="EndNoteBibliography"/>
        <w:rPr>
          <w:noProof/>
        </w:rPr>
      </w:pPr>
      <w:bookmarkStart w:id="16" w:name="_ENREF_16"/>
      <w:r w:rsidRPr="00594064">
        <w:rPr>
          <w:noProof/>
        </w:rPr>
        <w:t>16</w:t>
      </w:r>
      <w:r w:rsidRPr="00594064">
        <w:rPr>
          <w:noProof/>
        </w:rPr>
        <w:tab/>
        <w:t>Kleiter I, Gold R. Present and Future Therapies in Neuromyelitis Optica Spectrum Disorders. Neurotherapeutics 2016;13(1):70-83.</w:t>
      </w:r>
      <w:bookmarkEnd w:id="16"/>
    </w:p>
    <w:p w14:paraId="1EA8729E" w14:textId="77777777" w:rsidR="00594064" w:rsidRPr="00594064" w:rsidRDefault="00594064" w:rsidP="00594064">
      <w:pPr>
        <w:pStyle w:val="EndNoteBibliography"/>
        <w:rPr>
          <w:noProof/>
        </w:rPr>
      </w:pPr>
      <w:bookmarkStart w:id="17" w:name="_ENREF_17"/>
      <w:r w:rsidRPr="00594064">
        <w:rPr>
          <w:noProof/>
        </w:rPr>
        <w:t>17</w:t>
      </w:r>
      <w:r w:rsidRPr="00594064">
        <w:rPr>
          <w:noProof/>
        </w:rPr>
        <w:tab/>
        <w:t>Moore RA, Wiffen PJ, Eccleston C, et al. Systematic review of enriched enrolment, randomised withdrawal trial designs in chronic pain: a new framework for design and reporting. Pain 2015;156(8):1382-95.</w:t>
      </w:r>
      <w:bookmarkEnd w:id="17"/>
    </w:p>
    <w:p w14:paraId="5AE29B9B" w14:textId="77777777" w:rsidR="00594064" w:rsidRPr="00594064" w:rsidRDefault="00594064" w:rsidP="00594064">
      <w:pPr>
        <w:pStyle w:val="EndNoteBibliography"/>
        <w:rPr>
          <w:noProof/>
        </w:rPr>
      </w:pPr>
      <w:bookmarkStart w:id="18" w:name="_ENREF_18"/>
      <w:r w:rsidRPr="00594064">
        <w:rPr>
          <w:noProof/>
        </w:rPr>
        <w:t>18</w:t>
      </w:r>
      <w:r w:rsidRPr="00594064">
        <w:rPr>
          <w:noProof/>
        </w:rPr>
        <w:tab/>
        <w:t>McCabe C, Claxton K, Culyer AJ. The NICE cost-effectiveness threshold: what it is and what that means. Pharmacoeconomics 2008;26(9):733-44.</w:t>
      </w:r>
      <w:bookmarkEnd w:id="18"/>
    </w:p>
    <w:p w14:paraId="6D887982" w14:textId="77777777" w:rsidR="00594064" w:rsidRPr="00594064" w:rsidRDefault="00594064" w:rsidP="00594064">
      <w:pPr>
        <w:pStyle w:val="EndNoteBibliography"/>
        <w:rPr>
          <w:noProof/>
        </w:rPr>
      </w:pPr>
      <w:bookmarkStart w:id="19" w:name="_ENREF_19"/>
      <w:r w:rsidRPr="00594064">
        <w:rPr>
          <w:noProof/>
        </w:rPr>
        <w:t>19</w:t>
      </w:r>
      <w:r w:rsidRPr="00594064">
        <w:rPr>
          <w:noProof/>
        </w:rPr>
        <w:tab/>
        <w:t>Goebel A. Complex regional pain syndrome in adults. Rheumatology (Oxford) 2011/10;50(10):1739-50.</w:t>
      </w:r>
      <w:bookmarkEnd w:id="19"/>
    </w:p>
    <w:p w14:paraId="4D60A378" w14:textId="77777777" w:rsidR="00594064" w:rsidRPr="00594064" w:rsidRDefault="00594064" w:rsidP="00594064">
      <w:pPr>
        <w:pStyle w:val="EndNoteBibliography"/>
        <w:rPr>
          <w:noProof/>
        </w:rPr>
      </w:pPr>
      <w:bookmarkStart w:id="20" w:name="_ENREF_20"/>
      <w:r w:rsidRPr="00594064">
        <w:rPr>
          <w:noProof/>
        </w:rPr>
        <w:t>20</w:t>
      </w:r>
      <w:r w:rsidRPr="00594064">
        <w:rPr>
          <w:noProof/>
        </w:rPr>
        <w:tab/>
        <w:t>Pocock SJ, Stone GW. The Primary Outcome Is Positive - Is That Good Enough? The New England journal of medicine 2016;375(10):971-9.</w:t>
      </w:r>
      <w:bookmarkEnd w:id="20"/>
    </w:p>
    <w:p w14:paraId="1E4D02F6" w14:textId="77777777" w:rsidR="00594064" w:rsidRPr="00594064" w:rsidRDefault="00594064" w:rsidP="00594064">
      <w:pPr>
        <w:pStyle w:val="EndNoteBibliography"/>
        <w:rPr>
          <w:noProof/>
        </w:rPr>
      </w:pPr>
      <w:bookmarkStart w:id="21" w:name="_ENREF_21"/>
      <w:r w:rsidRPr="00594064">
        <w:rPr>
          <w:noProof/>
        </w:rPr>
        <w:t>21</w:t>
      </w:r>
      <w:r w:rsidRPr="00594064">
        <w:rPr>
          <w:noProof/>
        </w:rPr>
        <w:tab/>
        <w:t>Dworkin RH, Turk DC, Wyrwich KW, et al. Interpreting the clinical importance of treatment outcomes in chronic pain clinical trials: IMMPACT recommendations. J Pain 2008;9(2):105-21.</w:t>
      </w:r>
      <w:bookmarkEnd w:id="21"/>
    </w:p>
    <w:p w14:paraId="65D0DB09" w14:textId="77777777" w:rsidR="00594064" w:rsidRPr="00594064" w:rsidRDefault="00594064" w:rsidP="00594064">
      <w:pPr>
        <w:pStyle w:val="EndNoteBibliography"/>
        <w:rPr>
          <w:noProof/>
        </w:rPr>
      </w:pPr>
      <w:bookmarkStart w:id="22" w:name="_ENREF_22"/>
      <w:r w:rsidRPr="00594064">
        <w:rPr>
          <w:noProof/>
        </w:rPr>
        <w:lastRenderedPageBreak/>
        <w:t>22</w:t>
      </w:r>
      <w:r w:rsidRPr="00594064">
        <w:rPr>
          <w:noProof/>
        </w:rPr>
        <w:tab/>
        <w:t>Kohr D, Singh P, Tschernatsch M, et al. Autoimmunity against the beta(2) adrenergic receptor and muscarinic-2 receptor in complex regional pain syndrome. Pain 2011;152(12):2690-700.</w:t>
      </w:r>
      <w:bookmarkEnd w:id="22"/>
    </w:p>
    <w:p w14:paraId="36A10232" w14:textId="7CB278CA" w:rsidR="002D45B6" w:rsidRDefault="001D54D9">
      <w:r>
        <w:fldChar w:fldCharType="end"/>
      </w:r>
    </w:p>
    <w:sectPr w:rsidR="002D45B6" w:rsidSect="008D7574">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C0ABB" w14:textId="77777777" w:rsidR="00D3564A" w:rsidRDefault="00D3564A" w:rsidP="008D5D6D">
      <w:r>
        <w:separator/>
      </w:r>
    </w:p>
  </w:endnote>
  <w:endnote w:type="continuationSeparator" w:id="0">
    <w:p w14:paraId="2BF36501" w14:textId="77777777" w:rsidR="00D3564A" w:rsidRDefault="00D3564A" w:rsidP="008D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0BBE" w14:textId="77777777" w:rsidR="001A0828" w:rsidRDefault="001A0828" w:rsidP="008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8A600" w14:textId="77777777" w:rsidR="001A0828" w:rsidRDefault="001A0828" w:rsidP="008D5D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7EC3" w14:textId="77777777" w:rsidR="001A0828" w:rsidRDefault="001A0828" w:rsidP="008D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BA5">
      <w:rPr>
        <w:rStyle w:val="PageNumber"/>
        <w:noProof/>
      </w:rPr>
      <w:t>21</w:t>
    </w:r>
    <w:r>
      <w:rPr>
        <w:rStyle w:val="PageNumber"/>
      </w:rPr>
      <w:fldChar w:fldCharType="end"/>
    </w:r>
  </w:p>
  <w:p w14:paraId="04AE72B0" w14:textId="77777777" w:rsidR="001A0828" w:rsidRDefault="001A0828" w:rsidP="008D5D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3CD5A" w14:textId="77777777" w:rsidR="00D3564A" w:rsidRDefault="00D3564A" w:rsidP="008D5D6D">
      <w:r>
        <w:separator/>
      </w:r>
    </w:p>
  </w:footnote>
  <w:footnote w:type="continuationSeparator" w:id="0">
    <w:p w14:paraId="21D64F3B" w14:textId="77777777" w:rsidR="00D3564A" w:rsidRDefault="00D3564A" w:rsidP="008D5D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2157" w14:textId="1E018631" w:rsidR="001A0828" w:rsidRPr="00162CD1" w:rsidRDefault="001A0828">
    <w:pPr>
      <w:pStyle w:val="Header"/>
      <w:rPr>
        <w:lang w:val="en-GB"/>
      </w:rPr>
    </w:pPr>
    <w:r>
      <w:rPr>
        <w:lang w:val="en-GB"/>
      </w:rPr>
      <w:t>Mycophenolate in CRPS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106FB"/>
    <w:multiLevelType w:val="hybridMultilevel"/>
    <w:tmpl w:val="6C1E319E"/>
    <w:lvl w:ilvl="0" w:tplc="69A8B5BC">
      <w:start w:val="1"/>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756205DB"/>
    <w:multiLevelType w:val="hybridMultilevel"/>
    <w:tmpl w:val="B1909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heumatology&lt;/Style&gt;&lt;LeftDelim&gt;{&lt;/LeftDelim&gt;&lt;RightDelim&gt;}&lt;/RightDelim&gt;&lt;FontName&gt;Cambria&lt;/FontName&gt;&lt;FontSize&gt;12&lt;/FontSize&gt;&lt;ReflistTitle&gt;Bibliography&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pdfwxw2q9v0a7esvvj5pd2gwd0rfp2a2zt5&quot;&gt;Pain V&lt;record-ids&gt;&lt;item&gt;254&lt;/item&gt;&lt;item&gt;404&lt;/item&gt;&lt;item&gt;407&lt;/item&gt;&lt;item&gt;459&lt;/item&gt;&lt;item&gt;589&lt;/item&gt;&lt;item&gt;590&lt;/item&gt;&lt;item&gt;1141&lt;/item&gt;&lt;item&gt;1348&lt;/item&gt;&lt;item&gt;1447&lt;/item&gt;&lt;item&gt;1519&lt;/item&gt;&lt;item&gt;1531&lt;/item&gt;&lt;item&gt;1547&lt;/item&gt;&lt;item&gt;1603&lt;/item&gt;&lt;item&gt;1622&lt;/item&gt;&lt;item&gt;1638&lt;/item&gt;&lt;item&gt;1713&lt;/item&gt;&lt;item&gt;1728&lt;/item&gt;&lt;item&gt;1744&lt;/item&gt;&lt;item&gt;1753&lt;/item&gt;&lt;item&gt;1754&lt;/item&gt;&lt;item&gt;1770&lt;/item&gt;&lt;item&gt;1843&lt;/item&gt;&lt;/record-ids&gt;&lt;/item&gt;&lt;/Libraries&gt;"/>
  </w:docVars>
  <w:rsids>
    <w:rsidRoot w:val="002D45B6"/>
    <w:rsid w:val="00005129"/>
    <w:rsid w:val="00010E30"/>
    <w:rsid w:val="00010FB5"/>
    <w:rsid w:val="00012687"/>
    <w:rsid w:val="00014D7B"/>
    <w:rsid w:val="000231BA"/>
    <w:rsid w:val="000244E6"/>
    <w:rsid w:val="00027C26"/>
    <w:rsid w:val="0003132A"/>
    <w:rsid w:val="00033A89"/>
    <w:rsid w:val="00035BF7"/>
    <w:rsid w:val="00043EDC"/>
    <w:rsid w:val="00046078"/>
    <w:rsid w:val="0005042D"/>
    <w:rsid w:val="00050575"/>
    <w:rsid w:val="00050EB0"/>
    <w:rsid w:val="00052F12"/>
    <w:rsid w:val="00053713"/>
    <w:rsid w:val="00056281"/>
    <w:rsid w:val="00066129"/>
    <w:rsid w:val="00067CAE"/>
    <w:rsid w:val="000708A3"/>
    <w:rsid w:val="000723E5"/>
    <w:rsid w:val="000725E6"/>
    <w:rsid w:val="000736BF"/>
    <w:rsid w:val="00073A38"/>
    <w:rsid w:val="00074A0A"/>
    <w:rsid w:val="000769E8"/>
    <w:rsid w:val="00076C36"/>
    <w:rsid w:val="00077E24"/>
    <w:rsid w:val="00083D7D"/>
    <w:rsid w:val="00090C2E"/>
    <w:rsid w:val="000965D0"/>
    <w:rsid w:val="000979AA"/>
    <w:rsid w:val="000A1193"/>
    <w:rsid w:val="000A15F9"/>
    <w:rsid w:val="000A3CF7"/>
    <w:rsid w:val="000A5477"/>
    <w:rsid w:val="000B0802"/>
    <w:rsid w:val="000B1E2E"/>
    <w:rsid w:val="000B54EE"/>
    <w:rsid w:val="000B5F7C"/>
    <w:rsid w:val="000B7ECA"/>
    <w:rsid w:val="000C1940"/>
    <w:rsid w:val="000C1AE5"/>
    <w:rsid w:val="000C3133"/>
    <w:rsid w:val="000C7506"/>
    <w:rsid w:val="000D11D6"/>
    <w:rsid w:val="000D1580"/>
    <w:rsid w:val="000D22D3"/>
    <w:rsid w:val="000D36F3"/>
    <w:rsid w:val="000D4630"/>
    <w:rsid w:val="000D7C81"/>
    <w:rsid w:val="000E00F1"/>
    <w:rsid w:val="000E02C7"/>
    <w:rsid w:val="000E4470"/>
    <w:rsid w:val="000E6822"/>
    <w:rsid w:val="000E7276"/>
    <w:rsid w:val="000F0088"/>
    <w:rsid w:val="000F1106"/>
    <w:rsid w:val="001002BF"/>
    <w:rsid w:val="00101F23"/>
    <w:rsid w:val="00107321"/>
    <w:rsid w:val="0011191E"/>
    <w:rsid w:val="00112417"/>
    <w:rsid w:val="00115DEB"/>
    <w:rsid w:val="001206AD"/>
    <w:rsid w:val="00121F70"/>
    <w:rsid w:val="001268CB"/>
    <w:rsid w:val="0012711F"/>
    <w:rsid w:val="001309CD"/>
    <w:rsid w:val="00130F6A"/>
    <w:rsid w:val="00132064"/>
    <w:rsid w:val="00136A72"/>
    <w:rsid w:val="001405BE"/>
    <w:rsid w:val="0014169A"/>
    <w:rsid w:val="00142D0A"/>
    <w:rsid w:val="0014440B"/>
    <w:rsid w:val="00151167"/>
    <w:rsid w:val="00151E90"/>
    <w:rsid w:val="00153792"/>
    <w:rsid w:val="00154BEF"/>
    <w:rsid w:val="00155E10"/>
    <w:rsid w:val="00160DFD"/>
    <w:rsid w:val="00162C14"/>
    <w:rsid w:val="00162CD1"/>
    <w:rsid w:val="001649EB"/>
    <w:rsid w:val="001666BD"/>
    <w:rsid w:val="0017637F"/>
    <w:rsid w:val="00180118"/>
    <w:rsid w:val="00181680"/>
    <w:rsid w:val="00181A06"/>
    <w:rsid w:val="001829FF"/>
    <w:rsid w:val="00192258"/>
    <w:rsid w:val="00193CDA"/>
    <w:rsid w:val="00195D4F"/>
    <w:rsid w:val="001A0828"/>
    <w:rsid w:val="001A5142"/>
    <w:rsid w:val="001A6FCC"/>
    <w:rsid w:val="001A787F"/>
    <w:rsid w:val="001B28CE"/>
    <w:rsid w:val="001B6A65"/>
    <w:rsid w:val="001C07EB"/>
    <w:rsid w:val="001C0EFA"/>
    <w:rsid w:val="001C10BC"/>
    <w:rsid w:val="001C1487"/>
    <w:rsid w:val="001C1962"/>
    <w:rsid w:val="001C1A46"/>
    <w:rsid w:val="001C2155"/>
    <w:rsid w:val="001C24F9"/>
    <w:rsid w:val="001C4441"/>
    <w:rsid w:val="001C6201"/>
    <w:rsid w:val="001D055A"/>
    <w:rsid w:val="001D1F1F"/>
    <w:rsid w:val="001D2624"/>
    <w:rsid w:val="001D54D9"/>
    <w:rsid w:val="001E0736"/>
    <w:rsid w:val="001E46D2"/>
    <w:rsid w:val="001F06E5"/>
    <w:rsid w:val="001F2B66"/>
    <w:rsid w:val="001F4B6B"/>
    <w:rsid w:val="001F53C0"/>
    <w:rsid w:val="001F5FC2"/>
    <w:rsid w:val="001F7FE3"/>
    <w:rsid w:val="0020011E"/>
    <w:rsid w:val="00201922"/>
    <w:rsid w:val="00202340"/>
    <w:rsid w:val="00204241"/>
    <w:rsid w:val="00212DD3"/>
    <w:rsid w:val="00213121"/>
    <w:rsid w:val="00214D0A"/>
    <w:rsid w:val="00214E17"/>
    <w:rsid w:val="00225B5E"/>
    <w:rsid w:val="00230814"/>
    <w:rsid w:val="00232951"/>
    <w:rsid w:val="00237042"/>
    <w:rsid w:val="00243C08"/>
    <w:rsid w:val="00245909"/>
    <w:rsid w:val="00246DAD"/>
    <w:rsid w:val="00247F08"/>
    <w:rsid w:val="00247FCC"/>
    <w:rsid w:val="00251842"/>
    <w:rsid w:val="00253A4A"/>
    <w:rsid w:val="00255942"/>
    <w:rsid w:val="00264E15"/>
    <w:rsid w:val="002653B2"/>
    <w:rsid w:val="002654A3"/>
    <w:rsid w:val="002667D9"/>
    <w:rsid w:val="00267569"/>
    <w:rsid w:val="00271495"/>
    <w:rsid w:val="002725D4"/>
    <w:rsid w:val="00276219"/>
    <w:rsid w:val="002767A6"/>
    <w:rsid w:val="00276C0E"/>
    <w:rsid w:val="00292982"/>
    <w:rsid w:val="002949BC"/>
    <w:rsid w:val="00295C50"/>
    <w:rsid w:val="002A194C"/>
    <w:rsid w:val="002A3072"/>
    <w:rsid w:val="002A678E"/>
    <w:rsid w:val="002B0A42"/>
    <w:rsid w:val="002B25F1"/>
    <w:rsid w:val="002B40F8"/>
    <w:rsid w:val="002B5542"/>
    <w:rsid w:val="002B7EEA"/>
    <w:rsid w:val="002B7FC5"/>
    <w:rsid w:val="002C5CEE"/>
    <w:rsid w:val="002D45B6"/>
    <w:rsid w:val="002D7508"/>
    <w:rsid w:val="002D7D0A"/>
    <w:rsid w:val="002E04CA"/>
    <w:rsid w:val="002E15E5"/>
    <w:rsid w:val="002E2429"/>
    <w:rsid w:val="002E30AB"/>
    <w:rsid w:val="002E583C"/>
    <w:rsid w:val="002E59FE"/>
    <w:rsid w:val="002E5D13"/>
    <w:rsid w:val="002E6EAB"/>
    <w:rsid w:val="002F1EC7"/>
    <w:rsid w:val="002F70FE"/>
    <w:rsid w:val="003026A5"/>
    <w:rsid w:val="003043C4"/>
    <w:rsid w:val="003043C6"/>
    <w:rsid w:val="00307466"/>
    <w:rsid w:val="003078AE"/>
    <w:rsid w:val="003123C7"/>
    <w:rsid w:val="00314FE5"/>
    <w:rsid w:val="00315FDF"/>
    <w:rsid w:val="003174C7"/>
    <w:rsid w:val="00320B21"/>
    <w:rsid w:val="0032146B"/>
    <w:rsid w:val="00321989"/>
    <w:rsid w:val="00324431"/>
    <w:rsid w:val="00330470"/>
    <w:rsid w:val="0033074F"/>
    <w:rsid w:val="00332007"/>
    <w:rsid w:val="00344A73"/>
    <w:rsid w:val="00350A5E"/>
    <w:rsid w:val="00350C49"/>
    <w:rsid w:val="00351147"/>
    <w:rsid w:val="00351280"/>
    <w:rsid w:val="00352353"/>
    <w:rsid w:val="003537B4"/>
    <w:rsid w:val="00354259"/>
    <w:rsid w:val="00354B75"/>
    <w:rsid w:val="0035524F"/>
    <w:rsid w:val="00356F7C"/>
    <w:rsid w:val="003657E9"/>
    <w:rsid w:val="003676C1"/>
    <w:rsid w:val="003710CA"/>
    <w:rsid w:val="00373B30"/>
    <w:rsid w:val="0037417D"/>
    <w:rsid w:val="0038556D"/>
    <w:rsid w:val="003858F3"/>
    <w:rsid w:val="00385B6E"/>
    <w:rsid w:val="003864C3"/>
    <w:rsid w:val="00390618"/>
    <w:rsid w:val="0039075D"/>
    <w:rsid w:val="00391A71"/>
    <w:rsid w:val="003959A7"/>
    <w:rsid w:val="00395FBA"/>
    <w:rsid w:val="003A2224"/>
    <w:rsid w:val="003A615A"/>
    <w:rsid w:val="003A6F10"/>
    <w:rsid w:val="003A7495"/>
    <w:rsid w:val="003B01E0"/>
    <w:rsid w:val="003B031D"/>
    <w:rsid w:val="003B1A88"/>
    <w:rsid w:val="003B2F29"/>
    <w:rsid w:val="003B607D"/>
    <w:rsid w:val="003C3CB6"/>
    <w:rsid w:val="003D0409"/>
    <w:rsid w:val="003D0695"/>
    <w:rsid w:val="003D1BDB"/>
    <w:rsid w:val="003D1C48"/>
    <w:rsid w:val="003D2D8A"/>
    <w:rsid w:val="003D3EB1"/>
    <w:rsid w:val="003D4F86"/>
    <w:rsid w:val="003D6097"/>
    <w:rsid w:val="003E08E1"/>
    <w:rsid w:val="003E0F8A"/>
    <w:rsid w:val="003E1413"/>
    <w:rsid w:val="003E3084"/>
    <w:rsid w:val="003E33CF"/>
    <w:rsid w:val="003E40D6"/>
    <w:rsid w:val="003E745F"/>
    <w:rsid w:val="0040360B"/>
    <w:rsid w:val="00404746"/>
    <w:rsid w:val="00404D38"/>
    <w:rsid w:val="00405C70"/>
    <w:rsid w:val="00406CA9"/>
    <w:rsid w:val="0041002F"/>
    <w:rsid w:val="00414FC5"/>
    <w:rsid w:val="0041576A"/>
    <w:rsid w:val="00416081"/>
    <w:rsid w:val="0041689B"/>
    <w:rsid w:val="00420E37"/>
    <w:rsid w:val="00421E61"/>
    <w:rsid w:val="0042376E"/>
    <w:rsid w:val="00426236"/>
    <w:rsid w:val="00426AF1"/>
    <w:rsid w:val="00433594"/>
    <w:rsid w:val="00435223"/>
    <w:rsid w:val="004466A2"/>
    <w:rsid w:val="00453D80"/>
    <w:rsid w:val="00455355"/>
    <w:rsid w:val="00456456"/>
    <w:rsid w:val="00457937"/>
    <w:rsid w:val="00457CC1"/>
    <w:rsid w:val="00457D8D"/>
    <w:rsid w:val="00462D62"/>
    <w:rsid w:val="00462DB3"/>
    <w:rsid w:val="00464EC2"/>
    <w:rsid w:val="0046586C"/>
    <w:rsid w:val="004675C6"/>
    <w:rsid w:val="00470F5C"/>
    <w:rsid w:val="00473EF5"/>
    <w:rsid w:val="00477088"/>
    <w:rsid w:val="004806A1"/>
    <w:rsid w:val="00481276"/>
    <w:rsid w:val="00482A89"/>
    <w:rsid w:val="00483B61"/>
    <w:rsid w:val="00484892"/>
    <w:rsid w:val="00484DE2"/>
    <w:rsid w:val="0048656A"/>
    <w:rsid w:val="004930CE"/>
    <w:rsid w:val="00493E66"/>
    <w:rsid w:val="00495E50"/>
    <w:rsid w:val="00496B4D"/>
    <w:rsid w:val="0049785A"/>
    <w:rsid w:val="004A0703"/>
    <w:rsid w:val="004A07B0"/>
    <w:rsid w:val="004A51DB"/>
    <w:rsid w:val="004A66AF"/>
    <w:rsid w:val="004B1337"/>
    <w:rsid w:val="004B2D6A"/>
    <w:rsid w:val="004B3A1E"/>
    <w:rsid w:val="004B3BA5"/>
    <w:rsid w:val="004B43DE"/>
    <w:rsid w:val="004B4848"/>
    <w:rsid w:val="004B4F18"/>
    <w:rsid w:val="004B5642"/>
    <w:rsid w:val="004C18D4"/>
    <w:rsid w:val="004C1B36"/>
    <w:rsid w:val="004C40ED"/>
    <w:rsid w:val="004C42C1"/>
    <w:rsid w:val="004C52A0"/>
    <w:rsid w:val="004D3A1D"/>
    <w:rsid w:val="004D5B34"/>
    <w:rsid w:val="004D642E"/>
    <w:rsid w:val="004D79BE"/>
    <w:rsid w:val="004E2239"/>
    <w:rsid w:val="004E33DB"/>
    <w:rsid w:val="004E54B5"/>
    <w:rsid w:val="004E7528"/>
    <w:rsid w:val="004F1552"/>
    <w:rsid w:val="004F18DF"/>
    <w:rsid w:val="004F764E"/>
    <w:rsid w:val="0050574A"/>
    <w:rsid w:val="00510648"/>
    <w:rsid w:val="00510890"/>
    <w:rsid w:val="00510DF2"/>
    <w:rsid w:val="00513C81"/>
    <w:rsid w:val="00513CB8"/>
    <w:rsid w:val="00520721"/>
    <w:rsid w:val="005209C3"/>
    <w:rsid w:val="0052217E"/>
    <w:rsid w:val="005271B2"/>
    <w:rsid w:val="0052731A"/>
    <w:rsid w:val="00535749"/>
    <w:rsid w:val="00535CA4"/>
    <w:rsid w:val="00536FF6"/>
    <w:rsid w:val="005375BC"/>
    <w:rsid w:val="00542273"/>
    <w:rsid w:val="0054351E"/>
    <w:rsid w:val="00544E3C"/>
    <w:rsid w:val="00547E18"/>
    <w:rsid w:val="0055096F"/>
    <w:rsid w:val="00551296"/>
    <w:rsid w:val="00551DDE"/>
    <w:rsid w:val="00553C86"/>
    <w:rsid w:val="005560D3"/>
    <w:rsid w:val="00557599"/>
    <w:rsid w:val="0056037B"/>
    <w:rsid w:val="0056094A"/>
    <w:rsid w:val="00561668"/>
    <w:rsid w:val="0056271B"/>
    <w:rsid w:val="005634AA"/>
    <w:rsid w:val="00567440"/>
    <w:rsid w:val="00570229"/>
    <w:rsid w:val="00571ADA"/>
    <w:rsid w:val="005742B6"/>
    <w:rsid w:val="005768D6"/>
    <w:rsid w:val="00581CD6"/>
    <w:rsid w:val="00581F49"/>
    <w:rsid w:val="0058282D"/>
    <w:rsid w:val="005835B4"/>
    <w:rsid w:val="00587295"/>
    <w:rsid w:val="00593022"/>
    <w:rsid w:val="005934F4"/>
    <w:rsid w:val="00594064"/>
    <w:rsid w:val="005940D2"/>
    <w:rsid w:val="005A0424"/>
    <w:rsid w:val="005A32B9"/>
    <w:rsid w:val="005B01E4"/>
    <w:rsid w:val="005B57CB"/>
    <w:rsid w:val="005B6902"/>
    <w:rsid w:val="005C282E"/>
    <w:rsid w:val="005C4065"/>
    <w:rsid w:val="005C47A3"/>
    <w:rsid w:val="005C6119"/>
    <w:rsid w:val="005D3C39"/>
    <w:rsid w:val="005D43DB"/>
    <w:rsid w:val="005D7DFB"/>
    <w:rsid w:val="005E0E20"/>
    <w:rsid w:val="005E2344"/>
    <w:rsid w:val="005E5336"/>
    <w:rsid w:val="005F2D3A"/>
    <w:rsid w:val="005F3316"/>
    <w:rsid w:val="005F3C96"/>
    <w:rsid w:val="005F61FC"/>
    <w:rsid w:val="005F6759"/>
    <w:rsid w:val="005F6DEB"/>
    <w:rsid w:val="005F6F38"/>
    <w:rsid w:val="00602138"/>
    <w:rsid w:val="0060360A"/>
    <w:rsid w:val="00604B3C"/>
    <w:rsid w:val="00605DB4"/>
    <w:rsid w:val="00606E56"/>
    <w:rsid w:val="00614BEF"/>
    <w:rsid w:val="006224C0"/>
    <w:rsid w:val="00622B0A"/>
    <w:rsid w:val="0063079E"/>
    <w:rsid w:val="00630D36"/>
    <w:rsid w:val="00632DC6"/>
    <w:rsid w:val="00640BE8"/>
    <w:rsid w:val="0064166B"/>
    <w:rsid w:val="00650B21"/>
    <w:rsid w:val="0065538A"/>
    <w:rsid w:val="006575F8"/>
    <w:rsid w:val="00662984"/>
    <w:rsid w:val="00662A3D"/>
    <w:rsid w:val="00665E0F"/>
    <w:rsid w:val="00671153"/>
    <w:rsid w:val="006719A1"/>
    <w:rsid w:val="00671FF7"/>
    <w:rsid w:val="00673AA8"/>
    <w:rsid w:val="0067488E"/>
    <w:rsid w:val="00680209"/>
    <w:rsid w:val="00680545"/>
    <w:rsid w:val="006822C6"/>
    <w:rsid w:val="006825A4"/>
    <w:rsid w:val="00684E0F"/>
    <w:rsid w:val="00685FE4"/>
    <w:rsid w:val="006872EA"/>
    <w:rsid w:val="00691D3C"/>
    <w:rsid w:val="006926FA"/>
    <w:rsid w:val="006944E5"/>
    <w:rsid w:val="00695F2F"/>
    <w:rsid w:val="0069629A"/>
    <w:rsid w:val="006A0209"/>
    <w:rsid w:val="006A1644"/>
    <w:rsid w:val="006A7FDB"/>
    <w:rsid w:val="006B04B6"/>
    <w:rsid w:val="006B3DC6"/>
    <w:rsid w:val="006C1020"/>
    <w:rsid w:val="006C33F9"/>
    <w:rsid w:val="006C4437"/>
    <w:rsid w:val="006D2ECC"/>
    <w:rsid w:val="006D5D2E"/>
    <w:rsid w:val="006D63AE"/>
    <w:rsid w:val="006D6656"/>
    <w:rsid w:val="006D710E"/>
    <w:rsid w:val="006E39AF"/>
    <w:rsid w:val="006E4371"/>
    <w:rsid w:val="006E4D76"/>
    <w:rsid w:val="006E6B7C"/>
    <w:rsid w:val="006E6D27"/>
    <w:rsid w:val="006E7189"/>
    <w:rsid w:val="006E79B2"/>
    <w:rsid w:val="006F4D79"/>
    <w:rsid w:val="006F4DB5"/>
    <w:rsid w:val="006F6503"/>
    <w:rsid w:val="00703BFA"/>
    <w:rsid w:val="00704A0C"/>
    <w:rsid w:val="007063FD"/>
    <w:rsid w:val="0071085E"/>
    <w:rsid w:val="00710D11"/>
    <w:rsid w:val="007116B4"/>
    <w:rsid w:val="0071460C"/>
    <w:rsid w:val="00716CF4"/>
    <w:rsid w:val="00720D12"/>
    <w:rsid w:val="00723A78"/>
    <w:rsid w:val="00723D46"/>
    <w:rsid w:val="00726242"/>
    <w:rsid w:val="00742CAE"/>
    <w:rsid w:val="00743044"/>
    <w:rsid w:val="007450EB"/>
    <w:rsid w:val="0075223F"/>
    <w:rsid w:val="00752659"/>
    <w:rsid w:val="007556B8"/>
    <w:rsid w:val="007674C3"/>
    <w:rsid w:val="00771BAF"/>
    <w:rsid w:val="00787F0F"/>
    <w:rsid w:val="007901EF"/>
    <w:rsid w:val="007921B5"/>
    <w:rsid w:val="007948E5"/>
    <w:rsid w:val="007A6068"/>
    <w:rsid w:val="007B1AFF"/>
    <w:rsid w:val="007B206E"/>
    <w:rsid w:val="007B625D"/>
    <w:rsid w:val="007B73AD"/>
    <w:rsid w:val="007B7B4C"/>
    <w:rsid w:val="007C06A1"/>
    <w:rsid w:val="007C1249"/>
    <w:rsid w:val="007C2E72"/>
    <w:rsid w:val="007C357B"/>
    <w:rsid w:val="007C3B1E"/>
    <w:rsid w:val="007C589F"/>
    <w:rsid w:val="007C63CB"/>
    <w:rsid w:val="007D35FE"/>
    <w:rsid w:val="007D584F"/>
    <w:rsid w:val="007D76DE"/>
    <w:rsid w:val="007D7A0D"/>
    <w:rsid w:val="007E01D7"/>
    <w:rsid w:val="007E1CBA"/>
    <w:rsid w:val="007E20DA"/>
    <w:rsid w:val="007F0845"/>
    <w:rsid w:val="007F0A46"/>
    <w:rsid w:val="007F419B"/>
    <w:rsid w:val="007F5CA2"/>
    <w:rsid w:val="007F6151"/>
    <w:rsid w:val="0080215C"/>
    <w:rsid w:val="00805044"/>
    <w:rsid w:val="00811699"/>
    <w:rsid w:val="008153C9"/>
    <w:rsid w:val="00816865"/>
    <w:rsid w:val="00817369"/>
    <w:rsid w:val="0082007E"/>
    <w:rsid w:val="008216F9"/>
    <w:rsid w:val="00831858"/>
    <w:rsid w:val="00835C9C"/>
    <w:rsid w:val="0083697D"/>
    <w:rsid w:val="00840AAE"/>
    <w:rsid w:val="00843CFF"/>
    <w:rsid w:val="00851AE3"/>
    <w:rsid w:val="00854B24"/>
    <w:rsid w:val="00855226"/>
    <w:rsid w:val="00861B92"/>
    <w:rsid w:val="00861EF9"/>
    <w:rsid w:val="008626C2"/>
    <w:rsid w:val="0086689B"/>
    <w:rsid w:val="00866ED6"/>
    <w:rsid w:val="008677EF"/>
    <w:rsid w:val="00871D4D"/>
    <w:rsid w:val="00876A94"/>
    <w:rsid w:val="00876B54"/>
    <w:rsid w:val="0087721F"/>
    <w:rsid w:val="00882261"/>
    <w:rsid w:val="00882857"/>
    <w:rsid w:val="00890937"/>
    <w:rsid w:val="00893602"/>
    <w:rsid w:val="00893D99"/>
    <w:rsid w:val="008A0B8D"/>
    <w:rsid w:val="008A2E3F"/>
    <w:rsid w:val="008A30F1"/>
    <w:rsid w:val="008A51A8"/>
    <w:rsid w:val="008A5C9C"/>
    <w:rsid w:val="008B059D"/>
    <w:rsid w:val="008B1761"/>
    <w:rsid w:val="008B2F57"/>
    <w:rsid w:val="008B4247"/>
    <w:rsid w:val="008B57F4"/>
    <w:rsid w:val="008B5838"/>
    <w:rsid w:val="008B7165"/>
    <w:rsid w:val="008C1B0C"/>
    <w:rsid w:val="008C3ACC"/>
    <w:rsid w:val="008C596B"/>
    <w:rsid w:val="008C5D47"/>
    <w:rsid w:val="008C603D"/>
    <w:rsid w:val="008C6DA2"/>
    <w:rsid w:val="008D03BB"/>
    <w:rsid w:val="008D0761"/>
    <w:rsid w:val="008D2FEA"/>
    <w:rsid w:val="008D40B4"/>
    <w:rsid w:val="008D417A"/>
    <w:rsid w:val="008D4BFE"/>
    <w:rsid w:val="008D4E8C"/>
    <w:rsid w:val="008D57B8"/>
    <w:rsid w:val="008D5D6D"/>
    <w:rsid w:val="008D7574"/>
    <w:rsid w:val="008E0510"/>
    <w:rsid w:val="008F04BB"/>
    <w:rsid w:val="008F3F4D"/>
    <w:rsid w:val="008F4692"/>
    <w:rsid w:val="008F6C22"/>
    <w:rsid w:val="00900E5B"/>
    <w:rsid w:val="00901B05"/>
    <w:rsid w:val="00902D83"/>
    <w:rsid w:val="00903105"/>
    <w:rsid w:val="00904F47"/>
    <w:rsid w:val="00910F6F"/>
    <w:rsid w:val="00914688"/>
    <w:rsid w:val="00916885"/>
    <w:rsid w:val="00917FB5"/>
    <w:rsid w:val="00920D13"/>
    <w:rsid w:val="00921C31"/>
    <w:rsid w:val="009223D8"/>
    <w:rsid w:val="0092511D"/>
    <w:rsid w:val="0092527C"/>
    <w:rsid w:val="00926D04"/>
    <w:rsid w:val="009278A3"/>
    <w:rsid w:val="00930A59"/>
    <w:rsid w:val="00931610"/>
    <w:rsid w:val="00931D9E"/>
    <w:rsid w:val="009370FD"/>
    <w:rsid w:val="00937691"/>
    <w:rsid w:val="00942AD2"/>
    <w:rsid w:val="009438CE"/>
    <w:rsid w:val="009455AD"/>
    <w:rsid w:val="00952A72"/>
    <w:rsid w:val="0095372C"/>
    <w:rsid w:val="00955782"/>
    <w:rsid w:val="00957199"/>
    <w:rsid w:val="00961A1B"/>
    <w:rsid w:val="00966C97"/>
    <w:rsid w:val="009702E9"/>
    <w:rsid w:val="00971D56"/>
    <w:rsid w:val="00972CC5"/>
    <w:rsid w:val="00977607"/>
    <w:rsid w:val="00981E7A"/>
    <w:rsid w:val="0098381F"/>
    <w:rsid w:val="0098742C"/>
    <w:rsid w:val="00990BF3"/>
    <w:rsid w:val="00996B87"/>
    <w:rsid w:val="009A0EBD"/>
    <w:rsid w:val="009A2FA1"/>
    <w:rsid w:val="009A70FA"/>
    <w:rsid w:val="009A7BBF"/>
    <w:rsid w:val="009B1734"/>
    <w:rsid w:val="009B3F3D"/>
    <w:rsid w:val="009B5F64"/>
    <w:rsid w:val="009C2E1C"/>
    <w:rsid w:val="009C4271"/>
    <w:rsid w:val="009D0210"/>
    <w:rsid w:val="009D03CB"/>
    <w:rsid w:val="009D0AE7"/>
    <w:rsid w:val="009D1915"/>
    <w:rsid w:val="009D2B85"/>
    <w:rsid w:val="009D5128"/>
    <w:rsid w:val="009D7E9C"/>
    <w:rsid w:val="009E0138"/>
    <w:rsid w:val="009E0415"/>
    <w:rsid w:val="009E4114"/>
    <w:rsid w:val="009F5D42"/>
    <w:rsid w:val="009F7B8D"/>
    <w:rsid w:val="00A01CD7"/>
    <w:rsid w:val="00A020C4"/>
    <w:rsid w:val="00A03B58"/>
    <w:rsid w:val="00A04AE8"/>
    <w:rsid w:val="00A0690B"/>
    <w:rsid w:val="00A10AF3"/>
    <w:rsid w:val="00A12367"/>
    <w:rsid w:val="00A13C89"/>
    <w:rsid w:val="00A15704"/>
    <w:rsid w:val="00A16C47"/>
    <w:rsid w:val="00A17BB0"/>
    <w:rsid w:val="00A2586F"/>
    <w:rsid w:val="00A31359"/>
    <w:rsid w:val="00A34787"/>
    <w:rsid w:val="00A34CE1"/>
    <w:rsid w:val="00A3646C"/>
    <w:rsid w:val="00A4348C"/>
    <w:rsid w:val="00A440A0"/>
    <w:rsid w:val="00A445B5"/>
    <w:rsid w:val="00A44C07"/>
    <w:rsid w:val="00A455AC"/>
    <w:rsid w:val="00A4670A"/>
    <w:rsid w:val="00A479D7"/>
    <w:rsid w:val="00A50B1D"/>
    <w:rsid w:val="00A50F32"/>
    <w:rsid w:val="00A52004"/>
    <w:rsid w:val="00A54DA4"/>
    <w:rsid w:val="00A5696A"/>
    <w:rsid w:val="00A57FF1"/>
    <w:rsid w:val="00A621FC"/>
    <w:rsid w:val="00A672EE"/>
    <w:rsid w:val="00A67AB0"/>
    <w:rsid w:val="00A7250B"/>
    <w:rsid w:val="00A72576"/>
    <w:rsid w:val="00A765C2"/>
    <w:rsid w:val="00A80A0C"/>
    <w:rsid w:val="00A8186F"/>
    <w:rsid w:val="00A85ACC"/>
    <w:rsid w:val="00A87886"/>
    <w:rsid w:val="00A9074D"/>
    <w:rsid w:val="00A92C6F"/>
    <w:rsid w:val="00A962E7"/>
    <w:rsid w:val="00A964E5"/>
    <w:rsid w:val="00A96580"/>
    <w:rsid w:val="00A9663A"/>
    <w:rsid w:val="00AA4F32"/>
    <w:rsid w:val="00AA51D8"/>
    <w:rsid w:val="00AB19ED"/>
    <w:rsid w:val="00AB2091"/>
    <w:rsid w:val="00AB4A7C"/>
    <w:rsid w:val="00AB5AC7"/>
    <w:rsid w:val="00AB6C25"/>
    <w:rsid w:val="00AB7903"/>
    <w:rsid w:val="00AD0676"/>
    <w:rsid w:val="00AD278D"/>
    <w:rsid w:val="00AD3903"/>
    <w:rsid w:val="00AD5112"/>
    <w:rsid w:val="00AD7803"/>
    <w:rsid w:val="00AD79A4"/>
    <w:rsid w:val="00AE053F"/>
    <w:rsid w:val="00AE0F28"/>
    <w:rsid w:val="00AE3B01"/>
    <w:rsid w:val="00AE6AE2"/>
    <w:rsid w:val="00AE79B9"/>
    <w:rsid w:val="00AF243E"/>
    <w:rsid w:val="00AF37CA"/>
    <w:rsid w:val="00AF5192"/>
    <w:rsid w:val="00AF65CA"/>
    <w:rsid w:val="00AF6BC5"/>
    <w:rsid w:val="00B00B9E"/>
    <w:rsid w:val="00B060A4"/>
    <w:rsid w:val="00B06FC5"/>
    <w:rsid w:val="00B12A65"/>
    <w:rsid w:val="00B14C18"/>
    <w:rsid w:val="00B153AB"/>
    <w:rsid w:val="00B17A93"/>
    <w:rsid w:val="00B17F57"/>
    <w:rsid w:val="00B244BD"/>
    <w:rsid w:val="00B2703B"/>
    <w:rsid w:val="00B30D32"/>
    <w:rsid w:val="00B32276"/>
    <w:rsid w:val="00B338B1"/>
    <w:rsid w:val="00B45013"/>
    <w:rsid w:val="00B45FDE"/>
    <w:rsid w:val="00B47249"/>
    <w:rsid w:val="00B51073"/>
    <w:rsid w:val="00B53766"/>
    <w:rsid w:val="00B543FC"/>
    <w:rsid w:val="00B61BBA"/>
    <w:rsid w:val="00B64B06"/>
    <w:rsid w:val="00B65941"/>
    <w:rsid w:val="00B6611D"/>
    <w:rsid w:val="00B70A2E"/>
    <w:rsid w:val="00B75B7E"/>
    <w:rsid w:val="00B77B3F"/>
    <w:rsid w:val="00B81CE6"/>
    <w:rsid w:val="00B84771"/>
    <w:rsid w:val="00B84FC8"/>
    <w:rsid w:val="00B8574B"/>
    <w:rsid w:val="00B93795"/>
    <w:rsid w:val="00B93F38"/>
    <w:rsid w:val="00B941F1"/>
    <w:rsid w:val="00B9537B"/>
    <w:rsid w:val="00B95F9F"/>
    <w:rsid w:val="00BA0032"/>
    <w:rsid w:val="00BA1280"/>
    <w:rsid w:val="00BA2877"/>
    <w:rsid w:val="00BA3CAF"/>
    <w:rsid w:val="00BB1FFD"/>
    <w:rsid w:val="00BB273F"/>
    <w:rsid w:val="00BB2C41"/>
    <w:rsid w:val="00BB3818"/>
    <w:rsid w:val="00BB3F5A"/>
    <w:rsid w:val="00BB56C6"/>
    <w:rsid w:val="00BB6FEA"/>
    <w:rsid w:val="00BC175F"/>
    <w:rsid w:val="00BC2777"/>
    <w:rsid w:val="00BC3682"/>
    <w:rsid w:val="00BC4FDB"/>
    <w:rsid w:val="00BD01BE"/>
    <w:rsid w:val="00BD071A"/>
    <w:rsid w:val="00BD23BB"/>
    <w:rsid w:val="00BD29A0"/>
    <w:rsid w:val="00BE254B"/>
    <w:rsid w:val="00BE378F"/>
    <w:rsid w:val="00BE428F"/>
    <w:rsid w:val="00BF00BD"/>
    <w:rsid w:val="00BF1A13"/>
    <w:rsid w:val="00BF1A3D"/>
    <w:rsid w:val="00BF2E61"/>
    <w:rsid w:val="00BF39B2"/>
    <w:rsid w:val="00C012D3"/>
    <w:rsid w:val="00C01BB7"/>
    <w:rsid w:val="00C01DCE"/>
    <w:rsid w:val="00C02751"/>
    <w:rsid w:val="00C0322C"/>
    <w:rsid w:val="00C03EC8"/>
    <w:rsid w:val="00C06361"/>
    <w:rsid w:val="00C075E7"/>
    <w:rsid w:val="00C07C36"/>
    <w:rsid w:val="00C10A49"/>
    <w:rsid w:val="00C1149C"/>
    <w:rsid w:val="00C135B9"/>
    <w:rsid w:val="00C1391E"/>
    <w:rsid w:val="00C15002"/>
    <w:rsid w:val="00C220F4"/>
    <w:rsid w:val="00C2310E"/>
    <w:rsid w:val="00C23786"/>
    <w:rsid w:val="00C242ED"/>
    <w:rsid w:val="00C3128E"/>
    <w:rsid w:val="00C326C2"/>
    <w:rsid w:val="00C329B5"/>
    <w:rsid w:val="00C37035"/>
    <w:rsid w:val="00C40C79"/>
    <w:rsid w:val="00C440A8"/>
    <w:rsid w:val="00C4456C"/>
    <w:rsid w:val="00C46304"/>
    <w:rsid w:val="00C4769D"/>
    <w:rsid w:val="00C521D9"/>
    <w:rsid w:val="00C5357A"/>
    <w:rsid w:val="00C54D98"/>
    <w:rsid w:val="00C56C91"/>
    <w:rsid w:val="00C56D40"/>
    <w:rsid w:val="00C572D7"/>
    <w:rsid w:val="00C61137"/>
    <w:rsid w:val="00C6315E"/>
    <w:rsid w:val="00C65BA5"/>
    <w:rsid w:val="00C737A2"/>
    <w:rsid w:val="00C74C77"/>
    <w:rsid w:val="00C75ED5"/>
    <w:rsid w:val="00C77DAE"/>
    <w:rsid w:val="00C80436"/>
    <w:rsid w:val="00C84FD8"/>
    <w:rsid w:val="00C86FAE"/>
    <w:rsid w:val="00C91606"/>
    <w:rsid w:val="00C91AAB"/>
    <w:rsid w:val="00C9326A"/>
    <w:rsid w:val="00C94B2C"/>
    <w:rsid w:val="00C9763B"/>
    <w:rsid w:val="00CA2C23"/>
    <w:rsid w:val="00CA75EA"/>
    <w:rsid w:val="00CB04F0"/>
    <w:rsid w:val="00CB23E0"/>
    <w:rsid w:val="00CB30A0"/>
    <w:rsid w:val="00CB538C"/>
    <w:rsid w:val="00CB7DFC"/>
    <w:rsid w:val="00CC243A"/>
    <w:rsid w:val="00CC29A7"/>
    <w:rsid w:val="00CC3D8D"/>
    <w:rsid w:val="00CC45AF"/>
    <w:rsid w:val="00CC50E7"/>
    <w:rsid w:val="00CC64A4"/>
    <w:rsid w:val="00CD2A24"/>
    <w:rsid w:val="00CD3220"/>
    <w:rsid w:val="00CD6261"/>
    <w:rsid w:val="00CE02C2"/>
    <w:rsid w:val="00CE1A17"/>
    <w:rsid w:val="00CE705C"/>
    <w:rsid w:val="00CF10E7"/>
    <w:rsid w:val="00CF1752"/>
    <w:rsid w:val="00CF3FE4"/>
    <w:rsid w:val="00CF58A7"/>
    <w:rsid w:val="00D01BEB"/>
    <w:rsid w:val="00D1051F"/>
    <w:rsid w:val="00D11E55"/>
    <w:rsid w:val="00D13519"/>
    <w:rsid w:val="00D1447B"/>
    <w:rsid w:val="00D240B4"/>
    <w:rsid w:val="00D27EA6"/>
    <w:rsid w:val="00D30E8D"/>
    <w:rsid w:val="00D3564A"/>
    <w:rsid w:val="00D35C09"/>
    <w:rsid w:val="00D36F16"/>
    <w:rsid w:val="00D37530"/>
    <w:rsid w:val="00D4321F"/>
    <w:rsid w:val="00D43879"/>
    <w:rsid w:val="00D46C71"/>
    <w:rsid w:val="00D50867"/>
    <w:rsid w:val="00D508E9"/>
    <w:rsid w:val="00D55481"/>
    <w:rsid w:val="00D57235"/>
    <w:rsid w:val="00D57EB7"/>
    <w:rsid w:val="00D612EC"/>
    <w:rsid w:val="00D62685"/>
    <w:rsid w:val="00D7171C"/>
    <w:rsid w:val="00D7349B"/>
    <w:rsid w:val="00D74355"/>
    <w:rsid w:val="00D76773"/>
    <w:rsid w:val="00D77501"/>
    <w:rsid w:val="00D77BBA"/>
    <w:rsid w:val="00D77DBE"/>
    <w:rsid w:val="00D81705"/>
    <w:rsid w:val="00D81C8B"/>
    <w:rsid w:val="00D8254E"/>
    <w:rsid w:val="00D82B24"/>
    <w:rsid w:val="00D832D9"/>
    <w:rsid w:val="00D847D2"/>
    <w:rsid w:val="00D93ED9"/>
    <w:rsid w:val="00D95099"/>
    <w:rsid w:val="00D97BDE"/>
    <w:rsid w:val="00DA18C4"/>
    <w:rsid w:val="00DA2FE9"/>
    <w:rsid w:val="00DA7A8A"/>
    <w:rsid w:val="00DB13EB"/>
    <w:rsid w:val="00DB3BE8"/>
    <w:rsid w:val="00DB3F74"/>
    <w:rsid w:val="00DB6571"/>
    <w:rsid w:val="00DC36EE"/>
    <w:rsid w:val="00DC75A5"/>
    <w:rsid w:val="00DD1350"/>
    <w:rsid w:val="00DD214E"/>
    <w:rsid w:val="00DD2FD3"/>
    <w:rsid w:val="00DD3BD5"/>
    <w:rsid w:val="00DD742D"/>
    <w:rsid w:val="00DE0351"/>
    <w:rsid w:val="00DE1959"/>
    <w:rsid w:val="00DE5259"/>
    <w:rsid w:val="00DE5E56"/>
    <w:rsid w:val="00DE733E"/>
    <w:rsid w:val="00E022B7"/>
    <w:rsid w:val="00E02919"/>
    <w:rsid w:val="00E02B78"/>
    <w:rsid w:val="00E116D8"/>
    <w:rsid w:val="00E13973"/>
    <w:rsid w:val="00E20BCE"/>
    <w:rsid w:val="00E22FA8"/>
    <w:rsid w:val="00E2393F"/>
    <w:rsid w:val="00E264A4"/>
    <w:rsid w:val="00E26C43"/>
    <w:rsid w:val="00E2758E"/>
    <w:rsid w:val="00E318B3"/>
    <w:rsid w:val="00E3252D"/>
    <w:rsid w:val="00E32562"/>
    <w:rsid w:val="00E33BAB"/>
    <w:rsid w:val="00E343A5"/>
    <w:rsid w:val="00E35307"/>
    <w:rsid w:val="00E40FC4"/>
    <w:rsid w:val="00E42649"/>
    <w:rsid w:val="00E42700"/>
    <w:rsid w:val="00E429A5"/>
    <w:rsid w:val="00E521DF"/>
    <w:rsid w:val="00E53324"/>
    <w:rsid w:val="00E5632E"/>
    <w:rsid w:val="00E567BE"/>
    <w:rsid w:val="00E62689"/>
    <w:rsid w:val="00E660E0"/>
    <w:rsid w:val="00E6733D"/>
    <w:rsid w:val="00E7282A"/>
    <w:rsid w:val="00E75DDF"/>
    <w:rsid w:val="00E800F9"/>
    <w:rsid w:val="00E82658"/>
    <w:rsid w:val="00E828AC"/>
    <w:rsid w:val="00E8477F"/>
    <w:rsid w:val="00E85521"/>
    <w:rsid w:val="00E85CB7"/>
    <w:rsid w:val="00E87173"/>
    <w:rsid w:val="00E87A73"/>
    <w:rsid w:val="00E937FC"/>
    <w:rsid w:val="00E941C8"/>
    <w:rsid w:val="00E96079"/>
    <w:rsid w:val="00E975AD"/>
    <w:rsid w:val="00EA5040"/>
    <w:rsid w:val="00EB144C"/>
    <w:rsid w:val="00EB273F"/>
    <w:rsid w:val="00EB60D7"/>
    <w:rsid w:val="00EB7C2A"/>
    <w:rsid w:val="00EC0123"/>
    <w:rsid w:val="00EC2CAA"/>
    <w:rsid w:val="00EC2CF8"/>
    <w:rsid w:val="00EC52F9"/>
    <w:rsid w:val="00EC5582"/>
    <w:rsid w:val="00EC5B11"/>
    <w:rsid w:val="00ED032C"/>
    <w:rsid w:val="00EE3D1D"/>
    <w:rsid w:val="00EE62FC"/>
    <w:rsid w:val="00EE6A26"/>
    <w:rsid w:val="00EF1932"/>
    <w:rsid w:val="00EF6998"/>
    <w:rsid w:val="00F01990"/>
    <w:rsid w:val="00F02179"/>
    <w:rsid w:val="00F03E8D"/>
    <w:rsid w:val="00F0636A"/>
    <w:rsid w:val="00F068BD"/>
    <w:rsid w:val="00F10C5C"/>
    <w:rsid w:val="00F10C89"/>
    <w:rsid w:val="00F1297B"/>
    <w:rsid w:val="00F15A54"/>
    <w:rsid w:val="00F17CEF"/>
    <w:rsid w:val="00F22ACC"/>
    <w:rsid w:val="00F23307"/>
    <w:rsid w:val="00F236ED"/>
    <w:rsid w:val="00F24240"/>
    <w:rsid w:val="00F2691F"/>
    <w:rsid w:val="00F27E92"/>
    <w:rsid w:val="00F3594B"/>
    <w:rsid w:val="00F35BF0"/>
    <w:rsid w:val="00F368F6"/>
    <w:rsid w:val="00F40107"/>
    <w:rsid w:val="00F40BCE"/>
    <w:rsid w:val="00F41BE0"/>
    <w:rsid w:val="00F51BA9"/>
    <w:rsid w:val="00F51BBB"/>
    <w:rsid w:val="00F56A66"/>
    <w:rsid w:val="00F61A0D"/>
    <w:rsid w:val="00F63998"/>
    <w:rsid w:val="00F63D54"/>
    <w:rsid w:val="00F6509B"/>
    <w:rsid w:val="00F65EF8"/>
    <w:rsid w:val="00F6741B"/>
    <w:rsid w:val="00F67D60"/>
    <w:rsid w:val="00F7053A"/>
    <w:rsid w:val="00F74AD2"/>
    <w:rsid w:val="00F76906"/>
    <w:rsid w:val="00F83ADB"/>
    <w:rsid w:val="00F85D23"/>
    <w:rsid w:val="00F907A0"/>
    <w:rsid w:val="00F96308"/>
    <w:rsid w:val="00FA5786"/>
    <w:rsid w:val="00FA6670"/>
    <w:rsid w:val="00FA6ECB"/>
    <w:rsid w:val="00FB0206"/>
    <w:rsid w:val="00FB459A"/>
    <w:rsid w:val="00FB4AEB"/>
    <w:rsid w:val="00FB4CB7"/>
    <w:rsid w:val="00FB4CBE"/>
    <w:rsid w:val="00FC4E2E"/>
    <w:rsid w:val="00FC5367"/>
    <w:rsid w:val="00FC53A3"/>
    <w:rsid w:val="00FD066D"/>
    <w:rsid w:val="00FD0D34"/>
    <w:rsid w:val="00FD3E78"/>
    <w:rsid w:val="00FE033A"/>
    <w:rsid w:val="00FE5A4D"/>
    <w:rsid w:val="00FF3E2B"/>
    <w:rsid w:val="00FF4AE2"/>
    <w:rsid w:val="00FF5F51"/>
    <w:rsid w:val="00FF615E"/>
    <w:rsid w:val="00FF6BA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17D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4D9"/>
    <w:rPr>
      <w:color w:val="0000FF" w:themeColor="hyperlink"/>
      <w:u w:val="single"/>
    </w:rPr>
  </w:style>
  <w:style w:type="paragraph" w:customStyle="1" w:styleId="Default">
    <w:name w:val="Default"/>
    <w:rsid w:val="005D43DB"/>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9D5128"/>
    <w:pPr>
      <w:ind w:left="720"/>
      <w:contextualSpacing/>
    </w:pPr>
  </w:style>
  <w:style w:type="paragraph" w:styleId="BalloonText">
    <w:name w:val="Balloon Text"/>
    <w:basedOn w:val="Normal"/>
    <w:link w:val="BalloonTextChar"/>
    <w:uiPriority w:val="99"/>
    <w:semiHidden/>
    <w:unhideWhenUsed/>
    <w:rsid w:val="0055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DDE"/>
    <w:rPr>
      <w:rFonts w:ascii="Lucida Grande" w:hAnsi="Lucida Grande" w:cs="Lucida Grande"/>
      <w:sz w:val="18"/>
      <w:szCs w:val="18"/>
    </w:rPr>
  </w:style>
  <w:style w:type="table" w:styleId="TableGrid">
    <w:name w:val="Table Grid"/>
    <w:basedOn w:val="TableNormal"/>
    <w:uiPriority w:val="59"/>
    <w:rsid w:val="00C93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D5D6D"/>
    <w:pPr>
      <w:tabs>
        <w:tab w:val="center" w:pos="4320"/>
        <w:tab w:val="right" w:pos="8640"/>
      </w:tabs>
    </w:pPr>
  </w:style>
  <w:style w:type="character" w:customStyle="1" w:styleId="FooterChar">
    <w:name w:val="Footer Char"/>
    <w:basedOn w:val="DefaultParagraphFont"/>
    <w:link w:val="Footer"/>
    <w:uiPriority w:val="99"/>
    <w:rsid w:val="008D5D6D"/>
  </w:style>
  <w:style w:type="character" w:styleId="PageNumber">
    <w:name w:val="page number"/>
    <w:basedOn w:val="DefaultParagraphFont"/>
    <w:uiPriority w:val="99"/>
    <w:semiHidden/>
    <w:unhideWhenUsed/>
    <w:rsid w:val="008D5D6D"/>
  </w:style>
  <w:style w:type="character" w:styleId="CommentReference">
    <w:name w:val="annotation reference"/>
    <w:basedOn w:val="DefaultParagraphFont"/>
    <w:uiPriority w:val="99"/>
    <w:semiHidden/>
    <w:unhideWhenUsed/>
    <w:rsid w:val="007901EF"/>
    <w:rPr>
      <w:sz w:val="18"/>
      <w:szCs w:val="18"/>
    </w:rPr>
  </w:style>
  <w:style w:type="paragraph" w:styleId="CommentText">
    <w:name w:val="annotation text"/>
    <w:basedOn w:val="Normal"/>
    <w:link w:val="CommentTextChar"/>
    <w:uiPriority w:val="99"/>
    <w:semiHidden/>
    <w:unhideWhenUsed/>
    <w:rsid w:val="007901EF"/>
  </w:style>
  <w:style w:type="character" w:customStyle="1" w:styleId="CommentTextChar">
    <w:name w:val="Comment Text Char"/>
    <w:basedOn w:val="DefaultParagraphFont"/>
    <w:link w:val="CommentText"/>
    <w:uiPriority w:val="99"/>
    <w:semiHidden/>
    <w:rsid w:val="007901EF"/>
  </w:style>
  <w:style w:type="paragraph" w:styleId="CommentSubject">
    <w:name w:val="annotation subject"/>
    <w:basedOn w:val="CommentText"/>
    <w:next w:val="CommentText"/>
    <w:link w:val="CommentSubjectChar"/>
    <w:uiPriority w:val="99"/>
    <w:semiHidden/>
    <w:unhideWhenUsed/>
    <w:rsid w:val="007901EF"/>
    <w:rPr>
      <w:b/>
      <w:bCs/>
      <w:sz w:val="20"/>
      <w:szCs w:val="20"/>
    </w:rPr>
  </w:style>
  <w:style w:type="character" w:customStyle="1" w:styleId="CommentSubjectChar">
    <w:name w:val="Comment Subject Char"/>
    <w:basedOn w:val="CommentTextChar"/>
    <w:link w:val="CommentSubject"/>
    <w:uiPriority w:val="99"/>
    <w:semiHidden/>
    <w:rsid w:val="007901EF"/>
    <w:rPr>
      <w:b/>
      <w:bCs/>
      <w:sz w:val="20"/>
      <w:szCs w:val="20"/>
    </w:rPr>
  </w:style>
  <w:style w:type="paragraph" w:customStyle="1" w:styleId="EndNoteBibliographyTitle">
    <w:name w:val="EndNote Bibliography Title"/>
    <w:basedOn w:val="Normal"/>
    <w:rsid w:val="003E08E1"/>
    <w:pPr>
      <w:jc w:val="center"/>
    </w:pPr>
    <w:rPr>
      <w:rFonts w:ascii="Cambria" w:hAnsi="Cambria"/>
    </w:rPr>
  </w:style>
  <w:style w:type="paragraph" w:customStyle="1" w:styleId="EndNoteBibliography">
    <w:name w:val="EndNote Bibliography"/>
    <w:basedOn w:val="Normal"/>
    <w:rsid w:val="003E08E1"/>
    <w:pPr>
      <w:spacing w:line="480" w:lineRule="auto"/>
    </w:pPr>
    <w:rPr>
      <w:rFonts w:ascii="Cambria" w:hAnsi="Cambria"/>
    </w:rPr>
  </w:style>
  <w:style w:type="paragraph" w:styleId="Header">
    <w:name w:val="header"/>
    <w:basedOn w:val="Normal"/>
    <w:link w:val="HeaderChar"/>
    <w:uiPriority w:val="99"/>
    <w:unhideWhenUsed/>
    <w:rsid w:val="00162CD1"/>
    <w:pPr>
      <w:tabs>
        <w:tab w:val="center" w:pos="4513"/>
        <w:tab w:val="right" w:pos="9026"/>
      </w:tabs>
    </w:pPr>
  </w:style>
  <w:style w:type="character" w:customStyle="1" w:styleId="HeaderChar">
    <w:name w:val="Header Char"/>
    <w:basedOn w:val="DefaultParagraphFont"/>
    <w:link w:val="Header"/>
    <w:uiPriority w:val="99"/>
    <w:rsid w:val="00162CD1"/>
  </w:style>
  <w:style w:type="character" w:styleId="FollowedHyperlink">
    <w:name w:val="FollowedHyperlink"/>
    <w:basedOn w:val="DefaultParagraphFont"/>
    <w:uiPriority w:val="99"/>
    <w:semiHidden/>
    <w:unhideWhenUsed/>
    <w:rsid w:val="0014440B"/>
    <w:rPr>
      <w:color w:val="800080" w:themeColor="followedHyperlink"/>
      <w:u w:val="single"/>
    </w:rPr>
  </w:style>
  <w:style w:type="paragraph" w:styleId="Revision">
    <w:name w:val="Revision"/>
    <w:hidden/>
    <w:uiPriority w:val="99"/>
    <w:semiHidden/>
    <w:rsid w:val="00F9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437">
      <w:bodyDiv w:val="1"/>
      <w:marLeft w:val="0"/>
      <w:marRight w:val="0"/>
      <w:marTop w:val="0"/>
      <w:marBottom w:val="0"/>
      <w:divBdr>
        <w:top w:val="none" w:sz="0" w:space="0" w:color="auto"/>
        <w:left w:val="none" w:sz="0" w:space="0" w:color="auto"/>
        <w:bottom w:val="none" w:sz="0" w:space="0" w:color="auto"/>
        <w:right w:val="none" w:sz="0" w:space="0" w:color="auto"/>
      </w:divBdr>
    </w:div>
    <w:div w:id="338776067">
      <w:bodyDiv w:val="1"/>
      <w:marLeft w:val="0"/>
      <w:marRight w:val="0"/>
      <w:marTop w:val="0"/>
      <w:marBottom w:val="0"/>
      <w:divBdr>
        <w:top w:val="none" w:sz="0" w:space="0" w:color="auto"/>
        <w:left w:val="none" w:sz="0" w:space="0" w:color="auto"/>
        <w:bottom w:val="none" w:sz="0" w:space="0" w:color="auto"/>
        <w:right w:val="none" w:sz="0" w:space="0" w:color="auto"/>
      </w:divBdr>
    </w:div>
    <w:div w:id="681518963">
      <w:bodyDiv w:val="1"/>
      <w:marLeft w:val="0"/>
      <w:marRight w:val="0"/>
      <w:marTop w:val="0"/>
      <w:marBottom w:val="0"/>
      <w:divBdr>
        <w:top w:val="none" w:sz="0" w:space="0" w:color="auto"/>
        <w:left w:val="none" w:sz="0" w:space="0" w:color="auto"/>
        <w:bottom w:val="none" w:sz="0" w:space="0" w:color="auto"/>
        <w:right w:val="none" w:sz="0" w:space="0" w:color="auto"/>
      </w:divBdr>
    </w:div>
    <w:div w:id="1641839804">
      <w:bodyDiv w:val="1"/>
      <w:marLeft w:val="0"/>
      <w:marRight w:val="0"/>
      <w:marTop w:val="0"/>
      <w:marBottom w:val="0"/>
      <w:divBdr>
        <w:top w:val="none" w:sz="0" w:space="0" w:color="auto"/>
        <w:left w:val="none" w:sz="0" w:space="0" w:color="auto"/>
        <w:bottom w:val="none" w:sz="0" w:space="0" w:color="auto"/>
        <w:right w:val="none" w:sz="0" w:space="0" w:color="auto"/>
      </w:divBdr>
    </w:div>
    <w:div w:id="1690522038">
      <w:bodyDiv w:val="1"/>
      <w:marLeft w:val="0"/>
      <w:marRight w:val="0"/>
      <w:marTop w:val="0"/>
      <w:marBottom w:val="0"/>
      <w:divBdr>
        <w:top w:val="none" w:sz="0" w:space="0" w:color="auto"/>
        <w:left w:val="none" w:sz="0" w:space="0" w:color="auto"/>
        <w:bottom w:val="none" w:sz="0" w:space="0" w:color="auto"/>
        <w:right w:val="none" w:sz="0" w:space="0" w:color="auto"/>
      </w:divBdr>
    </w:div>
    <w:div w:id="1880436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reasgoebel@rocketmail.com" TargetMode="External"/><Relationship Id="rId9" Type="http://schemas.openxmlformats.org/officeDocument/2006/relationships/hyperlink" Target="mailto:andreas.goebel@liv.ac.uk" TargetMode="External"/><Relationship Id="rId10" Type="http://schemas.openxmlformats.org/officeDocument/2006/relationships/hyperlink" Target="http://www.crps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BC0943-950B-4142-90C9-D30E543C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8821</Words>
  <Characters>50281</Characters>
  <Application>Microsoft Macintosh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Liverpool University</Company>
  <LinksUpToDate>false</LinksUpToDate>
  <CharactersWithSpaces>58985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Goebel</dc:creator>
  <cp:keywords/>
  <dc:description/>
  <cp:lastModifiedBy>Microsoft Office User</cp:lastModifiedBy>
  <cp:revision>3</cp:revision>
  <cp:lastPrinted>2018-01-01T11:59:00Z</cp:lastPrinted>
  <dcterms:created xsi:type="dcterms:W3CDTF">2018-01-01T17:00:00Z</dcterms:created>
  <dcterms:modified xsi:type="dcterms:W3CDTF">2018-01-01T17:00:00Z</dcterms:modified>
</cp:coreProperties>
</file>