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3D752" w14:textId="77777777" w:rsidR="00B171DF" w:rsidRPr="00411C03" w:rsidRDefault="00B171DF" w:rsidP="00B171DF">
      <w:pPr>
        <w:spacing w:line="480" w:lineRule="auto"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  <w:r w:rsidRPr="00411C03">
        <w:rPr>
          <w:rFonts w:ascii="Arial" w:hAnsi="Arial" w:cs="Arial"/>
          <w:b/>
          <w:color w:val="000000" w:themeColor="text1"/>
          <w:sz w:val="24"/>
          <w:szCs w:val="24"/>
        </w:rPr>
        <w:t>Manuscript</w:t>
      </w:r>
    </w:p>
    <w:p w14:paraId="75FC64B9" w14:textId="66BE7365" w:rsidR="00ED60D8" w:rsidRPr="00ED60D8" w:rsidRDefault="00B171DF" w:rsidP="00ED60D8">
      <w:pPr>
        <w:spacing w:line="48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11C03">
        <w:rPr>
          <w:rFonts w:ascii="Arial" w:hAnsi="Arial" w:cs="Arial"/>
          <w:b/>
          <w:color w:val="000000" w:themeColor="text1"/>
          <w:sz w:val="24"/>
          <w:szCs w:val="24"/>
        </w:rPr>
        <w:t>Title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DF2334" w:rsidRPr="00243D8B">
        <w:rPr>
          <w:rFonts w:ascii="Arial" w:hAnsi="Arial" w:cs="Arial"/>
          <w:color w:val="333333"/>
          <w:sz w:val="24"/>
          <w:szCs w:val="24"/>
          <w:highlight w:val="yellow"/>
        </w:rPr>
        <w:t>Controversies in the Management of Ovarian Tumours in Prepubertal Children - a BAPS and UK CCLG Surgeons Cancer Group National Survey</w:t>
      </w:r>
      <w:r w:rsidR="009A51F8" w:rsidRPr="009C5E4E" w:rsidDel="009A51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3E941E0" w14:textId="05284C1B" w:rsidR="00B171DF" w:rsidRPr="00411C03" w:rsidRDefault="00B171DF" w:rsidP="00ED60D8">
      <w:pPr>
        <w:spacing w:line="48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11C03">
        <w:rPr>
          <w:rFonts w:ascii="Arial" w:hAnsi="Arial" w:cs="Arial"/>
          <w:b/>
          <w:color w:val="000000" w:themeColor="text1"/>
          <w:sz w:val="24"/>
          <w:szCs w:val="24"/>
        </w:rPr>
        <w:t>Introduction</w:t>
      </w:r>
    </w:p>
    <w:p w14:paraId="5FFF6EC4" w14:textId="0D5B7EB5" w:rsidR="00AE6669" w:rsidRPr="00411C03" w:rsidRDefault="00E721D7" w:rsidP="002A5015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Ovarian tumo</w:t>
      </w:r>
      <w:r w:rsidR="00B06AA8">
        <w:rPr>
          <w:rFonts w:ascii="Arial" w:hAnsi="Arial" w:cs="Arial"/>
          <w:color w:val="000000" w:themeColor="text1"/>
          <w:sz w:val="24"/>
          <w:szCs w:val="24"/>
          <w:lang w:val="en-US"/>
        </w:rPr>
        <w:t>u</w:t>
      </w:r>
      <w:r w:rsidR="002B3B68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rs in girls are rare</w:t>
      </w:r>
      <w:r w:rsidR="00AE666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The </w:t>
      </w:r>
      <w:r w:rsidR="002B3B68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suggested </w:t>
      </w:r>
      <w:r w:rsidR="00AE666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incidence is</w:t>
      </w:r>
      <w:r w:rsidR="002B3B68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less than 0.1/100 000</w:t>
      </w:r>
      <w:r w:rsidR="00AE666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, but</w:t>
      </w:r>
      <w:r w:rsidR="002B3B68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there are no precise population based estimates</w:t>
      </w:r>
      <w:r w:rsidR="0008564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r w:rsidR="00AE666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Mature ovarian teratoma, a s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low-growing, vastly benign tumo</w:t>
      </w:r>
      <w:r w:rsidR="00B06AA8">
        <w:rPr>
          <w:rFonts w:ascii="Arial" w:hAnsi="Arial" w:cs="Arial"/>
          <w:color w:val="000000" w:themeColor="text1"/>
          <w:sz w:val="24"/>
          <w:szCs w:val="24"/>
          <w:lang w:val="en-US"/>
        </w:rPr>
        <w:t>u</w:t>
      </w:r>
      <w:r w:rsidR="00AE666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r, constitutes the most common prepubertal ovarian neoplasm. </w:t>
      </w:r>
      <w:r w:rsidR="0008564C">
        <w:rPr>
          <w:rFonts w:ascii="Arial" w:hAnsi="Arial" w:cs="Arial"/>
          <w:color w:val="000000" w:themeColor="text1"/>
          <w:sz w:val="24"/>
          <w:szCs w:val="24"/>
          <w:lang w:val="en-US"/>
        </w:rPr>
        <w:t>[1], [2]</w:t>
      </w:r>
    </w:p>
    <w:p w14:paraId="108D90F9" w14:textId="335DCC39" w:rsidR="003703EF" w:rsidRPr="00411C03" w:rsidRDefault="00AE6669" w:rsidP="002A5015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In contrast to </w:t>
      </w:r>
      <w:r w:rsidR="003703EF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majority of </w:t>
      </w:r>
      <w:r w:rsidR="003A1B61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other </w:t>
      </w:r>
      <w:r w:rsidR="00E721D7">
        <w:rPr>
          <w:rFonts w:ascii="Arial" w:hAnsi="Arial" w:cs="Arial"/>
          <w:color w:val="000000" w:themeColor="text1"/>
          <w:sz w:val="24"/>
          <w:szCs w:val="24"/>
          <w:lang w:val="en-US"/>
        </w:rPr>
        <w:t>p</w:t>
      </w:r>
      <w:r w:rsidR="002D1B9D">
        <w:rPr>
          <w:rFonts w:ascii="Arial" w:hAnsi="Arial" w:cs="Arial"/>
          <w:color w:val="000000" w:themeColor="text1"/>
          <w:sz w:val="24"/>
          <w:szCs w:val="24"/>
          <w:lang w:val="en-US"/>
        </w:rPr>
        <w:t>a</w:t>
      </w:r>
      <w:r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ediatric tumo</w:t>
      </w:r>
      <w:r w:rsidR="00B06AA8">
        <w:rPr>
          <w:rFonts w:ascii="Arial" w:hAnsi="Arial" w:cs="Arial"/>
          <w:color w:val="000000" w:themeColor="text1"/>
          <w:sz w:val="24"/>
          <w:szCs w:val="24"/>
          <w:lang w:val="en-US"/>
        </w:rPr>
        <w:t>u</w:t>
      </w:r>
      <w:r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rs, clear treatment and follow-up protocols have not been established for prepubertal p</w:t>
      </w:r>
      <w:r w:rsidR="00E721D7">
        <w:rPr>
          <w:rFonts w:ascii="Arial" w:hAnsi="Arial" w:cs="Arial"/>
          <w:color w:val="000000" w:themeColor="text1"/>
          <w:sz w:val="24"/>
          <w:szCs w:val="24"/>
          <w:lang w:val="en-US"/>
        </w:rPr>
        <w:t>atients with ovarian tumo</w:t>
      </w:r>
      <w:r w:rsidR="00B06AA8">
        <w:rPr>
          <w:rFonts w:ascii="Arial" w:hAnsi="Arial" w:cs="Arial"/>
          <w:color w:val="000000" w:themeColor="text1"/>
          <w:sz w:val="24"/>
          <w:szCs w:val="24"/>
          <w:lang w:val="en-US"/>
        </w:rPr>
        <w:t>u</w:t>
      </w:r>
      <w:r w:rsidR="00A35D4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rs. This </w:t>
      </w:r>
      <w:r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is mainly due </w:t>
      </w:r>
      <w:r w:rsidR="003703EF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to a paucity of we</w:t>
      </w:r>
      <w:r w:rsidR="008063B3">
        <w:rPr>
          <w:rFonts w:ascii="Arial" w:hAnsi="Arial" w:cs="Arial"/>
          <w:color w:val="000000" w:themeColor="text1"/>
          <w:sz w:val="24"/>
          <w:szCs w:val="24"/>
          <w:lang w:val="en-US"/>
        </w:rPr>
        <w:t>ll conducted prospective trials and</w:t>
      </w:r>
      <w:r w:rsidR="008063B3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lack of data on risks of recurrence and metachronous disease.</w:t>
      </w:r>
      <w:r w:rsidR="008063B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A36505">
        <w:rPr>
          <w:rFonts w:ascii="Arial" w:hAnsi="Arial" w:cs="Arial"/>
          <w:color w:val="000000" w:themeColor="text1"/>
          <w:sz w:val="24"/>
          <w:szCs w:val="24"/>
          <w:lang w:val="en-US"/>
        </w:rPr>
        <w:t>Evidence is sparse</w:t>
      </w:r>
      <w:r w:rsidR="00A35D4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regarding </w:t>
      </w:r>
      <w:r w:rsidR="00A35D49" w:rsidRPr="00411C03">
        <w:rPr>
          <w:rFonts w:ascii="Arial" w:hAnsi="Arial" w:cs="Arial"/>
          <w:color w:val="000000" w:themeColor="text1"/>
          <w:sz w:val="24"/>
          <w:szCs w:val="24"/>
        </w:rPr>
        <w:t>all perioperative areas (preoperative imaging, tumour markers, surgical approach and follow-up management) and remains point of discussion at national and international surgical oncology meetings.</w:t>
      </w:r>
      <w:r w:rsidR="007C6ED2" w:rsidRPr="00411C03">
        <w:rPr>
          <w:rFonts w:ascii="Arial" w:hAnsi="Arial" w:cs="Arial"/>
          <w:color w:val="000000" w:themeColor="text1"/>
          <w:sz w:val="24"/>
          <w:szCs w:val="24"/>
        </w:rPr>
        <w:t xml:space="preserve"> Currently, management of germ cell tumours in the United Kingdom (UK) is </w:t>
      </w:r>
      <w:r w:rsidR="007C6ED2" w:rsidRPr="00411C03">
        <w:rPr>
          <w:rFonts w:ascii="Arial" w:hAnsi="Arial" w:cs="Arial"/>
          <w:color w:val="000000" w:themeColor="text1"/>
          <w:sz w:val="24"/>
          <w:szCs w:val="24"/>
        </w:rPr>
        <w:lastRenderedPageBreak/>
        <w:t>guided by the Children’s Cancer and Leukaemia Group</w:t>
      </w:r>
      <w:r w:rsidR="00B133B4">
        <w:rPr>
          <w:rFonts w:ascii="Arial" w:hAnsi="Arial" w:cs="Arial"/>
          <w:color w:val="000000" w:themeColor="text1"/>
          <w:sz w:val="24"/>
          <w:szCs w:val="24"/>
        </w:rPr>
        <w:t>’s</w:t>
      </w:r>
      <w:r w:rsidR="007C6ED2" w:rsidRPr="00411C03">
        <w:rPr>
          <w:rFonts w:ascii="Arial" w:hAnsi="Arial" w:cs="Arial"/>
          <w:color w:val="000000" w:themeColor="text1"/>
          <w:sz w:val="24"/>
          <w:szCs w:val="24"/>
        </w:rPr>
        <w:t xml:space="preserve"> (CCLG) guidelines, yet these are open to interpretation and depend on surgeon experience.</w:t>
      </w:r>
      <w:r w:rsidR="00B75309" w:rsidRPr="00411C03">
        <w:rPr>
          <w:rFonts w:ascii="Arial" w:hAnsi="Arial" w:cs="Arial"/>
          <w:color w:val="000000" w:themeColor="text1"/>
          <w:sz w:val="24"/>
          <w:szCs w:val="24"/>
        </w:rPr>
        <w:t xml:space="preserve"> [7</w:t>
      </w:r>
      <w:r w:rsidR="007C6ED2" w:rsidRPr="00411C03">
        <w:rPr>
          <w:rFonts w:ascii="Arial" w:hAnsi="Arial" w:cs="Arial"/>
          <w:color w:val="000000" w:themeColor="text1"/>
          <w:sz w:val="24"/>
          <w:szCs w:val="24"/>
        </w:rPr>
        <w:t>]</w:t>
      </w:r>
    </w:p>
    <w:p w14:paraId="0D934C30" w14:textId="3F6E3F88" w:rsidR="00FA2AAF" w:rsidRPr="008C76CE" w:rsidRDefault="00E721D7" w:rsidP="00FA2AAF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Unlike other childhood tumo</w:t>
      </w:r>
      <w:r w:rsidR="00B06AA8">
        <w:rPr>
          <w:rFonts w:ascii="Arial" w:hAnsi="Arial" w:cs="Arial"/>
          <w:color w:val="000000" w:themeColor="text1"/>
          <w:sz w:val="24"/>
          <w:szCs w:val="24"/>
          <w:lang w:val="en-US"/>
        </w:rPr>
        <w:t>u</w:t>
      </w:r>
      <w:r w:rsidR="002B3B68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rs, a sig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nificant number of ovarian tumo</w:t>
      </w:r>
      <w:r w:rsidR="00B06AA8">
        <w:rPr>
          <w:rFonts w:ascii="Arial" w:hAnsi="Arial" w:cs="Arial"/>
          <w:color w:val="000000" w:themeColor="text1"/>
          <w:sz w:val="24"/>
          <w:szCs w:val="24"/>
          <w:lang w:val="en-US"/>
        </w:rPr>
        <w:t>u</w:t>
      </w:r>
      <w:r w:rsidR="002B3B68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rs present as a surgical emergency as a </w:t>
      </w:r>
      <w:r w:rsidR="00811E08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consequence</w:t>
      </w:r>
      <w:r w:rsidR="002B3B68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of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torsion, </w:t>
      </w:r>
      <w:r w:rsidRPr="00243D8B">
        <w:rPr>
          <w:rFonts w:ascii="Arial" w:hAnsi="Arial" w:cs="Arial"/>
          <w:color w:val="000000" w:themeColor="text1"/>
          <w:sz w:val="24"/>
          <w:szCs w:val="24"/>
          <w:highlight w:val="yellow"/>
          <w:lang w:val="en-US"/>
        </w:rPr>
        <w:t>bleed</w:t>
      </w:r>
      <w:r w:rsidR="009A51F8" w:rsidRPr="00243D8B">
        <w:rPr>
          <w:rFonts w:ascii="Arial" w:hAnsi="Arial" w:cs="Arial"/>
          <w:color w:val="000000" w:themeColor="text1"/>
          <w:sz w:val="24"/>
          <w:szCs w:val="24"/>
          <w:highlight w:val="yellow"/>
          <w:lang w:val="en-US"/>
        </w:rPr>
        <w:t>ing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within the tumo</w:t>
      </w:r>
      <w:r w:rsidR="00B06AA8">
        <w:rPr>
          <w:rFonts w:ascii="Arial" w:hAnsi="Arial" w:cs="Arial"/>
          <w:color w:val="000000" w:themeColor="text1"/>
          <w:sz w:val="24"/>
          <w:szCs w:val="24"/>
          <w:lang w:val="en-US"/>
        </w:rPr>
        <w:t>u</w:t>
      </w:r>
      <w:r w:rsidR="002B3B68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r or rupture. </w:t>
      </w:r>
      <w:r w:rsidR="00A35D4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[2], [3] </w:t>
      </w:r>
      <w:r w:rsidR="00E02D21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Due to the pattern of presentation and the</w:t>
      </w:r>
      <w:r w:rsidR="00B133B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overall benign nature </w:t>
      </w:r>
      <w:r w:rsidR="00B133B4" w:rsidRPr="00243D8B">
        <w:rPr>
          <w:rFonts w:ascii="Arial" w:hAnsi="Arial" w:cs="Arial"/>
          <w:color w:val="000000" w:themeColor="text1"/>
          <w:sz w:val="24"/>
          <w:szCs w:val="24"/>
          <w:highlight w:val="yellow"/>
          <w:lang w:val="en-US"/>
        </w:rPr>
        <w:t xml:space="preserve">of </w:t>
      </w:r>
      <w:r w:rsidR="00C10E60" w:rsidRPr="00243D8B">
        <w:rPr>
          <w:rFonts w:ascii="Arial" w:hAnsi="Arial" w:cs="Arial"/>
          <w:color w:val="000000" w:themeColor="text1"/>
          <w:sz w:val="24"/>
          <w:szCs w:val="24"/>
          <w:highlight w:val="yellow"/>
          <w:lang w:val="en-US"/>
        </w:rPr>
        <w:t>the</w:t>
      </w:r>
      <w:r w:rsidR="00C10E6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majority of prepubertal ovarian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tumo</w:t>
      </w:r>
      <w:r w:rsidR="00B06AA8">
        <w:rPr>
          <w:rFonts w:ascii="Arial" w:hAnsi="Arial" w:cs="Arial"/>
          <w:color w:val="000000" w:themeColor="text1"/>
          <w:sz w:val="24"/>
          <w:szCs w:val="24"/>
          <w:lang w:val="en-US"/>
        </w:rPr>
        <w:t>u</w:t>
      </w:r>
      <w:r w:rsidR="00E02D21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rs</w:t>
      </w:r>
      <w:r w:rsidR="00A35D4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, the initial management is</w:t>
      </w:r>
      <w:r w:rsidR="002B3B68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A35D4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frequently undertaken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by p</w:t>
      </w:r>
      <w:r w:rsidR="002D1B9D">
        <w:rPr>
          <w:rFonts w:ascii="Arial" w:hAnsi="Arial" w:cs="Arial"/>
          <w:color w:val="000000" w:themeColor="text1"/>
          <w:sz w:val="24"/>
          <w:szCs w:val="24"/>
          <w:lang w:val="en-US"/>
        </w:rPr>
        <w:t>a</w:t>
      </w:r>
      <w:r w:rsidR="00811E08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ed</w:t>
      </w:r>
      <w:r w:rsidR="00C10E60">
        <w:rPr>
          <w:rFonts w:ascii="Arial" w:hAnsi="Arial" w:cs="Arial"/>
          <w:color w:val="000000" w:themeColor="text1"/>
          <w:sz w:val="24"/>
          <w:szCs w:val="24"/>
          <w:lang w:val="en-US"/>
        </w:rPr>
        <w:t>iatric surgeons without</w:t>
      </w:r>
      <w:r w:rsidR="00811E08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 </w:t>
      </w:r>
      <w:r w:rsidR="00811E08" w:rsidRPr="00243D8B">
        <w:rPr>
          <w:rFonts w:ascii="Arial" w:hAnsi="Arial" w:cs="Arial"/>
          <w:color w:val="000000" w:themeColor="text1"/>
          <w:sz w:val="24"/>
          <w:szCs w:val="24"/>
          <w:highlight w:val="yellow"/>
          <w:lang w:val="en-US"/>
        </w:rPr>
        <w:t>special</w:t>
      </w:r>
      <w:r w:rsidR="00811E08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interest in surgical oncology</w:t>
      </w:r>
      <w:r w:rsidR="003703EF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r w:rsidR="0026286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C10E60">
        <w:rPr>
          <w:rFonts w:ascii="Arial" w:hAnsi="Arial" w:cs="Arial"/>
          <w:color w:val="000000" w:themeColor="text1"/>
          <w:sz w:val="24"/>
          <w:szCs w:val="24"/>
          <w:lang w:val="en-US"/>
        </w:rPr>
        <w:t>Through</w:t>
      </w:r>
      <w:r w:rsidR="0026286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E02D21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the l</w:t>
      </w:r>
      <w:r w:rsidR="00B133B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ack of </w:t>
      </w:r>
      <w:r w:rsidR="007C6ED2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clear guidelines</w:t>
      </w:r>
      <w:r w:rsidR="00B133B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and missing evidence</w:t>
      </w:r>
      <w:r w:rsidR="0026286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this </w:t>
      </w:r>
      <w:r w:rsidR="007C6ED2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largely increases the </w:t>
      </w:r>
      <w:r w:rsidR="0026286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risk of </w:t>
      </w:r>
      <w:r w:rsidR="00747C28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suboptimal </w:t>
      </w:r>
      <w:r w:rsidR="007C6ED2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preoperative </w:t>
      </w:r>
      <w:r w:rsidR="009A51F8" w:rsidRPr="00243D8B">
        <w:rPr>
          <w:rFonts w:ascii="Arial" w:hAnsi="Arial" w:cs="Arial"/>
          <w:color w:val="000000" w:themeColor="text1"/>
          <w:sz w:val="24"/>
          <w:szCs w:val="24"/>
          <w:highlight w:val="yellow"/>
          <w:lang w:val="en-US"/>
        </w:rPr>
        <w:t>evaluation</w:t>
      </w:r>
      <w:r w:rsidR="007C6ED2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980BC8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and </w:t>
      </w:r>
      <w:r w:rsidR="003F5A6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subsequent surgical management. </w:t>
      </w:r>
      <w:r w:rsidR="00C10E60">
        <w:rPr>
          <w:rFonts w:ascii="Arial" w:hAnsi="Arial" w:cs="Arial"/>
          <w:color w:val="000000" w:themeColor="text1"/>
          <w:sz w:val="24"/>
          <w:szCs w:val="24"/>
          <w:lang w:val="en-US"/>
        </w:rPr>
        <w:t>Clear surgical protocols</w:t>
      </w:r>
      <w:r w:rsidR="00D93CE6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accessible for </w:t>
      </w:r>
      <w:r w:rsidR="00E02D21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both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p</w:t>
      </w:r>
      <w:r w:rsidR="002D1B9D">
        <w:rPr>
          <w:rFonts w:ascii="Arial" w:hAnsi="Arial" w:cs="Arial"/>
          <w:color w:val="000000" w:themeColor="text1"/>
          <w:sz w:val="24"/>
          <w:szCs w:val="24"/>
          <w:lang w:val="en-US"/>
        </w:rPr>
        <w:t>a</w:t>
      </w:r>
      <w:r w:rsidR="00D93CE6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ediatric </w:t>
      </w:r>
      <w:r w:rsidR="00E02D21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oncology surgeons a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nd general p</w:t>
      </w:r>
      <w:r w:rsidR="002D1B9D">
        <w:rPr>
          <w:rFonts w:ascii="Arial" w:hAnsi="Arial" w:cs="Arial"/>
          <w:color w:val="000000" w:themeColor="text1"/>
          <w:sz w:val="24"/>
          <w:szCs w:val="24"/>
          <w:lang w:val="en-US"/>
        </w:rPr>
        <w:t>a</w:t>
      </w:r>
      <w:r w:rsidR="00D93CE6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ediatric surgeons </w:t>
      </w:r>
      <w:r w:rsidR="000A4EEA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on the management of ovarian masses </w:t>
      </w:r>
      <w:r w:rsidR="00B7530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must therefore be </w:t>
      </w:r>
      <w:r w:rsidR="009A51F8" w:rsidRPr="00243D8B">
        <w:rPr>
          <w:rFonts w:ascii="Arial" w:hAnsi="Arial" w:cs="Arial"/>
          <w:color w:val="000000" w:themeColor="text1"/>
          <w:sz w:val="24"/>
          <w:szCs w:val="24"/>
          <w:highlight w:val="yellow"/>
          <w:lang w:val="en-US"/>
        </w:rPr>
        <w:t>developed</w:t>
      </w:r>
      <w:r w:rsidR="00B75309" w:rsidRPr="00243D8B">
        <w:rPr>
          <w:rFonts w:ascii="Arial" w:hAnsi="Arial" w:cs="Arial"/>
          <w:color w:val="000000" w:themeColor="text1"/>
          <w:sz w:val="24"/>
          <w:szCs w:val="24"/>
          <w:highlight w:val="yellow"/>
          <w:lang w:val="en-US"/>
        </w:rPr>
        <w:t>.</w:t>
      </w:r>
    </w:p>
    <w:p w14:paraId="763FEDD0" w14:textId="03882B10" w:rsidR="00FA2AAF" w:rsidRPr="00411C03" w:rsidRDefault="00FA2AAF" w:rsidP="00FA2AAF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We hypothesized that the current approach to prepubertal </w:t>
      </w:r>
      <w:r w:rsidR="008A64E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ovarian tumo</w:t>
      </w:r>
      <w:r w:rsidR="00B06AA8">
        <w:rPr>
          <w:rFonts w:ascii="Arial" w:hAnsi="Arial" w:cs="Arial"/>
          <w:color w:val="000000" w:themeColor="text1"/>
          <w:sz w:val="24"/>
          <w:szCs w:val="24"/>
          <w:lang w:val="en-US"/>
        </w:rPr>
        <w:t>u</w:t>
      </w:r>
      <w:r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rs</w:t>
      </w:r>
      <w:r w:rsidR="008A64E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amongst p</w:t>
      </w:r>
      <w:r w:rsidR="002D1B9D">
        <w:rPr>
          <w:rFonts w:ascii="Arial" w:hAnsi="Arial" w:cs="Arial"/>
          <w:color w:val="000000" w:themeColor="text1"/>
          <w:sz w:val="24"/>
          <w:szCs w:val="24"/>
          <w:lang w:val="en-US"/>
        </w:rPr>
        <w:t>a</w:t>
      </w:r>
      <w:r w:rsidR="000A4EEA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ediatric surgeons</w:t>
      </w:r>
      <w:r w:rsidR="00131DCA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0A4EEA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in the </w:t>
      </w:r>
      <w:r w:rsidR="00B7530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UK</w:t>
      </w:r>
      <w:r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is highly </w:t>
      </w:r>
      <w:r w:rsidR="009A51F8" w:rsidRPr="00243D8B">
        <w:rPr>
          <w:rFonts w:ascii="Arial" w:hAnsi="Arial" w:cs="Arial"/>
          <w:color w:val="000000" w:themeColor="text1"/>
          <w:sz w:val="24"/>
          <w:szCs w:val="24"/>
          <w:highlight w:val="yellow"/>
          <w:lang w:val="en-US"/>
        </w:rPr>
        <w:t>variable</w:t>
      </w:r>
      <w:r w:rsidRPr="00243D8B">
        <w:rPr>
          <w:rFonts w:ascii="Arial" w:hAnsi="Arial" w:cs="Arial"/>
          <w:color w:val="000000" w:themeColor="text1"/>
          <w:sz w:val="24"/>
          <w:szCs w:val="24"/>
          <w:highlight w:val="yellow"/>
          <w:lang w:val="en-US"/>
        </w:rPr>
        <w:t>.</w:t>
      </w:r>
      <w:r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C72675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We </w:t>
      </w:r>
      <w:r w:rsidR="008A64E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hypothesized </w:t>
      </w:r>
      <w:r w:rsidR="00C72675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this is the case both for </w:t>
      </w:r>
      <w:r w:rsidR="00131DCA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surgeons wi</w:t>
      </w:r>
      <w:r w:rsidR="008A64E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th a subspecialty interest in p</w:t>
      </w:r>
      <w:r w:rsidR="002D1B9D">
        <w:rPr>
          <w:rFonts w:ascii="Arial" w:hAnsi="Arial" w:cs="Arial"/>
          <w:color w:val="000000" w:themeColor="text1"/>
          <w:sz w:val="24"/>
          <w:szCs w:val="24"/>
          <w:lang w:val="en-US"/>
        </w:rPr>
        <w:t>a</w:t>
      </w:r>
      <w:r w:rsidR="00131DCA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e</w:t>
      </w:r>
      <w:r w:rsidR="008A64E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diatric </w:t>
      </w:r>
      <w:r w:rsidR="008A64E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lastRenderedPageBreak/>
        <w:t>surgical oncology and p</w:t>
      </w:r>
      <w:r w:rsidR="002D1B9D">
        <w:rPr>
          <w:rFonts w:ascii="Arial" w:hAnsi="Arial" w:cs="Arial"/>
          <w:color w:val="000000" w:themeColor="text1"/>
          <w:sz w:val="24"/>
          <w:szCs w:val="24"/>
          <w:lang w:val="en-US"/>
        </w:rPr>
        <w:t>a</w:t>
      </w:r>
      <w:r w:rsidR="00131DCA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ediatric surgeons with a different subspecialty interest.</w:t>
      </w:r>
    </w:p>
    <w:p w14:paraId="2069B838" w14:textId="77777777" w:rsidR="00B171DF" w:rsidRPr="00411C03" w:rsidRDefault="00B171DF" w:rsidP="00B171DF">
      <w:pPr>
        <w:spacing w:line="480" w:lineRule="auto"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411C03">
        <w:rPr>
          <w:rFonts w:ascii="Arial" w:hAnsi="Arial" w:cs="Arial"/>
          <w:b/>
          <w:color w:val="000000" w:themeColor="text1"/>
          <w:sz w:val="24"/>
          <w:szCs w:val="24"/>
        </w:rPr>
        <w:t>Material and Methods</w:t>
      </w:r>
    </w:p>
    <w:p w14:paraId="29013E62" w14:textId="2914E6FF" w:rsidR="00FA2AAF" w:rsidRPr="00411C03" w:rsidRDefault="0080756F" w:rsidP="00B171DF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11C03">
        <w:rPr>
          <w:rFonts w:ascii="Arial" w:hAnsi="Arial" w:cs="Arial"/>
          <w:color w:val="000000" w:themeColor="text1"/>
          <w:sz w:val="24"/>
          <w:szCs w:val="24"/>
        </w:rPr>
        <w:t>An eleven</w:t>
      </w:r>
      <w:r w:rsidR="00FE1EA0" w:rsidRPr="00411C03">
        <w:rPr>
          <w:rFonts w:ascii="Arial" w:hAnsi="Arial" w:cs="Arial"/>
          <w:color w:val="000000" w:themeColor="text1"/>
          <w:sz w:val="24"/>
          <w:szCs w:val="24"/>
        </w:rPr>
        <w:t>-item</w:t>
      </w:r>
      <w:r w:rsidR="008A64E9" w:rsidRPr="00411C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E1EA0" w:rsidRPr="00411C03">
        <w:rPr>
          <w:rFonts w:ascii="Arial" w:hAnsi="Arial" w:cs="Arial"/>
          <w:color w:val="000000" w:themeColor="text1"/>
          <w:sz w:val="24"/>
          <w:szCs w:val="24"/>
        </w:rPr>
        <w:t>multiple-</w:t>
      </w:r>
      <w:r w:rsidR="00FA2AAF" w:rsidRPr="00411C03">
        <w:rPr>
          <w:rFonts w:ascii="Arial" w:hAnsi="Arial" w:cs="Arial"/>
          <w:color w:val="000000" w:themeColor="text1"/>
          <w:sz w:val="24"/>
          <w:szCs w:val="24"/>
        </w:rPr>
        <w:t xml:space="preserve">choice questionnaire was </w:t>
      </w:r>
      <w:r w:rsidR="00FE1EA0" w:rsidRPr="00411C03">
        <w:rPr>
          <w:rFonts w:ascii="Arial" w:hAnsi="Arial" w:cs="Arial"/>
          <w:color w:val="000000" w:themeColor="text1"/>
          <w:sz w:val="24"/>
          <w:szCs w:val="24"/>
        </w:rPr>
        <w:t xml:space="preserve">developed. This questionnaire was distributed to </w:t>
      </w:r>
      <w:r w:rsidR="00FA2AAF" w:rsidRPr="00411C03">
        <w:rPr>
          <w:rFonts w:ascii="Arial" w:hAnsi="Arial" w:cs="Arial"/>
          <w:color w:val="000000" w:themeColor="text1"/>
          <w:sz w:val="24"/>
          <w:szCs w:val="24"/>
        </w:rPr>
        <w:t>all consultant paediatric surgeons in the UK</w:t>
      </w:r>
      <w:r w:rsidR="00304476" w:rsidRPr="00411C03">
        <w:rPr>
          <w:rFonts w:ascii="Arial" w:hAnsi="Arial" w:cs="Arial"/>
          <w:color w:val="000000" w:themeColor="text1"/>
          <w:sz w:val="24"/>
          <w:szCs w:val="24"/>
        </w:rPr>
        <w:t xml:space="preserve"> registered with 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>the British Association of Paediatric Surgeons (</w:t>
      </w:r>
      <w:r w:rsidR="00304476" w:rsidRPr="00411C03">
        <w:rPr>
          <w:rFonts w:ascii="Arial" w:hAnsi="Arial" w:cs="Arial"/>
          <w:color w:val="000000" w:themeColor="text1"/>
          <w:sz w:val="24"/>
          <w:szCs w:val="24"/>
        </w:rPr>
        <w:t>BAPS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>)</w:t>
      </w:r>
      <w:r w:rsidR="00FA2AAF" w:rsidRPr="00411C03">
        <w:rPr>
          <w:rFonts w:ascii="Arial" w:hAnsi="Arial" w:cs="Arial"/>
          <w:color w:val="000000" w:themeColor="text1"/>
          <w:sz w:val="24"/>
          <w:szCs w:val="24"/>
        </w:rPr>
        <w:t xml:space="preserve"> and simultaneously to all paediatric surgical consultant members of the </w:t>
      </w:r>
      <w:r w:rsidR="00D367FC" w:rsidRPr="00411C03">
        <w:rPr>
          <w:rFonts w:ascii="Arial" w:hAnsi="Arial" w:cs="Arial"/>
          <w:color w:val="000000" w:themeColor="text1"/>
          <w:sz w:val="24"/>
          <w:szCs w:val="24"/>
        </w:rPr>
        <w:t>C</w:t>
      </w:r>
      <w:r w:rsidR="00FA2AAF" w:rsidRPr="00411C03">
        <w:rPr>
          <w:rFonts w:ascii="Arial" w:hAnsi="Arial" w:cs="Arial"/>
          <w:color w:val="000000" w:themeColor="text1"/>
          <w:sz w:val="24"/>
          <w:szCs w:val="24"/>
        </w:rPr>
        <w:t xml:space="preserve">hildren’s </w:t>
      </w:r>
      <w:r w:rsidR="00D367FC" w:rsidRPr="00411C03">
        <w:rPr>
          <w:rFonts w:ascii="Arial" w:hAnsi="Arial" w:cs="Arial"/>
          <w:color w:val="000000" w:themeColor="text1"/>
          <w:sz w:val="24"/>
          <w:szCs w:val="24"/>
        </w:rPr>
        <w:t>C</w:t>
      </w:r>
      <w:r w:rsidR="00FA2AAF" w:rsidRPr="00411C03">
        <w:rPr>
          <w:rFonts w:ascii="Arial" w:hAnsi="Arial" w:cs="Arial"/>
          <w:color w:val="000000" w:themeColor="text1"/>
          <w:sz w:val="24"/>
          <w:szCs w:val="24"/>
        </w:rPr>
        <w:t xml:space="preserve">ancer and </w:t>
      </w:r>
      <w:r w:rsidR="00D367FC" w:rsidRPr="00411C03">
        <w:rPr>
          <w:rFonts w:ascii="Arial" w:hAnsi="Arial" w:cs="Arial"/>
          <w:color w:val="000000" w:themeColor="text1"/>
          <w:sz w:val="24"/>
          <w:szCs w:val="24"/>
        </w:rPr>
        <w:t>L</w:t>
      </w:r>
      <w:r w:rsidR="00FA2AAF" w:rsidRPr="00411C03">
        <w:rPr>
          <w:rFonts w:ascii="Arial" w:hAnsi="Arial" w:cs="Arial"/>
          <w:color w:val="000000" w:themeColor="text1"/>
          <w:sz w:val="24"/>
          <w:szCs w:val="24"/>
        </w:rPr>
        <w:t xml:space="preserve">eukaemia </w:t>
      </w:r>
      <w:r w:rsidR="00D367FC" w:rsidRPr="00411C03">
        <w:rPr>
          <w:rFonts w:ascii="Arial" w:hAnsi="Arial" w:cs="Arial"/>
          <w:color w:val="000000" w:themeColor="text1"/>
          <w:sz w:val="24"/>
          <w:szCs w:val="24"/>
        </w:rPr>
        <w:t>G</w:t>
      </w:r>
      <w:r w:rsidR="00FA2AAF" w:rsidRPr="00411C03">
        <w:rPr>
          <w:rFonts w:ascii="Arial" w:hAnsi="Arial" w:cs="Arial"/>
          <w:color w:val="000000" w:themeColor="text1"/>
          <w:sz w:val="24"/>
          <w:szCs w:val="24"/>
        </w:rPr>
        <w:t>roup</w:t>
      </w:r>
      <w:r w:rsidR="00304476" w:rsidRPr="00411C03">
        <w:rPr>
          <w:rFonts w:ascii="Arial" w:hAnsi="Arial" w:cs="Arial"/>
          <w:color w:val="000000" w:themeColor="text1"/>
          <w:sz w:val="24"/>
          <w:szCs w:val="24"/>
        </w:rPr>
        <w:t xml:space="preserve"> (CCLG)</w:t>
      </w:r>
      <w:r w:rsidR="00F84ED9" w:rsidRPr="00411C03">
        <w:rPr>
          <w:rFonts w:ascii="Arial" w:hAnsi="Arial" w:cs="Arial"/>
          <w:color w:val="000000" w:themeColor="text1"/>
          <w:sz w:val="24"/>
          <w:szCs w:val="24"/>
        </w:rPr>
        <w:t xml:space="preserve"> using an online survey tool which allowed anonymised responses.</w:t>
      </w:r>
      <w:r w:rsidR="00CC29B1" w:rsidRPr="00411C03">
        <w:rPr>
          <w:rFonts w:ascii="Arial" w:hAnsi="Arial" w:cs="Arial"/>
          <w:color w:val="000000" w:themeColor="text1"/>
          <w:sz w:val="24"/>
          <w:szCs w:val="24"/>
        </w:rPr>
        <w:t xml:space="preserve"> [</w:t>
      </w:r>
      <w:r w:rsidR="00F0687C" w:rsidRPr="00411C03">
        <w:rPr>
          <w:rFonts w:ascii="Arial" w:hAnsi="Arial" w:cs="Arial"/>
          <w:color w:val="000000" w:themeColor="text1"/>
          <w:sz w:val="24"/>
          <w:szCs w:val="24"/>
        </w:rPr>
        <w:t>4</w:t>
      </w:r>
      <w:r w:rsidR="00CC29B1" w:rsidRPr="00411C03">
        <w:rPr>
          <w:rFonts w:ascii="Arial" w:hAnsi="Arial" w:cs="Arial"/>
          <w:color w:val="000000" w:themeColor="text1"/>
          <w:sz w:val="24"/>
          <w:szCs w:val="24"/>
        </w:rPr>
        <w:t xml:space="preserve">] The study was approved and facilitated by the BAPS Audit Committee and the surgical subgroup of CCLG. </w:t>
      </w:r>
    </w:p>
    <w:p w14:paraId="76BA5C09" w14:textId="77777777" w:rsidR="00B171DF" w:rsidRPr="00411C03" w:rsidRDefault="00B171DF" w:rsidP="00B171DF">
      <w:pPr>
        <w:spacing w:line="480" w:lineRule="auto"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411C03">
        <w:rPr>
          <w:rFonts w:ascii="Arial" w:hAnsi="Arial" w:cs="Arial"/>
          <w:b/>
          <w:color w:val="000000" w:themeColor="text1"/>
          <w:sz w:val="24"/>
          <w:szCs w:val="24"/>
        </w:rPr>
        <w:t>Results</w:t>
      </w:r>
    </w:p>
    <w:p w14:paraId="406FCA13" w14:textId="1BA80BAD" w:rsidR="006162C0" w:rsidRPr="00411C03" w:rsidRDefault="006162C0" w:rsidP="00B171DF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411C03">
        <w:rPr>
          <w:rFonts w:ascii="Arial" w:hAnsi="Arial" w:cs="Arial"/>
          <w:color w:val="000000" w:themeColor="text1"/>
          <w:sz w:val="24"/>
          <w:szCs w:val="24"/>
          <w:u w:val="single"/>
        </w:rPr>
        <w:t>Demographic data</w:t>
      </w:r>
    </w:p>
    <w:p w14:paraId="0CA7E51A" w14:textId="737C9B0B" w:rsidR="00C36D83" w:rsidRPr="00411C03" w:rsidRDefault="0059755C" w:rsidP="00B171DF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11C03">
        <w:rPr>
          <w:rFonts w:ascii="Arial" w:hAnsi="Arial" w:cs="Arial"/>
          <w:color w:val="000000" w:themeColor="text1"/>
          <w:sz w:val="24"/>
          <w:szCs w:val="24"/>
        </w:rPr>
        <w:t>63</w:t>
      </w:r>
      <w:r w:rsidR="0080756F" w:rsidRPr="00411C03">
        <w:rPr>
          <w:rFonts w:ascii="Arial" w:hAnsi="Arial" w:cs="Arial"/>
          <w:color w:val="000000" w:themeColor="text1"/>
          <w:sz w:val="24"/>
          <w:szCs w:val="24"/>
        </w:rPr>
        <w:t xml:space="preserve"> consultant surgeons participated in</w:t>
      </w:r>
      <w:r w:rsidR="00126A71" w:rsidRPr="00411C03">
        <w:rPr>
          <w:rFonts w:ascii="Arial" w:hAnsi="Arial" w:cs="Arial"/>
          <w:color w:val="000000" w:themeColor="text1"/>
          <w:sz w:val="24"/>
          <w:szCs w:val="24"/>
        </w:rPr>
        <w:t xml:space="preserve"> the survey (</w:t>
      </w:r>
      <w:r w:rsidR="001C79DB" w:rsidRPr="00411C03">
        <w:rPr>
          <w:rFonts w:ascii="Arial" w:hAnsi="Arial" w:cs="Arial"/>
          <w:color w:val="000000" w:themeColor="text1"/>
          <w:sz w:val="24"/>
          <w:szCs w:val="24"/>
        </w:rPr>
        <w:t>52.2</w:t>
      </w:r>
      <w:r w:rsidR="00126A71" w:rsidRPr="00411C03">
        <w:rPr>
          <w:rFonts w:ascii="Arial" w:hAnsi="Arial" w:cs="Arial"/>
          <w:color w:val="000000" w:themeColor="text1"/>
          <w:sz w:val="24"/>
          <w:szCs w:val="24"/>
        </w:rPr>
        <w:t xml:space="preserve">% of all </w:t>
      </w:r>
      <w:r w:rsidR="001C79DB" w:rsidRPr="00411C03">
        <w:rPr>
          <w:rFonts w:ascii="Arial" w:hAnsi="Arial" w:cs="Arial"/>
          <w:color w:val="000000" w:themeColor="text1"/>
          <w:sz w:val="24"/>
          <w:szCs w:val="24"/>
        </w:rPr>
        <w:t>active paediatric surgical consultants registered with BAPS</w:t>
      </w:r>
      <w:r w:rsidR="00126A71" w:rsidRPr="00411C03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  <w:r w:rsidR="00DC778F" w:rsidRPr="00411C03">
        <w:rPr>
          <w:rFonts w:ascii="Arial" w:hAnsi="Arial" w:cs="Arial"/>
          <w:color w:val="000000" w:themeColor="text1"/>
          <w:sz w:val="24"/>
          <w:szCs w:val="24"/>
        </w:rPr>
        <w:t xml:space="preserve">Overall 31 </w:t>
      </w:r>
      <w:r w:rsidR="004B3424" w:rsidRPr="00411C03">
        <w:rPr>
          <w:rFonts w:ascii="Arial" w:hAnsi="Arial" w:cs="Arial"/>
          <w:color w:val="000000" w:themeColor="text1"/>
          <w:sz w:val="24"/>
          <w:szCs w:val="24"/>
        </w:rPr>
        <w:t>consultants stated a special interest i</w:t>
      </w:r>
      <w:r w:rsidR="007E3992" w:rsidRPr="00411C03">
        <w:rPr>
          <w:rFonts w:ascii="Arial" w:hAnsi="Arial" w:cs="Arial"/>
          <w:color w:val="000000" w:themeColor="text1"/>
          <w:sz w:val="24"/>
          <w:szCs w:val="24"/>
        </w:rPr>
        <w:t>n paediatric surgical oncology</w:t>
      </w:r>
      <w:r w:rsidR="000026D2" w:rsidRPr="00411C03">
        <w:rPr>
          <w:rFonts w:ascii="Arial" w:hAnsi="Arial" w:cs="Arial"/>
          <w:color w:val="000000" w:themeColor="text1"/>
          <w:sz w:val="24"/>
          <w:szCs w:val="24"/>
        </w:rPr>
        <w:t>,</w:t>
      </w:r>
      <w:r w:rsidR="00DC778F" w:rsidRPr="00411C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19FA" w:rsidRPr="00411C03">
        <w:rPr>
          <w:rFonts w:ascii="Arial" w:hAnsi="Arial" w:cs="Arial"/>
          <w:color w:val="000000" w:themeColor="text1"/>
          <w:sz w:val="24"/>
          <w:szCs w:val="24"/>
        </w:rPr>
        <w:t>subsequently referred to as “Special Interest Oncology” G</w:t>
      </w:r>
      <w:r w:rsidR="00B70A78" w:rsidRPr="00411C03">
        <w:rPr>
          <w:rFonts w:ascii="Arial" w:hAnsi="Arial" w:cs="Arial"/>
          <w:color w:val="000000" w:themeColor="text1"/>
          <w:sz w:val="24"/>
          <w:szCs w:val="24"/>
        </w:rPr>
        <w:t>roup</w:t>
      </w:r>
      <w:r w:rsidR="003F19FA" w:rsidRPr="00411C03">
        <w:rPr>
          <w:rFonts w:ascii="Arial" w:hAnsi="Arial" w:cs="Arial"/>
          <w:color w:val="000000" w:themeColor="text1"/>
          <w:sz w:val="24"/>
          <w:szCs w:val="24"/>
        </w:rPr>
        <w:t xml:space="preserve"> (SIO</w:t>
      </w:r>
      <w:r w:rsidR="007E3992" w:rsidRPr="00411C03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  <w:r w:rsidR="000026D2" w:rsidRPr="00411C03">
        <w:rPr>
          <w:rFonts w:ascii="Arial" w:hAnsi="Arial" w:cs="Arial"/>
          <w:color w:val="000000" w:themeColor="text1"/>
          <w:sz w:val="24"/>
          <w:szCs w:val="24"/>
        </w:rPr>
        <w:t xml:space="preserve">30 consultants stated </w:t>
      </w:r>
      <w:r w:rsidR="000026D2" w:rsidRPr="00411C0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a different subspecialty interest (“Different Specialty Interest”, DSI). </w:t>
      </w:r>
      <w:r w:rsidR="008E349D" w:rsidRPr="00411C03">
        <w:rPr>
          <w:rFonts w:ascii="Arial" w:hAnsi="Arial" w:cs="Arial"/>
          <w:color w:val="000000" w:themeColor="text1"/>
          <w:sz w:val="24"/>
          <w:szCs w:val="24"/>
        </w:rPr>
        <w:t xml:space="preserve">2 respondents did not indicate their interest or career grade and were therefore excluded from the </w:t>
      </w:r>
      <w:r w:rsidR="00545497" w:rsidRPr="00411C03">
        <w:rPr>
          <w:rFonts w:ascii="Arial" w:hAnsi="Arial" w:cs="Arial"/>
          <w:color w:val="000000" w:themeColor="text1"/>
          <w:sz w:val="24"/>
          <w:szCs w:val="24"/>
        </w:rPr>
        <w:t xml:space="preserve">further </w:t>
      </w:r>
      <w:r w:rsidR="008E349D" w:rsidRPr="00411C03">
        <w:rPr>
          <w:rFonts w:ascii="Arial" w:hAnsi="Arial" w:cs="Arial"/>
          <w:color w:val="000000" w:themeColor="text1"/>
          <w:sz w:val="24"/>
          <w:szCs w:val="24"/>
        </w:rPr>
        <w:t>analysis</w:t>
      </w:r>
      <w:r w:rsidR="000026D2" w:rsidRPr="00411C03">
        <w:rPr>
          <w:rFonts w:ascii="Arial" w:hAnsi="Arial" w:cs="Arial"/>
          <w:color w:val="000000" w:themeColor="text1"/>
          <w:sz w:val="24"/>
          <w:szCs w:val="24"/>
        </w:rPr>
        <w:t xml:space="preserve"> (Graph 1)</w:t>
      </w:r>
      <w:r w:rsidR="008E349D" w:rsidRPr="00411C0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E3992" w:rsidRPr="00411C03">
        <w:rPr>
          <w:rFonts w:ascii="Arial" w:hAnsi="Arial" w:cs="Arial"/>
          <w:color w:val="000000" w:themeColor="text1"/>
          <w:sz w:val="24"/>
          <w:szCs w:val="24"/>
        </w:rPr>
        <w:t xml:space="preserve">Graph 2 demonstrates </w:t>
      </w:r>
      <w:r w:rsidR="00095F7A" w:rsidRPr="00411C03">
        <w:rPr>
          <w:rFonts w:ascii="Arial" w:hAnsi="Arial" w:cs="Arial"/>
          <w:color w:val="000000" w:themeColor="text1"/>
          <w:sz w:val="24"/>
          <w:szCs w:val="24"/>
        </w:rPr>
        <w:t>the average</w:t>
      </w:r>
      <w:r w:rsidR="007E3992" w:rsidRPr="00411C03">
        <w:rPr>
          <w:rFonts w:ascii="Arial" w:hAnsi="Arial" w:cs="Arial"/>
          <w:color w:val="000000" w:themeColor="text1"/>
          <w:sz w:val="24"/>
          <w:szCs w:val="24"/>
        </w:rPr>
        <w:t xml:space="preserve"> number of operations </w:t>
      </w:r>
      <w:r w:rsidR="00095F7A" w:rsidRPr="00411C03">
        <w:rPr>
          <w:rFonts w:ascii="Arial" w:hAnsi="Arial" w:cs="Arial"/>
          <w:color w:val="000000" w:themeColor="text1"/>
          <w:sz w:val="24"/>
          <w:szCs w:val="24"/>
        </w:rPr>
        <w:t>for ovarian tumours per year performed by individual surgeons in each subgroup</w:t>
      </w:r>
      <w:r w:rsidR="002E189A" w:rsidRPr="00411C03">
        <w:rPr>
          <w:rFonts w:ascii="Arial" w:hAnsi="Arial" w:cs="Arial"/>
          <w:color w:val="000000" w:themeColor="text1"/>
          <w:sz w:val="24"/>
          <w:szCs w:val="24"/>
        </w:rPr>
        <w:t xml:space="preserve">, and shows that a significant amount of procedures for ovarian tumours are performed by non-oncology surgeons. </w:t>
      </w:r>
      <w:r w:rsidR="007E3992" w:rsidRPr="00411C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1DAD89C" w14:textId="59458B5F" w:rsidR="007E3992" w:rsidRPr="00411C03" w:rsidRDefault="006162C0" w:rsidP="00B171DF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60.7% of consultants declared that in their centre, surgery on children with ovarian tumours is performed by surgeons with a special interest in oncology. 36.1% of survey participants stated that in their centre, surgery on ovarian tumours is performed by all paediatric surgeons. </w:t>
      </w:r>
      <w:r w:rsidR="0035111C" w:rsidRPr="00411C03">
        <w:rPr>
          <w:rFonts w:ascii="Arial" w:hAnsi="Arial" w:cs="Arial"/>
          <w:color w:val="000000" w:themeColor="text1"/>
          <w:sz w:val="24"/>
          <w:szCs w:val="24"/>
        </w:rPr>
        <w:t>Two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 respondents perform such cases jointly with the gynaecologist</w:t>
      </w:r>
      <w:r w:rsidR="00B75309" w:rsidRPr="00411C03">
        <w:rPr>
          <w:rFonts w:ascii="Arial" w:hAnsi="Arial" w:cs="Arial"/>
          <w:color w:val="000000" w:themeColor="text1"/>
          <w:sz w:val="24"/>
          <w:szCs w:val="24"/>
        </w:rPr>
        <w:t>s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, or the operation is performed by gynaecologists alone. </w:t>
      </w:r>
    </w:p>
    <w:p w14:paraId="3A30390E" w14:textId="77777777" w:rsidR="0048027F" w:rsidRPr="00411C03" w:rsidRDefault="0048027F" w:rsidP="0048027F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411C03">
        <w:rPr>
          <w:rFonts w:ascii="Arial" w:hAnsi="Arial" w:cs="Arial"/>
          <w:color w:val="000000" w:themeColor="text1"/>
          <w:sz w:val="24"/>
          <w:szCs w:val="24"/>
          <w:u w:val="single"/>
        </w:rPr>
        <w:t>Pre-operative investigations</w:t>
      </w:r>
    </w:p>
    <w:p w14:paraId="73A5F7A2" w14:textId="1FF81224" w:rsidR="00B44DA5" w:rsidRPr="00411C03" w:rsidRDefault="001273A5" w:rsidP="0048027F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Graph 3 </w:t>
      </w:r>
      <w:r w:rsidR="0080756F" w:rsidRPr="00411C03">
        <w:rPr>
          <w:rFonts w:ascii="Arial" w:hAnsi="Arial" w:cs="Arial"/>
          <w:color w:val="000000" w:themeColor="text1"/>
          <w:sz w:val="24"/>
          <w:szCs w:val="24"/>
        </w:rPr>
        <w:t>outlines the choice of</w:t>
      </w:r>
      <w:r w:rsidR="00B92918" w:rsidRPr="00411C03">
        <w:rPr>
          <w:rFonts w:ascii="Arial" w:hAnsi="Arial" w:cs="Arial"/>
          <w:color w:val="000000" w:themeColor="text1"/>
          <w:sz w:val="24"/>
          <w:szCs w:val="24"/>
        </w:rPr>
        <w:t xml:space="preserve"> preoperative imaging </w:t>
      </w:r>
      <w:r w:rsidR="0080756F" w:rsidRPr="00411C03">
        <w:rPr>
          <w:rFonts w:ascii="Arial" w:hAnsi="Arial" w:cs="Arial"/>
          <w:color w:val="000000" w:themeColor="text1"/>
          <w:sz w:val="24"/>
          <w:szCs w:val="24"/>
        </w:rPr>
        <w:t>requested by the participants</w:t>
      </w:r>
      <w:r w:rsidR="00B92918" w:rsidRPr="00411C03">
        <w:rPr>
          <w:rFonts w:ascii="Arial" w:hAnsi="Arial" w:cs="Arial"/>
          <w:color w:val="000000" w:themeColor="text1"/>
          <w:sz w:val="24"/>
          <w:szCs w:val="24"/>
        </w:rPr>
        <w:t xml:space="preserve">. 77.3% of SIO surgeons </w:t>
      </w:r>
      <w:r w:rsidR="0080756F" w:rsidRPr="00411C03">
        <w:rPr>
          <w:rFonts w:ascii="Arial" w:hAnsi="Arial" w:cs="Arial"/>
          <w:color w:val="000000" w:themeColor="text1"/>
          <w:sz w:val="24"/>
          <w:szCs w:val="24"/>
        </w:rPr>
        <w:t xml:space="preserve">stated they would </w:t>
      </w:r>
      <w:r w:rsidR="00B92918" w:rsidRPr="00411C03">
        <w:rPr>
          <w:rFonts w:ascii="Arial" w:hAnsi="Arial" w:cs="Arial"/>
          <w:color w:val="000000" w:themeColor="text1"/>
          <w:sz w:val="24"/>
          <w:szCs w:val="24"/>
        </w:rPr>
        <w:t>request ultrasound (US) and magnetic resonance tomography (MRI)</w:t>
      </w:r>
      <w:r w:rsidR="0080756F" w:rsidRPr="00411C03">
        <w:rPr>
          <w:rFonts w:ascii="Arial" w:hAnsi="Arial" w:cs="Arial"/>
          <w:color w:val="000000" w:themeColor="text1"/>
          <w:sz w:val="24"/>
          <w:szCs w:val="24"/>
        </w:rPr>
        <w:t xml:space="preserve"> preoperatively. </w:t>
      </w:r>
      <w:r w:rsidR="00B75309" w:rsidRPr="00411C03">
        <w:rPr>
          <w:rFonts w:ascii="Arial" w:hAnsi="Arial" w:cs="Arial"/>
          <w:color w:val="000000" w:themeColor="text1"/>
          <w:sz w:val="24"/>
          <w:szCs w:val="24"/>
        </w:rPr>
        <w:t>C</w:t>
      </w:r>
      <w:r w:rsidR="00B92918" w:rsidRPr="00411C03">
        <w:rPr>
          <w:rFonts w:ascii="Arial" w:hAnsi="Arial" w:cs="Arial"/>
          <w:color w:val="000000" w:themeColor="text1"/>
          <w:sz w:val="24"/>
          <w:szCs w:val="24"/>
        </w:rPr>
        <w:t>hoice o</w:t>
      </w:r>
      <w:r w:rsidR="0080756F" w:rsidRPr="00411C03">
        <w:rPr>
          <w:rFonts w:ascii="Arial" w:hAnsi="Arial" w:cs="Arial"/>
          <w:color w:val="000000" w:themeColor="text1"/>
          <w:sz w:val="24"/>
          <w:szCs w:val="24"/>
        </w:rPr>
        <w:t>f preoperative imaging wa</w:t>
      </w:r>
      <w:r w:rsidR="00B92918" w:rsidRPr="00411C03">
        <w:rPr>
          <w:rFonts w:ascii="Arial" w:hAnsi="Arial" w:cs="Arial"/>
          <w:color w:val="000000" w:themeColor="text1"/>
          <w:sz w:val="24"/>
          <w:szCs w:val="24"/>
        </w:rPr>
        <w:t xml:space="preserve">s more varied in the DSI group, where 20.7% of </w:t>
      </w:r>
      <w:r w:rsidR="00B92918" w:rsidRPr="00411C03">
        <w:rPr>
          <w:rFonts w:ascii="Arial" w:hAnsi="Arial" w:cs="Arial"/>
          <w:color w:val="000000" w:themeColor="text1"/>
          <w:sz w:val="24"/>
          <w:szCs w:val="24"/>
        </w:rPr>
        <w:lastRenderedPageBreak/>
        <w:t>surgeons would request an US alone, and 27.6% of surgeons prefer the combination of US an</w:t>
      </w:r>
      <w:r w:rsidR="0080756F" w:rsidRPr="00411C03">
        <w:rPr>
          <w:rFonts w:ascii="Arial" w:hAnsi="Arial" w:cs="Arial"/>
          <w:color w:val="000000" w:themeColor="text1"/>
          <w:sz w:val="24"/>
          <w:szCs w:val="24"/>
        </w:rPr>
        <w:t>d</w:t>
      </w:r>
      <w:r w:rsidR="00B92918" w:rsidRPr="00411C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756F" w:rsidRPr="00411C03">
        <w:rPr>
          <w:rFonts w:ascii="Arial" w:hAnsi="Arial" w:cs="Arial"/>
          <w:color w:val="000000" w:themeColor="text1"/>
          <w:sz w:val="24"/>
          <w:szCs w:val="24"/>
        </w:rPr>
        <w:t>computed tomography (</w:t>
      </w:r>
      <w:r w:rsidR="00B92918" w:rsidRPr="00411C03">
        <w:rPr>
          <w:rFonts w:ascii="Arial" w:hAnsi="Arial" w:cs="Arial"/>
          <w:color w:val="000000" w:themeColor="text1"/>
          <w:sz w:val="24"/>
          <w:szCs w:val="24"/>
        </w:rPr>
        <w:t>CT</w:t>
      </w:r>
      <w:r w:rsidR="0080756F" w:rsidRPr="00411C03">
        <w:rPr>
          <w:rFonts w:ascii="Arial" w:hAnsi="Arial" w:cs="Arial"/>
          <w:color w:val="000000" w:themeColor="text1"/>
          <w:sz w:val="24"/>
          <w:szCs w:val="24"/>
        </w:rPr>
        <w:t>)</w:t>
      </w:r>
      <w:r w:rsidR="00B92918" w:rsidRPr="00411C0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1B8EBEB3" w14:textId="0F128AA5" w:rsidR="00B44DA5" w:rsidRPr="00411C03" w:rsidRDefault="00EB00BF" w:rsidP="0048027F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All survey participants stated they would request preoperative tumour markers, mainly alpha-Fetoprotein (AFP) and beta human chorionic gonadotropin (beta-HCG). 62.1% of DSI surgeons, and 32.3% of SIO would always request Ca125, too. </w:t>
      </w:r>
      <w:r w:rsidR="00B75309" w:rsidRPr="00411C03">
        <w:rPr>
          <w:rFonts w:ascii="Arial" w:hAnsi="Arial" w:cs="Arial"/>
          <w:color w:val="000000" w:themeColor="text1"/>
          <w:sz w:val="24"/>
          <w:szCs w:val="24"/>
        </w:rPr>
        <w:t>Four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 surgeons (all with oncology interest) specified they would only request Ca125 in adolescents. </w:t>
      </w:r>
    </w:p>
    <w:p w14:paraId="217BF737" w14:textId="027EBFA2" w:rsidR="00B44DA5" w:rsidRPr="00411C03" w:rsidRDefault="00B44DA5" w:rsidP="0048027F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411C03">
        <w:rPr>
          <w:rFonts w:ascii="Arial" w:hAnsi="Arial" w:cs="Arial"/>
          <w:color w:val="000000" w:themeColor="text1"/>
          <w:sz w:val="24"/>
          <w:szCs w:val="24"/>
          <w:u w:val="single"/>
        </w:rPr>
        <w:t>Surgical procedure</w:t>
      </w:r>
    </w:p>
    <w:p w14:paraId="538A5216" w14:textId="555D9D81" w:rsidR="00B44DA5" w:rsidRPr="00411C03" w:rsidRDefault="0053512E" w:rsidP="0048027F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In this section, surgeons were asked about laparoscopic and ovary-sparing surgery. 19.3% of oncology surgeons, and 27.6% of DSI surgeons stated they would never remove an ovarian tumour via the laparoscopic </w:t>
      </w:r>
      <w:r w:rsidR="009C7145" w:rsidRPr="00411C03">
        <w:rPr>
          <w:rFonts w:ascii="Arial" w:hAnsi="Arial" w:cs="Arial"/>
          <w:color w:val="000000" w:themeColor="text1"/>
          <w:sz w:val="24"/>
          <w:szCs w:val="24"/>
        </w:rPr>
        <w:t>approach (</w:t>
      </w:r>
      <w:r w:rsidR="009C7145"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Graph </w:t>
      </w:r>
      <w:r w:rsidR="002E34AF"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>4</w:t>
      </w:r>
      <w:r w:rsidR="009C7145" w:rsidRPr="00411C03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  <w:r w:rsidR="00DA05EA" w:rsidRPr="00411C03">
        <w:rPr>
          <w:rFonts w:ascii="Arial" w:hAnsi="Arial" w:cs="Arial"/>
          <w:color w:val="000000" w:themeColor="text1"/>
          <w:sz w:val="24"/>
          <w:szCs w:val="24"/>
        </w:rPr>
        <w:t>The maximum tumour size</w:t>
      </w:r>
      <w:r w:rsidR="008D0416" w:rsidRPr="00411C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05EA" w:rsidRPr="00411C03">
        <w:rPr>
          <w:rFonts w:ascii="Arial" w:hAnsi="Arial" w:cs="Arial"/>
          <w:color w:val="000000" w:themeColor="text1"/>
          <w:sz w:val="24"/>
          <w:szCs w:val="24"/>
        </w:rPr>
        <w:t xml:space="preserve">for which surgeons </w:t>
      </w:r>
      <w:r w:rsidR="00B75309" w:rsidRPr="00411C03">
        <w:rPr>
          <w:rFonts w:ascii="Arial" w:hAnsi="Arial" w:cs="Arial"/>
          <w:color w:val="000000" w:themeColor="text1"/>
          <w:sz w:val="24"/>
          <w:szCs w:val="24"/>
        </w:rPr>
        <w:t xml:space="preserve">stated they </w:t>
      </w:r>
      <w:r w:rsidR="00DA05EA" w:rsidRPr="00411C03">
        <w:rPr>
          <w:rFonts w:ascii="Arial" w:hAnsi="Arial" w:cs="Arial"/>
          <w:color w:val="000000" w:themeColor="text1"/>
          <w:sz w:val="24"/>
          <w:szCs w:val="24"/>
        </w:rPr>
        <w:t>would attempt laparoscopic surgery</w:t>
      </w:r>
      <w:r w:rsidR="007F5888" w:rsidRPr="00411C03">
        <w:rPr>
          <w:rFonts w:ascii="Arial" w:hAnsi="Arial" w:cs="Arial"/>
          <w:color w:val="000000" w:themeColor="text1"/>
          <w:sz w:val="24"/>
          <w:szCs w:val="24"/>
        </w:rPr>
        <w:t xml:space="preserve"> varied </w:t>
      </w:r>
      <w:r w:rsidR="00306EDD" w:rsidRPr="00411C03">
        <w:rPr>
          <w:rFonts w:ascii="Arial" w:hAnsi="Arial" w:cs="Arial"/>
          <w:color w:val="000000" w:themeColor="text1"/>
          <w:sz w:val="24"/>
          <w:szCs w:val="24"/>
        </w:rPr>
        <w:t>from 3cm to 10cm.</w:t>
      </w:r>
      <w:r w:rsidR="00C96498" w:rsidRPr="00411C03">
        <w:rPr>
          <w:rFonts w:ascii="Arial" w:hAnsi="Arial" w:cs="Arial"/>
          <w:color w:val="000000" w:themeColor="text1"/>
          <w:sz w:val="24"/>
          <w:szCs w:val="24"/>
        </w:rPr>
        <w:t xml:space="preserve"> Two surgeons s</w:t>
      </w:r>
      <w:r w:rsidR="00B75309" w:rsidRPr="00411C03">
        <w:rPr>
          <w:rFonts w:ascii="Arial" w:hAnsi="Arial" w:cs="Arial"/>
          <w:color w:val="000000" w:themeColor="text1"/>
          <w:sz w:val="24"/>
          <w:szCs w:val="24"/>
        </w:rPr>
        <w:t>aid</w:t>
      </w:r>
      <w:r w:rsidR="00C96498" w:rsidRPr="00411C03">
        <w:rPr>
          <w:rFonts w:ascii="Arial" w:hAnsi="Arial" w:cs="Arial"/>
          <w:color w:val="000000" w:themeColor="text1"/>
          <w:sz w:val="24"/>
          <w:szCs w:val="24"/>
        </w:rPr>
        <w:t xml:space="preserve"> their approach was guided by the gynaecologists’ advice</w:t>
      </w:r>
      <w:r w:rsidR="0048027F" w:rsidRPr="00411C0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4093C5EE" w14:textId="137D3524" w:rsidR="00C96498" w:rsidRPr="00411C03" w:rsidRDefault="009825A4" w:rsidP="0048027F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11C03">
        <w:rPr>
          <w:rFonts w:ascii="Arial" w:hAnsi="Arial" w:cs="Arial"/>
          <w:color w:val="000000" w:themeColor="text1"/>
          <w:sz w:val="24"/>
          <w:szCs w:val="24"/>
        </w:rPr>
        <w:t>Ninety-four percent of oncology surgeons would perform ovary-sparing surgery, compared to 79.3% of surgeons with different subsp</w:t>
      </w:r>
      <w:r w:rsidR="003D3731" w:rsidRPr="00411C03">
        <w:rPr>
          <w:rFonts w:ascii="Arial" w:hAnsi="Arial" w:cs="Arial"/>
          <w:color w:val="000000" w:themeColor="text1"/>
          <w:sz w:val="24"/>
          <w:szCs w:val="24"/>
        </w:rPr>
        <w:t xml:space="preserve">ecialty interest. Surgeons were more inclined to perform ovary-sparing or laparoscopic </w:t>
      </w:r>
      <w:r w:rsidR="003D3731" w:rsidRPr="00411C03">
        <w:rPr>
          <w:rFonts w:ascii="Arial" w:hAnsi="Arial" w:cs="Arial"/>
          <w:color w:val="000000" w:themeColor="text1"/>
          <w:sz w:val="24"/>
          <w:szCs w:val="24"/>
        </w:rPr>
        <w:lastRenderedPageBreak/>
        <w:t>surgery if the tumour had benign features</w:t>
      </w:r>
      <w:r w:rsidR="00627564" w:rsidRPr="00411C03">
        <w:rPr>
          <w:rFonts w:ascii="Arial" w:hAnsi="Arial" w:cs="Arial"/>
          <w:color w:val="000000" w:themeColor="text1"/>
          <w:sz w:val="24"/>
          <w:szCs w:val="24"/>
        </w:rPr>
        <w:t xml:space="preserve"> on imaging, was small</w:t>
      </w:r>
      <w:r w:rsidR="00376A16" w:rsidRPr="00411C03">
        <w:rPr>
          <w:rFonts w:ascii="Arial" w:hAnsi="Arial" w:cs="Arial"/>
          <w:color w:val="000000" w:themeColor="text1"/>
          <w:sz w:val="24"/>
          <w:szCs w:val="24"/>
        </w:rPr>
        <w:t xml:space="preserve"> in size and the tumour markers were normal.</w:t>
      </w:r>
      <w:r w:rsidR="00627564" w:rsidRPr="00411C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367FC" w:rsidRPr="00411C03">
        <w:rPr>
          <w:rFonts w:ascii="Arial" w:hAnsi="Arial" w:cs="Arial"/>
          <w:color w:val="000000" w:themeColor="text1"/>
          <w:sz w:val="24"/>
          <w:szCs w:val="24"/>
        </w:rPr>
        <w:t>I</w:t>
      </w:r>
      <w:r w:rsidR="00E436D9" w:rsidRPr="00411C03">
        <w:rPr>
          <w:rFonts w:ascii="Arial" w:hAnsi="Arial" w:cs="Arial"/>
          <w:color w:val="000000" w:themeColor="text1"/>
          <w:sz w:val="24"/>
          <w:szCs w:val="24"/>
        </w:rPr>
        <w:t xml:space="preserve">ndividual comments on </w:t>
      </w:r>
      <w:r w:rsidR="00376A16" w:rsidRPr="00411C03">
        <w:rPr>
          <w:rFonts w:ascii="Arial" w:hAnsi="Arial" w:cs="Arial"/>
          <w:color w:val="000000" w:themeColor="text1"/>
          <w:sz w:val="24"/>
          <w:szCs w:val="24"/>
        </w:rPr>
        <w:t xml:space="preserve">choice of laparoscopic or ovary-sparing surgery included “if possible”, and “as appropriate”, “on recommendation of the MDT”, and “in conjunction with colleague who has adequate experience”. </w:t>
      </w:r>
    </w:p>
    <w:p w14:paraId="3CC8E33B" w14:textId="77777777" w:rsidR="00B44DA5" w:rsidRPr="00411C03" w:rsidRDefault="00B44DA5" w:rsidP="0048027F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411C03">
        <w:rPr>
          <w:rFonts w:ascii="Arial" w:hAnsi="Arial" w:cs="Arial"/>
          <w:color w:val="000000" w:themeColor="text1"/>
          <w:sz w:val="24"/>
          <w:szCs w:val="24"/>
          <w:u w:val="single"/>
        </w:rPr>
        <w:t>Follow-up management</w:t>
      </w:r>
    </w:p>
    <w:p w14:paraId="49C7D40A" w14:textId="02B6EA56" w:rsidR="0048027F" w:rsidRPr="00411C03" w:rsidRDefault="00DC5E73" w:rsidP="0048027F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11C03">
        <w:rPr>
          <w:rFonts w:ascii="Arial" w:hAnsi="Arial" w:cs="Arial"/>
          <w:color w:val="000000" w:themeColor="text1"/>
          <w:sz w:val="24"/>
          <w:szCs w:val="24"/>
        </w:rPr>
        <w:t>Follow-up practi</w:t>
      </w:r>
      <w:r w:rsidR="00BF0408" w:rsidRPr="00411C03">
        <w:rPr>
          <w:rFonts w:ascii="Arial" w:hAnsi="Arial" w:cs="Arial"/>
          <w:color w:val="000000" w:themeColor="text1"/>
          <w:sz w:val="24"/>
          <w:szCs w:val="24"/>
        </w:rPr>
        <w:t>c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e was highly variable amongst survey participants in both groups </w:t>
      </w:r>
      <w:r w:rsidR="004268AF" w:rsidRPr="00411C03">
        <w:rPr>
          <w:rFonts w:ascii="Arial" w:hAnsi="Arial" w:cs="Arial"/>
          <w:color w:val="000000" w:themeColor="text1"/>
          <w:sz w:val="24"/>
          <w:szCs w:val="24"/>
        </w:rPr>
        <w:t xml:space="preserve">both regarding frequency and duration of follow-up </w:t>
      </w:r>
      <w:r w:rsidR="00D47AEE" w:rsidRPr="00411C03">
        <w:rPr>
          <w:rFonts w:ascii="Arial" w:hAnsi="Arial" w:cs="Arial"/>
          <w:color w:val="000000" w:themeColor="text1"/>
          <w:sz w:val="24"/>
          <w:szCs w:val="24"/>
        </w:rPr>
        <w:t>(</w:t>
      </w:r>
      <w:r w:rsidR="00D47AEE"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>G</w:t>
      </w:r>
      <w:r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raph </w:t>
      </w:r>
      <w:r w:rsidR="002E34AF"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>5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). Almost 50% of survey participants </w:t>
      </w:r>
      <w:r w:rsidR="00256BA4" w:rsidRPr="00411C03">
        <w:rPr>
          <w:rFonts w:ascii="Arial" w:hAnsi="Arial" w:cs="Arial"/>
          <w:color w:val="000000" w:themeColor="text1"/>
          <w:sz w:val="24"/>
          <w:szCs w:val="24"/>
        </w:rPr>
        <w:t>follow their patients up according to</w:t>
      </w:r>
      <w:r w:rsidR="00F30AEB" w:rsidRPr="00411C03">
        <w:rPr>
          <w:rFonts w:ascii="Arial" w:hAnsi="Arial" w:cs="Arial"/>
          <w:color w:val="000000" w:themeColor="text1"/>
          <w:sz w:val="24"/>
          <w:szCs w:val="24"/>
        </w:rPr>
        <w:t xml:space="preserve"> personal protocols, which they </w:t>
      </w:r>
      <w:r w:rsidR="004268AF" w:rsidRPr="00411C03">
        <w:rPr>
          <w:rFonts w:ascii="Arial" w:hAnsi="Arial" w:cs="Arial"/>
          <w:color w:val="000000" w:themeColor="text1"/>
          <w:sz w:val="24"/>
          <w:szCs w:val="24"/>
        </w:rPr>
        <w:t xml:space="preserve">were asked to outline as free text. </w:t>
      </w:r>
      <w:r w:rsidR="00823DDC" w:rsidRPr="00411C03">
        <w:rPr>
          <w:rFonts w:ascii="Arial" w:hAnsi="Arial" w:cs="Arial"/>
          <w:color w:val="000000" w:themeColor="text1"/>
          <w:sz w:val="24"/>
          <w:szCs w:val="24"/>
        </w:rPr>
        <w:t xml:space="preserve">Statements </w:t>
      </w:r>
      <w:r w:rsidR="00BF0408" w:rsidRPr="00411C03">
        <w:rPr>
          <w:rFonts w:ascii="Arial" w:hAnsi="Arial" w:cs="Arial"/>
          <w:color w:val="000000" w:themeColor="text1"/>
          <w:sz w:val="24"/>
          <w:szCs w:val="24"/>
        </w:rPr>
        <w:t>ranged from</w:t>
      </w:r>
      <w:r w:rsidR="00823DDC" w:rsidRPr="00411C03">
        <w:rPr>
          <w:rFonts w:ascii="Arial" w:hAnsi="Arial" w:cs="Arial"/>
          <w:color w:val="000000" w:themeColor="text1"/>
          <w:sz w:val="24"/>
          <w:szCs w:val="24"/>
        </w:rPr>
        <w:t xml:space="preserve"> “Follow-up can be arranged via GP”</w:t>
      </w:r>
      <w:r w:rsidR="00BF0408" w:rsidRPr="00411C03">
        <w:rPr>
          <w:rFonts w:ascii="Arial" w:hAnsi="Arial" w:cs="Arial"/>
          <w:color w:val="000000" w:themeColor="text1"/>
          <w:sz w:val="24"/>
          <w:szCs w:val="24"/>
        </w:rPr>
        <w:t xml:space="preserve"> over</w:t>
      </w:r>
      <w:r w:rsidR="00823DDC" w:rsidRPr="00411C03">
        <w:rPr>
          <w:rFonts w:ascii="Arial" w:hAnsi="Arial" w:cs="Arial"/>
          <w:color w:val="000000" w:themeColor="text1"/>
          <w:sz w:val="24"/>
          <w:szCs w:val="24"/>
        </w:rPr>
        <w:t xml:space="preserve"> “one appointment only”, to “follow-up until transition to adulthood”. </w:t>
      </w:r>
    </w:p>
    <w:p w14:paraId="286E5498" w14:textId="33C38F1B" w:rsidR="00C36D83" w:rsidRPr="00411C03" w:rsidRDefault="00DE4BDE" w:rsidP="00B171DF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11C03">
        <w:rPr>
          <w:rFonts w:ascii="Arial" w:hAnsi="Arial" w:cs="Arial"/>
          <w:color w:val="000000" w:themeColor="text1"/>
          <w:sz w:val="24"/>
          <w:szCs w:val="24"/>
        </w:rPr>
        <w:t>Participants were furthermore asked to s</w:t>
      </w:r>
      <w:r w:rsidR="00646A85" w:rsidRPr="00411C03">
        <w:rPr>
          <w:rFonts w:ascii="Arial" w:hAnsi="Arial" w:cs="Arial"/>
          <w:color w:val="000000" w:themeColor="text1"/>
          <w:sz w:val="24"/>
          <w:szCs w:val="24"/>
        </w:rPr>
        <w:t>pecify their practi</w:t>
      </w:r>
      <w:r w:rsidR="00BF0408" w:rsidRPr="00411C03">
        <w:rPr>
          <w:rFonts w:ascii="Arial" w:hAnsi="Arial" w:cs="Arial"/>
          <w:color w:val="000000" w:themeColor="text1"/>
          <w:sz w:val="24"/>
          <w:szCs w:val="24"/>
        </w:rPr>
        <w:t>c</w:t>
      </w:r>
      <w:r w:rsidR="00646A85" w:rsidRPr="00411C03">
        <w:rPr>
          <w:rFonts w:ascii="Arial" w:hAnsi="Arial" w:cs="Arial"/>
          <w:color w:val="000000" w:themeColor="text1"/>
          <w:sz w:val="24"/>
          <w:szCs w:val="24"/>
        </w:rPr>
        <w:t>e on requesting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 imaging and </w:t>
      </w:r>
      <w:r w:rsidR="00D47AEE" w:rsidRPr="00411C03">
        <w:rPr>
          <w:rFonts w:ascii="Arial" w:hAnsi="Arial" w:cs="Arial"/>
          <w:color w:val="000000" w:themeColor="text1"/>
          <w:sz w:val="24"/>
          <w:szCs w:val="24"/>
        </w:rPr>
        <w:t>tumour markers at post-op</w:t>
      </w:r>
      <w:r w:rsidR="00646A85" w:rsidRPr="00411C03">
        <w:rPr>
          <w:rFonts w:ascii="Arial" w:hAnsi="Arial" w:cs="Arial"/>
          <w:color w:val="000000" w:themeColor="text1"/>
          <w:sz w:val="24"/>
          <w:szCs w:val="24"/>
        </w:rPr>
        <w:t xml:space="preserve">erative follow-up appointments </w:t>
      </w:r>
      <w:r w:rsidR="00D47AEE" w:rsidRPr="00411C03">
        <w:rPr>
          <w:rFonts w:ascii="Arial" w:hAnsi="Arial" w:cs="Arial"/>
          <w:color w:val="000000" w:themeColor="text1"/>
          <w:sz w:val="24"/>
          <w:szCs w:val="24"/>
        </w:rPr>
        <w:t>(</w:t>
      </w:r>
      <w:r w:rsidR="00D47AEE"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Graph </w:t>
      </w:r>
      <w:r w:rsidR="002E34AF"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>6</w:t>
      </w:r>
      <w:r w:rsidR="00D47AEE" w:rsidRPr="00411C03">
        <w:rPr>
          <w:rFonts w:ascii="Arial" w:hAnsi="Arial" w:cs="Arial"/>
          <w:color w:val="000000" w:themeColor="text1"/>
          <w:sz w:val="24"/>
          <w:szCs w:val="24"/>
        </w:rPr>
        <w:t>)</w:t>
      </w:r>
      <w:r w:rsidR="00646A85" w:rsidRPr="00411C03">
        <w:rPr>
          <w:rFonts w:ascii="Arial" w:hAnsi="Arial" w:cs="Arial"/>
          <w:color w:val="000000" w:themeColor="text1"/>
          <w:sz w:val="24"/>
          <w:szCs w:val="24"/>
        </w:rPr>
        <w:t xml:space="preserve">. Most participants favoured US as imaging modality of choice </w:t>
      </w:r>
      <w:r w:rsidR="00BF0408" w:rsidRPr="00411C03">
        <w:rPr>
          <w:rFonts w:ascii="Arial" w:hAnsi="Arial" w:cs="Arial"/>
          <w:color w:val="000000" w:themeColor="text1"/>
          <w:sz w:val="24"/>
          <w:szCs w:val="24"/>
        </w:rPr>
        <w:t>at</w:t>
      </w:r>
      <w:r w:rsidR="00646A85" w:rsidRPr="00411C03">
        <w:rPr>
          <w:rFonts w:ascii="Arial" w:hAnsi="Arial" w:cs="Arial"/>
          <w:color w:val="000000" w:themeColor="text1"/>
          <w:sz w:val="24"/>
          <w:szCs w:val="24"/>
        </w:rPr>
        <w:t xml:space="preserve"> follow-up. </w:t>
      </w:r>
      <w:r w:rsidR="00974EAB" w:rsidRPr="00411C03">
        <w:rPr>
          <w:rFonts w:ascii="Arial" w:hAnsi="Arial" w:cs="Arial"/>
          <w:color w:val="000000" w:themeColor="text1"/>
          <w:sz w:val="24"/>
          <w:szCs w:val="24"/>
        </w:rPr>
        <w:t>Thirteen percent</w:t>
      </w:r>
      <w:r w:rsidR="00646A85" w:rsidRPr="00411C03">
        <w:rPr>
          <w:rFonts w:ascii="Arial" w:hAnsi="Arial" w:cs="Arial"/>
          <w:color w:val="000000" w:themeColor="text1"/>
          <w:sz w:val="24"/>
          <w:szCs w:val="24"/>
        </w:rPr>
        <w:t xml:space="preserve"> of oncology surgeons, and 18.5% of surgeons with other specialty interest stated they did not request any imaging at follow-</w:t>
      </w:r>
      <w:r w:rsidR="00646A85" w:rsidRPr="00411C0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up. </w:t>
      </w:r>
      <w:r w:rsidR="00B63E50" w:rsidRPr="00411C03">
        <w:rPr>
          <w:rFonts w:ascii="Arial" w:hAnsi="Arial" w:cs="Arial"/>
          <w:color w:val="000000" w:themeColor="text1"/>
          <w:sz w:val="24"/>
          <w:szCs w:val="24"/>
        </w:rPr>
        <w:t xml:space="preserve">Frequency of follow-up imaging was variable </w:t>
      </w:r>
      <w:r w:rsidR="00022614" w:rsidRPr="00411C03">
        <w:rPr>
          <w:rFonts w:ascii="Arial" w:hAnsi="Arial" w:cs="Arial"/>
          <w:color w:val="000000" w:themeColor="text1"/>
          <w:sz w:val="24"/>
          <w:szCs w:val="24"/>
        </w:rPr>
        <w:t xml:space="preserve">in both groups </w:t>
      </w:r>
      <w:r w:rsidR="00B63E50" w:rsidRPr="00411C03">
        <w:rPr>
          <w:rFonts w:ascii="Arial" w:hAnsi="Arial" w:cs="Arial"/>
          <w:color w:val="000000" w:themeColor="text1"/>
          <w:sz w:val="24"/>
          <w:szCs w:val="24"/>
        </w:rPr>
        <w:t xml:space="preserve">and ranged from </w:t>
      </w:r>
      <w:r w:rsidR="00022614" w:rsidRPr="00411C03">
        <w:rPr>
          <w:rFonts w:ascii="Arial" w:hAnsi="Arial" w:cs="Arial"/>
          <w:color w:val="000000" w:themeColor="text1"/>
          <w:sz w:val="24"/>
          <w:szCs w:val="24"/>
        </w:rPr>
        <w:t xml:space="preserve">once only at </w:t>
      </w:r>
      <w:r w:rsidR="008A64E9" w:rsidRPr="00411C03">
        <w:rPr>
          <w:rFonts w:ascii="Arial" w:hAnsi="Arial" w:cs="Arial"/>
          <w:color w:val="000000" w:themeColor="text1"/>
          <w:sz w:val="24"/>
          <w:szCs w:val="24"/>
        </w:rPr>
        <w:t>3 months to annual</w:t>
      </w:r>
      <w:r w:rsidR="00D47AEE" w:rsidRPr="00411C03">
        <w:rPr>
          <w:rFonts w:ascii="Arial" w:hAnsi="Arial" w:cs="Arial"/>
          <w:color w:val="000000" w:themeColor="text1"/>
          <w:sz w:val="24"/>
          <w:szCs w:val="24"/>
        </w:rPr>
        <w:t>,</w:t>
      </w:r>
      <w:r w:rsidR="00022614" w:rsidRPr="00411C03">
        <w:rPr>
          <w:rFonts w:ascii="Arial" w:hAnsi="Arial" w:cs="Arial"/>
          <w:color w:val="000000" w:themeColor="text1"/>
          <w:sz w:val="24"/>
          <w:szCs w:val="24"/>
        </w:rPr>
        <w:t xml:space="preserve"> and was continued by several consultants until</w:t>
      </w:r>
      <w:r w:rsidR="00EB4685" w:rsidRPr="00411C03">
        <w:rPr>
          <w:rFonts w:ascii="Arial" w:hAnsi="Arial" w:cs="Arial"/>
          <w:color w:val="000000" w:themeColor="text1"/>
          <w:sz w:val="24"/>
          <w:szCs w:val="24"/>
        </w:rPr>
        <w:t xml:space="preserve"> t</w:t>
      </w:r>
      <w:r w:rsidR="00022614" w:rsidRPr="00411C03">
        <w:rPr>
          <w:rFonts w:ascii="Arial" w:hAnsi="Arial" w:cs="Arial"/>
          <w:color w:val="000000" w:themeColor="text1"/>
          <w:sz w:val="24"/>
          <w:szCs w:val="24"/>
        </w:rPr>
        <w:t>ransition to adulthood.</w:t>
      </w:r>
      <w:r w:rsidR="00BF0408" w:rsidRPr="00411C03">
        <w:rPr>
          <w:rFonts w:ascii="Arial" w:hAnsi="Arial" w:cs="Arial"/>
          <w:color w:val="000000" w:themeColor="text1"/>
          <w:sz w:val="24"/>
          <w:szCs w:val="24"/>
        </w:rPr>
        <w:t xml:space="preserve"> R</w:t>
      </w:r>
      <w:r w:rsidR="00022614" w:rsidRPr="00411C03">
        <w:rPr>
          <w:rFonts w:ascii="Arial" w:hAnsi="Arial" w:cs="Arial"/>
          <w:color w:val="000000" w:themeColor="text1"/>
          <w:sz w:val="24"/>
          <w:szCs w:val="24"/>
        </w:rPr>
        <w:t>equest of post-operative tumour</w:t>
      </w:r>
      <w:r w:rsidR="00A406FB" w:rsidRPr="00411C03">
        <w:rPr>
          <w:rFonts w:ascii="Arial" w:hAnsi="Arial" w:cs="Arial"/>
          <w:color w:val="000000" w:themeColor="text1"/>
          <w:sz w:val="24"/>
          <w:szCs w:val="24"/>
        </w:rPr>
        <w:t xml:space="preserve"> markers w</w:t>
      </w:r>
      <w:r w:rsidR="00BF0408" w:rsidRPr="00411C03">
        <w:rPr>
          <w:rFonts w:ascii="Arial" w:hAnsi="Arial" w:cs="Arial"/>
          <w:color w:val="000000" w:themeColor="text1"/>
          <w:sz w:val="24"/>
          <w:szCs w:val="24"/>
        </w:rPr>
        <w:t>as</w:t>
      </w:r>
      <w:r w:rsidR="00A406FB" w:rsidRPr="00411C03">
        <w:rPr>
          <w:rFonts w:ascii="Arial" w:hAnsi="Arial" w:cs="Arial"/>
          <w:color w:val="000000" w:themeColor="text1"/>
          <w:sz w:val="24"/>
          <w:szCs w:val="24"/>
        </w:rPr>
        <w:t xml:space="preserve"> also</w:t>
      </w:r>
      <w:r w:rsidR="009A51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A51F8"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>variable</w:t>
      </w:r>
      <w:r w:rsidR="00A406FB" w:rsidRPr="00411C03">
        <w:rPr>
          <w:rFonts w:ascii="Arial" w:hAnsi="Arial" w:cs="Arial"/>
          <w:color w:val="000000" w:themeColor="text1"/>
          <w:sz w:val="24"/>
          <w:szCs w:val="24"/>
        </w:rPr>
        <w:t>.</w:t>
      </w:r>
      <w:r w:rsidR="00022614" w:rsidRPr="00411C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47AEE" w:rsidRPr="00411C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406FB" w:rsidRPr="00411C03">
        <w:rPr>
          <w:rFonts w:ascii="Arial" w:hAnsi="Arial" w:cs="Arial"/>
          <w:color w:val="000000" w:themeColor="text1"/>
          <w:sz w:val="24"/>
          <w:szCs w:val="24"/>
        </w:rPr>
        <w:t>Around 50% o</w:t>
      </w:r>
      <w:r w:rsidR="00974EAB" w:rsidRPr="00411C03">
        <w:rPr>
          <w:rFonts w:ascii="Arial" w:hAnsi="Arial" w:cs="Arial"/>
          <w:color w:val="000000" w:themeColor="text1"/>
          <w:sz w:val="24"/>
          <w:szCs w:val="24"/>
        </w:rPr>
        <w:t xml:space="preserve">f </w:t>
      </w:r>
      <w:r w:rsidR="00A406FB" w:rsidRPr="00411C03">
        <w:rPr>
          <w:rFonts w:ascii="Arial" w:hAnsi="Arial" w:cs="Arial"/>
          <w:color w:val="000000" w:themeColor="text1"/>
          <w:sz w:val="24"/>
          <w:szCs w:val="24"/>
        </w:rPr>
        <w:t>survey participants in either group stated that the request for tumour markers was guided by the histology results</w:t>
      </w:r>
      <w:r w:rsidR="008A64E9" w:rsidRPr="00411C03">
        <w:rPr>
          <w:rFonts w:ascii="Arial" w:hAnsi="Arial" w:cs="Arial"/>
          <w:color w:val="000000" w:themeColor="text1"/>
          <w:sz w:val="24"/>
          <w:szCs w:val="24"/>
        </w:rPr>
        <w:t>. One particip</w:t>
      </w:r>
      <w:r w:rsidR="00A406FB" w:rsidRPr="00411C03">
        <w:rPr>
          <w:rFonts w:ascii="Arial" w:hAnsi="Arial" w:cs="Arial"/>
          <w:color w:val="000000" w:themeColor="text1"/>
          <w:sz w:val="24"/>
          <w:szCs w:val="24"/>
        </w:rPr>
        <w:t>ant stated he</w:t>
      </w:r>
      <w:r w:rsidR="00BF0408" w:rsidRPr="00411C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406FB" w:rsidRPr="00411C03">
        <w:rPr>
          <w:rFonts w:ascii="Arial" w:hAnsi="Arial" w:cs="Arial"/>
          <w:color w:val="000000" w:themeColor="text1"/>
          <w:sz w:val="24"/>
          <w:szCs w:val="24"/>
        </w:rPr>
        <w:t>follow</w:t>
      </w:r>
      <w:r w:rsidR="00BF0408" w:rsidRPr="00411C03">
        <w:rPr>
          <w:rFonts w:ascii="Arial" w:hAnsi="Arial" w:cs="Arial"/>
          <w:color w:val="000000" w:themeColor="text1"/>
          <w:sz w:val="24"/>
          <w:szCs w:val="24"/>
        </w:rPr>
        <w:t>s</w:t>
      </w:r>
      <w:r w:rsidR="00A406FB" w:rsidRPr="00411C03">
        <w:rPr>
          <w:rFonts w:ascii="Arial" w:hAnsi="Arial" w:cs="Arial"/>
          <w:color w:val="000000" w:themeColor="text1"/>
          <w:sz w:val="24"/>
          <w:szCs w:val="24"/>
        </w:rPr>
        <w:t xml:space="preserve"> the CCLG guideline.</w:t>
      </w:r>
      <w:r w:rsidR="00D47AEE" w:rsidRPr="00411C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BA959F3" w14:textId="77777777" w:rsidR="00B171DF" w:rsidRPr="00411C03" w:rsidRDefault="00B171DF" w:rsidP="00B171DF">
      <w:pPr>
        <w:spacing w:line="480" w:lineRule="auto"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411C03">
        <w:rPr>
          <w:rFonts w:ascii="Arial" w:hAnsi="Arial" w:cs="Arial"/>
          <w:b/>
          <w:color w:val="000000" w:themeColor="text1"/>
          <w:sz w:val="24"/>
          <w:szCs w:val="24"/>
        </w:rPr>
        <w:t xml:space="preserve">Discussion </w:t>
      </w:r>
    </w:p>
    <w:p w14:paraId="05D46057" w14:textId="10D85A29" w:rsidR="00FE4E49" w:rsidRPr="00411C03" w:rsidRDefault="00A406FB" w:rsidP="00F3531D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Ovarian </w:t>
      </w:r>
      <w:r w:rsidR="00EF20ED" w:rsidRPr="00411C03">
        <w:rPr>
          <w:rFonts w:ascii="Arial" w:hAnsi="Arial" w:cs="Arial"/>
          <w:color w:val="000000" w:themeColor="text1"/>
          <w:sz w:val="24"/>
          <w:szCs w:val="24"/>
        </w:rPr>
        <w:t xml:space="preserve">germ-cell 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tumours in children are rare. </w:t>
      </w:r>
      <w:r w:rsidR="00EF20ED" w:rsidRPr="00411C03">
        <w:rPr>
          <w:rFonts w:ascii="Arial" w:hAnsi="Arial" w:cs="Arial"/>
          <w:color w:val="000000" w:themeColor="text1"/>
          <w:sz w:val="24"/>
          <w:szCs w:val="24"/>
        </w:rPr>
        <w:t xml:space="preserve">Symptoms at presentation tend to be vague and frequently mimic other – more common – intraabdominal pathologies, such as </w:t>
      </w:r>
      <w:r w:rsidR="002E1C96" w:rsidRPr="00411C03">
        <w:rPr>
          <w:rFonts w:ascii="Arial" w:hAnsi="Arial" w:cs="Arial"/>
          <w:color w:val="000000" w:themeColor="text1"/>
          <w:sz w:val="24"/>
          <w:szCs w:val="24"/>
        </w:rPr>
        <w:t xml:space="preserve">acute </w:t>
      </w:r>
      <w:r w:rsidR="00EF20ED" w:rsidRPr="00411C03">
        <w:rPr>
          <w:rFonts w:ascii="Arial" w:hAnsi="Arial" w:cs="Arial"/>
          <w:color w:val="000000" w:themeColor="text1"/>
          <w:sz w:val="24"/>
          <w:szCs w:val="24"/>
        </w:rPr>
        <w:t xml:space="preserve">appendicitis. </w:t>
      </w:r>
      <w:r w:rsidR="00F0687C" w:rsidRPr="00411C03">
        <w:rPr>
          <w:rFonts w:ascii="Arial" w:hAnsi="Arial" w:cs="Arial"/>
          <w:color w:val="000000" w:themeColor="text1"/>
          <w:sz w:val="24"/>
          <w:szCs w:val="24"/>
        </w:rPr>
        <w:t>[5</w:t>
      </w:r>
      <w:r w:rsidR="002E1C96" w:rsidRPr="00411C03">
        <w:rPr>
          <w:rFonts w:ascii="Arial" w:hAnsi="Arial" w:cs="Arial"/>
          <w:color w:val="000000" w:themeColor="text1"/>
          <w:sz w:val="24"/>
          <w:szCs w:val="24"/>
        </w:rPr>
        <w:t xml:space="preserve">] </w:t>
      </w:r>
      <w:r w:rsidR="00EF20ED" w:rsidRPr="00411C03">
        <w:rPr>
          <w:rFonts w:ascii="Arial" w:hAnsi="Arial" w:cs="Arial"/>
          <w:color w:val="000000" w:themeColor="text1"/>
          <w:sz w:val="24"/>
          <w:szCs w:val="24"/>
        </w:rPr>
        <w:t xml:space="preserve">Therefore, </w:t>
      </w:r>
      <w:r w:rsidR="00714C65" w:rsidRPr="00411C03">
        <w:rPr>
          <w:rFonts w:ascii="Arial" w:hAnsi="Arial" w:cs="Arial"/>
          <w:color w:val="000000" w:themeColor="text1"/>
          <w:sz w:val="24"/>
          <w:szCs w:val="24"/>
        </w:rPr>
        <w:t>these cases tend to be</w:t>
      </w:r>
      <w:r w:rsidR="00EF20ED" w:rsidRPr="00411C03">
        <w:rPr>
          <w:rFonts w:ascii="Arial" w:hAnsi="Arial" w:cs="Arial"/>
          <w:color w:val="000000" w:themeColor="text1"/>
          <w:sz w:val="24"/>
          <w:szCs w:val="24"/>
        </w:rPr>
        <w:t xml:space="preserve"> initially managed by a Paediatric Surgeon with no special interest in oncology.</w:t>
      </w:r>
      <w:r w:rsidR="00F3531D" w:rsidRPr="00411C03">
        <w:rPr>
          <w:rFonts w:ascii="Arial" w:hAnsi="Arial" w:cs="Arial"/>
          <w:color w:val="000000" w:themeColor="text1"/>
          <w:sz w:val="24"/>
          <w:szCs w:val="24"/>
        </w:rPr>
        <w:t xml:space="preserve"> The treatment of such tumours alm</w:t>
      </w:r>
      <w:r w:rsidR="00FE4E49" w:rsidRPr="00411C03">
        <w:rPr>
          <w:rFonts w:ascii="Arial" w:hAnsi="Arial" w:cs="Arial"/>
          <w:color w:val="000000" w:themeColor="text1"/>
          <w:sz w:val="24"/>
          <w:szCs w:val="24"/>
        </w:rPr>
        <w:t>ost invariably requires surgery. Complete surgical resection is imperative, because intraoperative rupture or spillage of the tumour immediately upstages the tumour.</w:t>
      </w:r>
      <w:r w:rsidR="00F3531D" w:rsidRPr="00411C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E4E49" w:rsidRPr="00411C03">
        <w:rPr>
          <w:rFonts w:ascii="Arial" w:hAnsi="Arial" w:cs="Arial"/>
          <w:color w:val="000000" w:themeColor="text1"/>
          <w:sz w:val="24"/>
          <w:szCs w:val="24"/>
        </w:rPr>
        <w:t xml:space="preserve">If this is achieved, there </w:t>
      </w:r>
      <w:r w:rsidR="00F3531D" w:rsidRPr="00411C03">
        <w:rPr>
          <w:rFonts w:ascii="Arial" w:hAnsi="Arial" w:cs="Arial"/>
          <w:color w:val="000000" w:themeColor="text1"/>
          <w:sz w:val="24"/>
          <w:szCs w:val="24"/>
        </w:rPr>
        <w:t>is a high cure rate.</w:t>
      </w:r>
      <w:r w:rsidR="00F0687C" w:rsidRPr="00411C03">
        <w:rPr>
          <w:rFonts w:ascii="Arial" w:hAnsi="Arial" w:cs="Arial"/>
          <w:color w:val="000000" w:themeColor="text1"/>
          <w:sz w:val="24"/>
          <w:szCs w:val="24"/>
        </w:rPr>
        <w:t xml:space="preserve"> [6</w:t>
      </w:r>
      <w:r w:rsidR="002E1C96" w:rsidRPr="00411C03">
        <w:rPr>
          <w:rFonts w:ascii="Arial" w:hAnsi="Arial" w:cs="Arial"/>
          <w:color w:val="000000" w:themeColor="text1"/>
          <w:sz w:val="24"/>
          <w:szCs w:val="24"/>
        </w:rPr>
        <w:t>]</w:t>
      </w:r>
      <w:r w:rsidR="00F3531D" w:rsidRPr="00411C03">
        <w:rPr>
          <w:rFonts w:ascii="Arial" w:hAnsi="Arial" w:cs="Arial"/>
          <w:color w:val="000000" w:themeColor="text1"/>
          <w:sz w:val="24"/>
          <w:szCs w:val="24"/>
        </w:rPr>
        <w:t xml:space="preserve"> It is t</w:t>
      </w:r>
      <w:r w:rsidR="00EC07B3" w:rsidRPr="00411C03">
        <w:rPr>
          <w:rFonts w:ascii="Arial" w:hAnsi="Arial" w:cs="Arial"/>
          <w:color w:val="000000" w:themeColor="text1"/>
          <w:sz w:val="24"/>
          <w:szCs w:val="24"/>
        </w:rPr>
        <w:t>herefore</w:t>
      </w:r>
      <w:r w:rsidR="00446911" w:rsidRPr="00411C03">
        <w:rPr>
          <w:rFonts w:ascii="Arial" w:hAnsi="Arial" w:cs="Arial"/>
          <w:color w:val="000000" w:themeColor="text1"/>
          <w:sz w:val="24"/>
          <w:szCs w:val="24"/>
        </w:rPr>
        <w:t xml:space="preserve"> crucial for </w:t>
      </w:r>
      <w:r w:rsidR="00EC07B3" w:rsidRPr="00411C03">
        <w:rPr>
          <w:rFonts w:ascii="Arial" w:hAnsi="Arial" w:cs="Arial"/>
          <w:color w:val="000000" w:themeColor="text1"/>
          <w:sz w:val="24"/>
          <w:szCs w:val="24"/>
        </w:rPr>
        <w:t xml:space="preserve">clinicians to have a clear understanding of </w:t>
      </w:r>
      <w:r w:rsidR="00F3531D" w:rsidRPr="00411C03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0311ED" w:rsidRPr="00411C03">
        <w:rPr>
          <w:rFonts w:ascii="Arial" w:hAnsi="Arial" w:cs="Arial"/>
          <w:color w:val="000000" w:themeColor="text1"/>
          <w:sz w:val="24"/>
          <w:szCs w:val="24"/>
        </w:rPr>
        <w:t>management of such tumours; before surgery,</w:t>
      </w:r>
      <w:r w:rsidR="00F3531D" w:rsidRPr="00411C03">
        <w:rPr>
          <w:rFonts w:ascii="Arial" w:hAnsi="Arial" w:cs="Arial"/>
          <w:color w:val="000000" w:themeColor="text1"/>
          <w:sz w:val="24"/>
          <w:szCs w:val="24"/>
        </w:rPr>
        <w:t xml:space="preserve"> intra-operatively and during follow-up. </w:t>
      </w:r>
    </w:p>
    <w:p w14:paraId="4681047F" w14:textId="7055D01A" w:rsidR="00FE4E49" w:rsidRPr="00411C03" w:rsidRDefault="00F0538A" w:rsidP="00F3531D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11C0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Although </w:t>
      </w:r>
      <w:r w:rsidR="00893454">
        <w:rPr>
          <w:rFonts w:ascii="Arial" w:hAnsi="Arial" w:cs="Arial"/>
          <w:color w:val="000000" w:themeColor="text1"/>
          <w:sz w:val="24"/>
          <w:szCs w:val="24"/>
        </w:rPr>
        <w:t xml:space="preserve">brief surgical 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>g</w:t>
      </w:r>
      <w:r w:rsidR="00F3531D" w:rsidRPr="00411C03">
        <w:rPr>
          <w:rFonts w:ascii="Arial" w:hAnsi="Arial" w:cs="Arial"/>
          <w:color w:val="000000" w:themeColor="text1"/>
          <w:sz w:val="24"/>
          <w:szCs w:val="24"/>
        </w:rPr>
        <w:t>uidelines have been published by CCLG and the Children’s Oncology Group</w:t>
      </w:r>
      <w:r w:rsidR="002E1C96" w:rsidRPr="00411C03">
        <w:rPr>
          <w:rFonts w:ascii="Arial" w:hAnsi="Arial" w:cs="Arial"/>
          <w:color w:val="000000" w:themeColor="text1"/>
          <w:sz w:val="24"/>
          <w:szCs w:val="24"/>
        </w:rPr>
        <w:t xml:space="preserve"> (COG)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, the actual evidence </w:t>
      </w:r>
      <w:r w:rsidR="00655BF2" w:rsidRPr="00411C03">
        <w:rPr>
          <w:rFonts w:ascii="Arial" w:hAnsi="Arial" w:cs="Arial"/>
          <w:color w:val="000000" w:themeColor="text1"/>
          <w:sz w:val="24"/>
          <w:szCs w:val="24"/>
        </w:rPr>
        <w:t xml:space="preserve">to support guidance on </w:t>
      </w:r>
      <w:r w:rsidR="00893454">
        <w:rPr>
          <w:rFonts w:ascii="Arial" w:hAnsi="Arial" w:cs="Arial"/>
          <w:color w:val="000000" w:themeColor="text1"/>
          <w:sz w:val="24"/>
          <w:szCs w:val="24"/>
        </w:rPr>
        <w:t>most</w:t>
      </w:r>
      <w:r w:rsidR="00655BF2" w:rsidRPr="00411C03">
        <w:rPr>
          <w:rFonts w:ascii="Arial" w:hAnsi="Arial" w:cs="Arial"/>
          <w:color w:val="000000" w:themeColor="text1"/>
          <w:sz w:val="24"/>
          <w:szCs w:val="24"/>
        </w:rPr>
        <w:t xml:space="preserve"> areas is sparse</w:t>
      </w:r>
      <w:r w:rsidR="007B60D7" w:rsidRPr="00411C03">
        <w:rPr>
          <w:rFonts w:ascii="Arial" w:hAnsi="Arial" w:cs="Arial"/>
          <w:color w:val="000000" w:themeColor="text1"/>
          <w:sz w:val="24"/>
          <w:szCs w:val="24"/>
        </w:rPr>
        <w:t xml:space="preserve"> and the </w:t>
      </w:r>
      <w:r w:rsidR="007B60D7"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>guidelines leave</w:t>
      </w:r>
      <w:r w:rsidR="007B60D7" w:rsidRPr="00411C03">
        <w:rPr>
          <w:rFonts w:ascii="Arial" w:hAnsi="Arial" w:cs="Arial"/>
          <w:color w:val="000000" w:themeColor="text1"/>
          <w:sz w:val="24"/>
          <w:szCs w:val="24"/>
        </w:rPr>
        <w:t xml:space="preserve"> a lot of room for interpretation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B54897" w:rsidRPr="00411C03">
        <w:rPr>
          <w:rFonts w:ascii="Arial" w:hAnsi="Arial" w:cs="Arial"/>
          <w:color w:val="000000" w:themeColor="text1"/>
          <w:sz w:val="24"/>
          <w:szCs w:val="24"/>
        </w:rPr>
        <w:t xml:space="preserve">[2], [7] </w:t>
      </w:r>
      <w:r w:rsidR="00655BF2" w:rsidRPr="00411C03">
        <w:rPr>
          <w:rFonts w:ascii="Arial" w:hAnsi="Arial" w:cs="Arial"/>
          <w:color w:val="000000" w:themeColor="text1"/>
          <w:sz w:val="24"/>
          <w:szCs w:val="24"/>
        </w:rPr>
        <w:t xml:space="preserve">We therefore hypothesized that the management approach to ovarian tumours would be highly variable amongst consultant paediatric surgeons in the UK. </w:t>
      </w:r>
    </w:p>
    <w:p w14:paraId="576255B8" w14:textId="08FD4C8A" w:rsidR="009F1B53" w:rsidRPr="00411C03" w:rsidRDefault="009F1B53" w:rsidP="00F3531D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Our survey had an </w:t>
      </w:r>
      <w:r w:rsidR="0035111C" w:rsidRPr="00411C03">
        <w:rPr>
          <w:rFonts w:ascii="Arial" w:hAnsi="Arial" w:cs="Arial"/>
          <w:color w:val="000000" w:themeColor="text1"/>
          <w:sz w:val="24"/>
          <w:szCs w:val="24"/>
        </w:rPr>
        <w:t xml:space="preserve">overall response rate 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>of more</w:t>
      </w:r>
      <w:r w:rsidR="00F77EC7">
        <w:rPr>
          <w:rFonts w:ascii="Arial" w:hAnsi="Arial" w:cs="Arial"/>
          <w:color w:val="000000" w:themeColor="text1"/>
          <w:sz w:val="24"/>
          <w:szCs w:val="24"/>
        </w:rPr>
        <w:t xml:space="preserve"> than 50</w:t>
      </w:r>
      <w:r w:rsidR="0035111C" w:rsidRPr="00411C03">
        <w:rPr>
          <w:rFonts w:ascii="Arial" w:hAnsi="Arial" w:cs="Arial"/>
          <w:color w:val="000000" w:themeColor="text1"/>
          <w:sz w:val="24"/>
          <w:szCs w:val="24"/>
        </w:rPr>
        <w:t>% of consultant paediatric surgeons currently active in the UK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>, and a similar number of surgeons with SIO and surgeons with DSI</w:t>
      </w:r>
      <w:r w:rsidR="0035111C" w:rsidRPr="00411C03">
        <w:rPr>
          <w:rFonts w:ascii="Arial" w:hAnsi="Arial" w:cs="Arial"/>
          <w:color w:val="000000" w:themeColor="text1"/>
          <w:sz w:val="24"/>
          <w:szCs w:val="24"/>
        </w:rPr>
        <w:t>.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 It is therefore </w:t>
      </w:r>
      <w:r w:rsidR="0012686F">
        <w:rPr>
          <w:rFonts w:ascii="Arial" w:hAnsi="Arial" w:cs="Arial"/>
          <w:color w:val="000000" w:themeColor="text1"/>
          <w:sz w:val="24"/>
          <w:szCs w:val="24"/>
        </w:rPr>
        <w:t>reasonable to assume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93454">
        <w:rPr>
          <w:rFonts w:ascii="Arial" w:hAnsi="Arial" w:cs="Arial"/>
          <w:color w:val="000000" w:themeColor="text1"/>
          <w:sz w:val="24"/>
          <w:szCs w:val="24"/>
        </w:rPr>
        <w:t>that the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93454">
        <w:rPr>
          <w:rFonts w:ascii="Arial" w:hAnsi="Arial" w:cs="Arial"/>
          <w:color w:val="000000" w:themeColor="text1"/>
          <w:sz w:val="24"/>
          <w:szCs w:val="24"/>
        </w:rPr>
        <w:t>survey results give</w:t>
      </w:r>
      <w:r w:rsidR="00833EE3">
        <w:rPr>
          <w:rFonts w:ascii="Arial" w:hAnsi="Arial" w:cs="Arial"/>
          <w:color w:val="000000" w:themeColor="text1"/>
          <w:sz w:val="24"/>
          <w:szCs w:val="24"/>
        </w:rPr>
        <w:t xml:space="preserve"> an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 accurat</w:t>
      </w:r>
      <w:r w:rsidR="00893454">
        <w:rPr>
          <w:rFonts w:ascii="Arial" w:hAnsi="Arial" w:cs="Arial"/>
          <w:color w:val="000000" w:themeColor="text1"/>
          <w:sz w:val="24"/>
          <w:szCs w:val="24"/>
        </w:rPr>
        <w:t xml:space="preserve">e description of current practice 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>in the UK.</w:t>
      </w:r>
    </w:p>
    <w:p w14:paraId="647EE3F9" w14:textId="79F26FB9" w:rsidR="004E266C" w:rsidRPr="00DF2334" w:rsidRDefault="007B60D7" w:rsidP="00DF2334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11C03">
        <w:rPr>
          <w:rFonts w:ascii="Arial" w:hAnsi="Arial" w:cs="Arial"/>
          <w:color w:val="000000" w:themeColor="text1"/>
          <w:sz w:val="24"/>
          <w:szCs w:val="24"/>
        </w:rPr>
        <w:t>Despite the trends towards</w:t>
      </w:r>
      <w:r w:rsidR="0035111C" w:rsidRPr="00411C03">
        <w:rPr>
          <w:rFonts w:ascii="Arial" w:hAnsi="Arial" w:cs="Arial"/>
          <w:color w:val="000000" w:themeColor="text1"/>
          <w:sz w:val="24"/>
          <w:szCs w:val="24"/>
        </w:rPr>
        <w:t xml:space="preserve"> increasing </w:t>
      </w:r>
      <w:r w:rsidR="008A64E9" w:rsidRPr="00411C03">
        <w:rPr>
          <w:rFonts w:ascii="Arial" w:hAnsi="Arial" w:cs="Arial"/>
          <w:color w:val="000000" w:themeColor="text1"/>
          <w:sz w:val="24"/>
          <w:szCs w:val="24"/>
        </w:rPr>
        <w:t>sub-specialization</w:t>
      </w:r>
      <w:r w:rsidR="0035111C" w:rsidRPr="00411C03">
        <w:rPr>
          <w:rFonts w:ascii="Arial" w:hAnsi="Arial" w:cs="Arial"/>
          <w:color w:val="000000" w:themeColor="text1"/>
          <w:sz w:val="24"/>
          <w:szCs w:val="24"/>
        </w:rPr>
        <w:t>, almost 40% of respondents stated that in their centre, ovarian tumours were managed by all Paediatric Surgeons, regar</w:t>
      </w:r>
      <w:r w:rsidR="001711AD" w:rsidRPr="00411C03">
        <w:rPr>
          <w:rFonts w:ascii="Arial" w:hAnsi="Arial" w:cs="Arial"/>
          <w:color w:val="000000" w:themeColor="text1"/>
          <w:sz w:val="24"/>
          <w:szCs w:val="24"/>
        </w:rPr>
        <w:t>dless of subspecialty interest;</w:t>
      </w:r>
      <w:r w:rsidR="00324EB9" w:rsidRPr="00411C03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324EB9" w:rsidRPr="000A159C">
        <w:rPr>
          <w:rFonts w:ascii="Arial" w:hAnsi="Arial" w:cs="Arial"/>
          <w:color w:val="000000" w:themeColor="text1"/>
          <w:sz w:val="24"/>
          <w:szCs w:val="24"/>
        </w:rPr>
        <w:t xml:space="preserve">regardless of the number of </w:t>
      </w:r>
      <w:r w:rsidR="001711AD" w:rsidRPr="00DF2334">
        <w:rPr>
          <w:rFonts w:ascii="Arial" w:hAnsi="Arial" w:cs="Arial"/>
          <w:color w:val="000000" w:themeColor="text1"/>
          <w:sz w:val="24"/>
          <w:szCs w:val="24"/>
        </w:rPr>
        <w:t>such cases</w:t>
      </w:r>
      <w:r w:rsidR="00324EB9" w:rsidRPr="00DF2334">
        <w:rPr>
          <w:rFonts w:ascii="Arial" w:hAnsi="Arial" w:cs="Arial"/>
          <w:color w:val="000000" w:themeColor="text1"/>
          <w:sz w:val="24"/>
          <w:szCs w:val="24"/>
        </w:rPr>
        <w:t xml:space="preserve"> performed </w:t>
      </w:r>
      <w:r w:rsidR="001711AD" w:rsidRPr="00B06AA8">
        <w:rPr>
          <w:rFonts w:ascii="Arial" w:hAnsi="Arial" w:cs="Arial"/>
          <w:color w:val="000000" w:themeColor="text1"/>
          <w:sz w:val="24"/>
          <w:szCs w:val="24"/>
        </w:rPr>
        <w:t xml:space="preserve">per year </w:t>
      </w:r>
      <w:r w:rsidR="00324EB9" w:rsidRPr="00B06AA8">
        <w:rPr>
          <w:rFonts w:ascii="Arial" w:hAnsi="Arial" w:cs="Arial"/>
          <w:color w:val="000000" w:themeColor="text1"/>
          <w:sz w:val="24"/>
          <w:szCs w:val="24"/>
        </w:rPr>
        <w:t>by the particular surgeon</w:t>
      </w:r>
      <w:r w:rsidR="000A159C" w:rsidRPr="00B06AA8">
        <w:rPr>
          <w:rFonts w:ascii="Arial" w:hAnsi="Arial" w:cs="Arial"/>
          <w:color w:val="000000" w:themeColor="text1"/>
          <w:sz w:val="24"/>
          <w:szCs w:val="24"/>
        </w:rPr>
        <w:t>.</w:t>
      </w:r>
      <w:r w:rsidR="0092420A" w:rsidRPr="00B06AA8">
        <w:rPr>
          <w:rFonts w:ascii="Arial" w:hAnsi="Arial" w:cs="Arial"/>
          <w:color w:val="333333"/>
          <w:sz w:val="24"/>
          <w:szCs w:val="24"/>
        </w:rPr>
        <w:t xml:space="preserve"> </w:t>
      </w:r>
      <w:r w:rsidR="0092420A" w:rsidRPr="00243D8B">
        <w:rPr>
          <w:rFonts w:ascii="Arial" w:hAnsi="Arial" w:cs="Arial"/>
          <w:color w:val="333333"/>
          <w:sz w:val="24"/>
          <w:szCs w:val="24"/>
          <w:highlight w:val="yellow"/>
        </w:rPr>
        <w:t xml:space="preserve">As </w:t>
      </w:r>
      <w:r w:rsidR="001D4654" w:rsidRPr="00243D8B">
        <w:rPr>
          <w:rFonts w:ascii="Arial" w:hAnsi="Arial" w:cs="Arial"/>
          <w:color w:val="333333"/>
          <w:sz w:val="24"/>
          <w:szCs w:val="24"/>
          <w:highlight w:val="yellow"/>
        </w:rPr>
        <w:t xml:space="preserve">many of </w:t>
      </w:r>
      <w:r w:rsidR="0092420A" w:rsidRPr="00243D8B">
        <w:rPr>
          <w:rFonts w:ascii="Arial" w:hAnsi="Arial" w:cs="Arial"/>
          <w:color w:val="333333"/>
          <w:sz w:val="24"/>
          <w:szCs w:val="24"/>
          <w:highlight w:val="yellow"/>
        </w:rPr>
        <w:t>these tumours frequently present out of hours</w:t>
      </w:r>
      <w:r w:rsidR="001D4654" w:rsidRPr="00243D8B">
        <w:rPr>
          <w:rFonts w:ascii="Arial" w:hAnsi="Arial" w:cs="Arial"/>
          <w:color w:val="333333"/>
          <w:sz w:val="24"/>
          <w:szCs w:val="24"/>
          <w:highlight w:val="yellow"/>
        </w:rPr>
        <w:t xml:space="preserve"> in the emergency </w:t>
      </w:r>
      <w:r w:rsidR="001D4654" w:rsidRPr="00243D8B">
        <w:rPr>
          <w:rFonts w:ascii="Arial" w:hAnsi="Arial" w:cs="Arial"/>
          <w:color w:val="333333"/>
          <w:sz w:val="24"/>
          <w:szCs w:val="24"/>
          <w:highlight w:val="yellow"/>
        </w:rPr>
        <w:lastRenderedPageBreak/>
        <w:t xml:space="preserve">setting making it </w:t>
      </w:r>
      <w:r w:rsidR="0092420A" w:rsidRPr="00243D8B">
        <w:rPr>
          <w:rFonts w:ascii="Arial" w:hAnsi="Arial" w:cs="Arial"/>
          <w:color w:val="333333"/>
          <w:sz w:val="24"/>
          <w:szCs w:val="24"/>
          <w:highlight w:val="yellow"/>
        </w:rPr>
        <w:t>more difficult to obtain specialist advise</w:t>
      </w:r>
      <w:r w:rsidR="001D4654" w:rsidRPr="00243D8B">
        <w:rPr>
          <w:rFonts w:ascii="Arial" w:hAnsi="Arial" w:cs="Arial"/>
          <w:color w:val="333333"/>
          <w:sz w:val="24"/>
          <w:szCs w:val="24"/>
          <w:highlight w:val="yellow"/>
        </w:rPr>
        <w:t xml:space="preserve">, </w:t>
      </w:r>
      <w:r w:rsidR="00706C55" w:rsidRPr="00243D8B">
        <w:rPr>
          <w:rFonts w:ascii="Arial" w:hAnsi="Arial" w:cs="Arial"/>
          <w:color w:val="333333"/>
          <w:sz w:val="24"/>
          <w:szCs w:val="24"/>
          <w:highlight w:val="yellow"/>
        </w:rPr>
        <w:t>easily</w:t>
      </w:r>
      <w:r w:rsidR="00AB7502" w:rsidRPr="00243D8B">
        <w:rPr>
          <w:rFonts w:ascii="Arial" w:hAnsi="Arial" w:cs="Arial"/>
          <w:color w:val="333333"/>
          <w:sz w:val="24"/>
          <w:szCs w:val="24"/>
          <w:highlight w:val="yellow"/>
        </w:rPr>
        <w:t xml:space="preserve"> accessible </w:t>
      </w:r>
      <w:r w:rsidR="00706C55" w:rsidRPr="00243D8B">
        <w:rPr>
          <w:rFonts w:ascii="Arial" w:hAnsi="Arial" w:cs="Arial"/>
          <w:color w:val="333333"/>
          <w:sz w:val="24"/>
          <w:szCs w:val="24"/>
          <w:highlight w:val="yellow"/>
        </w:rPr>
        <w:t xml:space="preserve">guidance </w:t>
      </w:r>
      <w:r w:rsidR="00AB7502" w:rsidRPr="00243D8B">
        <w:rPr>
          <w:rFonts w:ascii="Arial" w:hAnsi="Arial" w:cs="Arial"/>
          <w:color w:val="333333"/>
          <w:sz w:val="24"/>
          <w:szCs w:val="24"/>
          <w:highlight w:val="yellow"/>
        </w:rPr>
        <w:t>for all s</w:t>
      </w:r>
      <w:r w:rsidR="00706C55" w:rsidRPr="00243D8B">
        <w:rPr>
          <w:rFonts w:ascii="Arial" w:hAnsi="Arial" w:cs="Arial"/>
          <w:color w:val="333333"/>
          <w:sz w:val="24"/>
          <w:szCs w:val="24"/>
          <w:highlight w:val="yellow"/>
        </w:rPr>
        <w:t>urgeons – regardless of subspecialty -</w:t>
      </w:r>
      <w:r w:rsidR="00AB7502" w:rsidRPr="00243D8B">
        <w:rPr>
          <w:rFonts w:ascii="Arial" w:hAnsi="Arial" w:cs="Arial"/>
          <w:color w:val="333333"/>
          <w:sz w:val="24"/>
          <w:szCs w:val="24"/>
          <w:highlight w:val="yellow"/>
        </w:rPr>
        <w:t xml:space="preserve"> is crucial</w:t>
      </w:r>
      <w:r w:rsidR="00706C55" w:rsidRPr="00243D8B">
        <w:rPr>
          <w:rFonts w:ascii="Arial" w:hAnsi="Arial" w:cs="Arial"/>
          <w:color w:val="333333"/>
          <w:sz w:val="24"/>
          <w:szCs w:val="24"/>
          <w:highlight w:val="yellow"/>
        </w:rPr>
        <w:t>.</w:t>
      </w:r>
      <w:r w:rsidR="00706C55" w:rsidRPr="00DF2334">
        <w:rPr>
          <w:rFonts w:ascii="Arial" w:hAnsi="Arial" w:cs="Arial"/>
          <w:color w:val="333333"/>
          <w:sz w:val="24"/>
          <w:szCs w:val="24"/>
        </w:rPr>
        <w:t xml:space="preserve"> </w:t>
      </w:r>
    </w:p>
    <w:p w14:paraId="055315B4" w14:textId="64B51027" w:rsidR="00A622D2" w:rsidRDefault="004E266C" w:rsidP="00243D8B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243D8B">
        <w:rPr>
          <w:rFonts w:ascii="Arial" w:hAnsi="Arial" w:cs="Arial"/>
          <w:color w:val="000000" w:themeColor="text1"/>
          <w:sz w:val="24"/>
          <w:szCs w:val="24"/>
        </w:rPr>
        <w:t>Retrospective series suggest that about 25% of children with torsion of the ovary have an ovarian tumour. [</w:t>
      </w:r>
      <w:r w:rsidR="00D14A38" w:rsidRPr="00243D8B">
        <w:rPr>
          <w:rFonts w:ascii="Arial" w:hAnsi="Arial" w:cs="Arial"/>
          <w:color w:val="000000" w:themeColor="text1"/>
          <w:sz w:val="24"/>
          <w:szCs w:val="24"/>
        </w:rPr>
        <w:t>16], [17]</w:t>
      </w:r>
      <w:r w:rsidR="00382531" w:rsidRPr="00243D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9D11E5" w:rsidRPr="00243D8B">
        <w:rPr>
          <w:rFonts w:ascii="Arial" w:hAnsi="Arial" w:cs="Arial"/>
          <w:color w:val="000000" w:themeColor="text1"/>
          <w:sz w:val="24"/>
          <w:szCs w:val="24"/>
        </w:rPr>
        <w:t xml:space="preserve">Furthermore, it is also known that </w:t>
      </w:r>
      <w:r w:rsidR="00975FD0" w:rsidRPr="00243D8B">
        <w:rPr>
          <w:rFonts w:ascii="Arial" w:hAnsi="Arial" w:cs="Arial"/>
          <w:color w:val="000000" w:themeColor="text1"/>
          <w:sz w:val="24"/>
          <w:szCs w:val="24"/>
        </w:rPr>
        <w:t>even after 48 hours</w:t>
      </w:r>
      <w:r w:rsidR="00975FD0">
        <w:rPr>
          <w:rFonts w:ascii="Arial" w:hAnsi="Arial" w:cs="Arial"/>
          <w:color w:val="000000" w:themeColor="text1"/>
          <w:sz w:val="24"/>
          <w:szCs w:val="24"/>
        </w:rPr>
        <w:t xml:space="preserve"> of torsion, ovaries often </w:t>
      </w:r>
      <w:r w:rsidR="009D11E5">
        <w:rPr>
          <w:rFonts w:ascii="Arial" w:hAnsi="Arial" w:cs="Arial"/>
          <w:color w:val="000000" w:themeColor="text1"/>
          <w:sz w:val="24"/>
          <w:szCs w:val="24"/>
        </w:rPr>
        <w:t xml:space="preserve">contain viable ovarian tissue, and therefore a simple detorsion without resection could </w:t>
      </w:r>
      <w:r w:rsidR="009D11E5"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save </w:t>
      </w:r>
      <w:r w:rsidR="00096451"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a </w:t>
      </w:r>
      <w:r w:rsidR="009D11E5"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>girl</w:t>
      </w:r>
      <w:r w:rsidR="00096451"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>’</w:t>
      </w:r>
      <w:r w:rsidR="009D11E5"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>s</w:t>
      </w:r>
      <w:r w:rsidR="009D11E5">
        <w:rPr>
          <w:rFonts w:ascii="Arial" w:hAnsi="Arial" w:cs="Arial"/>
          <w:color w:val="000000" w:themeColor="text1"/>
          <w:sz w:val="24"/>
          <w:szCs w:val="24"/>
        </w:rPr>
        <w:t xml:space="preserve"> ovary. [</w:t>
      </w:r>
      <w:r w:rsidR="00D14A38">
        <w:rPr>
          <w:rFonts w:ascii="Arial" w:hAnsi="Arial" w:cs="Arial"/>
          <w:color w:val="000000" w:themeColor="text1"/>
          <w:sz w:val="24"/>
          <w:szCs w:val="24"/>
        </w:rPr>
        <w:t>18</w:t>
      </w:r>
      <w:r w:rsidR="00A622D2">
        <w:rPr>
          <w:rFonts w:ascii="Arial" w:hAnsi="Arial" w:cs="Arial"/>
          <w:color w:val="000000" w:themeColor="text1"/>
          <w:sz w:val="24"/>
          <w:szCs w:val="24"/>
        </w:rPr>
        <w:t xml:space="preserve">] To allow for a thorough work-up of a possible tumour, a protocol containing a “two-step approach” with an initial laparoscopy and detorsion, may be very reasonable. </w:t>
      </w:r>
    </w:p>
    <w:p w14:paraId="54DC4D9D" w14:textId="1BADB312" w:rsidR="00FA0E7F" w:rsidRDefault="008063B3" w:rsidP="00F3531D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E</w:t>
      </w:r>
      <w:r w:rsidR="00E721D7">
        <w:rPr>
          <w:rFonts w:ascii="Arial" w:hAnsi="Arial" w:cs="Arial"/>
          <w:color w:val="000000" w:themeColor="text1"/>
          <w:sz w:val="24"/>
          <w:szCs w:val="24"/>
          <w:lang w:val="en-US"/>
        </w:rPr>
        <w:t>ven where care is directed by p</w:t>
      </w:r>
      <w:r w:rsidR="002D1B9D">
        <w:rPr>
          <w:rFonts w:ascii="Arial" w:hAnsi="Arial" w:cs="Arial"/>
          <w:color w:val="000000" w:themeColor="text1"/>
          <w:sz w:val="24"/>
          <w:szCs w:val="24"/>
          <w:lang w:val="en-US"/>
        </w:rPr>
        <w:t>a</w:t>
      </w:r>
      <w:r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ediatric oncology surgeons,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our survey shows that </w:t>
      </w:r>
      <w:r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manag</w:t>
      </w:r>
      <w:r w:rsidR="00E721D7">
        <w:rPr>
          <w:rFonts w:ascii="Arial" w:hAnsi="Arial" w:cs="Arial"/>
          <w:color w:val="000000" w:themeColor="text1"/>
          <w:sz w:val="24"/>
          <w:szCs w:val="24"/>
          <w:lang w:val="en-US"/>
        </w:rPr>
        <w:t>ement of these tumo</w:t>
      </w:r>
      <w:r w:rsidR="00B06AA8">
        <w:rPr>
          <w:rFonts w:ascii="Arial" w:hAnsi="Arial" w:cs="Arial"/>
          <w:color w:val="000000" w:themeColor="text1"/>
          <w:sz w:val="24"/>
          <w:szCs w:val="24"/>
          <w:lang w:val="en-US"/>
        </w:rPr>
        <w:t>u</w:t>
      </w:r>
      <w:r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rs is variable in all perioperative an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d post-operative areas; including</w:t>
      </w:r>
      <w:r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the approach (open or laparoscopic) and the type of surgery performed (ovarian preserving surgery or oophorectomy). </w:t>
      </w:r>
      <w:r w:rsidR="00893454">
        <w:rPr>
          <w:rFonts w:ascii="Arial" w:hAnsi="Arial" w:cs="Arial"/>
          <w:color w:val="000000" w:themeColor="text1"/>
          <w:sz w:val="24"/>
          <w:szCs w:val="24"/>
          <w:lang w:val="en-US"/>
        </w:rPr>
        <w:t>Th</w:t>
      </w:r>
      <w:r w:rsidR="00C87066">
        <w:rPr>
          <w:rFonts w:ascii="Arial" w:hAnsi="Arial" w:cs="Arial"/>
          <w:color w:val="000000" w:themeColor="text1"/>
          <w:sz w:val="24"/>
          <w:szCs w:val="24"/>
          <w:lang w:val="en-US"/>
        </w:rPr>
        <w:t>ere is a lack of data on risk of recurrence and risk of metachronous disease, and retrospective data suggests this risk may be quite significant (up to 25% for metachronous disease).</w:t>
      </w:r>
      <w:r w:rsidR="00EE2AD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[15]</w:t>
      </w:r>
      <w:r w:rsidR="00C8706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An oophorectomy should therefore not be performed lightheartedly</w:t>
      </w:r>
      <w:r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r w:rsidR="00324EB9" w:rsidRPr="00411C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0785661" w14:textId="720504E0" w:rsidR="00A01A2E" w:rsidRDefault="0035617A" w:rsidP="00F3531D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11C0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Ongoing debate remains around </w:t>
      </w:r>
      <w:r w:rsidR="00C87066">
        <w:rPr>
          <w:rFonts w:ascii="Arial" w:hAnsi="Arial" w:cs="Arial"/>
          <w:color w:val="000000" w:themeColor="text1"/>
          <w:sz w:val="24"/>
          <w:szCs w:val="24"/>
        </w:rPr>
        <w:t xml:space="preserve">the use of laparoscopy, 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>l</w:t>
      </w:r>
      <w:r w:rsidR="00821594" w:rsidRPr="00411C03">
        <w:rPr>
          <w:rFonts w:ascii="Arial" w:hAnsi="Arial" w:cs="Arial"/>
          <w:color w:val="000000" w:themeColor="text1"/>
          <w:sz w:val="24"/>
          <w:szCs w:val="24"/>
        </w:rPr>
        <w:t>aparoscopic tumour resection</w:t>
      </w:r>
      <w:r w:rsidR="00F57415" w:rsidRPr="00411C03">
        <w:rPr>
          <w:rFonts w:ascii="Arial" w:hAnsi="Arial" w:cs="Arial"/>
          <w:color w:val="000000" w:themeColor="text1"/>
          <w:sz w:val="24"/>
          <w:szCs w:val="24"/>
        </w:rPr>
        <w:t xml:space="preserve"> and ovary-sparing surgery </w:t>
      </w:r>
      <w:r w:rsidR="00A01A2E" w:rsidRPr="00411C03">
        <w:rPr>
          <w:rFonts w:ascii="Arial" w:hAnsi="Arial" w:cs="Arial"/>
          <w:color w:val="000000" w:themeColor="text1"/>
          <w:sz w:val="24"/>
          <w:szCs w:val="24"/>
        </w:rPr>
        <w:t>for ovarian tumours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 in children</w:t>
      </w:r>
      <w:r w:rsidR="00A01A2E" w:rsidRPr="00411C0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4C65B3" w:rsidRPr="00411C03">
        <w:rPr>
          <w:rFonts w:ascii="Arial" w:hAnsi="Arial" w:cs="Arial"/>
          <w:color w:val="000000" w:themeColor="text1"/>
          <w:sz w:val="24"/>
          <w:szCs w:val="24"/>
        </w:rPr>
        <w:t>As i</w:t>
      </w:r>
      <w:r w:rsidR="00821594" w:rsidRPr="00411C03">
        <w:rPr>
          <w:rFonts w:ascii="Arial" w:hAnsi="Arial" w:cs="Arial"/>
          <w:color w:val="000000" w:themeColor="text1"/>
          <w:sz w:val="24"/>
          <w:szCs w:val="24"/>
        </w:rPr>
        <w:t>ntraoperative tumour rupture or spillage automatically upst</w:t>
      </w:r>
      <w:r w:rsidR="004C65B3" w:rsidRPr="00411C03">
        <w:rPr>
          <w:rFonts w:ascii="Arial" w:hAnsi="Arial" w:cs="Arial"/>
          <w:color w:val="000000" w:themeColor="text1"/>
          <w:sz w:val="24"/>
          <w:szCs w:val="24"/>
        </w:rPr>
        <w:t>age the tumour</w:t>
      </w:r>
      <w:r w:rsidR="00F57415" w:rsidRPr="00411C03">
        <w:rPr>
          <w:rFonts w:ascii="Arial" w:hAnsi="Arial" w:cs="Arial"/>
          <w:color w:val="000000" w:themeColor="text1"/>
          <w:sz w:val="24"/>
          <w:szCs w:val="24"/>
        </w:rPr>
        <w:t xml:space="preserve">, many paediatric surgeons shy away from </w:t>
      </w:r>
      <w:r w:rsidR="004C65B3" w:rsidRPr="00411C03">
        <w:rPr>
          <w:rFonts w:ascii="Arial" w:hAnsi="Arial" w:cs="Arial"/>
          <w:color w:val="000000" w:themeColor="text1"/>
          <w:sz w:val="24"/>
          <w:szCs w:val="24"/>
        </w:rPr>
        <w:t>such practi</w:t>
      </w:r>
      <w:r w:rsidR="007B60D7" w:rsidRPr="00411C03">
        <w:rPr>
          <w:rFonts w:ascii="Arial" w:hAnsi="Arial" w:cs="Arial"/>
          <w:color w:val="000000" w:themeColor="text1"/>
          <w:sz w:val="24"/>
          <w:szCs w:val="24"/>
        </w:rPr>
        <w:t>c</w:t>
      </w:r>
      <w:r w:rsidR="004C65B3" w:rsidRPr="00411C03">
        <w:rPr>
          <w:rFonts w:ascii="Arial" w:hAnsi="Arial" w:cs="Arial"/>
          <w:color w:val="000000" w:themeColor="text1"/>
          <w:sz w:val="24"/>
          <w:szCs w:val="24"/>
        </w:rPr>
        <w:t>e.</w:t>
      </w:r>
      <w:r w:rsidR="001608B4" w:rsidRPr="00411C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75D4F08" w14:textId="3B6D7FF9" w:rsidR="00A01A2E" w:rsidRPr="00411C03" w:rsidRDefault="00C87066" w:rsidP="00F3531D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As outlined above, in an emergency setting laparoscopy may have advantages as a diagnostic as well as therapeutic tool. In the case of </w:t>
      </w:r>
      <w:r w:rsidR="004C65B3" w:rsidRPr="00411C03">
        <w:rPr>
          <w:rFonts w:ascii="Arial" w:hAnsi="Arial" w:cs="Arial"/>
          <w:color w:val="000000" w:themeColor="text1"/>
          <w:sz w:val="24"/>
          <w:szCs w:val="24"/>
        </w:rPr>
        <w:t xml:space="preserve">ovarian tumours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laparoscopic surgery </w:t>
      </w:r>
      <w:r w:rsidR="004C65B3" w:rsidRPr="00411C03">
        <w:rPr>
          <w:rFonts w:ascii="Arial" w:hAnsi="Arial" w:cs="Arial"/>
          <w:color w:val="000000" w:themeColor="text1"/>
          <w:sz w:val="24"/>
          <w:szCs w:val="24"/>
        </w:rPr>
        <w:t xml:space="preserve">has become common practise in adult gynaecology. </w:t>
      </w:r>
      <w:r w:rsidR="00BB42E9" w:rsidRPr="00411C03">
        <w:rPr>
          <w:rFonts w:ascii="Arial" w:hAnsi="Arial" w:cs="Arial"/>
          <w:color w:val="000000" w:themeColor="text1"/>
          <w:sz w:val="24"/>
          <w:szCs w:val="24"/>
        </w:rPr>
        <w:t>I</w:t>
      </w:r>
      <w:r w:rsidR="00A01A2E" w:rsidRPr="00411C03">
        <w:rPr>
          <w:rFonts w:ascii="Arial" w:hAnsi="Arial" w:cs="Arial"/>
          <w:color w:val="000000" w:themeColor="text1"/>
          <w:sz w:val="24"/>
          <w:szCs w:val="24"/>
        </w:rPr>
        <w:t>t has been shown that laparoscopic dissection of ovarian tumours is</w:t>
      </w:r>
      <w:r w:rsidR="0035617A" w:rsidRPr="00411C03">
        <w:rPr>
          <w:rFonts w:ascii="Arial" w:hAnsi="Arial" w:cs="Arial"/>
          <w:color w:val="000000" w:themeColor="text1"/>
          <w:sz w:val="24"/>
          <w:szCs w:val="24"/>
        </w:rPr>
        <w:t xml:space="preserve"> feasible</w:t>
      </w:r>
      <w:r w:rsidR="00BB2B43" w:rsidRPr="00411C03">
        <w:rPr>
          <w:rFonts w:ascii="Arial" w:hAnsi="Arial" w:cs="Arial"/>
          <w:color w:val="000000" w:themeColor="text1"/>
          <w:sz w:val="24"/>
          <w:szCs w:val="24"/>
        </w:rPr>
        <w:t xml:space="preserve"> and safe</w:t>
      </w:r>
      <w:r w:rsidR="0035617A" w:rsidRPr="00411C03">
        <w:rPr>
          <w:rFonts w:ascii="Arial" w:hAnsi="Arial" w:cs="Arial"/>
          <w:color w:val="000000" w:themeColor="text1"/>
          <w:sz w:val="24"/>
          <w:szCs w:val="24"/>
        </w:rPr>
        <w:t xml:space="preserve"> in children </w:t>
      </w:r>
      <w:r w:rsidR="00BB2B43" w:rsidRPr="00411C03">
        <w:rPr>
          <w:rFonts w:ascii="Arial" w:hAnsi="Arial" w:cs="Arial"/>
          <w:color w:val="000000" w:themeColor="text1"/>
          <w:sz w:val="24"/>
          <w:szCs w:val="24"/>
        </w:rPr>
        <w:t xml:space="preserve">if oncological principles are </w:t>
      </w:r>
      <w:r w:rsidR="006C4989" w:rsidRPr="00411C03">
        <w:rPr>
          <w:rFonts w:ascii="Arial" w:hAnsi="Arial" w:cs="Arial"/>
          <w:color w:val="000000" w:themeColor="text1"/>
          <w:sz w:val="24"/>
          <w:szCs w:val="24"/>
        </w:rPr>
        <w:t>adhered to</w:t>
      </w:r>
      <w:r w:rsidR="00A01A2E" w:rsidRPr="00411C03">
        <w:rPr>
          <w:rFonts w:ascii="Arial" w:hAnsi="Arial" w:cs="Arial"/>
          <w:color w:val="000000" w:themeColor="text1"/>
          <w:sz w:val="24"/>
          <w:szCs w:val="24"/>
        </w:rPr>
        <w:t>.</w:t>
      </w:r>
      <w:r w:rsidR="00B54897" w:rsidRPr="00411C03">
        <w:rPr>
          <w:rFonts w:ascii="Arial" w:hAnsi="Arial" w:cs="Arial"/>
          <w:color w:val="000000" w:themeColor="text1"/>
          <w:sz w:val="24"/>
          <w:szCs w:val="24"/>
        </w:rPr>
        <w:t xml:space="preserve"> [8</w:t>
      </w:r>
      <w:r w:rsidR="00BB42E9" w:rsidRPr="00411C03">
        <w:rPr>
          <w:rFonts w:ascii="Arial" w:hAnsi="Arial" w:cs="Arial"/>
          <w:color w:val="000000" w:themeColor="text1"/>
          <w:sz w:val="24"/>
          <w:szCs w:val="24"/>
        </w:rPr>
        <w:t>]</w:t>
      </w:r>
      <w:r w:rsidR="00B54897" w:rsidRPr="00411C03">
        <w:rPr>
          <w:rFonts w:ascii="Arial" w:hAnsi="Arial" w:cs="Arial"/>
          <w:color w:val="000000" w:themeColor="text1"/>
          <w:sz w:val="24"/>
          <w:szCs w:val="24"/>
        </w:rPr>
        <w:t>, [9</w:t>
      </w:r>
      <w:r w:rsidR="00BB2B43" w:rsidRPr="00411C03">
        <w:rPr>
          <w:rFonts w:ascii="Arial" w:hAnsi="Arial" w:cs="Arial"/>
          <w:color w:val="000000" w:themeColor="text1"/>
          <w:sz w:val="24"/>
          <w:szCs w:val="24"/>
        </w:rPr>
        <w:t>]</w:t>
      </w:r>
      <w:r w:rsidR="00934BE8" w:rsidRPr="00411C03">
        <w:rPr>
          <w:rFonts w:ascii="Arial" w:hAnsi="Arial" w:cs="Arial"/>
          <w:color w:val="000000" w:themeColor="text1"/>
          <w:sz w:val="24"/>
          <w:szCs w:val="24"/>
        </w:rPr>
        <w:t xml:space="preserve"> As</w:t>
      </w:r>
      <w:r w:rsidR="0035617A" w:rsidRPr="00411C03">
        <w:rPr>
          <w:rFonts w:ascii="Arial" w:hAnsi="Arial" w:cs="Arial"/>
          <w:color w:val="000000" w:themeColor="text1"/>
          <w:sz w:val="24"/>
          <w:szCs w:val="24"/>
        </w:rPr>
        <w:t xml:space="preserve"> this often requires a further separate incision for removal, many surgeons argue that </w:t>
      </w:r>
      <w:r w:rsidR="00CB3ED6" w:rsidRPr="00411C03">
        <w:rPr>
          <w:rFonts w:ascii="Arial" w:hAnsi="Arial" w:cs="Arial"/>
          <w:color w:val="000000" w:themeColor="text1"/>
          <w:sz w:val="24"/>
          <w:szCs w:val="24"/>
        </w:rPr>
        <w:t xml:space="preserve">a laparoscopic procedure has </w:t>
      </w:r>
      <w:r w:rsidR="0035617A" w:rsidRPr="00411C03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="00A74BA7" w:rsidRPr="00411C03">
        <w:rPr>
          <w:rFonts w:ascii="Arial" w:hAnsi="Arial" w:cs="Arial"/>
          <w:color w:val="000000" w:themeColor="text1"/>
          <w:sz w:val="24"/>
          <w:szCs w:val="24"/>
        </w:rPr>
        <w:t xml:space="preserve">cosmetic </w:t>
      </w:r>
      <w:r w:rsidR="00CB3ED6" w:rsidRPr="00411C03">
        <w:rPr>
          <w:rFonts w:ascii="Arial" w:hAnsi="Arial" w:cs="Arial"/>
          <w:color w:val="000000" w:themeColor="text1"/>
          <w:sz w:val="24"/>
          <w:szCs w:val="24"/>
        </w:rPr>
        <w:t>benefit, but</w:t>
      </w:r>
      <w:r w:rsidR="00A74BA7" w:rsidRPr="00411C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34BE8" w:rsidRPr="00411C03">
        <w:rPr>
          <w:rFonts w:ascii="Arial" w:hAnsi="Arial" w:cs="Arial"/>
          <w:color w:val="000000" w:themeColor="text1"/>
          <w:sz w:val="24"/>
          <w:szCs w:val="24"/>
        </w:rPr>
        <w:t xml:space="preserve">comes with </w:t>
      </w:r>
      <w:r w:rsidR="00A74BA7" w:rsidRPr="00411C03">
        <w:rPr>
          <w:rFonts w:ascii="Arial" w:hAnsi="Arial" w:cs="Arial"/>
          <w:color w:val="000000" w:themeColor="text1"/>
          <w:sz w:val="24"/>
          <w:szCs w:val="24"/>
        </w:rPr>
        <w:t>a</w:t>
      </w:r>
      <w:r w:rsidR="00934BE8" w:rsidRPr="00411C03">
        <w:rPr>
          <w:rFonts w:ascii="Arial" w:hAnsi="Arial" w:cs="Arial"/>
          <w:color w:val="000000" w:themeColor="text1"/>
          <w:sz w:val="24"/>
          <w:szCs w:val="24"/>
        </w:rPr>
        <w:t xml:space="preserve">n </w:t>
      </w:r>
      <w:r w:rsidR="00A74BA7" w:rsidRPr="00411C03">
        <w:rPr>
          <w:rFonts w:ascii="Arial" w:hAnsi="Arial" w:cs="Arial"/>
          <w:color w:val="000000" w:themeColor="text1"/>
          <w:sz w:val="24"/>
          <w:szCs w:val="24"/>
        </w:rPr>
        <w:t>increased risk of upstaging the tumour</w:t>
      </w:r>
      <w:r w:rsidR="00934BE8" w:rsidRPr="00411C03">
        <w:rPr>
          <w:rFonts w:ascii="Arial" w:hAnsi="Arial" w:cs="Arial"/>
          <w:color w:val="000000" w:themeColor="text1"/>
          <w:sz w:val="24"/>
          <w:szCs w:val="24"/>
        </w:rPr>
        <w:t>. Laparoscopy</w:t>
      </w:r>
      <w:r w:rsidR="0035617A" w:rsidRPr="00411C03">
        <w:rPr>
          <w:rFonts w:ascii="Arial" w:hAnsi="Arial" w:cs="Arial"/>
          <w:color w:val="000000" w:themeColor="text1"/>
          <w:sz w:val="24"/>
          <w:szCs w:val="24"/>
        </w:rPr>
        <w:t xml:space="preserve"> however facilitates inspection of the intraabdominal cavity, and the contralateral ovary. </w:t>
      </w:r>
      <w:r w:rsidR="00A74BA7" w:rsidRPr="00411C03">
        <w:rPr>
          <w:rFonts w:ascii="Arial" w:hAnsi="Arial" w:cs="Arial"/>
          <w:color w:val="000000" w:themeColor="text1"/>
          <w:sz w:val="24"/>
          <w:szCs w:val="24"/>
        </w:rPr>
        <w:t xml:space="preserve">There is no </w:t>
      </w:r>
      <w:r w:rsidR="00EA7E77" w:rsidRPr="00411C03">
        <w:rPr>
          <w:rFonts w:ascii="Arial" w:hAnsi="Arial" w:cs="Arial"/>
          <w:color w:val="000000" w:themeColor="text1"/>
          <w:sz w:val="24"/>
          <w:szCs w:val="24"/>
        </w:rPr>
        <w:t xml:space="preserve">prospective </w:t>
      </w:r>
      <w:r w:rsidR="00CF14CC" w:rsidRPr="00411C03">
        <w:rPr>
          <w:rFonts w:ascii="Arial" w:hAnsi="Arial" w:cs="Arial"/>
          <w:color w:val="000000" w:themeColor="text1"/>
          <w:sz w:val="24"/>
          <w:szCs w:val="24"/>
        </w:rPr>
        <w:t>evidence</w:t>
      </w:r>
      <w:r w:rsidR="00CB3ED6" w:rsidRPr="00411C03">
        <w:rPr>
          <w:rFonts w:ascii="Arial" w:hAnsi="Arial" w:cs="Arial"/>
          <w:color w:val="000000" w:themeColor="text1"/>
          <w:sz w:val="24"/>
          <w:szCs w:val="24"/>
        </w:rPr>
        <w:t xml:space="preserve"> comparing tumour rupture during</w:t>
      </w:r>
      <w:r w:rsidR="00CF14CC" w:rsidRPr="00411C03">
        <w:rPr>
          <w:rFonts w:ascii="Arial" w:hAnsi="Arial" w:cs="Arial"/>
          <w:color w:val="000000" w:themeColor="text1"/>
          <w:sz w:val="24"/>
          <w:szCs w:val="24"/>
        </w:rPr>
        <w:t xml:space="preserve"> laparoscopic or open removal in children. </w:t>
      </w:r>
      <w:r w:rsidR="005672D7" w:rsidRPr="00411C03">
        <w:rPr>
          <w:rFonts w:ascii="Arial" w:hAnsi="Arial" w:cs="Arial"/>
          <w:color w:val="000000" w:themeColor="text1"/>
          <w:sz w:val="24"/>
          <w:szCs w:val="24"/>
        </w:rPr>
        <w:t>Our survey confirms that amongst UK paediatric surgeons</w:t>
      </w:r>
      <w:r w:rsidR="00934BE8" w:rsidRPr="00411C03">
        <w:rPr>
          <w:rFonts w:ascii="Arial" w:hAnsi="Arial" w:cs="Arial"/>
          <w:color w:val="000000" w:themeColor="text1"/>
          <w:sz w:val="24"/>
          <w:szCs w:val="24"/>
        </w:rPr>
        <w:t xml:space="preserve"> there is no consensus on </w:t>
      </w:r>
      <w:r w:rsidR="00BE18CD" w:rsidRPr="00411C03">
        <w:rPr>
          <w:rFonts w:ascii="Arial" w:hAnsi="Arial" w:cs="Arial"/>
          <w:color w:val="000000" w:themeColor="text1"/>
          <w:sz w:val="24"/>
          <w:szCs w:val="24"/>
        </w:rPr>
        <w:t xml:space="preserve">laparoscopic surgery for ovarian tumours in children. </w:t>
      </w:r>
    </w:p>
    <w:p w14:paraId="102B51C1" w14:textId="3EFB9C7F" w:rsidR="002C37B9" w:rsidRPr="00411C03" w:rsidRDefault="00CF14CC" w:rsidP="00F3531D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11C03">
        <w:rPr>
          <w:rFonts w:ascii="Arial" w:hAnsi="Arial" w:cs="Arial"/>
          <w:color w:val="000000" w:themeColor="text1"/>
          <w:sz w:val="24"/>
          <w:szCs w:val="24"/>
        </w:rPr>
        <w:lastRenderedPageBreak/>
        <w:t>O</w:t>
      </w:r>
      <w:r w:rsidR="00A74BA7" w:rsidRPr="00411C03">
        <w:rPr>
          <w:rFonts w:ascii="Arial" w:hAnsi="Arial" w:cs="Arial"/>
          <w:color w:val="000000" w:themeColor="text1"/>
          <w:sz w:val="24"/>
          <w:szCs w:val="24"/>
        </w:rPr>
        <w:t xml:space="preserve">vary-sparing surgery </w:t>
      </w:r>
      <w:r w:rsidR="00BE18CD" w:rsidRPr="00411C03">
        <w:rPr>
          <w:rFonts w:ascii="Arial" w:hAnsi="Arial" w:cs="Arial"/>
          <w:color w:val="000000" w:themeColor="text1"/>
          <w:sz w:val="24"/>
          <w:szCs w:val="24"/>
        </w:rPr>
        <w:t>– much more common in adult practise – presents</w:t>
      </w:r>
      <w:r w:rsidR="00EF396A" w:rsidRPr="00411C03">
        <w:rPr>
          <w:rFonts w:ascii="Arial" w:hAnsi="Arial" w:cs="Arial"/>
          <w:color w:val="000000" w:themeColor="text1"/>
          <w:sz w:val="24"/>
          <w:szCs w:val="24"/>
        </w:rPr>
        <w:t xml:space="preserve"> a similar dilemma. </w:t>
      </w:r>
      <w:r w:rsidR="00BE18CD" w:rsidRPr="00411C03">
        <w:rPr>
          <w:rFonts w:ascii="Arial" w:hAnsi="Arial" w:cs="Arial"/>
          <w:color w:val="000000" w:themeColor="text1"/>
          <w:sz w:val="24"/>
          <w:szCs w:val="24"/>
        </w:rPr>
        <w:t>Two studies have shown that</w:t>
      </w:r>
      <w:r w:rsidR="00BE18CD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2C37B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ovarian </w:t>
      </w:r>
      <w:r w:rsidR="00BE18CD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preservation </w:t>
      </w:r>
      <w:r w:rsidR="002C37B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during surgery for adnexal masses </w:t>
      </w:r>
      <w:r w:rsidR="00BE18CD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is significantly more likely</w:t>
      </w:r>
      <w:r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6235BC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if </w:t>
      </w:r>
      <w:r w:rsidR="00BE18CD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operation is </w:t>
      </w:r>
      <w:r w:rsidR="008A64E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performed by a gyn</w:t>
      </w:r>
      <w:r w:rsidR="00BE18CD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ecologist </w:t>
      </w:r>
      <w:r w:rsidR="008A64E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than a p</w:t>
      </w:r>
      <w:r w:rsidR="002D1B9D">
        <w:rPr>
          <w:rFonts w:ascii="Arial" w:hAnsi="Arial" w:cs="Arial"/>
          <w:color w:val="000000" w:themeColor="text1"/>
          <w:sz w:val="24"/>
          <w:szCs w:val="24"/>
          <w:lang w:val="en-US"/>
        </w:rPr>
        <w:t>a</w:t>
      </w:r>
      <w:r w:rsidR="00BE18CD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ediatric surgeon</w:t>
      </w:r>
      <w:r w:rsidR="006235BC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[</w:t>
      </w:r>
      <w:r w:rsidR="00B54897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10</w:t>
      </w:r>
      <w:r w:rsidR="006235BC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]</w:t>
      </w:r>
      <w:r w:rsidR="00B54897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, [11</w:t>
      </w:r>
      <w:r w:rsidR="00FB2A93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]. </w:t>
      </w:r>
      <w:r w:rsidR="002C37B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studies did not investigate if this </w:t>
      </w:r>
      <w:r w:rsidR="007B60D7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led to an</w:t>
      </w:r>
      <w:r w:rsidR="002C37B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E18CD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increased incidence of </w:t>
      </w:r>
      <w:r w:rsidR="008A64E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intraoperative tumo</w:t>
      </w:r>
      <w:r w:rsidR="00B06AA8">
        <w:rPr>
          <w:rFonts w:ascii="Arial" w:hAnsi="Arial" w:cs="Arial"/>
          <w:color w:val="000000" w:themeColor="text1"/>
          <w:sz w:val="24"/>
          <w:szCs w:val="24"/>
          <w:lang w:val="en-US"/>
        </w:rPr>
        <w:t>u</w:t>
      </w:r>
      <w:r w:rsidR="009A7F28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r</w:t>
      </w:r>
      <w:r w:rsidR="002C37B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rupture, spillage and s</w:t>
      </w:r>
      <w:r w:rsidR="008A64E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ubsequent upstaging of the tumo</w:t>
      </w:r>
      <w:r w:rsidR="00B06AA8">
        <w:rPr>
          <w:rFonts w:ascii="Arial" w:hAnsi="Arial" w:cs="Arial"/>
          <w:color w:val="000000" w:themeColor="text1"/>
          <w:sz w:val="24"/>
          <w:szCs w:val="24"/>
          <w:lang w:val="en-US"/>
        </w:rPr>
        <w:t>u</w:t>
      </w:r>
      <w:r w:rsidR="002C37B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r</w:t>
      </w:r>
      <w:r w:rsidR="00BE18CD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r w:rsidR="00EF396A" w:rsidRPr="00411C03">
        <w:rPr>
          <w:rFonts w:ascii="Arial" w:hAnsi="Arial" w:cs="Arial"/>
          <w:color w:val="000000" w:themeColor="text1"/>
          <w:sz w:val="24"/>
          <w:szCs w:val="24"/>
        </w:rPr>
        <w:t xml:space="preserve">This however </w:t>
      </w:r>
      <w:r w:rsidR="002C37B9" w:rsidRPr="00411C03">
        <w:rPr>
          <w:rFonts w:ascii="Arial" w:hAnsi="Arial" w:cs="Arial"/>
          <w:color w:val="000000" w:themeColor="text1"/>
          <w:sz w:val="24"/>
          <w:szCs w:val="24"/>
        </w:rPr>
        <w:t xml:space="preserve">remains a great </w:t>
      </w:r>
      <w:r w:rsidR="00EF396A" w:rsidRPr="00411C03">
        <w:rPr>
          <w:rFonts w:ascii="Arial" w:hAnsi="Arial" w:cs="Arial"/>
          <w:color w:val="000000" w:themeColor="text1"/>
          <w:sz w:val="24"/>
          <w:szCs w:val="24"/>
        </w:rPr>
        <w:t xml:space="preserve">concern, and our survey shows that </w:t>
      </w:r>
      <w:r w:rsidR="008A64E9" w:rsidRPr="00411C03">
        <w:rPr>
          <w:rFonts w:ascii="Arial" w:hAnsi="Arial" w:cs="Arial"/>
          <w:color w:val="000000" w:themeColor="text1"/>
          <w:sz w:val="24"/>
          <w:szCs w:val="24"/>
        </w:rPr>
        <w:t>many UK p</w:t>
      </w:r>
      <w:r w:rsidR="002D1B9D">
        <w:rPr>
          <w:rFonts w:ascii="Arial" w:hAnsi="Arial" w:cs="Arial"/>
          <w:color w:val="000000" w:themeColor="text1"/>
          <w:sz w:val="24"/>
          <w:szCs w:val="24"/>
        </w:rPr>
        <w:t>a</w:t>
      </w:r>
      <w:r w:rsidR="00EF396A" w:rsidRPr="00411C03">
        <w:rPr>
          <w:rFonts w:ascii="Arial" w:hAnsi="Arial" w:cs="Arial"/>
          <w:color w:val="000000" w:themeColor="text1"/>
          <w:sz w:val="24"/>
          <w:szCs w:val="24"/>
        </w:rPr>
        <w:t xml:space="preserve">ediatric surgeons are hesitant to undertake ovary-sparing surgery for teratoma. </w:t>
      </w:r>
    </w:p>
    <w:p w14:paraId="4A18CE21" w14:textId="5286972D" w:rsidR="00EC6857" w:rsidRPr="00411C03" w:rsidRDefault="00EE2ADB" w:rsidP="00EC6857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As mentioned earlier, t</w:t>
      </w:r>
      <w:r w:rsidR="002C37B9" w:rsidRPr="00411C03">
        <w:rPr>
          <w:rFonts w:ascii="Arial" w:hAnsi="Arial" w:cs="Arial"/>
          <w:color w:val="000000" w:themeColor="text1"/>
          <w:sz w:val="24"/>
          <w:szCs w:val="24"/>
        </w:rPr>
        <w:t xml:space="preserve">he </w:t>
      </w:r>
      <w:r w:rsidR="007D26C6" w:rsidRPr="00411C03">
        <w:rPr>
          <w:rFonts w:ascii="Arial" w:hAnsi="Arial" w:cs="Arial"/>
          <w:color w:val="000000" w:themeColor="text1"/>
          <w:sz w:val="24"/>
          <w:szCs w:val="24"/>
        </w:rPr>
        <w:t xml:space="preserve">risk of </w:t>
      </w:r>
      <w:r w:rsidR="00BE18CD" w:rsidRPr="00411C03">
        <w:rPr>
          <w:rFonts w:ascii="Arial" w:hAnsi="Arial" w:cs="Arial"/>
          <w:color w:val="000000" w:themeColor="text1"/>
          <w:sz w:val="24"/>
          <w:szCs w:val="24"/>
        </w:rPr>
        <w:t xml:space="preserve">tumour </w:t>
      </w:r>
      <w:r w:rsidR="007D26C6" w:rsidRPr="00411C03">
        <w:rPr>
          <w:rFonts w:ascii="Arial" w:hAnsi="Arial" w:cs="Arial"/>
          <w:color w:val="000000" w:themeColor="text1"/>
          <w:sz w:val="24"/>
          <w:szCs w:val="24"/>
        </w:rPr>
        <w:t>recurrence</w:t>
      </w:r>
      <w:r w:rsidR="00F85807" w:rsidRPr="00411C03">
        <w:rPr>
          <w:rFonts w:ascii="Arial" w:hAnsi="Arial" w:cs="Arial"/>
          <w:color w:val="000000" w:themeColor="text1"/>
          <w:sz w:val="24"/>
          <w:szCs w:val="24"/>
        </w:rPr>
        <w:t xml:space="preserve"> following resection of an ovarian teratoma</w:t>
      </w:r>
      <w:r w:rsidR="007D26C6" w:rsidRPr="00411C03">
        <w:rPr>
          <w:rFonts w:ascii="Arial" w:hAnsi="Arial" w:cs="Arial"/>
          <w:color w:val="000000" w:themeColor="text1"/>
          <w:sz w:val="24"/>
          <w:szCs w:val="24"/>
        </w:rPr>
        <w:t xml:space="preserve">, and the risk </w:t>
      </w:r>
      <w:r w:rsidR="00F85807" w:rsidRPr="00411C03">
        <w:rPr>
          <w:rFonts w:ascii="Arial" w:hAnsi="Arial" w:cs="Arial"/>
          <w:color w:val="000000" w:themeColor="text1"/>
          <w:sz w:val="24"/>
          <w:szCs w:val="24"/>
        </w:rPr>
        <w:t>of</w:t>
      </w:r>
      <w:r w:rsidR="007D26C6" w:rsidRPr="00411C03">
        <w:rPr>
          <w:rFonts w:ascii="Arial" w:hAnsi="Arial" w:cs="Arial"/>
          <w:color w:val="000000" w:themeColor="text1"/>
          <w:sz w:val="24"/>
          <w:szCs w:val="24"/>
        </w:rPr>
        <w:t xml:space="preserve"> metachronous tumour </w:t>
      </w:r>
      <w:r w:rsidR="00F85807" w:rsidRPr="00411C03">
        <w:rPr>
          <w:rFonts w:ascii="Arial" w:hAnsi="Arial" w:cs="Arial"/>
          <w:color w:val="000000" w:themeColor="text1"/>
          <w:sz w:val="24"/>
          <w:szCs w:val="24"/>
        </w:rPr>
        <w:t xml:space="preserve">occurrence </w:t>
      </w:r>
      <w:r w:rsidR="007D26C6" w:rsidRPr="00411C03">
        <w:rPr>
          <w:rFonts w:ascii="Arial" w:hAnsi="Arial" w:cs="Arial"/>
          <w:color w:val="000000" w:themeColor="text1"/>
          <w:sz w:val="24"/>
          <w:szCs w:val="24"/>
        </w:rPr>
        <w:t xml:space="preserve">remain </w:t>
      </w:r>
      <w:r w:rsidR="002C37B9" w:rsidRPr="00411C03">
        <w:rPr>
          <w:rFonts w:ascii="Arial" w:hAnsi="Arial" w:cs="Arial"/>
          <w:color w:val="000000" w:themeColor="text1"/>
          <w:sz w:val="24"/>
          <w:szCs w:val="24"/>
        </w:rPr>
        <w:t xml:space="preserve">largely </w:t>
      </w:r>
      <w:r w:rsidR="007D26C6" w:rsidRPr="00411C03">
        <w:rPr>
          <w:rFonts w:ascii="Arial" w:hAnsi="Arial" w:cs="Arial"/>
          <w:color w:val="000000" w:themeColor="text1"/>
          <w:sz w:val="24"/>
          <w:szCs w:val="24"/>
        </w:rPr>
        <w:t xml:space="preserve">unknown. </w:t>
      </w:r>
      <w:r w:rsidR="00286ACD" w:rsidRPr="00411C03">
        <w:rPr>
          <w:rFonts w:ascii="Arial" w:hAnsi="Arial" w:cs="Arial"/>
          <w:color w:val="000000" w:themeColor="text1"/>
          <w:sz w:val="24"/>
          <w:szCs w:val="24"/>
        </w:rPr>
        <w:t xml:space="preserve">Retrospective studies have suggested a risk </w:t>
      </w:r>
      <w:r w:rsidR="002C37B9" w:rsidRPr="00411C03">
        <w:rPr>
          <w:rFonts w:ascii="Arial" w:hAnsi="Arial" w:cs="Arial"/>
          <w:color w:val="000000" w:themeColor="text1"/>
          <w:sz w:val="24"/>
          <w:szCs w:val="24"/>
        </w:rPr>
        <w:t xml:space="preserve">of up to </w:t>
      </w:r>
      <w:r w:rsidR="007B60D7" w:rsidRPr="00411C03">
        <w:rPr>
          <w:rFonts w:ascii="Arial" w:hAnsi="Arial" w:cs="Arial"/>
          <w:color w:val="000000" w:themeColor="text1"/>
          <w:sz w:val="24"/>
          <w:szCs w:val="24"/>
        </w:rPr>
        <w:t>2</w:t>
      </w:r>
      <w:r w:rsidR="002C37B9" w:rsidRPr="00411C03">
        <w:rPr>
          <w:rFonts w:ascii="Arial" w:hAnsi="Arial" w:cs="Arial"/>
          <w:color w:val="000000" w:themeColor="text1"/>
          <w:sz w:val="24"/>
          <w:szCs w:val="24"/>
        </w:rPr>
        <w:t xml:space="preserve">5 % recurrence </w:t>
      </w:r>
      <w:r w:rsidR="001E1BD3" w:rsidRPr="00411C03">
        <w:rPr>
          <w:rFonts w:ascii="Arial" w:hAnsi="Arial" w:cs="Arial"/>
          <w:color w:val="000000" w:themeColor="text1"/>
          <w:sz w:val="24"/>
          <w:szCs w:val="24"/>
        </w:rPr>
        <w:t>but it remains</w:t>
      </w:r>
      <w:r w:rsidR="002C37B9" w:rsidRPr="00411C03">
        <w:rPr>
          <w:rFonts w:ascii="Arial" w:hAnsi="Arial" w:cs="Arial"/>
          <w:color w:val="000000" w:themeColor="text1"/>
          <w:sz w:val="24"/>
          <w:szCs w:val="24"/>
        </w:rPr>
        <w:t xml:space="preserve"> unclear </w:t>
      </w:r>
      <w:r w:rsidR="002C37B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whether these were true metachronous tumo</w:t>
      </w:r>
      <w:r w:rsidR="00B06AA8">
        <w:rPr>
          <w:rFonts w:ascii="Arial" w:hAnsi="Arial" w:cs="Arial"/>
          <w:color w:val="000000" w:themeColor="text1"/>
          <w:sz w:val="24"/>
          <w:szCs w:val="24"/>
          <w:lang w:val="en-US"/>
        </w:rPr>
        <w:t>u</w:t>
      </w:r>
      <w:r w:rsidR="002C37B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rs, or recurrence of an incompletely excised</w:t>
      </w:r>
      <w:r w:rsidR="008A64E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tumo</w:t>
      </w:r>
      <w:r w:rsidR="00B06AA8">
        <w:rPr>
          <w:rFonts w:ascii="Arial" w:hAnsi="Arial" w:cs="Arial"/>
          <w:color w:val="000000" w:themeColor="text1"/>
          <w:sz w:val="24"/>
          <w:szCs w:val="24"/>
          <w:lang w:val="en-US"/>
        </w:rPr>
        <w:t>u</w:t>
      </w:r>
      <w:r w:rsidR="001E1BD3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r</w:t>
      </w:r>
      <w:r w:rsidR="007B60D7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r w:rsidR="002C37B9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54897" w:rsidRPr="00411C03">
        <w:rPr>
          <w:rFonts w:ascii="Arial" w:hAnsi="Arial" w:cs="Arial"/>
          <w:color w:val="000000" w:themeColor="text1"/>
          <w:sz w:val="24"/>
          <w:szCs w:val="24"/>
        </w:rPr>
        <w:t>[12]</w:t>
      </w:r>
      <w:r w:rsidR="00B45181" w:rsidRPr="00411C03">
        <w:rPr>
          <w:rFonts w:ascii="Arial" w:hAnsi="Arial" w:cs="Arial"/>
          <w:color w:val="000000" w:themeColor="text1"/>
          <w:sz w:val="24"/>
          <w:szCs w:val="24"/>
        </w:rPr>
        <w:t>, [15]</w:t>
      </w:r>
      <w:r w:rsidR="002C37B9" w:rsidRPr="00411C03">
        <w:rPr>
          <w:rFonts w:ascii="Arial" w:hAnsi="Arial" w:cs="Arial"/>
          <w:color w:val="000000" w:themeColor="text1"/>
          <w:sz w:val="24"/>
          <w:szCs w:val="24"/>
        </w:rPr>
        <w:t xml:space="preserve"> Prospective evidence is missing. </w:t>
      </w:r>
      <w:r w:rsidR="00404A5B" w:rsidRPr="00411C03">
        <w:rPr>
          <w:rFonts w:ascii="Arial" w:hAnsi="Arial" w:cs="Arial"/>
          <w:color w:val="000000" w:themeColor="text1"/>
          <w:sz w:val="24"/>
          <w:szCs w:val="24"/>
        </w:rPr>
        <w:t>Th</w:t>
      </w:r>
      <w:r w:rsidR="00B45181" w:rsidRPr="00411C03">
        <w:rPr>
          <w:rFonts w:ascii="Arial" w:hAnsi="Arial" w:cs="Arial"/>
          <w:color w:val="000000" w:themeColor="text1"/>
          <w:sz w:val="24"/>
          <w:szCs w:val="24"/>
        </w:rPr>
        <w:t>is</w:t>
      </w:r>
      <w:r w:rsidR="00404A5B" w:rsidRPr="00411C03">
        <w:rPr>
          <w:rFonts w:ascii="Arial" w:hAnsi="Arial" w:cs="Arial"/>
          <w:color w:val="000000" w:themeColor="text1"/>
          <w:sz w:val="24"/>
          <w:szCs w:val="24"/>
        </w:rPr>
        <w:t xml:space="preserve"> uncertainty has resulted in a wide variation of follow-up arrangements as confirmed by our survey.</w:t>
      </w:r>
      <w:r w:rsidR="00B45181" w:rsidRPr="00411C03">
        <w:rPr>
          <w:rFonts w:ascii="Arial" w:hAnsi="Arial" w:cs="Arial"/>
          <w:color w:val="000000" w:themeColor="text1"/>
          <w:sz w:val="24"/>
          <w:szCs w:val="24"/>
        </w:rPr>
        <w:t xml:space="preserve"> R</w:t>
      </w:r>
      <w:r w:rsidR="00B90DFA" w:rsidRPr="00411C03">
        <w:rPr>
          <w:rFonts w:ascii="Arial" w:hAnsi="Arial" w:cs="Arial"/>
          <w:color w:val="000000" w:themeColor="text1"/>
          <w:sz w:val="24"/>
          <w:szCs w:val="24"/>
        </w:rPr>
        <w:t>ecurrence and metachronous disease may occur in a large timeframe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– for this reason,</w:t>
      </w:r>
      <w:r w:rsidR="00B90DFA" w:rsidRPr="00411C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90DFA" w:rsidRPr="00411C03">
        <w:rPr>
          <w:rFonts w:ascii="Arial" w:hAnsi="Arial" w:cs="Arial"/>
          <w:color w:val="000000" w:themeColor="text1"/>
          <w:sz w:val="24"/>
          <w:szCs w:val="24"/>
        </w:rPr>
        <w:lastRenderedPageBreak/>
        <w:t>s</w:t>
      </w:r>
      <w:r w:rsidR="00404A5B" w:rsidRPr="00411C03">
        <w:rPr>
          <w:rFonts w:ascii="Arial" w:hAnsi="Arial" w:cs="Arial"/>
          <w:color w:val="000000" w:themeColor="text1"/>
          <w:sz w:val="24"/>
          <w:szCs w:val="24"/>
        </w:rPr>
        <w:t xml:space="preserve">ome surgeons </w:t>
      </w:r>
      <w:r w:rsidR="00B90DFA" w:rsidRPr="00411C03">
        <w:rPr>
          <w:rFonts w:ascii="Arial" w:hAnsi="Arial" w:cs="Arial"/>
          <w:color w:val="000000" w:themeColor="text1"/>
          <w:sz w:val="24"/>
          <w:szCs w:val="24"/>
        </w:rPr>
        <w:t xml:space="preserve">in our survey </w:t>
      </w:r>
      <w:r w:rsidR="00404A5B" w:rsidRPr="00411C03">
        <w:rPr>
          <w:rFonts w:ascii="Arial" w:hAnsi="Arial" w:cs="Arial"/>
          <w:color w:val="000000" w:themeColor="text1"/>
          <w:sz w:val="24"/>
          <w:szCs w:val="24"/>
        </w:rPr>
        <w:t>review their patients until transition to</w:t>
      </w:r>
      <w:r w:rsidR="008A64E9" w:rsidRPr="00411C03">
        <w:rPr>
          <w:rFonts w:ascii="Arial" w:hAnsi="Arial" w:cs="Arial"/>
          <w:color w:val="000000" w:themeColor="text1"/>
          <w:sz w:val="24"/>
          <w:szCs w:val="24"/>
        </w:rPr>
        <w:t xml:space="preserve"> adulthood</w:t>
      </w:r>
      <w:r w:rsidR="00404A5B" w:rsidRPr="00411C0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E2280C" w:rsidRPr="00411C03">
        <w:rPr>
          <w:rFonts w:ascii="Arial" w:hAnsi="Arial" w:cs="Arial"/>
          <w:color w:val="000000" w:themeColor="text1"/>
          <w:sz w:val="24"/>
          <w:szCs w:val="24"/>
        </w:rPr>
        <w:t>In contrast, o</w:t>
      </w:r>
      <w:r w:rsidR="00B90DFA" w:rsidRPr="00411C03">
        <w:rPr>
          <w:rFonts w:ascii="Arial" w:hAnsi="Arial" w:cs="Arial"/>
          <w:color w:val="000000" w:themeColor="text1"/>
          <w:sz w:val="24"/>
          <w:szCs w:val="24"/>
        </w:rPr>
        <w:t>thers discharge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patients</w:t>
      </w:r>
      <w:r w:rsidR="00E2280C" w:rsidRPr="00411C03">
        <w:rPr>
          <w:rFonts w:ascii="Arial" w:hAnsi="Arial" w:cs="Arial"/>
          <w:color w:val="000000" w:themeColor="text1"/>
          <w:sz w:val="24"/>
          <w:szCs w:val="24"/>
        </w:rPr>
        <w:t xml:space="preserve"> after one follow-up appointment. As there is n</w:t>
      </w:r>
      <w:r w:rsidR="00404A5B" w:rsidRPr="00411C03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EA7E77" w:rsidRPr="00411C03">
        <w:rPr>
          <w:rFonts w:ascii="Arial" w:hAnsi="Arial" w:cs="Arial"/>
          <w:color w:val="000000" w:themeColor="text1"/>
          <w:sz w:val="24"/>
          <w:szCs w:val="24"/>
        </w:rPr>
        <w:t xml:space="preserve">prospective </w:t>
      </w:r>
      <w:r w:rsidR="00404A5B" w:rsidRPr="00411C03">
        <w:rPr>
          <w:rFonts w:ascii="Arial" w:hAnsi="Arial" w:cs="Arial"/>
          <w:color w:val="000000" w:themeColor="text1"/>
          <w:sz w:val="24"/>
          <w:szCs w:val="24"/>
        </w:rPr>
        <w:t>evidence</w:t>
      </w:r>
      <w:r w:rsidR="00E2280C" w:rsidRPr="00411C03">
        <w:rPr>
          <w:rFonts w:ascii="Arial" w:hAnsi="Arial" w:cs="Arial"/>
          <w:color w:val="000000" w:themeColor="text1"/>
          <w:sz w:val="24"/>
          <w:szCs w:val="24"/>
        </w:rPr>
        <w:t xml:space="preserve"> on this matter, </w:t>
      </w:r>
      <w:r w:rsidR="00B45181" w:rsidRPr="00411C03">
        <w:rPr>
          <w:rFonts w:ascii="Arial" w:hAnsi="Arial" w:cs="Arial"/>
          <w:color w:val="000000" w:themeColor="text1"/>
          <w:sz w:val="24"/>
          <w:szCs w:val="24"/>
        </w:rPr>
        <w:t>n</w:t>
      </w:r>
      <w:r w:rsidR="00E2280C" w:rsidRPr="00411C03">
        <w:rPr>
          <w:rFonts w:ascii="Arial" w:hAnsi="Arial" w:cs="Arial"/>
          <w:color w:val="000000" w:themeColor="text1"/>
          <w:sz w:val="24"/>
          <w:szCs w:val="24"/>
        </w:rPr>
        <w:t>or on the</w:t>
      </w:r>
      <w:r w:rsidR="00404A5B" w:rsidRPr="00411C03">
        <w:rPr>
          <w:rFonts w:ascii="Arial" w:hAnsi="Arial" w:cs="Arial"/>
          <w:color w:val="000000" w:themeColor="text1"/>
          <w:sz w:val="24"/>
          <w:szCs w:val="24"/>
        </w:rPr>
        <w:t xml:space="preserve"> t</w:t>
      </w:r>
      <w:r w:rsidR="00E2280C" w:rsidRPr="00411C03">
        <w:rPr>
          <w:rFonts w:ascii="Arial" w:hAnsi="Arial" w:cs="Arial"/>
          <w:color w:val="000000" w:themeColor="text1"/>
          <w:sz w:val="24"/>
          <w:szCs w:val="24"/>
        </w:rPr>
        <w:t xml:space="preserve">ype or frequency of follow-up imaging, we </w:t>
      </w:r>
      <w:r w:rsidR="00B45181" w:rsidRPr="00411C03">
        <w:rPr>
          <w:rFonts w:ascii="Arial" w:hAnsi="Arial" w:cs="Arial"/>
          <w:color w:val="000000" w:themeColor="text1"/>
          <w:sz w:val="24"/>
          <w:szCs w:val="24"/>
        </w:rPr>
        <w:t>need to</w:t>
      </w:r>
      <w:r w:rsidR="00E2280C" w:rsidRPr="00411C03">
        <w:rPr>
          <w:rFonts w:ascii="Arial" w:hAnsi="Arial" w:cs="Arial"/>
          <w:color w:val="000000" w:themeColor="text1"/>
          <w:sz w:val="24"/>
          <w:szCs w:val="24"/>
        </w:rPr>
        <w:t xml:space="preserve"> establish guidance that finds </w:t>
      </w:r>
      <w:r w:rsidR="00B45181" w:rsidRPr="00411C03">
        <w:rPr>
          <w:rFonts w:ascii="Arial" w:hAnsi="Arial" w:cs="Arial"/>
          <w:color w:val="000000" w:themeColor="text1"/>
          <w:sz w:val="24"/>
          <w:szCs w:val="24"/>
        </w:rPr>
        <w:t>the right balance</w:t>
      </w:r>
      <w:r w:rsidR="00404A5B" w:rsidRPr="00411C0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587E7EC" w14:textId="55AF80A3" w:rsidR="00E2280C" w:rsidRPr="00411C03" w:rsidRDefault="00EE198D" w:rsidP="00EC6857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We are aware that this survey has a number of </w:t>
      </w:r>
      <w:r w:rsidR="001C69D0" w:rsidRPr="00411C03">
        <w:rPr>
          <w:rFonts w:ascii="Arial" w:hAnsi="Arial" w:cs="Arial"/>
          <w:color w:val="000000" w:themeColor="text1"/>
          <w:sz w:val="24"/>
          <w:szCs w:val="24"/>
        </w:rPr>
        <w:t>limitations, and its</w:t>
      </w:r>
      <w:r w:rsidR="00E2280C" w:rsidRPr="00411C03">
        <w:rPr>
          <w:rFonts w:ascii="Arial" w:hAnsi="Arial" w:cs="Arial"/>
          <w:color w:val="000000" w:themeColor="text1"/>
          <w:sz w:val="24"/>
          <w:szCs w:val="24"/>
        </w:rPr>
        <w:t xml:space="preserve"> results have to be analysed</w:t>
      </w:r>
      <w:r w:rsidR="00AA76B6" w:rsidRPr="00411C03">
        <w:rPr>
          <w:rFonts w:ascii="Arial" w:hAnsi="Arial" w:cs="Arial"/>
          <w:color w:val="000000" w:themeColor="text1"/>
          <w:sz w:val="24"/>
          <w:szCs w:val="24"/>
        </w:rPr>
        <w:t xml:space="preserve"> carefully</w:t>
      </w:r>
      <w:r w:rsidR="00E2280C" w:rsidRPr="00411C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in view of these. The project required the design of a novel, non-validated questionnaire, because a similar survey on this subject </w:t>
      </w:r>
      <w:r w:rsidR="00AA76B6" w:rsidRPr="00411C03">
        <w:rPr>
          <w:rFonts w:ascii="Arial" w:hAnsi="Arial" w:cs="Arial"/>
          <w:color w:val="000000" w:themeColor="text1"/>
          <w:sz w:val="24"/>
          <w:szCs w:val="24"/>
        </w:rPr>
        <w:t>has never been</w:t>
      </w:r>
      <w:r w:rsidR="00E2280C" w:rsidRPr="00411C03">
        <w:rPr>
          <w:rFonts w:ascii="Arial" w:hAnsi="Arial" w:cs="Arial"/>
          <w:color w:val="000000" w:themeColor="text1"/>
          <w:sz w:val="24"/>
          <w:szCs w:val="24"/>
        </w:rPr>
        <w:t xml:space="preserve"> undertaken </w:t>
      </w:r>
      <w:r w:rsidR="00AA76B6" w:rsidRPr="00411C03">
        <w:rPr>
          <w:rFonts w:ascii="Arial" w:hAnsi="Arial" w:cs="Arial"/>
          <w:color w:val="000000" w:themeColor="text1"/>
          <w:sz w:val="24"/>
          <w:szCs w:val="24"/>
        </w:rPr>
        <w:t>before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C3F4D" w:rsidRPr="00411C03">
        <w:rPr>
          <w:rFonts w:ascii="Arial" w:hAnsi="Arial" w:cs="Arial"/>
          <w:color w:val="000000" w:themeColor="text1"/>
          <w:sz w:val="24"/>
          <w:szCs w:val="24"/>
        </w:rPr>
        <w:t>It would have been possible to include a</w:t>
      </w:r>
      <w:r w:rsidR="00E2280C" w:rsidRPr="00411C03">
        <w:rPr>
          <w:rFonts w:ascii="Arial" w:hAnsi="Arial" w:cs="Arial"/>
          <w:color w:val="000000" w:themeColor="text1"/>
          <w:sz w:val="24"/>
          <w:szCs w:val="24"/>
        </w:rPr>
        <w:t xml:space="preserve"> number of additional interesting questions in the survey. </w:t>
      </w:r>
      <w:r w:rsidR="000C3F4D" w:rsidRPr="00411C03">
        <w:rPr>
          <w:rFonts w:ascii="Arial" w:hAnsi="Arial" w:cs="Arial"/>
          <w:color w:val="000000" w:themeColor="text1"/>
          <w:sz w:val="24"/>
          <w:szCs w:val="24"/>
        </w:rPr>
        <w:t xml:space="preserve">However, our main aim was to capture current </w:t>
      </w:r>
      <w:r w:rsidR="00530ED6" w:rsidRPr="00411C03">
        <w:rPr>
          <w:rFonts w:ascii="Arial" w:hAnsi="Arial" w:cs="Arial"/>
          <w:color w:val="000000" w:themeColor="text1"/>
          <w:sz w:val="24"/>
          <w:szCs w:val="24"/>
        </w:rPr>
        <w:t>practi</w:t>
      </w:r>
      <w:r w:rsidR="00B45181" w:rsidRPr="00411C03">
        <w:rPr>
          <w:rFonts w:ascii="Arial" w:hAnsi="Arial" w:cs="Arial"/>
          <w:color w:val="000000" w:themeColor="text1"/>
          <w:sz w:val="24"/>
          <w:szCs w:val="24"/>
        </w:rPr>
        <w:t>c</w:t>
      </w:r>
      <w:r w:rsidR="00530ED6" w:rsidRPr="00411C03">
        <w:rPr>
          <w:rFonts w:ascii="Arial" w:hAnsi="Arial" w:cs="Arial"/>
          <w:color w:val="000000" w:themeColor="text1"/>
          <w:sz w:val="24"/>
          <w:szCs w:val="24"/>
        </w:rPr>
        <w:t xml:space="preserve">e amongst </w:t>
      </w:r>
      <w:r w:rsidR="00F62B87" w:rsidRPr="00411C03">
        <w:rPr>
          <w:rFonts w:ascii="Arial" w:hAnsi="Arial" w:cs="Arial"/>
          <w:color w:val="000000" w:themeColor="text1"/>
          <w:sz w:val="24"/>
          <w:szCs w:val="24"/>
        </w:rPr>
        <w:t>UK p</w:t>
      </w:r>
      <w:r w:rsidR="002D1B9D">
        <w:rPr>
          <w:rFonts w:ascii="Arial" w:hAnsi="Arial" w:cs="Arial"/>
          <w:color w:val="000000" w:themeColor="text1"/>
          <w:sz w:val="24"/>
          <w:szCs w:val="24"/>
        </w:rPr>
        <w:t>a</w:t>
      </w:r>
      <w:r w:rsidR="000C3F4D" w:rsidRPr="00411C03">
        <w:rPr>
          <w:rFonts w:ascii="Arial" w:hAnsi="Arial" w:cs="Arial"/>
          <w:color w:val="000000" w:themeColor="text1"/>
          <w:sz w:val="24"/>
          <w:szCs w:val="24"/>
        </w:rPr>
        <w:t xml:space="preserve">ediatric </w:t>
      </w:r>
      <w:r w:rsidR="00530ED6" w:rsidRPr="00411C03">
        <w:rPr>
          <w:rFonts w:ascii="Arial" w:hAnsi="Arial" w:cs="Arial"/>
          <w:color w:val="000000" w:themeColor="text1"/>
          <w:sz w:val="24"/>
          <w:szCs w:val="24"/>
        </w:rPr>
        <w:t xml:space="preserve">surgeons regarding </w:t>
      </w:r>
      <w:r w:rsidR="000C3F4D" w:rsidRPr="00411C03">
        <w:rPr>
          <w:rFonts w:ascii="Arial" w:hAnsi="Arial" w:cs="Arial"/>
          <w:color w:val="000000" w:themeColor="text1"/>
          <w:sz w:val="24"/>
          <w:szCs w:val="24"/>
        </w:rPr>
        <w:t xml:space="preserve">ovarian tumours. </w:t>
      </w:r>
      <w:r w:rsidR="00530ED6" w:rsidRPr="00411C03">
        <w:rPr>
          <w:rFonts w:ascii="Arial" w:hAnsi="Arial" w:cs="Arial"/>
          <w:color w:val="000000" w:themeColor="text1"/>
          <w:sz w:val="24"/>
          <w:szCs w:val="24"/>
        </w:rPr>
        <w:t xml:space="preserve">We </w:t>
      </w:r>
      <w:r w:rsidR="008D3D20" w:rsidRPr="00411C03">
        <w:rPr>
          <w:rFonts w:ascii="Arial" w:hAnsi="Arial" w:cs="Arial"/>
          <w:color w:val="000000" w:themeColor="text1"/>
          <w:sz w:val="24"/>
          <w:szCs w:val="24"/>
        </w:rPr>
        <w:t>aimed at mitigating</w:t>
      </w:r>
      <w:r w:rsidR="00F62B87" w:rsidRPr="00411C03">
        <w:rPr>
          <w:rFonts w:ascii="Arial" w:hAnsi="Arial" w:cs="Arial"/>
          <w:color w:val="000000" w:themeColor="text1"/>
          <w:sz w:val="24"/>
          <w:szCs w:val="24"/>
        </w:rPr>
        <w:t xml:space="preserve"> the issue of</w:t>
      </w:r>
      <w:r w:rsidR="00A4118D" w:rsidRPr="00411C03">
        <w:rPr>
          <w:rFonts w:ascii="Arial" w:hAnsi="Arial" w:cs="Arial"/>
          <w:color w:val="000000" w:themeColor="text1"/>
          <w:sz w:val="24"/>
          <w:szCs w:val="24"/>
        </w:rPr>
        <w:t xml:space="preserve"> survey </w:t>
      </w:r>
      <w:r w:rsidR="0018762D" w:rsidRPr="00411C03">
        <w:rPr>
          <w:rFonts w:ascii="Arial" w:hAnsi="Arial" w:cs="Arial"/>
          <w:color w:val="000000" w:themeColor="text1"/>
          <w:sz w:val="24"/>
          <w:szCs w:val="24"/>
        </w:rPr>
        <w:t>fatigue</w:t>
      </w:r>
      <w:r w:rsidR="00530ED6" w:rsidRPr="00411C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D3D20" w:rsidRPr="00411C03">
        <w:rPr>
          <w:rFonts w:ascii="Arial" w:hAnsi="Arial" w:cs="Arial"/>
          <w:color w:val="000000" w:themeColor="text1"/>
          <w:sz w:val="24"/>
          <w:szCs w:val="24"/>
        </w:rPr>
        <w:t>by</w:t>
      </w:r>
      <w:r w:rsidR="00A4118D" w:rsidRPr="00411C03">
        <w:rPr>
          <w:rFonts w:ascii="Arial" w:hAnsi="Arial" w:cs="Arial"/>
          <w:color w:val="000000" w:themeColor="text1"/>
          <w:sz w:val="24"/>
          <w:szCs w:val="24"/>
        </w:rPr>
        <w:t xml:space="preserve"> keeping the questionnaire </w:t>
      </w:r>
      <w:r w:rsidR="00A4118D"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>a</w:t>
      </w:r>
      <w:r w:rsidR="00096451"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>s</w:t>
      </w:r>
      <w:r w:rsidR="00A4118D" w:rsidRPr="00411C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8762D" w:rsidRPr="00411C03">
        <w:rPr>
          <w:rFonts w:ascii="Arial" w:hAnsi="Arial" w:cs="Arial"/>
          <w:color w:val="000000" w:themeColor="text1"/>
          <w:sz w:val="24"/>
          <w:szCs w:val="24"/>
        </w:rPr>
        <w:t>concise</w:t>
      </w:r>
      <w:r w:rsidR="00A4118D" w:rsidRPr="00411C03">
        <w:rPr>
          <w:rFonts w:ascii="Arial" w:hAnsi="Arial" w:cs="Arial"/>
          <w:color w:val="000000" w:themeColor="text1"/>
          <w:sz w:val="24"/>
          <w:szCs w:val="24"/>
        </w:rPr>
        <w:t xml:space="preserve"> as possible</w:t>
      </w:r>
      <w:r w:rsidR="0018762D" w:rsidRPr="00411C03">
        <w:rPr>
          <w:rFonts w:ascii="Arial" w:hAnsi="Arial" w:cs="Arial"/>
          <w:color w:val="000000" w:themeColor="text1"/>
          <w:sz w:val="24"/>
          <w:szCs w:val="24"/>
        </w:rPr>
        <w:t>, whilst touching on as many controversial topics as feasible</w:t>
      </w:r>
      <w:r w:rsidR="00A4118D" w:rsidRPr="00411C0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6099C" w:rsidRPr="00411C03">
        <w:rPr>
          <w:rFonts w:ascii="Arial" w:hAnsi="Arial" w:cs="Arial"/>
          <w:color w:val="000000" w:themeColor="text1"/>
          <w:sz w:val="24"/>
          <w:szCs w:val="24"/>
        </w:rPr>
        <w:t>On the contrary</w:t>
      </w:r>
      <w:r w:rsidR="00A4118D" w:rsidRPr="00411C03">
        <w:rPr>
          <w:rFonts w:ascii="Arial" w:hAnsi="Arial" w:cs="Arial"/>
          <w:color w:val="000000" w:themeColor="text1"/>
          <w:sz w:val="24"/>
          <w:szCs w:val="24"/>
        </w:rPr>
        <w:t>, we were aware that many of our que</w:t>
      </w:r>
      <w:r w:rsidR="00EF6850" w:rsidRPr="00411C03">
        <w:rPr>
          <w:rFonts w:ascii="Arial" w:hAnsi="Arial" w:cs="Arial"/>
          <w:color w:val="000000" w:themeColor="text1"/>
          <w:sz w:val="24"/>
          <w:szCs w:val="24"/>
        </w:rPr>
        <w:t xml:space="preserve">stions would prompt participants </w:t>
      </w:r>
      <w:r w:rsidR="00A4118D" w:rsidRPr="00411C03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EF6850" w:rsidRPr="00411C03">
        <w:rPr>
          <w:rFonts w:ascii="Arial" w:hAnsi="Arial" w:cs="Arial"/>
          <w:color w:val="000000" w:themeColor="text1"/>
          <w:sz w:val="24"/>
          <w:szCs w:val="24"/>
        </w:rPr>
        <w:t>state their individual opinion. Th</w:t>
      </w:r>
      <w:r w:rsidR="00A4118D" w:rsidRPr="00411C03">
        <w:rPr>
          <w:rFonts w:ascii="Arial" w:hAnsi="Arial" w:cs="Arial"/>
          <w:color w:val="000000" w:themeColor="text1"/>
          <w:sz w:val="24"/>
          <w:szCs w:val="24"/>
        </w:rPr>
        <w:t>erefore</w:t>
      </w:r>
      <w:r w:rsidR="00EF6850" w:rsidRPr="00411C03">
        <w:rPr>
          <w:rFonts w:ascii="Arial" w:hAnsi="Arial" w:cs="Arial"/>
          <w:color w:val="000000" w:themeColor="text1"/>
          <w:sz w:val="24"/>
          <w:szCs w:val="24"/>
        </w:rPr>
        <w:t>,</w:t>
      </w:r>
      <w:r w:rsidR="00A4118D" w:rsidRPr="00411C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F6850" w:rsidRPr="00411C03">
        <w:rPr>
          <w:rFonts w:ascii="Arial" w:hAnsi="Arial" w:cs="Arial"/>
          <w:color w:val="000000" w:themeColor="text1"/>
          <w:sz w:val="24"/>
          <w:szCs w:val="24"/>
        </w:rPr>
        <w:t xml:space="preserve">we </w:t>
      </w:r>
      <w:r w:rsidR="00A4118D" w:rsidRPr="00411C03">
        <w:rPr>
          <w:rFonts w:ascii="Arial" w:hAnsi="Arial" w:cs="Arial"/>
          <w:color w:val="000000" w:themeColor="text1"/>
          <w:sz w:val="24"/>
          <w:szCs w:val="24"/>
        </w:rPr>
        <w:t xml:space="preserve">allowed free text entries for a large percentage of the questions. </w:t>
      </w:r>
    </w:p>
    <w:p w14:paraId="04A38C1E" w14:textId="792195AD" w:rsidR="001B0989" w:rsidRPr="00411C03" w:rsidRDefault="00E436D9" w:rsidP="00EC6857">
      <w:pPr>
        <w:spacing w:line="48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11C03">
        <w:rPr>
          <w:rFonts w:ascii="Arial" w:hAnsi="Arial" w:cs="Arial"/>
          <w:color w:val="000000" w:themeColor="text1"/>
          <w:sz w:val="24"/>
          <w:szCs w:val="24"/>
        </w:rPr>
        <w:lastRenderedPageBreak/>
        <w:t>Our survey demonstrates</w:t>
      </w:r>
      <w:r w:rsidR="00FE67D6" w:rsidRPr="00411C03">
        <w:rPr>
          <w:rFonts w:ascii="Arial" w:hAnsi="Arial" w:cs="Arial"/>
          <w:color w:val="000000" w:themeColor="text1"/>
          <w:sz w:val="24"/>
          <w:szCs w:val="24"/>
        </w:rPr>
        <w:t xml:space="preserve"> great</w:t>
      </w:r>
      <w:r w:rsidR="00EF6850" w:rsidRPr="00411C03">
        <w:rPr>
          <w:rFonts w:ascii="Arial" w:hAnsi="Arial" w:cs="Arial"/>
          <w:color w:val="000000" w:themeColor="text1"/>
          <w:sz w:val="24"/>
          <w:szCs w:val="24"/>
        </w:rPr>
        <w:t xml:space="preserve"> heterogeneity in</w:t>
      </w:r>
      <w:r w:rsidR="00FE67D6" w:rsidRPr="00411C03">
        <w:rPr>
          <w:rFonts w:ascii="Arial" w:hAnsi="Arial" w:cs="Arial"/>
          <w:color w:val="000000" w:themeColor="text1"/>
          <w:sz w:val="24"/>
          <w:szCs w:val="24"/>
        </w:rPr>
        <w:t xml:space="preserve"> the</w:t>
      </w:r>
      <w:r w:rsidR="00EF6850" w:rsidRPr="00411C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>management approach to prepubertal ovarian tumours amongst paediatric surgeons in the UK. The results of the survey and the comments by individual survey participants highlight the</w:t>
      </w:r>
      <w:r w:rsidR="00CD27B2" w:rsidRPr="00411C03">
        <w:rPr>
          <w:rFonts w:ascii="Arial" w:hAnsi="Arial" w:cs="Arial"/>
          <w:color w:val="000000" w:themeColor="text1"/>
          <w:sz w:val="24"/>
          <w:szCs w:val="24"/>
        </w:rPr>
        <w:t xml:space="preserve"> currently existing uncertainty</w:t>
      </w:r>
      <w:r w:rsidR="00FE67D6" w:rsidRPr="00411C03">
        <w:rPr>
          <w:rFonts w:ascii="Arial" w:hAnsi="Arial" w:cs="Arial"/>
          <w:color w:val="000000" w:themeColor="text1"/>
          <w:sz w:val="24"/>
          <w:szCs w:val="24"/>
        </w:rPr>
        <w:t>. Clear guidance</w:t>
      </w:r>
      <w:r w:rsidR="00C10E60"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 w:rsidR="00FE67D6" w:rsidRPr="00411C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0E60"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including </w:t>
      </w:r>
      <w:r w:rsidR="00F47AF6"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on </w:t>
      </w:r>
      <w:r w:rsidR="00C10E60"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the management of a child with </w:t>
      </w:r>
      <w:r w:rsidR="00F47AF6"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>a</w:t>
      </w:r>
      <w:r w:rsidR="00F47A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0E60">
        <w:rPr>
          <w:rFonts w:ascii="Arial" w:hAnsi="Arial" w:cs="Arial"/>
          <w:color w:val="000000" w:themeColor="text1"/>
          <w:sz w:val="24"/>
          <w:szCs w:val="24"/>
        </w:rPr>
        <w:t xml:space="preserve">possible ovarian tumour presenting out of hours - </w:t>
      </w:r>
      <w:r w:rsidR="00FE67D6" w:rsidRPr="00411C03">
        <w:rPr>
          <w:rFonts w:ascii="Arial" w:hAnsi="Arial" w:cs="Arial"/>
          <w:color w:val="000000" w:themeColor="text1"/>
          <w:sz w:val="24"/>
          <w:szCs w:val="24"/>
        </w:rPr>
        <w:t>is requir</w:t>
      </w:r>
      <w:r w:rsidR="003D0A41" w:rsidRPr="00411C03">
        <w:rPr>
          <w:rFonts w:ascii="Arial" w:hAnsi="Arial" w:cs="Arial"/>
          <w:color w:val="000000" w:themeColor="text1"/>
          <w:sz w:val="24"/>
          <w:szCs w:val="24"/>
        </w:rPr>
        <w:t xml:space="preserve">ed, but </w:t>
      </w:r>
      <w:r w:rsidR="000311ED" w:rsidRPr="00411C03">
        <w:rPr>
          <w:rFonts w:ascii="Arial" w:hAnsi="Arial" w:cs="Arial"/>
          <w:color w:val="000000" w:themeColor="text1"/>
          <w:sz w:val="24"/>
          <w:szCs w:val="24"/>
        </w:rPr>
        <w:t>hindered by t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>he lack of evidence in the literature</w:t>
      </w:r>
      <w:r w:rsidR="000311ED" w:rsidRPr="00411C03">
        <w:rPr>
          <w:rFonts w:ascii="Arial" w:hAnsi="Arial" w:cs="Arial"/>
          <w:color w:val="000000" w:themeColor="text1"/>
          <w:sz w:val="24"/>
          <w:szCs w:val="24"/>
        </w:rPr>
        <w:t>.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0989" w:rsidRPr="00411C03">
        <w:rPr>
          <w:rFonts w:ascii="Arial" w:hAnsi="Arial" w:cs="Arial"/>
          <w:color w:val="000000" w:themeColor="text1"/>
          <w:sz w:val="24"/>
          <w:szCs w:val="24"/>
        </w:rPr>
        <w:t xml:space="preserve">A large </w:t>
      </w:r>
      <w:r w:rsidR="00CD27B2" w:rsidRPr="00411C03">
        <w:rPr>
          <w:rFonts w:ascii="Arial" w:hAnsi="Arial" w:cs="Arial"/>
          <w:color w:val="000000" w:themeColor="text1"/>
          <w:sz w:val="24"/>
          <w:szCs w:val="24"/>
        </w:rPr>
        <w:t xml:space="preserve">prospective </w:t>
      </w:r>
      <w:r w:rsidR="001B0989" w:rsidRPr="00411C03">
        <w:rPr>
          <w:rFonts w:ascii="Arial" w:hAnsi="Arial" w:cs="Arial"/>
          <w:color w:val="000000" w:themeColor="text1"/>
          <w:sz w:val="24"/>
          <w:szCs w:val="24"/>
        </w:rPr>
        <w:t>multi-centre study including long-term follow-up is needed in order to clarify the current difficulties</w:t>
      </w:r>
      <w:r w:rsidR="00C10E60">
        <w:rPr>
          <w:rFonts w:ascii="Arial" w:hAnsi="Arial" w:cs="Arial"/>
          <w:color w:val="000000" w:themeColor="text1"/>
          <w:sz w:val="24"/>
          <w:szCs w:val="24"/>
        </w:rPr>
        <w:t>, especially the risk of recurrence and metachronous ovarian tumours</w:t>
      </w:r>
      <w:r w:rsidR="001B0989" w:rsidRPr="00411C03">
        <w:rPr>
          <w:rFonts w:ascii="Arial" w:hAnsi="Arial" w:cs="Arial"/>
          <w:color w:val="000000" w:themeColor="text1"/>
          <w:sz w:val="24"/>
          <w:szCs w:val="24"/>
        </w:rPr>
        <w:t xml:space="preserve">. Only this will </w:t>
      </w:r>
      <w:r w:rsidR="001B0989"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allow </w:t>
      </w:r>
      <w:r w:rsidR="00F47AF6"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>establishment of</w:t>
      </w:r>
      <w:r w:rsidR="001B0989" w:rsidRPr="00411C03">
        <w:rPr>
          <w:rFonts w:ascii="Arial" w:hAnsi="Arial" w:cs="Arial"/>
          <w:color w:val="000000" w:themeColor="text1"/>
          <w:sz w:val="24"/>
          <w:szCs w:val="24"/>
        </w:rPr>
        <w:t xml:space="preserve"> evidence-based guidance.  </w:t>
      </w:r>
    </w:p>
    <w:p w14:paraId="70E15768" w14:textId="38E994CD" w:rsidR="00B171DF" w:rsidRPr="00411C03" w:rsidRDefault="00B171DF" w:rsidP="00EC6857">
      <w:pPr>
        <w:spacing w:line="480" w:lineRule="auto"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411C03">
        <w:rPr>
          <w:rFonts w:ascii="Arial" w:hAnsi="Arial" w:cs="Arial"/>
          <w:b/>
          <w:color w:val="000000" w:themeColor="text1"/>
          <w:sz w:val="24"/>
          <w:szCs w:val="24"/>
        </w:rPr>
        <w:t>Conclusion</w:t>
      </w:r>
    </w:p>
    <w:p w14:paraId="258D9083" w14:textId="10628BFE" w:rsidR="00FA2AAF" w:rsidRPr="00411C03" w:rsidRDefault="00FA2AAF" w:rsidP="00FA2AAF">
      <w:pPr>
        <w:spacing w:line="48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This first national survey on the management of prepubertal ovarian tumours </w:t>
      </w:r>
      <w:r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demonstrates great heterogeneity in the current approach 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amongst UK paediatric surgeons. Better evidence is needed to formulate clear guidance for the management of such tumours. We propose </w:t>
      </w:r>
      <w:r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instigation of a multi-cen</w:t>
      </w:r>
      <w:r w:rsidR="00E721D7">
        <w:rPr>
          <w:rFonts w:ascii="Arial" w:hAnsi="Arial" w:cs="Arial"/>
          <w:color w:val="000000" w:themeColor="text1"/>
          <w:sz w:val="24"/>
          <w:szCs w:val="24"/>
          <w:lang w:val="en-US"/>
        </w:rPr>
        <w:t>ter</w:t>
      </w:r>
      <w:r w:rsidR="00E85CAB"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registry for ovarian tumo</w:t>
      </w:r>
      <w:r w:rsidR="00B06AA8">
        <w:rPr>
          <w:rFonts w:ascii="Arial" w:hAnsi="Arial" w:cs="Arial"/>
          <w:color w:val="000000" w:themeColor="text1"/>
          <w:sz w:val="24"/>
          <w:szCs w:val="24"/>
          <w:lang w:val="en-US"/>
        </w:rPr>
        <w:t>u</w:t>
      </w:r>
      <w:r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rs, to generate prospective data and clarify guidance for the future.</w:t>
      </w:r>
    </w:p>
    <w:p w14:paraId="22776123" w14:textId="77777777" w:rsidR="00D5197A" w:rsidRPr="00411C03" w:rsidRDefault="00D5197A" w:rsidP="00224CF2">
      <w:pPr>
        <w:spacing w:line="48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2EABDC24" w14:textId="77777777" w:rsidR="00D5197A" w:rsidRPr="00411C03" w:rsidRDefault="00D5197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br w:type="page"/>
      </w:r>
    </w:p>
    <w:p w14:paraId="2FA4811C" w14:textId="576622E7" w:rsidR="00005C63" w:rsidRPr="00411C03" w:rsidRDefault="00F25894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Legends for graphs</w:t>
      </w:r>
      <w:r w:rsidR="00B171DF" w:rsidRPr="00411C03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54F9E69D" w14:textId="77777777" w:rsidR="00B171DF" w:rsidRPr="00411C03" w:rsidRDefault="00B171DF" w:rsidP="009F030F">
      <w:p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FA42150" w14:textId="4CF4D769" w:rsidR="00D0713A" w:rsidRPr="00411C03" w:rsidRDefault="004D7800" w:rsidP="009F030F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Graph 1: Flow chart detailing distribution of survey participants. </w:t>
      </w:r>
      <w:r w:rsidR="00D0713A" w:rsidRPr="00411C03">
        <w:rPr>
          <w:rFonts w:ascii="Arial" w:hAnsi="Arial" w:cs="Arial"/>
          <w:color w:val="000000" w:themeColor="text1"/>
          <w:sz w:val="24"/>
          <w:szCs w:val="24"/>
        </w:rPr>
        <w:t>(SIO = special interest in oncology group; DSI = different special interest group)</w:t>
      </w:r>
    </w:p>
    <w:p w14:paraId="435437B3" w14:textId="3206E10F" w:rsidR="00D0713A" w:rsidRPr="00411C03" w:rsidRDefault="004D7800" w:rsidP="009F030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Graph 2: </w:t>
      </w:r>
      <w:r w:rsidR="00D0713A" w:rsidRPr="00411C03">
        <w:rPr>
          <w:rFonts w:ascii="Arial" w:hAnsi="Arial" w:cs="Arial"/>
          <w:color w:val="000000" w:themeColor="text1"/>
          <w:sz w:val="24"/>
          <w:szCs w:val="24"/>
        </w:rPr>
        <w:t>Average number of operations for ovarian tumours per year in each subgroup</w:t>
      </w:r>
      <w:r w:rsidR="009F030F" w:rsidRPr="00411C0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CDA3DF8" w14:textId="2FA13F4E" w:rsidR="00D0713A" w:rsidRPr="00411C03" w:rsidRDefault="00D0713A" w:rsidP="009F030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Graph 3: </w:t>
      </w:r>
      <w:r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Preoperative im</w:t>
      </w:r>
      <w:r w:rsidR="00E721D7">
        <w:rPr>
          <w:rFonts w:ascii="Arial" w:hAnsi="Arial" w:cs="Arial"/>
          <w:color w:val="000000" w:themeColor="text1"/>
          <w:sz w:val="24"/>
          <w:szCs w:val="24"/>
          <w:lang w:val="en-US"/>
        </w:rPr>
        <w:t>aging obtained for ovarian tumo</w:t>
      </w:r>
      <w:r w:rsidR="00B06AA8">
        <w:rPr>
          <w:rFonts w:ascii="Arial" w:hAnsi="Arial" w:cs="Arial"/>
          <w:color w:val="000000" w:themeColor="text1"/>
          <w:sz w:val="24"/>
          <w:szCs w:val="24"/>
          <w:lang w:val="en-US"/>
        </w:rPr>
        <w:t>u</w:t>
      </w:r>
      <w:r w:rsidRPr="00411C03">
        <w:rPr>
          <w:rFonts w:ascii="Arial" w:hAnsi="Arial" w:cs="Arial"/>
          <w:color w:val="000000" w:themeColor="text1"/>
          <w:sz w:val="24"/>
          <w:szCs w:val="24"/>
          <w:lang w:val="en-US"/>
        </w:rPr>
        <w:t>rs.</w:t>
      </w:r>
    </w:p>
    <w:p w14:paraId="13FD035A" w14:textId="7AE0A2E3" w:rsidR="00D0713A" w:rsidRPr="00411C03" w:rsidRDefault="00D0713A" w:rsidP="002D1B9D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>Graph 4: Responses to the question on laparoscopic versus open approach for ovarian tumours.</w:t>
      </w:r>
      <w:r w:rsidRPr="00411C03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2866FF3B" w14:textId="16D5D96D" w:rsidR="00D0713A" w:rsidRPr="00411C03" w:rsidRDefault="00D0713A" w:rsidP="00E721D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Graph </w:t>
      </w:r>
      <w:r w:rsidR="002D1B9D"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>5</w:t>
      </w:r>
      <w:r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>: Frequency of follow-up appointments for patients following resection of a benign ovarian tumour.</w:t>
      </w:r>
    </w:p>
    <w:p w14:paraId="7CBA961E" w14:textId="50415246" w:rsidR="00D0713A" w:rsidRPr="00E721D7" w:rsidRDefault="00D0713A" w:rsidP="00243D8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Graph </w:t>
      </w:r>
      <w:r w:rsidR="002D1B9D"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>6</w:t>
      </w:r>
      <w:r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: </w:t>
      </w:r>
      <w:r w:rsidR="009F030F"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>Type of imaging requested at follo</w:t>
      </w:r>
      <w:r w:rsidR="00F25894"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>w-up after resection of a benign</w:t>
      </w:r>
      <w:r w:rsidR="00E721D7"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ovarian tumo</w:t>
      </w:r>
      <w:r w:rsidR="00B06AA8"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>u</w:t>
      </w:r>
      <w:r w:rsidR="009F030F" w:rsidRPr="00243D8B">
        <w:rPr>
          <w:rFonts w:ascii="Arial" w:hAnsi="Arial" w:cs="Arial"/>
          <w:color w:val="000000" w:themeColor="text1"/>
          <w:sz w:val="24"/>
          <w:szCs w:val="24"/>
          <w:highlight w:val="yellow"/>
        </w:rPr>
        <w:t>r.</w:t>
      </w:r>
    </w:p>
    <w:p w14:paraId="6BEE62F1" w14:textId="77777777" w:rsidR="00D0713A" w:rsidRPr="00E721D7" w:rsidRDefault="00D0713A" w:rsidP="00E721D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8F1A4D" w14:textId="5EA3B11D" w:rsidR="004D7800" w:rsidRPr="00411C03" w:rsidRDefault="004D7800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4D7800" w:rsidRPr="00411C03" w:rsidSect="002514CE">
      <w:footerReference w:type="even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ACA92" w14:textId="77777777" w:rsidR="00541C6E" w:rsidRDefault="00541C6E" w:rsidP="00014D7F">
      <w:pPr>
        <w:spacing w:after="0" w:line="240" w:lineRule="auto"/>
      </w:pPr>
      <w:r>
        <w:separator/>
      </w:r>
    </w:p>
  </w:endnote>
  <w:endnote w:type="continuationSeparator" w:id="0">
    <w:p w14:paraId="3BEB8F56" w14:textId="77777777" w:rsidR="00541C6E" w:rsidRDefault="00541C6E" w:rsidP="0001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8124A" w14:textId="77777777" w:rsidR="00014D7F" w:rsidRDefault="00014D7F" w:rsidP="00A465C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EB1B6D" w14:textId="77777777" w:rsidR="00014D7F" w:rsidRDefault="00014D7F" w:rsidP="00014D7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BB985" w14:textId="77777777" w:rsidR="00014D7F" w:rsidRDefault="00014D7F" w:rsidP="00A465C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6759">
      <w:rPr>
        <w:rStyle w:val="PageNumber"/>
        <w:noProof/>
      </w:rPr>
      <w:t>4</w:t>
    </w:r>
    <w:r>
      <w:rPr>
        <w:rStyle w:val="PageNumber"/>
      </w:rPr>
      <w:fldChar w:fldCharType="end"/>
    </w:r>
  </w:p>
  <w:p w14:paraId="45E79FD6" w14:textId="77777777" w:rsidR="00014D7F" w:rsidRDefault="00014D7F" w:rsidP="00014D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CFC20" w14:textId="77777777" w:rsidR="00541C6E" w:rsidRDefault="00541C6E" w:rsidP="00014D7F">
      <w:pPr>
        <w:spacing w:after="0" w:line="240" w:lineRule="auto"/>
      </w:pPr>
      <w:r>
        <w:separator/>
      </w:r>
    </w:p>
  </w:footnote>
  <w:footnote w:type="continuationSeparator" w:id="0">
    <w:p w14:paraId="1ED6F583" w14:textId="77777777" w:rsidR="00541C6E" w:rsidRDefault="00541C6E" w:rsidP="00014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4921AD"/>
    <w:multiLevelType w:val="hybridMultilevel"/>
    <w:tmpl w:val="EDDEF1A4"/>
    <w:lvl w:ilvl="0" w:tplc="FCA6068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27240"/>
    <w:multiLevelType w:val="hybridMultilevel"/>
    <w:tmpl w:val="6B12EA64"/>
    <w:lvl w:ilvl="0" w:tplc="B07E73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DF"/>
    <w:rsid w:val="000026D2"/>
    <w:rsid w:val="00005C63"/>
    <w:rsid w:val="00012423"/>
    <w:rsid w:val="00014D7F"/>
    <w:rsid w:val="00016A9B"/>
    <w:rsid w:val="00022614"/>
    <w:rsid w:val="000311ED"/>
    <w:rsid w:val="000435FF"/>
    <w:rsid w:val="0006510B"/>
    <w:rsid w:val="000802F3"/>
    <w:rsid w:val="0008564C"/>
    <w:rsid w:val="00092F15"/>
    <w:rsid w:val="00095F7A"/>
    <w:rsid w:val="00096451"/>
    <w:rsid w:val="000A159C"/>
    <w:rsid w:val="000A4EEA"/>
    <w:rsid w:val="000B3875"/>
    <w:rsid w:val="000B6584"/>
    <w:rsid w:val="000C3F4D"/>
    <w:rsid w:val="0011140C"/>
    <w:rsid w:val="0012686F"/>
    <w:rsid w:val="00126A71"/>
    <w:rsid w:val="001273A5"/>
    <w:rsid w:val="00127559"/>
    <w:rsid w:val="00127822"/>
    <w:rsid w:val="00131DCA"/>
    <w:rsid w:val="001608B4"/>
    <w:rsid w:val="00164AAE"/>
    <w:rsid w:val="001711AD"/>
    <w:rsid w:val="00174B21"/>
    <w:rsid w:val="00185C52"/>
    <w:rsid w:val="0018762D"/>
    <w:rsid w:val="00192BE2"/>
    <w:rsid w:val="00192FE4"/>
    <w:rsid w:val="001B0989"/>
    <w:rsid w:val="001C69D0"/>
    <w:rsid w:val="001C79DB"/>
    <w:rsid w:val="001D4654"/>
    <w:rsid w:val="001E1BD3"/>
    <w:rsid w:val="001F3864"/>
    <w:rsid w:val="00217DCB"/>
    <w:rsid w:val="00224CF2"/>
    <w:rsid w:val="00243D8B"/>
    <w:rsid w:val="002514CE"/>
    <w:rsid w:val="00253740"/>
    <w:rsid w:val="00256BA4"/>
    <w:rsid w:val="00262869"/>
    <w:rsid w:val="00286ACD"/>
    <w:rsid w:val="002964C1"/>
    <w:rsid w:val="00297612"/>
    <w:rsid w:val="002A5015"/>
    <w:rsid w:val="002B3B68"/>
    <w:rsid w:val="002C37B9"/>
    <w:rsid w:val="002C3BD5"/>
    <w:rsid w:val="002D1B9D"/>
    <w:rsid w:val="002E189A"/>
    <w:rsid w:val="002E1C96"/>
    <w:rsid w:val="002E34AF"/>
    <w:rsid w:val="002F09A6"/>
    <w:rsid w:val="002F3F83"/>
    <w:rsid w:val="00303B3A"/>
    <w:rsid w:val="00304476"/>
    <w:rsid w:val="00306EDD"/>
    <w:rsid w:val="00313B66"/>
    <w:rsid w:val="00321A79"/>
    <w:rsid w:val="00324EB9"/>
    <w:rsid w:val="0035111C"/>
    <w:rsid w:val="0035617A"/>
    <w:rsid w:val="003641DD"/>
    <w:rsid w:val="00366759"/>
    <w:rsid w:val="00367DCA"/>
    <w:rsid w:val="003703EF"/>
    <w:rsid w:val="003739F6"/>
    <w:rsid w:val="00376A16"/>
    <w:rsid w:val="00382531"/>
    <w:rsid w:val="00387E33"/>
    <w:rsid w:val="003A1B61"/>
    <w:rsid w:val="003B6498"/>
    <w:rsid w:val="003C3C5D"/>
    <w:rsid w:val="003D0A41"/>
    <w:rsid w:val="003D3731"/>
    <w:rsid w:val="003E5E76"/>
    <w:rsid w:val="003F19FA"/>
    <w:rsid w:val="003F2F88"/>
    <w:rsid w:val="003F5A69"/>
    <w:rsid w:val="00404A5B"/>
    <w:rsid w:val="00411C03"/>
    <w:rsid w:val="004268AF"/>
    <w:rsid w:val="00435C56"/>
    <w:rsid w:val="00446911"/>
    <w:rsid w:val="004570CF"/>
    <w:rsid w:val="00470EC8"/>
    <w:rsid w:val="0048027F"/>
    <w:rsid w:val="004814ED"/>
    <w:rsid w:val="00486644"/>
    <w:rsid w:val="00492DD3"/>
    <w:rsid w:val="004B3424"/>
    <w:rsid w:val="004C65B3"/>
    <w:rsid w:val="004D7800"/>
    <w:rsid w:val="004E266C"/>
    <w:rsid w:val="00505D4C"/>
    <w:rsid w:val="00512E5B"/>
    <w:rsid w:val="00512FAD"/>
    <w:rsid w:val="005249F8"/>
    <w:rsid w:val="00530ED6"/>
    <w:rsid w:val="0053512E"/>
    <w:rsid w:val="00541C6E"/>
    <w:rsid w:val="00545497"/>
    <w:rsid w:val="00546310"/>
    <w:rsid w:val="005623D1"/>
    <w:rsid w:val="005672D7"/>
    <w:rsid w:val="00595AEE"/>
    <w:rsid w:val="0059755C"/>
    <w:rsid w:val="005A277B"/>
    <w:rsid w:val="005A7160"/>
    <w:rsid w:val="005B209F"/>
    <w:rsid w:val="005D21E5"/>
    <w:rsid w:val="005D22EF"/>
    <w:rsid w:val="005E178A"/>
    <w:rsid w:val="005E40D2"/>
    <w:rsid w:val="005F43D8"/>
    <w:rsid w:val="006042BF"/>
    <w:rsid w:val="00613235"/>
    <w:rsid w:val="006162C0"/>
    <w:rsid w:val="006235BC"/>
    <w:rsid w:val="00627564"/>
    <w:rsid w:val="0064554A"/>
    <w:rsid w:val="00646A85"/>
    <w:rsid w:val="00651ED4"/>
    <w:rsid w:val="00655BF2"/>
    <w:rsid w:val="00660147"/>
    <w:rsid w:val="006758B2"/>
    <w:rsid w:val="006C3461"/>
    <w:rsid w:val="006C4989"/>
    <w:rsid w:val="006D4408"/>
    <w:rsid w:val="006E632D"/>
    <w:rsid w:val="006F3CD9"/>
    <w:rsid w:val="00706C55"/>
    <w:rsid w:val="00714C65"/>
    <w:rsid w:val="00734108"/>
    <w:rsid w:val="00747C28"/>
    <w:rsid w:val="00750A2A"/>
    <w:rsid w:val="007536BD"/>
    <w:rsid w:val="0078492C"/>
    <w:rsid w:val="00787C33"/>
    <w:rsid w:val="007B60D7"/>
    <w:rsid w:val="007B7BD7"/>
    <w:rsid w:val="007C184D"/>
    <w:rsid w:val="007C2380"/>
    <w:rsid w:val="007C6ED2"/>
    <w:rsid w:val="007D26C6"/>
    <w:rsid w:val="007E3992"/>
    <w:rsid w:val="007F08E8"/>
    <w:rsid w:val="007F5888"/>
    <w:rsid w:val="008063B3"/>
    <w:rsid w:val="0080756F"/>
    <w:rsid w:val="00811E08"/>
    <w:rsid w:val="008172FC"/>
    <w:rsid w:val="00821594"/>
    <w:rsid w:val="00823DDC"/>
    <w:rsid w:val="00826B49"/>
    <w:rsid w:val="00833EE3"/>
    <w:rsid w:val="00837C3B"/>
    <w:rsid w:val="00890335"/>
    <w:rsid w:val="00891511"/>
    <w:rsid w:val="00893454"/>
    <w:rsid w:val="008A64E9"/>
    <w:rsid w:val="008C70CF"/>
    <w:rsid w:val="008C76CE"/>
    <w:rsid w:val="008D0416"/>
    <w:rsid w:val="008D3D20"/>
    <w:rsid w:val="008E349D"/>
    <w:rsid w:val="008E3DAA"/>
    <w:rsid w:val="00920270"/>
    <w:rsid w:val="0092420A"/>
    <w:rsid w:val="009349D4"/>
    <w:rsid w:val="00934BE8"/>
    <w:rsid w:val="00961A58"/>
    <w:rsid w:val="00974EAB"/>
    <w:rsid w:val="00975FD0"/>
    <w:rsid w:val="00980BC8"/>
    <w:rsid w:val="009825A4"/>
    <w:rsid w:val="00986745"/>
    <w:rsid w:val="00991BF7"/>
    <w:rsid w:val="00997926"/>
    <w:rsid w:val="009A51F8"/>
    <w:rsid w:val="009A7F28"/>
    <w:rsid w:val="009B6481"/>
    <w:rsid w:val="009B6F6A"/>
    <w:rsid w:val="009C3FD4"/>
    <w:rsid w:val="009C5E4E"/>
    <w:rsid w:val="009C7145"/>
    <w:rsid w:val="009D11E5"/>
    <w:rsid w:val="009E7C2D"/>
    <w:rsid w:val="009F030F"/>
    <w:rsid w:val="009F1B53"/>
    <w:rsid w:val="00A01A2E"/>
    <w:rsid w:val="00A11713"/>
    <w:rsid w:val="00A35D49"/>
    <w:rsid w:val="00A36505"/>
    <w:rsid w:val="00A406FB"/>
    <w:rsid w:val="00A4118D"/>
    <w:rsid w:val="00A51EE4"/>
    <w:rsid w:val="00A622D2"/>
    <w:rsid w:val="00A65612"/>
    <w:rsid w:val="00A74BA7"/>
    <w:rsid w:val="00A83FD5"/>
    <w:rsid w:val="00AA76B6"/>
    <w:rsid w:val="00AB7502"/>
    <w:rsid w:val="00AE6669"/>
    <w:rsid w:val="00AE7D77"/>
    <w:rsid w:val="00AF29E5"/>
    <w:rsid w:val="00B06AA8"/>
    <w:rsid w:val="00B133B4"/>
    <w:rsid w:val="00B171DF"/>
    <w:rsid w:val="00B275F3"/>
    <w:rsid w:val="00B33931"/>
    <w:rsid w:val="00B44DA5"/>
    <w:rsid w:val="00B45181"/>
    <w:rsid w:val="00B54897"/>
    <w:rsid w:val="00B63E50"/>
    <w:rsid w:val="00B709BF"/>
    <w:rsid w:val="00B70A78"/>
    <w:rsid w:val="00B75309"/>
    <w:rsid w:val="00B8767C"/>
    <w:rsid w:val="00B90DFA"/>
    <w:rsid w:val="00B92918"/>
    <w:rsid w:val="00BA1166"/>
    <w:rsid w:val="00BA213C"/>
    <w:rsid w:val="00BB2B43"/>
    <w:rsid w:val="00BB42E9"/>
    <w:rsid w:val="00BD4F26"/>
    <w:rsid w:val="00BE18CD"/>
    <w:rsid w:val="00BE2454"/>
    <w:rsid w:val="00BE2CD1"/>
    <w:rsid w:val="00BF0408"/>
    <w:rsid w:val="00BF5660"/>
    <w:rsid w:val="00C10E60"/>
    <w:rsid w:val="00C36D83"/>
    <w:rsid w:val="00C37704"/>
    <w:rsid w:val="00C56626"/>
    <w:rsid w:val="00C66439"/>
    <w:rsid w:val="00C71E9E"/>
    <w:rsid w:val="00C72675"/>
    <w:rsid w:val="00C87066"/>
    <w:rsid w:val="00C9463B"/>
    <w:rsid w:val="00C96498"/>
    <w:rsid w:val="00CA0B62"/>
    <w:rsid w:val="00CA33FC"/>
    <w:rsid w:val="00CB3ED6"/>
    <w:rsid w:val="00CC14A9"/>
    <w:rsid w:val="00CC29B1"/>
    <w:rsid w:val="00CD27B2"/>
    <w:rsid w:val="00CD5C40"/>
    <w:rsid w:val="00CF14CC"/>
    <w:rsid w:val="00CF5F08"/>
    <w:rsid w:val="00CF67EA"/>
    <w:rsid w:val="00D06DA8"/>
    <w:rsid w:val="00D0713A"/>
    <w:rsid w:val="00D13F69"/>
    <w:rsid w:val="00D14A38"/>
    <w:rsid w:val="00D367FC"/>
    <w:rsid w:val="00D4244E"/>
    <w:rsid w:val="00D47AEE"/>
    <w:rsid w:val="00D5197A"/>
    <w:rsid w:val="00D5564D"/>
    <w:rsid w:val="00D6099C"/>
    <w:rsid w:val="00D757F9"/>
    <w:rsid w:val="00D93CE6"/>
    <w:rsid w:val="00DA05EA"/>
    <w:rsid w:val="00DC5E73"/>
    <w:rsid w:val="00DC778F"/>
    <w:rsid w:val="00DE1B79"/>
    <w:rsid w:val="00DE4BDE"/>
    <w:rsid w:val="00DF2334"/>
    <w:rsid w:val="00E02D21"/>
    <w:rsid w:val="00E2280C"/>
    <w:rsid w:val="00E436D9"/>
    <w:rsid w:val="00E50C57"/>
    <w:rsid w:val="00E721D7"/>
    <w:rsid w:val="00E85244"/>
    <w:rsid w:val="00E85CAB"/>
    <w:rsid w:val="00E86DD1"/>
    <w:rsid w:val="00EA7E77"/>
    <w:rsid w:val="00EB00BF"/>
    <w:rsid w:val="00EB2481"/>
    <w:rsid w:val="00EB4685"/>
    <w:rsid w:val="00EB5800"/>
    <w:rsid w:val="00EB5A29"/>
    <w:rsid w:val="00EC07B3"/>
    <w:rsid w:val="00EC6857"/>
    <w:rsid w:val="00ED60D8"/>
    <w:rsid w:val="00EE198D"/>
    <w:rsid w:val="00EE2ADB"/>
    <w:rsid w:val="00EF20ED"/>
    <w:rsid w:val="00EF396A"/>
    <w:rsid w:val="00EF6850"/>
    <w:rsid w:val="00F0538A"/>
    <w:rsid w:val="00F0687C"/>
    <w:rsid w:val="00F25894"/>
    <w:rsid w:val="00F30AEB"/>
    <w:rsid w:val="00F3531D"/>
    <w:rsid w:val="00F3568C"/>
    <w:rsid w:val="00F44DED"/>
    <w:rsid w:val="00F471DD"/>
    <w:rsid w:val="00F47AF6"/>
    <w:rsid w:val="00F57415"/>
    <w:rsid w:val="00F61F7B"/>
    <w:rsid w:val="00F62B87"/>
    <w:rsid w:val="00F75C41"/>
    <w:rsid w:val="00F77EC7"/>
    <w:rsid w:val="00F84ED9"/>
    <w:rsid w:val="00F85807"/>
    <w:rsid w:val="00F93A73"/>
    <w:rsid w:val="00FA0E7F"/>
    <w:rsid w:val="00FA1380"/>
    <w:rsid w:val="00FA2AAF"/>
    <w:rsid w:val="00FB2A93"/>
    <w:rsid w:val="00FE1EA0"/>
    <w:rsid w:val="00FE4E49"/>
    <w:rsid w:val="00FE67D6"/>
    <w:rsid w:val="00FF635C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1FA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1DF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sid w:val="00B171D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71DF"/>
    <w:rPr>
      <w:rFonts w:ascii="Calibri" w:eastAsia="Calibri" w:hAnsi="Calibri" w:cs="Times New Roman"/>
      <w:sz w:val="20"/>
      <w:szCs w:val="20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171D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171DF"/>
    <w:rPr>
      <w:rFonts w:ascii="Times New Roman" w:eastAsia="Times New Roman" w:hAnsi="Times New Roman" w:cs="Times New Roman"/>
      <w:lang w:val="en-GB"/>
    </w:rPr>
  </w:style>
  <w:style w:type="character" w:customStyle="1" w:styleId="EndnoteTextChar1">
    <w:name w:val="Endnote Text Char1"/>
    <w:aliases w:val="Endnote Text Char Char"/>
    <w:uiPriority w:val="99"/>
    <w:rsid w:val="00BE2454"/>
    <w:rPr>
      <w:rFonts w:ascii="Calibri" w:eastAsia="Times New Roman" w:hAnsi="Calibri" w:cs="Times New Roman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14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D7F"/>
    <w:rPr>
      <w:rFonts w:ascii="Calibri" w:eastAsia="Times New Roman" w:hAnsi="Calibri" w:cs="Times New Roman"/>
      <w:sz w:val="22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014D7F"/>
  </w:style>
  <w:style w:type="paragraph" w:styleId="BalloonText">
    <w:name w:val="Balloon Text"/>
    <w:basedOn w:val="Normal"/>
    <w:link w:val="BalloonTextChar"/>
    <w:uiPriority w:val="99"/>
    <w:semiHidden/>
    <w:unhideWhenUsed/>
    <w:rsid w:val="006042B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2BF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B20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518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51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557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15E5DBD-38F1-40B2-8D0E-BF670326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2261</Words>
  <Characters>12889</Characters>
  <Application>Microsoft Office Word</Application>
  <DocSecurity>4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Braungart</dc:creator>
  <cp:keywords/>
  <dc:description/>
  <cp:lastModifiedBy>Brown, Kathryn</cp:lastModifiedBy>
  <cp:revision>2</cp:revision>
  <dcterms:created xsi:type="dcterms:W3CDTF">2018-03-09T12:26:00Z</dcterms:created>
  <dcterms:modified xsi:type="dcterms:W3CDTF">2018-03-09T12:26:00Z</dcterms:modified>
</cp:coreProperties>
</file>