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75C9" w14:textId="30192183" w:rsidR="00EF7995" w:rsidRPr="00EF7995" w:rsidRDefault="00AD1BC1" w:rsidP="00EF7995">
      <w:pPr>
        <w:spacing w:after="200" w:line="240" w:lineRule="auto"/>
        <w:rPr>
          <w:szCs w:val="24"/>
        </w:rPr>
      </w:pPr>
      <w:bookmarkStart w:id="0" w:name="_GoBack"/>
      <w:bookmarkEnd w:id="0"/>
      <w:r>
        <w:rPr>
          <w:b/>
          <w:szCs w:val="24"/>
        </w:rPr>
        <w:t>Running head:</w:t>
      </w:r>
      <w:r w:rsidR="00EF7995" w:rsidRPr="00EF7995">
        <w:rPr>
          <w:b/>
          <w:szCs w:val="24"/>
        </w:rPr>
        <w:t xml:space="preserve"> </w:t>
      </w:r>
    </w:p>
    <w:p w14:paraId="731220B4" w14:textId="613A0650" w:rsidR="00AD1BC1" w:rsidRPr="00EF7995" w:rsidRDefault="00BB17C2">
      <w:pPr>
        <w:spacing w:after="200" w:line="240" w:lineRule="auto"/>
        <w:rPr>
          <w:szCs w:val="24"/>
        </w:rPr>
      </w:pPr>
      <w:r>
        <w:rPr>
          <w:szCs w:val="24"/>
        </w:rPr>
        <w:t>Fathead minnow m</w:t>
      </w:r>
      <w:r w:rsidR="00EF7995" w:rsidRPr="00EF7995">
        <w:rPr>
          <w:szCs w:val="24"/>
        </w:rPr>
        <w:t xml:space="preserve">icroarray interlaboratory comparison </w:t>
      </w:r>
    </w:p>
    <w:p w14:paraId="1625DBF3" w14:textId="77777777" w:rsidR="00F66029" w:rsidRDefault="00F66029">
      <w:pPr>
        <w:spacing w:after="200" w:line="240" w:lineRule="auto"/>
        <w:rPr>
          <w:b/>
          <w:szCs w:val="24"/>
        </w:rPr>
      </w:pPr>
    </w:p>
    <w:p w14:paraId="16527E72" w14:textId="77777777" w:rsidR="00F66029" w:rsidRDefault="00AD1BC1">
      <w:pPr>
        <w:spacing w:after="200" w:line="240" w:lineRule="auto"/>
        <w:rPr>
          <w:b/>
          <w:szCs w:val="24"/>
        </w:rPr>
      </w:pPr>
      <w:r>
        <w:rPr>
          <w:b/>
          <w:szCs w:val="24"/>
        </w:rPr>
        <w:t xml:space="preserve">Corresponding author: </w:t>
      </w:r>
    </w:p>
    <w:p w14:paraId="0B80D0F0" w14:textId="77777777" w:rsidR="00F66029" w:rsidRDefault="00F66029">
      <w:pPr>
        <w:spacing w:after="200" w:line="240" w:lineRule="auto"/>
        <w:rPr>
          <w:b/>
          <w:szCs w:val="24"/>
        </w:rPr>
      </w:pPr>
      <w:r w:rsidRPr="00F534F5">
        <w:rPr>
          <w:szCs w:val="24"/>
        </w:rPr>
        <w:t>Christopher J Martyniuk</w:t>
      </w:r>
      <w:r>
        <w:rPr>
          <w:b/>
          <w:szCs w:val="24"/>
        </w:rPr>
        <w:t xml:space="preserve"> </w:t>
      </w:r>
    </w:p>
    <w:p w14:paraId="7447052E" w14:textId="0DC765E8" w:rsidR="00F66029" w:rsidRDefault="00D05FFB">
      <w:pPr>
        <w:spacing w:after="200" w:line="240" w:lineRule="auto"/>
        <w:rPr>
          <w:szCs w:val="24"/>
        </w:rPr>
      </w:pPr>
      <w:r>
        <w:rPr>
          <w:szCs w:val="24"/>
        </w:rPr>
        <w:t xml:space="preserve">Center for Environmental and Human Toxicology, </w:t>
      </w:r>
      <w:r w:rsidR="00F66029" w:rsidRPr="00F534F5">
        <w:rPr>
          <w:szCs w:val="24"/>
        </w:rPr>
        <w:t xml:space="preserve">Department of Physiological Sciences, </w:t>
      </w:r>
      <w:r>
        <w:rPr>
          <w:szCs w:val="24"/>
        </w:rPr>
        <w:t xml:space="preserve">UF Genetics Institute, College of Veterinary Medicine, </w:t>
      </w:r>
      <w:r w:rsidR="00F66029" w:rsidRPr="00F534F5">
        <w:rPr>
          <w:szCs w:val="24"/>
        </w:rPr>
        <w:t>University of Florida, Gainesville, Florida 32611-8525</w:t>
      </w:r>
    </w:p>
    <w:p w14:paraId="637FCF3D" w14:textId="77777777" w:rsidR="00F66029" w:rsidRDefault="00F66029">
      <w:pPr>
        <w:spacing w:after="200" w:line="240" w:lineRule="auto"/>
        <w:rPr>
          <w:szCs w:val="24"/>
        </w:rPr>
      </w:pPr>
      <w:r>
        <w:rPr>
          <w:szCs w:val="24"/>
        </w:rPr>
        <w:t>(352) 294-4636</w:t>
      </w:r>
    </w:p>
    <w:p w14:paraId="1DAD4F32" w14:textId="66C286FE" w:rsidR="00AD1BC1" w:rsidRDefault="00F66029">
      <w:pPr>
        <w:spacing w:after="200" w:line="240" w:lineRule="auto"/>
        <w:rPr>
          <w:b/>
          <w:szCs w:val="24"/>
        </w:rPr>
      </w:pPr>
      <w:r>
        <w:rPr>
          <w:szCs w:val="24"/>
        </w:rPr>
        <w:t>cmartyn@ufl.edu</w:t>
      </w:r>
      <w:r w:rsidR="00AD1BC1">
        <w:rPr>
          <w:b/>
          <w:szCs w:val="24"/>
        </w:rPr>
        <w:br w:type="page"/>
      </w:r>
    </w:p>
    <w:p w14:paraId="476E35D0" w14:textId="78A5B98A" w:rsidR="00AA001F" w:rsidRDefault="00BA29E0">
      <w:pPr>
        <w:jc w:val="center"/>
        <w:rPr>
          <w:b/>
          <w:szCs w:val="24"/>
        </w:rPr>
      </w:pPr>
      <w:r>
        <w:rPr>
          <w:b/>
          <w:szCs w:val="24"/>
        </w:rPr>
        <w:lastRenderedPageBreak/>
        <w:t xml:space="preserve">How consistent are we? </w:t>
      </w:r>
      <w:r w:rsidR="006F498C">
        <w:rPr>
          <w:b/>
          <w:szCs w:val="24"/>
        </w:rPr>
        <w:t xml:space="preserve">Interlaboratory </w:t>
      </w:r>
      <w:r>
        <w:rPr>
          <w:b/>
          <w:szCs w:val="24"/>
        </w:rPr>
        <w:t xml:space="preserve">comparison study in fathead minnows using the model estrogen </w:t>
      </w:r>
      <w:r w:rsidR="00AA001F">
        <w:rPr>
          <w:b/>
          <w:szCs w:val="24"/>
        </w:rPr>
        <w:t>17α</w:t>
      </w:r>
      <w:r w:rsidR="0069565C">
        <w:rPr>
          <w:b/>
          <w:szCs w:val="24"/>
        </w:rPr>
        <w:t>-</w:t>
      </w:r>
      <w:r w:rsidR="00AA001F">
        <w:rPr>
          <w:b/>
          <w:szCs w:val="24"/>
        </w:rPr>
        <w:t>ethinylestradiol</w:t>
      </w:r>
      <w:r>
        <w:rPr>
          <w:b/>
          <w:szCs w:val="24"/>
        </w:rPr>
        <w:t xml:space="preserve"> to develop recommendations for environmental transcriptomics</w:t>
      </w:r>
    </w:p>
    <w:p w14:paraId="6A1351DD" w14:textId="77777777" w:rsidR="00AA001F" w:rsidRDefault="00AA001F" w:rsidP="00C40805">
      <w:pPr>
        <w:rPr>
          <w:b/>
          <w:szCs w:val="24"/>
        </w:rPr>
      </w:pPr>
    </w:p>
    <w:p w14:paraId="02387B4F" w14:textId="68E6DBD5" w:rsidR="00AA001F" w:rsidRPr="00F534F5" w:rsidRDefault="00AA001F" w:rsidP="00FF4F70">
      <w:pPr>
        <w:pStyle w:val="NoSpacing"/>
        <w:spacing w:line="480" w:lineRule="auto"/>
        <w:rPr>
          <w:rFonts w:ascii="Times New Roman" w:hAnsi="Times New Roman"/>
          <w:sz w:val="24"/>
          <w:szCs w:val="24"/>
          <w:vertAlign w:val="superscript"/>
        </w:rPr>
      </w:pPr>
      <w:r w:rsidRPr="00F534F5">
        <w:rPr>
          <w:rFonts w:ascii="Times New Roman" w:hAnsi="Times New Roman"/>
          <w:sz w:val="24"/>
          <w:szCs w:val="24"/>
        </w:rPr>
        <w:t xml:space="preserve">April </w:t>
      </w:r>
      <w:proofErr w:type="spellStart"/>
      <w:r w:rsidRPr="00F534F5">
        <w:rPr>
          <w:rFonts w:ascii="Times New Roman" w:hAnsi="Times New Roman"/>
          <w:sz w:val="24"/>
          <w:szCs w:val="24"/>
        </w:rPr>
        <w:t>Feswick</w:t>
      </w:r>
      <w:proofErr w:type="spellEnd"/>
      <w:r w:rsidRPr="00F534F5">
        <w:rPr>
          <w:rFonts w:ascii="Times New Roman" w:hAnsi="Times New Roman"/>
          <w:sz w:val="24"/>
          <w:szCs w:val="24"/>
        </w:rPr>
        <w:t xml:space="preserve"> </w:t>
      </w:r>
      <w:r w:rsidRPr="00F534F5">
        <w:rPr>
          <w:rFonts w:ascii="Times New Roman" w:hAnsi="Times New Roman"/>
          <w:sz w:val="24"/>
          <w:szCs w:val="24"/>
          <w:vertAlign w:val="superscript"/>
        </w:rPr>
        <w:t>†</w:t>
      </w:r>
      <w:r w:rsidRPr="00F534F5">
        <w:rPr>
          <w:rFonts w:ascii="Times New Roman" w:hAnsi="Times New Roman"/>
          <w:sz w:val="24"/>
          <w:szCs w:val="24"/>
        </w:rPr>
        <w:t>, Meghan Is</w:t>
      </w:r>
      <w:r w:rsidR="00F9694C" w:rsidRPr="00F534F5">
        <w:rPr>
          <w:rFonts w:ascii="Times New Roman" w:hAnsi="Times New Roman"/>
          <w:sz w:val="24"/>
          <w:szCs w:val="24"/>
        </w:rPr>
        <w:t>a</w:t>
      </w:r>
      <w:r w:rsidRPr="00F534F5">
        <w:rPr>
          <w:rFonts w:ascii="Times New Roman" w:hAnsi="Times New Roman"/>
          <w:sz w:val="24"/>
          <w:szCs w:val="24"/>
        </w:rPr>
        <w:t xml:space="preserve">acs </w:t>
      </w:r>
      <w:r w:rsidRPr="00F534F5">
        <w:rPr>
          <w:rFonts w:ascii="Times New Roman" w:hAnsi="Times New Roman"/>
          <w:sz w:val="24"/>
          <w:szCs w:val="24"/>
          <w:vertAlign w:val="superscript"/>
        </w:rPr>
        <w:t>†</w:t>
      </w:r>
      <w:r w:rsidRPr="00F534F5">
        <w:rPr>
          <w:rFonts w:ascii="Times New Roman" w:hAnsi="Times New Roman"/>
          <w:sz w:val="24"/>
          <w:szCs w:val="24"/>
        </w:rPr>
        <w:t xml:space="preserve">, </w:t>
      </w:r>
      <w:r w:rsidR="003B7A17" w:rsidRPr="00F534F5">
        <w:rPr>
          <w:rFonts w:ascii="Times New Roman" w:hAnsi="Times New Roman"/>
          <w:sz w:val="24"/>
          <w:szCs w:val="24"/>
        </w:rPr>
        <w:t xml:space="preserve">Adam </w:t>
      </w:r>
      <w:proofErr w:type="spellStart"/>
      <w:r w:rsidR="003B7A17" w:rsidRPr="00F534F5">
        <w:rPr>
          <w:rFonts w:ascii="Times New Roman" w:hAnsi="Times New Roman"/>
          <w:sz w:val="24"/>
          <w:szCs w:val="24"/>
        </w:rPr>
        <w:t>Biales</w:t>
      </w:r>
      <w:proofErr w:type="spellEnd"/>
      <w:r w:rsidR="00304DD4">
        <w:rPr>
          <w:rFonts w:ascii="Times New Roman" w:hAnsi="Times New Roman"/>
          <w:sz w:val="24"/>
          <w:szCs w:val="24"/>
        </w:rPr>
        <w:t xml:space="preserve"> </w:t>
      </w:r>
      <w:r w:rsidR="001B7E10">
        <w:rPr>
          <w:rFonts w:ascii="Times New Roman" w:hAnsi="Times New Roman"/>
          <w:sz w:val="24"/>
          <w:szCs w:val="24"/>
        </w:rPr>
        <w:t>‡</w:t>
      </w:r>
      <w:r w:rsidR="00A74220" w:rsidRPr="00F534F5">
        <w:rPr>
          <w:rFonts w:ascii="Times New Roman" w:hAnsi="Times New Roman"/>
          <w:sz w:val="24"/>
          <w:szCs w:val="24"/>
        </w:rPr>
        <w:t>,</w:t>
      </w:r>
      <w:r w:rsidR="003B7A17" w:rsidRPr="00F534F5">
        <w:rPr>
          <w:rFonts w:ascii="Times New Roman" w:hAnsi="Times New Roman"/>
          <w:sz w:val="24"/>
          <w:szCs w:val="24"/>
        </w:rPr>
        <w:t xml:space="preserve"> </w:t>
      </w:r>
      <w:r w:rsidR="002D5EF3" w:rsidRPr="002A2AB0">
        <w:rPr>
          <w:rFonts w:ascii="Times New Roman" w:hAnsi="Times New Roman"/>
          <w:sz w:val="24"/>
          <w:szCs w:val="24"/>
          <w:shd w:val="clear" w:color="auto" w:fill="FFFFFF"/>
        </w:rPr>
        <w:t xml:space="preserve">Robert </w:t>
      </w:r>
      <w:r w:rsidR="005A62F5">
        <w:rPr>
          <w:rFonts w:ascii="Times New Roman" w:hAnsi="Times New Roman"/>
          <w:sz w:val="24"/>
          <w:szCs w:val="24"/>
          <w:shd w:val="clear" w:color="auto" w:fill="FFFFFF"/>
        </w:rPr>
        <w:t>W</w:t>
      </w:r>
      <w:r w:rsidR="002D5EF3" w:rsidRPr="002A2AB0">
        <w:rPr>
          <w:rFonts w:ascii="Times New Roman" w:hAnsi="Times New Roman"/>
          <w:sz w:val="24"/>
          <w:szCs w:val="24"/>
          <w:shd w:val="clear" w:color="auto" w:fill="FFFFFF"/>
        </w:rPr>
        <w:t>. Flick</w:t>
      </w:r>
      <w:r w:rsidR="00304DD4">
        <w:rPr>
          <w:rFonts w:ascii="Times New Roman" w:hAnsi="Times New Roman"/>
          <w:sz w:val="24"/>
          <w:szCs w:val="24"/>
          <w:shd w:val="clear" w:color="auto" w:fill="FFFFFF"/>
        </w:rPr>
        <w:t xml:space="preserve"> </w:t>
      </w:r>
      <w:r w:rsidR="00304DD4">
        <w:rPr>
          <w:rFonts w:ascii="Times New Roman" w:hAnsi="Times New Roman"/>
          <w:sz w:val="24"/>
          <w:szCs w:val="24"/>
        </w:rPr>
        <w:t>‡</w:t>
      </w:r>
      <w:r w:rsidR="002D5EF3" w:rsidRPr="002A2AB0">
        <w:rPr>
          <w:rFonts w:ascii="Times New Roman" w:hAnsi="Times New Roman"/>
          <w:sz w:val="24"/>
          <w:szCs w:val="24"/>
          <w:shd w:val="clear" w:color="auto" w:fill="FFFFFF"/>
        </w:rPr>
        <w:t xml:space="preserve"> , David C. Bencic</w:t>
      </w:r>
      <w:r w:rsidR="00304DD4">
        <w:rPr>
          <w:rFonts w:ascii="Times New Roman" w:hAnsi="Times New Roman"/>
          <w:sz w:val="24"/>
          <w:szCs w:val="24"/>
          <w:shd w:val="clear" w:color="auto" w:fill="FFFFFF"/>
        </w:rPr>
        <w:t xml:space="preserve"> </w:t>
      </w:r>
      <w:r w:rsidR="00304DD4">
        <w:rPr>
          <w:rFonts w:ascii="Times New Roman" w:hAnsi="Times New Roman"/>
          <w:sz w:val="24"/>
          <w:szCs w:val="24"/>
        </w:rPr>
        <w:t>‡</w:t>
      </w:r>
      <w:r w:rsidR="002A2AB0">
        <w:rPr>
          <w:rFonts w:ascii="Times New Roman" w:hAnsi="Times New Roman"/>
          <w:sz w:val="24"/>
          <w:szCs w:val="24"/>
          <w:shd w:val="clear" w:color="auto" w:fill="FFFFFF"/>
        </w:rPr>
        <w:t>,</w:t>
      </w:r>
      <w:r w:rsidR="002D5EF3" w:rsidRPr="002A2AB0">
        <w:rPr>
          <w:rFonts w:ascii="Times New Roman" w:hAnsi="Times New Roman"/>
          <w:sz w:val="24"/>
          <w:szCs w:val="24"/>
          <w:shd w:val="clear" w:color="auto" w:fill="FFFFFF"/>
        </w:rPr>
        <w:t xml:space="preserve"> Rong-</w:t>
      </w:r>
      <w:r w:rsidR="000F6C84">
        <w:rPr>
          <w:rFonts w:ascii="Times New Roman" w:hAnsi="Times New Roman"/>
          <w:sz w:val="24"/>
          <w:szCs w:val="24"/>
          <w:shd w:val="clear" w:color="auto" w:fill="FFFFFF"/>
        </w:rPr>
        <w:t>L</w:t>
      </w:r>
      <w:r w:rsidR="002D5EF3" w:rsidRPr="002A2AB0">
        <w:rPr>
          <w:rFonts w:ascii="Times New Roman" w:hAnsi="Times New Roman"/>
          <w:sz w:val="24"/>
          <w:szCs w:val="24"/>
          <w:shd w:val="clear" w:color="auto" w:fill="FFFFFF"/>
        </w:rPr>
        <w:t>in Wang</w:t>
      </w:r>
      <w:r w:rsidR="00304DD4">
        <w:rPr>
          <w:rFonts w:ascii="Times New Roman" w:hAnsi="Times New Roman"/>
          <w:sz w:val="24"/>
          <w:szCs w:val="24"/>
          <w:shd w:val="clear" w:color="auto" w:fill="FFFFFF"/>
        </w:rPr>
        <w:t xml:space="preserve"> </w:t>
      </w:r>
      <w:r w:rsidR="00304DD4">
        <w:rPr>
          <w:rFonts w:ascii="Times New Roman" w:hAnsi="Times New Roman"/>
          <w:sz w:val="24"/>
          <w:szCs w:val="24"/>
        </w:rPr>
        <w:t>‡</w:t>
      </w:r>
      <w:r w:rsidR="002D5EF3">
        <w:rPr>
          <w:color w:val="1F497D"/>
          <w:shd w:val="clear" w:color="auto" w:fill="FFFFFF"/>
        </w:rPr>
        <w:t xml:space="preserve">, </w:t>
      </w:r>
      <w:r w:rsidR="00304DD4" w:rsidRPr="00F534F5">
        <w:rPr>
          <w:rStyle w:val="rwrro"/>
          <w:rFonts w:ascii="Times New Roman" w:hAnsi="Times New Roman"/>
          <w:sz w:val="24"/>
          <w:szCs w:val="24"/>
        </w:rPr>
        <w:t xml:space="preserve">Chris </w:t>
      </w:r>
      <w:proofErr w:type="spellStart"/>
      <w:r w:rsidR="00304DD4" w:rsidRPr="00F534F5">
        <w:rPr>
          <w:rStyle w:val="rwrro"/>
          <w:rFonts w:ascii="Times New Roman" w:hAnsi="Times New Roman"/>
          <w:sz w:val="24"/>
          <w:szCs w:val="24"/>
        </w:rPr>
        <w:t>Vulpe</w:t>
      </w:r>
      <w:proofErr w:type="spellEnd"/>
      <w:r w:rsidR="00304DD4">
        <w:rPr>
          <w:rStyle w:val="rwrro"/>
          <w:rFonts w:ascii="Times New Roman" w:hAnsi="Times New Roman"/>
          <w:sz w:val="24"/>
          <w:szCs w:val="24"/>
        </w:rPr>
        <w:t xml:space="preserve"> </w:t>
      </w:r>
      <w:r w:rsidR="00304DD4" w:rsidRPr="00304DD4">
        <w:rPr>
          <w:rFonts w:ascii="Times New Roman" w:hAnsi="Times New Roman"/>
          <w:sz w:val="24"/>
          <w:szCs w:val="24"/>
        </w:rPr>
        <w:t>§</w:t>
      </w:r>
      <w:r w:rsidR="00304DD4">
        <w:t xml:space="preserve">, </w:t>
      </w:r>
      <w:r w:rsidR="00F66203" w:rsidRPr="00F534F5">
        <w:rPr>
          <w:rStyle w:val="rwrro"/>
          <w:rFonts w:ascii="Times New Roman" w:hAnsi="Times New Roman"/>
          <w:sz w:val="24"/>
          <w:szCs w:val="24"/>
        </w:rPr>
        <w:t xml:space="preserve">Marianna </w:t>
      </w:r>
      <w:r w:rsidR="00F66203">
        <w:rPr>
          <w:rStyle w:val="rwrro"/>
          <w:rFonts w:ascii="Times New Roman" w:hAnsi="Times New Roman"/>
          <w:sz w:val="24"/>
          <w:szCs w:val="24"/>
        </w:rPr>
        <w:t>Brown-</w:t>
      </w:r>
      <w:r w:rsidR="00F66203" w:rsidRPr="00F534F5">
        <w:rPr>
          <w:rStyle w:val="rwrro"/>
          <w:rFonts w:ascii="Times New Roman" w:hAnsi="Times New Roman"/>
          <w:sz w:val="24"/>
          <w:szCs w:val="24"/>
        </w:rPr>
        <w:t>Augustine</w:t>
      </w:r>
      <w:r w:rsidR="00304DD4">
        <w:rPr>
          <w:rStyle w:val="rwrro"/>
          <w:rFonts w:ascii="Times New Roman" w:hAnsi="Times New Roman"/>
          <w:sz w:val="24"/>
          <w:szCs w:val="24"/>
        </w:rPr>
        <w:t xml:space="preserve"> </w:t>
      </w:r>
      <w:r w:rsidR="00304DD4" w:rsidRPr="00304DD4">
        <w:rPr>
          <w:rFonts w:ascii="Times New Roman" w:hAnsi="Times New Roman"/>
          <w:sz w:val="24"/>
          <w:szCs w:val="24"/>
        </w:rPr>
        <w:t>§</w:t>
      </w:r>
      <w:r w:rsidR="00F66203" w:rsidRPr="00F534F5">
        <w:rPr>
          <w:rStyle w:val="rwrro"/>
          <w:rFonts w:ascii="Times New Roman" w:hAnsi="Times New Roman"/>
          <w:sz w:val="24"/>
          <w:szCs w:val="24"/>
        </w:rPr>
        <w:t>,</w:t>
      </w:r>
      <w:r w:rsidR="00F66203" w:rsidRPr="00304DD4">
        <w:rPr>
          <w:rStyle w:val="rwrro"/>
          <w:rFonts w:ascii="Times New Roman" w:hAnsi="Times New Roman"/>
          <w:sz w:val="24"/>
          <w:szCs w:val="24"/>
        </w:rPr>
        <w:t xml:space="preserve"> </w:t>
      </w:r>
      <w:r w:rsidR="005A62F5" w:rsidRPr="00304DD4">
        <w:rPr>
          <w:rFonts w:ascii="Times New Roman" w:hAnsi="Times New Roman"/>
          <w:color w:val="000000"/>
          <w:sz w:val="24"/>
          <w:szCs w:val="24"/>
          <w:shd w:val="clear" w:color="auto" w:fill="FFFFFF"/>
        </w:rPr>
        <w:t xml:space="preserve">Alex </w:t>
      </w:r>
      <w:proofErr w:type="spellStart"/>
      <w:r w:rsidR="005A62F5" w:rsidRPr="00304DD4">
        <w:rPr>
          <w:rFonts w:ascii="Times New Roman" w:hAnsi="Times New Roman"/>
          <w:color w:val="000000"/>
          <w:sz w:val="24"/>
          <w:szCs w:val="24"/>
          <w:shd w:val="clear" w:color="auto" w:fill="FFFFFF"/>
        </w:rPr>
        <w:t>Loguinov</w:t>
      </w:r>
      <w:proofErr w:type="spellEnd"/>
      <w:r w:rsidR="00304DD4" w:rsidRPr="00304DD4">
        <w:rPr>
          <w:rFonts w:ascii="Times New Roman" w:hAnsi="Times New Roman"/>
          <w:color w:val="000000"/>
          <w:sz w:val="24"/>
          <w:szCs w:val="24"/>
          <w:shd w:val="clear" w:color="auto" w:fill="FFFFFF"/>
        </w:rPr>
        <w:t xml:space="preserve"> </w:t>
      </w:r>
      <w:r w:rsidR="00304DD4" w:rsidRPr="00304DD4">
        <w:rPr>
          <w:rFonts w:ascii="Times New Roman" w:hAnsi="Times New Roman"/>
          <w:sz w:val="24"/>
          <w:szCs w:val="24"/>
        </w:rPr>
        <w:t>§</w:t>
      </w:r>
      <w:r w:rsidR="005A62F5" w:rsidRPr="00304DD4">
        <w:rPr>
          <w:rStyle w:val="rwrro"/>
          <w:rFonts w:ascii="Times New Roman" w:hAnsi="Times New Roman"/>
          <w:sz w:val="24"/>
          <w:szCs w:val="24"/>
        </w:rPr>
        <w:t>,</w:t>
      </w:r>
      <w:r w:rsidR="00304DD4">
        <w:rPr>
          <w:rStyle w:val="rwrro"/>
          <w:rFonts w:ascii="Times New Roman" w:hAnsi="Times New Roman"/>
          <w:sz w:val="24"/>
          <w:szCs w:val="24"/>
        </w:rPr>
        <w:t xml:space="preserve"> </w:t>
      </w:r>
      <w:r w:rsidR="005A62F5" w:rsidRPr="00304DD4">
        <w:rPr>
          <w:rFonts w:ascii="Times New Roman" w:hAnsi="Times New Roman"/>
          <w:color w:val="000000"/>
          <w:sz w:val="24"/>
          <w:szCs w:val="24"/>
          <w:shd w:val="clear" w:color="auto" w:fill="FFFFFF"/>
        </w:rPr>
        <w:t>Francesco Falciani</w:t>
      </w:r>
      <w:r w:rsidR="00304DD4" w:rsidRPr="00304DD4">
        <w:t xml:space="preserve"> </w:t>
      </w:r>
      <w:r w:rsidR="00304DD4">
        <w:t>||</w:t>
      </w:r>
      <w:r w:rsidR="005A62F5" w:rsidRPr="00304DD4">
        <w:rPr>
          <w:rStyle w:val="apple-converted-space"/>
          <w:rFonts w:ascii="Times New Roman" w:hAnsi="Times New Roman"/>
          <w:color w:val="000000"/>
          <w:sz w:val="24"/>
          <w:szCs w:val="24"/>
          <w:shd w:val="clear" w:color="auto" w:fill="FFFFFF"/>
        </w:rPr>
        <w:t xml:space="preserve">, </w:t>
      </w:r>
      <w:r w:rsidR="005A62F5" w:rsidRPr="00304DD4">
        <w:rPr>
          <w:rFonts w:ascii="Times New Roman" w:hAnsi="Times New Roman"/>
          <w:color w:val="000000"/>
          <w:sz w:val="24"/>
          <w:szCs w:val="24"/>
          <w:shd w:val="clear" w:color="auto" w:fill="FFFFFF"/>
        </w:rPr>
        <w:t>Philipp Antczak</w:t>
      </w:r>
      <w:r w:rsidR="00304DD4">
        <w:rPr>
          <w:rFonts w:ascii="Times New Roman" w:hAnsi="Times New Roman"/>
          <w:color w:val="000000"/>
          <w:sz w:val="24"/>
          <w:szCs w:val="24"/>
          <w:shd w:val="clear" w:color="auto" w:fill="FFFFFF"/>
        </w:rPr>
        <w:t xml:space="preserve"> </w:t>
      </w:r>
      <w:r w:rsidR="00304DD4">
        <w:t>||</w:t>
      </w:r>
      <w:r w:rsidR="005A62F5" w:rsidRPr="00304DD4">
        <w:rPr>
          <w:rFonts w:ascii="Times New Roman" w:hAnsi="Times New Roman"/>
          <w:color w:val="000000"/>
          <w:sz w:val="24"/>
          <w:szCs w:val="24"/>
          <w:shd w:val="clear" w:color="auto" w:fill="FFFFFF"/>
        </w:rPr>
        <w:t>, John Herbert</w:t>
      </w:r>
      <w:r w:rsidR="00304DD4">
        <w:rPr>
          <w:rFonts w:ascii="Times New Roman" w:hAnsi="Times New Roman"/>
          <w:color w:val="000000"/>
          <w:sz w:val="24"/>
          <w:szCs w:val="24"/>
          <w:shd w:val="clear" w:color="auto" w:fill="FFFFFF"/>
        </w:rPr>
        <w:t xml:space="preserve"> </w:t>
      </w:r>
      <w:r w:rsidR="00304DD4">
        <w:t>||</w:t>
      </w:r>
      <w:r w:rsidR="005A62F5" w:rsidRPr="00304DD4">
        <w:rPr>
          <w:rStyle w:val="apple-converted-space"/>
          <w:rFonts w:ascii="Times New Roman" w:hAnsi="Times New Roman"/>
          <w:color w:val="000000"/>
          <w:sz w:val="24"/>
          <w:szCs w:val="24"/>
          <w:shd w:val="clear" w:color="auto" w:fill="FFFFFF"/>
        </w:rPr>
        <w:t>, </w:t>
      </w:r>
      <w:r w:rsidR="00304DD4" w:rsidRPr="00F534F5">
        <w:rPr>
          <w:rFonts w:ascii="Times New Roman" w:hAnsi="Times New Roman"/>
          <w:sz w:val="24"/>
          <w:szCs w:val="24"/>
        </w:rPr>
        <w:t>Lorraine Brown</w:t>
      </w:r>
      <w:r w:rsidR="00304DD4">
        <w:rPr>
          <w:rFonts w:ascii="Times New Roman" w:hAnsi="Times New Roman"/>
          <w:sz w:val="24"/>
          <w:szCs w:val="24"/>
        </w:rPr>
        <w:t xml:space="preserve"> #</w:t>
      </w:r>
      <w:r w:rsidR="00304DD4" w:rsidRPr="00F534F5">
        <w:rPr>
          <w:rFonts w:ascii="Times New Roman" w:hAnsi="Times New Roman"/>
          <w:sz w:val="24"/>
          <w:szCs w:val="24"/>
        </w:rPr>
        <w:t xml:space="preserve">, Nancy </w:t>
      </w:r>
      <w:r w:rsidR="00304DD4">
        <w:rPr>
          <w:rFonts w:ascii="Times New Roman" w:hAnsi="Times New Roman"/>
          <w:sz w:val="24"/>
          <w:szCs w:val="24"/>
        </w:rPr>
        <w:t xml:space="preserve">D. </w:t>
      </w:r>
      <w:r w:rsidR="00304DD4" w:rsidRPr="00F534F5">
        <w:rPr>
          <w:rFonts w:ascii="Times New Roman" w:hAnsi="Times New Roman"/>
          <w:sz w:val="24"/>
          <w:szCs w:val="24"/>
        </w:rPr>
        <w:t>Denslow</w:t>
      </w:r>
      <w:r w:rsidR="00304DD4">
        <w:rPr>
          <w:rFonts w:ascii="Times New Roman" w:hAnsi="Times New Roman"/>
          <w:sz w:val="24"/>
          <w:szCs w:val="24"/>
        </w:rPr>
        <w:t xml:space="preserve"> </w:t>
      </w:r>
      <w:r w:rsidR="00304DD4" w:rsidRPr="00F534F5">
        <w:rPr>
          <w:rFonts w:ascii="Times New Roman" w:hAnsi="Times New Roman"/>
          <w:sz w:val="24"/>
          <w:szCs w:val="24"/>
          <w:vertAlign w:val="superscript"/>
        </w:rPr>
        <w:t>††</w:t>
      </w:r>
      <w:r w:rsidR="00304DD4">
        <w:rPr>
          <w:rFonts w:ascii="Times New Roman" w:hAnsi="Times New Roman"/>
          <w:sz w:val="24"/>
          <w:szCs w:val="24"/>
        </w:rPr>
        <w:t xml:space="preserve">, </w:t>
      </w:r>
      <w:r w:rsidRPr="00F534F5">
        <w:rPr>
          <w:rFonts w:ascii="Times New Roman" w:hAnsi="Times New Roman"/>
          <w:sz w:val="24"/>
          <w:szCs w:val="24"/>
        </w:rPr>
        <w:t xml:space="preserve">Kevin </w:t>
      </w:r>
      <w:r w:rsidR="005A62F5">
        <w:rPr>
          <w:rFonts w:ascii="Times New Roman" w:hAnsi="Times New Roman"/>
          <w:sz w:val="24"/>
          <w:szCs w:val="24"/>
        </w:rPr>
        <w:t xml:space="preserve">J. </w:t>
      </w:r>
      <w:r w:rsidRPr="00F534F5">
        <w:rPr>
          <w:rFonts w:ascii="Times New Roman" w:hAnsi="Times New Roman"/>
          <w:sz w:val="24"/>
          <w:szCs w:val="24"/>
        </w:rPr>
        <w:t>Kroll</w:t>
      </w:r>
      <w:r w:rsidR="00304DD4">
        <w:rPr>
          <w:rFonts w:ascii="Times New Roman" w:hAnsi="Times New Roman"/>
          <w:sz w:val="24"/>
          <w:szCs w:val="24"/>
        </w:rPr>
        <w:t xml:space="preserve"> </w:t>
      </w:r>
      <w:r w:rsidR="00304DD4" w:rsidRPr="00F534F5">
        <w:rPr>
          <w:rFonts w:ascii="Times New Roman" w:hAnsi="Times New Roman"/>
          <w:sz w:val="24"/>
          <w:szCs w:val="24"/>
          <w:vertAlign w:val="superscript"/>
        </w:rPr>
        <w:t>††</w:t>
      </w:r>
      <w:r w:rsidRPr="00F534F5">
        <w:rPr>
          <w:rFonts w:ascii="Times New Roman" w:hAnsi="Times New Roman"/>
          <w:sz w:val="24"/>
          <w:szCs w:val="24"/>
        </w:rPr>
        <w:t xml:space="preserve">, </w:t>
      </w:r>
      <w:r w:rsidR="005D7AFE">
        <w:rPr>
          <w:rFonts w:ascii="Times New Roman" w:hAnsi="Times New Roman"/>
          <w:sz w:val="24"/>
          <w:szCs w:val="24"/>
        </w:rPr>
        <w:t>Cand</w:t>
      </w:r>
      <w:r w:rsidR="005A62F5">
        <w:rPr>
          <w:rFonts w:ascii="Times New Roman" w:hAnsi="Times New Roman"/>
          <w:sz w:val="24"/>
          <w:szCs w:val="24"/>
        </w:rPr>
        <w:t>i</w:t>
      </w:r>
      <w:r w:rsidR="005D7AFE">
        <w:rPr>
          <w:rFonts w:ascii="Times New Roman" w:hAnsi="Times New Roman"/>
          <w:sz w:val="24"/>
          <w:szCs w:val="24"/>
        </w:rPr>
        <w:t>ce Lavelle</w:t>
      </w:r>
      <w:r w:rsidR="00304DD4">
        <w:rPr>
          <w:rFonts w:ascii="Times New Roman" w:hAnsi="Times New Roman"/>
          <w:sz w:val="24"/>
          <w:szCs w:val="24"/>
        </w:rPr>
        <w:t xml:space="preserve"> </w:t>
      </w:r>
      <w:r w:rsidR="00304DD4" w:rsidRPr="00F534F5">
        <w:rPr>
          <w:rFonts w:ascii="Times New Roman" w:hAnsi="Times New Roman"/>
          <w:sz w:val="24"/>
          <w:szCs w:val="24"/>
          <w:vertAlign w:val="superscript"/>
        </w:rPr>
        <w:t>††</w:t>
      </w:r>
      <w:r w:rsidR="005D7AFE">
        <w:rPr>
          <w:rFonts w:ascii="Times New Roman" w:hAnsi="Times New Roman"/>
          <w:sz w:val="24"/>
          <w:szCs w:val="24"/>
        </w:rPr>
        <w:t>, Viet Dang</w:t>
      </w:r>
      <w:r w:rsidR="00304DD4">
        <w:rPr>
          <w:rFonts w:ascii="Times New Roman" w:hAnsi="Times New Roman"/>
          <w:sz w:val="24"/>
          <w:szCs w:val="24"/>
        </w:rPr>
        <w:t xml:space="preserve"> </w:t>
      </w:r>
      <w:r w:rsidR="00304DD4" w:rsidRPr="00F534F5">
        <w:rPr>
          <w:rFonts w:ascii="Times New Roman" w:hAnsi="Times New Roman"/>
          <w:sz w:val="24"/>
          <w:szCs w:val="24"/>
          <w:vertAlign w:val="superscript"/>
        </w:rPr>
        <w:t>††</w:t>
      </w:r>
      <w:r w:rsidR="005D7AFE">
        <w:rPr>
          <w:rFonts w:ascii="Times New Roman" w:hAnsi="Times New Roman"/>
          <w:sz w:val="24"/>
          <w:szCs w:val="24"/>
        </w:rPr>
        <w:t xml:space="preserve">, </w:t>
      </w:r>
      <w:r w:rsidR="00E65253" w:rsidRPr="00E65253">
        <w:rPr>
          <w:rFonts w:ascii="Times New Roman" w:hAnsi="Times New Roman"/>
          <w:sz w:val="24"/>
          <w:szCs w:val="24"/>
          <w:lang w:val="en-CA"/>
        </w:rPr>
        <w:t>Lynn Escalon</w:t>
      </w:r>
      <w:r w:rsidR="00304DD4">
        <w:rPr>
          <w:rFonts w:ascii="Times New Roman" w:hAnsi="Times New Roman"/>
          <w:sz w:val="24"/>
          <w:szCs w:val="24"/>
          <w:lang w:val="en-CA"/>
        </w:rPr>
        <w:t xml:space="preserve"> </w:t>
      </w:r>
      <w:r w:rsidR="00304DD4">
        <w:rPr>
          <w:rFonts w:ascii="Times New Roman" w:hAnsi="Times New Roman"/>
          <w:sz w:val="24"/>
          <w:szCs w:val="24"/>
        </w:rPr>
        <w:t>‡‡</w:t>
      </w:r>
      <w:r w:rsidR="00E65253">
        <w:rPr>
          <w:rFonts w:ascii="Times New Roman" w:hAnsi="Times New Roman"/>
          <w:sz w:val="24"/>
          <w:szCs w:val="24"/>
        </w:rPr>
        <w:t>,</w:t>
      </w:r>
      <w:r w:rsidR="00E65253" w:rsidRPr="00E65253">
        <w:rPr>
          <w:rFonts w:ascii="Times New Roman" w:hAnsi="Times New Roman"/>
          <w:sz w:val="24"/>
          <w:szCs w:val="24"/>
          <w:lang w:val="en-CA"/>
        </w:rPr>
        <w:t xml:space="preserve"> </w:t>
      </w:r>
      <w:proofErr w:type="spellStart"/>
      <w:r w:rsidR="0069565C" w:rsidRPr="00F534F5">
        <w:rPr>
          <w:rFonts w:ascii="Times New Roman" w:hAnsi="Times New Roman"/>
          <w:sz w:val="24"/>
          <w:szCs w:val="24"/>
        </w:rPr>
        <w:t>Natàlia</w:t>
      </w:r>
      <w:proofErr w:type="spellEnd"/>
      <w:r w:rsidR="0069565C" w:rsidRPr="00F534F5">
        <w:rPr>
          <w:rFonts w:ascii="Times New Roman" w:hAnsi="Times New Roman"/>
          <w:sz w:val="24"/>
          <w:szCs w:val="24"/>
        </w:rPr>
        <w:t xml:space="preserve"> Garcia-Reyero</w:t>
      </w:r>
      <w:r w:rsidR="00304DD4">
        <w:rPr>
          <w:rFonts w:ascii="Times New Roman" w:hAnsi="Times New Roman"/>
          <w:sz w:val="24"/>
          <w:szCs w:val="24"/>
        </w:rPr>
        <w:t xml:space="preserve"> ‡‡</w:t>
      </w:r>
      <w:r w:rsidR="00304DD4">
        <w:t xml:space="preserve">§§ </w:t>
      </w:r>
      <w:r w:rsidR="0069565C" w:rsidRPr="00A073A5">
        <w:rPr>
          <w:rFonts w:ascii="Times New Roman" w:hAnsi="Times New Roman"/>
          <w:sz w:val="24"/>
          <w:szCs w:val="24"/>
          <w:vertAlign w:val="subscript"/>
        </w:rPr>
        <w:t>,</w:t>
      </w:r>
      <w:r w:rsidR="0069565C">
        <w:rPr>
          <w:rFonts w:ascii="Times New Roman" w:hAnsi="Times New Roman"/>
          <w:sz w:val="24"/>
          <w:szCs w:val="24"/>
          <w:vertAlign w:val="superscript"/>
        </w:rPr>
        <w:t xml:space="preserve"> </w:t>
      </w:r>
      <w:r w:rsidR="0069565C" w:rsidRPr="00F534F5">
        <w:rPr>
          <w:rFonts w:ascii="Times New Roman" w:hAnsi="Times New Roman"/>
          <w:sz w:val="24"/>
          <w:szCs w:val="24"/>
        </w:rPr>
        <w:t>Christopher J Martyniuk</w:t>
      </w:r>
      <w:r w:rsidR="0069565C" w:rsidRPr="00F534F5">
        <w:rPr>
          <w:rFonts w:ascii="Times New Roman" w:hAnsi="Times New Roman"/>
          <w:sz w:val="24"/>
          <w:szCs w:val="24"/>
          <w:vertAlign w:val="superscript"/>
        </w:rPr>
        <w:t>†</w:t>
      </w:r>
      <w:r w:rsidR="00304DD4">
        <w:rPr>
          <w:rFonts w:ascii="Times New Roman" w:hAnsi="Times New Roman"/>
          <w:sz w:val="24"/>
          <w:szCs w:val="24"/>
          <w:vertAlign w:val="superscript"/>
        </w:rPr>
        <w:t xml:space="preserve"> </w:t>
      </w:r>
      <w:r w:rsidR="00304DD4" w:rsidRPr="00F534F5">
        <w:rPr>
          <w:rFonts w:ascii="Times New Roman" w:hAnsi="Times New Roman"/>
          <w:sz w:val="24"/>
          <w:szCs w:val="24"/>
          <w:vertAlign w:val="superscript"/>
        </w:rPr>
        <w:t>††</w:t>
      </w:r>
      <w:r w:rsidR="00304DD4" w:rsidRPr="00F534F5">
        <w:rPr>
          <w:szCs w:val="24"/>
        </w:rPr>
        <w:t xml:space="preserve"> </w:t>
      </w:r>
      <w:r w:rsidR="00E07ED9" w:rsidRPr="00F534F5">
        <w:rPr>
          <w:rFonts w:ascii="Times New Roman" w:hAnsi="Times New Roman"/>
          <w:sz w:val="24"/>
          <w:szCs w:val="24"/>
          <w:vertAlign w:val="superscript"/>
        </w:rPr>
        <w:t>*</w:t>
      </w:r>
      <w:r w:rsidR="0069565C" w:rsidRPr="00A073A5">
        <w:rPr>
          <w:rFonts w:ascii="Times New Roman" w:hAnsi="Times New Roman"/>
          <w:sz w:val="24"/>
          <w:szCs w:val="24"/>
        </w:rPr>
        <w:t>,</w:t>
      </w:r>
      <w:r w:rsidR="0069565C">
        <w:rPr>
          <w:rFonts w:ascii="Times New Roman" w:hAnsi="Times New Roman"/>
          <w:sz w:val="24"/>
          <w:szCs w:val="24"/>
          <w:vertAlign w:val="superscript"/>
        </w:rPr>
        <w:t xml:space="preserve"> </w:t>
      </w:r>
      <w:r w:rsidRPr="00F534F5">
        <w:rPr>
          <w:rFonts w:ascii="Times New Roman" w:hAnsi="Times New Roman"/>
          <w:sz w:val="24"/>
          <w:szCs w:val="24"/>
        </w:rPr>
        <w:t xml:space="preserve">Kelly R. </w:t>
      </w:r>
      <w:proofErr w:type="spellStart"/>
      <w:r w:rsidRPr="00F534F5">
        <w:rPr>
          <w:rFonts w:ascii="Times New Roman" w:hAnsi="Times New Roman"/>
          <w:sz w:val="24"/>
          <w:szCs w:val="24"/>
        </w:rPr>
        <w:t>Munkittrick</w:t>
      </w:r>
      <w:proofErr w:type="spellEnd"/>
      <w:r w:rsidRPr="00F534F5">
        <w:rPr>
          <w:rFonts w:ascii="Times New Roman" w:hAnsi="Times New Roman"/>
          <w:sz w:val="24"/>
          <w:szCs w:val="24"/>
        </w:rPr>
        <w:t xml:space="preserve"> </w:t>
      </w:r>
      <w:r w:rsidRPr="00F534F5">
        <w:rPr>
          <w:rFonts w:ascii="Times New Roman" w:hAnsi="Times New Roman"/>
          <w:sz w:val="24"/>
          <w:szCs w:val="24"/>
          <w:vertAlign w:val="superscript"/>
        </w:rPr>
        <w:t>†</w:t>
      </w:r>
    </w:p>
    <w:p w14:paraId="6865A210" w14:textId="77777777" w:rsidR="001B7E10" w:rsidRDefault="001B7E10" w:rsidP="001B7E10">
      <w:pPr>
        <w:spacing w:line="240" w:lineRule="auto"/>
        <w:rPr>
          <w:szCs w:val="24"/>
        </w:rPr>
      </w:pPr>
      <w:r w:rsidRPr="00F534F5">
        <w:rPr>
          <w:szCs w:val="24"/>
          <w:vertAlign w:val="superscript"/>
        </w:rPr>
        <w:t>†</w:t>
      </w:r>
      <w:r w:rsidRPr="00F534F5">
        <w:rPr>
          <w:szCs w:val="24"/>
        </w:rPr>
        <w:t xml:space="preserve"> Department of Biology, University of New Brunswick, S</w:t>
      </w:r>
      <w:r>
        <w:rPr>
          <w:szCs w:val="24"/>
        </w:rPr>
        <w:t>aint</w:t>
      </w:r>
      <w:r w:rsidRPr="00F534F5">
        <w:rPr>
          <w:szCs w:val="24"/>
        </w:rPr>
        <w:t xml:space="preserve"> John, New Brunswick E2L 4L5</w:t>
      </w:r>
    </w:p>
    <w:p w14:paraId="7D3A41B3" w14:textId="77777777" w:rsidR="00304DD4" w:rsidRPr="00F534F5" w:rsidRDefault="00304DD4" w:rsidP="001B7E10">
      <w:pPr>
        <w:spacing w:line="240" w:lineRule="auto"/>
        <w:rPr>
          <w:szCs w:val="24"/>
        </w:rPr>
      </w:pPr>
    </w:p>
    <w:p w14:paraId="39E3B510" w14:textId="0D4B5808" w:rsidR="001B7E10" w:rsidRDefault="00304DD4" w:rsidP="001B7E10">
      <w:pPr>
        <w:spacing w:line="240" w:lineRule="auto"/>
        <w:rPr>
          <w:color w:val="000000"/>
          <w:szCs w:val="24"/>
        </w:rPr>
      </w:pPr>
      <w:r>
        <w:rPr>
          <w:szCs w:val="24"/>
        </w:rPr>
        <w:t>‡</w:t>
      </w:r>
      <w:r w:rsidR="001B7E10" w:rsidRPr="00F534F5">
        <w:rPr>
          <w:color w:val="000000"/>
          <w:szCs w:val="24"/>
        </w:rPr>
        <w:t>Molecular Indicators Research Branch, National Exposure Research Laboratory, Cincinnati, Ohio 45268</w:t>
      </w:r>
    </w:p>
    <w:p w14:paraId="0991E6B7" w14:textId="77777777" w:rsidR="00304DD4" w:rsidRDefault="00304DD4" w:rsidP="001B7E10">
      <w:pPr>
        <w:spacing w:line="240" w:lineRule="auto"/>
        <w:rPr>
          <w:color w:val="000000"/>
          <w:szCs w:val="24"/>
        </w:rPr>
      </w:pPr>
    </w:p>
    <w:p w14:paraId="027A3B59" w14:textId="705A2864" w:rsidR="00A74220" w:rsidRDefault="00304DD4" w:rsidP="00E20875">
      <w:pPr>
        <w:shd w:val="clear" w:color="auto" w:fill="FFFFFF"/>
        <w:spacing w:line="240" w:lineRule="auto"/>
        <w:rPr>
          <w:rFonts w:eastAsia="Times New Roman"/>
          <w:color w:val="000000"/>
          <w:szCs w:val="24"/>
          <w:shd w:val="clear" w:color="auto" w:fill="FFFFFF"/>
          <w:lang w:val="en-US"/>
        </w:rPr>
      </w:pPr>
      <w:r>
        <w:t>§</w:t>
      </w:r>
      <w:r w:rsidR="00A74220" w:rsidRPr="00F534F5">
        <w:rPr>
          <w:rFonts w:eastAsia="Times New Roman"/>
          <w:color w:val="000000"/>
          <w:szCs w:val="24"/>
          <w:shd w:val="clear" w:color="auto" w:fill="FFFFFF"/>
          <w:lang w:val="en-US"/>
        </w:rPr>
        <w:t>Department of Nutritional Science and Toxicology, University of California-Berkeley, Berkeley, CA 94720-3104</w:t>
      </w:r>
    </w:p>
    <w:p w14:paraId="48E2135F" w14:textId="77777777" w:rsidR="00304DD4" w:rsidRDefault="00304DD4" w:rsidP="00E20875">
      <w:pPr>
        <w:shd w:val="clear" w:color="auto" w:fill="FFFFFF"/>
        <w:spacing w:line="240" w:lineRule="auto"/>
        <w:rPr>
          <w:rFonts w:eastAsia="Times New Roman"/>
          <w:color w:val="000000"/>
          <w:szCs w:val="24"/>
          <w:shd w:val="clear" w:color="auto" w:fill="FFFFFF"/>
          <w:lang w:val="en-US"/>
        </w:rPr>
      </w:pPr>
    </w:p>
    <w:p w14:paraId="636D22B3" w14:textId="3CB751F4" w:rsidR="005A62F5" w:rsidRPr="00304DD4" w:rsidRDefault="00304DD4" w:rsidP="00E20875">
      <w:pPr>
        <w:shd w:val="clear" w:color="auto" w:fill="FFFFFF"/>
        <w:spacing w:line="240" w:lineRule="auto"/>
        <w:rPr>
          <w:color w:val="000000"/>
          <w:shd w:val="clear" w:color="auto" w:fill="FFFFFF"/>
        </w:rPr>
      </w:pPr>
      <w:r>
        <w:t>||</w:t>
      </w:r>
      <w:r w:rsidR="005A62F5" w:rsidRPr="00304DD4">
        <w:rPr>
          <w:rFonts w:eastAsia="Times New Roman"/>
          <w:color w:val="000000"/>
          <w:szCs w:val="24"/>
          <w:shd w:val="clear" w:color="auto" w:fill="FFFFFF"/>
          <w:lang w:val="en-US"/>
        </w:rPr>
        <w:t xml:space="preserve"> </w:t>
      </w:r>
      <w:r w:rsidR="005A62F5" w:rsidRPr="00304DD4">
        <w:rPr>
          <w:color w:val="000000"/>
          <w:shd w:val="clear" w:color="auto" w:fill="FFFFFF"/>
        </w:rPr>
        <w:t>University of Liverpool, Institute of Integrative Biology, Liverpool, United Kingdom L697ZB</w:t>
      </w:r>
    </w:p>
    <w:p w14:paraId="59CB548B" w14:textId="77777777" w:rsidR="00304DD4" w:rsidRPr="00F534F5" w:rsidRDefault="00304DD4" w:rsidP="00E20875">
      <w:pPr>
        <w:shd w:val="clear" w:color="auto" w:fill="FFFFFF"/>
        <w:spacing w:line="240" w:lineRule="auto"/>
        <w:rPr>
          <w:rFonts w:eastAsia="Times New Roman"/>
          <w:color w:val="000000"/>
          <w:szCs w:val="24"/>
          <w:shd w:val="clear" w:color="auto" w:fill="FFFFFF"/>
          <w:lang w:val="en-US"/>
        </w:rPr>
      </w:pPr>
    </w:p>
    <w:p w14:paraId="5CC7A78D" w14:textId="27C1B3D4" w:rsidR="00AA001F" w:rsidRDefault="00304DD4" w:rsidP="00E20875">
      <w:pPr>
        <w:shd w:val="clear" w:color="auto" w:fill="FFFFFF"/>
        <w:spacing w:line="240" w:lineRule="auto"/>
        <w:textAlignment w:val="bottom"/>
        <w:rPr>
          <w:rFonts w:eastAsia="Times New Roman"/>
          <w:szCs w:val="24"/>
          <w:lang w:val="en"/>
        </w:rPr>
      </w:pPr>
      <w:r>
        <w:rPr>
          <w:szCs w:val="24"/>
        </w:rPr>
        <w:t xml:space="preserve"># </w:t>
      </w:r>
      <w:r w:rsidR="00A74220" w:rsidRPr="00F534F5">
        <w:rPr>
          <w:szCs w:val="24"/>
          <w:lang w:val="en"/>
        </w:rPr>
        <w:t>Pacific Environmental Science Centre</w:t>
      </w:r>
      <w:r w:rsidR="00F534F5" w:rsidRPr="00F534F5">
        <w:rPr>
          <w:szCs w:val="24"/>
          <w:lang w:val="en"/>
        </w:rPr>
        <w:t xml:space="preserve">, </w:t>
      </w:r>
      <w:r w:rsidR="00A74220" w:rsidRPr="00F534F5">
        <w:rPr>
          <w:rFonts w:eastAsia="Times New Roman"/>
          <w:szCs w:val="24"/>
          <w:lang w:val="en"/>
        </w:rPr>
        <w:t xml:space="preserve">2645 </w:t>
      </w:r>
      <w:proofErr w:type="spellStart"/>
      <w:r w:rsidR="00A74220" w:rsidRPr="00F534F5">
        <w:rPr>
          <w:rFonts w:eastAsia="Times New Roman"/>
          <w:szCs w:val="24"/>
          <w:lang w:val="en"/>
        </w:rPr>
        <w:t>Dollarton</w:t>
      </w:r>
      <w:proofErr w:type="spellEnd"/>
      <w:r w:rsidR="00A74220" w:rsidRPr="00F534F5">
        <w:rPr>
          <w:rFonts w:eastAsia="Times New Roman"/>
          <w:szCs w:val="24"/>
          <w:lang w:val="en"/>
        </w:rPr>
        <w:t xml:space="preserve"> Highway</w:t>
      </w:r>
      <w:r w:rsidR="00F534F5" w:rsidRPr="00F534F5">
        <w:rPr>
          <w:rFonts w:eastAsia="Times New Roman"/>
          <w:szCs w:val="24"/>
          <w:lang w:val="en"/>
        </w:rPr>
        <w:t xml:space="preserve">, </w:t>
      </w:r>
      <w:r w:rsidR="00A74220" w:rsidRPr="00F534F5">
        <w:rPr>
          <w:rFonts w:eastAsia="Times New Roman"/>
          <w:szCs w:val="24"/>
          <w:lang w:val="en"/>
        </w:rPr>
        <w:t>North Vancouver, British Columbia V7H 1B1</w:t>
      </w:r>
    </w:p>
    <w:p w14:paraId="70F2F35B" w14:textId="77777777" w:rsidR="00304DD4" w:rsidRPr="00F534F5" w:rsidRDefault="00304DD4" w:rsidP="00E20875">
      <w:pPr>
        <w:shd w:val="clear" w:color="auto" w:fill="FFFFFF"/>
        <w:spacing w:line="240" w:lineRule="auto"/>
        <w:textAlignment w:val="bottom"/>
        <w:rPr>
          <w:szCs w:val="24"/>
        </w:rPr>
      </w:pPr>
    </w:p>
    <w:p w14:paraId="5E078BA6" w14:textId="309BC6A2" w:rsidR="00D05FFB" w:rsidRDefault="00304DD4" w:rsidP="00D05FFB">
      <w:pPr>
        <w:spacing w:after="200" w:line="240" w:lineRule="auto"/>
        <w:rPr>
          <w:szCs w:val="24"/>
        </w:rPr>
      </w:pPr>
      <w:r w:rsidRPr="00F534F5">
        <w:rPr>
          <w:szCs w:val="24"/>
          <w:vertAlign w:val="superscript"/>
        </w:rPr>
        <w:t>††</w:t>
      </w:r>
      <w:r w:rsidR="00D05FFB">
        <w:rPr>
          <w:szCs w:val="24"/>
        </w:rPr>
        <w:t xml:space="preserve">Center for Environmental and Human Toxicology, </w:t>
      </w:r>
      <w:r w:rsidR="00D05FFB" w:rsidRPr="00F534F5">
        <w:rPr>
          <w:szCs w:val="24"/>
        </w:rPr>
        <w:t xml:space="preserve">Department of Physiological Sciences, </w:t>
      </w:r>
      <w:r w:rsidR="00D05FFB">
        <w:rPr>
          <w:szCs w:val="24"/>
        </w:rPr>
        <w:t xml:space="preserve">UF Genetics Institute, College of Veterinary Medicine, </w:t>
      </w:r>
      <w:r w:rsidR="00D05FFB" w:rsidRPr="00F534F5">
        <w:rPr>
          <w:szCs w:val="24"/>
        </w:rPr>
        <w:t>University of Florida, Gainesville, Florida 32611-8525</w:t>
      </w:r>
    </w:p>
    <w:p w14:paraId="073D8F33" w14:textId="77777777" w:rsidR="00304DD4" w:rsidRPr="00F534F5" w:rsidRDefault="00304DD4" w:rsidP="00E20875">
      <w:pPr>
        <w:spacing w:line="240" w:lineRule="auto"/>
        <w:rPr>
          <w:szCs w:val="24"/>
        </w:rPr>
      </w:pPr>
    </w:p>
    <w:p w14:paraId="780111A0" w14:textId="6467FB89" w:rsidR="00E65253" w:rsidRPr="00822293" w:rsidRDefault="00304DD4" w:rsidP="00E65253">
      <w:pPr>
        <w:spacing w:line="240" w:lineRule="auto"/>
      </w:pPr>
      <w:r>
        <w:rPr>
          <w:szCs w:val="24"/>
        </w:rPr>
        <w:t xml:space="preserve">‡‡ </w:t>
      </w:r>
      <w:r w:rsidR="00E65253">
        <w:t>US Army Engineer Research &amp; Development Center, 3909 Halls Ferry Rd, Vicksburg MS 39180, USA</w:t>
      </w:r>
    </w:p>
    <w:p w14:paraId="04719C6D" w14:textId="64D6AC79" w:rsidR="00AA001F" w:rsidRDefault="00AA001F" w:rsidP="00E20875">
      <w:pPr>
        <w:spacing w:line="240" w:lineRule="auto"/>
        <w:rPr>
          <w:szCs w:val="24"/>
        </w:rPr>
      </w:pPr>
    </w:p>
    <w:p w14:paraId="6C071C3C" w14:textId="2E26B9EA" w:rsidR="00304DD4" w:rsidRDefault="00304DD4" w:rsidP="00304DD4">
      <w:pPr>
        <w:spacing w:line="240" w:lineRule="auto"/>
        <w:rPr>
          <w:szCs w:val="24"/>
        </w:rPr>
      </w:pPr>
      <w:r>
        <w:t xml:space="preserve">§§ </w:t>
      </w:r>
      <w:r w:rsidRPr="00F534F5">
        <w:rPr>
          <w:szCs w:val="24"/>
        </w:rPr>
        <w:t xml:space="preserve">Institute for Genomics, Biocomputing and Biotechnology, </w:t>
      </w:r>
      <w:r w:rsidRPr="00F534F5">
        <w:rPr>
          <w:rStyle w:val="institution"/>
          <w:szCs w:val="24"/>
        </w:rPr>
        <w:t>Mississippi State University</w:t>
      </w:r>
      <w:r w:rsidRPr="00F534F5">
        <w:rPr>
          <w:szCs w:val="24"/>
        </w:rPr>
        <w:t>, Starkville, Mississippi, United States</w:t>
      </w:r>
      <w:r>
        <w:rPr>
          <w:szCs w:val="24"/>
        </w:rPr>
        <w:t xml:space="preserve"> </w:t>
      </w:r>
    </w:p>
    <w:p w14:paraId="6E324397" w14:textId="77777777" w:rsidR="00304DD4" w:rsidRPr="00F534F5" w:rsidRDefault="00304DD4" w:rsidP="00E20875">
      <w:pPr>
        <w:spacing w:line="240" w:lineRule="auto"/>
        <w:rPr>
          <w:szCs w:val="24"/>
        </w:rPr>
      </w:pPr>
    </w:p>
    <w:p w14:paraId="60DD583B" w14:textId="77777777" w:rsidR="00957C46" w:rsidRPr="00F534F5" w:rsidRDefault="00957C46" w:rsidP="00E20875">
      <w:pPr>
        <w:spacing w:line="240" w:lineRule="auto"/>
        <w:rPr>
          <w:szCs w:val="24"/>
        </w:rPr>
      </w:pPr>
    </w:p>
    <w:p w14:paraId="04B9126F" w14:textId="607C31BD" w:rsidR="00AA001F" w:rsidRDefault="00AA001F" w:rsidP="00E20875">
      <w:pPr>
        <w:pStyle w:val="NoSpacing"/>
        <w:rPr>
          <w:rFonts w:ascii="Times New Roman" w:hAnsi="Times New Roman"/>
          <w:sz w:val="24"/>
          <w:szCs w:val="24"/>
        </w:rPr>
      </w:pPr>
      <w:r w:rsidRPr="00F534F5">
        <w:rPr>
          <w:rFonts w:ascii="Times New Roman" w:hAnsi="Times New Roman"/>
          <w:sz w:val="24"/>
          <w:szCs w:val="24"/>
        </w:rPr>
        <w:t>*Cor</w:t>
      </w:r>
      <w:r w:rsidR="00957C46">
        <w:rPr>
          <w:rFonts w:ascii="Times New Roman" w:hAnsi="Times New Roman"/>
          <w:sz w:val="24"/>
          <w:szCs w:val="24"/>
        </w:rPr>
        <w:t xml:space="preserve">responding author: Chris Martyniuk </w:t>
      </w:r>
      <w:r w:rsidRPr="00F534F5">
        <w:rPr>
          <w:rFonts w:ascii="Times New Roman" w:hAnsi="Times New Roman"/>
          <w:sz w:val="24"/>
          <w:szCs w:val="24"/>
        </w:rPr>
        <w:t>(</w:t>
      </w:r>
      <w:hyperlink r:id="rId8" w:history="1">
        <w:r w:rsidR="00D51568" w:rsidRPr="001378B0">
          <w:rPr>
            <w:rStyle w:val="Hyperlink"/>
            <w:rFonts w:ascii="Times New Roman" w:hAnsi="Times New Roman"/>
            <w:sz w:val="24"/>
            <w:szCs w:val="24"/>
          </w:rPr>
          <w:t>cmartyn@ufl.edu</w:t>
        </w:r>
      </w:hyperlink>
      <w:r w:rsidRPr="00F534F5">
        <w:rPr>
          <w:rFonts w:ascii="Times New Roman" w:hAnsi="Times New Roman"/>
          <w:sz w:val="24"/>
          <w:szCs w:val="24"/>
        </w:rPr>
        <w:t>)</w:t>
      </w:r>
    </w:p>
    <w:p w14:paraId="58F66FE5" w14:textId="77777777" w:rsidR="00D51568" w:rsidRPr="00F534F5" w:rsidRDefault="00D51568" w:rsidP="00E20875">
      <w:pPr>
        <w:pStyle w:val="NoSpacing"/>
        <w:rPr>
          <w:rFonts w:ascii="Times New Roman" w:hAnsi="Times New Roman"/>
          <w:sz w:val="24"/>
          <w:szCs w:val="24"/>
        </w:rPr>
      </w:pPr>
    </w:p>
    <w:p w14:paraId="5F3747EE" w14:textId="7AF264DD" w:rsidR="00242EC5" w:rsidRPr="001A45B2" w:rsidRDefault="00AA001F" w:rsidP="001A45B2">
      <w:pPr>
        <w:pStyle w:val="Heading2"/>
        <w:rPr>
          <w:rFonts w:ascii="Times New Roman" w:hAnsi="Times New Roman" w:cs="Times New Roman"/>
          <w:color w:val="000000" w:themeColor="text1"/>
          <w:sz w:val="24"/>
          <w:szCs w:val="24"/>
        </w:rPr>
      </w:pPr>
      <w:r w:rsidRPr="001A45B2">
        <w:rPr>
          <w:rFonts w:ascii="Times New Roman" w:hAnsi="Times New Roman" w:cs="Times New Roman"/>
          <w:b/>
          <w:color w:val="000000" w:themeColor="text1"/>
          <w:sz w:val="24"/>
          <w:szCs w:val="24"/>
        </w:rPr>
        <w:lastRenderedPageBreak/>
        <w:t>Abstract</w:t>
      </w:r>
      <w:r w:rsidR="006C023A" w:rsidRPr="001A45B2">
        <w:rPr>
          <w:rFonts w:ascii="Times New Roman" w:hAnsi="Times New Roman" w:cs="Times New Roman"/>
          <w:b/>
          <w:color w:val="000000" w:themeColor="text1"/>
          <w:sz w:val="24"/>
          <w:szCs w:val="24"/>
        </w:rPr>
        <w:t xml:space="preserve"> </w:t>
      </w:r>
      <w:r w:rsidR="00EE5123" w:rsidRPr="001A45B2">
        <w:rPr>
          <w:rFonts w:ascii="Times New Roman" w:hAnsi="Times New Roman" w:cs="Times New Roman"/>
          <w:color w:val="000000" w:themeColor="text1"/>
          <w:sz w:val="24"/>
          <w:szCs w:val="24"/>
        </w:rPr>
        <w:t xml:space="preserve">Fundamental </w:t>
      </w:r>
      <w:r w:rsidR="005D7AFE" w:rsidRPr="001A45B2">
        <w:rPr>
          <w:rFonts w:ascii="Times New Roman" w:hAnsi="Times New Roman" w:cs="Times New Roman"/>
          <w:color w:val="000000" w:themeColor="text1"/>
          <w:sz w:val="24"/>
          <w:szCs w:val="24"/>
        </w:rPr>
        <w:t>questions</w:t>
      </w:r>
      <w:r w:rsidR="00EE5123" w:rsidRPr="001A45B2">
        <w:rPr>
          <w:rFonts w:ascii="Times New Roman" w:hAnsi="Times New Roman" w:cs="Times New Roman"/>
          <w:color w:val="000000" w:themeColor="text1"/>
          <w:sz w:val="24"/>
          <w:szCs w:val="24"/>
        </w:rPr>
        <w:t xml:space="preserve"> </w:t>
      </w:r>
      <w:r w:rsidR="00965FA5" w:rsidRPr="001A45B2">
        <w:rPr>
          <w:rFonts w:ascii="Times New Roman" w:hAnsi="Times New Roman" w:cs="Times New Roman"/>
          <w:color w:val="000000" w:themeColor="text1"/>
          <w:sz w:val="24"/>
          <w:szCs w:val="24"/>
        </w:rPr>
        <w:t xml:space="preserve">remain </w:t>
      </w:r>
      <w:r w:rsidR="00480672">
        <w:rPr>
          <w:rFonts w:ascii="Times New Roman" w:hAnsi="Times New Roman" w:cs="Times New Roman"/>
          <w:color w:val="000000" w:themeColor="text1"/>
          <w:sz w:val="24"/>
          <w:szCs w:val="24"/>
        </w:rPr>
        <w:t xml:space="preserve">about the application of </w:t>
      </w:r>
      <w:r w:rsidR="008B49FA" w:rsidRPr="001A45B2">
        <w:rPr>
          <w:rFonts w:ascii="Times New Roman" w:hAnsi="Times New Roman" w:cs="Times New Roman"/>
          <w:color w:val="000000" w:themeColor="text1"/>
          <w:sz w:val="24"/>
          <w:szCs w:val="24"/>
        </w:rPr>
        <w:t xml:space="preserve">omics in </w:t>
      </w:r>
      <w:r w:rsidR="00EE5123" w:rsidRPr="001A45B2">
        <w:rPr>
          <w:rFonts w:ascii="Times New Roman" w:hAnsi="Times New Roman" w:cs="Times New Roman"/>
          <w:color w:val="000000" w:themeColor="text1"/>
          <w:sz w:val="24"/>
          <w:szCs w:val="24"/>
        </w:rPr>
        <w:t xml:space="preserve">environmental </w:t>
      </w:r>
      <w:r w:rsidR="008B49FA" w:rsidRPr="001A45B2">
        <w:rPr>
          <w:rFonts w:ascii="Times New Roman" w:hAnsi="Times New Roman" w:cs="Times New Roman"/>
          <w:color w:val="000000" w:themeColor="text1"/>
          <w:sz w:val="24"/>
          <w:szCs w:val="24"/>
        </w:rPr>
        <w:t>risk assessment</w:t>
      </w:r>
      <w:r w:rsidR="00480672">
        <w:rPr>
          <w:rFonts w:ascii="Times New Roman" w:hAnsi="Times New Roman" w:cs="Times New Roman"/>
          <w:color w:val="000000" w:themeColor="text1"/>
          <w:sz w:val="24"/>
          <w:szCs w:val="24"/>
        </w:rPr>
        <w:t>s</w:t>
      </w:r>
      <w:r w:rsidR="00410A1C">
        <w:rPr>
          <w:rFonts w:ascii="Times New Roman" w:hAnsi="Times New Roman" w:cs="Times New Roman"/>
          <w:color w:val="000000" w:themeColor="text1"/>
          <w:sz w:val="24"/>
          <w:szCs w:val="24"/>
        </w:rPr>
        <w:t xml:space="preserve">, </w:t>
      </w:r>
      <w:r w:rsidR="00BD574B">
        <w:rPr>
          <w:rFonts w:ascii="Times New Roman" w:hAnsi="Times New Roman" w:cs="Times New Roman"/>
          <w:color w:val="000000" w:themeColor="text1"/>
          <w:sz w:val="24"/>
          <w:szCs w:val="24"/>
        </w:rPr>
        <w:t>such as</w:t>
      </w:r>
      <w:r w:rsidR="00480672">
        <w:rPr>
          <w:rFonts w:ascii="Times New Roman" w:hAnsi="Times New Roman" w:cs="Times New Roman"/>
          <w:color w:val="000000" w:themeColor="text1"/>
          <w:sz w:val="24"/>
          <w:szCs w:val="24"/>
        </w:rPr>
        <w:t xml:space="preserve"> </w:t>
      </w:r>
      <w:r w:rsidR="00410A1C">
        <w:rPr>
          <w:rFonts w:ascii="Times New Roman" w:hAnsi="Times New Roman" w:cs="Times New Roman"/>
          <w:color w:val="000000" w:themeColor="text1"/>
          <w:sz w:val="24"/>
          <w:szCs w:val="24"/>
        </w:rPr>
        <w:t xml:space="preserve">the consistency </w:t>
      </w:r>
      <w:r w:rsidR="00480672">
        <w:rPr>
          <w:rFonts w:ascii="Times New Roman" w:hAnsi="Times New Roman" w:cs="Times New Roman"/>
          <w:color w:val="000000" w:themeColor="text1"/>
          <w:sz w:val="24"/>
          <w:szCs w:val="24"/>
        </w:rPr>
        <w:t xml:space="preserve">of data </w:t>
      </w:r>
      <w:r w:rsidR="00D93A35">
        <w:rPr>
          <w:rFonts w:ascii="Times New Roman" w:hAnsi="Times New Roman" w:cs="Times New Roman"/>
          <w:color w:val="000000" w:themeColor="text1"/>
          <w:sz w:val="24"/>
          <w:szCs w:val="24"/>
        </w:rPr>
        <w:t>across</w:t>
      </w:r>
      <w:r w:rsidR="00410A1C">
        <w:rPr>
          <w:rFonts w:ascii="Times New Roman" w:hAnsi="Times New Roman" w:cs="Times New Roman"/>
          <w:color w:val="000000" w:themeColor="text1"/>
          <w:sz w:val="24"/>
          <w:szCs w:val="24"/>
        </w:rPr>
        <w:t xml:space="preserve"> laboratories</w:t>
      </w:r>
      <w:r w:rsidR="00410A1C" w:rsidRPr="001A45B2">
        <w:rPr>
          <w:rFonts w:ascii="Times New Roman" w:hAnsi="Times New Roman" w:cs="Times New Roman"/>
          <w:color w:val="000000" w:themeColor="text1"/>
          <w:sz w:val="24"/>
          <w:szCs w:val="24"/>
        </w:rPr>
        <w:t>.</w:t>
      </w:r>
      <w:r w:rsidR="005D7AFE" w:rsidRPr="001A45B2">
        <w:rPr>
          <w:rFonts w:ascii="Times New Roman" w:hAnsi="Times New Roman" w:cs="Times New Roman"/>
          <w:color w:val="000000" w:themeColor="text1"/>
          <w:sz w:val="24"/>
          <w:szCs w:val="24"/>
        </w:rPr>
        <w:t xml:space="preserve"> </w:t>
      </w:r>
      <w:r w:rsidR="009565F1">
        <w:rPr>
          <w:rFonts w:ascii="Times New Roman" w:hAnsi="Times New Roman" w:cs="Times New Roman"/>
          <w:color w:val="000000" w:themeColor="text1"/>
          <w:sz w:val="24"/>
          <w:szCs w:val="24"/>
        </w:rPr>
        <w:t>The objective of this study was to</w:t>
      </w:r>
      <w:r w:rsidR="00BC2CCD">
        <w:rPr>
          <w:rFonts w:ascii="Times New Roman" w:hAnsi="Times New Roman" w:cs="Times New Roman"/>
          <w:color w:val="000000" w:themeColor="text1"/>
          <w:sz w:val="24"/>
          <w:szCs w:val="24"/>
        </w:rPr>
        <w:t xml:space="preserve"> </w:t>
      </w:r>
      <w:r w:rsidR="009565F1">
        <w:rPr>
          <w:rFonts w:ascii="Times New Roman" w:hAnsi="Times New Roman" w:cs="Times New Roman"/>
          <w:color w:val="000000" w:themeColor="text1"/>
          <w:sz w:val="24"/>
          <w:szCs w:val="24"/>
        </w:rPr>
        <w:t>determine</w:t>
      </w:r>
      <w:r w:rsidR="00BC2CCD">
        <w:rPr>
          <w:rFonts w:ascii="Times New Roman" w:hAnsi="Times New Roman" w:cs="Times New Roman"/>
          <w:color w:val="000000" w:themeColor="text1"/>
          <w:sz w:val="24"/>
          <w:szCs w:val="24"/>
        </w:rPr>
        <w:t xml:space="preserve"> the congruence of </w:t>
      </w:r>
      <w:r w:rsidR="00480672">
        <w:rPr>
          <w:rFonts w:ascii="Times New Roman" w:hAnsi="Times New Roman" w:cs="Times New Roman"/>
          <w:color w:val="000000" w:themeColor="text1"/>
          <w:sz w:val="24"/>
          <w:szCs w:val="24"/>
        </w:rPr>
        <w:t>transcript</w:t>
      </w:r>
      <w:r w:rsidR="00BC2CCD">
        <w:rPr>
          <w:rFonts w:ascii="Times New Roman" w:hAnsi="Times New Roman" w:cs="Times New Roman"/>
          <w:color w:val="000000" w:themeColor="text1"/>
          <w:sz w:val="24"/>
          <w:szCs w:val="24"/>
        </w:rPr>
        <w:t xml:space="preserve"> data across six </w:t>
      </w:r>
      <w:r w:rsidR="009565F1">
        <w:rPr>
          <w:rFonts w:ascii="Times New Roman" w:hAnsi="Times New Roman" w:cs="Times New Roman"/>
          <w:color w:val="000000" w:themeColor="text1"/>
          <w:sz w:val="24"/>
          <w:szCs w:val="24"/>
        </w:rPr>
        <w:t xml:space="preserve">independent </w:t>
      </w:r>
      <w:r w:rsidR="00BC2CCD">
        <w:rPr>
          <w:rFonts w:ascii="Times New Roman" w:hAnsi="Times New Roman" w:cs="Times New Roman"/>
          <w:color w:val="000000" w:themeColor="text1"/>
          <w:sz w:val="24"/>
          <w:szCs w:val="24"/>
        </w:rPr>
        <w:t xml:space="preserve">laboratories. </w:t>
      </w:r>
      <w:r w:rsidR="000D7BA2">
        <w:rPr>
          <w:rFonts w:ascii="Times New Roman" w:hAnsi="Times New Roman" w:cs="Times New Roman"/>
          <w:color w:val="000000" w:themeColor="text1"/>
          <w:sz w:val="24"/>
          <w:szCs w:val="24"/>
        </w:rPr>
        <w:t xml:space="preserve"> </w:t>
      </w:r>
      <w:r w:rsidR="00BC2CCD">
        <w:rPr>
          <w:rFonts w:ascii="Times New Roman" w:hAnsi="Times New Roman" w:cs="Times New Roman"/>
          <w:color w:val="000000" w:themeColor="text1"/>
          <w:sz w:val="24"/>
          <w:szCs w:val="24"/>
        </w:rPr>
        <w:t>M</w:t>
      </w:r>
      <w:r w:rsidR="00EE5123" w:rsidRPr="001A45B2">
        <w:rPr>
          <w:rFonts w:ascii="Times New Roman" w:hAnsi="Times New Roman" w:cs="Times New Roman"/>
          <w:color w:val="000000" w:themeColor="text1"/>
          <w:sz w:val="24"/>
          <w:szCs w:val="24"/>
        </w:rPr>
        <w:t xml:space="preserve">ale </w:t>
      </w:r>
      <w:r w:rsidR="007C1D8E" w:rsidRPr="001A45B2">
        <w:rPr>
          <w:rFonts w:ascii="Times New Roman" w:hAnsi="Times New Roman" w:cs="Times New Roman"/>
          <w:color w:val="000000" w:themeColor="text1"/>
          <w:sz w:val="24"/>
          <w:szCs w:val="24"/>
        </w:rPr>
        <w:t>fathead minnows</w:t>
      </w:r>
      <w:r w:rsidR="00EE5123" w:rsidRPr="001A45B2">
        <w:rPr>
          <w:rFonts w:ascii="Times New Roman" w:hAnsi="Times New Roman" w:cs="Times New Roman"/>
          <w:color w:val="000000" w:themeColor="text1"/>
          <w:sz w:val="24"/>
          <w:szCs w:val="24"/>
        </w:rPr>
        <w:t xml:space="preserve"> </w:t>
      </w:r>
      <w:r w:rsidR="00F77383">
        <w:rPr>
          <w:rFonts w:ascii="Times New Roman" w:hAnsi="Times New Roman" w:cs="Times New Roman"/>
          <w:color w:val="000000" w:themeColor="text1"/>
          <w:sz w:val="24"/>
          <w:szCs w:val="24"/>
        </w:rPr>
        <w:t xml:space="preserve">(FHM) </w:t>
      </w:r>
      <w:r w:rsidR="00BC2CCD">
        <w:rPr>
          <w:rFonts w:ascii="Times New Roman" w:hAnsi="Times New Roman" w:cs="Times New Roman"/>
          <w:color w:val="000000" w:themeColor="text1"/>
          <w:sz w:val="24"/>
          <w:szCs w:val="24"/>
        </w:rPr>
        <w:t xml:space="preserve">were </w:t>
      </w:r>
      <w:r w:rsidR="00EE5123" w:rsidRPr="001A45B2">
        <w:rPr>
          <w:rFonts w:ascii="Times New Roman" w:hAnsi="Times New Roman" w:cs="Times New Roman"/>
          <w:color w:val="000000" w:themeColor="text1"/>
          <w:sz w:val="24"/>
          <w:szCs w:val="24"/>
        </w:rPr>
        <w:t xml:space="preserve">exposed to </w:t>
      </w:r>
      <w:r w:rsidR="00BA29E0" w:rsidRPr="001A45B2">
        <w:rPr>
          <w:rFonts w:ascii="Times New Roman" w:hAnsi="Times New Roman" w:cs="Times New Roman"/>
          <w:color w:val="000000" w:themeColor="text1"/>
          <w:sz w:val="24"/>
          <w:szCs w:val="24"/>
        </w:rPr>
        <w:t xml:space="preserve">a measured </w:t>
      </w:r>
      <w:r w:rsidR="002B37A0">
        <w:rPr>
          <w:rFonts w:ascii="Times New Roman" w:hAnsi="Times New Roman" w:cs="Times New Roman"/>
          <w:color w:val="000000" w:themeColor="text1"/>
          <w:sz w:val="24"/>
          <w:szCs w:val="24"/>
        </w:rPr>
        <w:t>concentration</w:t>
      </w:r>
      <w:r w:rsidR="002B37A0" w:rsidRPr="001A45B2">
        <w:rPr>
          <w:rFonts w:ascii="Times New Roman" w:hAnsi="Times New Roman" w:cs="Times New Roman"/>
          <w:color w:val="000000" w:themeColor="text1"/>
          <w:sz w:val="24"/>
          <w:szCs w:val="24"/>
        </w:rPr>
        <w:t xml:space="preserve"> </w:t>
      </w:r>
      <w:r w:rsidR="00BA29E0" w:rsidRPr="001A45B2">
        <w:rPr>
          <w:rFonts w:ascii="Times New Roman" w:hAnsi="Times New Roman" w:cs="Times New Roman"/>
          <w:color w:val="000000" w:themeColor="text1"/>
          <w:sz w:val="24"/>
          <w:szCs w:val="24"/>
        </w:rPr>
        <w:t xml:space="preserve">of 15.8 </w:t>
      </w:r>
      <w:r w:rsidR="00EE5123" w:rsidRPr="001A45B2">
        <w:rPr>
          <w:rFonts w:ascii="Times New Roman" w:hAnsi="Times New Roman" w:cs="Times New Roman"/>
          <w:color w:val="000000" w:themeColor="text1"/>
          <w:sz w:val="24"/>
          <w:szCs w:val="24"/>
        </w:rPr>
        <w:t>ng</w:t>
      </w:r>
      <w:r w:rsidR="00BC2CCD" w:rsidRPr="00BC2CCD">
        <w:rPr>
          <w:rFonts w:ascii="Times New Roman" w:hAnsi="Times New Roman" w:cs="Times New Roman"/>
          <w:color w:val="000000" w:themeColor="text1"/>
          <w:sz w:val="24"/>
          <w:szCs w:val="24"/>
        </w:rPr>
        <w:t xml:space="preserve"> </w:t>
      </w:r>
      <w:r w:rsidR="00EE5123" w:rsidRPr="001A45B2">
        <w:rPr>
          <w:rFonts w:ascii="Times New Roman" w:hAnsi="Times New Roman" w:cs="Times New Roman"/>
          <w:color w:val="000000" w:themeColor="text1"/>
          <w:sz w:val="24"/>
          <w:szCs w:val="24"/>
        </w:rPr>
        <w:t xml:space="preserve">/L </w:t>
      </w:r>
      <w:r w:rsidR="00BC2CCD" w:rsidRPr="001A45B2">
        <w:rPr>
          <w:rFonts w:ascii="Times New Roman" w:hAnsi="Times New Roman" w:cs="Times New Roman"/>
          <w:color w:val="000000" w:themeColor="text1"/>
          <w:sz w:val="24"/>
          <w:szCs w:val="24"/>
        </w:rPr>
        <w:t xml:space="preserve">EE2 </w:t>
      </w:r>
      <w:r w:rsidR="00EE5123" w:rsidRPr="001A45B2">
        <w:rPr>
          <w:rFonts w:ascii="Times New Roman" w:hAnsi="Times New Roman" w:cs="Times New Roman"/>
          <w:color w:val="000000" w:themeColor="text1"/>
          <w:sz w:val="24"/>
          <w:szCs w:val="24"/>
        </w:rPr>
        <w:t>for 96 h</w:t>
      </w:r>
      <w:r w:rsidR="00BC2CCD">
        <w:rPr>
          <w:rFonts w:ascii="Times New Roman" w:hAnsi="Times New Roman" w:cs="Times New Roman"/>
          <w:color w:val="000000" w:themeColor="text1"/>
          <w:sz w:val="24"/>
          <w:szCs w:val="24"/>
        </w:rPr>
        <w:t>. Livers</w:t>
      </w:r>
      <w:r w:rsidR="00F77383">
        <w:rPr>
          <w:rFonts w:ascii="Times New Roman" w:hAnsi="Times New Roman" w:cs="Times New Roman"/>
          <w:color w:val="000000" w:themeColor="text1"/>
          <w:sz w:val="24"/>
          <w:szCs w:val="24"/>
        </w:rPr>
        <w:t xml:space="preserve"> were </w:t>
      </w:r>
      <w:r w:rsidR="00BC2CCD">
        <w:rPr>
          <w:rFonts w:ascii="Times New Roman" w:hAnsi="Times New Roman" w:cs="Times New Roman"/>
          <w:color w:val="000000" w:themeColor="text1"/>
          <w:sz w:val="24"/>
          <w:szCs w:val="24"/>
        </w:rPr>
        <w:t>divided</w:t>
      </w:r>
      <w:r w:rsidR="00F77383">
        <w:rPr>
          <w:rFonts w:ascii="Times New Roman" w:hAnsi="Times New Roman" w:cs="Times New Roman"/>
          <w:color w:val="000000" w:themeColor="text1"/>
          <w:sz w:val="24"/>
          <w:szCs w:val="24"/>
        </w:rPr>
        <w:t xml:space="preserve"> equally and sent to</w:t>
      </w:r>
      <w:r w:rsidR="00EE5123" w:rsidRPr="001A45B2">
        <w:rPr>
          <w:rFonts w:ascii="Times New Roman" w:hAnsi="Times New Roman" w:cs="Times New Roman"/>
          <w:color w:val="000000" w:themeColor="text1"/>
          <w:sz w:val="24"/>
          <w:szCs w:val="24"/>
        </w:rPr>
        <w:t xml:space="preserve"> </w:t>
      </w:r>
      <w:r w:rsidR="00BC2CCD">
        <w:rPr>
          <w:rFonts w:ascii="Times New Roman" w:hAnsi="Times New Roman" w:cs="Times New Roman"/>
          <w:color w:val="000000" w:themeColor="text1"/>
          <w:sz w:val="24"/>
          <w:szCs w:val="24"/>
        </w:rPr>
        <w:t xml:space="preserve">the participating </w:t>
      </w:r>
      <w:r w:rsidR="00EE5123" w:rsidRPr="001A45B2">
        <w:rPr>
          <w:rFonts w:ascii="Times New Roman" w:hAnsi="Times New Roman" w:cs="Times New Roman"/>
          <w:color w:val="000000" w:themeColor="text1"/>
          <w:sz w:val="24"/>
          <w:szCs w:val="24"/>
        </w:rPr>
        <w:t xml:space="preserve">laboratories </w:t>
      </w:r>
      <w:r w:rsidR="00F77383">
        <w:rPr>
          <w:rFonts w:ascii="Times New Roman" w:hAnsi="Times New Roman" w:cs="Times New Roman"/>
          <w:color w:val="000000" w:themeColor="text1"/>
          <w:sz w:val="24"/>
          <w:szCs w:val="24"/>
        </w:rPr>
        <w:t xml:space="preserve">for transcriptomic analysis </w:t>
      </w:r>
      <w:r w:rsidR="00BC2CCD">
        <w:rPr>
          <w:rFonts w:ascii="Times New Roman" w:hAnsi="Times New Roman" w:cs="Times New Roman"/>
          <w:color w:val="000000" w:themeColor="text1"/>
          <w:sz w:val="24"/>
          <w:szCs w:val="24"/>
        </w:rPr>
        <w:t xml:space="preserve">using </w:t>
      </w:r>
      <w:r w:rsidR="00480672">
        <w:rPr>
          <w:rFonts w:ascii="Times New Roman" w:hAnsi="Times New Roman" w:cs="Times New Roman"/>
          <w:color w:val="000000" w:themeColor="text1"/>
          <w:sz w:val="24"/>
          <w:szCs w:val="24"/>
        </w:rPr>
        <w:t>the same</w:t>
      </w:r>
      <w:r w:rsidR="00BC2CCD">
        <w:rPr>
          <w:rFonts w:ascii="Times New Roman" w:hAnsi="Times New Roman" w:cs="Times New Roman"/>
          <w:color w:val="000000" w:themeColor="text1"/>
          <w:sz w:val="24"/>
          <w:szCs w:val="24"/>
        </w:rPr>
        <w:t xml:space="preserve"> FHM microarray</w:t>
      </w:r>
      <w:r w:rsidR="009565F1">
        <w:rPr>
          <w:rFonts w:ascii="Times New Roman" w:hAnsi="Times New Roman" w:cs="Times New Roman"/>
          <w:color w:val="000000" w:themeColor="text1"/>
          <w:sz w:val="24"/>
          <w:szCs w:val="24"/>
        </w:rPr>
        <w:t>. E</w:t>
      </w:r>
      <w:r w:rsidR="00BC2CCD">
        <w:rPr>
          <w:rFonts w:ascii="Times New Roman" w:hAnsi="Times New Roman" w:cs="Times New Roman"/>
          <w:color w:val="000000" w:themeColor="text1"/>
          <w:sz w:val="24"/>
          <w:szCs w:val="24"/>
        </w:rPr>
        <w:t xml:space="preserve">ach laboratory was free to </w:t>
      </w:r>
      <w:r w:rsidR="008971A3">
        <w:rPr>
          <w:rFonts w:ascii="Times New Roman" w:hAnsi="Times New Roman" w:cs="Times New Roman"/>
          <w:color w:val="000000" w:themeColor="text1"/>
          <w:sz w:val="24"/>
          <w:szCs w:val="24"/>
        </w:rPr>
        <w:t>apply</w:t>
      </w:r>
      <w:r w:rsidR="008971A3" w:rsidRPr="001A45B2">
        <w:rPr>
          <w:rFonts w:ascii="Times New Roman" w:hAnsi="Times New Roman" w:cs="Times New Roman"/>
          <w:color w:val="000000" w:themeColor="text1"/>
          <w:sz w:val="24"/>
          <w:szCs w:val="24"/>
        </w:rPr>
        <w:t xml:space="preserve"> </w:t>
      </w:r>
      <w:r w:rsidR="009565F1">
        <w:rPr>
          <w:rFonts w:ascii="Times New Roman" w:hAnsi="Times New Roman" w:cs="Times New Roman"/>
          <w:color w:val="000000" w:themeColor="text1"/>
          <w:sz w:val="24"/>
          <w:szCs w:val="24"/>
        </w:rPr>
        <w:t>bioinformatics pipelines</w:t>
      </w:r>
      <w:r w:rsidR="00E136CE">
        <w:rPr>
          <w:rFonts w:ascii="Times New Roman" w:hAnsi="Times New Roman" w:cs="Times New Roman"/>
          <w:color w:val="000000" w:themeColor="text1"/>
          <w:sz w:val="24"/>
          <w:szCs w:val="24"/>
        </w:rPr>
        <w:t xml:space="preserve"> </w:t>
      </w:r>
      <w:r w:rsidR="006C023A">
        <w:rPr>
          <w:rFonts w:ascii="Times New Roman" w:hAnsi="Times New Roman" w:cs="Times New Roman"/>
          <w:color w:val="000000" w:themeColor="text1"/>
          <w:sz w:val="24"/>
          <w:szCs w:val="24"/>
        </w:rPr>
        <w:t>of their choice</w:t>
      </w:r>
      <w:r w:rsidR="00BA29E0" w:rsidRPr="001A45B2">
        <w:rPr>
          <w:rFonts w:ascii="Times New Roman" w:hAnsi="Times New Roman" w:cs="Times New Roman"/>
          <w:color w:val="000000" w:themeColor="text1"/>
          <w:sz w:val="24"/>
          <w:szCs w:val="24"/>
        </w:rPr>
        <w:t xml:space="preserve">. </w:t>
      </w:r>
      <w:r w:rsidR="008F357F">
        <w:rPr>
          <w:rFonts w:ascii="Times New Roman" w:hAnsi="Times New Roman" w:cs="Times New Roman"/>
          <w:color w:val="000000" w:themeColor="text1"/>
          <w:sz w:val="24"/>
          <w:szCs w:val="24"/>
          <w:shd w:val="clear" w:color="auto" w:fill="FFFFFF" w:themeFill="background1"/>
        </w:rPr>
        <w:t>There were</w:t>
      </w:r>
      <w:r w:rsidR="00410A1C" w:rsidRPr="008808B5">
        <w:rPr>
          <w:rFonts w:ascii="Times New Roman" w:hAnsi="Times New Roman" w:cs="Times New Roman"/>
          <w:color w:val="000000" w:themeColor="text1"/>
          <w:sz w:val="24"/>
          <w:szCs w:val="24"/>
          <w:shd w:val="clear" w:color="auto" w:fill="FFFFFF" w:themeFill="background1"/>
        </w:rPr>
        <w:t xml:space="preserve"> 12,491 </w:t>
      </w:r>
      <w:r w:rsidR="008F357F">
        <w:rPr>
          <w:rFonts w:ascii="Times New Roman" w:hAnsi="Times New Roman" w:cs="Times New Roman"/>
          <w:color w:val="000000" w:themeColor="text1"/>
          <w:sz w:val="24"/>
          <w:szCs w:val="24"/>
          <w:shd w:val="clear" w:color="auto" w:fill="FFFFFF" w:themeFill="background1"/>
        </w:rPr>
        <w:t>transcripts</w:t>
      </w:r>
      <w:r w:rsidR="00410A1C" w:rsidRPr="008808B5">
        <w:rPr>
          <w:rFonts w:ascii="Times New Roman" w:hAnsi="Times New Roman" w:cs="Times New Roman"/>
          <w:color w:val="000000" w:themeColor="text1"/>
          <w:sz w:val="24"/>
          <w:szCs w:val="24"/>
          <w:shd w:val="clear" w:color="auto" w:fill="FFFFFF" w:themeFill="background1"/>
        </w:rPr>
        <w:t xml:space="preserve"> </w:t>
      </w:r>
      <w:r w:rsidR="008F357F">
        <w:rPr>
          <w:rFonts w:ascii="Times New Roman" w:hAnsi="Times New Roman" w:cs="Times New Roman"/>
          <w:color w:val="000000" w:themeColor="text1"/>
          <w:sz w:val="24"/>
          <w:szCs w:val="24"/>
          <w:shd w:val="clear" w:color="auto" w:fill="FFFFFF" w:themeFill="background1"/>
        </w:rPr>
        <w:t xml:space="preserve">that were identified by one or more of the laboratories </w:t>
      </w:r>
      <w:r w:rsidR="009F013C">
        <w:rPr>
          <w:rFonts w:ascii="Times New Roman" w:hAnsi="Times New Roman" w:cs="Times New Roman"/>
          <w:color w:val="000000" w:themeColor="text1"/>
          <w:sz w:val="24"/>
          <w:szCs w:val="24"/>
          <w:shd w:val="clear" w:color="auto" w:fill="FFFFFF" w:themeFill="background1"/>
        </w:rPr>
        <w:t>as</w:t>
      </w:r>
      <w:r w:rsidR="008F357F">
        <w:rPr>
          <w:rFonts w:ascii="Times New Roman" w:hAnsi="Times New Roman" w:cs="Times New Roman"/>
          <w:color w:val="000000" w:themeColor="text1"/>
          <w:sz w:val="24"/>
          <w:szCs w:val="24"/>
          <w:shd w:val="clear" w:color="auto" w:fill="FFFFFF" w:themeFill="background1"/>
        </w:rPr>
        <w:t xml:space="preserve"> </w:t>
      </w:r>
      <w:r w:rsidR="009F013C" w:rsidRPr="008808B5">
        <w:rPr>
          <w:rFonts w:ascii="Times New Roman" w:hAnsi="Times New Roman" w:cs="Times New Roman"/>
          <w:color w:val="000000" w:themeColor="text1"/>
          <w:sz w:val="24"/>
          <w:szCs w:val="24"/>
          <w:shd w:val="clear" w:color="auto" w:fill="FFFFFF" w:themeFill="background1"/>
        </w:rPr>
        <w:t>respon</w:t>
      </w:r>
      <w:r w:rsidR="009F013C">
        <w:rPr>
          <w:rFonts w:ascii="Times New Roman" w:hAnsi="Times New Roman" w:cs="Times New Roman"/>
          <w:color w:val="000000" w:themeColor="text1"/>
          <w:sz w:val="24"/>
          <w:szCs w:val="24"/>
          <w:shd w:val="clear" w:color="auto" w:fill="FFFFFF" w:themeFill="background1"/>
        </w:rPr>
        <w:t>sive</w:t>
      </w:r>
      <w:r w:rsidR="009F013C" w:rsidRPr="008808B5">
        <w:rPr>
          <w:rFonts w:ascii="Times New Roman" w:hAnsi="Times New Roman" w:cs="Times New Roman"/>
          <w:color w:val="000000" w:themeColor="text1"/>
          <w:sz w:val="24"/>
          <w:szCs w:val="24"/>
          <w:shd w:val="clear" w:color="auto" w:fill="FFFFFF" w:themeFill="background1"/>
        </w:rPr>
        <w:t xml:space="preserve"> </w:t>
      </w:r>
      <w:r w:rsidR="00410A1C" w:rsidRPr="008808B5">
        <w:rPr>
          <w:rFonts w:ascii="Times New Roman" w:hAnsi="Times New Roman" w:cs="Times New Roman"/>
          <w:color w:val="000000" w:themeColor="text1"/>
          <w:sz w:val="24"/>
          <w:szCs w:val="24"/>
          <w:shd w:val="clear" w:color="auto" w:fill="FFFFFF" w:themeFill="background1"/>
        </w:rPr>
        <w:t xml:space="preserve">to EE2.  Of these, 587 </w:t>
      </w:r>
      <w:r w:rsidR="008F357F">
        <w:rPr>
          <w:rFonts w:ascii="Times New Roman" w:hAnsi="Times New Roman" w:cs="Times New Roman"/>
          <w:color w:val="000000" w:themeColor="text1"/>
          <w:sz w:val="24"/>
          <w:szCs w:val="24"/>
          <w:shd w:val="clear" w:color="auto" w:fill="FFFFFF" w:themeFill="background1"/>
        </w:rPr>
        <w:t xml:space="preserve">transcripts </w:t>
      </w:r>
      <w:r w:rsidR="00410A1C" w:rsidRPr="008808B5">
        <w:rPr>
          <w:rFonts w:ascii="Times New Roman" w:hAnsi="Times New Roman" w:cs="Times New Roman"/>
          <w:color w:val="000000" w:themeColor="text1"/>
          <w:sz w:val="24"/>
          <w:szCs w:val="24"/>
          <w:shd w:val="clear" w:color="auto" w:fill="FFFFFF" w:themeFill="background1"/>
        </w:rPr>
        <w:t xml:space="preserve">(4.7%) were </w:t>
      </w:r>
      <w:r w:rsidR="009565F1">
        <w:rPr>
          <w:rFonts w:ascii="Times New Roman" w:hAnsi="Times New Roman" w:cs="Times New Roman"/>
          <w:color w:val="000000" w:themeColor="text1"/>
          <w:sz w:val="24"/>
          <w:szCs w:val="24"/>
          <w:shd w:val="clear" w:color="auto" w:fill="FFFFFF" w:themeFill="background1"/>
        </w:rPr>
        <w:t>detected</w:t>
      </w:r>
      <w:r w:rsidR="009565F1" w:rsidRPr="008808B5">
        <w:rPr>
          <w:rFonts w:ascii="Times New Roman" w:hAnsi="Times New Roman" w:cs="Times New Roman"/>
          <w:color w:val="000000" w:themeColor="text1"/>
          <w:sz w:val="24"/>
          <w:szCs w:val="24"/>
          <w:shd w:val="clear" w:color="auto" w:fill="FFFFFF" w:themeFill="background1"/>
        </w:rPr>
        <w:t xml:space="preserve"> </w:t>
      </w:r>
      <w:r w:rsidR="00410A1C" w:rsidRPr="008808B5">
        <w:rPr>
          <w:rFonts w:ascii="Times New Roman" w:hAnsi="Times New Roman" w:cs="Times New Roman"/>
          <w:color w:val="000000" w:themeColor="text1"/>
          <w:sz w:val="24"/>
          <w:szCs w:val="24"/>
          <w:shd w:val="clear" w:color="auto" w:fill="FFFFFF" w:themeFill="background1"/>
        </w:rPr>
        <w:t>by all lab</w:t>
      </w:r>
      <w:r w:rsidR="008808B5" w:rsidRPr="008808B5">
        <w:rPr>
          <w:rFonts w:ascii="Times New Roman" w:hAnsi="Times New Roman" w:cs="Times New Roman"/>
          <w:color w:val="000000" w:themeColor="text1"/>
          <w:sz w:val="24"/>
          <w:szCs w:val="24"/>
          <w:shd w:val="clear" w:color="auto" w:fill="FFFFFF" w:themeFill="background1"/>
        </w:rPr>
        <w:t>oratorie</w:t>
      </w:r>
      <w:r w:rsidR="00410A1C" w:rsidRPr="008808B5">
        <w:rPr>
          <w:rFonts w:ascii="Times New Roman" w:hAnsi="Times New Roman" w:cs="Times New Roman"/>
          <w:color w:val="000000" w:themeColor="text1"/>
          <w:sz w:val="24"/>
          <w:szCs w:val="24"/>
          <w:shd w:val="clear" w:color="auto" w:fill="FFFFFF" w:themeFill="background1"/>
        </w:rPr>
        <w:t xml:space="preserve">s. </w:t>
      </w:r>
      <w:r w:rsidR="009565F1">
        <w:rPr>
          <w:rFonts w:ascii="Times New Roman" w:hAnsi="Times New Roman" w:cs="Times New Roman"/>
          <w:color w:val="000000" w:themeColor="text1"/>
          <w:sz w:val="24"/>
          <w:szCs w:val="24"/>
        </w:rPr>
        <w:t>Mean o</w:t>
      </w:r>
      <w:r w:rsidR="008F357F">
        <w:rPr>
          <w:rFonts w:ascii="Times New Roman" w:hAnsi="Times New Roman" w:cs="Times New Roman"/>
          <w:color w:val="000000" w:themeColor="text1"/>
          <w:sz w:val="24"/>
          <w:szCs w:val="24"/>
        </w:rPr>
        <w:t>verlap for differentially expressed genes</w:t>
      </w:r>
      <w:r w:rsidR="00BA29E0" w:rsidRPr="001A45B2">
        <w:rPr>
          <w:rFonts w:ascii="Times New Roman" w:hAnsi="Times New Roman" w:cs="Times New Roman"/>
          <w:color w:val="000000" w:themeColor="text1"/>
          <w:sz w:val="24"/>
          <w:szCs w:val="24"/>
        </w:rPr>
        <w:t xml:space="preserve"> </w:t>
      </w:r>
      <w:r w:rsidR="009565F1">
        <w:rPr>
          <w:rFonts w:ascii="Times New Roman" w:hAnsi="Times New Roman" w:cs="Times New Roman"/>
          <w:color w:val="000000" w:themeColor="text1"/>
          <w:sz w:val="24"/>
          <w:szCs w:val="24"/>
        </w:rPr>
        <w:t xml:space="preserve">among laboratories </w:t>
      </w:r>
      <w:r w:rsidR="00BA29E0" w:rsidRPr="001A45B2">
        <w:rPr>
          <w:rFonts w:ascii="Times New Roman" w:hAnsi="Times New Roman" w:cs="Times New Roman"/>
          <w:color w:val="000000" w:themeColor="text1"/>
          <w:sz w:val="24"/>
          <w:szCs w:val="24"/>
        </w:rPr>
        <w:t xml:space="preserve">was </w:t>
      </w:r>
      <w:r w:rsidR="00BB17C2" w:rsidRPr="001A45B2">
        <w:rPr>
          <w:rFonts w:ascii="Times New Roman" w:hAnsi="Times New Roman" w:cs="Times New Roman"/>
          <w:color w:val="000000" w:themeColor="text1"/>
          <w:sz w:val="24"/>
          <w:szCs w:val="24"/>
        </w:rPr>
        <w:t>~50%</w:t>
      </w:r>
      <w:r w:rsidR="00BC2CCD">
        <w:rPr>
          <w:rFonts w:ascii="Times New Roman" w:hAnsi="Times New Roman" w:cs="Times New Roman"/>
          <w:color w:val="000000" w:themeColor="text1"/>
          <w:sz w:val="24"/>
          <w:szCs w:val="24"/>
        </w:rPr>
        <w:t>,</w:t>
      </w:r>
      <w:r w:rsidR="008971A3">
        <w:rPr>
          <w:rFonts w:ascii="Times New Roman" w:hAnsi="Times New Roman" w:cs="Times New Roman"/>
          <w:color w:val="000000" w:themeColor="text1"/>
          <w:sz w:val="24"/>
          <w:szCs w:val="24"/>
        </w:rPr>
        <w:t xml:space="preserve"> </w:t>
      </w:r>
      <w:r w:rsidR="00BC2CCD">
        <w:rPr>
          <w:rFonts w:ascii="Times New Roman" w:hAnsi="Times New Roman" w:cs="Times New Roman"/>
          <w:color w:val="000000" w:themeColor="text1"/>
          <w:sz w:val="24"/>
          <w:szCs w:val="24"/>
        </w:rPr>
        <w:t>which</w:t>
      </w:r>
      <w:r w:rsidR="008971A3">
        <w:rPr>
          <w:rFonts w:ascii="Times New Roman" w:hAnsi="Times New Roman" w:cs="Times New Roman"/>
          <w:color w:val="000000" w:themeColor="text1"/>
          <w:sz w:val="24"/>
          <w:szCs w:val="24"/>
        </w:rPr>
        <w:t xml:space="preserve"> improved to </w:t>
      </w:r>
      <w:r w:rsidR="008971A3" w:rsidRPr="001A45B2">
        <w:rPr>
          <w:rFonts w:ascii="Times New Roman" w:hAnsi="Times New Roman" w:cs="Times New Roman"/>
          <w:color w:val="000000" w:themeColor="text1"/>
          <w:sz w:val="24"/>
          <w:szCs w:val="24"/>
        </w:rPr>
        <w:t>~</w:t>
      </w:r>
      <w:r w:rsidR="008971A3">
        <w:rPr>
          <w:rFonts w:ascii="Times New Roman" w:hAnsi="Times New Roman" w:cs="Times New Roman"/>
          <w:color w:val="000000" w:themeColor="text1"/>
          <w:sz w:val="24"/>
          <w:szCs w:val="24"/>
        </w:rPr>
        <w:t xml:space="preserve">59.0% </w:t>
      </w:r>
      <w:r w:rsidR="00BC2CCD">
        <w:rPr>
          <w:rFonts w:ascii="Times New Roman" w:hAnsi="Times New Roman" w:cs="Times New Roman"/>
          <w:color w:val="000000" w:themeColor="text1"/>
          <w:sz w:val="24"/>
          <w:szCs w:val="24"/>
        </w:rPr>
        <w:t xml:space="preserve">using </w:t>
      </w:r>
      <w:r w:rsidR="008971A3">
        <w:rPr>
          <w:rFonts w:ascii="Times New Roman" w:hAnsi="Times New Roman" w:cs="Times New Roman"/>
          <w:color w:val="000000" w:themeColor="text1"/>
          <w:sz w:val="24"/>
          <w:szCs w:val="24"/>
        </w:rPr>
        <w:t xml:space="preserve">a </w:t>
      </w:r>
      <w:r w:rsidR="00BC2CCD">
        <w:rPr>
          <w:rFonts w:ascii="Times New Roman" w:hAnsi="Times New Roman" w:cs="Times New Roman"/>
          <w:color w:val="000000" w:themeColor="text1"/>
          <w:sz w:val="24"/>
          <w:szCs w:val="24"/>
        </w:rPr>
        <w:t>standard</w:t>
      </w:r>
      <w:r w:rsidR="009565F1">
        <w:rPr>
          <w:rFonts w:ascii="Times New Roman" w:hAnsi="Times New Roman" w:cs="Times New Roman"/>
          <w:color w:val="000000" w:themeColor="text1"/>
          <w:sz w:val="24"/>
          <w:szCs w:val="24"/>
        </w:rPr>
        <w:t>ized</w:t>
      </w:r>
      <w:r w:rsidR="00BC2CCD">
        <w:rPr>
          <w:rFonts w:ascii="Times New Roman" w:hAnsi="Times New Roman" w:cs="Times New Roman"/>
          <w:color w:val="000000" w:themeColor="text1"/>
          <w:sz w:val="24"/>
          <w:szCs w:val="24"/>
        </w:rPr>
        <w:t xml:space="preserve"> analysis</w:t>
      </w:r>
      <w:r w:rsidR="008971A3">
        <w:rPr>
          <w:rFonts w:ascii="Times New Roman" w:hAnsi="Times New Roman" w:cs="Times New Roman"/>
          <w:color w:val="000000" w:themeColor="text1"/>
          <w:sz w:val="24"/>
          <w:szCs w:val="24"/>
        </w:rPr>
        <w:t xml:space="preserve"> pipeline</w:t>
      </w:r>
      <w:r w:rsidR="007C1D8E" w:rsidRPr="001A45B2">
        <w:rPr>
          <w:rFonts w:ascii="Times New Roman" w:hAnsi="Times New Roman" w:cs="Times New Roman"/>
          <w:color w:val="000000" w:themeColor="text1"/>
          <w:sz w:val="24"/>
          <w:szCs w:val="24"/>
        </w:rPr>
        <w:t xml:space="preserve">.  </w:t>
      </w:r>
      <w:r w:rsidR="009565F1">
        <w:rPr>
          <w:rFonts w:ascii="Times New Roman" w:hAnsi="Times New Roman" w:cs="Times New Roman"/>
          <w:color w:val="000000" w:themeColor="text1"/>
          <w:sz w:val="24"/>
          <w:szCs w:val="24"/>
        </w:rPr>
        <w:t>Dynamic range of f</w:t>
      </w:r>
      <w:r w:rsidR="008F357F">
        <w:rPr>
          <w:rFonts w:ascii="Times New Roman" w:hAnsi="Times New Roman" w:cs="Times New Roman"/>
          <w:color w:val="000000" w:themeColor="text1"/>
          <w:sz w:val="24"/>
          <w:szCs w:val="24"/>
        </w:rPr>
        <w:t>old change</w:t>
      </w:r>
      <w:r w:rsidR="00BC2CCD">
        <w:rPr>
          <w:rFonts w:ascii="Times New Roman" w:hAnsi="Times New Roman" w:cs="Times New Roman"/>
          <w:color w:val="000000" w:themeColor="text1"/>
          <w:sz w:val="24"/>
          <w:szCs w:val="24"/>
        </w:rPr>
        <w:t xml:space="preserve"> estimates</w:t>
      </w:r>
      <w:r w:rsidR="004B5675">
        <w:rPr>
          <w:rFonts w:ascii="Times New Roman" w:hAnsi="Times New Roman" w:cs="Times New Roman"/>
          <w:color w:val="000000" w:themeColor="text1"/>
          <w:sz w:val="24"/>
          <w:szCs w:val="24"/>
        </w:rPr>
        <w:t xml:space="preserve"> </w:t>
      </w:r>
      <w:r w:rsidR="00BC2CCD">
        <w:rPr>
          <w:rFonts w:ascii="Times New Roman" w:hAnsi="Times New Roman" w:cs="Times New Roman"/>
          <w:color w:val="000000" w:themeColor="text1"/>
          <w:sz w:val="24"/>
          <w:szCs w:val="24"/>
        </w:rPr>
        <w:t>were variable between laboratories</w:t>
      </w:r>
      <w:r w:rsidR="009F013C">
        <w:rPr>
          <w:rFonts w:ascii="Times New Roman" w:hAnsi="Times New Roman" w:cs="Times New Roman"/>
          <w:color w:val="000000" w:themeColor="text1"/>
          <w:sz w:val="24"/>
          <w:szCs w:val="24"/>
        </w:rPr>
        <w:t>,</w:t>
      </w:r>
      <w:r w:rsidR="004B5675">
        <w:rPr>
          <w:rFonts w:ascii="Times New Roman" w:hAnsi="Times New Roman" w:cs="Times New Roman"/>
          <w:color w:val="000000" w:themeColor="text1"/>
          <w:sz w:val="24"/>
          <w:szCs w:val="24"/>
        </w:rPr>
        <w:t xml:space="preserve"> </w:t>
      </w:r>
      <w:r w:rsidR="009565F1">
        <w:rPr>
          <w:rFonts w:ascii="Times New Roman" w:hAnsi="Times New Roman" w:cs="Times New Roman"/>
          <w:color w:val="000000" w:themeColor="text1"/>
          <w:sz w:val="24"/>
          <w:szCs w:val="24"/>
        </w:rPr>
        <w:t>but r</w:t>
      </w:r>
      <w:r w:rsidR="00BA29E0" w:rsidRPr="001A45B2">
        <w:rPr>
          <w:rFonts w:ascii="Times New Roman" w:hAnsi="Times New Roman" w:cs="Times New Roman"/>
          <w:color w:val="000000" w:themeColor="text1"/>
          <w:sz w:val="24"/>
          <w:szCs w:val="24"/>
        </w:rPr>
        <w:t>ank</w:t>
      </w:r>
      <w:r w:rsidR="001A45B2">
        <w:rPr>
          <w:rFonts w:ascii="Times New Roman" w:hAnsi="Times New Roman" w:cs="Times New Roman"/>
          <w:color w:val="000000" w:themeColor="text1"/>
          <w:sz w:val="24"/>
          <w:szCs w:val="24"/>
        </w:rPr>
        <w:t>ing</w:t>
      </w:r>
      <w:r w:rsidR="00BA29E0" w:rsidRPr="001A45B2">
        <w:rPr>
          <w:rFonts w:ascii="Times New Roman" w:hAnsi="Times New Roman" w:cs="Times New Roman"/>
          <w:color w:val="000000" w:themeColor="text1"/>
          <w:sz w:val="24"/>
          <w:szCs w:val="24"/>
        </w:rPr>
        <w:t xml:space="preserve"> transcripts by </w:t>
      </w:r>
      <w:r w:rsidR="008F357F">
        <w:rPr>
          <w:rFonts w:ascii="Times New Roman" w:hAnsi="Times New Roman" w:cs="Times New Roman"/>
          <w:color w:val="000000" w:themeColor="text1"/>
          <w:sz w:val="24"/>
          <w:szCs w:val="24"/>
        </w:rPr>
        <w:t xml:space="preserve">their relative </w:t>
      </w:r>
      <w:r w:rsidR="00BA29E0" w:rsidRPr="001A45B2">
        <w:rPr>
          <w:rFonts w:ascii="Times New Roman" w:hAnsi="Times New Roman" w:cs="Times New Roman"/>
          <w:color w:val="000000" w:themeColor="text1"/>
          <w:sz w:val="24"/>
          <w:szCs w:val="24"/>
        </w:rPr>
        <w:t xml:space="preserve">fold </w:t>
      </w:r>
      <w:r w:rsidR="008F357F">
        <w:rPr>
          <w:rFonts w:ascii="Times New Roman" w:hAnsi="Times New Roman" w:cs="Times New Roman"/>
          <w:color w:val="000000" w:themeColor="text1"/>
          <w:sz w:val="24"/>
          <w:szCs w:val="24"/>
        </w:rPr>
        <w:t xml:space="preserve">difference </w:t>
      </w:r>
      <w:r w:rsidR="00BA29E0" w:rsidRPr="001A45B2">
        <w:rPr>
          <w:rFonts w:ascii="Times New Roman" w:hAnsi="Times New Roman" w:cs="Times New Roman"/>
          <w:color w:val="000000" w:themeColor="text1"/>
          <w:sz w:val="24"/>
          <w:szCs w:val="24"/>
        </w:rPr>
        <w:t xml:space="preserve">resulted in a positive relationship </w:t>
      </w:r>
      <w:r w:rsidR="008F357F">
        <w:rPr>
          <w:rFonts w:ascii="Times New Roman" w:hAnsi="Times New Roman" w:cs="Times New Roman"/>
          <w:color w:val="000000" w:themeColor="text1"/>
          <w:sz w:val="24"/>
          <w:szCs w:val="24"/>
        </w:rPr>
        <w:t>for comparisons between any two laboratories</w:t>
      </w:r>
      <w:r w:rsidR="008F357F" w:rsidRPr="001A45B2">
        <w:rPr>
          <w:rFonts w:ascii="Times New Roman" w:hAnsi="Times New Roman" w:cs="Times New Roman"/>
          <w:color w:val="000000" w:themeColor="text1"/>
          <w:sz w:val="24"/>
          <w:szCs w:val="24"/>
        </w:rPr>
        <w:t xml:space="preserve"> </w:t>
      </w:r>
      <w:r w:rsidR="00C802BA" w:rsidRPr="001A45B2">
        <w:rPr>
          <w:rFonts w:ascii="Times New Roman" w:hAnsi="Times New Roman" w:cs="Times New Roman"/>
          <w:color w:val="000000" w:themeColor="text1"/>
          <w:sz w:val="24"/>
          <w:szCs w:val="24"/>
        </w:rPr>
        <w:t>(</w:t>
      </w:r>
      <w:r w:rsidR="008F357F">
        <w:rPr>
          <w:rFonts w:ascii="Times New Roman" w:hAnsi="Times New Roman" w:cs="Times New Roman"/>
          <w:color w:val="000000" w:themeColor="text1"/>
          <w:sz w:val="24"/>
          <w:szCs w:val="24"/>
        </w:rPr>
        <w:t xml:space="preserve">mean </w:t>
      </w:r>
      <w:r w:rsidR="00C802BA" w:rsidRPr="001A45B2">
        <w:rPr>
          <w:rFonts w:ascii="Times New Roman" w:hAnsi="Times New Roman" w:cs="Times New Roman"/>
          <w:color w:val="000000" w:themeColor="text1"/>
          <w:sz w:val="24"/>
          <w:szCs w:val="24"/>
        </w:rPr>
        <w:t>R</w:t>
      </w:r>
      <w:r w:rsidR="00C802BA" w:rsidRPr="001A45B2">
        <w:rPr>
          <w:rFonts w:ascii="Times New Roman" w:hAnsi="Times New Roman" w:cs="Times New Roman"/>
          <w:color w:val="000000" w:themeColor="text1"/>
          <w:sz w:val="24"/>
          <w:szCs w:val="24"/>
          <w:vertAlign w:val="superscript"/>
        </w:rPr>
        <w:t>2</w:t>
      </w:r>
      <w:r w:rsidR="00C802BA" w:rsidRPr="001A45B2">
        <w:rPr>
          <w:rFonts w:ascii="Times New Roman" w:hAnsi="Times New Roman" w:cs="Times New Roman"/>
          <w:color w:val="000000" w:themeColor="text1"/>
          <w:sz w:val="24"/>
          <w:szCs w:val="24"/>
        </w:rPr>
        <w:t xml:space="preserve"> &gt;</w:t>
      </w:r>
      <w:r w:rsidR="00BA29E0" w:rsidRPr="001A45B2">
        <w:rPr>
          <w:rFonts w:ascii="Times New Roman" w:hAnsi="Times New Roman" w:cs="Times New Roman"/>
          <w:color w:val="000000" w:themeColor="text1"/>
          <w:sz w:val="24"/>
          <w:szCs w:val="24"/>
        </w:rPr>
        <w:t xml:space="preserve"> </w:t>
      </w:r>
      <w:r w:rsidR="00C802BA" w:rsidRPr="001A45B2">
        <w:rPr>
          <w:rFonts w:ascii="Times New Roman" w:hAnsi="Times New Roman" w:cs="Times New Roman"/>
          <w:color w:val="000000" w:themeColor="text1"/>
          <w:sz w:val="24"/>
          <w:szCs w:val="24"/>
        </w:rPr>
        <w:t xml:space="preserve">0.9, p&lt;0.001). </w:t>
      </w:r>
      <w:r w:rsidR="00BA29E0" w:rsidRPr="001A45B2">
        <w:rPr>
          <w:rFonts w:ascii="Times New Roman" w:hAnsi="Times New Roman" w:cs="Times New Roman"/>
          <w:color w:val="000000" w:themeColor="text1"/>
          <w:sz w:val="24"/>
          <w:szCs w:val="24"/>
        </w:rPr>
        <w:t xml:space="preserve"> </w:t>
      </w:r>
      <w:r w:rsidR="009F013C">
        <w:rPr>
          <w:rFonts w:ascii="Times New Roman" w:hAnsi="Times New Roman" w:cs="Times New Roman"/>
          <w:color w:val="000000" w:themeColor="text1"/>
          <w:sz w:val="24"/>
          <w:szCs w:val="24"/>
        </w:rPr>
        <w:t>Ten estrogen-</w:t>
      </w:r>
      <w:r w:rsidR="007C1D8E" w:rsidRPr="001A45B2">
        <w:rPr>
          <w:rFonts w:ascii="Times New Roman" w:hAnsi="Times New Roman" w:cs="Times New Roman"/>
          <w:color w:val="000000" w:themeColor="text1"/>
          <w:sz w:val="24"/>
          <w:szCs w:val="24"/>
        </w:rPr>
        <w:t>responsive genes</w:t>
      </w:r>
      <w:r w:rsidR="00C802BA" w:rsidRPr="001A45B2">
        <w:rPr>
          <w:rFonts w:ascii="Times New Roman" w:hAnsi="Times New Roman" w:cs="Times New Roman"/>
          <w:color w:val="000000" w:themeColor="text1"/>
          <w:sz w:val="24"/>
          <w:szCs w:val="24"/>
        </w:rPr>
        <w:t xml:space="preserve"> </w:t>
      </w:r>
      <w:r w:rsidR="009F013C">
        <w:rPr>
          <w:rFonts w:ascii="Times New Roman" w:hAnsi="Times New Roman" w:cs="Times New Roman"/>
          <w:color w:val="000000" w:themeColor="text1"/>
          <w:sz w:val="24"/>
          <w:szCs w:val="24"/>
        </w:rPr>
        <w:t>encompassing a</w:t>
      </w:r>
      <w:r w:rsidR="00C802BA" w:rsidRPr="001A45B2">
        <w:rPr>
          <w:rFonts w:ascii="Times New Roman" w:hAnsi="Times New Roman" w:cs="Times New Roman"/>
          <w:color w:val="000000" w:themeColor="text1"/>
          <w:sz w:val="24"/>
          <w:szCs w:val="24"/>
        </w:rPr>
        <w:t xml:space="preserve"> </w:t>
      </w:r>
      <w:r w:rsidR="00D74DAA">
        <w:rPr>
          <w:rFonts w:ascii="Times New Roman" w:hAnsi="Times New Roman" w:cs="Times New Roman"/>
          <w:color w:val="000000" w:themeColor="text1"/>
          <w:sz w:val="24"/>
          <w:szCs w:val="24"/>
        </w:rPr>
        <w:t xml:space="preserve">fold change </w:t>
      </w:r>
      <w:r w:rsidR="00C802BA" w:rsidRPr="001A45B2">
        <w:rPr>
          <w:rFonts w:ascii="Times New Roman" w:hAnsi="Times New Roman" w:cs="Times New Roman"/>
          <w:color w:val="000000" w:themeColor="text1"/>
          <w:sz w:val="24"/>
          <w:szCs w:val="24"/>
        </w:rPr>
        <w:t>range from dramatic (&gt;20-fold) (e.g. vitellogenin) to subtle (</w:t>
      </w:r>
      <w:r w:rsidR="008971A3">
        <w:rPr>
          <w:rFonts w:ascii="Times New Roman" w:hAnsi="Times New Roman" w:cs="Times New Roman"/>
          <w:color w:val="000000" w:themeColor="text1"/>
          <w:sz w:val="24"/>
          <w:szCs w:val="24"/>
        </w:rPr>
        <w:t>~</w:t>
      </w:r>
      <w:r w:rsidR="004E5969" w:rsidRPr="001A45B2">
        <w:rPr>
          <w:rFonts w:ascii="Times New Roman" w:hAnsi="Times New Roman" w:cs="Times New Roman"/>
          <w:color w:val="000000" w:themeColor="text1"/>
          <w:sz w:val="24"/>
          <w:szCs w:val="24"/>
        </w:rPr>
        <w:t>2</w:t>
      </w:r>
      <w:r w:rsidR="00C802BA" w:rsidRPr="001A45B2">
        <w:rPr>
          <w:rFonts w:ascii="Times New Roman" w:hAnsi="Times New Roman" w:cs="Times New Roman"/>
          <w:color w:val="000000" w:themeColor="text1"/>
          <w:sz w:val="24"/>
          <w:szCs w:val="24"/>
        </w:rPr>
        <w:t xml:space="preserve"> fold) (i.e. Block </w:t>
      </w:r>
      <w:r w:rsidR="006C023A" w:rsidRPr="001A45B2">
        <w:rPr>
          <w:rFonts w:ascii="Times New Roman" w:hAnsi="Times New Roman" w:cs="Times New Roman"/>
          <w:color w:val="000000" w:themeColor="text1"/>
          <w:sz w:val="24"/>
          <w:szCs w:val="24"/>
        </w:rPr>
        <w:t>o</w:t>
      </w:r>
      <w:r w:rsidR="00C802BA" w:rsidRPr="001A45B2">
        <w:rPr>
          <w:rFonts w:ascii="Times New Roman" w:hAnsi="Times New Roman" w:cs="Times New Roman"/>
          <w:color w:val="000000" w:themeColor="text1"/>
          <w:sz w:val="24"/>
          <w:szCs w:val="24"/>
        </w:rPr>
        <w:t>f Proliferation 1)</w:t>
      </w:r>
      <w:r w:rsidR="00D74DAA" w:rsidRPr="001A45B2">
        <w:rPr>
          <w:rFonts w:ascii="Times New Roman" w:hAnsi="Times New Roman" w:cs="Times New Roman"/>
          <w:color w:val="000000" w:themeColor="text1"/>
          <w:sz w:val="24"/>
          <w:szCs w:val="24"/>
        </w:rPr>
        <w:t xml:space="preserve"> </w:t>
      </w:r>
      <w:r w:rsidR="006C023A" w:rsidRPr="001A45B2">
        <w:rPr>
          <w:rFonts w:ascii="Times New Roman" w:hAnsi="Times New Roman" w:cs="Times New Roman"/>
          <w:color w:val="000000" w:themeColor="text1"/>
          <w:sz w:val="24"/>
          <w:szCs w:val="24"/>
        </w:rPr>
        <w:t xml:space="preserve">were identified as </w:t>
      </w:r>
      <w:r w:rsidR="009F013C">
        <w:rPr>
          <w:rFonts w:ascii="Times New Roman" w:hAnsi="Times New Roman" w:cs="Times New Roman"/>
          <w:color w:val="000000" w:themeColor="text1"/>
          <w:sz w:val="24"/>
          <w:szCs w:val="24"/>
        </w:rPr>
        <w:t xml:space="preserve">differentially expressed, </w:t>
      </w:r>
      <w:r w:rsidR="00480672">
        <w:rPr>
          <w:rFonts w:ascii="Times New Roman" w:hAnsi="Times New Roman" w:cs="Times New Roman"/>
          <w:color w:val="000000" w:themeColor="text1"/>
          <w:sz w:val="24"/>
          <w:szCs w:val="24"/>
        </w:rPr>
        <w:t>suggesting that</w:t>
      </w:r>
      <w:r w:rsidR="00067D82">
        <w:rPr>
          <w:rFonts w:ascii="Times New Roman" w:hAnsi="Times New Roman" w:cs="Times New Roman"/>
          <w:color w:val="000000" w:themeColor="text1"/>
          <w:sz w:val="24"/>
          <w:szCs w:val="24"/>
        </w:rPr>
        <w:t xml:space="preserve"> </w:t>
      </w:r>
      <w:r w:rsidR="00DA0292">
        <w:rPr>
          <w:rFonts w:ascii="Times New Roman" w:hAnsi="Times New Roman" w:cs="Times New Roman"/>
          <w:color w:val="000000" w:themeColor="text1"/>
          <w:sz w:val="24"/>
          <w:szCs w:val="24"/>
        </w:rPr>
        <w:t xml:space="preserve">laboratories can </w:t>
      </w:r>
      <w:r w:rsidR="00067D82">
        <w:rPr>
          <w:rFonts w:ascii="Times New Roman" w:hAnsi="Times New Roman" w:cs="Times New Roman"/>
          <w:color w:val="000000" w:themeColor="text1"/>
          <w:sz w:val="24"/>
          <w:szCs w:val="24"/>
        </w:rPr>
        <w:t>consistently identify transcripts</w:t>
      </w:r>
      <w:r w:rsidR="00DA0292">
        <w:rPr>
          <w:rFonts w:ascii="Times New Roman" w:hAnsi="Times New Roman" w:cs="Times New Roman"/>
          <w:color w:val="000000" w:themeColor="text1"/>
          <w:sz w:val="24"/>
          <w:szCs w:val="24"/>
        </w:rPr>
        <w:t xml:space="preserve"> that are</w:t>
      </w:r>
      <w:r w:rsidR="008F357F">
        <w:rPr>
          <w:rFonts w:ascii="Times New Roman" w:hAnsi="Times New Roman" w:cs="Times New Roman"/>
          <w:color w:val="000000" w:themeColor="text1"/>
          <w:sz w:val="24"/>
          <w:szCs w:val="24"/>
        </w:rPr>
        <w:t xml:space="preserve"> </w:t>
      </w:r>
      <w:r w:rsidR="00C802BA" w:rsidRPr="001A45B2">
        <w:rPr>
          <w:rFonts w:ascii="Times New Roman" w:hAnsi="Times New Roman" w:cs="Times New Roman"/>
          <w:color w:val="000000" w:themeColor="text1"/>
          <w:sz w:val="24"/>
          <w:szCs w:val="24"/>
        </w:rPr>
        <w:t xml:space="preserve">known </w:t>
      </w:r>
      <w:r w:rsidR="00DA0292" w:rsidRPr="00D51568">
        <w:rPr>
          <w:rFonts w:ascii="Times New Roman" w:hAnsi="Times New Roman" w:cs="Times New Roman"/>
          <w:i/>
          <w:color w:val="000000" w:themeColor="text1"/>
          <w:sz w:val="24"/>
          <w:szCs w:val="24"/>
        </w:rPr>
        <w:t>a priori</w:t>
      </w:r>
      <w:r w:rsidR="00DA0292">
        <w:rPr>
          <w:rFonts w:ascii="Times New Roman" w:hAnsi="Times New Roman" w:cs="Times New Roman"/>
          <w:color w:val="000000" w:themeColor="text1"/>
          <w:sz w:val="24"/>
          <w:szCs w:val="24"/>
        </w:rPr>
        <w:t xml:space="preserve"> </w:t>
      </w:r>
      <w:r w:rsidR="00C802BA" w:rsidRPr="001A45B2">
        <w:rPr>
          <w:rFonts w:ascii="Times New Roman" w:hAnsi="Times New Roman" w:cs="Times New Roman"/>
          <w:color w:val="000000" w:themeColor="text1"/>
          <w:sz w:val="24"/>
          <w:szCs w:val="24"/>
        </w:rPr>
        <w:t>to be perturbed by a chemical stressor</w:t>
      </w:r>
      <w:r w:rsidR="00480672">
        <w:rPr>
          <w:rFonts w:ascii="Times New Roman" w:hAnsi="Times New Roman" w:cs="Times New Roman"/>
          <w:color w:val="000000" w:themeColor="text1"/>
          <w:sz w:val="24"/>
          <w:szCs w:val="24"/>
        </w:rPr>
        <w:t>. Thus,</w:t>
      </w:r>
      <w:r w:rsidR="00D74DAA">
        <w:rPr>
          <w:rFonts w:ascii="Times New Roman" w:hAnsi="Times New Roman" w:cs="Times New Roman"/>
          <w:color w:val="000000" w:themeColor="text1"/>
          <w:sz w:val="24"/>
          <w:szCs w:val="24"/>
        </w:rPr>
        <w:t xml:space="preserve"> </w:t>
      </w:r>
      <w:r w:rsidR="00DA0292">
        <w:rPr>
          <w:rFonts w:ascii="Times New Roman" w:hAnsi="Times New Roman" w:cs="Times New Roman"/>
          <w:color w:val="000000" w:themeColor="text1"/>
          <w:sz w:val="24"/>
          <w:szCs w:val="24"/>
        </w:rPr>
        <w:t xml:space="preserve">attention </w:t>
      </w:r>
      <w:r w:rsidR="00D74DAA">
        <w:rPr>
          <w:rFonts w:ascii="Times New Roman" w:hAnsi="Times New Roman" w:cs="Times New Roman"/>
          <w:color w:val="000000" w:themeColor="text1"/>
          <w:sz w:val="24"/>
          <w:szCs w:val="24"/>
        </w:rPr>
        <w:t>should turn towards identifying core transcriptional networks</w:t>
      </w:r>
      <w:r w:rsidR="00E136CE">
        <w:rPr>
          <w:rFonts w:ascii="Times New Roman" w:hAnsi="Times New Roman" w:cs="Times New Roman"/>
          <w:color w:val="000000" w:themeColor="text1"/>
          <w:sz w:val="24"/>
          <w:szCs w:val="24"/>
        </w:rPr>
        <w:t xml:space="preserve"> </w:t>
      </w:r>
      <w:r w:rsidR="00DA0292">
        <w:rPr>
          <w:rFonts w:ascii="Times New Roman" w:hAnsi="Times New Roman" w:cs="Times New Roman"/>
          <w:color w:val="000000" w:themeColor="text1"/>
          <w:sz w:val="24"/>
          <w:szCs w:val="24"/>
        </w:rPr>
        <w:t>using focused arrays for specific chemicals</w:t>
      </w:r>
      <w:r w:rsidR="000515D1" w:rsidRPr="001A45B2">
        <w:rPr>
          <w:rFonts w:ascii="Times New Roman" w:hAnsi="Times New Roman" w:cs="Times New Roman"/>
          <w:color w:val="000000" w:themeColor="text1"/>
          <w:sz w:val="24"/>
          <w:szCs w:val="24"/>
        </w:rPr>
        <w:t>.</w:t>
      </w:r>
      <w:r w:rsidR="00D74DAA">
        <w:rPr>
          <w:rFonts w:ascii="Times New Roman" w:hAnsi="Times New Roman" w:cs="Times New Roman"/>
          <w:color w:val="000000" w:themeColor="text1"/>
          <w:sz w:val="24"/>
          <w:szCs w:val="24"/>
        </w:rPr>
        <w:t xml:space="preserve"> </w:t>
      </w:r>
      <w:r w:rsidR="00067D82">
        <w:rPr>
          <w:rFonts w:ascii="Times New Roman" w:hAnsi="Times New Roman" w:cs="Times New Roman"/>
          <w:color w:val="000000" w:themeColor="text1"/>
          <w:sz w:val="24"/>
          <w:szCs w:val="24"/>
        </w:rPr>
        <w:t xml:space="preserve">Additionally, </w:t>
      </w:r>
      <w:r w:rsidR="00FF7839">
        <w:rPr>
          <w:rFonts w:ascii="Times New Roman" w:hAnsi="Times New Roman" w:cs="Times New Roman"/>
          <w:color w:val="000000" w:themeColor="text1"/>
          <w:sz w:val="24"/>
          <w:szCs w:val="24"/>
        </w:rPr>
        <w:t xml:space="preserve">agreed upon </w:t>
      </w:r>
      <w:r w:rsidR="00DA0292">
        <w:rPr>
          <w:rFonts w:ascii="Times New Roman" w:hAnsi="Times New Roman" w:cs="Times New Roman"/>
          <w:color w:val="000000" w:themeColor="text1"/>
          <w:sz w:val="24"/>
          <w:szCs w:val="24"/>
        </w:rPr>
        <w:t>bioinformatic</w:t>
      </w:r>
      <w:r w:rsidR="00FF7839">
        <w:rPr>
          <w:rFonts w:ascii="Times New Roman" w:hAnsi="Times New Roman" w:cs="Times New Roman"/>
          <w:color w:val="000000" w:themeColor="text1"/>
          <w:sz w:val="24"/>
          <w:szCs w:val="24"/>
        </w:rPr>
        <w:t>s</w:t>
      </w:r>
      <w:r w:rsidR="00DA0292">
        <w:rPr>
          <w:rFonts w:ascii="Times New Roman" w:hAnsi="Times New Roman" w:cs="Times New Roman"/>
          <w:color w:val="000000" w:themeColor="text1"/>
          <w:sz w:val="24"/>
          <w:szCs w:val="24"/>
        </w:rPr>
        <w:t xml:space="preserve"> pipelines and </w:t>
      </w:r>
      <w:r w:rsidR="00FF7839">
        <w:rPr>
          <w:rFonts w:ascii="Times New Roman" w:hAnsi="Times New Roman" w:cs="Times New Roman"/>
          <w:color w:val="000000" w:themeColor="text1"/>
          <w:sz w:val="24"/>
          <w:szCs w:val="24"/>
        </w:rPr>
        <w:t xml:space="preserve">the </w:t>
      </w:r>
      <w:r w:rsidR="008971A3">
        <w:rPr>
          <w:rFonts w:ascii="Times New Roman" w:hAnsi="Times New Roman" w:cs="Times New Roman"/>
          <w:color w:val="000000" w:themeColor="text1"/>
          <w:sz w:val="24"/>
          <w:szCs w:val="24"/>
        </w:rPr>
        <w:t>rank</w:t>
      </w:r>
      <w:r w:rsidR="00FF7839">
        <w:rPr>
          <w:rFonts w:ascii="Times New Roman" w:hAnsi="Times New Roman" w:cs="Times New Roman"/>
          <w:color w:val="000000" w:themeColor="text1"/>
          <w:sz w:val="24"/>
          <w:szCs w:val="24"/>
        </w:rPr>
        <w:t>ing</w:t>
      </w:r>
      <w:r w:rsidR="008971A3">
        <w:rPr>
          <w:rFonts w:ascii="Times New Roman" w:hAnsi="Times New Roman" w:cs="Times New Roman"/>
          <w:color w:val="000000" w:themeColor="text1"/>
          <w:sz w:val="24"/>
          <w:szCs w:val="24"/>
        </w:rPr>
        <w:t xml:space="preserve"> of </w:t>
      </w:r>
      <w:r w:rsidR="00BD574B">
        <w:rPr>
          <w:rFonts w:ascii="Times New Roman" w:hAnsi="Times New Roman" w:cs="Times New Roman"/>
          <w:color w:val="000000" w:themeColor="text1"/>
          <w:sz w:val="24"/>
          <w:szCs w:val="24"/>
        </w:rPr>
        <w:t xml:space="preserve">genes based upon </w:t>
      </w:r>
      <w:r w:rsidR="008F357F">
        <w:rPr>
          <w:rFonts w:ascii="Times New Roman" w:hAnsi="Times New Roman" w:cs="Times New Roman"/>
          <w:color w:val="000000" w:themeColor="text1"/>
          <w:sz w:val="24"/>
          <w:szCs w:val="24"/>
        </w:rPr>
        <w:t>fold change</w:t>
      </w:r>
      <w:r w:rsidR="00BD574B">
        <w:rPr>
          <w:rFonts w:ascii="Times New Roman" w:hAnsi="Times New Roman" w:cs="Times New Roman"/>
          <w:color w:val="000000" w:themeColor="text1"/>
          <w:sz w:val="24"/>
          <w:szCs w:val="24"/>
        </w:rPr>
        <w:t xml:space="preserve"> (as opposed to p-value),</w:t>
      </w:r>
      <w:r w:rsidR="008971A3">
        <w:rPr>
          <w:rFonts w:ascii="Times New Roman" w:hAnsi="Times New Roman" w:cs="Times New Roman"/>
          <w:color w:val="000000" w:themeColor="text1"/>
          <w:sz w:val="24"/>
          <w:szCs w:val="24"/>
        </w:rPr>
        <w:t xml:space="preserve"> </w:t>
      </w:r>
      <w:r w:rsidR="00DA0292">
        <w:rPr>
          <w:rFonts w:ascii="Times New Roman" w:hAnsi="Times New Roman" w:cs="Times New Roman"/>
          <w:color w:val="000000" w:themeColor="text1"/>
          <w:sz w:val="24"/>
          <w:szCs w:val="24"/>
        </w:rPr>
        <w:t xml:space="preserve">should be </w:t>
      </w:r>
      <w:r w:rsidR="00BD574B">
        <w:rPr>
          <w:rFonts w:ascii="Times New Roman" w:hAnsi="Times New Roman" w:cs="Times New Roman"/>
          <w:color w:val="000000" w:themeColor="text1"/>
          <w:sz w:val="24"/>
          <w:szCs w:val="24"/>
        </w:rPr>
        <w:t xml:space="preserve">considered </w:t>
      </w:r>
      <w:r w:rsidR="00DA0292">
        <w:rPr>
          <w:rFonts w:ascii="Times New Roman" w:hAnsi="Times New Roman" w:cs="Times New Roman"/>
          <w:color w:val="000000" w:themeColor="text1"/>
          <w:sz w:val="24"/>
          <w:szCs w:val="24"/>
        </w:rPr>
        <w:t xml:space="preserve">in environmental risk assessment. These recommendations are expected to improve comparisons across laboratories and advance the use of omics in </w:t>
      </w:r>
      <w:r w:rsidR="00FF7839">
        <w:rPr>
          <w:rFonts w:ascii="Times New Roman" w:hAnsi="Times New Roman" w:cs="Times New Roman"/>
          <w:color w:val="000000" w:themeColor="text1"/>
          <w:sz w:val="24"/>
          <w:szCs w:val="24"/>
        </w:rPr>
        <w:t>regulations.</w:t>
      </w:r>
    </w:p>
    <w:p w14:paraId="6440975E" w14:textId="77777777" w:rsidR="00DA0292" w:rsidRDefault="00DA0292" w:rsidP="006C023A">
      <w:pPr>
        <w:rPr>
          <w:b/>
        </w:rPr>
      </w:pPr>
    </w:p>
    <w:p w14:paraId="29AF679F" w14:textId="270BE364" w:rsidR="006C023A" w:rsidRDefault="006C023A" w:rsidP="006C023A">
      <w:pPr>
        <w:rPr>
          <w:szCs w:val="24"/>
        </w:rPr>
      </w:pPr>
      <w:r w:rsidRPr="00D51568">
        <w:rPr>
          <w:b/>
        </w:rPr>
        <w:lastRenderedPageBreak/>
        <w:t>Keywords:</w:t>
      </w:r>
      <w:r w:rsidRPr="00FF4F70">
        <w:t xml:space="preserve"> </w:t>
      </w:r>
      <w:r>
        <w:t xml:space="preserve">transcriptomics, risk assessment, </w:t>
      </w:r>
      <w:r w:rsidRPr="001E3CF6">
        <w:t>endocrine disrupt</w:t>
      </w:r>
      <w:r>
        <w:t>ors</w:t>
      </w:r>
      <w:r w:rsidRPr="001E3CF6">
        <w:t xml:space="preserve">, </w:t>
      </w:r>
      <w:r>
        <w:t xml:space="preserve">estrogenic compounds, </w:t>
      </w:r>
      <w:r w:rsidRPr="001E3CF6">
        <w:t>inter</w:t>
      </w:r>
      <w:r w:rsidR="00B1244F">
        <w:t>l</w:t>
      </w:r>
      <w:r w:rsidRPr="001E3CF6">
        <w:t xml:space="preserve">aboratory </w:t>
      </w:r>
      <w:r>
        <w:t>comparison</w:t>
      </w:r>
      <w:r w:rsidRPr="00A74220">
        <w:rPr>
          <w:szCs w:val="24"/>
        </w:rPr>
        <w:br w:type="page"/>
      </w:r>
    </w:p>
    <w:p w14:paraId="76731809" w14:textId="5310814C" w:rsidR="00AA001F" w:rsidRDefault="00AA001F" w:rsidP="008A4BEA">
      <w:pPr>
        <w:rPr>
          <w:b/>
          <w:szCs w:val="24"/>
        </w:rPr>
      </w:pPr>
      <w:r w:rsidRPr="00DB2DBE">
        <w:rPr>
          <w:b/>
          <w:szCs w:val="24"/>
        </w:rPr>
        <w:lastRenderedPageBreak/>
        <w:t>Introduction</w:t>
      </w:r>
    </w:p>
    <w:p w14:paraId="71F1ACFB" w14:textId="238AA21D" w:rsidR="00D043CF" w:rsidRDefault="00363B1F" w:rsidP="004163A8">
      <w:pPr>
        <w:ind w:firstLine="720"/>
        <w:rPr>
          <w:szCs w:val="24"/>
        </w:rPr>
      </w:pPr>
      <w:r>
        <w:rPr>
          <w:szCs w:val="24"/>
        </w:rPr>
        <w:t xml:space="preserve">The </w:t>
      </w:r>
      <w:r w:rsidR="001A45B2">
        <w:rPr>
          <w:szCs w:val="24"/>
        </w:rPr>
        <w:t>use of</w:t>
      </w:r>
      <w:r>
        <w:rPr>
          <w:szCs w:val="24"/>
        </w:rPr>
        <w:t xml:space="preserve"> biological </w:t>
      </w:r>
      <w:r w:rsidR="00EF065F">
        <w:rPr>
          <w:szCs w:val="24"/>
        </w:rPr>
        <w:t>indicators for</w:t>
      </w:r>
      <w:r>
        <w:rPr>
          <w:szCs w:val="24"/>
        </w:rPr>
        <w:t xml:space="preserve"> environmental regulations, risk assessments, or monitoring programs </w:t>
      </w:r>
      <w:r w:rsidR="00410A1C">
        <w:rPr>
          <w:szCs w:val="24"/>
        </w:rPr>
        <w:t>requires</w:t>
      </w:r>
      <w:r>
        <w:rPr>
          <w:szCs w:val="24"/>
        </w:rPr>
        <w:t xml:space="preserve"> </w:t>
      </w:r>
      <w:r w:rsidR="007E6E9A">
        <w:rPr>
          <w:szCs w:val="24"/>
        </w:rPr>
        <w:t xml:space="preserve">careful </w:t>
      </w:r>
      <w:r w:rsidR="006F498C">
        <w:rPr>
          <w:szCs w:val="24"/>
        </w:rPr>
        <w:t xml:space="preserve">investigation </w:t>
      </w:r>
      <w:r>
        <w:rPr>
          <w:szCs w:val="24"/>
        </w:rPr>
        <w:t xml:space="preserve">of the experimental method to generate </w:t>
      </w:r>
      <w:r w:rsidR="006F498C">
        <w:rPr>
          <w:szCs w:val="24"/>
        </w:rPr>
        <w:t xml:space="preserve">reliable </w:t>
      </w:r>
      <w:r w:rsidR="00EF065F">
        <w:rPr>
          <w:szCs w:val="24"/>
        </w:rPr>
        <w:t xml:space="preserve">and reproducible </w:t>
      </w:r>
      <w:r>
        <w:rPr>
          <w:szCs w:val="24"/>
        </w:rPr>
        <w:t xml:space="preserve">data.  </w:t>
      </w:r>
      <w:r w:rsidR="007E6E9A">
        <w:rPr>
          <w:szCs w:val="24"/>
        </w:rPr>
        <w:t>I</w:t>
      </w:r>
      <w:r w:rsidR="00AA001F" w:rsidRPr="00383211">
        <w:rPr>
          <w:szCs w:val="24"/>
        </w:rPr>
        <w:t xml:space="preserve">nterlaboratory assays </w:t>
      </w:r>
      <w:r w:rsidR="007E6E9A">
        <w:rPr>
          <w:szCs w:val="24"/>
        </w:rPr>
        <w:t>are</w:t>
      </w:r>
      <w:r w:rsidR="00AA001F" w:rsidRPr="00383211">
        <w:rPr>
          <w:szCs w:val="24"/>
        </w:rPr>
        <w:t xml:space="preserve"> conducted to validate the effectiveness and reliability of a</w:t>
      </w:r>
      <w:r w:rsidR="00A21C9D">
        <w:rPr>
          <w:szCs w:val="24"/>
        </w:rPr>
        <w:t xml:space="preserve"> method</w:t>
      </w:r>
      <w:r w:rsidR="00AA001F" w:rsidRPr="00383211">
        <w:rPr>
          <w:szCs w:val="24"/>
        </w:rPr>
        <w:t>, and to demonstrate how</w:t>
      </w:r>
      <w:r w:rsidR="00AA1977">
        <w:rPr>
          <w:szCs w:val="24"/>
        </w:rPr>
        <w:t xml:space="preserve"> an</w:t>
      </w:r>
      <w:r w:rsidR="00AA001F" w:rsidRPr="00383211">
        <w:rPr>
          <w:szCs w:val="24"/>
        </w:rPr>
        <w:t xml:space="preserve"> </w:t>
      </w:r>
      <w:r w:rsidR="00AA1977">
        <w:rPr>
          <w:szCs w:val="24"/>
        </w:rPr>
        <w:t>established</w:t>
      </w:r>
      <w:r w:rsidR="00AA001F" w:rsidRPr="00383211">
        <w:rPr>
          <w:szCs w:val="24"/>
        </w:rPr>
        <w:t xml:space="preserve"> protocol performs under different conditions.</w:t>
      </w:r>
      <w:r w:rsidR="00D72A8D">
        <w:rPr>
          <w:szCs w:val="24"/>
        </w:rPr>
        <w:t xml:space="preserve">  </w:t>
      </w:r>
      <w:r w:rsidR="00A21C9D">
        <w:rPr>
          <w:szCs w:val="24"/>
        </w:rPr>
        <w:t>In the context of ecotoxicology and environmental monitoring, i</w:t>
      </w:r>
      <w:r w:rsidR="00AA001F">
        <w:rPr>
          <w:szCs w:val="24"/>
        </w:rPr>
        <w:t>nterlaboratory comparisons</w:t>
      </w:r>
      <w:r w:rsidR="00AA001F" w:rsidRPr="00383211">
        <w:rPr>
          <w:szCs w:val="24"/>
        </w:rPr>
        <w:t xml:space="preserve"> </w:t>
      </w:r>
      <w:r w:rsidR="00AA001F">
        <w:rPr>
          <w:szCs w:val="24"/>
        </w:rPr>
        <w:t xml:space="preserve">have </w:t>
      </w:r>
      <w:r w:rsidR="00AA001F" w:rsidRPr="00383211">
        <w:rPr>
          <w:szCs w:val="24"/>
        </w:rPr>
        <w:t xml:space="preserve">been </w:t>
      </w:r>
      <w:r w:rsidR="00A24FD4">
        <w:rPr>
          <w:szCs w:val="24"/>
        </w:rPr>
        <w:t>conducted</w:t>
      </w:r>
      <w:r w:rsidR="00A24FD4" w:rsidRPr="00383211">
        <w:rPr>
          <w:szCs w:val="24"/>
        </w:rPr>
        <w:t xml:space="preserve"> </w:t>
      </w:r>
      <w:r w:rsidR="00AA001F" w:rsidRPr="00383211">
        <w:rPr>
          <w:szCs w:val="24"/>
        </w:rPr>
        <w:t>for physiological endpoints such as</w:t>
      </w:r>
      <w:r w:rsidR="00AA001F">
        <w:rPr>
          <w:szCs w:val="24"/>
        </w:rPr>
        <w:t xml:space="preserve"> </w:t>
      </w:r>
      <w:r w:rsidR="00EF065F">
        <w:rPr>
          <w:szCs w:val="24"/>
        </w:rPr>
        <w:t>testosterone (</w:t>
      </w:r>
      <w:r w:rsidR="003C5FDC">
        <w:rPr>
          <w:szCs w:val="24"/>
        </w:rPr>
        <w:t>T</w:t>
      </w:r>
      <w:r w:rsidR="00EF065F">
        <w:rPr>
          <w:szCs w:val="24"/>
        </w:rPr>
        <w:t>)</w:t>
      </w:r>
      <w:r w:rsidR="003C5FDC">
        <w:rPr>
          <w:szCs w:val="24"/>
        </w:rPr>
        <w:t xml:space="preserve">, </w:t>
      </w:r>
      <w:r w:rsidR="00EF065F">
        <w:rPr>
          <w:szCs w:val="24"/>
        </w:rPr>
        <w:t>17β-estradiol (</w:t>
      </w:r>
      <w:r w:rsidR="003C5FDC">
        <w:rPr>
          <w:szCs w:val="24"/>
        </w:rPr>
        <w:t>E2</w:t>
      </w:r>
      <w:r w:rsidR="00EF065F">
        <w:rPr>
          <w:szCs w:val="24"/>
        </w:rPr>
        <w:t>)</w:t>
      </w:r>
      <w:r w:rsidR="003C5FDC">
        <w:rPr>
          <w:szCs w:val="24"/>
        </w:rPr>
        <w:t xml:space="preserve"> and </w:t>
      </w:r>
      <w:r w:rsidR="00EF065F">
        <w:rPr>
          <w:szCs w:val="24"/>
        </w:rPr>
        <w:t>11-ketotestosterone (</w:t>
      </w:r>
      <w:r w:rsidR="003C5FDC">
        <w:rPr>
          <w:szCs w:val="24"/>
        </w:rPr>
        <w:t>11KT</w:t>
      </w:r>
      <w:r w:rsidR="00EF065F">
        <w:rPr>
          <w:szCs w:val="24"/>
        </w:rPr>
        <w:t>)</w:t>
      </w:r>
      <w:r w:rsidR="003C5FDC">
        <w:rPr>
          <w:szCs w:val="24"/>
        </w:rPr>
        <w:t xml:space="preserve"> </w:t>
      </w:r>
      <w:r w:rsidR="00AA001F">
        <w:rPr>
          <w:szCs w:val="24"/>
        </w:rPr>
        <w:t>plasma</w:t>
      </w:r>
      <w:r w:rsidR="00AA001F" w:rsidRPr="00383211">
        <w:rPr>
          <w:szCs w:val="24"/>
        </w:rPr>
        <w:t xml:space="preserve"> steroids </w:t>
      </w:r>
      <w:r w:rsidR="009F1A7D">
        <w:rPr>
          <w:szCs w:val="24"/>
        </w:rPr>
        <w:fldChar w:fldCharType="begin">
          <w:fldData xml:space="preserve">PEVuZE5vdGU+PENpdGU+PEF1dGhvcj5NY01hc3RlcjwvQXV0aG9yPjxZZWFyPjIwMDE8L1llYXI+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</w:fldData>
        </w:fldChar>
      </w:r>
      <w:r w:rsidR="009F1A7D">
        <w:rPr>
          <w:szCs w:val="24"/>
        </w:rPr>
        <w:instrText xml:space="preserve"> ADDIN EN.CITE </w:instrText>
      </w:r>
      <w:r w:rsidR="009F1A7D">
        <w:rPr>
          <w:szCs w:val="24"/>
        </w:rPr>
        <w:fldChar w:fldCharType="begin">
          <w:fldData xml:space="preserve">PEVuZE5vdGU+PENpdGU+PEF1dGhvcj5NY01hc3RlcjwvQXV0aG9yPjxZZWFyPjIwMDE8L1llYXI+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</w:fldData>
        </w:fldChar>
      </w:r>
      <w:r w:rsidR="009F1A7D">
        <w:rPr>
          <w:szCs w:val="24"/>
        </w:rPr>
        <w:instrText xml:space="preserve"> ADDIN EN.CITE.DATA </w:instrText>
      </w:r>
      <w:r w:rsidR="009F1A7D">
        <w:rPr>
          <w:szCs w:val="24"/>
        </w:rPr>
      </w:r>
      <w:r w:rsidR="009F1A7D">
        <w:rPr>
          <w:szCs w:val="24"/>
        </w:rPr>
        <w:fldChar w:fldCharType="end"/>
      </w:r>
      <w:r w:rsidR="009F1A7D">
        <w:rPr>
          <w:szCs w:val="24"/>
        </w:rPr>
      </w:r>
      <w:r w:rsidR="009F1A7D">
        <w:rPr>
          <w:szCs w:val="24"/>
        </w:rPr>
        <w:fldChar w:fldCharType="separate"/>
      </w:r>
      <w:r w:rsidR="009F1A7D">
        <w:rPr>
          <w:noProof/>
          <w:szCs w:val="24"/>
        </w:rPr>
        <w:t>[1, 2]</w:t>
      </w:r>
      <w:r w:rsidR="009F1A7D">
        <w:rPr>
          <w:szCs w:val="24"/>
        </w:rPr>
        <w:fldChar w:fldCharType="end"/>
      </w:r>
      <w:r w:rsidR="00AA001F" w:rsidRPr="00383211">
        <w:rPr>
          <w:szCs w:val="24"/>
        </w:rPr>
        <w:t xml:space="preserve">, </w:t>
      </w:r>
      <w:proofErr w:type="spellStart"/>
      <w:r w:rsidR="00AA001F">
        <w:rPr>
          <w:rStyle w:val="st"/>
          <w:szCs w:val="24"/>
        </w:rPr>
        <w:t>e</w:t>
      </w:r>
      <w:r w:rsidR="00AA001F" w:rsidRPr="007E7D66">
        <w:rPr>
          <w:rStyle w:val="st"/>
          <w:szCs w:val="24"/>
        </w:rPr>
        <w:t>thoxyresorufin</w:t>
      </w:r>
      <w:proofErr w:type="spellEnd"/>
      <w:r w:rsidR="00AA001F" w:rsidRPr="007E7D66">
        <w:rPr>
          <w:rStyle w:val="st"/>
          <w:szCs w:val="24"/>
        </w:rPr>
        <w:t>-O-</w:t>
      </w:r>
      <w:proofErr w:type="spellStart"/>
      <w:r w:rsidR="00AA001F" w:rsidRPr="007E7D66">
        <w:rPr>
          <w:rStyle w:val="st"/>
          <w:szCs w:val="24"/>
        </w:rPr>
        <w:t>deethylase</w:t>
      </w:r>
      <w:proofErr w:type="spellEnd"/>
      <w:r w:rsidR="00AA001F" w:rsidRPr="007E7D66">
        <w:rPr>
          <w:rStyle w:val="st"/>
          <w:szCs w:val="24"/>
        </w:rPr>
        <w:t>;</w:t>
      </w:r>
      <w:r w:rsidR="00AA001F">
        <w:rPr>
          <w:rStyle w:val="st"/>
        </w:rPr>
        <w:t xml:space="preserve"> </w:t>
      </w:r>
      <w:r w:rsidR="00AA001F" w:rsidRPr="00383211">
        <w:rPr>
          <w:szCs w:val="24"/>
        </w:rPr>
        <w:t xml:space="preserve">ERODs </w:t>
      </w:r>
      <w:r w:rsidR="009F1A7D">
        <w:rPr>
          <w:szCs w:val="24"/>
        </w:rPr>
        <w:fldChar w:fldCharType="begin"/>
      </w:r>
      <w:r w:rsidR="009F1A7D">
        <w:rPr>
          <w:szCs w:val="24"/>
        </w:rPr>
        <w:instrText xml:space="preserve"> ADDIN EN.CITE &lt;EndNote&gt;&lt;Cite&gt;&lt;Author&gt;Munkittrick&lt;/Author&gt;&lt;Year&gt;1993&lt;/Year&gt;&lt;RecNum&gt;738&lt;/RecNum&gt;&lt;DisplayText&gt;[3, 4]&lt;/DisplayText&gt;&lt;record&gt;&lt;rec-number&gt;738&lt;/rec-number&gt;&lt;foreign-keys&gt;&lt;key app="EN" db-id="5eprtae5w9fx02ef9aa5ta0d2fds9xrz2dd0" timestamp="1451315043"&gt;738&lt;/key&gt;&lt;/foreign-keys&gt;&lt;ref-type name="Journal Article"&gt;17&lt;/ref-type&gt;&lt;contributors&gt;&lt;authors&gt;&lt;author&gt;Munkittrick, KR&lt;/author&gt;&lt;author&gt;van den Heuvel, Michael R&lt;/author&gt;&lt;author&gt;Metner, DA&lt;/author&gt;&lt;author&gt;Lockhart, WL&lt;/author&gt;&lt;author&gt;Stegeman, JJ&lt;/author&gt;&lt;/authors&gt;&lt;/contributors&gt;&lt;titles&gt;&lt;title&gt;Interlaboratory comparison and optimization of hepatic microsomal ethoxyresorufin O</w:instrText>
      </w:r>
      <w:r w:rsidR="009F1A7D">
        <w:rPr>
          <w:rFonts w:ascii="Cambria Math" w:hAnsi="Cambria Math" w:cs="Cambria Math"/>
          <w:szCs w:val="24"/>
        </w:rPr>
        <w:instrText>‐</w:instrText>
      </w:r>
      <w:r w:rsidR="009F1A7D">
        <w:rPr>
          <w:szCs w:val="24"/>
        </w:rPr>
        <w:instrText>deethylase activity in white sucker (Catostomus commersoni) exposed to bleached kraft pulp mill effluent&lt;/title&gt;&lt;secondary-title&gt;Environmental toxicology and chemistry&lt;/secondary-title&gt;&lt;/titles&gt;&lt;periodical&gt;&lt;full-title&gt;Environmental toxicology and chemistry&lt;/full-title&gt;&lt;/periodical&gt;&lt;pages&gt;1273-1282&lt;/pages&gt;&lt;volume&gt;12&lt;/volume&gt;&lt;number&gt;7&lt;/number&gt;&lt;dates&gt;&lt;year&gt;1993&lt;/year&gt;&lt;/dates&gt;&lt;isbn&gt;1552-8618&lt;/isbn&gt;&lt;urls&gt;&lt;/urls&gt;&lt;/record&gt;&lt;/Cite&gt;&lt;Cite&gt;&lt;Author&gt;Van Den Heuvel&lt;/Author&gt;&lt;Year&gt;1995&lt;/Year&gt;&lt;RecNum&gt;739&lt;/RecNum&gt;&lt;record&gt;&lt;rec-number&gt;739&lt;/rec-number&gt;&lt;foreign-keys&gt;&lt;key app="EN" db-id="5eprtae5w9fx02ef9aa5ta0d2fds9xrz2dd0" timestamp="1451315161"&gt;739&lt;/key&gt;&lt;/foreign-keys&gt;&lt;ref-type name="Journal Article"&gt;17&lt;/ref-type&gt;&lt;contributors&gt;&lt;authors&gt;&lt;author&gt;Van Den Heuvel, Michael R&lt;/author&gt;&lt;author&gt;Dixon, D George&lt;/author&gt;&lt;author&gt;Munkittrick, Kelly R&lt;/author&gt;&lt;author&gt;Stegeman, John J&lt;/author&gt;&lt;/authors&gt;&lt;/contributors&gt;&lt;titles&gt;&lt;title&gt;Second</w:instrText>
      </w:r>
      <w:r w:rsidR="009F1A7D">
        <w:rPr>
          <w:rFonts w:ascii="Cambria Math" w:hAnsi="Cambria Math" w:cs="Cambria Math"/>
          <w:szCs w:val="24"/>
        </w:rPr>
        <w:instrText>‐</w:instrText>
      </w:r>
      <w:r w:rsidR="009F1A7D">
        <w:rPr>
          <w:szCs w:val="24"/>
        </w:rPr>
        <w:instrText>round interlaboratory comparison of hepatic ethoxyresorufin</w:instrText>
      </w:r>
      <w:r w:rsidR="009F1A7D">
        <w:rPr>
          <w:rFonts w:ascii="Cambria Math" w:hAnsi="Cambria Math" w:cs="Cambria Math"/>
          <w:szCs w:val="24"/>
        </w:rPr>
        <w:instrText>‐</w:instrText>
      </w:r>
      <w:r w:rsidR="009F1A7D">
        <w:rPr>
          <w:szCs w:val="24"/>
        </w:rPr>
        <w:instrText>O</w:instrText>
      </w:r>
      <w:r w:rsidR="009F1A7D">
        <w:rPr>
          <w:rFonts w:ascii="Cambria Math" w:hAnsi="Cambria Math" w:cs="Cambria Math"/>
          <w:szCs w:val="24"/>
        </w:rPr>
        <w:instrText>‐</w:instrText>
      </w:r>
      <w:r w:rsidR="009F1A7D">
        <w:rPr>
          <w:szCs w:val="24"/>
        </w:rPr>
        <w:instrText>deethylase activity in white sucker (Catostomus commersoni) exposed to bleached</w:instrText>
      </w:r>
      <w:r w:rsidR="009F1A7D">
        <w:rPr>
          <w:rFonts w:ascii="Cambria Math" w:hAnsi="Cambria Math" w:cs="Cambria Math"/>
          <w:szCs w:val="24"/>
        </w:rPr>
        <w:instrText>‐</w:instrText>
      </w:r>
      <w:r w:rsidR="009F1A7D">
        <w:rPr>
          <w:szCs w:val="24"/>
        </w:rPr>
        <w:instrText>kraft pulp mill effluent&lt;/title&gt;&lt;secondary-title&gt;Environmental toxicology and chemistry&lt;/secondary-title&gt;&lt;/titles&gt;&lt;periodical&gt;&lt;full-title&gt;Environmental toxicology and chemistry&lt;/full-title&gt;&lt;/periodical&gt;&lt;pages&gt;1513-1520&lt;/pages&gt;&lt;volume&gt;14&lt;/volume&gt;&lt;number&gt;9&lt;/number&gt;&lt;dates&gt;&lt;year&gt;1995&lt;/year&gt;&lt;/dates&gt;&lt;isbn&gt;1552-8618&lt;/isbn&gt;&lt;urls&gt;&lt;/urls&gt;&lt;/record&gt;&lt;/Cite&gt;&lt;/EndNote&gt;</w:instrText>
      </w:r>
      <w:r w:rsidR="009F1A7D">
        <w:rPr>
          <w:szCs w:val="24"/>
        </w:rPr>
        <w:fldChar w:fldCharType="separate"/>
      </w:r>
      <w:r w:rsidR="009F1A7D">
        <w:rPr>
          <w:noProof/>
          <w:szCs w:val="24"/>
        </w:rPr>
        <w:t>[3, 4]</w:t>
      </w:r>
      <w:r w:rsidR="009F1A7D">
        <w:rPr>
          <w:szCs w:val="24"/>
        </w:rPr>
        <w:fldChar w:fldCharType="end"/>
      </w:r>
      <w:r w:rsidR="009E72DD">
        <w:rPr>
          <w:szCs w:val="24"/>
        </w:rPr>
        <w:t xml:space="preserve"> and</w:t>
      </w:r>
      <w:r w:rsidR="004163A8">
        <w:rPr>
          <w:szCs w:val="24"/>
        </w:rPr>
        <w:t xml:space="preserve"> </w:t>
      </w:r>
      <w:r w:rsidR="00855F6E">
        <w:rPr>
          <w:szCs w:val="24"/>
        </w:rPr>
        <w:t xml:space="preserve">plasma </w:t>
      </w:r>
      <w:r w:rsidR="00AA001F" w:rsidRPr="00383211">
        <w:rPr>
          <w:szCs w:val="24"/>
        </w:rPr>
        <w:t xml:space="preserve">vitellogenin </w:t>
      </w:r>
      <w:r w:rsidR="009F1A7D">
        <w:rPr>
          <w:szCs w:val="24"/>
        </w:rPr>
        <w:fldChar w:fldCharType="begin"/>
      </w:r>
      <w:r w:rsidR="009F1A7D">
        <w:rPr>
          <w:szCs w:val="24"/>
        </w:rPr>
        <w:instrText xml:space="preserve"> ADDIN EN.CITE &lt;EndNote&gt;&lt;Cite&gt;&lt;Author&gt;EPA&lt;/Author&gt;&lt;Year&gt;2003&lt;/Year&gt;&lt;RecNum&gt;915&lt;/RecNum&gt;&lt;DisplayText&gt;[5]&lt;/DisplayText&gt;&lt;record&gt;&lt;rec-number&gt;915&lt;/rec-number&gt;&lt;foreign-keys&gt;&lt;key app="EN" db-id="5eprtae5w9fx02ef9aa5ta0d2fds9xrz2dd0" timestamp="1461538127"&gt;915&lt;/key&gt;&lt;/foreign-keys&gt;&lt;ref-type name="Journal Article"&gt;17&lt;/ref-type&gt;&lt;contributors&gt;&lt;authors&gt;&lt;author&gt;U.S. EPA&lt;/author&gt;&lt;/authors&gt;&lt;/contributors&gt;&lt;titles&gt;&lt;title&gt;Comparative evaluation of vitellogenin methods&lt;/title&gt;&lt;secondary-title&gt;(68-W-01-023)&lt;/secondary-title&gt;&lt;/titles&gt;&lt;periodical&gt;&lt;full-title&gt;(68-W-01-023)&lt;/full-title&gt;&lt;/periodical&gt;&lt;dates&gt;&lt;year&gt;2003&lt;/year&gt;&lt;/dates&gt;&lt;urls&gt;&lt;/urls&gt;&lt;/record&gt;&lt;/Cite&gt;&lt;/EndNote&gt;</w:instrText>
      </w:r>
      <w:r w:rsidR="009F1A7D">
        <w:rPr>
          <w:szCs w:val="24"/>
        </w:rPr>
        <w:fldChar w:fldCharType="separate"/>
      </w:r>
      <w:r w:rsidR="009F1A7D">
        <w:rPr>
          <w:noProof/>
          <w:szCs w:val="24"/>
        </w:rPr>
        <w:t>[5]</w:t>
      </w:r>
      <w:r w:rsidR="009F1A7D">
        <w:rPr>
          <w:szCs w:val="24"/>
        </w:rPr>
        <w:fldChar w:fldCharType="end"/>
      </w:r>
      <w:r w:rsidR="00AA001F" w:rsidRPr="00383211">
        <w:rPr>
          <w:szCs w:val="24"/>
        </w:rPr>
        <w:t>, as well as for</w:t>
      </w:r>
      <w:r w:rsidR="00AA1977">
        <w:rPr>
          <w:szCs w:val="24"/>
        </w:rPr>
        <w:t xml:space="preserve"> acute and</w:t>
      </w:r>
      <w:r w:rsidR="00AA001F" w:rsidRPr="00383211">
        <w:rPr>
          <w:szCs w:val="24"/>
        </w:rPr>
        <w:t xml:space="preserve"> short-term chronic</w:t>
      </w:r>
      <w:r w:rsidR="00AA1977">
        <w:rPr>
          <w:szCs w:val="24"/>
        </w:rPr>
        <w:t xml:space="preserve"> </w:t>
      </w:r>
      <w:r w:rsidR="00AA001F" w:rsidRPr="00383211">
        <w:rPr>
          <w:szCs w:val="24"/>
        </w:rPr>
        <w:t xml:space="preserve">whole </w:t>
      </w:r>
      <w:r w:rsidR="00087E87">
        <w:rPr>
          <w:szCs w:val="24"/>
        </w:rPr>
        <w:t xml:space="preserve">effluent toxicity test methods </w:t>
      </w:r>
      <w:r w:rsidR="009F1A7D">
        <w:rPr>
          <w:szCs w:val="24"/>
        </w:rPr>
        <w:fldChar w:fldCharType="begin"/>
      </w:r>
      <w:r w:rsidR="009F1A7D">
        <w:rPr>
          <w:szCs w:val="24"/>
        </w:rPr>
        <w:instrText xml:space="preserve"> ADDIN EN.CITE &lt;EndNote&gt;&lt;Cite&gt;&lt;Author&gt;EPA&lt;/Author&gt;&lt;Year&gt;2001&lt;/Year&gt;&lt;RecNum&gt;916&lt;/RecNum&gt;&lt;DisplayText&gt;[6]&lt;/DisplayText&gt;&lt;record&gt;&lt;rec-number&gt;916&lt;/rec-number&gt;&lt;foreign-keys&gt;&lt;key app="EN" db-id="5eprtae5w9fx02ef9aa5ta0d2fds9xrz2dd0" timestamp="1461538649"&gt;916&lt;/key&gt;&lt;/foreign-keys&gt;&lt;ref-type name="Journal Article"&gt;17&lt;/ref-type&gt;&lt;contributors&gt;&lt;authors&gt;&lt;author&gt;US EPA&lt;/author&gt;&lt;/authors&gt;&lt;/contributors&gt;&lt;titles&gt;&lt;title&gt;Final Report: Interlaboratory Variability Study of EPA Short-term Chronic and Acute Whole Effluent Toxicity Test Methods&lt;/title&gt;&lt;secondary-title&gt;(821-B-01-004)&lt;/secondary-title&gt;&lt;/titles&gt;&lt;periodical&gt;&lt;full-title&gt;(821-B-01-004)&lt;/full-title&gt;&lt;/periodical&gt;&lt;dates&gt;&lt;year&gt;2001&lt;/year&gt;&lt;/dates&gt;&lt;urls&gt;&lt;/urls&gt;&lt;/record&gt;&lt;/Cite&gt;&lt;/EndNote&gt;</w:instrText>
      </w:r>
      <w:r w:rsidR="009F1A7D">
        <w:rPr>
          <w:szCs w:val="24"/>
        </w:rPr>
        <w:fldChar w:fldCharType="separate"/>
      </w:r>
      <w:r w:rsidR="009F1A7D">
        <w:rPr>
          <w:noProof/>
          <w:szCs w:val="24"/>
        </w:rPr>
        <w:t>[6]</w:t>
      </w:r>
      <w:r w:rsidR="009F1A7D">
        <w:rPr>
          <w:szCs w:val="24"/>
        </w:rPr>
        <w:fldChar w:fldCharType="end"/>
      </w:r>
      <w:r w:rsidR="00AA001F" w:rsidRPr="00383211">
        <w:rPr>
          <w:szCs w:val="24"/>
        </w:rPr>
        <w:t xml:space="preserve">. </w:t>
      </w:r>
    </w:p>
    <w:p w14:paraId="6F26E123" w14:textId="391DFE5C" w:rsidR="00410A1C" w:rsidRDefault="00D043CF" w:rsidP="00410A1C">
      <w:pPr>
        <w:ind w:firstLine="720"/>
        <w:rPr>
          <w:szCs w:val="24"/>
        </w:rPr>
      </w:pPr>
      <w:r>
        <w:rPr>
          <w:szCs w:val="24"/>
        </w:rPr>
        <w:t xml:space="preserve">The </w:t>
      </w:r>
      <w:r w:rsidR="00EF065F">
        <w:rPr>
          <w:szCs w:val="24"/>
        </w:rPr>
        <w:t xml:space="preserve">ability to generate </w:t>
      </w:r>
      <w:r>
        <w:rPr>
          <w:szCs w:val="24"/>
        </w:rPr>
        <w:t xml:space="preserve">consistent and </w:t>
      </w:r>
      <w:r w:rsidR="00EF065F">
        <w:rPr>
          <w:szCs w:val="24"/>
        </w:rPr>
        <w:t xml:space="preserve">reliable </w:t>
      </w:r>
      <w:r>
        <w:rPr>
          <w:szCs w:val="24"/>
        </w:rPr>
        <w:t xml:space="preserve">data </w:t>
      </w:r>
      <w:r w:rsidR="00AA1977">
        <w:rPr>
          <w:szCs w:val="24"/>
        </w:rPr>
        <w:t>widens applicability and improves predictability.</w:t>
      </w:r>
      <w:r w:rsidR="00EC66CC">
        <w:rPr>
          <w:szCs w:val="24"/>
        </w:rPr>
        <w:t xml:space="preserve"> </w:t>
      </w:r>
      <w:r w:rsidRPr="00F15B28">
        <w:rPr>
          <w:szCs w:val="24"/>
        </w:rPr>
        <w:t xml:space="preserve">More than 60 fish species are used in Canada’s </w:t>
      </w:r>
      <w:r w:rsidR="00410A1C">
        <w:rPr>
          <w:szCs w:val="24"/>
        </w:rPr>
        <w:t>Environmental Effects Monitoring (</w:t>
      </w:r>
      <w:r w:rsidRPr="00F15B28">
        <w:rPr>
          <w:szCs w:val="24"/>
        </w:rPr>
        <w:t>EEM</w:t>
      </w:r>
      <w:r w:rsidR="00410A1C">
        <w:rPr>
          <w:szCs w:val="24"/>
        </w:rPr>
        <w:t>)</w:t>
      </w:r>
      <w:r w:rsidRPr="00F15B28">
        <w:rPr>
          <w:szCs w:val="24"/>
        </w:rPr>
        <w:t xml:space="preserve"> program </w:t>
      </w:r>
      <w:r w:rsidR="00410A1C">
        <w:rPr>
          <w:szCs w:val="24"/>
        </w:rPr>
        <w:fldChar w:fldCharType="begin"/>
      </w:r>
      <w:r w:rsidR="00DA0EDE">
        <w:rPr>
          <w:szCs w:val="24"/>
        </w:rPr>
        <w:instrText xml:space="preserve"> ADDIN EN.CITE &lt;EndNote&gt;&lt;Cite&gt;&lt;Author&gt;Canada&lt;/Author&gt;&lt;Year&gt;2010&lt;/Year&gt;&lt;RecNum&gt;917&lt;/RecNum&gt;&lt;DisplayText&gt;[7, 8]&lt;/DisplayText&gt;&lt;record&gt;&lt;rec-number&gt;917&lt;/rec-number&gt;&lt;foreign-keys&gt;&lt;key app="EN" db-id="5eprtae5w9fx02ef9aa5ta0d2fds9xrz2dd0" timestamp="1461539007"&gt;917&lt;/key&gt;&lt;/foreign-keys&gt;&lt;ref-type name="Journal Article"&gt;17&lt;/ref-type&gt;&lt;contributors&gt;&lt;authors&gt;&lt;author&gt;Environment Canada&lt;/author&gt;&lt;/authors&gt;&lt;/contributors&gt;&lt;titles&gt;&lt;title&gt; Pulp and paper Environmental Effects Monitoring (EEM) technical guidance document&lt;/title&gt;&lt;/titles&gt;&lt;dates&gt;&lt;year&gt;2010&lt;/year&gt;&lt;/dates&gt;&lt;urls&gt;&lt;/urls&gt;&lt;/record&gt;&lt;/Cite&gt;&lt;Cite&gt;&lt;Author&gt;Barrett&lt;/Author&gt;&lt;Year&gt;2010&lt;/Year&gt;&lt;RecNum&gt;740&lt;/RecNum&gt;&lt;record&gt;&lt;rec-number&gt;740&lt;/rec-number&gt;&lt;foreign-keys&gt;&lt;key app="EN" db-id="5eprtae5w9fx02ef9aa5ta0d2fds9xrz2dd0" timestamp="1451315543"&gt;740&lt;/key&gt;&lt;/foreign-keys&gt;&lt;ref-type name="Journal Article"&gt;17&lt;/ref-type&gt;&lt;contributors&gt;&lt;authors&gt;&lt;author&gt;Barrett, Timothy J&lt;/author&gt;&lt;author&gt;Munkittrick, Kelly R&lt;/author&gt;&lt;/authors&gt;&lt;/contributors&gt;&lt;titles&gt;&lt;title&gt;Seasonal reproductive patterns and recommended sampling times for sentinel fish species used in environmental effects monitoring programs in Canada&lt;/title&gt;&lt;secondary-title&gt;Environmental Reviews&lt;/secondary-title&gt;&lt;/titles&gt;&lt;periodical&gt;&lt;full-title&gt;Environmental Reviews&lt;/full-title&gt;&lt;/periodical&gt;&lt;pages&gt;115-135&lt;/pages&gt;&lt;volume&gt;18&lt;/volume&gt;&lt;number&gt;NA&lt;/number&gt;&lt;dates&gt;&lt;year&gt;2010&lt;/year&gt;&lt;/dates&gt;&lt;isbn&gt;1208-6053&lt;/isbn&gt;&lt;urls&gt;&lt;/urls&gt;&lt;/record&gt;&lt;/Cite&gt;&lt;/EndNote&gt;</w:instrText>
      </w:r>
      <w:r w:rsidR="00410A1C">
        <w:rPr>
          <w:szCs w:val="24"/>
        </w:rPr>
        <w:fldChar w:fldCharType="separate"/>
      </w:r>
      <w:r w:rsidR="00DA0EDE">
        <w:rPr>
          <w:noProof/>
          <w:szCs w:val="24"/>
        </w:rPr>
        <w:t>[7, 8]</w:t>
      </w:r>
      <w:r w:rsidR="00410A1C">
        <w:rPr>
          <w:szCs w:val="24"/>
        </w:rPr>
        <w:fldChar w:fldCharType="end"/>
      </w:r>
      <w:r>
        <w:rPr>
          <w:szCs w:val="24"/>
        </w:rPr>
        <w:t xml:space="preserve"> </w:t>
      </w:r>
      <w:r w:rsidR="00EF065F">
        <w:rPr>
          <w:szCs w:val="24"/>
        </w:rPr>
        <w:t xml:space="preserve">and each species can show </w:t>
      </w:r>
      <w:r w:rsidRPr="004163A8">
        <w:rPr>
          <w:szCs w:val="24"/>
        </w:rPr>
        <w:t xml:space="preserve">divergent biological responses to endpoint perturbation </w:t>
      </w:r>
      <w:r w:rsidR="009F1A7D">
        <w:rPr>
          <w:szCs w:val="24"/>
        </w:rPr>
        <w:fldChar w:fldCharType="begin"/>
      </w:r>
      <w:r w:rsidR="009F1A7D">
        <w:rPr>
          <w:szCs w:val="24"/>
        </w:rPr>
        <w:instrText xml:space="preserve"> ADDIN EN.CITE &lt;EndNote&gt;&lt;Cite&gt;&lt;Author&gt;Munkittrick&lt;/Author&gt;&lt;Year&gt;1992&lt;/Year&gt;&lt;RecNum&gt;790&lt;/RecNum&gt;&lt;DisplayText&gt;[9]&lt;/DisplayText&gt;&lt;record&gt;&lt;rec-number&gt;790&lt;/rec-number&gt;&lt;foreign-keys&gt;&lt;key app="EN" db-id="5eprtae5w9fx02ef9aa5ta0d2fds9xrz2dd0" timestamp="1451761025"&gt;790&lt;/key&gt;&lt;/foreign-keys&gt;&lt;ref-type name="Journal Article"&gt;17&lt;/ref-type&gt;&lt;contributors&gt;&lt;authors&gt;&lt;author&gt;Munkittrick, KR&lt;/author&gt;&lt;author&gt;Kraak, GJVD&lt;/author&gt;&lt;author&gt;McMaster, ME&lt;/author&gt;&lt;author&gt;Portt, CB&lt;/author&gt;&lt;/authors&gt;&lt;/contributors&gt;&lt;titles&gt;&lt;title&gt;Reproductive dysfunction and MFO activity in three species of fish exposed to bleached kraft mill effluent at Jackfish Bay, Lake Superior&lt;/title&gt;&lt;secondary-title&gt;Water quality research journal of Canada&lt;/secondary-title&gt;&lt;/titles&gt;&lt;periodical&gt;&lt;full-title&gt;Water Quality Research Journal of Canada&lt;/full-title&gt;&lt;/periodical&gt;&lt;pages&gt;439-446&lt;/pages&gt;&lt;volume&gt;27&lt;/volume&gt;&lt;number&gt;3&lt;/number&gt;&lt;dates&gt;&lt;year&gt;1992&lt;/year&gt;&lt;/dates&gt;&lt;urls&gt;&lt;/urls&gt;&lt;/record&gt;&lt;/Cite&gt;&lt;/EndNote&gt;</w:instrText>
      </w:r>
      <w:r w:rsidR="009F1A7D">
        <w:rPr>
          <w:szCs w:val="24"/>
        </w:rPr>
        <w:fldChar w:fldCharType="separate"/>
      </w:r>
      <w:r w:rsidR="009F1A7D">
        <w:rPr>
          <w:noProof/>
          <w:szCs w:val="24"/>
        </w:rPr>
        <w:t>[9]</w:t>
      </w:r>
      <w:r w:rsidR="009F1A7D">
        <w:rPr>
          <w:szCs w:val="24"/>
        </w:rPr>
        <w:fldChar w:fldCharType="end"/>
      </w:r>
      <w:r w:rsidRPr="002A2AB0">
        <w:rPr>
          <w:szCs w:val="24"/>
        </w:rPr>
        <w:t>.</w:t>
      </w:r>
      <w:r>
        <w:rPr>
          <w:szCs w:val="24"/>
        </w:rPr>
        <w:t xml:space="preserve"> Due to this </w:t>
      </w:r>
      <w:r w:rsidR="00EF065F">
        <w:rPr>
          <w:szCs w:val="24"/>
        </w:rPr>
        <w:t xml:space="preserve">inherent species </w:t>
      </w:r>
      <w:r>
        <w:rPr>
          <w:szCs w:val="24"/>
        </w:rPr>
        <w:t>variability, a</w:t>
      </w:r>
      <w:r w:rsidRPr="000C3C2B">
        <w:rPr>
          <w:szCs w:val="24"/>
        </w:rPr>
        <w:t xml:space="preserve"> 25% </w:t>
      </w:r>
      <w:r w:rsidR="00410A1C">
        <w:rPr>
          <w:szCs w:val="24"/>
        </w:rPr>
        <w:t xml:space="preserve">or 2 standard deviation </w:t>
      </w:r>
      <w:r w:rsidRPr="000C3C2B">
        <w:rPr>
          <w:szCs w:val="24"/>
        </w:rPr>
        <w:t xml:space="preserve">change </w:t>
      </w:r>
      <w:r>
        <w:rPr>
          <w:szCs w:val="24"/>
        </w:rPr>
        <w:t xml:space="preserve">from “normal” or baseline data </w:t>
      </w:r>
      <w:r w:rsidR="00EF065F">
        <w:rPr>
          <w:szCs w:val="24"/>
        </w:rPr>
        <w:t>in most</w:t>
      </w:r>
      <w:r w:rsidR="00E029A6">
        <w:rPr>
          <w:szCs w:val="24"/>
        </w:rPr>
        <w:t xml:space="preserve"> whole organism</w:t>
      </w:r>
      <w:r w:rsidR="00EF065F">
        <w:rPr>
          <w:szCs w:val="24"/>
        </w:rPr>
        <w:t xml:space="preserve"> endpoints </w:t>
      </w:r>
      <w:r>
        <w:rPr>
          <w:szCs w:val="24"/>
        </w:rPr>
        <w:t xml:space="preserve">is </w:t>
      </w:r>
      <w:r w:rsidR="00EF065F">
        <w:rPr>
          <w:szCs w:val="24"/>
        </w:rPr>
        <w:t xml:space="preserve">the recognized </w:t>
      </w:r>
      <w:r w:rsidR="00965FA5">
        <w:rPr>
          <w:szCs w:val="24"/>
        </w:rPr>
        <w:t xml:space="preserve">EEM </w:t>
      </w:r>
      <w:r>
        <w:rPr>
          <w:szCs w:val="24"/>
        </w:rPr>
        <w:t xml:space="preserve">threshold which triggers a change in the intensity, </w:t>
      </w:r>
      <w:r w:rsidRPr="00744C44">
        <w:rPr>
          <w:szCs w:val="24"/>
        </w:rPr>
        <w:t>frequency</w:t>
      </w:r>
      <w:r>
        <w:rPr>
          <w:szCs w:val="24"/>
        </w:rPr>
        <w:t>,</w:t>
      </w:r>
      <w:r w:rsidRPr="00744C44">
        <w:rPr>
          <w:szCs w:val="24"/>
        </w:rPr>
        <w:t xml:space="preserve"> or focus of monitoring to further evaluate potential impacts at a</w:t>
      </w:r>
      <w:r w:rsidR="00EF065F">
        <w:rPr>
          <w:szCs w:val="24"/>
        </w:rPr>
        <w:t xml:space="preserve"> particular </w:t>
      </w:r>
      <w:r w:rsidRPr="00744C44">
        <w:rPr>
          <w:szCs w:val="24"/>
        </w:rPr>
        <w:t xml:space="preserve">site </w:t>
      </w:r>
      <w:r w:rsidR="009F1A7D">
        <w:rPr>
          <w:szCs w:val="24"/>
        </w:rPr>
        <w:fldChar w:fldCharType="begin"/>
      </w:r>
      <w:r w:rsidR="009F1A7D">
        <w:rPr>
          <w:szCs w:val="24"/>
        </w:rPr>
        <w:instrText xml:space="preserve"> ADDIN EN.CITE &lt;EndNote&gt;&lt;Cite&gt;&lt;Author&gt;Munkittrick&lt;/Author&gt;&lt;Year&gt;2002&lt;/Year&gt;&lt;RecNum&gt;733&lt;/RecNum&gt;&lt;DisplayText&gt;[10]&lt;/DisplayText&gt;&lt;record&gt;&lt;rec-number&gt;733&lt;/rec-number&gt;&lt;foreign-keys&gt;&lt;key app="EN" db-id="5eprtae5w9fx02ef9aa5ta0d2fds9xrz2dd0" timestamp="1451313604"&gt;733&lt;/key&gt;&lt;/foreign-keys&gt;&lt;ref-type name="Journal Article"&gt;17&lt;/ref-type&gt;&lt;contributors&gt;&lt;authors&gt;&lt;author&gt;Munkittrick, KELLY R&lt;/author&gt;&lt;author&gt;McGeachy, S ANNE&lt;/author&gt;&lt;author&gt;McMaster, MARK E&lt;/author&gt;&lt;author&gt;Courtenay, SIMON C&lt;/author&gt;&lt;/authors&gt;&lt;/contributors&gt;&lt;titles&gt;&lt;title&gt;Overview of freshwater fish studies from the pulp and paper environmental effects monitoring program&lt;/title&gt;&lt;secondary-title&gt;Water Quality Research Journal of Canada&lt;/secondary-title&gt;&lt;/titles&gt;&lt;periodical&gt;&lt;full-title&gt;Water Quality Research Journal of Canada&lt;/full-title&gt;&lt;/periodical&gt;&lt;pages&gt;49-77&lt;/pages&gt;&lt;volume&gt;37&lt;/volume&gt;&lt;number&gt;1&lt;/number&gt;&lt;dates&gt;&lt;year&gt;2002&lt;/year&gt;&lt;/dates&gt;&lt;isbn&gt;1201-3080&lt;/isbn&gt;&lt;urls&gt;&lt;/urls&gt;&lt;/record&gt;&lt;/Cite&gt;&lt;/EndNote&gt;</w:instrText>
      </w:r>
      <w:r w:rsidR="009F1A7D">
        <w:rPr>
          <w:szCs w:val="24"/>
        </w:rPr>
        <w:fldChar w:fldCharType="separate"/>
      </w:r>
      <w:r w:rsidR="009F1A7D">
        <w:rPr>
          <w:noProof/>
          <w:szCs w:val="24"/>
        </w:rPr>
        <w:t>[10]</w:t>
      </w:r>
      <w:r w:rsidR="009F1A7D">
        <w:rPr>
          <w:szCs w:val="24"/>
        </w:rPr>
        <w:fldChar w:fldCharType="end"/>
      </w:r>
      <w:r>
        <w:rPr>
          <w:szCs w:val="24"/>
        </w:rPr>
        <w:t>.</w:t>
      </w:r>
      <w:r w:rsidRPr="00744C44">
        <w:rPr>
          <w:szCs w:val="24"/>
        </w:rPr>
        <w:t xml:space="preserve"> </w:t>
      </w:r>
      <w:r w:rsidR="00965FA5">
        <w:rPr>
          <w:szCs w:val="24"/>
        </w:rPr>
        <w:t xml:space="preserve"> This magnitude of response was found to be consistent using a variety of approaches to define a ‘critical effects size” </w:t>
      </w:r>
      <w:r w:rsidR="009F1A7D">
        <w:rPr>
          <w:szCs w:val="24"/>
        </w:rPr>
        <w:fldChar w:fldCharType="begin"/>
      </w:r>
      <w:r w:rsidR="009F1A7D">
        <w:rPr>
          <w:szCs w:val="24"/>
        </w:rPr>
        <w:instrText xml:space="preserve"> ADDIN EN.CITE &lt;EndNote&gt;&lt;Cite&gt;&lt;Author&gt;Munkittrick&lt;/Author&gt;&lt;Year&gt;2009&lt;/Year&gt;&lt;RecNum&gt;920&lt;/RecNum&gt;&lt;DisplayText&gt;[11]&lt;/DisplayText&gt;&lt;record&gt;&lt;rec-number&gt;920&lt;/rec-number&gt;&lt;foreign-keys&gt;&lt;key app="EN" db-id="5eprtae5w9fx02ef9aa5ta0d2fds9xrz2dd0" timestamp="1462284710"&gt;920&lt;/key&gt;&lt;/foreign-keys&gt;&lt;ref-type name="Journal Article"&gt;17&lt;/ref-type&gt;&lt;contributors&gt;&lt;authors&gt;&lt;author&gt;Munkittrick, K. R.&lt;/author&gt;&lt;author&gt;Arens, C. J.&lt;/author&gt;&lt;author&gt;Lowell, R. B.&lt;/author&gt;&lt;author&gt;Kaminski, G. P.&lt;/author&gt;&lt;/authors&gt;&lt;/contributors&gt;&lt;auth-address&gt;Canadian Rivers Institute and Department of Biology, University of New Brunswick, Saint John, New Brunswick E2L4L5. krm@unbsj.ca&lt;/auth-address&gt;&lt;titles&gt;&lt;title&gt;A review of potential methods of determining critical effect size for designing environmental monitoring programs&lt;/title&gt;&lt;secondary-title&gt;Environ Toxicol Chem&lt;/secondary-title&gt;&lt;/titles&gt;&lt;periodical&gt;&lt;full-title&gt;Environ Toxicol Chem&lt;/full-title&gt;&lt;/periodical&gt;&lt;pages&gt;1361-71&lt;/pages&gt;&lt;volume&gt;28&lt;/volume&gt;&lt;number&gt;7&lt;/number&gt;&lt;edition&gt;2009/02/10&lt;/edition&gt;&lt;keywords&gt;&lt;keyword&gt;Endpoint Determination&lt;/keyword&gt;&lt;keyword&gt;Environmental Monitoring/ methods/ statistics &amp;amp; numerical data&lt;/keyword&gt;&lt;keyword&gt;Models, Statistical&lt;/keyword&gt;&lt;keyword&gt;Research Design&lt;/keyword&gt;&lt;/keywords&gt;&lt;dates&gt;&lt;year&gt;2009&lt;/year&gt;&lt;pub-dates&gt;&lt;date&gt;Jul&lt;/date&gt;&lt;/pub-dates&gt;&lt;/dates&gt;&lt;isbn&gt;0730-7268 (Print)&amp;#xD;0730-7268 (Linking)&lt;/isbn&gt;&lt;accession-num&gt;19199371&lt;/accession-num&gt;&lt;urls&gt;&lt;/urls&gt;&lt;electronic-resource-num&gt;10.1897/08-376.1&lt;/electronic-resource-num&gt;&lt;remote-database-provider&gt;NLM&lt;/remote-database-provider&gt;&lt;language&gt;eng&lt;/language&gt;&lt;/record&gt;&lt;/Cite&gt;&lt;/EndNote&gt;</w:instrText>
      </w:r>
      <w:r w:rsidR="009F1A7D">
        <w:rPr>
          <w:szCs w:val="24"/>
        </w:rPr>
        <w:fldChar w:fldCharType="separate"/>
      </w:r>
      <w:r w:rsidR="009F1A7D">
        <w:rPr>
          <w:noProof/>
          <w:szCs w:val="24"/>
        </w:rPr>
        <w:t>[11]</w:t>
      </w:r>
      <w:r w:rsidR="009F1A7D">
        <w:rPr>
          <w:szCs w:val="24"/>
        </w:rPr>
        <w:fldChar w:fldCharType="end"/>
      </w:r>
      <w:r w:rsidR="00410A1C">
        <w:rPr>
          <w:szCs w:val="24"/>
        </w:rPr>
        <w:t xml:space="preserve">, although the definition of “unacceptable” change in physiological measurements can be developed via a multi-stakeholder negotiation process </w:t>
      </w:r>
      <w:r w:rsidR="00410A1C">
        <w:rPr>
          <w:szCs w:val="24"/>
        </w:rPr>
        <w:fldChar w:fldCharType="begin"/>
      </w:r>
      <w:r w:rsidR="00410A1C">
        <w:rPr>
          <w:szCs w:val="24"/>
        </w:rPr>
        <w:instrText xml:space="preserve"> ADDIN EN.CITE &lt;EndNote&gt;&lt;Cite&gt;&lt;Author&gt;Larsson&lt;/Author&gt;&lt;Year&gt;2000&lt;/Year&gt;&lt;RecNum&gt;914&lt;/RecNum&gt;&lt;DisplayText&gt;[12]&lt;/DisplayText&gt;&lt;record&gt;&lt;rec-number&gt;914&lt;/rec-number&gt;&lt;foreign-keys&gt;&lt;key app="EN" db-id="5eprtae5w9fx02ef9aa5ta0d2fds9xrz2dd0" timestamp="1461521407"&gt;914&lt;/key&gt;&lt;/foreign-keys&gt;&lt;ref-type name="Report"&gt;27&lt;/ref-type&gt;&lt;contributors&gt;&lt;authors&gt;&lt;author&gt;Larsson, Å, &lt;/author&gt;&lt;author&gt;Förlin, L, &lt;/author&gt;&lt;author&gt;Grahn, O, &lt;/author&gt;&lt;author&gt;Landner, L, &lt;/author&gt;&lt;author&gt;Lindesjöö, E, &lt;/author&gt;&lt;author&gt;Sandström, O&lt;/author&gt;&lt;/authors&gt;&lt;tertiary-authors&gt;&lt;author&gt;Swedish Environmental Protection Agency&lt;/author&gt;&lt;/tertiary-authors&gt;&lt;/contributors&gt;&lt;titles&gt;&lt;title&gt;Guidelines for interpretation and biological evaluation of biochemical, physiological and pathological alterations in fish exposed to industrial effluents&lt;/title&gt;&lt;/titles&gt;&lt;volume&gt;SSVL Miljö 2000, Report 5. Supplement 2&lt;/volume&gt;&lt;dates&gt;&lt;year&gt;2000&lt;/year&gt;&lt;/dates&gt;&lt;pub-location&gt;Stockholm&lt;/pub-location&gt;&lt;urls&gt;&lt;/urls&gt;&lt;/record&gt;&lt;/Cite&gt;&lt;/EndNote&gt;</w:instrText>
      </w:r>
      <w:r w:rsidR="00410A1C">
        <w:rPr>
          <w:szCs w:val="24"/>
        </w:rPr>
        <w:fldChar w:fldCharType="separate"/>
      </w:r>
      <w:r w:rsidR="00410A1C">
        <w:rPr>
          <w:noProof/>
          <w:szCs w:val="24"/>
        </w:rPr>
        <w:t>[12]</w:t>
      </w:r>
      <w:r w:rsidR="00410A1C">
        <w:rPr>
          <w:szCs w:val="24"/>
        </w:rPr>
        <w:fldChar w:fldCharType="end"/>
      </w:r>
      <w:r w:rsidR="00410A1C">
        <w:rPr>
          <w:szCs w:val="24"/>
        </w:rPr>
        <w:t xml:space="preserve">.  </w:t>
      </w:r>
    </w:p>
    <w:p w14:paraId="3F4F2E30" w14:textId="1D5B15BF" w:rsidR="003C5FDC" w:rsidRDefault="00EF065F" w:rsidP="00380889">
      <w:pPr>
        <w:ind w:firstLine="720"/>
        <w:rPr>
          <w:szCs w:val="24"/>
        </w:rPr>
      </w:pPr>
      <w:r>
        <w:rPr>
          <w:szCs w:val="24"/>
        </w:rPr>
        <w:t>To date, the inherent v</w:t>
      </w:r>
      <w:r w:rsidR="00B27D18">
        <w:rPr>
          <w:szCs w:val="24"/>
        </w:rPr>
        <w:t xml:space="preserve">ariability </w:t>
      </w:r>
      <w:r w:rsidR="00594D76">
        <w:rPr>
          <w:szCs w:val="24"/>
        </w:rPr>
        <w:t xml:space="preserve">in </w:t>
      </w:r>
      <w:r w:rsidR="00B27D18">
        <w:rPr>
          <w:szCs w:val="24"/>
        </w:rPr>
        <w:t>physiological endpoints</w:t>
      </w:r>
      <w:r w:rsidR="00E029A6">
        <w:rPr>
          <w:szCs w:val="24"/>
        </w:rPr>
        <w:t xml:space="preserve">, the inability to </w:t>
      </w:r>
      <w:r w:rsidR="00953459">
        <w:rPr>
          <w:szCs w:val="24"/>
        </w:rPr>
        <w:t xml:space="preserve">narrowly </w:t>
      </w:r>
      <w:r w:rsidR="00E029A6">
        <w:rPr>
          <w:szCs w:val="24"/>
        </w:rPr>
        <w:t>define a</w:t>
      </w:r>
      <w:r w:rsidR="00C516C1">
        <w:rPr>
          <w:szCs w:val="24"/>
        </w:rPr>
        <w:t>n</w:t>
      </w:r>
      <w:r w:rsidR="00E029A6">
        <w:rPr>
          <w:szCs w:val="24"/>
        </w:rPr>
        <w:t xml:space="preserve"> ecologically-relevant </w:t>
      </w:r>
      <w:r w:rsidR="00953459">
        <w:rPr>
          <w:szCs w:val="24"/>
        </w:rPr>
        <w:t>threshold</w:t>
      </w:r>
      <w:r w:rsidR="00C516C1">
        <w:rPr>
          <w:szCs w:val="24"/>
        </w:rPr>
        <w:t xml:space="preserve"> level</w:t>
      </w:r>
      <w:r w:rsidR="00E029A6">
        <w:rPr>
          <w:szCs w:val="24"/>
        </w:rPr>
        <w:t>, and species differences in distribution and sensitivity</w:t>
      </w:r>
      <w:r w:rsidR="000701D3">
        <w:rPr>
          <w:szCs w:val="24"/>
        </w:rPr>
        <w:t>,</w:t>
      </w:r>
      <w:r w:rsidR="00AA1977">
        <w:rPr>
          <w:szCs w:val="24"/>
        </w:rPr>
        <w:t xml:space="preserve"> limits</w:t>
      </w:r>
      <w:r w:rsidR="00B27D18">
        <w:rPr>
          <w:szCs w:val="24"/>
        </w:rPr>
        <w:t xml:space="preserve"> their </w:t>
      </w:r>
      <w:r>
        <w:rPr>
          <w:szCs w:val="24"/>
        </w:rPr>
        <w:t>u</w:t>
      </w:r>
      <w:r w:rsidR="00410A1C">
        <w:rPr>
          <w:szCs w:val="24"/>
        </w:rPr>
        <w:t>tility</w:t>
      </w:r>
      <w:r>
        <w:rPr>
          <w:szCs w:val="24"/>
        </w:rPr>
        <w:t xml:space="preserve"> </w:t>
      </w:r>
      <w:r w:rsidR="00B27D18">
        <w:rPr>
          <w:szCs w:val="24"/>
        </w:rPr>
        <w:t xml:space="preserve">in </w:t>
      </w:r>
      <w:r w:rsidR="00E029A6">
        <w:rPr>
          <w:szCs w:val="24"/>
        </w:rPr>
        <w:t>large</w:t>
      </w:r>
      <w:r w:rsidR="002C0BD7">
        <w:rPr>
          <w:szCs w:val="24"/>
        </w:rPr>
        <w:t>-</w:t>
      </w:r>
      <w:r w:rsidR="00E029A6">
        <w:rPr>
          <w:szCs w:val="24"/>
        </w:rPr>
        <w:t>scale monitoring programs</w:t>
      </w:r>
      <w:r>
        <w:rPr>
          <w:szCs w:val="24"/>
        </w:rPr>
        <w:t>.</w:t>
      </w:r>
      <w:r w:rsidR="00B27D18">
        <w:rPr>
          <w:szCs w:val="24"/>
        </w:rPr>
        <w:t xml:space="preserve"> </w:t>
      </w:r>
      <w:r w:rsidR="00594D76">
        <w:rPr>
          <w:szCs w:val="24"/>
        </w:rPr>
        <w:t xml:space="preserve">The </w:t>
      </w:r>
      <w:r w:rsidR="003C5FDC">
        <w:rPr>
          <w:szCs w:val="24"/>
        </w:rPr>
        <w:t xml:space="preserve">acceptable standardization </w:t>
      </w:r>
      <w:r w:rsidR="003C5FDC">
        <w:rPr>
          <w:szCs w:val="24"/>
        </w:rPr>
        <w:lastRenderedPageBreak/>
        <w:t xml:space="preserve">of </w:t>
      </w:r>
      <w:r w:rsidR="003C5FDC" w:rsidRPr="00383211">
        <w:rPr>
          <w:szCs w:val="24"/>
        </w:rPr>
        <w:t xml:space="preserve">endpoints commonly used as biomarkers in </w:t>
      </w:r>
      <w:r w:rsidR="003C5FDC">
        <w:rPr>
          <w:szCs w:val="24"/>
        </w:rPr>
        <w:t xml:space="preserve">endocrine disrupting compound </w:t>
      </w:r>
      <w:r w:rsidR="003C5FDC" w:rsidRPr="00383211">
        <w:rPr>
          <w:szCs w:val="24"/>
        </w:rPr>
        <w:t>assessments</w:t>
      </w:r>
      <w:r w:rsidR="003C5FDC">
        <w:rPr>
          <w:szCs w:val="24"/>
        </w:rPr>
        <w:t xml:space="preserve"> has been a struggle for nearly two decades </w:t>
      </w:r>
      <w:r w:rsidR="009F1A7D">
        <w:rPr>
          <w:szCs w:val="24"/>
        </w:rPr>
        <w:fldChar w:fldCharType="begin"/>
      </w:r>
      <w:r w:rsidR="009F1A7D">
        <w:rPr>
          <w:szCs w:val="24"/>
        </w:rPr>
        <w:instrText xml:space="preserve"> ADDIN EN.CITE &lt;EndNote&gt;&lt;Cite&gt;&lt;Author&gt;Hutchinson&lt;/Author&gt;&lt;Year&gt;2006&lt;/Year&gt;&lt;RecNum&gt;741&lt;/RecNum&gt;&lt;DisplayText&gt;[13]&lt;/DisplayText&gt;&lt;record&gt;&lt;rec-number&gt;741&lt;/rec-number&gt;&lt;foreign-keys&gt;&lt;key app="EN" db-id="5eprtae5w9fx02ef9aa5ta0d2fds9xrz2dd0" timestamp="1451315656"&gt;741&lt;/key&gt;&lt;/foreign-keys&gt;&lt;ref-type name="Journal Article"&gt;17&lt;/ref-type&gt;&lt;contributors&gt;&lt;authors&gt;&lt;author&gt;Hutchinson, Thomas H&lt;/author&gt;&lt;author&gt;Ankley, Gerald T&lt;/author&gt;&lt;author&gt;Segner, Helmut&lt;/author&gt;&lt;author&gt;Tyler, Charles R&lt;/author&gt;&lt;/authors&gt;&lt;/contributors&gt;&lt;titles&gt;&lt;title&gt;Screening and testing for endocrine disruption in fish-biomarkers as&amp;quot; signposts,&amp;quot; not&amp;quot; traffic lights,&amp;quot; in risk assessment&lt;/title&gt;&lt;secondary-title&gt;Environmental Health Perspectives&lt;/secondary-title&gt;&lt;/titles&gt;&lt;periodical&gt;&lt;full-title&gt;Environmental Health Perspectives&lt;/full-title&gt;&lt;/periodical&gt;&lt;pages&gt;106&lt;/pages&gt;&lt;volume&gt;114&lt;/volume&gt;&lt;dates&gt;&lt;year&gt;2006&lt;/year&gt;&lt;/dates&gt;&lt;isbn&gt;0091-6765&lt;/isbn&gt;&lt;urls&gt;&lt;/urls&gt;&lt;/record&gt;&lt;/Cite&gt;&lt;/EndNote&gt;</w:instrText>
      </w:r>
      <w:r w:rsidR="009F1A7D">
        <w:rPr>
          <w:szCs w:val="24"/>
        </w:rPr>
        <w:fldChar w:fldCharType="separate"/>
      </w:r>
      <w:r w:rsidR="009F1A7D">
        <w:rPr>
          <w:noProof/>
          <w:szCs w:val="24"/>
        </w:rPr>
        <w:t>[13]</w:t>
      </w:r>
      <w:r w:rsidR="009F1A7D">
        <w:rPr>
          <w:szCs w:val="24"/>
        </w:rPr>
        <w:fldChar w:fldCharType="end"/>
      </w:r>
      <w:r w:rsidR="003C5FDC" w:rsidRPr="00383211">
        <w:rPr>
          <w:szCs w:val="24"/>
        </w:rPr>
        <w:t>.</w:t>
      </w:r>
      <w:r w:rsidR="003C5FDC">
        <w:rPr>
          <w:szCs w:val="24"/>
        </w:rPr>
        <w:t xml:space="preserve"> </w:t>
      </w:r>
      <w:r w:rsidR="00A96A00">
        <w:rPr>
          <w:szCs w:val="24"/>
        </w:rPr>
        <w:t xml:space="preserve">However, despite </w:t>
      </w:r>
      <w:r w:rsidR="00594D76">
        <w:rPr>
          <w:szCs w:val="24"/>
        </w:rPr>
        <w:t xml:space="preserve">variability, physiological endpoints </w:t>
      </w:r>
      <w:r w:rsidR="00BC3449">
        <w:rPr>
          <w:szCs w:val="24"/>
        </w:rPr>
        <w:t xml:space="preserve">(e.g. plasma Vtg) </w:t>
      </w:r>
      <w:r w:rsidR="00594D76">
        <w:rPr>
          <w:szCs w:val="24"/>
        </w:rPr>
        <w:t>can be successfully linked to</w:t>
      </w:r>
      <w:r w:rsidR="00AA1977">
        <w:rPr>
          <w:szCs w:val="24"/>
        </w:rPr>
        <w:t xml:space="preserve"> ecologically relevant</w:t>
      </w:r>
      <w:r w:rsidR="00594D76">
        <w:rPr>
          <w:szCs w:val="24"/>
        </w:rPr>
        <w:t xml:space="preserve"> endpoints</w:t>
      </w:r>
      <w:r w:rsidR="00BC3449">
        <w:rPr>
          <w:szCs w:val="24"/>
        </w:rPr>
        <w:t xml:space="preserve"> (</w:t>
      </w:r>
      <w:proofErr w:type="spellStart"/>
      <w:r w:rsidR="00BC3449">
        <w:rPr>
          <w:szCs w:val="24"/>
        </w:rPr>
        <w:t>e.g</w:t>
      </w:r>
      <w:proofErr w:type="spellEnd"/>
      <w:r w:rsidR="00BC3449">
        <w:rPr>
          <w:szCs w:val="24"/>
        </w:rPr>
        <w:t xml:space="preserve"> fecundity) using modeling approaches from laboratory experiments</w:t>
      </w:r>
      <w:r w:rsidR="00380889">
        <w:rPr>
          <w:szCs w:val="24"/>
        </w:rPr>
        <w:t xml:space="preserve"> </w:t>
      </w:r>
      <w:r w:rsidR="009F1A7D">
        <w:rPr>
          <w:szCs w:val="24"/>
        </w:rPr>
        <w:fldChar w:fldCharType="begin"/>
      </w:r>
      <w:r w:rsidR="009F1A7D">
        <w:rPr>
          <w:szCs w:val="24"/>
        </w:rPr>
        <w:instrText xml:space="preserve"> ADDIN EN.CITE &lt;EndNote&gt;&lt;Cite&gt;&lt;Author&gt;Miller&lt;/Author&gt;&lt;Year&gt;2007&lt;/Year&gt;&lt;RecNum&gt;767&lt;/RecNum&gt;&lt;DisplayText&gt;[14]&lt;/DisplayText&gt;&lt;record&gt;&lt;rec-number&gt;767&lt;/rec-number&gt;&lt;foreign-keys&gt;&lt;key app="EN" db-id="5eprtae5w9fx02ef9aa5ta0d2fds9xrz2dd0" timestamp="1451680999"&gt;767&lt;/key&gt;&lt;/foreign-keys&gt;&lt;ref-type name="Journal Article"&gt;17&lt;/ref-type&gt;&lt;contributors&gt;&lt;authors&gt;&lt;author&gt;Miller, David H&lt;/author&gt;&lt;author&gt;Jensen, Kathleen M&lt;/author&gt;&lt;author&gt;Villeneuve, Daniel L&lt;/author&gt;&lt;author&gt;Kahl, Michael D&lt;/author&gt;&lt;author&gt;Makynen, Elizabeth A&lt;/author&gt;&lt;author&gt;Durhan, Elizabeth J&lt;/author&gt;&lt;author&gt;Ankley, Gerald T&lt;/author&gt;&lt;/authors&gt;&lt;/contributors&gt;&lt;titles&gt;&lt;title&gt;Linkage of biochemical responses to population</w:instrText>
      </w:r>
      <w:r w:rsidR="009F1A7D">
        <w:rPr>
          <w:rFonts w:ascii="Cambria Math" w:hAnsi="Cambria Math" w:cs="Cambria Math"/>
          <w:szCs w:val="24"/>
        </w:rPr>
        <w:instrText>‐</w:instrText>
      </w:r>
      <w:r w:rsidR="009F1A7D">
        <w:rPr>
          <w:szCs w:val="24"/>
        </w:rPr>
        <w:instrText>level effects: A case study with vitellogenin in the fathead minnow (Pimephales promelas)&lt;/title&gt;&lt;secondary-title&gt;Environmental Toxicology and Chemistry&lt;/secondary-title&gt;&lt;/titles&gt;&lt;periodical&gt;&lt;full-title&gt;Environmental toxicology and chemistry&lt;/full-title&gt;&lt;/periodical&gt;&lt;pages&gt;521-527&lt;/pages&gt;&lt;volume&gt;26&lt;/volume&gt;&lt;number&gt;3&lt;/number&gt;&lt;dates&gt;&lt;year&gt;2007&lt;/year&gt;&lt;/dates&gt;&lt;isbn&gt;1552-8618&lt;/isbn&gt;&lt;urls&gt;&lt;/urls&gt;&lt;/record&gt;&lt;/Cite&gt;&lt;/EndNote&gt;</w:instrText>
      </w:r>
      <w:r w:rsidR="009F1A7D">
        <w:rPr>
          <w:szCs w:val="24"/>
        </w:rPr>
        <w:fldChar w:fldCharType="separate"/>
      </w:r>
      <w:r w:rsidR="009F1A7D">
        <w:rPr>
          <w:noProof/>
          <w:szCs w:val="24"/>
        </w:rPr>
        <w:t>[14]</w:t>
      </w:r>
      <w:r w:rsidR="009F1A7D">
        <w:rPr>
          <w:szCs w:val="24"/>
        </w:rPr>
        <w:fldChar w:fldCharType="end"/>
      </w:r>
      <w:r w:rsidR="00380889">
        <w:rPr>
          <w:szCs w:val="24"/>
        </w:rPr>
        <w:t xml:space="preserve">. </w:t>
      </w:r>
      <w:r w:rsidR="00E029A6">
        <w:rPr>
          <w:szCs w:val="24"/>
        </w:rPr>
        <w:t xml:space="preserve"> Such a linkage</w:t>
      </w:r>
      <w:r w:rsidR="004163A8" w:rsidRPr="004163A8">
        <w:rPr>
          <w:szCs w:val="24"/>
        </w:rPr>
        <w:t xml:space="preserve"> </w:t>
      </w:r>
      <w:r w:rsidR="000E697E">
        <w:rPr>
          <w:szCs w:val="24"/>
        </w:rPr>
        <w:t xml:space="preserve">requires consistent measurement of physiological endpoints, since the predictive model is driven by the magnitude of physiological change.  </w:t>
      </w:r>
    </w:p>
    <w:p w14:paraId="5DEB671D" w14:textId="5CA9A6C5" w:rsidR="004163A8" w:rsidRDefault="00410A1C" w:rsidP="004163A8">
      <w:pPr>
        <w:ind w:firstLine="720"/>
        <w:rPr>
          <w:szCs w:val="24"/>
          <w:lang w:val="en-US"/>
        </w:rPr>
      </w:pPr>
      <w:r>
        <w:rPr>
          <w:szCs w:val="24"/>
        </w:rPr>
        <w:t xml:space="preserve">A concerted effort </w:t>
      </w:r>
      <w:r w:rsidR="00D60817">
        <w:rPr>
          <w:szCs w:val="24"/>
        </w:rPr>
        <w:t xml:space="preserve">by researchers </w:t>
      </w:r>
      <w:r>
        <w:rPr>
          <w:szCs w:val="24"/>
        </w:rPr>
        <w:t>to incorporate omics-base</w:t>
      </w:r>
      <w:r w:rsidRPr="00811F1D">
        <w:rPr>
          <w:szCs w:val="24"/>
        </w:rPr>
        <w:t>d tools in environmental</w:t>
      </w:r>
      <w:r>
        <w:rPr>
          <w:szCs w:val="24"/>
        </w:rPr>
        <w:t xml:space="preserve"> risk assessment </w:t>
      </w:r>
      <w:r w:rsidRPr="00811F1D">
        <w:rPr>
          <w:szCs w:val="24"/>
        </w:rPr>
        <w:t xml:space="preserve">is underway </w:t>
      </w:r>
      <w:r>
        <w:rPr>
          <w:szCs w:val="24"/>
        </w:rPr>
        <w:t>and</w:t>
      </w:r>
      <w:r w:rsidRPr="00811F1D">
        <w:rPr>
          <w:szCs w:val="24"/>
        </w:rPr>
        <w:t xml:space="preserve"> </w:t>
      </w:r>
      <w:r>
        <w:rPr>
          <w:szCs w:val="24"/>
        </w:rPr>
        <w:t xml:space="preserve">stakeholders continue to </w:t>
      </w:r>
      <w:r>
        <w:rPr>
          <w:szCs w:val="24"/>
          <w:lang w:val="en-US"/>
        </w:rPr>
        <w:t>debate</w:t>
      </w:r>
      <w:r w:rsidRPr="00811F1D">
        <w:rPr>
          <w:szCs w:val="24"/>
          <w:lang w:val="en-US"/>
        </w:rPr>
        <w:t xml:space="preserve"> </w:t>
      </w:r>
      <w:r>
        <w:rPr>
          <w:szCs w:val="24"/>
          <w:lang w:val="en-US"/>
        </w:rPr>
        <w:t xml:space="preserve">the </w:t>
      </w:r>
      <w:r w:rsidRPr="00811F1D">
        <w:rPr>
          <w:szCs w:val="24"/>
          <w:lang w:val="en-US"/>
        </w:rPr>
        <w:t xml:space="preserve">criteria needed to facilitate the acceptance of </w:t>
      </w:r>
      <w:r>
        <w:rPr>
          <w:szCs w:val="24"/>
          <w:lang w:val="en-US"/>
        </w:rPr>
        <w:t>omics approaches</w:t>
      </w:r>
      <w:r w:rsidRPr="00811F1D">
        <w:rPr>
          <w:szCs w:val="24"/>
          <w:lang w:val="en-US"/>
        </w:rPr>
        <w:t xml:space="preserve"> into </w:t>
      </w:r>
      <w:r w:rsidR="0019438D">
        <w:rPr>
          <w:szCs w:val="24"/>
          <w:lang w:val="en-US"/>
        </w:rPr>
        <w:t xml:space="preserve">a </w:t>
      </w:r>
      <w:r w:rsidRPr="00811F1D">
        <w:rPr>
          <w:szCs w:val="24"/>
          <w:lang w:val="en-US"/>
        </w:rPr>
        <w:t>regulat</w:t>
      </w:r>
      <w:r w:rsidR="0019438D">
        <w:rPr>
          <w:szCs w:val="24"/>
          <w:lang w:val="en-US"/>
        </w:rPr>
        <w:t>ory framework</w:t>
      </w:r>
      <w:r w:rsidRPr="00811F1D">
        <w:rPr>
          <w:szCs w:val="24"/>
          <w:lang w:val="en-US"/>
        </w:rPr>
        <w:t>.</w:t>
      </w:r>
      <w:r>
        <w:rPr>
          <w:szCs w:val="24"/>
          <w:lang w:val="en-US"/>
        </w:rPr>
        <w:t xml:space="preserve"> </w:t>
      </w:r>
      <w:r w:rsidR="00816628">
        <w:rPr>
          <w:szCs w:val="24"/>
        </w:rPr>
        <w:t>For molecular endpoints, c</w:t>
      </w:r>
      <w:r w:rsidR="00887026">
        <w:rPr>
          <w:szCs w:val="24"/>
        </w:rPr>
        <w:t>hallenges related to reproducibility, variability and interpretation have been well documented</w:t>
      </w:r>
      <w:r w:rsidR="00E4644B" w:rsidRPr="00E4644B">
        <w:rPr>
          <w:szCs w:val="24"/>
        </w:rPr>
        <w:t xml:space="preserve"> </w:t>
      </w:r>
      <w:r w:rsidR="00E73302">
        <w:rPr>
          <w:szCs w:val="24"/>
        </w:rPr>
        <w:t>in both lab</w:t>
      </w:r>
      <w:r w:rsidR="00AA1977">
        <w:rPr>
          <w:szCs w:val="24"/>
        </w:rPr>
        <w:t>oratory</w:t>
      </w:r>
      <w:r w:rsidR="00E73302">
        <w:rPr>
          <w:szCs w:val="24"/>
        </w:rPr>
        <w:t xml:space="preserve"> studies</w:t>
      </w:r>
      <w:r w:rsidR="00887026">
        <w:rPr>
          <w:szCs w:val="24"/>
        </w:rPr>
        <w:t xml:space="preserve"> </w:t>
      </w:r>
      <w:r w:rsidR="009F1A7D">
        <w:rPr>
          <w:szCs w:val="24"/>
        </w:rPr>
        <w:fldChar w:fldCharType="begin"/>
      </w:r>
      <w:r w:rsidR="009F1A7D">
        <w:rPr>
          <w:szCs w:val="24"/>
        </w:rPr>
        <w:instrText xml:space="preserve"> ADDIN EN.CITE &lt;EndNote&gt;&lt;Cite&gt;&lt;Author&gt;Van Aggelen&lt;/Author&gt;&lt;Year&gt;2010&lt;/Year&gt;&lt;RecNum&gt;765&lt;/RecNum&gt;&lt;DisplayText&gt;[15, 16]&lt;/DisplayText&gt;&lt;record&gt;&lt;rec-number&gt;765&lt;/rec-number&gt;&lt;foreign-keys&gt;&lt;key app="EN" db-id="5eprtae5w9fx02ef9aa5ta0d2fds9xrz2dd0" timestamp="1451680208"&gt;765&lt;/key&gt;&lt;/foreign-keys&gt;&lt;ref-type name="Journal Article"&gt;17&lt;/ref-type&gt;&lt;contributors&gt;&lt;authors&gt;&lt;author&gt;Van Aggelen, Graham&lt;/author&gt;&lt;author&gt;Ankley, Gerald T&lt;/author&gt;&lt;author&gt;Baldwin, William S&lt;/author&gt;&lt;author&gt;Bearden, Daniel W&lt;/author&gt;&lt;author&gt;Benson, William H&lt;/author&gt;&lt;author&gt;Chipman, J Kevin&lt;/author&gt;&lt;author&gt;Collette, Tim W&lt;/author&gt;&lt;author&gt;Craft, John A&lt;/author&gt;&lt;author&gt;Denslow, Nancy D&lt;/author&gt;&lt;author&gt;Embry, Michael R&lt;/author&gt;&lt;/authors&gt;&lt;/contributors&gt;&lt;titles&gt;&lt;title&gt;Integrating omic technologies into aquatic ecological risk assessment and environmental monitoring: hurdles, achievements, and future outlook&lt;/title&gt;&lt;secondary-title&gt;Environmental health perspectives&lt;/secondary-title&gt;&lt;/titles&gt;&lt;periodical&gt;&lt;full-title&gt;Environmental Health Perspectives&lt;/full-title&gt;&lt;/periodical&gt;&lt;pages&gt;1-5&lt;/pages&gt;&lt;dates&gt;&lt;year&gt;2010&lt;/year&gt;&lt;/dates&gt;&lt;isbn&gt;0091-6765&lt;/isbn&gt;&lt;urls&gt;&lt;/urls&gt;&lt;/record&gt;&lt;/Cite&gt;&lt;Cite&gt;&lt;Author&gt;Hook&lt;/Author&gt;&lt;Year&gt;2010&lt;/Year&gt;&lt;RecNum&gt;766&lt;/RecNum&gt;&lt;record&gt;&lt;rec-number&gt;766&lt;/rec-number&gt;&lt;foreign-keys&gt;&lt;key app="EN" db-id="5eprtae5w9fx02ef9aa5ta0d2fds9xrz2dd0" timestamp="1451680329"&gt;766&lt;/key&gt;&lt;/foreign-keys&gt;&lt;ref-type name="Journal Article"&gt;17&lt;/ref-type&gt;&lt;contributors&gt;&lt;authors&gt;&lt;author&gt;Hook, SE&lt;/author&gt;&lt;/authors&gt;&lt;/contributors&gt;&lt;titles&gt;&lt;title&gt;Promise and progress in environmental genomics: a status report on the applications of gene expression</w:instrText>
      </w:r>
      <w:r w:rsidR="009F1A7D">
        <w:rPr>
          <w:rFonts w:ascii="Cambria Math" w:hAnsi="Cambria Math" w:cs="Cambria Math"/>
          <w:szCs w:val="24"/>
        </w:rPr>
        <w:instrText>‐</w:instrText>
      </w:r>
      <w:r w:rsidR="009F1A7D">
        <w:rPr>
          <w:szCs w:val="24"/>
        </w:rPr>
        <w:instrText>based microarray studies in ecologically relevant fish species&lt;/title&gt;&lt;secondary-title&gt;Journal of fish biology&lt;/secondary-title&gt;&lt;/titles&gt;&lt;periodical&gt;&lt;full-title&gt;Journal of fish biology&lt;/full-title&gt;&lt;/periodical&gt;&lt;pages&gt;1999-2022&lt;/pages&gt;&lt;volume&gt;77&lt;/volume&gt;&lt;number&gt;9&lt;/number&gt;&lt;dates&gt;&lt;year&gt;2010&lt;/year&gt;&lt;/dates&gt;&lt;isbn&gt;1095-8649&lt;/isbn&gt;&lt;urls&gt;&lt;/urls&gt;&lt;/record&gt;&lt;/Cite&gt;&lt;/EndNote&gt;</w:instrText>
      </w:r>
      <w:r w:rsidR="009F1A7D">
        <w:rPr>
          <w:szCs w:val="24"/>
        </w:rPr>
        <w:fldChar w:fldCharType="separate"/>
      </w:r>
      <w:r w:rsidR="009F1A7D">
        <w:rPr>
          <w:noProof/>
          <w:szCs w:val="24"/>
        </w:rPr>
        <w:t>[15, 16]</w:t>
      </w:r>
      <w:r w:rsidR="009F1A7D">
        <w:rPr>
          <w:szCs w:val="24"/>
        </w:rPr>
        <w:fldChar w:fldCharType="end"/>
      </w:r>
      <w:r w:rsidR="000701D3">
        <w:rPr>
          <w:szCs w:val="24"/>
        </w:rPr>
        <w:t xml:space="preserve"> and field studies </w:t>
      </w:r>
      <w:r w:rsidR="009F1A7D">
        <w:rPr>
          <w:szCs w:val="24"/>
        </w:rPr>
        <w:fldChar w:fldCharType="begin"/>
      </w:r>
      <w:r w:rsidR="009F1A7D">
        <w:rPr>
          <w:szCs w:val="24"/>
        </w:rPr>
        <w:instrText xml:space="preserve"> ADDIN EN.CITE &lt;EndNote&gt;&lt;Cite&gt;&lt;Author&gt;Bahamonde&lt;/Author&gt;&lt;Year&gt;2016&lt;/Year&gt;&lt;RecNum&gt;827&lt;/RecNum&gt;&lt;DisplayText&gt;[17]&lt;/DisplayText&gt;&lt;record&gt;&lt;rec-number&gt;827&lt;/rec-number&gt;&lt;foreign-keys&gt;&lt;key app="EN" db-id="5eprtae5w9fx02ef9aa5ta0d2fds9xrz2dd0" timestamp="1453570833"&gt;827&lt;/key&gt;&lt;/foreign-keys&gt;&lt;ref-type name="Journal Article"&gt;17&lt;/ref-type&gt;&lt;contributors&gt;&lt;authors&gt;&lt;author&gt;Bahamonde, P. A.&lt;/author&gt;&lt;author&gt;Feswick, A.&lt;/author&gt;&lt;author&gt;Isaacs, M. A.&lt;/author&gt;&lt;author&gt;Munkittrick, K. R.&lt;/author&gt;&lt;author&gt;Martyniuk, C. J.&lt;/author&gt;&lt;/authors&gt;&lt;/contributors&gt;&lt;auth-address&gt;Canadian Rivers Institute and Department of Biology, University of New Brunswick, Saint John, New Brunswick, Canada.&lt;/auth-address&gt;&lt;titles&gt;&lt;title&gt;Defining the role of omics in assessing ecosystem health: Perspectives from the Canadian environmental monitoring program&lt;/title&gt;&lt;secondary-title&gt;Environ Toxicol Chem&lt;/secondary-title&gt;&lt;/titles&gt;&lt;periodical&gt;&lt;full-title&gt;Environ Toxicol Chem&lt;/full-title&gt;&lt;/periodical&gt;&lt;pages&gt;20-35&lt;/pages&gt;&lt;volume&gt;35&lt;/volume&gt;&lt;number&gt;1&lt;/number&gt;&lt;edition&gt;2016/01/16&lt;/edition&gt;&lt;keywords&gt;&lt;keyword&gt;Aquatic toxicology&lt;/keyword&gt;&lt;keyword&gt;Ecological risk assessment&lt;/keyword&gt;&lt;keyword&gt;Ecotoxicology&lt;/keyword&gt;&lt;keyword&gt;Environmental monitoring&lt;/keyword&gt;&lt;keyword&gt;Omics&lt;/keyword&gt;&lt;keyword&gt;Transcriptomics&lt;/keyword&gt;&lt;/keywords&gt;&lt;dates&gt;&lt;year&gt;2016&lt;/year&gt;&lt;pub-dates&gt;&lt;date&gt;Jan&lt;/date&gt;&lt;/pub-dates&gt;&lt;/dates&gt;&lt;isbn&gt;1552-8618 (Electronic)&amp;#xD;0730-7268 (Linking)&lt;/isbn&gt;&lt;accession-num&gt;26771350&lt;/accession-num&gt;&lt;urls&gt;&lt;/urls&gt;&lt;electronic-resource-num&gt;10.1002/etc.3218&lt;/electronic-resource-num&gt;&lt;remote-database-provider&gt;NLM&lt;/remote-database-provider&gt;&lt;language&gt;eng&lt;/language&gt;&lt;/record&gt;&lt;/Cite&gt;&lt;/EndNote&gt;</w:instrText>
      </w:r>
      <w:r w:rsidR="009F1A7D">
        <w:rPr>
          <w:szCs w:val="24"/>
        </w:rPr>
        <w:fldChar w:fldCharType="separate"/>
      </w:r>
      <w:r w:rsidR="009F1A7D">
        <w:rPr>
          <w:noProof/>
          <w:szCs w:val="24"/>
        </w:rPr>
        <w:t>[17]</w:t>
      </w:r>
      <w:r w:rsidR="009F1A7D">
        <w:rPr>
          <w:szCs w:val="24"/>
        </w:rPr>
        <w:fldChar w:fldCharType="end"/>
      </w:r>
      <w:r w:rsidR="00C516C1">
        <w:rPr>
          <w:szCs w:val="24"/>
        </w:rPr>
        <w:t xml:space="preserve">. </w:t>
      </w:r>
      <w:r>
        <w:rPr>
          <w:szCs w:val="24"/>
        </w:rPr>
        <w:t>To include molecular tools more broadly in monitoring</w:t>
      </w:r>
      <w:r w:rsidR="0019438D">
        <w:rPr>
          <w:szCs w:val="24"/>
        </w:rPr>
        <w:t xml:space="preserve"> and risk assessment</w:t>
      </w:r>
      <w:r>
        <w:rPr>
          <w:szCs w:val="24"/>
        </w:rPr>
        <w:t xml:space="preserve">, it is </w:t>
      </w:r>
      <w:r w:rsidR="0019438D">
        <w:rPr>
          <w:szCs w:val="24"/>
        </w:rPr>
        <w:t xml:space="preserve">necessary </w:t>
      </w:r>
      <w:r>
        <w:rPr>
          <w:szCs w:val="24"/>
        </w:rPr>
        <w:t>to s</w:t>
      </w:r>
      <w:r w:rsidR="001A45B2">
        <w:rPr>
          <w:szCs w:val="24"/>
        </w:rPr>
        <w:t>tandard</w:t>
      </w:r>
      <w:r>
        <w:rPr>
          <w:szCs w:val="24"/>
        </w:rPr>
        <w:t>ize</w:t>
      </w:r>
      <w:r w:rsidR="001A45B2">
        <w:rPr>
          <w:szCs w:val="24"/>
        </w:rPr>
        <w:t xml:space="preserve"> </w:t>
      </w:r>
      <w:r w:rsidR="00D60817">
        <w:rPr>
          <w:szCs w:val="24"/>
        </w:rPr>
        <w:t xml:space="preserve">and validate </w:t>
      </w:r>
      <w:r w:rsidR="001A45B2">
        <w:rPr>
          <w:szCs w:val="24"/>
        </w:rPr>
        <w:t>methods via interlaboratory studies</w:t>
      </w:r>
      <w:r>
        <w:rPr>
          <w:szCs w:val="24"/>
        </w:rPr>
        <w:t>,</w:t>
      </w:r>
      <w:r w:rsidR="001A45B2">
        <w:rPr>
          <w:szCs w:val="24"/>
        </w:rPr>
        <w:t xml:space="preserve"> </w:t>
      </w:r>
      <w:r w:rsidR="00D60817">
        <w:rPr>
          <w:szCs w:val="24"/>
        </w:rPr>
        <w:t xml:space="preserve">to better </w:t>
      </w:r>
      <w:r>
        <w:rPr>
          <w:szCs w:val="24"/>
        </w:rPr>
        <w:t>develop a</w:t>
      </w:r>
      <w:r w:rsidR="00D60817">
        <w:rPr>
          <w:szCs w:val="24"/>
        </w:rPr>
        <w:t>n</w:t>
      </w:r>
      <w:r>
        <w:rPr>
          <w:szCs w:val="24"/>
        </w:rPr>
        <w:t xml:space="preserve"> understanding of the magnitude of change which is meaningful, and </w:t>
      </w:r>
      <w:r w:rsidR="0019438D">
        <w:rPr>
          <w:szCs w:val="24"/>
        </w:rPr>
        <w:t xml:space="preserve">to </w:t>
      </w:r>
      <w:r>
        <w:rPr>
          <w:szCs w:val="24"/>
        </w:rPr>
        <w:t xml:space="preserve">better understand </w:t>
      </w:r>
      <w:r w:rsidR="00D40020">
        <w:rPr>
          <w:szCs w:val="24"/>
        </w:rPr>
        <w:t xml:space="preserve">baseline </w:t>
      </w:r>
      <w:r w:rsidR="00CA4156">
        <w:rPr>
          <w:szCs w:val="24"/>
        </w:rPr>
        <w:t>variability</w:t>
      </w:r>
      <w:r w:rsidR="00D60817">
        <w:rPr>
          <w:szCs w:val="24"/>
        </w:rPr>
        <w:t xml:space="preserve"> </w:t>
      </w:r>
      <w:r w:rsidR="004414F2">
        <w:rPr>
          <w:szCs w:val="24"/>
        </w:rPr>
        <w:fldChar w:fldCharType="begin"/>
      </w:r>
      <w:r w:rsidR="004414F2">
        <w:rPr>
          <w:szCs w:val="24"/>
        </w:rPr>
        <w:instrText xml:space="preserve"> ADDIN EN.CITE &lt;EndNote&gt;&lt;Cite&gt;&lt;Author&gt;Bahamonde&lt;/Author&gt;&lt;Year&gt;2016&lt;/Year&gt;&lt;RecNum&gt;827&lt;/RecNum&gt;&lt;DisplayText&gt;[17]&lt;/DisplayText&gt;&lt;record&gt;&lt;rec-number&gt;827&lt;/rec-number&gt;&lt;foreign-keys&gt;&lt;key app="EN" db-id="5eprtae5w9fx02ef9aa5ta0d2fds9xrz2dd0" timestamp="1453570833"&gt;827&lt;/key&gt;&lt;/foreign-keys&gt;&lt;ref-type name="Journal Article"&gt;17&lt;/ref-type&gt;&lt;contributors&gt;&lt;authors&gt;&lt;author&gt;Bahamonde, P. A.&lt;/author&gt;&lt;author&gt;Feswick, A.&lt;/author&gt;&lt;author&gt;Isaacs, M. A.&lt;/author&gt;&lt;author&gt;Munkittrick, K. R.&lt;/author&gt;&lt;author&gt;Martyniuk, C. J.&lt;/author&gt;&lt;/authors&gt;&lt;/contributors&gt;&lt;auth-address&gt;Canadian Rivers Institute and Department of Biology, University of New Brunswick, Saint John, New Brunswick, Canada.&lt;/auth-address&gt;&lt;titles&gt;&lt;title&gt;Defining the role of omics in assessing ecosystem health: Perspectives from the Canadian environmental monitoring program&lt;/title&gt;&lt;secondary-title&gt;Environ Toxicol Chem&lt;/secondary-title&gt;&lt;/titles&gt;&lt;periodical&gt;&lt;full-title&gt;Environ Toxicol Chem&lt;/full-title&gt;&lt;/periodical&gt;&lt;pages&gt;20-35&lt;/pages&gt;&lt;volume&gt;35&lt;/volume&gt;&lt;number&gt;1&lt;/number&gt;&lt;edition&gt;2016/01/16&lt;/edition&gt;&lt;keywords&gt;&lt;keyword&gt;Aquatic toxicology&lt;/keyword&gt;&lt;keyword&gt;Ecological risk assessment&lt;/keyword&gt;&lt;keyword&gt;Ecotoxicology&lt;/keyword&gt;&lt;keyword&gt;Environmental monitoring&lt;/keyword&gt;&lt;keyword&gt;Omics&lt;/keyword&gt;&lt;keyword&gt;Transcriptomics&lt;/keyword&gt;&lt;/keywords&gt;&lt;dates&gt;&lt;year&gt;2016&lt;/year&gt;&lt;pub-dates&gt;&lt;date&gt;Jan&lt;/date&gt;&lt;/pub-dates&gt;&lt;/dates&gt;&lt;isbn&gt;1552-8618 (Electronic)&amp;#xD;0730-7268 (Linking)&lt;/isbn&gt;&lt;accession-num&gt;26771350&lt;/accession-num&gt;&lt;urls&gt;&lt;/urls&gt;&lt;electronic-resource-num&gt;10.1002/etc.3218&lt;/electronic-resource-num&gt;&lt;remote-database-provider&gt;NLM&lt;/remote-database-provider&gt;&lt;language&gt;eng&lt;/language&gt;&lt;/record&gt;&lt;/Cite&gt;&lt;/EndNote&gt;</w:instrText>
      </w:r>
      <w:r w:rsidR="004414F2">
        <w:rPr>
          <w:szCs w:val="24"/>
        </w:rPr>
        <w:fldChar w:fldCharType="separate"/>
      </w:r>
      <w:r w:rsidR="004414F2">
        <w:rPr>
          <w:noProof/>
          <w:szCs w:val="24"/>
        </w:rPr>
        <w:t>[17]</w:t>
      </w:r>
      <w:r w:rsidR="004414F2">
        <w:rPr>
          <w:szCs w:val="24"/>
        </w:rPr>
        <w:fldChar w:fldCharType="end"/>
      </w:r>
      <w:r>
        <w:rPr>
          <w:szCs w:val="24"/>
        </w:rPr>
        <w:t>.</w:t>
      </w:r>
    </w:p>
    <w:p w14:paraId="01AB087A" w14:textId="7179037C" w:rsidR="007D3D73" w:rsidRDefault="00A30E1A" w:rsidP="007D3D73">
      <w:pPr>
        <w:ind w:firstLine="720"/>
        <w:rPr>
          <w:szCs w:val="24"/>
          <w:lang w:val="en-US"/>
        </w:rPr>
      </w:pPr>
      <w:r>
        <w:rPr>
          <w:szCs w:val="24"/>
          <w:shd w:val="clear" w:color="auto" w:fill="FFFFFF"/>
          <w:lang w:val="en-US"/>
        </w:rPr>
        <w:t>Transcriptomic</w:t>
      </w:r>
      <w:r w:rsidR="00DD405E">
        <w:rPr>
          <w:szCs w:val="24"/>
          <w:shd w:val="clear" w:color="auto" w:fill="FFFFFF"/>
          <w:lang w:val="en-US"/>
        </w:rPr>
        <w:t xml:space="preserve"> studies generally identify</w:t>
      </w:r>
      <w:r w:rsidR="007D3D73">
        <w:rPr>
          <w:szCs w:val="24"/>
          <w:shd w:val="clear" w:color="auto" w:fill="FFFFFF"/>
          <w:lang w:val="en-US"/>
        </w:rPr>
        <w:t xml:space="preserve"> a list of differentially expressed genes</w:t>
      </w:r>
      <w:r w:rsidR="0040215C">
        <w:rPr>
          <w:szCs w:val="24"/>
          <w:shd w:val="clear" w:color="auto" w:fill="FFFFFF"/>
          <w:lang w:val="en-US"/>
        </w:rPr>
        <w:t xml:space="preserve"> (DEGs)</w:t>
      </w:r>
      <w:r w:rsidR="007D3D73">
        <w:rPr>
          <w:szCs w:val="24"/>
          <w:shd w:val="clear" w:color="auto" w:fill="FFFFFF"/>
          <w:lang w:val="en-US"/>
        </w:rPr>
        <w:t xml:space="preserve"> </w:t>
      </w:r>
      <w:r>
        <w:rPr>
          <w:szCs w:val="24"/>
          <w:shd w:val="clear" w:color="auto" w:fill="FFFFFF"/>
          <w:lang w:val="en-US"/>
        </w:rPr>
        <w:t>related to specific biolog</w:t>
      </w:r>
      <w:r w:rsidR="00CA3CA6">
        <w:rPr>
          <w:szCs w:val="24"/>
          <w:shd w:val="clear" w:color="auto" w:fill="FFFFFF"/>
          <w:lang w:val="en-US"/>
        </w:rPr>
        <w:t>ical process</w:t>
      </w:r>
      <w:r w:rsidR="0019438D">
        <w:rPr>
          <w:szCs w:val="24"/>
          <w:shd w:val="clear" w:color="auto" w:fill="FFFFFF"/>
          <w:lang w:val="en-US"/>
        </w:rPr>
        <w:t>es</w:t>
      </w:r>
      <w:r w:rsidR="00CA3CA6">
        <w:rPr>
          <w:szCs w:val="24"/>
          <w:shd w:val="clear" w:color="auto" w:fill="FFFFFF"/>
          <w:lang w:val="en-US"/>
        </w:rPr>
        <w:t xml:space="preserve"> </w:t>
      </w:r>
      <w:r w:rsidR="0019438D">
        <w:rPr>
          <w:szCs w:val="24"/>
          <w:shd w:val="clear" w:color="auto" w:fill="FFFFFF"/>
          <w:lang w:val="en-US"/>
        </w:rPr>
        <w:t>that are responsive</w:t>
      </w:r>
      <w:r w:rsidR="007D3D73">
        <w:rPr>
          <w:szCs w:val="24"/>
          <w:shd w:val="clear" w:color="auto" w:fill="FFFFFF"/>
          <w:lang w:val="en-US"/>
        </w:rPr>
        <w:t xml:space="preserve"> to a treatment.  The successful identification of impacted genes relies</w:t>
      </w:r>
      <w:r>
        <w:rPr>
          <w:szCs w:val="24"/>
          <w:shd w:val="clear" w:color="auto" w:fill="FFFFFF"/>
          <w:lang w:val="en-US"/>
        </w:rPr>
        <w:t xml:space="preserve"> heavily</w:t>
      </w:r>
      <w:r w:rsidR="007D3D73">
        <w:rPr>
          <w:szCs w:val="24"/>
          <w:shd w:val="clear" w:color="auto" w:fill="FFFFFF"/>
          <w:lang w:val="en-US"/>
        </w:rPr>
        <w:t xml:space="preserve"> on the minimization of technical variation. </w:t>
      </w:r>
      <w:r>
        <w:rPr>
          <w:szCs w:val="24"/>
          <w:shd w:val="clear" w:color="auto" w:fill="FFFFFF"/>
          <w:lang w:val="en-US"/>
        </w:rPr>
        <w:t xml:space="preserve">For example, </w:t>
      </w:r>
      <w:r w:rsidR="0019438D">
        <w:rPr>
          <w:szCs w:val="24"/>
          <w:shd w:val="clear" w:color="auto" w:fill="FFFFFF"/>
          <w:lang w:val="en-US"/>
        </w:rPr>
        <w:t xml:space="preserve">many non-biological </w:t>
      </w:r>
      <w:r w:rsidR="007D3D73">
        <w:rPr>
          <w:szCs w:val="24"/>
          <w:shd w:val="clear" w:color="auto" w:fill="FFFFFF"/>
          <w:lang w:val="en-US"/>
        </w:rPr>
        <w:t xml:space="preserve">variables have been identified </w:t>
      </w:r>
      <w:r w:rsidR="0019438D">
        <w:rPr>
          <w:szCs w:val="24"/>
          <w:shd w:val="clear" w:color="auto" w:fill="FFFFFF"/>
          <w:lang w:val="en-US"/>
        </w:rPr>
        <w:t xml:space="preserve">that can </w:t>
      </w:r>
      <w:r w:rsidR="007D3D73">
        <w:rPr>
          <w:szCs w:val="24"/>
          <w:shd w:val="clear" w:color="auto" w:fill="FFFFFF"/>
          <w:lang w:val="en-US"/>
        </w:rPr>
        <w:t>influence interlaboratory comparisons of microarray</w:t>
      </w:r>
      <w:r w:rsidR="0019438D">
        <w:rPr>
          <w:szCs w:val="24"/>
          <w:shd w:val="clear" w:color="auto" w:fill="FFFFFF"/>
          <w:lang w:val="en-US"/>
        </w:rPr>
        <w:t xml:space="preserve"> data</w:t>
      </w:r>
      <w:r w:rsidR="007D3D73">
        <w:rPr>
          <w:szCs w:val="24"/>
          <w:shd w:val="clear" w:color="auto" w:fill="FFFFFF"/>
          <w:lang w:val="en-US"/>
        </w:rPr>
        <w:t xml:space="preserve">, such as sample processing, batch effects, platform type, microarray labelling, hybridization, filtering, data acquisition and normalization, and analysis </w:t>
      </w:r>
      <w:r w:rsidR="007D3D73">
        <w:rPr>
          <w:szCs w:val="24"/>
          <w:shd w:val="clear" w:color="auto" w:fill="FFFFFF"/>
          <w:lang w:val="en-US"/>
        </w:rPr>
        <w:fldChar w:fldCharType="begin">
          <w:fldData xml:space="preserve">PEVuZE5vdGU+PENpdGU+PEF1dGhvcj5ZYXVrPC9BdXRob3I+PFllYXI+MjAwNzwvWWVhcj48UmVj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</w:fldData>
        </w:fldChar>
      </w:r>
      <w:r w:rsidR="007D3D73">
        <w:rPr>
          <w:szCs w:val="24"/>
          <w:shd w:val="clear" w:color="auto" w:fill="FFFFFF"/>
          <w:lang w:val="en-US"/>
        </w:rPr>
        <w:instrText xml:space="preserve"> ADDIN EN.CITE </w:instrText>
      </w:r>
      <w:r w:rsidR="007D3D73">
        <w:rPr>
          <w:szCs w:val="24"/>
          <w:shd w:val="clear" w:color="auto" w:fill="FFFFFF"/>
          <w:lang w:val="en-US"/>
        </w:rPr>
        <w:fldChar w:fldCharType="begin">
          <w:fldData xml:space="preserve">PEVuZE5vdGU+PENpdGU+PEF1dGhvcj5ZYXVrPC9BdXRob3I+PFllYXI+MjAwNzwvWWVhcj48UmVj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</w:fldData>
        </w:fldChar>
      </w:r>
      <w:r w:rsidR="007D3D73">
        <w:rPr>
          <w:szCs w:val="24"/>
          <w:shd w:val="clear" w:color="auto" w:fill="FFFFFF"/>
          <w:lang w:val="en-US"/>
        </w:rPr>
        <w:instrText xml:space="preserve"> ADDIN EN.CITE.DATA </w:instrText>
      </w:r>
      <w:r w:rsidR="007D3D73">
        <w:rPr>
          <w:szCs w:val="24"/>
          <w:shd w:val="clear" w:color="auto" w:fill="FFFFFF"/>
          <w:lang w:val="en-US"/>
        </w:rPr>
      </w:r>
      <w:r w:rsidR="007D3D73">
        <w:rPr>
          <w:szCs w:val="24"/>
          <w:shd w:val="clear" w:color="auto" w:fill="FFFFFF"/>
          <w:lang w:val="en-US"/>
        </w:rPr>
        <w:fldChar w:fldCharType="end"/>
      </w:r>
      <w:r w:rsidR="007D3D73">
        <w:rPr>
          <w:szCs w:val="24"/>
          <w:shd w:val="clear" w:color="auto" w:fill="FFFFFF"/>
          <w:lang w:val="en-US"/>
        </w:rPr>
      </w:r>
      <w:r w:rsidR="007D3D73">
        <w:rPr>
          <w:szCs w:val="24"/>
          <w:shd w:val="clear" w:color="auto" w:fill="FFFFFF"/>
          <w:lang w:val="en-US"/>
        </w:rPr>
        <w:fldChar w:fldCharType="separate"/>
      </w:r>
      <w:r w:rsidR="007D3D73">
        <w:rPr>
          <w:noProof/>
          <w:szCs w:val="24"/>
          <w:shd w:val="clear" w:color="auto" w:fill="FFFFFF"/>
          <w:lang w:val="en-US"/>
        </w:rPr>
        <w:t>[18-22]</w:t>
      </w:r>
      <w:r w:rsidR="007D3D73">
        <w:rPr>
          <w:szCs w:val="24"/>
          <w:shd w:val="clear" w:color="auto" w:fill="FFFFFF"/>
          <w:lang w:val="en-US"/>
        </w:rPr>
        <w:fldChar w:fldCharType="end"/>
      </w:r>
      <w:r w:rsidR="007D3D73">
        <w:rPr>
          <w:szCs w:val="24"/>
          <w:shd w:val="clear" w:color="auto" w:fill="FFFFFF"/>
          <w:lang w:val="en-US"/>
        </w:rPr>
        <w:t xml:space="preserve">. Standard operating procedures and </w:t>
      </w:r>
      <w:r w:rsidR="007D3D73">
        <w:rPr>
          <w:szCs w:val="24"/>
        </w:rPr>
        <w:t>the introduction of reporting standards (</w:t>
      </w:r>
      <w:r w:rsidR="007D3D73" w:rsidRPr="00B17E92">
        <w:rPr>
          <w:bCs/>
          <w:shd w:val="clear" w:color="auto" w:fill="FFFFFF"/>
        </w:rPr>
        <w:t>Minimum Information About a Microarray Experiment</w:t>
      </w:r>
      <w:r w:rsidR="007D3D73" w:rsidRPr="00B17E92">
        <w:rPr>
          <w:shd w:val="clear" w:color="auto" w:fill="FFFFFF"/>
        </w:rPr>
        <w:t>)</w:t>
      </w:r>
      <w:r w:rsidR="007D3D73">
        <w:rPr>
          <w:szCs w:val="24"/>
        </w:rPr>
        <w:t xml:space="preserve"> </w:t>
      </w:r>
      <w:r w:rsidR="007D3D73">
        <w:rPr>
          <w:szCs w:val="24"/>
        </w:rPr>
        <w:fldChar w:fldCharType="begin">
          <w:fldData xml:space="preserve">PEVuZE5vdGU+PENpdGU+PEF1dGhvcj5CcmF6bWE8L0F1dGhvcj48WWVhcj4yMDAxPC9ZZWFyPjxS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</w:fldData>
        </w:fldChar>
      </w:r>
      <w:r w:rsidR="007D3D73">
        <w:rPr>
          <w:szCs w:val="24"/>
        </w:rPr>
        <w:instrText xml:space="preserve"> ADDIN EN.CITE </w:instrText>
      </w:r>
      <w:r w:rsidR="007D3D73">
        <w:rPr>
          <w:szCs w:val="24"/>
        </w:rPr>
        <w:fldChar w:fldCharType="begin">
          <w:fldData xml:space="preserve">PEVuZE5vdGU+PENpdGU+PEF1dGhvcj5CcmF6bWE8L0F1dGhvcj48WWVhcj4yMDAxPC9ZZWFyPjxS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</w:fldData>
        </w:fldChar>
      </w:r>
      <w:r w:rsidR="007D3D73">
        <w:rPr>
          <w:szCs w:val="24"/>
        </w:rPr>
        <w:instrText xml:space="preserve"> ADDIN EN.CITE.DATA </w:instrText>
      </w:r>
      <w:r w:rsidR="007D3D73">
        <w:rPr>
          <w:szCs w:val="24"/>
        </w:rPr>
      </w:r>
      <w:r w:rsidR="007D3D73">
        <w:rPr>
          <w:szCs w:val="24"/>
        </w:rPr>
        <w:fldChar w:fldCharType="end"/>
      </w:r>
      <w:r w:rsidR="007D3D73">
        <w:rPr>
          <w:szCs w:val="24"/>
        </w:rPr>
      </w:r>
      <w:r w:rsidR="007D3D73">
        <w:rPr>
          <w:szCs w:val="24"/>
        </w:rPr>
        <w:fldChar w:fldCharType="separate"/>
      </w:r>
      <w:r w:rsidR="007D3D73">
        <w:rPr>
          <w:noProof/>
          <w:szCs w:val="24"/>
        </w:rPr>
        <w:t>[23]</w:t>
      </w:r>
      <w:r w:rsidR="007D3D73">
        <w:rPr>
          <w:szCs w:val="24"/>
        </w:rPr>
        <w:fldChar w:fldCharType="end"/>
      </w:r>
      <w:r w:rsidR="007D3D73">
        <w:rPr>
          <w:szCs w:val="24"/>
        </w:rPr>
        <w:t xml:space="preserve"> has aided in the cross-comparison of microarray</w:t>
      </w:r>
      <w:r w:rsidR="0019438D">
        <w:rPr>
          <w:szCs w:val="24"/>
        </w:rPr>
        <w:t xml:space="preserve"> generated data</w:t>
      </w:r>
      <w:r w:rsidR="007D3D73">
        <w:rPr>
          <w:szCs w:val="24"/>
        </w:rPr>
        <w:t xml:space="preserve">. </w:t>
      </w:r>
      <w:r w:rsidR="0040215C">
        <w:rPr>
          <w:szCs w:val="24"/>
        </w:rPr>
        <w:t xml:space="preserve">The </w:t>
      </w:r>
      <w:r w:rsidR="0019438D">
        <w:rPr>
          <w:szCs w:val="24"/>
        </w:rPr>
        <w:t>comparison of a</w:t>
      </w:r>
      <w:r w:rsidR="0040215C">
        <w:rPr>
          <w:szCs w:val="24"/>
        </w:rPr>
        <w:t xml:space="preserve"> list </w:t>
      </w:r>
      <w:r w:rsidR="0019438D">
        <w:rPr>
          <w:szCs w:val="24"/>
        </w:rPr>
        <w:t xml:space="preserve">of DEGs and the </w:t>
      </w:r>
      <w:r w:rsidR="0040215C">
        <w:rPr>
          <w:szCs w:val="24"/>
        </w:rPr>
        <w:t xml:space="preserve">reproducibility </w:t>
      </w:r>
      <w:r w:rsidR="0019438D">
        <w:rPr>
          <w:szCs w:val="24"/>
        </w:rPr>
        <w:t xml:space="preserve">of this list </w:t>
      </w:r>
      <w:r w:rsidR="0019438D">
        <w:rPr>
          <w:szCs w:val="24"/>
        </w:rPr>
        <w:lastRenderedPageBreak/>
        <w:t xml:space="preserve">across laboratories </w:t>
      </w:r>
      <w:r w:rsidR="0040215C">
        <w:rPr>
          <w:szCs w:val="24"/>
        </w:rPr>
        <w:t xml:space="preserve">appears to be the major </w:t>
      </w:r>
      <w:r w:rsidR="00AA1DAF">
        <w:rPr>
          <w:szCs w:val="24"/>
        </w:rPr>
        <w:t xml:space="preserve">goal of interlaboratory studies, and supports the notion that </w:t>
      </w:r>
      <w:r w:rsidR="0019438D">
        <w:rPr>
          <w:szCs w:val="24"/>
        </w:rPr>
        <w:t xml:space="preserve">the list of </w:t>
      </w:r>
      <w:r w:rsidR="00AA1DAF">
        <w:rPr>
          <w:szCs w:val="24"/>
        </w:rPr>
        <w:t>DEG</w:t>
      </w:r>
      <w:r w:rsidR="0019438D">
        <w:rPr>
          <w:szCs w:val="24"/>
        </w:rPr>
        <w:t>s</w:t>
      </w:r>
      <w:r w:rsidR="00AA1DAF">
        <w:rPr>
          <w:szCs w:val="24"/>
        </w:rPr>
        <w:t xml:space="preserve"> </w:t>
      </w:r>
      <w:r w:rsidR="00D60817">
        <w:rPr>
          <w:szCs w:val="24"/>
        </w:rPr>
        <w:t>are consistent among laboratories</w:t>
      </w:r>
      <w:r w:rsidR="00AA1DAF">
        <w:rPr>
          <w:szCs w:val="24"/>
        </w:rPr>
        <w:t>.</w:t>
      </w:r>
      <w:r w:rsidR="00B1244F">
        <w:rPr>
          <w:szCs w:val="24"/>
        </w:rPr>
        <w:t xml:space="preserve"> Evidence that the standardization of microarray protocols can result in high levels of technical reproducibility, both within and between laboratories, </w:t>
      </w:r>
      <w:r w:rsidR="0019438D">
        <w:rPr>
          <w:szCs w:val="24"/>
        </w:rPr>
        <w:t xml:space="preserve">has been </w:t>
      </w:r>
      <w:r w:rsidR="00B1244F">
        <w:rPr>
          <w:szCs w:val="24"/>
        </w:rPr>
        <w:t xml:space="preserve">demonstrated by the </w:t>
      </w:r>
      <w:proofErr w:type="spellStart"/>
      <w:r w:rsidR="00B1244F">
        <w:rPr>
          <w:szCs w:val="24"/>
        </w:rPr>
        <w:t>MicroArray</w:t>
      </w:r>
      <w:proofErr w:type="spellEnd"/>
      <w:r w:rsidR="00B1244F">
        <w:rPr>
          <w:szCs w:val="24"/>
        </w:rPr>
        <w:t xml:space="preserve"> Quality Control (MAQC) study </w:t>
      </w:r>
      <w:r w:rsidR="00DA0EDE">
        <w:rPr>
          <w:szCs w:val="24"/>
        </w:rPr>
        <w:fldChar w:fldCharType="begin"/>
      </w:r>
      <w:r w:rsidR="00DA0EDE">
        <w:rPr>
          <w:szCs w:val="24"/>
        </w:rPr>
        <w:instrText xml:space="preserve"> ADDIN EN.CITE &lt;EndNote&gt;&lt;Cite&gt;&lt;Author&gt;Shi&lt;/Author&gt;&lt;Year&gt;2006&lt;/Year&gt;&lt;RecNum&gt;761&lt;/RecNum&gt;&lt;DisplayText&gt;[20]&lt;/DisplayText&gt;&lt;record&gt;&lt;rec-number&gt;761&lt;/rec-number&gt;&lt;foreign-keys&gt;&lt;key app="EN" db-id="5eprtae5w9fx02ef9aa5ta0d2fds9xrz2dd0" timestamp="1451326207"&gt;761&lt;/key&gt;&lt;/foreign-keys&gt;&lt;ref-type name="Journal Article"&gt;17&lt;/ref-type&gt;&lt;contributors&gt;&lt;authors&gt;&lt;author&gt;Shi, Leming&lt;/author&gt;&lt;author&gt;Reid, Laura H&lt;/author&gt;&lt;author&gt;Jones, Wendell D&lt;/author&gt;&lt;author&gt;Shippy, Richard&lt;/author&gt;&lt;author&gt;Warrington, Janet A&lt;/author&gt;&lt;author&gt;Baker, Shawn C&lt;/author&gt;&lt;author&gt;Collins, Patrick J&lt;/author&gt;&lt;author&gt;De Longueville, Francoise&lt;/author&gt;&lt;author&gt;Kawasaki, Ernest S&lt;/author&gt;&lt;author&gt;Lee, Kathleen Y&lt;/author&gt;&lt;/authors&gt;&lt;/contributors&gt;&lt;titles&gt;&lt;title&gt;The MicroArray Quality Control (MAQC) project shows inter-and intraplatform reproducibility of gene expression measurements&lt;/title&gt;&lt;secondary-title&gt;Nature biotechnology&lt;/secondary-title&gt;&lt;/titles&gt;&lt;periodical&gt;&lt;full-title&gt;Nature biotechnology&lt;/full-title&gt;&lt;/periodical&gt;&lt;pages&gt;1151-1161&lt;/pages&gt;&lt;volume&gt;24&lt;/volume&gt;&lt;number&gt;9&lt;/number&gt;&lt;dates&gt;&lt;year&gt;2006&lt;/year&gt;&lt;/dates&gt;&lt;isbn&gt;1087-0156&lt;/isbn&gt;&lt;urls&gt;&lt;/urls&gt;&lt;/record&gt;&lt;/Cite&gt;&lt;/EndNote&gt;</w:instrText>
      </w:r>
      <w:r w:rsidR="00DA0EDE">
        <w:rPr>
          <w:szCs w:val="24"/>
        </w:rPr>
        <w:fldChar w:fldCharType="separate"/>
      </w:r>
      <w:r w:rsidR="00DA0EDE">
        <w:rPr>
          <w:noProof/>
          <w:szCs w:val="24"/>
        </w:rPr>
        <w:t>[20]</w:t>
      </w:r>
      <w:r w:rsidR="00DA0EDE">
        <w:rPr>
          <w:szCs w:val="24"/>
        </w:rPr>
        <w:fldChar w:fldCharType="end"/>
      </w:r>
      <w:r w:rsidR="00B1244F">
        <w:rPr>
          <w:szCs w:val="24"/>
        </w:rPr>
        <w:t>.</w:t>
      </w:r>
    </w:p>
    <w:p w14:paraId="23DB7D91" w14:textId="507DB54B" w:rsidR="000D319D" w:rsidRDefault="003230BF" w:rsidP="00556BBC">
      <w:pPr>
        <w:ind w:firstLine="720"/>
        <w:rPr>
          <w:szCs w:val="24"/>
          <w:shd w:val="clear" w:color="auto" w:fill="FFFFFF"/>
          <w:lang w:val="en-US"/>
        </w:rPr>
      </w:pPr>
      <w:r w:rsidRPr="00B6571F">
        <w:rPr>
          <w:szCs w:val="24"/>
        </w:rPr>
        <w:t xml:space="preserve">To our knowledge, only two studies </w:t>
      </w:r>
      <w:r>
        <w:rPr>
          <w:szCs w:val="24"/>
        </w:rPr>
        <w:t>in</w:t>
      </w:r>
      <w:r w:rsidRPr="00B6571F">
        <w:rPr>
          <w:szCs w:val="24"/>
        </w:rPr>
        <w:t xml:space="preserve"> ecotoxicology ha</w:t>
      </w:r>
      <w:r>
        <w:rPr>
          <w:szCs w:val="24"/>
        </w:rPr>
        <w:t>ve</w:t>
      </w:r>
      <w:r w:rsidRPr="00B6571F">
        <w:rPr>
          <w:szCs w:val="24"/>
        </w:rPr>
        <w:t xml:space="preserve"> </w:t>
      </w:r>
      <w:r w:rsidR="00F6010A">
        <w:rPr>
          <w:szCs w:val="24"/>
        </w:rPr>
        <w:t>condu</w:t>
      </w:r>
      <w:r w:rsidR="000701D3">
        <w:rPr>
          <w:szCs w:val="24"/>
        </w:rPr>
        <w:t>c</w:t>
      </w:r>
      <w:r w:rsidR="00F6010A">
        <w:rPr>
          <w:szCs w:val="24"/>
        </w:rPr>
        <w:t xml:space="preserve">ted </w:t>
      </w:r>
      <w:r w:rsidR="00A96A00">
        <w:rPr>
          <w:szCs w:val="24"/>
        </w:rPr>
        <w:t>an</w:t>
      </w:r>
      <w:r w:rsidR="00A96A00" w:rsidRPr="00B6571F">
        <w:rPr>
          <w:szCs w:val="24"/>
        </w:rPr>
        <w:t xml:space="preserve"> </w:t>
      </w:r>
      <w:r w:rsidRPr="00B6571F">
        <w:rPr>
          <w:szCs w:val="24"/>
        </w:rPr>
        <w:t xml:space="preserve">interlaboratory </w:t>
      </w:r>
      <w:r w:rsidR="00A96A00">
        <w:rPr>
          <w:szCs w:val="24"/>
        </w:rPr>
        <w:t xml:space="preserve">study for microarray </w:t>
      </w:r>
      <w:r w:rsidR="00DF4CFA">
        <w:rPr>
          <w:szCs w:val="24"/>
        </w:rPr>
        <w:t>data</w:t>
      </w:r>
      <w:r w:rsidR="00585FAE">
        <w:rPr>
          <w:szCs w:val="24"/>
        </w:rPr>
        <w:t xml:space="preserve"> (though it is acknowledged that other fields have conducted similar cross-laboratory comparisons)</w:t>
      </w:r>
      <w:r w:rsidRPr="00B6571F">
        <w:rPr>
          <w:szCs w:val="24"/>
        </w:rPr>
        <w:t xml:space="preserve">. </w:t>
      </w:r>
      <w:r w:rsidR="00A96A00">
        <w:rPr>
          <w:szCs w:val="24"/>
        </w:rPr>
        <w:t>G</w:t>
      </w:r>
      <w:r w:rsidRPr="00B6571F">
        <w:rPr>
          <w:szCs w:val="24"/>
        </w:rPr>
        <w:t xml:space="preserve">ene expression </w:t>
      </w:r>
      <w:r w:rsidR="00A96A00">
        <w:rPr>
          <w:szCs w:val="24"/>
        </w:rPr>
        <w:t xml:space="preserve">profiles </w:t>
      </w:r>
      <w:r w:rsidRPr="00B6571F">
        <w:rPr>
          <w:szCs w:val="24"/>
        </w:rPr>
        <w:t xml:space="preserve">of </w:t>
      </w:r>
      <w:proofErr w:type="spellStart"/>
      <w:r w:rsidRPr="00B6571F">
        <w:rPr>
          <w:szCs w:val="24"/>
        </w:rPr>
        <w:t>HepG</w:t>
      </w:r>
      <w:proofErr w:type="spellEnd"/>
      <w:r w:rsidRPr="00B6571F">
        <w:rPr>
          <w:szCs w:val="24"/>
        </w:rPr>
        <w:t xml:space="preserve"> cells exposed to benzo(a)pyrene </w:t>
      </w:r>
      <w:r w:rsidR="00A96A00">
        <w:rPr>
          <w:szCs w:val="24"/>
        </w:rPr>
        <w:t>were</w:t>
      </w:r>
      <w:r w:rsidR="00A96A00" w:rsidRPr="00B6571F">
        <w:rPr>
          <w:szCs w:val="24"/>
        </w:rPr>
        <w:t xml:space="preserve"> </w:t>
      </w:r>
      <w:r w:rsidRPr="00B6571F">
        <w:rPr>
          <w:szCs w:val="24"/>
        </w:rPr>
        <w:t>characterized by two individual laboratories</w:t>
      </w:r>
      <w:r w:rsidR="00334FAE">
        <w:rPr>
          <w:szCs w:val="24"/>
        </w:rPr>
        <w:t xml:space="preserve"> using two different platforms</w:t>
      </w:r>
      <w:r w:rsidRPr="00B6571F">
        <w:rPr>
          <w:szCs w:val="24"/>
        </w:rPr>
        <w:t xml:space="preserve"> </w:t>
      </w:r>
      <w:r w:rsidR="009F1A7D">
        <w:rPr>
          <w:szCs w:val="24"/>
        </w:rPr>
        <w:fldChar w:fldCharType="begin"/>
      </w:r>
      <w:r w:rsidR="007D3D73">
        <w:rPr>
          <w:szCs w:val="24"/>
        </w:rPr>
        <w:instrText xml:space="preserve"> ADDIN EN.CITE &lt;EndNote&gt;&lt;Cite&gt;&lt;Author&gt;Hockley&lt;/Author&gt;&lt;Year&gt;2009&lt;/Year&gt;&lt;RecNum&gt;743&lt;/RecNum&gt;&lt;DisplayText&gt;[24]&lt;/DisplayText&gt;&lt;record&gt;&lt;rec-number&gt;743&lt;/rec-number&gt;&lt;foreign-keys&gt;&lt;key app="EN" db-id="5eprtae5w9fx02ef9aa5ta0d2fds9xrz2dd0" timestamp="1451315851"&gt;743&lt;/key&gt;&lt;/foreign-keys&gt;&lt;ref-type name="Journal Article"&gt;17&lt;/ref-type&gt;&lt;contributors&gt;&lt;authors&gt;&lt;author&gt;Hockley, Sarah L&lt;/author&gt;&lt;author&gt;Mathijs, Karen&lt;/author&gt;&lt;author&gt;Staal, Yvonne CM&lt;/author&gt;&lt;author&gt;Brewer, Daniel&lt;/author&gt;&lt;author&gt;Giddings, Ian&lt;/author&gt;&lt;author&gt;van Delft, Joost HM&lt;/author&gt;&lt;author&gt;Phillips, David H&lt;/author&gt;&lt;/authors&gt;&lt;/contributors&gt;&lt;titles&gt;&lt;title&gt;Interlaboratory and interplatform comparison of microarray gene expression analysis of HepG2 cells exposed to benzo (a) pyrene&lt;/title&gt;&lt;secondary-title&gt;OMICS A Journal of Integrative Biology&lt;/secondary-title&gt;&lt;/titles&gt;&lt;periodical&gt;&lt;full-title&gt;OMICS A Journal of Integrative Biology&lt;/full-title&gt;&lt;/periodical&gt;&lt;pages&gt;115-125&lt;/pages&gt;&lt;volume&gt;13&lt;/volume&gt;&lt;number&gt;2&lt;/number&gt;&lt;dates&gt;&lt;year&gt;2009&lt;/year&gt;&lt;/dates&gt;&lt;isbn&gt;1536-2310&lt;/isbn&gt;&lt;urls&gt;&lt;/urls&gt;&lt;/record&gt;&lt;/Cite&gt;&lt;/EndNote&gt;</w:instrText>
      </w:r>
      <w:r w:rsidR="009F1A7D">
        <w:rPr>
          <w:szCs w:val="24"/>
        </w:rPr>
        <w:fldChar w:fldCharType="separate"/>
      </w:r>
      <w:r w:rsidR="007D3D73">
        <w:rPr>
          <w:noProof/>
          <w:szCs w:val="24"/>
        </w:rPr>
        <w:t>[24]</w:t>
      </w:r>
      <w:r w:rsidR="009F1A7D">
        <w:rPr>
          <w:szCs w:val="24"/>
        </w:rPr>
        <w:fldChar w:fldCharType="end"/>
      </w:r>
      <w:r w:rsidR="00965FA5">
        <w:rPr>
          <w:szCs w:val="24"/>
        </w:rPr>
        <w:t>.  Although the</w:t>
      </w:r>
      <w:r w:rsidR="00C611D2">
        <w:rPr>
          <w:szCs w:val="24"/>
        </w:rPr>
        <w:t xml:space="preserve"> </w:t>
      </w:r>
      <w:r w:rsidR="00A96A00">
        <w:rPr>
          <w:szCs w:val="24"/>
        </w:rPr>
        <w:t>study was limited</w:t>
      </w:r>
      <w:r>
        <w:rPr>
          <w:szCs w:val="24"/>
        </w:rPr>
        <w:t xml:space="preserve"> </w:t>
      </w:r>
      <w:r w:rsidR="00E76474">
        <w:rPr>
          <w:szCs w:val="24"/>
        </w:rPr>
        <w:t>by</w:t>
      </w:r>
      <w:r>
        <w:rPr>
          <w:szCs w:val="24"/>
        </w:rPr>
        <w:t xml:space="preserve"> a </w:t>
      </w:r>
      <w:r w:rsidRPr="00B6571F">
        <w:rPr>
          <w:szCs w:val="24"/>
        </w:rPr>
        <w:t>small sample size</w:t>
      </w:r>
      <w:r w:rsidR="00965FA5">
        <w:rPr>
          <w:szCs w:val="24"/>
        </w:rPr>
        <w:t xml:space="preserve">, it </w:t>
      </w:r>
      <w:r w:rsidR="00A96A00">
        <w:rPr>
          <w:szCs w:val="24"/>
        </w:rPr>
        <w:t xml:space="preserve">concluded that there existed a </w:t>
      </w:r>
      <w:r w:rsidR="00334FAE">
        <w:rPr>
          <w:szCs w:val="24"/>
        </w:rPr>
        <w:t xml:space="preserve">significant correlation </w:t>
      </w:r>
      <w:r w:rsidR="00F6010A">
        <w:rPr>
          <w:szCs w:val="24"/>
        </w:rPr>
        <w:t>in the identifi</w:t>
      </w:r>
      <w:r w:rsidR="00953459">
        <w:rPr>
          <w:szCs w:val="24"/>
        </w:rPr>
        <w:t>ed</w:t>
      </w:r>
      <w:r w:rsidR="00F6010A">
        <w:rPr>
          <w:szCs w:val="24"/>
        </w:rPr>
        <w:t xml:space="preserve"> differentially expressed transcripts in</w:t>
      </w:r>
      <w:r w:rsidR="00334FAE">
        <w:rPr>
          <w:szCs w:val="24"/>
        </w:rPr>
        <w:t xml:space="preserve"> </w:t>
      </w:r>
      <w:r w:rsidR="00F6010A">
        <w:rPr>
          <w:szCs w:val="24"/>
        </w:rPr>
        <w:t xml:space="preserve">both </w:t>
      </w:r>
      <w:r w:rsidR="00334FAE">
        <w:rPr>
          <w:szCs w:val="24"/>
        </w:rPr>
        <w:t xml:space="preserve">laboratories </w:t>
      </w:r>
      <w:r w:rsidR="00F6010A">
        <w:rPr>
          <w:szCs w:val="24"/>
        </w:rPr>
        <w:t>following</w:t>
      </w:r>
      <w:r w:rsidR="00334FAE">
        <w:rPr>
          <w:szCs w:val="24"/>
        </w:rPr>
        <w:t xml:space="preserve"> </w:t>
      </w:r>
      <w:proofErr w:type="spellStart"/>
      <w:r w:rsidR="00334FAE">
        <w:rPr>
          <w:szCs w:val="24"/>
        </w:rPr>
        <w:t>BaP</w:t>
      </w:r>
      <w:proofErr w:type="spellEnd"/>
      <w:r w:rsidR="00334FAE">
        <w:rPr>
          <w:szCs w:val="24"/>
        </w:rPr>
        <w:t xml:space="preserve"> exposure</w:t>
      </w:r>
      <w:r w:rsidR="00F6010A">
        <w:rPr>
          <w:szCs w:val="24"/>
        </w:rPr>
        <w:t xml:space="preserve"> as well as congruence in </w:t>
      </w:r>
      <w:r w:rsidR="00AA6651">
        <w:rPr>
          <w:szCs w:val="24"/>
        </w:rPr>
        <w:t>treatment</w:t>
      </w:r>
      <w:r w:rsidR="00F6010A">
        <w:rPr>
          <w:szCs w:val="24"/>
        </w:rPr>
        <w:t xml:space="preserve">-specific </w:t>
      </w:r>
      <w:r w:rsidR="00AA6651">
        <w:rPr>
          <w:szCs w:val="24"/>
        </w:rPr>
        <w:t>effects</w:t>
      </w:r>
      <w:r w:rsidR="0019438D">
        <w:rPr>
          <w:szCs w:val="24"/>
        </w:rPr>
        <w:t>,</w:t>
      </w:r>
      <w:r w:rsidR="00AA6651">
        <w:rPr>
          <w:szCs w:val="24"/>
        </w:rPr>
        <w:t xml:space="preserve"> despite data variability. </w:t>
      </w:r>
      <w:r w:rsidRPr="00B6571F">
        <w:rPr>
          <w:szCs w:val="24"/>
        </w:rPr>
        <w:t xml:space="preserve"> </w:t>
      </w:r>
      <w:r w:rsidR="00E76474">
        <w:rPr>
          <w:szCs w:val="24"/>
        </w:rPr>
        <w:t xml:space="preserve">Building on this, </w:t>
      </w:r>
      <w:r w:rsidRPr="00B6571F">
        <w:rPr>
          <w:szCs w:val="24"/>
        </w:rPr>
        <w:t xml:space="preserve">six laboratories with experience </w:t>
      </w:r>
      <w:r w:rsidR="00E76474">
        <w:rPr>
          <w:szCs w:val="24"/>
        </w:rPr>
        <w:t>in microarray analysis</w:t>
      </w:r>
      <w:r w:rsidR="00E76474" w:rsidRPr="00B6571F">
        <w:rPr>
          <w:szCs w:val="24"/>
        </w:rPr>
        <w:t xml:space="preserve"> </w:t>
      </w:r>
      <w:r w:rsidR="00F6010A">
        <w:rPr>
          <w:szCs w:val="24"/>
        </w:rPr>
        <w:t xml:space="preserve">conducted a study that </w:t>
      </w:r>
      <w:r w:rsidR="000D319D">
        <w:rPr>
          <w:szCs w:val="24"/>
        </w:rPr>
        <w:t xml:space="preserve">exposed </w:t>
      </w:r>
      <w:r w:rsidR="00F6010A">
        <w:rPr>
          <w:szCs w:val="24"/>
        </w:rPr>
        <w:t xml:space="preserve">amphipods </w:t>
      </w:r>
      <w:r w:rsidRPr="00B6571F">
        <w:rPr>
          <w:szCs w:val="24"/>
        </w:rPr>
        <w:t xml:space="preserve">to </w:t>
      </w:r>
      <w:r w:rsidRPr="00B6571F">
        <w:rPr>
          <w:szCs w:val="24"/>
          <w:shd w:val="clear" w:color="auto" w:fill="FFFFFF"/>
          <w:lang w:val="en-US"/>
        </w:rPr>
        <w:t xml:space="preserve">cyfluthrin-spiked or control sediments </w:t>
      </w:r>
      <w:r w:rsidR="009F1A7D">
        <w:rPr>
          <w:szCs w:val="24"/>
          <w:shd w:val="clear" w:color="auto" w:fill="FFFFFF"/>
          <w:lang w:val="en-US"/>
        </w:rPr>
        <w:fldChar w:fldCharType="begin">
          <w:fldData xml:space="preserve">PEVuZE5vdGU+PENpdGU+PEF1dGhvcj5WaWRhbC1Eb3JzY2g8L0F1dGhvcj48WWVhcj4yMDE1PC9Z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</w:fldData>
        </w:fldChar>
      </w:r>
      <w:r w:rsidR="007D3D73">
        <w:rPr>
          <w:szCs w:val="24"/>
          <w:shd w:val="clear" w:color="auto" w:fill="FFFFFF"/>
          <w:lang w:val="en-US"/>
        </w:rPr>
        <w:instrText xml:space="preserve"> ADDIN EN.CITE </w:instrText>
      </w:r>
      <w:r w:rsidR="007D3D73">
        <w:rPr>
          <w:szCs w:val="24"/>
          <w:shd w:val="clear" w:color="auto" w:fill="FFFFFF"/>
          <w:lang w:val="en-US"/>
        </w:rPr>
        <w:fldChar w:fldCharType="begin">
          <w:fldData xml:space="preserve">PEVuZE5vdGU+PENpdGU+PEF1dGhvcj5WaWRhbC1Eb3JzY2g8L0F1dGhvcj48WWVhcj4yMDE1PC9Z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</w:fldData>
        </w:fldChar>
      </w:r>
      <w:r w:rsidR="007D3D73">
        <w:rPr>
          <w:szCs w:val="24"/>
          <w:shd w:val="clear" w:color="auto" w:fill="FFFFFF"/>
          <w:lang w:val="en-US"/>
        </w:rPr>
        <w:instrText xml:space="preserve"> ADDIN EN.CITE.DATA </w:instrText>
      </w:r>
      <w:r w:rsidR="007D3D73">
        <w:rPr>
          <w:szCs w:val="24"/>
          <w:shd w:val="clear" w:color="auto" w:fill="FFFFFF"/>
          <w:lang w:val="en-US"/>
        </w:rPr>
      </w:r>
      <w:r w:rsidR="007D3D73">
        <w:rPr>
          <w:szCs w:val="24"/>
          <w:shd w:val="clear" w:color="auto" w:fill="FFFFFF"/>
          <w:lang w:val="en-US"/>
        </w:rPr>
        <w:fldChar w:fldCharType="end"/>
      </w:r>
      <w:r w:rsidR="009F1A7D">
        <w:rPr>
          <w:szCs w:val="24"/>
          <w:shd w:val="clear" w:color="auto" w:fill="FFFFFF"/>
          <w:lang w:val="en-US"/>
        </w:rPr>
      </w:r>
      <w:r w:rsidR="009F1A7D">
        <w:rPr>
          <w:szCs w:val="24"/>
          <w:shd w:val="clear" w:color="auto" w:fill="FFFFFF"/>
          <w:lang w:val="en-US"/>
        </w:rPr>
        <w:fldChar w:fldCharType="separate"/>
      </w:r>
      <w:r w:rsidR="007D3D73">
        <w:rPr>
          <w:noProof/>
          <w:szCs w:val="24"/>
          <w:shd w:val="clear" w:color="auto" w:fill="FFFFFF"/>
          <w:lang w:val="en-US"/>
        </w:rPr>
        <w:t>[25]</w:t>
      </w:r>
      <w:r w:rsidR="009F1A7D">
        <w:rPr>
          <w:szCs w:val="24"/>
          <w:shd w:val="clear" w:color="auto" w:fill="FFFFFF"/>
          <w:lang w:val="en-US"/>
        </w:rPr>
        <w:fldChar w:fldCharType="end"/>
      </w:r>
      <w:r w:rsidRPr="00B6571F">
        <w:rPr>
          <w:szCs w:val="24"/>
          <w:shd w:val="clear" w:color="auto" w:fill="FFFFFF"/>
          <w:lang w:val="en-US"/>
        </w:rPr>
        <w:t>.</w:t>
      </w:r>
      <w:r w:rsidR="002D5EF3">
        <w:rPr>
          <w:szCs w:val="24"/>
          <w:shd w:val="clear" w:color="auto" w:fill="FFFFFF"/>
          <w:lang w:val="en-US"/>
        </w:rPr>
        <w:t xml:space="preserve"> </w:t>
      </w:r>
      <w:r w:rsidR="00F6010A">
        <w:rPr>
          <w:szCs w:val="24"/>
          <w:shd w:val="clear" w:color="auto" w:fill="FFFFFF"/>
          <w:lang w:val="en-US"/>
        </w:rPr>
        <w:t xml:space="preserve"> </w:t>
      </w:r>
      <w:r w:rsidR="00E76474">
        <w:rPr>
          <w:szCs w:val="24"/>
          <w:shd w:val="clear" w:color="auto" w:fill="FFFFFF"/>
          <w:lang w:val="en-US"/>
        </w:rPr>
        <w:t xml:space="preserve">The conclusion of this study was </w:t>
      </w:r>
      <w:r w:rsidR="00482D54">
        <w:rPr>
          <w:szCs w:val="24"/>
          <w:shd w:val="clear" w:color="auto" w:fill="FFFFFF"/>
          <w:lang w:val="en-US"/>
        </w:rPr>
        <w:t xml:space="preserve">that a subset of genes could be consistently identified as differentially expressed across laboratories, despite variability </w:t>
      </w:r>
      <w:r w:rsidR="0019438D">
        <w:rPr>
          <w:szCs w:val="24"/>
          <w:shd w:val="clear" w:color="auto" w:fill="FFFFFF"/>
          <w:lang w:val="en-US"/>
        </w:rPr>
        <w:t>in factors such as</w:t>
      </w:r>
      <w:r w:rsidR="00482D54">
        <w:rPr>
          <w:szCs w:val="24"/>
          <w:shd w:val="clear" w:color="auto" w:fill="FFFFFF"/>
          <w:lang w:val="en-US"/>
        </w:rPr>
        <w:t xml:space="preserve"> RNA quality. </w:t>
      </w:r>
      <w:r w:rsidR="00F6010A">
        <w:rPr>
          <w:szCs w:val="24"/>
          <w:shd w:val="clear" w:color="auto" w:fill="FFFFFF"/>
          <w:lang w:val="en-US"/>
        </w:rPr>
        <w:t xml:space="preserve"> </w:t>
      </w:r>
    </w:p>
    <w:p w14:paraId="113C3F85" w14:textId="55CF0E08" w:rsidR="003230BF" w:rsidRDefault="00372DC9" w:rsidP="00B740D5">
      <w:pPr>
        <w:ind w:firstLine="720"/>
        <w:rPr>
          <w:szCs w:val="24"/>
        </w:rPr>
      </w:pPr>
      <w:r>
        <w:rPr>
          <w:szCs w:val="24"/>
        </w:rPr>
        <w:t>Our objective was to evaluate</w:t>
      </w:r>
      <w:r>
        <w:rPr>
          <w:rStyle w:val="st"/>
          <w:szCs w:val="24"/>
        </w:rPr>
        <w:t xml:space="preserve"> the </w:t>
      </w:r>
      <w:r w:rsidR="0019438D">
        <w:rPr>
          <w:rStyle w:val="st"/>
          <w:szCs w:val="24"/>
        </w:rPr>
        <w:t>reproducibility</w:t>
      </w:r>
      <w:r>
        <w:rPr>
          <w:rStyle w:val="st"/>
          <w:szCs w:val="24"/>
        </w:rPr>
        <w:t xml:space="preserve"> </w:t>
      </w:r>
      <w:r w:rsidR="0019438D">
        <w:rPr>
          <w:rStyle w:val="st"/>
          <w:szCs w:val="24"/>
        </w:rPr>
        <w:t>of</w:t>
      </w:r>
      <w:r>
        <w:rPr>
          <w:rStyle w:val="st"/>
          <w:szCs w:val="24"/>
        </w:rPr>
        <w:t xml:space="preserve"> </w:t>
      </w:r>
      <w:r w:rsidR="00855F6E">
        <w:rPr>
          <w:rStyle w:val="st"/>
          <w:szCs w:val="24"/>
        </w:rPr>
        <w:t xml:space="preserve">data collected from </w:t>
      </w:r>
      <w:r>
        <w:rPr>
          <w:rStyle w:val="st"/>
          <w:szCs w:val="24"/>
        </w:rPr>
        <w:t>microarray</w:t>
      </w:r>
      <w:r w:rsidR="00855F6E">
        <w:rPr>
          <w:rStyle w:val="st"/>
          <w:szCs w:val="24"/>
        </w:rPr>
        <w:t xml:space="preserve"> analysis</w:t>
      </w:r>
      <w:r>
        <w:rPr>
          <w:rStyle w:val="st"/>
          <w:szCs w:val="24"/>
        </w:rPr>
        <w:t xml:space="preserve"> across multiple laboratories u</w:t>
      </w:r>
      <w:r>
        <w:rPr>
          <w:szCs w:val="24"/>
        </w:rPr>
        <w:t xml:space="preserve">sing the </w:t>
      </w:r>
      <w:r w:rsidRPr="00174C3C">
        <w:rPr>
          <w:szCs w:val="24"/>
        </w:rPr>
        <w:t>fathead minnow (</w:t>
      </w:r>
      <w:r w:rsidRPr="00150CF9">
        <w:rPr>
          <w:rStyle w:val="st"/>
          <w:i/>
          <w:szCs w:val="24"/>
        </w:rPr>
        <w:t>Pimephales promelas</w:t>
      </w:r>
      <w:r>
        <w:rPr>
          <w:rStyle w:val="st"/>
          <w:szCs w:val="24"/>
        </w:rPr>
        <w:t xml:space="preserve">, </w:t>
      </w:r>
      <w:r w:rsidRPr="00174C3C">
        <w:rPr>
          <w:rStyle w:val="st"/>
          <w:szCs w:val="24"/>
        </w:rPr>
        <w:t>FHM</w:t>
      </w:r>
      <w:r>
        <w:rPr>
          <w:rStyle w:val="st"/>
          <w:szCs w:val="24"/>
        </w:rPr>
        <w:t xml:space="preserve">), </w:t>
      </w:r>
      <w:r>
        <w:rPr>
          <w:szCs w:val="24"/>
        </w:rPr>
        <w:t>a widely utilized North American toxicological model</w:t>
      </w:r>
      <w:r w:rsidR="00FA36AC">
        <w:rPr>
          <w:szCs w:val="24"/>
        </w:rPr>
        <w:t xml:space="preserve"> in </w:t>
      </w:r>
      <w:r w:rsidR="002C0BD7">
        <w:rPr>
          <w:szCs w:val="24"/>
        </w:rPr>
        <w:t xml:space="preserve">both </w:t>
      </w:r>
      <w:r w:rsidR="000377EC">
        <w:rPr>
          <w:szCs w:val="24"/>
        </w:rPr>
        <w:t>laboratory</w:t>
      </w:r>
      <w:r w:rsidR="002C0BD7">
        <w:rPr>
          <w:szCs w:val="24"/>
        </w:rPr>
        <w:t xml:space="preserve"> </w:t>
      </w:r>
      <w:r w:rsidR="001F2266">
        <w:rPr>
          <w:rStyle w:val="st"/>
          <w:szCs w:val="24"/>
        </w:rPr>
        <w:t>eco</w:t>
      </w:r>
      <w:r w:rsidR="001E3E92">
        <w:rPr>
          <w:rStyle w:val="st"/>
          <w:szCs w:val="24"/>
        </w:rPr>
        <w:t>toxicology testing</w:t>
      </w:r>
      <w:r w:rsidR="00F12EC7">
        <w:rPr>
          <w:rStyle w:val="st"/>
          <w:szCs w:val="24"/>
        </w:rPr>
        <w:t xml:space="preserve"> </w:t>
      </w:r>
      <w:r w:rsidR="009F1A7D">
        <w:rPr>
          <w:rStyle w:val="st"/>
          <w:szCs w:val="24"/>
        </w:rPr>
        <w:fldChar w:fldCharType="begin"/>
      </w:r>
      <w:r w:rsidR="009F1A7D">
        <w:rPr>
          <w:rStyle w:val="st"/>
          <w:szCs w:val="24"/>
        </w:rPr>
        <w:instrText xml:space="preserve"> ADDIN EN.CITE &lt;EndNote&gt;&lt;Cite&gt;&lt;Author&gt;Ankley&lt;/Author&gt;&lt;Year&gt;2006&lt;/Year&gt;&lt;RecNum&gt;748&lt;/RecNum&gt;&lt;DisplayText&gt;[26]&lt;/DisplayText&gt;&lt;record&gt;&lt;rec-number&gt;748&lt;/rec-number&gt;&lt;foreign-keys&gt;&lt;key app="EN" db-id="5eprtae5w9fx02ef9aa5ta0d2fds9xrz2dd0" timestamp="1451316744"&gt;748&lt;/key&gt;&lt;/foreign-keys&gt;&lt;ref-type name="Journal Article"&gt;17&lt;/ref-type&gt;&lt;contributors&gt;&lt;authors&gt;&lt;author&gt;Ankley, Gerald T&lt;/author&gt;&lt;author&gt;Villeneuve, Daniel L&lt;/author&gt;&lt;/authors&gt;&lt;/contributors&gt;&lt;titles&gt;&lt;title&gt;The fathead minnow in aquatic toxicology: past, present and future&lt;/title&gt;&lt;secondary-title&gt;Aquatic Toxicology&lt;/secondary-title&gt;&lt;/titles&gt;&lt;periodical&gt;&lt;full-title&gt;Aquatic Toxicology&lt;/full-title&gt;&lt;/periodical&gt;&lt;pages&gt;91-102&lt;/pages&gt;&lt;volume&gt;78&lt;/volume&gt;&lt;number&gt;1&lt;/number&gt;&lt;dates&gt;&lt;year&gt;2006&lt;/year&gt;&lt;/dates&gt;&lt;isbn&gt;0166-445X&lt;/isbn&gt;&lt;urls&gt;&lt;/urls&gt;&lt;/record&gt;&lt;/Cite&gt;&lt;/EndNote&gt;</w:instrText>
      </w:r>
      <w:r w:rsidR="009F1A7D">
        <w:rPr>
          <w:rStyle w:val="st"/>
          <w:szCs w:val="24"/>
        </w:rPr>
        <w:fldChar w:fldCharType="separate"/>
      </w:r>
      <w:r w:rsidR="009F1A7D">
        <w:rPr>
          <w:rStyle w:val="st"/>
          <w:noProof/>
          <w:szCs w:val="24"/>
        </w:rPr>
        <w:t>[26]</w:t>
      </w:r>
      <w:r w:rsidR="009F1A7D">
        <w:rPr>
          <w:rStyle w:val="st"/>
          <w:szCs w:val="24"/>
        </w:rPr>
        <w:fldChar w:fldCharType="end"/>
      </w:r>
      <w:r w:rsidR="00F12EC7">
        <w:rPr>
          <w:rStyle w:val="st"/>
          <w:szCs w:val="24"/>
        </w:rPr>
        <w:t>,</w:t>
      </w:r>
      <w:r w:rsidR="001E3E92">
        <w:rPr>
          <w:rStyle w:val="st"/>
          <w:szCs w:val="24"/>
        </w:rPr>
        <w:t xml:space="preserve"> and established monitoring programs </w:t>
      </w:r>
      <w:r w:rsidR="00F12EC7">
        <w:rPr>
          <w:rStyle w:val="st"/>
          <w:szCs w:val="24"/>
        </w:rPr>
        <w:t xml:space="preserve">developed by </w:t>
      </w:r>
      <w:r w:rsidR="001E3E92">
        <w:rPr>
          <w:rStyle w:val="st"/>
          <w:szCs w:val="24"/>
        </w:rPr>
        <w:t xml:space="preserve">Canada’s EEM </w:t>
      </w:r>
      <w:r w:rsidR="009F1A7D">
        <w:rPr>
          <w:rStyle w:val="st"/>
          <w:szCs w:val="24"/>
        </w:rPr>
        <w:fldChar w:fldCharType="begin"/>
      </w:r>
      <w:r w:rsidR="009F1A7D">
        <w:rPr>
          <w:rStyle w:val="st"/>
          <w:szCs w:val="24"/>
        </w:rPr>
        <w:instrText xml:space="preserve"> ADDIN EN.CITE &lt;EndNote&gt;&lt;Cite&gt;&lt;Author&gt;Barrett&lt;/Author&gt;&lt;Year&gt;2010&lt;/Year&gt;&lt;RecNum&gt;740&lt;/RecNum&gt;&lt;DisplayText&gt;[8]&lt;/DisplayText&gt;&lt;record&gt;&lt;rec-number&gt;740&lt;/rec-number&gt;&lt;foreign-keys&gt;&lt;key app="EN" db-id="5eprtae5w9fx02ef9aa5ta0d2fds9xrz2dd0" timestamp="1451315543"&gt;740&lt;/key&gt;&lt;/foreign-keys&gt;&lt;ref-type name="Journal Article"&gt;17&lt;/ref-type&gt;&lt;contributors&gt;&lt;authors&gt;&lt;author&gt;Barrett, Timothy J&lt;/author&gt;&lt;author&gt;Munkittrick, Kelly R&lt;/author&gt;&lt;/authors&gt;&lt;/contributors&gt;&lt;titles&gt;&lt;title&gt;Seasonal reproductive patterns and recommended sampling times for sentinel fish species used in environmental effects monitoring programs in Canada&lt;/title&gt;&lt;secondary-title&gt;Environmental Reviews&lt;/secondary-title&gt;&lt;/titles&gt;&lt;periodical&gt;&lt;full-title&gt;Environmental Reviews&lt;/full-title&gt;&lt;/periodical&gt;&lt;pages&gt;115-135&lt;/pages&gt;&lt;volume&gt;18&lt;/volume&gt;&lt;number&gt;NA&lt;/number&gt;&lt;dates&gt;&lt;year&gt;2010&lt;/year&gt;&lt;/dates&gt;&lt;isbn&gt;1208-6053&lt;/isbn&gt;&lt;urls&gt;&lt;/urls&gt;&lt;/record&gt;&lt;/Cite&gt;&lt;/EndNote&gt;</w:instrText>
      </w:r>
      <w:r w:rsidR="009F1A7D">
        <w:rPr>
          <w:rStyle w:val="st"/>
          <w:szCs w:val="24"/>
        </w:rPr>
        <w:fldChar w:fldCharType="separate"/>
      </w:r>
      <w:r w:rsidR="009F1A7D">
        <w:rPr>
          <w:rStyle w:val="st"/>
          <w:noProof/>
          <w:szCs w:val="24"/>
        </w:rPr>
        <w:t>[8]</w:t>
      </w:r>
      <w:r w:rsidR="009F1A7D">
        <w:rPr>
          <w:rStyle w:val="st"/>
          <w:szCs w:val="24"/>
        </w:rPr>
        <w:fldChar w:fldCharType="end"/>
      </w:r>
      <w:r w:rsidR="003C4523">
        <w:rPr>
          <w:rStyle w:val="st"/>
          <w:szCs w:val="24"/>
        </w:rPr>
        <w:t xml:space="preserve"> and the USA’s EPA </w:t>
      </w:r>
      <w:r w:rsidR="00CA3CA6">
        <w:rPr>
          <w:rStyle w:val="st"/>
          <w:szCs w:val="24"/>
        </w:rPr>
        <w:fldChar w:fldCharType="begin"/>
      </w:r>
      <w:r w:rsidR="00CA3CA6">
        <w:rPr>
          <w:rStyle w:val="st"/>
          <w:szCs w:val="24"/>
        </w:rPr>
        <w:instrText xml:space="preserve"> ADDIN EN.CITE &lt;EndNote&gt;&lt;Cite&gt;&lt;Author&gt;EPA&lt;/Author&gt;&lt;Year&gt;2002&lt;/Year&gt;&lt;RecNum&gt;1017&lt;/RecNum&gt;&lt;DisplayText&gt;[27]&lt;/DisplayText&gt;&lt;record&gt;&lt;rec-number&gt;1017&lt;/rec-number&gt;&lt;foreign-keys&gt;&lt;key app="EN" db-id="5eprtae5w9fx02ef9aa5ta0d2fds9xrz2dd0" timestamp="1469128914"&gt;1017&lt;/key&gt;&lt;/foreign-keys&gt;&lt;ref-type name="Government Document"&gt;46&lt;/ref-type&gt;&lt;contributors&gt;&lt;authors&gt;&lt;author&gt;EPA &lt;/author&gt;&lt;/authors&gt;&lt;/contributors&gt;&lt;titles&gt;&lt;title&gt;Methods for Measuring the Acute Toxicity of Effluents and Receiving Waters to Freshwater and Marine Organisms. Fifth Edition.&lt;/title&gt;&lt;/titles&gt;&lt;pages&gt;275&lt;/pages&gt;&lt;dates&gt;&lt;year&gt;2002&lt;/year&gt;&lt;/dates&gt;&lt;isbn&gt;EPA-821-R-02-012&lt;/isbn&gt;&lt;urls&gt;&lt;/urls&gt;&lt;custom1&gt;U.S. Environmental Protection Agency Office of Water (4303T)&lt;/custom1&gt;&lt;/record&gt;&lt;/Cite&gt;&lt;/EndNote&gt;</w:instrText>
      </w:r>
      <w:r w:rsidR="00CA3CA6">
        <w:rPr>
          <w:rStyle w:val="st"/>
          <w:szCs w:val="24"/>
        </w:rPr>
        <w:fldChar w:fldCharType="separate"/>
      </w:r>
      <w:r w:rsidR="00CA3CA6">
        <w:rPr>
          <w:rStyle w:val="st"/>
          <w:noProof/>
          <w:szCs w:val="24"/>
        </w:rPr>
        <w:t>[27]</w:t>
      </w:r>
      <w:r w:rsidR="00CA3CA6">
        <w:rPr>
          <w:rStyle w:val="st"/>
          <w:szCs w:val="24"/>
        </w:rPr>
        <w:fldChar w:fldCharType="end"/>
      </w:r>
      <w:r w:rsidR="001E3E92">
        <w:rPr>
          <w:rStyle w:val="st"/>
          <w:szCs w:val="24"/>
        </w:rPr>
        <w:t>.</w:t>
      </w:r>
      <w:r w:rsidR="003230BF">
        <w:rPr>
          <w:szCs w:val="24"/>
        </w:rPr>
        <w:t xml:space="preserve"> </w:t>
      </w:r>
      <w:r w:rsidR="00E76474">
        <w:rPr>
          <w:szCs w:val="24"/>
        </w:rPr>
        <w:t xml:space="preserve"> </w:t>
      </w:r>
      <w:r w:rsidR="00571AD0">
        <w:rPr>
          <w:szCs w:val="24"/>
        </w:rPr>
        <w:t>Our question</w:t>
      </w:r>
      <w:r w:rsidR="009C5434">
        <w:rPr>
          <w:szCs w:val="24"/>
        </w:rPr>
        <w:t>s</w:t>
      </w:r>
      <w:r w:rsidR="00571AD0">
        <w:rPr>
          <w:szCs w:val="24"/>
        </w:rPr>
        <w:t xml:space="preserve"> </w:t>
      </w:r>
      <w:r w:rsidR="009C5434">
        <w:rPr>
          <w:szCs w:val="24"/>
        </w:rPr>
        <w:t>centered on the ability of</w:t>
      </w:r>
      <w:r w:rsidR="009C4D42">
        <w:rPr>
          <w:szCs w:val="24"/>
        </w:rPr>
        <w:t xml:space="preserve"> </w:t>
      </w:r>
      <w:r w:rsidR="009C5434">
        <w:rPr>
          <w:szCs w:val="24"/>
        </w:rPr>
        <w:t xml:space="preserve">independent </w:t>
      </w:r>
      <w:r w:rsidR="009C4D42">
        <w:rPr>
          <w:szCs w:val="24"/>
        </w:rPr>
        <w:t>laboratories</w:t>
      </w:r>
      <w:r w:rsidR="009C5434">
        <w:rPr>
          <w:szCs w:val="24"/>
        </w:rPr>
        <w:t xml:space="preserve"> to generate comparable differentially expressed gene lists as well as to identify a suite of biomarkers of exposure exhibiting different magnitudes of response, </w:t>
      </w:r>
      <w:r w:rsidR="009C4D42">
        <w:rPr>
          <w:szCs w:val="24"/>
        </w:rPr>
        <w:t xml:space="preserve">despite </w:t>
      </w:r>
      <w:r w:rsidR="00FA36AC">
        <w:rPr>
          <w:szCs w:val="24"/>
        </w:rPr>
        <w:t xml:space="preserve">differences </w:t>
      </w:r>
      <w:r w:rsidR="009C4D42">
        <w:rPr>
          <w:szCs w:val="24"/>
        </w:rPr>
        <w:t>in</w:t>
      </w:r>
      <w:r w:rsidR="00335A8A">
        <w:rPr>
          <w:szCs w:val="24"/>
        </w:rPr>
        <w:t xml:space="preserve"> data process</w:t>
      </w:r>
      <w:r w:rsidR="009C5434">
        <w:rPr>
          <w:szCs w:val="24"/>
        </w:rPr>
        <w:t xml:space="preserve">ing and </w:t>
      </w:r>
      <w:r w:rsidR="009C5434">
        <w:rPr>
          <w:szCs w:val="24"/>
        </w:rPr>
        <w:lastRenderedPageBreak/>
        <w:t>bioinformatics analyses</w:t>
      </w:r>
      <w:r w:rsidR="00335A8A">
        <w:rPr>
          <w:szCs w:val="24"/>
        </w:rPr>
        <w:t xml:space="preserve">.  To </w:t>
      </w:r>
      <w:r w:rsidR="0040215C">
        <w:rPr>
          <w:szCs w:val="24"/>
        </w:rPr>
        <w:t>this end</w:t>
      </w:r>
      <w:r w:rsidR="00335A8A">
        <w:rPr>
          <w:szCs w:val="24"/>
        </w:rPr>
        <w:t xml:space="preserve">, </w:t>
      </w:r>
      <w:r w:rsidR="003230BF">
        <w:rPr>
          <w:szCs w:val="24"/>
        </w:rPr>
        <w:t xml:space="preserve">FHMs were exposed to </w:t>
      </w:r>
      <w:r w:rsidR="00F12EC7">
        <w:rPr>
          <w:szCs w:val="24"/>
        </w:rPr>
        <w:t xml:space="preserve">a low, measured </w:t>
      </w:r>
      <w:r w:rsidR="003230BF">
        <w:rPr>
          <w:szCs w:val="24"/>
        </w:rPr>
        <w:t>dose (</w:t>
      </w:r>
      <w:r w:rsidR="00F12EC7">
        <w:rPr>
          <w:szCs w:val="24"/>
        </w:rPr>
        <w:t xml:space="preserve">~15 </w:t>
      </w:r>
      <w:r w:rsidR="003230BF">
        <w:rPr>
          <w:szCs w:val="24"/>
        </w:rPr>
        <w:t>ng/L) of 17α-ethinylestradiol</w:t>
      </w:r>
      <w:r w:rsidR="004153DB">
        <w:rPr>
          <w:szCs w:val="24"/>
        </w:rPr>
        <w:t xml:space="preserve"> (EE2)</w:t>
      </w:r>
      <w:r w:rsidR="003230BF">
        <w:rPr>
          <w:szCs w:val="24"/>
        </w:rPr>
        <w:t xml:space="preserve">, </w:t>
      </w:r>
      <w:r w:rsidR="00F12EC7">
        <w:rPr>
          <w:szCs w:val="24"/>
        </w:rPr>
        <w:t xml:space="preserve">as this pharmaceutical is </w:t>
      </w:r>
      <w:r w:rsidR="003230BF">
        <w:rPr>
          <w:szCs w:val="24"/>
        </w:rPr>
        <w:t xml:space="preserve">measured in North American water systems (typically detected in the low ng/L range) </w:t>
      </w:r>
      <w:r w:rsidR="009F1A7D">
        <w:rPr>
          <w:szCs w:val="24"/>
        </w:rPr>
        <w:fldChar w:fldCharType="begin">
          <w:fldData xml:space="preserve">PEVuZE5vdGU+PENpdGU+PEF1dGhvcj5CYXJlbC1Db2hlbjwvQXV0aG9yPjxZZWFyPjIwMDY8L1ll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</w:fldData>
        </w:fldChar>
      </w:r>
      <w:r w:rsidR="00CA3CA6">
        <w:rPr>
          <w:szCs w:val="24"/>
        </w:rPr>
        <w:instrText xml:space="preserve"> ADDIN EN.CITE </w:instrText>
      </w:r>
      <w:r w:rsidR="00CA3CA6">
        <w:rPr>
          <w:szCs w:val="24"/>
        </w:rPr>
        <w:fldChar w:fldCharType="begin">
          <w:fldData xml:space="preserve">PEVuZE5vdGU+PENpdGU+PEF1dGhvcj5CYXJlbC1Db2hlbjwvQXV0aG9yPjxZZWFyPjIwMDY8L1ll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</w:fldData>
        </w:fldChar>
      </w:r>
      <w:r w:rsidR="00CA3CA6">
        <w:rPr>
          <w:szCs w:val="24"/>
        </w:rPr>
        <w:instrText xml:space="preserve"> ADDIN EN.CITE.DATA </w:instrText>
      </w:r>
      <w:r w:rsidR="00CA3CA6">
        <w:rPr>
          <w:szCs w:val="24"/>
        </w:rPr>
      </w:r>
      <w:r w:rsidR="00CA3CA6">
        <w:rPr>
          <w:szCs w:val="24"/>
        </w:rPr>
        <w:fldChar w:fldCharType="end"/>
      </w:r>
      <w:r w:rsidR="009F1A7D">
        <w:rPr>
          <w:szCs w:val="24"/>
        </w:rPr>
      </w:r>
      <w:r w:rsidR="009F1A7D">
        <w:rPr>
          <w:szCs w:val="24"/>
        </w:rPr>
        <w:fldChar w:fldCharType="separate"/>
      </w:r>
      <w:r w:rsidR="00CA3CA6">
        <w:rPr>
          <w:noProof/>
          <w:szCs w:val="24"/>
        </w:rPr>
        <w:t>[28-30]</w:t>
      </w:r>
      <w:r w:rsidR="009F1A7D">
        <w:rPr>
          <w:szCs w:val="24"/>
        </w:rPr>
        <w:fldChar w:fldCharType="end"/>
      </w:r>
      <w:r w:rsidR="00E73302">
        <w:rPr>
          <w:szCs w:val="24"/>
        </w:rPr>
        <w:t xml:space="preserve">.  Livers were subsampled and </w:t>
      </w:r>
      <w:r w:rsidR="00571AD0">
        <w:rPr>
          <w:szCs w:val="24"/>
        </w:rPr>
        <w:t xml:space="preserve">expression profiles </w:t>
      </w:r>
      <w:r w:rsidR="009C4D42">
        <w:rPr>
          <w:szCs w:val="24"/>
        </w:rPr>
        <w:t xml:space="preserve">compared </w:t>
      </w:r>
      <w:r w:rsidR="00953459">
        <w:rPr>
          <w:szCs w:val="24"/>
        </w:rPr>
        <w:t xml:space="preserve">among </w:t>
      </w:r>
      <w:r w:rsidR="00E73302">
        <w:rPr>
          <w:szCs w:val="24"/>
        </w:rPr>
        <w:t>six laboratories</w:t>
      </w:r>
      <w:r w:rsidR="00B5496C">
        <w:rPr>
          <w:szCs w:val="24"/>
        </w:rPr>
        <w:t xml:space="preserve"> using platforms from the same </w:t>
      </w:r>
      <w:r w:rsidR="00F12EC7">
        <w:rPr>
          <w:szCs w:val="24"/>
        </w:rPr>
        <w:t xml:space="preserve">production </w:t>
      </w:r>
      <w:r w:rsidR="00B5496C">
        <w:rPr>
          <w:szCs w:val="24"/>
        </w:rPr>
        <w:t>batch</w:t>
      </w:r>
      <w:r w:rsidR="003230BF">
        <w:rPr>
          <w:szCs w:val="24"/>
        </w:rPr>
        <w:t>.  The reasons for the use of this pharmaceutical were</w:t>
      </w:r>
      <w:r w:rsidR="002C2EEC">
        <w:rPr>
          <w:szCs w:val="24"/>
        </w:rPr>
        <w:t xml:space="preserve"> the following: (1) </w:t>
      </w:r>
      <w:r w:rsidR="003230BF">
        <w:rPr>
          <w:szCs w:val="24"/>
        </w:rPr>
        <w:t>EE</w:t>
      </w:r>
      <w:r w:rsidR="00B8736B">
        <w:rPr>
          <w:szCs w:val="24"/>
        </w:rPr>
        <w:t>2</w:t>
      </w:r>
      <w:r w:rsidR="0040215C">
        <w:rPr>
          <w:szCs w:val="24"/>
        </w:rPr>
        <w:t xml:space="preserve"> </w:t>
      </w:r>
      <w:r w:rsidR="003230BF">
        <w:rPr>
          <w:szCs w:val="24"/>
        </w:rPr>
        <w:t xml:space="preserve">is a model compound for </w:t>
      </w:r>
      <w:r w:rsidR="009C4D42">
        <w:rPr>
          <w:szCs w:val="24"/>
        </w:rPr>
        <w:t xml:space="preserve">inducing </w:t>
      </w:r>
      <w:r w:rsidR="003230BF">
        <w:rPr>
          <w:szCs w:val="24"/>
        </w:rPr>
        <w:t xml:space="preserve">estrogenic effects in fishes </w:t>
      </w:r>
      <w:r w:rsidR="009F1A7D">
        <w:rPr>
          <w:szCs w:val="24"/>
        </w:rPr>
        <w:fldChar w:fldCharType="begin">
          <w:fldData xml:space="preserve">PEVuZE5vdGU+PENpdGU+PEF1dGhvcj5QYXdsb3dza2k8L0F1dGhvcj48WWVhcj4yMDA0PC9ZZWFy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</w:fldData>
        </w:fldChar>
      </w:r>
      <w:r w:rsidR="00CA3CA6">
        <w:rPr>
          <w:szCs w:val="24"/>
        </w:rPr>
        <w:instrText xml:space="preserve"> ADDIN EN.CITE </w:instrText>
      </w:r>
      <w:r w:rsidR="00CA3CA6">
        <w:rPr>
          <w:szCs w:val="24"/>
        </w:rPr>
        <w:fldChar w:fldCharType="begin">
          <w:fldData xml:space="preserve">PEVuZE5vdGU+PENpdGU+PEF1dGhvcj5QYXdsb3dza2k8L0F1dGhvcj48WWVhcj4yMDA0PC9ZZWFy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</w:fldData>
        </w:fldChar>
      </w:r>
      <w:r w:rsidR="00CA3CA6">
        <w:rPr>
          <w:szCs w:val="24"/>
        </w:rPr>
        <w:instrText xml:space="preserve"> ADDIN EN.CITE.DATA </w:instrText>
      </w:r>
      <w:r w:rsidR="00CA3CA6">
        <w:rPr>
          <w:szCs w:val="24"/>
        </w:rPr>
      </w:r>
      <w:r w:rsidR="00CA3CA6">
        <w:rPr>
          <w:szCs w:val="24"/>
        </w:rPr>
        <w:fldChar w:fldCharType="end"/>
      </w:r>
      <w:r w:rsidR="009F1A7D">
        <w:rPr>
          <w:szCs w:val="24"/>
        </w:rPr>
      </w:r>
      <w:r w:rsidR="009F1A7D">
        <w:rPr>
          <w:szCs w:val="24"/>
        </w:rPr>
        <w:fldChar w:fldCharType="separate"/>
      </w:r>
      <w:r w:rsidR="00CA3CA6">
        <w:rPr>
          <w:noProof/>
          <w:szCs w:val="24"/>
        </w:rPr>
        <w:t>[31-34]</w:t>
      </w:r>
      <w:r w:rsidR="009F1A7D">
        <w:rPr>
          <w:szCs w:val="24"/>
        </w:rPr>
        <w:fldChar w:fldCharType="end"/>
      </w:r>
      <w:r w:rsidR="0040215C">
        <w:rPr>
          <w:szCs w:val="24"/>
        </w:rPr>
        <w:t xml:space="preserve">, specifically in the hepatic transcriptome in a number of small-bodied fish species </w:t>
      </w:r>
      <w:r w:rsidR="0040215C">
        <w:rPr>
          <w:szCs w:val="24"/>
        </w:rPr>
        <w:fldChar w:fldCharType="begin">
          <w:fldData xml:space="preserve">PEVuZE5vdGU+PENpdGU+PEF1dGhvcj5Ib2ZmbWFubjwvQXV0aG9yPjxZZWFyPjIwMDY8L1llYXI+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==
</w:fldData>
        </w:fldChar>
      </w:r>
      <w:r w:rsidR="00CA3CA6">
        <w:rPr>
          <w:szCs w:val="24"/>
        </w:rPr>
        <w:instrText xml:space="preserve"> ADDIN EN.CITE </w:instrText>
      </w:r>
      <w:r w:rsidR="00CA3CA6">
        <w:rPr>
          <w:szCs w:val="24"/>
        </w:rPr>
        <w:fldChar w:fldCharType="begin">
          <w:fldData xml:space="preserve">PEVuZE5vdGU+PENpdGU+PEF1dGhvcj5Ib2ZmbWFubjwvQXV0aG9yPjxZZWFyPjIwMDY8L1llYXI+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==
</w:fldData>
        </w:fldChar>
      </w:r>
      <w:r w:rsidR="00CA3CA6">
        <w:rPr>
          <w:szCs w:val="24"/>
        </w:rPr>
        <w:instrText xml:space="preserve"> ADDIN EN.CITE.DATA </w:instrText>
      </w:r>
      <w:r w:rsidR="00CA3CA6">
        <w:rPr>
          <w:szCs w:val="24"/>
        </w:rPr>
      </w:r>
      <w:r w:rsidR="00CA3CA6">
        <w:rPr>
          <w:szCs w:val="24"/>
        </w:rPr>
        <w:fldChar w:fldCharType="end"/>
      </w:r>
      <w:r w:rsidR="0040215C">
        <w:rPr>
          <w:szCs w:val="24"/>
        </w:rPr>
      </w:r>
      <w:r w:rsidR="0040215C">
        <w:rPr>
          <w:szCs w:val="24"/>
        </w:rPr>
        <w:fldChar w:fldCharType="separate"/>
      </w:r>
      <w:r w:rsidR="00CA3CA6">
        <w:rPr>
          <w:noProof/>
          <w:szCs w:val="24"/>
        </w:rPr>
        <w:t>[35-37]</w:t>
      </w:r>
      <w:r w:rsidR="0040215C">
        <w:rPr>
          <w:szCs w:val="24"/>
        </w:rPr>
        <w:fldChar w:fldCharType="end"/>
      </w:r>
      <w:r w:rsidR="003230BF" w:rsidRPr="00150CF9">
        <w:rPr>
          <w:szCs w:val="24"/>
        </w:rPr>
        <w:t xml:space="preserve">;  </w:t>
      </w:r>
      <w:r w:rsidR="003230BF">
        <w:rPr>
          <w:szCs w:val="24"/>
        </w:rPr>
        <w:t>(2) EE</w:t>
      </w:r>
      <w:r w:rsidR="00B8736B">
        <w:rPr>
          <w:szCs w:val="24"/>
        </w:rPr>
        <w:t>2</w:t>
      </w:r>
      <w:r w:rsidR="003230BF">
        <w:rPr>
          <w:szCs w:val="24"/>
        </w:rPr>
        <w:t xml:space="preserve"> has been </w:t>
      </w:r>
      <w:r w:rsidR="00E76474">
        <w:rPr>
          <w:szCs w:val="24"/>
        </w:rPr>
        <w:t>widely</w:t>
      </w:r>
      <w:r w:rsidR="003230BF">
        <w:rPr>
          <w:szCs w:val="24"/>
        </w:rPr>
        <w:t xml:space="preserve"> </w:t>
      </w:r>
      <w:r w:rsidR="00E76474">
        <w:rPr>
          <w:szCs w:val="24"/>
        </w:rPr>
        <w:t xml:space="preserve">studied </w:t>
      </w:r>
      <w:r w:rsidR="003230BF">
        <w:rPr>
          <w:szCs w:val="24"/>
        </w:rPr>
        <w:t>using transcriptomics</w:t>
      </w:r>
      <w:r w:rsidR="003230BF" w:rsidRPr="00150CF9">
        <w:rPr>
          <w:szCs w:val="24"/>
        </w:rPr>
        <w:t xml:space="preserve"> </w:t>
      </w:r>
      <w:r w:rsidR="009F1A7D">
        <w:rPr>
          <w:szCs w:val="24"/>
        </w:rPr>
        <w:fldChar w:fldCharType="begin">
          <w:fldData xml:space="preserve">PEVuZE5vdGU+PENpdGU+PEF1dGhvcj5Eb3lsZTwvQXV0aG9yPjxZZWFyPjIwMTM8L1llYXI+PFJl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</w:fldData>
        </w:fldChar>
      </w:r>
      <w:r w:rsidR="00CA3CA6">
        <w:rPr>
          <w:szCs w:val="24"/>
        </w:rPr>
        <w:instrText xml:space="preserve"> ADDIN EN.CITE </w:instrText>
      </w:r>
      <w:r w:rsidR="00CA3CA6">
        <w:rPr>
          <w:szCs w:val="24"/>
        </w:rPr>
        <w:fldChar w:fldCharType="begin">
          <w:fldData xml:space="preserve">PEVuZE5vdGU+PENpdGU+PEF1dGhvcj5Eb3lsZTwvQXV0aG9yPjxZZWFyPjIwMTM8L1llYXI+PFJl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</w:fldData>
        </w:fldChar>
      </w:r>
      <w:r w:rsidR="00CA3CA6">
        <w:rPr>
          <w:szCs w:val="24"/>
        </w:rPr>
        <w:instrText xml:space="preserve"> ADDIN EN.CITE.DATA </w:instrText>
      </w:r>
      <w:r w:rsidR="00CA3CA6">
        <w:rPr>
          <w:szCs w:val="24"/>
        </w:rPr>
      </w:r>
      <w:r w:rsidR="00CA3CA6">
        <w:rPr>
          <w:szCs w:val="24"/>
        </w:rPr>
        <w:fldChar w:fldCharType="end"/>
      </w:r>
      <w:r w:rsidR="009F1A7D">
        <w:rPr>
          <w:szCs w:val="24"/>
        </w:rPr>
      </w:r>
      <w:r w:rsidR="009F1A7D">
        <w:rPr>
          <w:szCs w:val="24"/>
        </w:rPr>
        <w:fldChar w:fldCharType="separate"/>
      </w:r>
      <w:r w:rsidR="00CA3CA6">
        <w:rPr>
          <w:noProof/>
          <w:szCs w:val="24"/>
        </w:rPr>
        <w:t>[35-38]</w:t>
      </w:r>
      <w:r w:rsidR="009F1A7D">
        <w:rPr>
          <w:szCs w:val="24"/>
        </w:rPr>
        <w:fldChar w:fldCharType="end"/>
      </w:r>
      <w:r w:rsidR="003230BF" w:rsidRPr="00150CF9">
        <w:rPr>
          <w:szCs w:val="24"/>
        </w:rPr>
        <w:t xml:space="preserve">, </w:t>
      </w:r>
      <w:r w:rsidR="003230BF">
        <w:rPr>
          <w:szCs w:val="24"/>
        </w:rPr>
        <w:t xml:space="preserve">thus there is </w:t>
      </w:r>
      <w:r w:rsidR="009C4D42">
        <w:rPr>
          <w:szCs w:val="24"/>
        </w:rPr>
        <w:t>a strong body of literature that can be leveraged</w:t>
      </w:r>
      <w:r w:rsidR="003230BF">
        <w:rPr>
          <w:szCs w:val="24"/>
        </w:rPr>
        <w:t xml:space="preserve"> for </w:t>
      </w:r>
      <w:r w:rsidR="0040215C">
        <w:rPr>
          <w:szCs w:val="24"/>
        </w:rPr>
        <w:t xml:space="preserve">future </w:t>
      </w:r>
      <w:r w:rsidR="003230BF">
        <w:rPr>
          <w:szCs w:val="24"/>
        </w:rPr>
        <w:t>comparison</w:t>
      </w:r>
      <w:r w:rsidR="0040215C">
        <w:rPr>
          <w:szCs w:val="24"/>
        </w:rPr>
        <w:t>s</w:t>
      </w:r>
      <w:r w:rsidR="009C4D42">
        <w:rPr>
          <w:szCs w:val="24"/>
        </w:rPr>
        <w:t xml:space="preserve">; </w:t>
      </w:r>
      <w:r w:rsidR="003230BF">
        <w:rPr>
          <w:szCs w:val="24"/>
        </w:rPr>
        <w:t>(3) EE</w:t>
      </w:r>
      <w:r w:rsidR="00B8736B">
        <w:rPr>
          <w:szCs w:val="24"/>
        </w:rPr>
        <w:t>2</w:t>
      </w:r>
      <w:r w:rsidR="003230BF">
        <w:rPr>
          <w:szCs w:val="24"/>
        </w:rPr>
        <w:t xml:space="preserve"> has been demonstrated to affect physiological parameters such as </w:t>
      </w:r>
      <w:r w:rsidR="003230BF" w:rsidRPr="00150CF9">
        <w:rPr>
          <w:szCs w:val="24"/>
        </w:rPr>
        <w:t xml:space="preserve">steroid levels </w:t>
      </w:r>
      <w:r w:rsidR="009F1A7D">
        <w:rPr>
          <w:szCs w:val="24"/>
        </w:rPr>
        <w:fldChar w:fldCharType="begin">
          <w:fldData xml:space="preserve">PEVuZE5vdGU+PENpdGU+PEF1dGhvcj5NYWNMYXRjaHk8L0F1dGhvcj48WWVhcj4yMDAzPC9ZZWFy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</w:fldData>
        </w:fldChar>
      </w:r>
      <w:r w:rsidR="00CA3CA6">
        <w:rPr>
          <w:szCs w:val="24"/>
        </w:rPr>
        <w:instrText xml:space="preserve"> ADDIN EN.CITE </w:instrText>
      </w:r>
      <w:r w:rsidR="00CA3CA6">
        <w:rPr>
          <w:szCs w:val="24"/>
        </w:rPr>
        <w:fldChar w:fldCharType="begin">
          <w:fldData xml:space="preserve">PEVuZE5vdGU+PENpdGU+PEF1dGhvcj5NYWNMYXRjaHk8L0F1dGhvcj48WWVhcj4yMDAzPC9ZZWFy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</w:fldData>
        </w:fldChar>
      </w:r>
      <w:r w:rsidR="00CA3CA6">
        <w:rPr>
          <w:szCs w:val="24"/>
        </w:rPr>
        <w:instrText xml:space="preserve"> ADDIN EN.CITE.DATA </w:instrText>
      </w:r>
      <w:r w:rsidR="00CA3CA6">
        <w:rPr>
          <w:szCs w:val="24"/>
        </w:rPr>
      </w:r>
      <w:r w:rsidR="00CA3CA6">
        <w:rPr>
          <w:szCs w:val="24"/>
        </w:rPr>
        <w:fldChar w:fldCharType="end"/>
      </w:r>
      <w:r w:rsidR="009F1A7D">
        <w:rPr>
          <w:szCs w:val="24"/>
        </w:rPr>
      </w:r>
      <w:r w:rsidR="009F1A7D">
        <w:rPr>
          <w:szCs w:val="24"/>
        </w:rPr>
        <w:fldChar w:fldCharType="separate"/>
      </w:r>
      <w:r w:rsidR="00CA3CA6">
        <w:rPr>
          <w:noProof/>
          <w:szCs w:val="24"/>
        </w:rPr>
        <w:t>[39, 40]</w:t>
      </w:r>
      <w:r w:rsidR="009F1A7D">
        <w:rPr>
          <w:szCs w:val="24"/>
        </w:rPr>
        <w:fldChar w:fldCharType="end"/>
      </w:r>
      <w:r w:rsidR="003230BF" w:rsidRPr="002D5EF3">
        <w:rPr>
          <w:szCs w:val="24"/>
        </w:rPr>
        <w:t xml:space="preserve"> a</w:t>
      </w:r>
      <w:r w:rsidR="003230BF" w:rsidRPr="00150CF9">
        <w:rPr>
          <w:szCs w:val="24"/>
        </w:rPr>
        <w:t xml:space="preserve">nd vitellogenin </w:t>
      </w:r>
      <w:r w:rsidR="009F1A7D">
        <w:rPr>
          <w:szCs w:val="24"/>
        </w:rPr>
        <w:fldChar w:fldCharType="begin">
          <w:fldData xml:space="preserve">PEVuZE5vdGU+PENpdGU+PEF1dGhvcj5QYXdsb3dza2k8L0F1dGhvcj48WWVhcj4yMDA0PC9ZZWFy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</w:fldData>
        </w:fldChar>
      </w:r>
      <w:r w:rsidR="00CA3CA6">
        <w:rPr>
          <w:szCs w:val="24"/>
        </w:rPr>
        <w:instrText xml:space="preserve"> ADDIN EN.CITE </w:instrText>
      </w:r>
      <w:r w:rsidR="00CA3CA6">
        <w:rPr>
          <w:szCs w:val="24"/>
        </w:rPr>
        <w:fldChar w:fldCharType="begin">
          <w:fldData xml:space="preserve">PEVuZE5vdGU+PENpdGU+PEF1dGhvcj5QYXdsb3dza2k8L0F1dGhvcj48WWVhcj4yMDA0PC9ZZWFy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</w:fldData>
        </w:fldChar>
      </w:r>
      <w:r w:rsidR="00CA3CA6">
        <w:rPr>
          <w:szCs w:val="24"/>
        </w:rPr>
        <w:instrText xml:space="preserve"> ADDIN EN.CITE.DATA </w:instrText>
      </w:r>
      <w:r w:rsidR="00CA3CA6">
        <w:rPr>
          <w:szCs w:val="24"/>
        </w:rPr>
      </w:r>
      <w:r w:rsidR="00CA3CA6">
        <w:rPr>
          <w:szCs w:val="24"/>
        </w:rPr>
        <w:fldChar w:fldCharType="end"/>
      </w:r>
      <w:r w:rsidR="009F1A7D">
        <w:rPr>
          <w:szCs w:val="24"/>
        </w:rPr>
      </w:r>
      <w:r w:rsidR="009F1A7D">
        <w:rPr>
          <w:szCs w:val="24"/>
        </w:rPr>
        <w:fldChar w:fldCharType="separate"/>
      </w:r>
      <w:r w:rsidR="00CA3CA6">
        <w:rPr>
          <w:noProof/>
          <w:szCs w:val="24"/>
        </w:rPr>
        <w:t>[31, 40]</w:t>
      </w:r>
      <w:r w:rsidR="009F1A7D">
        <w:rPr>
          <w:szCs w:val="24"/>
        </w:rPr>
        <w:fldChar w:fldCharType="end"/>
      </w:r>
      <w:r w:rsidR="003230BF" w:rsidRPr="00150CF9">
        <w:rPr>
          <w:szCs w:val="24"/>
        </w:rPr>
        <w:t xml:space="preserve">, </w:t>
      </w:r>
      <w:r w:rsidR="008A23F7">
        <w:rPr>
          <w:szCs w:val="24"/>
        </w:rPr>
        <w:t xml:space="preserve">as well as fecundity, secondary sexual characteristics and GSI </w:t>
      </w:r>
      <w:r w:rsidR="009F1A7D">
        <w:rPr>
          <w:szCs w:val="24"/>
        </w:rPr>
        <w:fldChar w:fldCharType="begin"/>
      </w:r>
      <w:r w:rsidR="00CA3CA6">
        <w:rPr>
          <w:szCs w:val="24"/>
        </w:rPr>
        <w:instrText xml:space="preserve"> ADDIN EN.CITE &lt;EndNote&gt;&lt;Cite&gt;&lt;Author&gt;Runnalls&lt;/Author&gt;&lt;Year&gt;2015&lt;/Year&gt;&lt;RecNum&gt;756&lt;/RecNum&gt;&lt;DisplayText&gt;[40]&lt;/DisplayText&gt;&lt;record&gt;&lt;rec-number&gt;756&lt;/rec-number&gt;&lt;foreign-keys&gt;&lt;key app="EN" db-id="5eprtae5w9fx02ef9aa5ta0d2fds9xrz2dd0" timestamp="1451319821"&gt;756&lt;/key&gt;&lt;/foreign-keys&gt;&lt;ref-type name="Journal Article"&gt;17&lt;/ref-type&gt;&lt;contributors&gt;&lt;authors&gt;&lt;author&gt;Runnalls, T. J.&lt;/author&gt;&lt;author&gt;Beresford, N.&lt;/author&gt;&lt;author&gt;Kugathas, S.&lt;/author&gt;&lt;author&gt;Margiotta-Casaluci, L.&lt;/author&gt;&lt;author&gt;Scholze, M.&lt;/author&gt;&lt;author&gt;Scott, A. P.&lt;/author&gt;&lt;author&gt;Sumpter, J. P.&lt;/author&gt;&lt;/authors&gt;&lt;/contributors&gt;&lt;auth-address&gt;Institute of Environment, Health and Societies, Brunel University London, Uxbridge, Middlesex, UB83PH, UK. Electronic address: Tamsin.Runnalls@Brunel.ac.uk.&amp;#xD;Institute of Environment, Health and Societies, Brunel University London, Uxbridge, Middlesex, UB83PH, UK.&amp;#xD;CEFAS Weymouth Laboratory, Barrack Road, Weymouth, Dorset, DT4 8UB, UK.&lt;/auth-address&gt;&lt;titles&gt;&lt;title&gt;From single chemicals to mixtures-Reproductive effects of levonorgestrel and ethinylestradiol on the fathead minnow&lt;/title&gt;&lt;secondary-title&gt;Aquat Toxicol&lt;/secondary-title&gt;&lt;/titles&gt;&lt;periodical&gt;&lt;full-title&gt;Aquat Toxicol&lt;/full-title&gt;&lt;/periodical&gt;&lt;pages&gt;152-67&lt;/pages&gt;&lt;volume&gt;169&lt;/volume&gt;&lt;edition&gt;2015/11/10&lt;/edition&gt;&lt;keywords&gt;&lt;keyword&gt;Ee2&lt;/keyword&gt;&lt;keyword&gt;Fathead minnow&lt;/keyword&gt;&lt;keyword&gt;Levonorgestrel&lt;/keyword&gt;&lt;keyword&gt;Mixtures toxicity&lt;/keyword&gt;&lt;keyword&gt;Read-Across&lt;/keyword&gt;&lt;keyword&gt;Reproduction&lt;/keyword&gt;&lt;/keywords&gt;&lt;dates&gt;&lt;year&gt;2015&lt;/year&gt;&lt;pub-dates&gt;&lt;date&gt;Dec&lt;/date&gt;&lt;/pub-dates&gt;&lt;/dates&gt;&lt;isbn&gt;1879-1514 (Electronic)&amp;#xD;0166-445X (Linking)&lt;/isbn&gt;&lt;accession-num&gt;26551686&lt;/accession-num&gt;&lt;urls&gt;&lt;/urls&gt;&lt;electronic-resource-num&gt;10.1016/j.aquatox.2015.10.009&lt;/electronic-resource-num&gt;&lt;remote-database-provider&gt;NLM&lt;/remote-database-provider&gt;&lt;language&gt;eng&lt;/language&gt;&lt;/record&gt;&lt;/Cite&gt;&lt;/EndNote&gt;</w:instrText>
      </w:r>
      <w:r w:rsidR="009F1A7D">
        <w:rPr>
          <w:szCs w:val="24"/>
        </w:rPr>
        <w:fldChar w:fldCharType="separate"/>
      </w:r>
      <w:r w:rsidR="00CA3CA6">
        <w:rPr>
          <w:noProof/>
          <w:szCs w:val="24"/>
        </w:rPr>
        <w:t>[40]</w:t>
      </w:r>
      <w:r w:rsidR="009F1A7D">
        <w:rPr>
          <w:szCs w:val="24"/>
        </w:rPr>
        <w:fldChar w:fldCharType="end"/>
      </w:r>
      <w:r w:rsidR="008A23F7">
        <w:rPr>
          <w:szCs w:val="24"/>
        </w:rPr>
        <w:t xml:space="preserve">. </w:t>
      </w:r>
      <w:r w:rsidR="009C4D42">
        <w:rPr>
          <w:szCs w:val="24"/>
        </w:rPr>
        <w:t xml:space="preserve"> It is also associated with population level impacts in FHMs in wild populations</w:t>
      </w:r>
      <w:r w:rsidR="00B20907">
        <w:rPr>
          <w:szCs w:val="24"/>
        </w:rPr>
        <w:t xml:space="preserve"> </w:t>
      </w:r>
      <w:r w:rsidR="009F1A7D">
        <w:rPr>
          <w:szCs w:val="24"/>
        </w:rPr>
        <w:fldChar w:fldCharType="begin"/>
      </w:r>
      <w:r w:rsidR="00CA3CA6">
        <w:rPr>
          <w:szCs w:val="24"/>
        </w:rPr>
        <w:instrText xml:space="preserve"> ADDIN EN.CITE &lt;EndNote&gt;&lt;Cite&gt;&lt;Author&gt;Kidd&lt;/Author&gt;&lt;Year&gt;2007&lt;/Year&gt;&lt;RecNum&gt;779&lt;/RecNum&gt;&lt;DisplayText&gt;[41]&lt;/DisplayText&gt;&lt;record&gt;&lt;rec-number&gt;779&lt;/rec-number&gt;&lt;foreign-keys&gt;&lt;key app="EN" db-id="5eprtae5w9fx02ef9aa5ta0d2fds9xrz2dd0" timestamp="1451757506"&gt;779&lt;/key&gt;&lt;/foreign-keys&gt;&lt;ref-type name="Journal Article"&gt;17&lt;/ref-type&gt;&lt;contributors&gt;&lt;authors&gt;&lt;author&gt;Kidd, Karen A&lt;/author&gt;&lt;author&gt;Blanchfield, Paul J&lt;/author&gt;&lt;author&gt;Mills, Kenneth H&lt;/author&gt;&lt;author&gt;Palace, Vince P&lt;/author&gt;&lt;author&gt;Evans, Robert E&lt;/author&gt;&lt;author&gt;Lazorchak, James M&lt;/author&gt;&lt;author&gt;Flick, Robert W&lt;/author&gt;&lt;/authors&gt;&lt;/contributors&gt;&lt;titles&gt;&lt;title&gt;Collapse of a fish population after exposure to a synthetic estrogen&lt;/title&gt;&lt;secondary-title&gt;Proceedings of the National Academy of Sciences&lt;/secondary-title&gt;&lt;/titles&gt;&lt;periodical&gt;&lt;full-title&gt;Proceedings of the National Academy of Sciences&lt;/full-title&gt;&lt;/periodical&gt;&lt;pages&gt;8897-8901&lt;/pages&gt;&lt;volume&gt;104&lt;/volume&gt;&lt;number&gt;21&lt;/number&gt;&lt;dates&gt;&lt;year&gt;2007&lt;/year&gt;&lt;/dates&gt;&lt;isbn&gt;0027-8424&lt;/isbn&gt;&lt;urls&gt;&lt;/urls&gt;&lt;/record&gt;&lt;/Cite&gt;&lt;/EndNote&gt;</w:instrText>
      </w:r>
      <w:r w:rsidR="009F1A7D">
        <w:rPr>
          <w:szCs w:val="24"/>
        </w:rPr>
        <w:fldChar w:fldCharType="separate"/>
      </w:r>
      <w:r w:rsidR="00CA3CA6">
        <w:rPr>
          <w:noProof/>
          <w:szCs w:val="24"/>
        </w:rPr>
        <w:t>[41]</w:t>
      </w:r>
      <w:r w:rsidR="009F1A7D">
        <w:rPr>
          <w:szCs w:val="24"/>
        </w:rPr>
        <w:fldChar w:fldCharType="end"/>
      </w:r>
      <w:r w:rsidR="009C4D42">
        <w:rPr>
          <w:szCs w:val="24"/>
        </w:rPr>
        <w:t xml:space="preserve">.  </w:t>
      </w:r>
      <w:r w:rsidR="008A23F7">
        <w:rPr>
          <w:szCs w:val="24"/>
        </w:rPr>
        <w:t>T</w:t>
      </w:r>
      <w:r w:rsidR="003230BF" w:rsidRPr="00150CF9">
        <w:rPr>
          <w:szCs w:val="24"/>
        </w:rPr>
        <w:t>hus</w:t>
      </w:r>
      <w:r w:rsidR="003230BF">
        <w:rPr>
          <w:szCs w:val="24"/>
        </w:rPr>
        <w:t xml:space="preserve"> </w:t>
      </w:r>
      <w:r w:rsidR="00571AD0">
        <w:rPr>
          <w:szCs w:val="24"/>
        </w:rPr>
        <w:t xml:space="preserve">the nexus </w:t>
      </w:r>
      <w:r w:rsidR="001E3E92">
        <w:rPr>
          <w:szCs w:val="24"/>
        </w:rPr>
        <w:t xml:space="preserve">between transcriptomic, physiological and reproductive impacts </w:t>
      </w:r>
      <w:r w:rsidR="00335A8A">
        <w:rPr>
          <w:szCs w:val="24"/>
        </w:rPr>
        <w:t xml:space="preserve">using this pharmaceutical </w:t>
      </w:r>
      <w:r w:rsidR="001E3E92">
        <w:rPr>
          <w:szCs w:val="24"/>
        </w:rPr>
        <w:t xml:space="preserve">are </w:t>
      </w:r>
      <w:r w:rsidR="00335A8A">
        <w:rPr>
          <w:szCs w:val="24"/>
        </w:rPr>
        <w:t xml:space="preserve">most pertinent </w:t>
      </w:r>
      <w:r w:rsidR="001E3E92">
        <w:rPr>
          <w:szCs w:val="24"/>
        </w:rPr>
        <w:t>to monitoring programs.</w:t>
      </w:r>
      <w:r w:rsidR="003230BF" w:rsidRPr="008A3570">
        <w:rPr>
          <w:rStyle w:val="st"/>
          <w:szCs w:val="24"/>
        </w:rPr>
        <w:t xml:space="preserve"> </w:t>
      </w:r>
      <w:r w:rsidR="003230BF">
        <w:rPr>
          <w:rStyle w:val="st"/>
          <w:szCs w:val="24"/>
        </w:rPr>
        <w:t xml:space="preserve"> </w:t>
      </w:r>
    </w:p>
    <w:p w14:paraId="095F5423" w14:textId="77777777" w:rsidR="00B55751" w:rsidRDefault="00B55751" w:rsidP="00DB2DBE">
      <w:pPr>
        <w:pStyle w:val="Heading2"/>
        <w:rPr>
          <w:rFonts w:ascii="Times New Roman" w:hAnsi="Times New Roman" w:cs="Times New Roman"/>
          <w:b/>
          <w:color w:val="auto"/>
          <w:sz w:val="24"/>
          <w:szCs w:val="24"/>
        </w:rPr>
      </w:pPr>
    </w:p>
    <w:p w14:paraId="4663BCD7" w14:textId="77777777" w:rsidR="00AA001F" w:rsidRPr="00DB2DBE" w:rsidRDefault="00AA001F" w:rsidP="00DB2DBE">
      <w:pPr>
        <w:pStyle w:val="Heading2"/>
        <w:rPr>
          <w:rFonts w:ascii="Times New Roman" w:hAnsi="Times New Roman" w:cs="Times New Roman"/>
          <w:b/>
          <w:color w:val="auto"/>
          <w:sz w:val="24"/>
          <w:szCs w:val="24"/>
        </w:rPr>
      </w:pPr>
      <w:r w:rsidRPr="00DB2DBE">
        <w:rPr>
          <w:rFonts w:ascii="Times New Roman" w:hAnsi="Times New Roman" w:cs="Times New Roman"/>
          <w:b/>
          <w:color w:val="auto"/>
          <w:sz w:val="24"/>
          <w:szCs w:val="24"/>
        </w:rPr>
        <w:t>Methods</w:t>
      </w:r>
    </w:p>
    <w:p w14:paraId="7B506390" w14:textId="77777777" w:rsidR="00AA001F" w:rsidRPr="00141317" w:rsidRDefault="00AA001F" w:rsidP="007E666A">
      <w:pPr>
        <w:pStyle w:val="Heading3"/>
        <w:rPr>
          <w:i/>
          <w:sz w:val="24"/>
          <w:szCs w:val="24"/>
        </w:rPr>
      </w:pPr>
      <w:r w:rsidRPr="00141317">
        <w:rPr>
          <w:i/>
          <w:sz w:val="24"/>
          <w:szCs w:val="24"/>
        </w:rPr>
        <w:t>Experimental animals and EE</w:t>
      </w:r>
      <w:r w:rsidRPr="001F2266">
        <w:rPr>
          <w:i/>
          <w:sz w:val="24"/>
          <w:szCs w:val="24"/>
        </w:rPr>
        <w:t>2</w:t>
      </w:r>
      <w:r w:rsidRPr="00141317">
        <w:rPr>
          <w:i/>
          <w:sz w:val="24"/>
          <w:szCs w:val="24"/>
        </w:rPr>
        <w:t xml:space="preserve"> exposure</w:t>
      </w:r>
    </w:p>
    <w:p w14:paraId="560874E3" w14:textId="2376AA0D" w:rsidR="00AA001F" w:rsidRPr="003B61C3" w:rsidRDefault="00A9219B" w:rsidP="006A3AC8">
      <w:pPr>
        <w:ind w:firstLine="720"/>
        <w:rPr>
          <w:szCs w:val="24"/>
        </w:rPr>
      </w:pPr>
      <w:r>
        <w:rPr>
          <w:szCs w:val="24"/>
        </w:rPr>
        <w:t>All e</w:t>
      </w:r>
      <w:r w:rsidRPr="003B61C3">
        <w:rPr>
          <w:szCs w:val="24"/>
        </w:rPr>
        <w:t xml:space="preserve">xperimental </w:t>
      </w:r>
      <w:r w:rsidR="00AA001F" w:rsidRPr="003B61C3">
        <w:rPr>
          <w:szCs w:val="24"/>
        </w:rPr>
        <w:t xml:space="preserve">procedures were approved by the Animal Care Committee </w:t>
      </w:r>
      <w:r w:rsidR="00E3255D">
        <w:rPr>
          <w:szCs w:val="24"/>
        </w:rPr>
        <w:t xml:space="preserve">(protocol number 2013-3s-09) </w:t>
      </w:r>
      <w:r w:rsidR="00AA001F" w:rsidRPr="003B61C3">
        <w:rPr>
          <w:szCs w:val="24"/>
        </w:rPr>
        <w:t>and carried out at the Canadian Rivers Institute at the University of New Brunswick</w:t>
      </w:r>
      <w:r w:rsidR="00E73302">
        <w:rPr>
          <w:szCs w:val="24"/>
        </w:rPr>
        <w:t>,</w:t>
      </w:r>
      <w:r w:rsidR="00AA001F" w:rsidRPr="003B61C3">
        <w:rPr>
          <w:szCs w:val="24"/>
        </w:rPr>
        <w:t xml:space="preserve"> Saint John</w:t>
      </w:r>
      <w:r w:rsidR="00E73302">
        <w:rPr>
          <w:szCs w:val="24"/>
        </w:rPr>
        <w:t>, NB, Canada</w:t>
      </w:r>
      <w:r w:rsidR="00AA001F" w:rsidRPr="003B61C3">
        <w:rPr>
          <w:szCs w:val="24"/>
        </w:rPr>
        <w:t xml:space="preserve">. </w:t>
      </w:r>
      <w:r w:rsidR="00D01FFB">
        <w:rPr>
          <w:szCs w:val="24"/>
        </w:rPr>
        <w:t>C</w:t>
      </w:r>
      <w:r w:rsidR="00D01FFB" w:rsidRPr="003B61C3">
        <w:rPr>
          <w:szCs w:val="24"/>
        </w:rPr>
        <w:t>arbon-filtered, dechlorinated city water</w:t>
      </w:r>
      <w:r w:rsidR="00D01FFB">
        <w:rPr>
          <w:szCs w:val="24"/>
        </w:rPr>
        <w:t xml:space="preserve"> was</w:t>
      </w:r>
      <w:r w:rsidR="00D01FFB" w:rsidRPr="003B61C3">
        <w:rPr>
          <w:szCs w:val="24"/>
        </w:rPr>
        <w:t xml:space="preserve"> used for </w:t>
      </w:r>
      <w:r w:rsidR="00A21C9D">
        <w:rPr>
          <w:szCs w:val="24"/>
        </w:rPr>
        <w:t>waterborne exposures</w:t>
      </w:r>
      <w:r w:rsidR="00D01FFB">
        <w:rPr>
          <w:szCs w:val="24"/>
        </w:rPr>
        <w:t xml:space="preserve">. </w:t>
      </w:r>
      <w:r w:rsidR="00AA001F" w:rsidRPr="003B61C3">
        <w:rPr>
          <w:szCs w:val="24"/>
        </w:rPr>
        <w:t>Reproduct</w:t>
      </w:r>
      <w:r w:rsidR="00AA001F">
        <w:rPr>
          <w:szCs w:val="24"/>
        </w:rPr>
        <w:t xml:space="preserve">ively mature, </w:t>
      </w:r>
      <w:proofErr w:type="gramStart"/>
      <w:r w:rsidR="00AA001F">
        <w:rPr>
          <w:szCs w:val="24"/>
        </w:rPr>
        <w:t>lab-reared</w:t>
      </w:r>
      <w:proofErr w:type="gramEnd"/>
      <w:r w:rsidR="00AA001F">
        <w:rPr>
          <w:szCs w:val="24"/>
        </w:rPr>
        <w:t xml:space="preserve"> </w:t>
      </w:r>
      <w:r w:rsidR="00AA001F" w:rsidRPr="003B61C3">
        <w:rPr>
          <w:szCs w:val="24"/>
        </w:rPr>
        <w:t xml:space="preserve">male FHMs </w:t>
      </w:r>
      <w:r w:rsidR="009C4D42">
        <w:rPr>
          <w:szCs w:val="24"/>
        </w:rPr>
        <w:t>aged 1.5 years</w:t>
      </w:r>
      <w:r w:rsidR="00A21C9D">
        <w:rPr>
          <w:szCs w:val="24"/>
        </w:rPr>
        <w:t xml:space="preserve"> </w:t>
      </w:r>
      <w:r w:rsidR="00AA001F" w:rsidRPr="003B61C3">
        <w:rPr>
          <w:szCs w:val="24"/>
        </w:rPr>
        <w:t>were housed in 400</w:t>
      </w:r>
      <w:r w:rsidR="00AA001F">
        <w:rPr>
          <w:szCs w:val="24"/>
        </w:rPr>
        <w:t xml:space="preserve"> </w:t>
      </w:r>
      <w:r w:rsidR="00AA001F" w:rsidRPr="003B61C3">
        <w:rPr>
          <w:szCs w:val="24"/>
        </w:rPr>
        <w:t xml:space="preserve">L fiberglass holding tanks at a density of approximately 60 fish per tank under a photoperiod of 16 </w:t>
      </w:r>
      <w:r w:rsidR="00E63DE0">
        <w:rPr>
          <w:szCs w:val="24"/>
        </w:rPr>
        <w:t xml:space="preserve">h </w:t>
      </w:r>
      <w:r w:rsidR="00AA001F" w:rsidRPr="003B61C3">
        <w:rPr>
          <w:szCs w:val="24"/>
        </w:rPr>
        <w:t xml:space="preserve">light:8 h dark cycle. Temperature of the holding tanks was kept at 24-26 °C </w:t>
      </w:r>
      <w:r w:rsidR="00AA001F" w:rsidRPr="003B61C3">
        <w:rPr>
          <w:szCs w:val="24"/>
        </w:rPr>
        <w:lastRenderedPageBreak/>
        <w:t>and dissolved O</w:t>
      </w:r>
      <w:r w:rsidR="00AA001F" w:rsidRPr="003B61C3">
        <w:rPr>
          <w:szCs w:val="24"/>
          <w:vertAlign w:val="subscript"/>
        </w:rPr>
        <w:t>2</w:t>
      </w:r>
      <w:r w:rsidR="00AA001F" w:rsidRPr="003B61C3">
        <w:rPr>
          <w:szCs w:val="24"/>
        </w:rPr>
        <w:t xml:space="preserve"> was 95-100%.  Fish were fed </w:t>
      </w:r>
      <w:r w:rsidR="00A21C9D" w:rsidRPr="00B8736B">
        <w:rPr>
          <w:rStyle w:val="Emphasis"/>
          <w:szCs w:val="24"/>
        </w:rPr>
        <w:t>ad libitum</w:t>
      </w:r>
      <w:r w:rsidR="00AA001F" w:rsidRPr="003B61C3">
        <w:rPr>
          <w:szCs w:val="24"/>
        </w:rPr>
        <w:t xml:space="preserve"> 1-2 times a day.  </w:t>
      </w:r>
      <w:r w:rsidR="00F12EC7">
        <w:rPr>
          <w:szCs w:val="24"/>
        </w:rPr>
        <w:t xml:space="preserve">We </w:t>
      </w:r>
      <w:r w:rsidR="002C0BD7">
        <w:rPr>
          <w:szCs w:val="24"/>
        </w:rPr>
        <w:t>acknowledge</w:t>
      </w:r>
      <w:r w:rsidR="00F12EC7">
        <w:rPr>
          <w:szCs w:val="24"/>
        </w:rPr>
        <w:t xml:space="preserve"> that fish were older than those used in laboratory toxicity testing (~6 month), however the response of these animals to EE2 was dramatic and as expected, and the objective was to assess reproducibility of the transcriptome data among laboratories from the same liver.</w:t>
      </w:r>
    </w:p>
    <w:p w14:paraId="1D78FFC2" w14:textId="49B5EEF2" w:rsidR="00AA001F" w:rsidRPr="003B61C3" w:rsidRDefault="00AA001F" w:rsidP="00CA3CA6">
      <w:pPr>
        <w:pStyle w:val="svarticle"/>
        <w:ind w:firstLine="720"/>
      </w:pPr>
      <w:r w:rsidRPr="003B61C3">
        <w:t>EE</w:t>
      </w:r>
      <w:r w:rsidRPr="001F2266">
        <w:t xml:space="preserve">2 </w:t>
      </w:r>
      <w:r w:rsidR="00E3255D" w:rsidRPr="003B61C3">
        <w:t>(</w:t>
      </w:r>
      <w:r w:rsidR="00E3255D">
        <w:t xml:space="preserve">catalog number </w:t>
      </w:r>
      <w:r w:rsidR="00E3255D" w:rsidRPr="00E3255D">
        <w:rPr>
          <w:rFonts w:eastAsia="Calibri"/>
          <w:bCs/>
          <w:iCs/>
          <w:caps/>
          <w:shd w:val="clear" w:color="auto" w:fill="FDFDFD"/>
          <w:lang w:eastAsia="en-US"/>
        </w:rPr>
        <w:t>E4876</w:t>
      </w:r>
      <w:r w:rsidR="009C4D42">
        <w:rPr>
          <w:rFonts w:eastAsia="Calibri"/>
          <w:bCs/>
          <w:iCs/>
          <w:caps/>
          <w:shd w:val="clear" w:color="auto" w:fill="FDFDFD"/>
          <w:lang w:eastAsia="en-US"/>
        </w:rPr>
        <w:t>, CAS 57-63-6</w:t>
      </w:r>
      <w:r w:rsidR="00CA3CA6">
        <w:rPr>
          <w:rFonts w:eastAsia="Calibri"/>
          <w:bCs/>
          <w:iCs/>
          <w:caps/>
          <w:shd w:val="clear" w:color="auto" w:fill="FDFDFD"/>
          <w:lang w:eastAsia="en-US"/>
        </w:rPr>
        <w:t>, ≥98%</w:t>
      </w:r>
      <w:r w:rsidR="00CA3CA6" w:rsidRPr="00CA3CA6">
        <w:t xml:space="preserve"> </w:t>
      </w:r>
      <w:r w:rsidR="00CA3CA6">
        <w:t>purity</w:t>
      </w:r>
      <w:r w:rsidR="00E3255D">
        <w:rPr>
          <w:rFonts w:eastAsia="Calibri"/>
          <w:bCs/>
          <w:iCs/>
          <w:caps/>
          <w:shd w:val="clear" w:color="auto" w:fill="FDFDFD"/>
          <w:lang w:eastAsia="en-US"/>
        </w:rPr>
        <w:t xml:space="preserve">) </w:t>
      </w:r>
      <w:r w:rsidRPr="003B61C3">
        <w:t>was purchased from Sigma Chemical Company</w:t>
      </w:r>
      <w:r w:rsidR="00E3255D">
        <w:rPr>
          <w:rFonts w:eastAsia="Calibri"/>
          <w:bCs/>
          <w:iCs/>
          <w:caps/>
          <w:shd w:val="clear" w:color="auto" w:fill="FDFDFD"/>
          <w:lang w:eastAsia="en-US"/>
        </w:rPr>
        <w:t xml:space="preserve"> (</w:t>
      </w:r>
      <w:r w:rsidRPr="003B61C3">
        <w:t xml:space="preserve">St. Louis, MO). </w:t>
      </w:r>
      <w:r>
        <w:t xml:space="preserve">A </w:t>
      </w:r>
      <w:r w:rsidR="00953459">
        <w:t xml:space="preserve">stock </w:t>
      </w:r>
      <w:r>
        <w:t xml:space="preserve">solution of </w:t>
      </w:r>
      <w:r w:rsidRPr="003B61C3">
        <w:t>1 mg/mL EE</w:t>
      </w:r>
      <w:r w:rsidR="004153DB">
        <w:t>2</w:t>
      </w:r>
      <w:r>
        <w:rPr>
          <w:vertAlign w:val="subscript"/>
        </w:rPr>
        <w:t xml:space="preserve"> </w:t>
      </w:r>
      <w:r>
        <w:t xml:space="preserve">in ethanol was diluted to a final </w:t>
      </w:r>
      <w:r w:rsidR="00F12EC7">
        <w:t xml:space="preserve">nominal </w:t>
      </w:r>
      <w:r>
        <w:t xml:space="preserve">concentration of 25 ng/L </w:t>
      </w:r>
      <w:r w:rsidR="00953459">
        <w:t xml:space="preserve">EE2 </w:t>
      </w:r>
      <w:r>
        <w:t xml:space="preserve">and 0.00025% ethanol.  </w:t>
      </w:r>
      <w:r w:rsidRPr="003B61C3">
        <w:t xml:space="preserve">Control dose </w:t>
      </w:r>
      <w:r>
        <w:t xml:space="preserve">(vehicle control) </w:t>
      </w:r>
      <w:r w:rsidRPr="003B61C3">
        <w:t>without EE</w:t>
      </w:r>
      <w:r w:rsidRPr="001F2266">
        <w:t>2</w:t>
      </w:r>
      <w:r w:rsidRPr="003B61C3">
        <w:t xml:space="preserve"> contained </w:t>
      </w:r>
      <w:r>
        <w:t xml:space="preserve">0.00025% </w:t>
      </w:r>
      <w:r w:rsidRPr="003B61C3">
        <w:t>ethanol.</w:t>
      </w:r>
      <w:r>
        <w:t xml:space="preserve"> There were </w:t>
      </w:r>
      <w:r w:rsidR="00C81F3B">
        <w:t xml:space="preserve">ten </w:t>
      </w:r>
      <w:r>
        <w:t xml:space="preserve">control and </w:t>
      </w:r>
      <w:r w:rsidR="00C81F3B">
        <w:t>eleven</w:t>
      </w:r>
      <w:r w:rsidRPr="003B61C3">
        <w:t xml:space="preserve"> treatment</w:t>
      </w:r>
      <w:r>
        <w:t xml:space="preserve"> 18 L glass aquaria</w:t>
      </w:r>
      <w:r w:rsidRPr="003B61C3">
        <w:t xml:space="preserve">, </w:t>
      </w:r>
      <w:r>
        <w:t>each with one male fish</w:t>
      </w:r>
      <w:r w:rsidR="002C0BD7">
        <w:t>,</w:t>
      </w:r>
      <w:r>
        <w:t xml:space="preserve"> </w:t>
      </w:r>
      <w:r w:rsidR="007E18FB">
        <w:t>all of equal</w:t>
      </w:r>
      <w:r>
        <w:t xml:space="preserve"> size</w:t>
      </w:r>
      <w:r w:rsidRPr="003B61C3">
        <w:t>.</w:t>
      </w:r>
      <w:r>
        <w:t xml:space="preserve"> T</w:t>
      </w:r>
      <w:r w:rsidRPr="003B61C3">
        <w:t xml:space="preserve">he same temperature, photoperiod, oxygenation and feeding conditions as </w:t>
      </w:r>
      <w:r w:rsidR="007E18FB">
        <w:t xml:space="preserve">stated above also apply </w:t>
      </w:r>
      <w:r>
        <w:t xml:space="preserve">for the exposure and were measured daily. </w:t>
      </w:r>
      <w:r w:rsidR="00D01FFB">
        <w:t xml:space="preserve">Fish were fed after </w:t>
      </w:r>
      <w:r w:rsidR="007E18FB">
        <w:t xml:space="preserve">the </w:t>
      </w:r>
      <w:r w:rsidR="00D01FFB">
        <w:t xml:space="preserve">completion of each water change. </w:t>
      </w:r>
      <w:r>
        <w:t xml:space="preserve">Test waters were renewed </w:t>
      </w:r>
      <w:r w:rsidRPr="003B61C3">
        <w:t>at 24</w:t>
      </w:r>
      <w:r>
        <w:t xml:space="preserve"> </w:t>
      </w:r>
      <w:r w:rsidRPr="003B61C3">
        <w:t>h, 48</w:t>
      </w:r>
      <w:r>
        <w:t xml:space="preserve"> </w:t>
      </w:r>
      <w:r w:rsidRPr="003B61C3">
        <w:t>h and 72</w:t>
      </w:r>
      <w:r>
        <w:t xml:space="preserve"> </w:t>
      </w:r>
      <w:r w:rsidRPr="003B61C3">
        <w:t xml:space="preserve">h </w:t>
      </w:r>
      <w:r>
        <w:t>by total draining of the tank</w:t>
      </w:r>
      <w:r w:rsidR="007E18FB">
        <w:t xml:space="preserve"> (100% water change)</w:t>
      </w:r>
      <w:r>
        <w:t>, and the experiment was terminated after 96 h.</w:t>
      </w:r>
      <w:r w:rsidR="003C1B03">
        <w:t xml:space="preserve"> </w:t>
      </w:r>
    </w:p>
    <w:p w14:paraId="54956453" w14:textId="77777777" w:rsidR="00141317" w:rsidRPr="00141317" w:rsidRDefault="00AA001F" w:rsidP="00141317">
      <w:pPr>
        <w:pStyle w:val="Heading3"/>
        <w:rPr>
          <w:i/>
          <w:sz w:val="24"/>
          <w:szCs w:val="24"/>
        </w:rPr>
      </w:pPr>
      <w:r w:rsidRPr="00141317">
        <w:rPr>
          <w:i/>
          <w:sz w:val="24"/>
          <w:szCs w:val="24"/>
        </w:rPr>
        <w:t>Water Chemistry</w:t>
      </w:r>
    </w:p>
    <w:p w14:paraId="6962E1D5" w14:textId="035A26A5" w:rsidR="00AA001F" w:rsidRPr="00260030" w:rsidRDefault="00AA001F" w:rsidP="00526738">
      <w:pPr>
        <w:ind w:firstLine="720"/>
        <w:rPr>
          <w:szCs w:val="24"/>
        </w:rPr>
      </w:pPr>
      <w:r w:rsidRPr="00260030">
        <w:rPr>
          <w:szCs w:val="24"/>
        </w:rPr>
        <w:t>Water samples</w:t>
      </w:r>
      <w:r w:rsidR="008B0B34" w:rsidRPr="008B0B34">
        <w:rPr>
          <w:szCs w:val="24"/>
        </w:rPr>
        <w:t xml:space="preserve"> </w:t>
      </w:r>
      <w:r w:rsidR="008B0B34" w:rsidRPr="00260030">
        <w:rPr>
          <w:szCs w:val="24"/>
        </w:rPr>
        <w:t xml:space="preserve">were collected </w:t>
      </w:r>
      <w:r w:rsidR="008B0B34">
        <w:rPr>
          <w:szCs w:val="24"/>
        </w:rPr>
        <w:t xml:space="preserve">from </w:t>
      </w:r>
      <w:r w:rsidR="00E8289D">
        <w:rPr>
          <w:szCs w:val="24"/>
        </w:rPr>
        <w:t>three</w:t>
      </w:r>
      <w:r w:rsidR="008B0B34">
        <w:rPr>
          <w:szCs w:val="24"/>
        </w:rPr>
        <w:t xml:space="preserve"> randomly chosen tanks for</w:t>
      </w:r>
      <w:r>
        <w:rPr>
          <w:szCs w:val="24"/>
        </w:rPr>
        <w:t xml:space="preserve"> both control and EE2 </w:t>
      </w:r>
      <w:r w:rsidR="008B0B34">
        <w:rPr>
          <w:szCs w:val="24"/>
        </w:rPr>
        <w:t>treatments</w:t>
      </w:r>
      <w:r>
        <w:rPr>
          <w:szCs w:val="24"/>
        </w:rPr>
        <w:t xml:space="preserve"> as fresh preparations of solutions (i.e. immediately after water change) on </w:t>
      </w:r>
      <w:r w:rsidR="007E18FB">
        <w:rPr>
          <w:szCs w:val="24"/>
        </w:rPr>
        <w:t xml:space="preserve">Day 2 </w:t>
      </w:r>
      <w:r>
        <w:rPr>
          <w:szCs w:val="24"/>
        </w:rPr>
        <w:t xml:space="preserve">and </w:t>
      </w:r>
      <w:r w:rsidR="007E18FB">
        <w:rPr>
          <w:szCs w:val="24"/>
        </w:rPr>
        <w:t>Day 4</w:t>
      </w:r>
      <w:r w:rsidR="008B0B34">
        <w:rPr>
          <w:szCs w:val="24"/>
        </w:rPr>
        <w:t>.</w:t>
      </w:r>
      <w:r>
        <w:rPr>
          <w:szCs w:val="24"/>
        </w:rPr>
        <w:t xml:space="preserve"> Samples were stored in </w:t>
      </w:r>
      <w:r w:rsidRPr="00260030">
        <w:rPr>
          <w:szCs w:val="24"/>
        </w:rPr>
        <w:t>brown glass bottle</w:t>
      </w:r>
      <w:r>
        <w:rPr>
          <w:szCs w:val="24"/>
        </w:rPr>
        <w:t>s with</w:t>
      </w:r>
      <w:r w:rsidRPr="00260030">
        <w:rPr>
          <w:szCs w:val="24"/>
        </w:rPr>
        <w:t xml:space="preserve"> </w:t>
      </w:r>
      <w:r w:rsidR="00C507CB" w:rsidRPr="00260030">
        <w:rPr>
          <w:szCs w:val="24"/>
        </w:rPr>
        <w:t>Teflon</w:t>
      </w:r>
      <w:r w:rsidRPr="00260030">
        <w:rPr>
          <w:szCs w:val="24"/>
        </w:rPr>
        <w:t xml:space="preserve"> cap</w:t>
      </w:r>
      <w:r>
        <w:rPr>
          <w:szCs w:val="24"/>
        </w:rPr>
        <w:t xml:space="preserve">s in the dark at </w:t>
      </w:r>
      <w:r w:rsidRPr="00260030">
        <w:rPr>
          <w:szCs w:val="24"/>
        </w:rPr>
        <w:t>4 °C</w:t>
      </w:r>
      <w:r w:rsidRPr="00F34A67">
        <w:rPr>
          <w:szCs w:val="24"/>
        </w:rPr>
        <w:t xml:space="preserve"> </w:t>
      </w:r>
      <w:r>
        <w:rPr>
          <w:szCs w:val="24"/>
        </w:rPr>
        <w:t xml:space="preserve">until </w:t>
      </w:r>
      <w:r w:rsidR="007E18FB">
        <w:rPr>
          <w:szCs w:val="24"/>
        </w:rPr>
        <w:t xml:space="preserve">chemical </w:t>
      </w:r>
      <w:r>
        <w:rPr>
          <w:szCs w:val="24"/>
        </w:rPr>
        <w:t>analysis</w:t>
      </w:r>
      <w:r w:rsidR="001074B4">
        <w:rPr>
          <w:szCs w:val="24"/>
        </w:rPr>
        <w:t>, which occurred approximately one month later</w:t>
      </w:r>
      <w:r>
        <w:rPr>
          <w:szCs w:val="24"/>
        </w:rPr>
        <w:t>.</w:t>
      </w:r>
      <w:r w:rsidRPr="00260030">
        <w:rPr>
          <w:szCs w:val="24"/>
        </w:rPr>
        <w:t xml:space="preserve"> </w:t>
      </w:r>
      <w:r>
        <w:rPr>
          <w:szCs w:val="24"/>
        </w:rPr>
        <w:t xml:space="preserve"> </w:t>
      </w:r>
      <w:r w:rsidR="007E18FB">
        <w:rPr>
          <w:szCs w:val="24"/>
        </w:rPr>
        <w:t>M</w:t>
      </w:r>
      <w:r w:rsidRPr="00260030">
        <w:rPr>
          <w:szCs w:val="24"/>
        </w:rPr>
        <w:t>easurements of EE</w:t>
      </w:r>
      <w:r w:rsidRPr="00C965BF">
        <w:rPr>
          <w:szCs w:val="24"/>
        </w:rPr>
        <w:t>2</w:t>
      </w:r>
      <w:r w:rsidRPr="00260030">
        <w:rPr>
          <w:szCs w:val="24"/>
        </w:rPr>
        <w:t xml:space="preserve"> were performed in triplicate using an enzyme-linked immunosorbent assay (ELISA) kit (</w:t>
      </w:r>
      <w:proofErr w:type="spellStart"/>
      <w:r w:rsidRPr="00260030">
        <w:rPr>
          <w:szCs w:val="24"/>
        </w:rPr>
        <w:t>Abraxis</w:t>
      </w:r>
      <w:proofErr w:type="spellEnd"/>
      <w:r w:rsidRPr="00260030">
        <w:rPr>
          <w:szCs w:val="24"/>
        </w:rPr>
        <w:t xml:space="preserve">, Los Angeles, CA) following the manufacturer's instructions. </w:t>
      </w:r>
      <w:r w:rsidR="00072782">
        <w:rPr>
          <w:szCs w:val="24"/>
        </w:rPr>
        <w:t xml:space="preserve">Briefly, </w:t>
      </w:r>
      <w:r w:rsidRPr="00260030">
        <w:rPr>
          <w:szCs w:val="24"/>
        </w:rPr>
        <w:t>1 L of the water was concentrated on ODS-C18 columns (</w:t>
      </w:r>
      <w:proofErr w:type="spellStart"/>
      <w:r w:rsidRPr="00260030">
        <w:rPr>
          <w:szCs w:val="24"/>
        </w:rPr>
        <w:t>AccuBond</w:t>
      </w:r>
      <w:proofErr w:type="spellEnd"/>
      <w:r w:rsidRPr="00260030">
        <w:rPr>
          <w:szCs w:val="24"/>
        </w:rPr>
        <w:t xml:space="preserve"> II, Agilent Technologies, Palo Alto, CA, USA), eluted with dichloromethane, and evaporated to dryness with nitrogen</w:t>
      </w:r>
      <w:r w:rsidR="00872765">
        <w:rPr>
          <w:szCs w:val="24"/>
        </w:rPr>
        <w:t xml:space="preserve"> and heated water bath</w:t>
      </w:r>
      <w:r w:rsidRPr="00260030">
        <w:rPr>
          <w:szCs w:val="24"/>
        </w:rPr>
        <w:t xml:space="preserve">. </w:t>
      </w:r>
      <w:r w:rsidR="0008263F">
        <w:rPr>
          <w:szCs w:val="24"/>
        </w:rPr>
        <w:lastRenderedPageBreak/>
        <w:t>Samples were then</w:t>
      </w:r>
      <w:r w:rsidRPr="00260030">
        <w:rPr>
          <w:szCs w:val="24"/>
        </w:rPr>
        <w:t xml:space="preserve"> reconstituted with methanol </w:t>
      </w:r>
      <w:r w:rsidR="0008263F">
        <w:rPr>
          <w:szCs w:val="24"/>
        </w:rPr>
        <w:t xml:space="preserve">followed by </w:t>
      </w:r>
      <w:r w:rsidRPr="00260030">
        <w:rPr>
          <w:szCs w:val="24"/>
        </w:rPr>
        <w:t xml:space="preserve">water, resulting in </w:t>
      </w:r>
      <w:r w:rsidR="00872765">
        <w:rPr>
          <w:szCs w:val="24"/>
        </w:rPr>
        <w:t>2.5</w:t>
      </w:r>
      <w:r w:rsidRPr="00260030">
        <w:rPr>
          <w:szCs w:val="24"/>
        </w:rPr>
        <w:t> mL of a 10% methanol solution (</w:t>
      </w:r>
      <w:r w:rsidR="008B0B34">
        <w:rPr>
          <w:szCs w:val="24"/>
        </w:rPr>
        <w:t>4</w:t>
      </w:r>
      <w:r w:rsidRPr="00260030">
        <w:rPr>
          <w:szCs w:val="24"/>
        </w:rPr>
        <w:t xml:space="preserve">00-fold concentration factor). </w:t>
      </w:r>
      <w:r w:rsidR="00526738">
        <w:rPr>
          <w:szCs w:val="24"/>
        </w:rPr>
        <w:t>The working range of this sandwich ELISA is 0.05 - 3 µg/L.</w:t>
      </w:r>
      <w:r w:rsidR="00526738" w:rsidRPr="00526738">
        <w:rPr>
          <w:szCs w:val="24"/>
        </w:rPr>
        <w:t xml:space="preserve"> </w:t>
      </w:r>
      <w:r w:rsidR="00526738">
        <w:rPr>
          <w:szCs w:val="24"/>
        </w:rPr>
        <w:t>Inter-assay and intra-assay variation (CV) using positive controls is typically 9.9% and 4.5%, respectively.</w:t>
      </w:r>
    </w:p>
    <w:p w14:paraId="4A1E0AB9" w14:textId="77777777" w:rsidR="00DB2DBE" w:rsidRPr="00DB2DBE" w:rsidRDefault="00DB2DBE" w:rsidP="00DB2DBE">
      <w:pPr>
        <w:pStyle w:val="Heading3"/>
        <w:rPr>
          <w:i/>
          <w:sz w:val="24"/>
          <w:szCs w:val="24"/>
        </w:rPr>
      </w:pPr>
      <w:r w:rsidRPr="00DB2DBE">
        <w:rPr>
          <w:i/>
          <w:sz w:val="24"/>
          <w:szCs w:val="24"/>
        </w:rPr>
        <w:t>Experiment Termination</w:t>
      </w:r>
    </w:p>
    <w:p w14:paraId="35BDB0C8" w14:textId="5DFFA696" w:rsidR="001A6635" w:rsidRPr="00AA1E4D" w:rsidRDefault="00AA001F" w:rsidP="001A6635">
      <w:pPr>
        <w:ind w:firstLine="720"/>
        <w:rPr>
          <w:b/>
        </w:rPr>
      </w:pPr>
      <w:r w:rsidRPr="005D6B83">
        <w:rPr>
          <w:szCs w:val="24"/>
        </w:rPr>
        <w:t xml:space="preserve">At the conclusion of the exposures, fish were </w:t>
      </w:r>
      <w:r>
        <w:rPr>
          <w:szCs w:val="24"/>
        </w:rPr>
        <w:t>anestheti</w:t>
      </w:r>
      <w:r w:rsidRPr="005D6B83">
        <w:rPr>
          <w:szCs w:val="24"/>
        </w:rPr>
        <w:t xml:space="preserve">sed using 250 mg/L buffered tricaine </w:t>
      </w:r>
      <w:proofErr w:type="spellStart"/>
      <w:r w:rsidRPr="005D6B83">
        <w:rPr>
          <w:szCs w:val="24"/>
        </w:rPr>
        <w:t>methanesulfonate</w:t>
      </w:r>
      <w:proofErr w:type="spellEnd"/>
      <w:r w:rsidRPr="005D6B83">
        <w:rPr>
          <w:szCs w:val="24"/>
        </w:rPr>
        <w:t xml:space="preserve"> (MS-222</w:t>
      </w:r>
      <w:r w:rsidRPr="006A3AC8">
        <w:rPr>
          <w:szCs w:val="24"/>
        </w:rPr>
        <w:t>; Sigma Chemical Company</w:t>
      </w:r>
      <w:r w:rsidRPr="005D6B83">
        <w:rPr>
          <w:szCs w:val="24"/>
        </w:rPr>
        <w:t xml:space="preserve">), </w:t>
      </w:r>
      <w:r>
        <w:rPr>
          <w:szCs w:val="24"/>
        </w:rPr>
        <w:t xml:space="preserve">and fish </w:t>
      </w:r>
      <w:r w:rsidR="004414F2">
        <w:rPr>
          <w:szCs w:val="24"/>
        </w:rPr>
        <w:t xml:space="preserve">fork </w:t>
      </w:r>
      <w:r>
        <w:rPr>
          <w:szCs w:val="24"/>
        </w:rPr>
        <w:t>length and weight were recorded.  B</w:t>
      </w:r>
      <w:r w:rsidRPr="005D6B83">
        <w:rPr>
          <w:szCs w:val="24"/>
        </w:rPr>
        <w:t xml:space="preserve">lood samples were collected from the caudal sinus into heparinized hematocrit tubes </w:t>
      </w:r>
      <w:r>
        <w:rPr>
          <w:szCs w:val="24"/>
        </w:rPr>
        <w:t xml:space="preserve">(Fisher Scientific, Ottawa, ON, CAN) </w:t>
      </w:r>
      <w:r w:rsidRPr="005D6B83">
        <w:rPr>
          <w:szCs w:val="24"/>
        </w:rPr>
        <w:t xml:space="preserve">for </w:t>
      </w:r>
      <w:r w:rsidR="006F0CF7">
        <w:rPr>
          <w:szCs w:val="24"/>
        </w:rPr>
        <w:t xml:space="preserve">plasma </w:t>
      </w:r>
      <w:r w:rsidRPr="005D6B83">
        <w:rPr>
          <w:szCs w:val="24"/>
        </w:rPr>
        <w:t>vitellogenin analysis</w:t>
      </w:r>
      <w:r>
        <w:rPr>
          <w:szCs w:val="24"/>
        </w:rPr>
        <w:t xml:space="preserve"> and </w:t>
      </w:r>
      <w:r w:rsidRPr="005D6B83">
        <w:rPr>
          <w:szCs w:val="24"/>
        </w:rPr>
        <w:t>centrifuged at 2000 × </w:t>
      </w:r>
      <w:r w:rsidRPr="005D6B83">
        <w:rPr>
          <w:rStyle w:val="Emphasis"/>
          <w:szCs w:val="24"/>
        </w:rPr>
        <w:t>g</w:t>
      </w:r>
      <w:r w:rsidRPr="005D6B83">
        <w:rPr>
          <w:szCs w:val="24"/>
        </w:rPr>
        <w:t xml:space="preserve"> for 10 min </w:t>
      </w:r>
      <w:r>
        <w:rPr>
          <w:szCs w:val="24"/>
        </w:rPr>
        <w:t xml:space="preserve">with the resulting </w:t>
      </w:r>
      <w:r w:rsidRPr="005D6B83">
        <w:rPr>
          <w:szCs w:val="24"/>
        </w:rPr>
        <w:t xml:space="preserve">plasma </w:t>
      </w:r>
      <w:r>
        <w:rPr>
          <w:szCs w:val="24"/>
        </w:rPr>
        <w:t>being</w:t>
      </w:r>
      <w:r w:rsidRPr="005D6B83">
        <w:rPr>
          <w:szCs w:val="24"/>
        </w:rPr>
        <w:t xml:space="preserve"> stored at −</w:t>
      </w:r>
      <w:r w:rsidR="00DA2C6E">
        <w:rPr>
          <w:szCs w:val="24"/>
        </w:rPr>
        <w:t>2</w:t>
      </w:r>
      <w:r w:rsidRPr="005D6B83">
        <w:rPr>
          <w:szCs w:val="24"/>
        </w:rPr>
        <w:t xml:space="preserve">0 °C for vitellogenin quantification. </w:t>
      </w:r>
      <w:r>
        <w:rPr>
          <w:szCs w:val="24"/>
        </w:rPr>
        <w:t>Fish were then euthanized</w:t>
      </w:r>
      <w:r w:rsidRPr="005D6B83">
        <w:rPr>
          <w:szCs w:val="24"/>
        </w:rPr>
        <w:t xml:space="preserve"> by spinal severance</w:t>
      </w:r>
      <w:r>
        <w:rPr>
          <w:szCs w:val="24"/>
        </w:rPr>
        <w:t>.</w:t>
      </w:r>
      <w:r w:rsidRPr="005D6B83">
        <w:rPr>
          <w:szCs w:val="24"/>
        </w:rPr>
        <w:t xml:space="preserve"> </w:t>
      </w:r>
      <w:r w:rsidR="009C4D42">
        <w:rPr>
          <w:szCs w:val="24"/>
        </w:rPr>
        <w:t>Liver and testis weight</w:t>
      </w:r>
      <w:r w:rsidR="000A1DF3">
        <w:rPr>
          <w:szCs w:val="24"/>
        </w:rPr>
        <w:t xml:space="preserve"> (</w:t>
      </w:r>
      <w:r w:rsidR="00F44369">
        <w:rPr>
          <w:szCs w:val="24"/>
        </w:rPr>
        <w:t>±</w:t>
      </w:r>
      <w:r w:rsidR="000A1DF3">
        <w:rPr>
          <w:szCs w:val="24"/>
        </w:rPr>
        <w:t xml:space="preserve">0.01 g) </w:t>
      </w:r>
      <w:r>
        <w:rPr>
          <w:szCs w:val="24"/>
        </w:rPr>
        <w:t>were recorded in order to calculate morphom</w:t>
      </w:r>
      <w:r w:rsidRPr="005D6B83">
        <w:rPr>
          <w:szCs w:val="24"/>
        </w:rPr>
        <w:t xml:space="preserve">etric parameters to ensure there were no differences </w:t>
      </w:r>
      <w:r>
        <w:rPr>
          <w:szCs w:val="24"/>
        </w:rPr>
        <w:t xml:space="preserve">between treatment groups </w:t>
      </w:r>
      <w:r w:rsidRPr="005D6B83">
        <w:rPr>
          <w:szCs w:val="24"/>
        </w:rPr>
        <w:t>in</w:t>
      </w:r>
      <w:r>
        <w:rPr>
          <w:szCs w:val="24"/>
        </w:rPr>
        <w:t xml:space="preserve"> </w:t>
      </w:r>
      <w:r w:rsidRPr="005D6B83">
        <w:rPr>
          <w:szCs w:val="24"/>
        </w:rPr>
        <w:t>gonadosomatic index (GSI; gonad w</w:t>
      </w:r>
      <w:r>
        <w:rPr>
          <w:szCs w:val="24"/>
        </w:rPr>
        <w:t>eigh</w:t>
      </w:r>
      <w:r w:rsidRPr="005D6B83">
        <w:rPr>
          <w:szCs w:val="24"/>
        </w:rPr>
        <w:t>t/body w</w:t>
      </w:r>
      <w:r>
        <w:rPr>
          <w:szCs w:val="24"/>
        </w:rPr>
        <w:t>eight × 100)</w:t>
      </w:r>
      <w:r w:rsidRPr="005D6B83">
        <w:rPr>
          <w:szCs w:val="24"/>
        </w:rPr>
        <w:t xml:space="preserve"> </w:t>
      </w:r>
      <w:r>
        <w:rPr>
          <w:szCs w:val="24"/>
        </w:rPr>
        <w:t>or</w:t>
      </w:r>
      <w:r w:rsidRPr="005D6B83">
        <w:rPr>
          <w:szCs w:val="24"/>
        </w:rPr>
        <w:t xml:space="preserve"> </w:t>
      </w:r>
      <w:proofErr w:type="spellStart"/>
      <w:r>
        <w:rPr>
          <w:szCs w:val="24"/>
        </w:rPr>
        <w:t>liversomatic</w:t>
      </w:r>
      <w:proofErr w:type="spellEnd"/>
      <w:r>
        <w:rPr>
          <w:szCs w:val="24"/>
        </w:rPr>
        <w:t xml:space="preserve"> index (LSI; liver weight/body weight × 100).</w:t>
      </w:r>
      <w:r w:rsidR="000D319D">
        <w:rPr>
          <w:szCs w:val="24"/>
        </w:rPr>
        <w:t xml:space="preserve"> </w:t>
      </w:r>
      <w:r w:rsidRPr="005D6B83">
        <w:rPr>
          <w:szCs w:val="24"/>
        </w:rPr>
        <w:t xml:space="preserve"> </w:t>
      </w:r>
      <w:r w:rsidR="001074B4">
        <w:rPr>
          <w:szCs w:val="24"/>
        </w:rPr>
        <w:t>Each fish liver</w:t>
      </w:r>
      <w:r w:rsidRPr="005D6B83">
        <w:rPr>
          <w:szCs w:val="24"/>
        </w:rPr>
        <w:t xml:space="preserve"> w</w:t>
      </w:r>
      <w:r w:rsidR="001074B4">
        <w:rPr>
          <w:szCs w:val="24"/>
        </w:rPr>
        <w:t>as</w:t>
      </w:r>
      <w:r w:rsidR="00F44369">
        <w:rPr>
          <w:szCs w:val="24"/>
        </w:rPr>
        <w:t xml:space="preserve"> </w:t>
      </w:r>
      <w:r>
        <w:rPr>
          <w:szCs w:val="24"/>
        </w:rPr>
        <w:t xml:space="preserve">then immediately </w:t>
      </w:r>
      <w:r w:rsidR="006C02DC">
        <w:rPr>
          <w:szCs w:val="24"/>
        </w:rPr>
        <w:t>subdivided</w:t>
      </w:r>
      <w:r>
        <w:rPr>
          <w:szCs w:val="24"/>
        </w:rPr>
        <w:t xml:space="preserve"> into </w:t>
      </w:r>
      <w:r w:rsidR="00C71C7E">
        <w:rPr>
          <w:szCs w:val="24"/>
        </w:rPr>
        <w:t>seven</w:t>
      </w:r>
      <w:r>
        <w:rPr>
          <w:szCs w:val="24"/>
        </w:rPr>
        <w:t xml:space="preserve"> equal</w:t>
      </w:r>
      <w:r w:rsidR="0008263F">
        <w:rPr>
          <w:szCs w:val="24"/>
        </w:rPr>
        <w:t xml:space="preserve">ly-sized </w:t>
      </w:r>
      <w:r>
        <w:rPr>
          <w:szCs w:val="24"/>
        </w:rPr>
        <w:t>pieces</w:t>
      </w:r>
      <w:r w:rsidRPr="005D6B83">
        <w:rPr>
          <w:szCs w:val="24"/>
        </w:rPr>
        <w:t xml:space="preserve"> and </w:t>
      </w:r>
      <w:r w:rsidR="006C02DC">
        <w:rPr>
          <w:szCs w:val="24"/>
        </w:rPr>
        <w:t xml:space="preserve">each subdivided liver was </w:t>
      </w:r>
      <w:r>
        <w:rPr>
          <w:szCs w:val="24"/>
        </w:rPr>
        <w:t>flash</w:t>
      </w:r>
      <w:r w:rsidRPr="005D6B83">
        <w:rPr>
          <w:szCs w:val="24"/>
        </w:rPr>
        <w:t xml:space="preserve"> frozen in </w:t>
      </w:r>
      <w:r>
        <w:rPr>
          <w:szCs w:val="24"/>
        </w:rPr>
        <w:t>individual Eppendorf® 1.5</w:t>
      </w:r>
      <w:r w:rsidR="00072782">
        <w:rPr>
          <w:szCs w:val="24"/>
        </w:rPr>
        <w:t xml:space="preserve"> </w:t>
      </w:r>
      <w:r>
        <w:rPr>
          <w:szCs w:val="24"/>
        </w:rPr>
        <w:t xml:space="preserve">ml centrifuge tubes on </w:t>
      </w:r>
      <w:r w:rsidRPr="005D6B83">
        <w:rPr>
          <w:szCs w:val="24"/>
        </w:rPr>
        <w:t>dry ice</w:t>
      </w:r>
      <w:r>
        <w:rPr>
          <w:szCs w:val="24"/>
        </w:rPr>
        <w:t xml:space="preserve">. </w:t>
      </w:r>
      <w:r w:rsidR="00F44369">
        <w:rPr>
          <w:szCs w:val="24"/>
        </w:rPr>
        <w:t xml:space="preserve">Multiple pieces of hepatic tissue were harvested from alongside the intestine, and scooped into a single pile. Thus, tissue pieces were mixed as effectively as possible prior to distribution into the separate tubes. </w:t>
      </w:r>
      <w:r w:rsidR="00DA2C6E">
        <w:rPr>
          <w:szCs w:val="24"/>
        </w:rPr>
        <w:t>T</w:t>
      </w:r>
      <w:r w:rsidRPr="005D6B83">
        <w:rPr>
          <w:szCs w:val="24"/>
        </w:rPr>
        <w:t>issues</w:t>
      </w:r>
      <w:r w:rsidR="00DA2C6E">
        <w:rPr>
          <w:szCs w:val="24"/>
        </w:rPr>
        <w:t xml:space="preserve"> for gene expression analysis</w:t>
      </w:r>
      <w:r w:rsidRPr="005D6B83">
        <w:rPr>
          <w:szCs w:val="24"/>
        </w:rPr>
        <w:t xml:space="preserve"> were stored at −80 °C until RNA extraction. </w:t>
      </w:r>
      <w:r w:rsidR="00F44369">
        <w:rPr>
          <w:szCs w:val="24"/>
        </w:rPr>
        <w:t>E</w:t>
      </w:r>
      <w:r w:rsidR="001A6635">
        <w:rPr>
          <w:szCs w:val="24"/>
        </w:rPr>
        <w:t xml:space="preserve">ight control fish and eight treated fish were chosen at random to be </w:t>
      </w:r>
      <w:r w:rsidR="00F44369">
        <w:rPr>
          <w:szCs w:val="24"/>
        </w:rPr>
        <w:t xml:space="preserve">analyzed </w:t>
      </w:r>
      <w:r w:rsidR="006C02DC">
        <w:rPr>
          <w:szCs w:val="24"/>
        </w:rPr>
        <w:t xml:space="preserve">by every laboratory </w:t>
      </w:r>
      <w:r w:rsidR="001A6635">
        <w:rPr>
          <w:szCs w:val="24"/>
        </w:rPr>
        <w:t xml:space="preserve">for the microarray analysis; </w:t>
      </w:r>
      <w:r w:rsidR="00F44369">
        <w:rPr>
          <w:szCs w:val="24"/>
        </w:rPr>
        <w:t xml:space="preserve">one </w:t>
      </w:r>
      <w:r w:rsidR="001A6635">
        <w:rPr>
          <w:szCs w:val="24"/>
        </w:rPr>
        <w:t xml:space="preserve">remaining </w:t>
      </w:r>
      <w:r w:rsidR="0008263F">
        <w:rPr>
          <w:szCs w:val="24"/>
        </w:rPr>
        <w:t xml:space="preserve">set was </w:t>
      </w:r>
      <w:r w:rsidR="001A6635">
        <w:rPr>
          <w:szCs w:val="24"/>
        </w:rPr>
        <w:t xml:space="preserve">kept as </w:t>
      </w:r>
      <w:r w:rsidR="0008263F">
        <w:rPr>
          <w:szCs w:val="24"/>
        </w:rPr>
        <w:t xml:space="preserve">a </w:t>
      </w:r>
      <w:r w:rsidR="001A6635">
        <w:rPr>
          <w:szCs w:val="24"/>
        </w:rPr>
        <w:t>back-up.</w:t>
      </w:r>
      <w:r w:rsidR="001074B4">
        <w:rPr>
          <w:szCs w:val="24"/>
        </w:rPr>
        <w:t xml:space="preserve"> Therefore, e</w:t>
      </w:r>
      <w:r w:rsidR="006C02DC">
        <w:rPr>
          <w:szCs w:val="24"/>
        </w:rPr>
        <w:t>very</w:t>
      </w:r>
      <w:r w:rsidR="001074B4">
        <w:rPr>
          <w:szCs w:val="24"/>
        </w:rPr>
        <w:t xml:space="preserve"> laboratory received a liver </w:t>
      </w:r>
      <w:r w:rsidR="001074B4">
        <w:rPr>
          <w:szCs w:val="24"/>
        </w:rPr>
        <w:lastRenderedPageBreak/>
        <w:t xml:space="preserve">subsample from </w:t>
      </w:r>
      <w:r w:rsidR="006C02DC">
        <w:rPr>
          <w:szCs w:val="24"/>
        </w:rPr>
        <w:t xml:space="preserve">each of </w:t>
      </w:r>
      <w:r w:rsidR="001074B4">
        <w:rPr>
          <w:szCs w:val="24"/>
        </w:rPr>
        <w:t>8 control and 8 exposed fish, totaling 16 liver sub-samples to be used with two</w:t>
      </w:r>
      <w:r w:rsidR="00F44369">
        <w:rPr>
          <w:szCs w:val="24"/>
        </w:rPr>
        <w:t xml:space="preserve"> slides</w:t>
      </w:r>
      <w:r w:rsidR="001074B4">
        <w:rPr>
          <w:szCs w:val="24"/>
        </w:rPr>
        <w:t xml:space="preserve"> </w:t>
      </w:r>
      <w:r w:rsidR="00F44369">
        <w:rPr>
          <w:szCs w:val="24"/>
        </w:rPr>
        <w:t xml:space="preserve">containing 8x60K probes </w:t>
      </w:r>
      <w:r w:rsidR="001074B4">
        <w:rPr>
          <w:szCs w:val="24"/>
        </w:rPr>
        <w:t>(detailed below).</w:t>
      </w:r>
      <w:r w:rsidR="006C02DC">
        <w:rPr>
          <w:szCs w:val="24"/>
        </w:rPr>
        <w:t xml:space="preserve"> </w:t>
      </w:r>
    </w:p>
    <w:p w14:paraId="3F6FF7D5" w14:textId="77777777" w:rsidR="00AA001F" w:rsidRPr="00141317" w:rsidRDefault="00AA001F" w:rsidP="00141317">
      <w:pPr>
        <w:pStyle w:val="Heading3"/>
        <w:rPr>
          <w:i/>
          <w:sz w:val="24"/>
          <w:szCs w:val="24"/>
        </w:rPr>
      </w:pPr>
      <w:r w:rsidRPr="00141317">
        <w:rPr>
          <w:i/>
          <w:sz w:val="24"/>
          <w:szCs w:val="24"/>
        </w:rPr>
        <w:t>Plasma vitellogenin levels</w:t>
      </w:r>
    </w:p>
    <w:p w14:paraId="45837C66" w14:textId="1F6E51D9" w:rsidR="00AA001F" w:rsidRDefault="00AA001F" w:rsidP="001E5CB2">
      <w:pPr>
        <w:ind w:firstLine="720"/>
        <w:rPr>
          <w:szCs w:val="24"/>
        </w:rPr>
      </w:pPr>
      <w:r>
        <w:rPr>
          <w:szCs w:val="24"/>
        </w:rPr>
        <w:t>Pl</w:t>
      </w:r>
      <w:r w:rsidRPr="005769E8">
        <w:rPr>
          <w:szCs w:val="24"/>
        </w:rPr>
        <w:t xml:space="preserve">asma </w:t>
      </w:r>
      <w:r>
        <w:rPr>
          <w:szCs w:val="24"/>
        </w:rPr>
        <w:t xml:space="preserve">vitellogenin was measured </w:t>
      </w:r>
      <w:r w:rsidR="00F44369">
        <w:rPr>
          <w:szCs w:val="24"/>
        </w:rPr>
        <w:t xml:space="preserve">at </w:t>
      </w:r>
      <w:r w:rsidR="00E73302">
        <w:rPr>
          <w:szCs w:val="24"/>
        </w:rPr>
        <w:t xml:space="preserve">the </w:t>
      </w:r>
      <w:r w:rsidR="00F44369">
        <w:rPr>
          <w:szCs w:val="24"/>
        </w:rPr>
        <w:t>University of New Brunswick, Saint John</w:t>
      </w:r>
      <w:r w:rsidR="00E73302">
        <w:rPr>
          <w:szCs w:val="24"/>
        </w:rPr>
        <w:t xml:space="preserve"> l</w:t>
      </w:r>
      <w:r>
        <w:rPr>
          <w:szCs w:val="24"/>
        </w:rPr>
        <w:t xml:space="preserve">aboratory using a commercial </w:t>
      </w:r>
      <w:r w:rsidR="00701612">
        <w:rPr>
          <w:szCs w:val="24"/>
        </w:rPr>
        <w:t>FHM</w:t>
      </w:r>
      <w:r>
        <w:rPr>
          <w:szCs w:val="24"/>
        </w:rPr>
        <w:t xml:space="preserve"> vitellogenin ELISA </w:t>
      </w:r>
      <w:r w:rsidR="00031A38">
        <w:rPr>
          <w:szCs w:val="24"/>
        </w:rPr>
        <w:t xml:space="preserve">kit </w:t>
      </w:r>
      <w:r>
        <w:rPr>
          <w:szCs w:val="24"/>
        </w:rPr>
        <w:t>(</w:t>
      </w:r>
      <w:r w:rsidRPr="007A5EB2">
        <w:rPr>
          <w:color w:val="000000"/>
          <w:szCs w:val="24"/>
        </w:rPr>
        <w:t>Cayman Chemical Company, Ann Arbor, MI</w:t>
      </w:r>
      <w:r w:rsidR="00031A38">
        <w:rPr>
          <w:color w:val="000000"/>
          <w:szCs w:val="24"/>
        </w:rPr>
        <w:t>, #V01018401</w:t>
      </w:r>
      <w:r w:rsidRPr="007A5EB2">
        <w:rPr>
          <w:color w:val="000000"/>
          <w:szCs w:val="24"/>
        </w:rPr>
        <w:t>)</w:t>
      </w:r>
      <w:r w:rsidR="00910368">
        <w:rPr>
          <w:color w:val="000000"/>
          <w:szCs w:val="24"/>
        </w:rPr>
        <w:t xml:space="preserve">. </w:t>
      </w:r>
      <w:r w:rsidR="00CA3CA6">
        <w:rPr>
          <w:color w:val="000000"/>
          <w:szCs w:val="24"/>
        </w:rPr>
        <w:t xml:space="preserve"> </w:t>
      </w:r>
      <w:r w:rsidR="00910368">
        <w:rPr>
          <w:color w:val="000000"/>
          <w:szCs w:val="24"/>
        </w:rPr>
        <w:t xml:space="preserve">Control samples </w:t>
      </w:r>
      <w:r w:rsidR="00197966">
        <w:rPr>
          <w:color w:val="000000"/>
          <w:szCs w:val="24"/>
        </w:rPr>
        <w:t>(n=</w:t>
      </w:r>
      <w:r w:rsidR="00E63718">
        <w:rPr>
          <w:color w:val="000000"/>
          <w:szCs w:val="24"/>
        </w:rPr>
        <w:t>8</w:t>
      </w:r>
      <w:r w:rsidR="00197966">
        <w:rPr>
          <w:color w:val="000000"/>
          <w:szCs w:val="24"/>
        </w:rPr>
        <w:t xml:space="preserve">) </w:t>
      </w:r>
      <w:r w:rsidR="00910368">
        <w:rPr>
          <w:color w:val="000000"/>
          <w:szCs w:val="24"/>
        </w:rPr>
        <w:t>were diluted 1:1</w:t>
      </w:r>
      <w:r w:rsidR="002225E6">
        <w:rPr>
          <w:color w:val="000000"/>
          <w:szCs w:val="24"/>
        </w:rPr>
        <w:t>,</w:t>
      </w:r>
      <w:r w:rsidR="00910368">
        <w:rPr>
          <w:color w:val="000000"/>
          <w:szCs w:val="24"/>
        </w:rPr>
        <w:t>000 and 1:1</w:t>
      </w:r>
      <w:r w:rsidR="002225E6">
        <w:rPr>
          <w:color w:val="000000"/>
          <w:szCs w:val="24"/>
        </w:rPr>
        <w:t>,</w:t>
      </w:r>
      <w:r w:rsidR="00910368">
        <w:rPr>
          <w:color w:val="000000"/>
          <w:szCs w:val="24"/>
        </w:rPr>
        <w:t>000</w:t>
      </w:r>
      <w:r w:rsidR="002225E6">
        <w:rPr>
          <w:color w:val="000000"/>
          <w:szCs w:val="24"/>
        </w:rPr>
        <w:t>,</w:t>
      </w:r>
      <w:r w:rsidR="00910368">
        <w:rPr>
          <w:color w:val="000000"/>
          <w:szCs w:val="24"/>
        </w:rPr>
        <w:t xml:space="preserve">000, while </w:t>
      </w:r>
      <w:r w:rsidR="00B42DF8">
        <w:rPr>
          <w:color w:val="000000"/>
          <w:szCs w:val="24"/>
        </w:rPr>
        <w:t>treatment</w:t>
      </w:r>
      <w:r w:rsidR="00910368">
        <w:rPr>
          <w:color w:val="000000"/>
          <w:szCs w:val="24"/>
        </w:rPr>
        <w:t xml:space="preserve"> </w:t>
      </w:r>
      <w:r w:rsidR="006106A7">
        <w:rPr>
          <w:color w:val="000000"/>
          <w:szCs w:val="24"/>
        </w:rPr>
        <w:t>samples</w:t>
      </w:r>
      <w:r w:rsidR="00197966">
        <w:rPr>
          <w:color w:val="000000"/>
          <w:szCs w:val="24"/>
        </w:rPr>
        <w:t xml:space="preserve"> (n=</w:t>
      </w:r>
      <w:r w:rsidR="00E63718">
        <w:rPr>
          <w:color w:val="000000"/>
          <w:szCs w:val="24"/>
        </w:rPr>
        <w:t>8</w:t>
      </w:r>
      <w:r w:rsidR="00197966">
        <w:rPr>
          <w:color w:val="000000"/>
          <w:szCs w:val="24"/>
        </w:rPr>
        <w:t xml:space="preserve">) </w:t>
      </w:r>
      <w:r w:rsidR="00910368">
        <w:rPr>
          <w:color w:val="000000"/>
          <w:szCs w:val="24"/>
        </w:rPr>
        <w:t xml:space="preserve">were diluted </w:t>
      </w:r>
      <w:r w:rsidR="006106A7">
        <w:rPr>
          <w:color w:val="000000"/>
          <w:szCs w:val="24"/>
        </w:rPr>
        <w:t>1:100</w:t>
      </w:r>
      <w:r w:rsidR="002225E6">
        <w:rPr>
          <w:color w:val="000000"/>
          <w:szCs w:val="24"/>
        </w:rPr>
        <w:t>,</w:t>
      </w:r>
      <w:r w:rsidR="006106A7">
        <w:rPr>
          <w:color w:val="000000"/>
          <w:szCs w:val="24"/>
        </w:rPr>
        <w:t>000 and</w:t>
      </w:r>
      <w:r w:rsidR="00910368">
        <w:rPr>
          <w:color w:val="000000"/>
          <w:szCs w:val="24"/>
        </w:rPr>
        <w:t xml:space="preserve"> 1:1</w:t>
      </w:r>
      <w:r w:rsidR="002225E6">
        <w:rPr>
          <w:color w:val="000000"/>
          <w:szCs w:val="24"/>
        </w:rPr>
        <w:t>,</w:t>
      </w:r>
      <w:r w:rsidR="00910368">
        <w:rPr>
          <w:color w:val="000000"/>
          <w:szCs w:val="24"/>
        </w:rPr>
        <w:t>000</w:t>
      </w:r>
      <w:r w:rsidR="002225E6">
        <w:rPr>
          <w:color w:val="000000"/>
          <w:szCs w:val="24"/>
        </w:rPr>
        <w:t>,</w:t>
      </w:r>
      <w:r w:rsidR="00910368">
        <w:rPr>
          <w:color w:val="000000"/>
          <w:szCs w:val="24"/>
        </w:rPr>
        <w:t>000</w:t>
      </w:r>
      <w:r>
        <w:rPr>
          <w:color w:val="000000"/>
          <w:szCs w:val="24"/>
        </w:rPr>
        <w:t xml:space="preserve"> using the provided dilution buffer.  </w:t>
      </w:r>
      <w:r w:rsidR="00B42DF8">
        <w:rPr>
          <w:szCs w:val="24"/>
        </w:rPr>
        <w:t>T</w:t>
      </w:r>
      <w:r w:rsidR="006106A7">
        <w:rPr>
          <w:szCs w:val="24"/>
        </w:rPr>
        <w:t>wo treatment samples were too concentrated to obtain an absorbance reading</w:t>
      </w:r>
      <w:r w:rsidR="00D610D1">
        <w:rPr>
          <w:szCs w:val="24"/>
        </w:rPr>
        <w:t xml:space="preserve"> and were not used. </w:t>
      </w:r>
      <w:r w:rsidR="00CA3CA6">
        <w:rPr>
          <w:szCs w:val="24"/>
        </w:rPr>
        <w:t xml:space="preserve"> </w:t>
      </w:r>
      <w:r w:rsidR="00B42DF8">
        <w:rPr>
          <w:szCs w:val="24"/>
        </w:rPr>
        <w:t xml:space="preserve">All </w:t>
      </w:r>
      <w:r>
        <w:rPr>
          <w:szCs w:val="24"/>
        </w:rPr>
        <w:t xml:space="preserve">samples </w:t>
      </w:r>
      <w:r w:rsidR="00B42DF8">
        <w:rPr>
          <w:szCs w:val="24"/>
        </w:rPr>
        <w:t xml:space="preserve">were </w:t>
      </w:r>
      <w:r>
        <w:rPr>
          <w:szCs w:val="24"/>
        </w:rPr>
        <w:t>analyzed in duplicate</w:t>
      </w:r>
      <w:r w:rsidR="00B42DF8">
        <w:rPr>
          <w:color w:val="000000"/>
          <w:szCs w:val="24"/>
        </w:rPr>
        <w:t xml:space="preserve"> and t</w:t>
      </w:r>
      <w:r w:rsidRPr="007A5EB2">
        <w:rPr>
          <w:color w:val="000000"/>
          <w:szCs w:val="24"/>
        </w:rPr>
        <w:t xml:space="preserve">he coefficient of variation between duplicates </w:t>
      </w:r>
      <w:r w:rsidR="006106A7">
        <w:rPr>
          <w:color w:val="000000"/>
          <w:szCs w:val="24"/>
        </w:rPr>
        <w:t>was &lt;</w:t>
      </w:r>
      <w:r w:rsidRPr="007A5EB2">
        <w:rPr>
          <w:color w:val="000000"/>
          <w:szCs w:val="24"/>
        </w:rPr>
        <w:t>20%</w:t>
      </w:r>
      <w:r w:rsidR="006106A7">
        <w:rPr>
          <w:color w:val="000000"/>
          <w:szCs w:val="24"/>
        </w:rPr>
        <w:t xml:space="preserve"> (average CV 3%)</w:t>
      </w:r>
      <w:r w:rsidRPr="007A5EB2">
        <w:rPr>
          <w:color w:val="000000"/>
          <w:szCs w:val="24"/>
        </w:rPr>
        <w:t>.</w:t>
      </w:r>
      <w:r>
        <w:rPr>
          <w:szCs w:val="24"/>
        </w:rPr>
        <w:t xml:space="preserve">  </w:t>
      </w:r>
      <w:r w:rsidR="00031A38">
        <w:rPr>
          <w:szCs w:val="24"/>
        </w:rPr>
        <w:t>The working range and level of detection of this sandwich ELISA is 0.05- 50 ng/ml and 0.02 ng/ml</w:t>
      </w:r>
      <w:r w:rsidR="000A1DF3">
        <w:rPr>
          <w:szCs w:val="24"/>
        </w:rPr>
        <w:t>, resp</w:t>
      </w:r>
      <w:r w:rsidR="00031A38">
        <w:rPr>
          <w:szCs w:val="24"/>
        </w:rPr>
        <w:t xml:space="preserve">ectively. </w:t>
      </w:r>
    </w:p>
    <w:p w14:paraId="5A3B9C99" w14:textId="77777777" w:rsidR="00AA001F" w:rsidRPr="00141317" w:rsidRDefault="00AA001F" w:rsidP="00141317">
      <w:pPr>
        <w:pStyle w:val="Heading3"/>
        <w:rPr>
          <w:i/>
          <w:sz w:val="24"/>
          <w:szCs w:val="24"/>
        </w:rPr>
      </w:pPr>
      <w:r w:rsidRPr="00141317">
        <w:rPr>
          <w:i/>
          <w:sz w:val="24"/>
          <w:szCs w:val="24"/>
        </w:rPr>
        <w:t>Participating laboratories</w:t>
      </w:r>
    </w:p>
    <w:p w14:paraId="3BF3749F" w14:textId="6BB9E773" w:rsidR="00AA001F" w:rsidRPr="001E3CF6" w:rsidRDefault="009F5F68" w:rsidP="00141317">
      <w:pPr>
        <w:ind w:firstLine="720"/>
        <w:rPr>
          <w:b/>
          <w:szCs w:val="24"/>
        </w:rPr>
      </w:pPr>
      <w:r>
        <w:rPr>
          <w:szCs w:val="24"/>
        </w:rPr>
        <w:t>Sixteen l</w:t>
      </w:r>
      <w:r w:rsidR="00F72C8A">
        <w:rPr>
          <w:szCs w:val="24"/>
        </w:rPr>
        <w:t>iver s</w:t>
      </w:r>
      <w:r w:rsidR="00AA001F" w:rsidRPr="001E3CF6">
        <w:rPr>
          <w:szCs w:val="24"/>
        </w:rPr>
        <w:t xml:space="preserve">amples </w:t>
      </w:r>
      <w:r w:rsidR="00DD405E">
        <w:rPr>
          <w:szCs w:val="24"/>
        </w:rPr>
        <w:t xml:space="preserve">(8 control and 8 EEs exposed) </w:t>
      </w:r>
      <w:r w:rsidR="00AA001F" w:rsidRPr="001E3CF6">
        <w:rPr>
          <w:szCs w:val="24"/>
        </w:rPr>
        <w:t>were shipped on dry ice by cour</w:t>
      </w:r>
      <w:r w:rsidR="00D01557">
        <w:rPr>
          <w:szCs w:val="24"/>
        </w:rPr>
        <w:t>ier in numbered (blinded) vials to s</w:t>
      </w:r>
      <w:r w:rsidR="000D319D">
        <w:rPr>
          <w:szCs w:val="24"/>
        </w:rPr>
        <w:t>ix</w:t>
      </w:r>
      <w:r w:rsidR="000D319D" w:rsidRPr="001E3CF6">
        <w:rPr>
          <w:szCs w:val="24"/>
        </w:rPr>
        <w:t xml:space="preserve"> laboratories with experience in </w:t>
      </w:r>
      <w:r w:rsidR="000D319D">
        <w:rPr>
          <w:szCs w:val="24"/>
        </w:rPr>
        <w:t xml:space="preserve">microarray analysis. </w:t>
      </w:r>
      <w:r w:rsidR="00CA3CA6">
        <w:rPr>
          <w:szCs w:val="24"/>
        </w:rPr>
        <w:t xml:space="preserve"> </w:t>
      </w:r>
      <w:r w:rsidR="000D319D">
        <w:rPr>
          <w:szCs w:val="24"/>
        </w:rPr>
        <w:t>P</w:t>
      </w:r>
      <w:r w:rsidR="00AA001F" w:rsidRPr="001E3CF6">
        <w:rPr>
          <w:szCs w:val="24"/>
        </w:rPr>
        <w:t>articipants were asked to check the integrity of the parcel, the presence of dry ice</w:t>
      </w:r>
      <w:r w:rsidR="00F44369">
        <w:rPr>
          <w:szCs w:val="24"/>
        </w:rPr>
        <w:t>,</w:t>
      </w:r>
      <w:r w:rsidR="00AA001F" w:rsidRPr="001E3CF6">
        <w:rPr>
          <w:szCs w:val="24"/>
        </w:rPr>
        <w:t xml:space="preserve"> and the status of the samples immediately upon receipt.  Each laboratory was </w:t>
      </w:r>
      <w:r w:rsidR="00AA001F">
        <w:rPr>
          <w:szCs w:val="24"/>
        </w:rPr>
        <w:t xml:space="preserve">given specific instructions on sample processing, detailed in each section below.  </w:t>
      </w:r>
      <w:r w:rsidR="00CA3EBE" w:rsidRPr="00D610D1">
        <w:rPr>
          <w:szCs w:val="24"/>
        </w:rPr>
        <w:t xml:space="preserve">Microarrays were also provided to each laboratory. </w:t>
      </w:r>
      <w:r w:rsidR="0008263F" w:rsidRPr="00D610D1">
        <w:rPr>
          <w:szCs w:val="24"/>
        </w:rPr>
        <w:t xml:space="preserve">The </w:t>
      </w:r>
      <w:r w:rsidR="001F2266">
        <w:rPr>
          <w:szCs w:val="24"/>
        </w:rPr>
        <w:t xml:space="preserve">custom 60K probe </w:t>
      </w:r>
      <w:r w:rsidR="00EB2DFF" w:rsidRPr="00D610D1">
        <w:rPr>
          <w:szCs w:val="24"/>
        </w:rPr>
        <w:t xml:space="preserve">fathead minnow </w:t>
      </w:r>
      <w:r w:rsidR="001F2266">
        <w:rPr>
          <w:szCs w:val="24"/>
        </w:rPr>
        <w:t xml:space="preserve">array </w:t>
      </w:r>
      <w:r w:rsidR="0024610A">
        <w:rPr>
          <w:szCs w:val="24"/>
        </w:rPr>
        <w:t xml:space="preserve">Agilent </w:t>
      </w:r>
      <w:r w:rsidR="0008263F" w:rsidRPr="00D610D1">
        <w:rPr>
          <w:szCs w:val="24"/>
        </w:rPr>
        <w:t xml:space="preserve">platform used was </w:t>
      </w:r>
      <w:r w:rsidR="002C15F4">
        <w:rPr>
          <w:szCs w:val="24"/>
        </w:rPr>
        <w:t xml:space="preserve">GPL15775 </w:t>
      </w:r>
      <w:r w:rsidR="009F1A7D">
        <w:rPr>
          <w:szCs w:val="24"/>
        </w:rPr>
        <w:fldChar w:fldCharType="begin">
          <w:fldData xml:space="preserve">PEVuZE5vdGU+PENpdGU+PEF1dGhvcj5HYXJjaWEtUmV5ZXJvPC9BdXRob3I+PFllYXI+MjAxNDwv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</w:fldData>
        </w:fldChar>
      </w:r>
      <w:r w:rsidR="00CA3CA6">
        <w:rPr>
          <w:szCs w:val="24"/>
        </w:rPr>
        <w:instrText xml:space="preserve"> ADDIN EN.CITE </w:instrText>
      </w:r>
      <w:r w:rsidR="00CA3CA6">
        <w:rPr>
          <w:szCs w:val="24"/>
        </w:rPr>
        <w:fldChar w:fldCharType="begin">
          <w:fldData xml:space="preserve">PEVuZE5vdGU+PENpdGU+PEF1dGhvcj5HYXJjaWEtUmV5ZXJvPC9BdXRob3I+PFllYXI+MjAxNDwv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</w:fldData>
        </w:fldChar>
      </w:r>
      <w:r w:rsidR="00CA3CA6">
        <w:rPr>
          <w:szCs w:val="24"/>
        </w:rPr>
        <w:instrText xml:space="preserve"> ADDIN EN.CITE.DATA </w:instrText>
      </w:r>
      <w:r w:rsidR="00CA3CA6">
        <w:rPr>
          <w:szCs w:val="24"/>
        </w:rPr>
      </w:r>
      <w:r w:rsidR="00CA3CA6">
        <w:rPr>
          <w:szCs w:val="24"/>
        </w:rPr>
        <w:fldChar w:fldCharType="end"/>
      </w:r>
      <w:r w:rsidR="009F1A7D">
        <w:rPr>
          <w:szCs w:val="24"/>
        </w:rPr>
      </w:r>
      <w:r w:rsidR="009F1A7D">
        <w:rPr>
          <w:szCs w:val="24"/>
        </w:rPr>
        <w:fldChar w:fldCharType="separate"/>
      </w:r>
      <w:r w:rsidR="00CA3CA6">
        <w:rPr>
          <w:noProof/>
          <w:szCs w:val="24"/>
        </w:rPr>
        <w:t>[42]</w:t>
      </w:r>
      <w:r w:rsidR="009F1A7D">
        <w:rPr>
          <w:szCs w:val="24"/>
        </w:rPr>
        <w:fldChar w:fldCharType="end"/>
      </w:r>
      <w:r w:rsidR="0008263F" w:rsidRPr="00D610D1">
        <w:rPr>
          <w:szCs w:val="24"/>
        </w:rPr>
        <w:t>.</w:t>
      </w:r>
      <w:r w:rsidR="00586A3B">
        <w:rPr>
          <w:szCs w:val="24"/>
        </w:rPr>
        <w:t xml:space="preserve"> </w:t>
      </w:r>
      <w:r w:rsidR="0008263F">
        <w:rPr>
          <w:szCs w:val="24"/>
        </w:rPr>
        <w:t xml:space="preserve"> </w:t>
      </w:r>
      <w:r w:rsidR="0024610A">
        <w:rPr>
          <w:szCs w:val="24"/>
        </w:rPr>
        <w:t>F</w:t>
      </w:r>
      <w:r w:rsidR="00410791">
        <w:rPr>
          <w:szCs w:val="24"/>
        </w:rPr>
        <w:t>lexibility was given in the S</w:t>
      </w:r>
      <w:r w:rsidR="004153DB">
        <w:rPr>
          <w:szCs w:val="24"/>
        </w:rPr>
        <w:t xml:space="preserve">tandard </w:t>
      </w:r>
      <w:r w:rsidR="00410791">
        <w:rPr>
          <w:szCs w:val="24"/>
        </w:rPr>
        <w:t>O</w:t>
      </w:r>
      <w:r w:rsidR="004153DB">
        <w:rPr>
          <w:szCs w:val="24"/>
        </w:rPr>
        <w:t xml:space="preserve">perating </w:t>
      </w:r>
      <w:r w:rsidR="00410791">
        <w:rPr>
          <w:szCs w:val="24"/>
        </w:rPr>
        <w:t>P</w:t>
      </w:r>
      <w:r w:rsidR="004153DB">
        <w:rPr>
          <w:szCs w:val="24"/>
        </w:rPr>
        <w:t>rocedures</w:t>
      </w:r>
      <w:r w:rsidR="00410791">
        <w:rPr>
          <w:szCs w:val="24"/>
        </w:rPr>
        <w:t xml:space="preserve"> to realistically model variation present in sample preparation and microarray analysis </w:t>
      </w:r>
      <w:r w:rsidR="00EB2DFF">
        <w:rPr>
          <w:szCs w:val="24"/>
        </w:rPr>
        <w:t xml:space="preserve">that is </w:t>
      </w:r>
      <w:r w:rsidR="00F44369">
        <w:rPr>
          <w:szCs w:val="24"/>
        </w:rPr>
        <w:t xml:space="preserve">currently </w:t>
      </w:r>
      <w:r w:rsidR="00EB2DFF">
        <w:rPr>
          <w:szCs w:val="24"/>
        </w:rPr>
        <w:t xml:space="preserve">present </w:t>
      </w:r>
      <w:r w:rsidR="00410791">
        <w:rPr>
          <w:szCs w:val="24"/>
        </w:rPr>
        <w:t xml:space="preserve">across ecotoxicology laboratories. </w:t>
      </w:r>
    </w:p>
    <w:p w14:paraId="05CDC5D7" w14:textId="6EEDDEF2" w:rsidR="00AA001F" w:rsidRPr="00E61219" w:rsidRDefault="00AA001F" w:rsidP="00E61219">
      <w:pPr>
        <w:pStyle w:val="Heading3"/>
        <w:rPr>
          <w:i/>
          <w:sz w:val="24"/>
          <w:szCs w:val="24"/>
        </w:rPr>
      </w:pPr>
      <w:r w:rsidRPr="00E61219">
        <w:rPr>
          <w:i/>
          <w:sz w:val="24"/>
          <w:szCs w:val="24"/>
        </w:rPr>
        <w:lastRenderedPageBreak/>
        <w:t>RNA isolation</w:t>
      </w:r>
      <w:r w:rsidR="00E63718" w:rsidRPr="00E61219">
        <w:rPr>
          <w:i/>
          <w:sz w:val="24"/>
          <w:szCs w:val="24"/>
        </w:rPr>
        <w:t xml:space="preserve"> and</w:t>
      </w:r>
      <w:r w:rsidRPr="00E61219">
        <w:rPr>
          <w:i/>
          <w:sz w:val="24"/>
          <w:szCs w:val="24"/>
        </w:rPr>
        <w:t xml:space="preserve"> RNA integrity</w:t>
      </w:r>
    </w:p>
    <w:p w14:paraId="1AE3DFF5" w14:textId="721D3200" w:rsidR="00AA001F" w:rsidRDefault="00AA001F" w:rsidP="00E20DD3">
      <w:pPr>
        <w:ind w:firstLine="720"/>
        <w:rPr>
          <w:szCs w:val="24"/>
        </w:rPr>
      </w:pPr>
      <w:r w:rsidRPr="00444C4F">
        <w:rPr>
          <w:szCs w:val="24"/>
        </w:rPr>
        <w:t>Each laboratory extracte</w:t>
      </w:r>
      <w:r w:rsidRPr="004F4C9E">
        <w:rPr>
          <w:szCs w:val="24"/>
        </w:rPr>
        <w:t>d RNA from liver tissue using a phenol and guanidine isothiocyanate based method (</w:t>
      </w:r>
      <w:proofErr w:type="spellStart"/>
      <w:r w:rsidRPr="004F4C9E">
        <w:rPr>
          <w:szCs w:val="24"/>
        </w:rPr>
        <w:t>e.g</w:t>
      </w:r>
      <w:proofErr w:type="spellEnd"/>
      <w:r w:rsidRPr="004F4C9E">
        <w:rPr>
          <w:szCs w:val="24"/>
        </w:rPr>
        <w:t xml:space="preserve"> </w:t>
      </w:r>
      <w:proofErr w:type="spellStart"/>
      <w:r w:rsidRPr="004F4C9E">
        <w:rPr>
          <w:szCs w:val="24"/>
        </w:rPr>
        <w:t>TriZOL</w:t>
      </w:r>
      <w:proofErr w:type="spellEnd"/>
      <w:r w:rsidRPr="004F4C9E">
        <w:rPr>
          <w:szCs w:val="24"/>
        </w:rPr>
        <w:t xml:space="preserve">®, </w:t>
      </w:r>
      <w:proofErr w:type="spellStart"/>
      <w:r w:rsidRPr="004F4C9E">
        <w:rPr>
          <w:szCs w:val="24"/>
        </w:rPr>
        <w:t>TriReagent</w:t>
      </w:r>
      <w:proofErr w:type="spellEnd"/>
      <w:r w:rsidRPr="004F4C9E">
        <w:rPr>
          <w:szCs w:val="24"/>
        </w:rPr>
        <w:t>, STAT60) according to the manufacturer</w:t>
      </w:r>
      <w:r w:rsidR="00DE3631">
        <w:rPr>
          <w:szCs w:val="24"/>
        </w:rPr>
        <w:t>s</w:t>
      </w:r>
      <w:r w:rsidRPr="004F4C9E">
        <w:rPr>
          <w:szCs w:val="24"/>
        </w:rPr>
        <w:t>’ protocol</w:t>
      </w:r>
      <w:r w:rsidR="00DE3631">
        <w:rPr>
          <w:szCs w:val="24"/>
        </w:rPr>
        <w:t>s</w:t>
      </w:r>
      <w:r w:rsidR="001F2266" w:rsidRPr="004F4C9E">
        <w:rPr>
          <w:szCs w:val="24"/>
        </w:rPr>
        <w:t>,</w:t>
      </w:r>
      <w:r w:rsidRPr="004F4C9E">
        <w:rPr>
          <w:szCs w:val="24"/>
        </w:rPr>
        <w:t xml:space="preserve"> and pellets were reconstituted based upon visual inspection of the pellet.  </w:t>
      </w:r>
      <w:r w:rsidR="004F4C9E" w:rsidRPr="004F4C9E">
        <w:rPr>
          <w:szCs w:val="24"/>
        </w:rPr>
        <w:t xml:space="preserve">Total RNA was quantified and purity was assessed using the </w:t>
      </w:r>
      <w:r w:rsidR="004F4C9E" w:rsidRPr="004F4C9E">
        <w:rPr>
          <w:shd w:val="clear" w:color="auto" w:fill="FFFFFF"/>
        </w:rPr>
        <w:t>Thermo Scientific™ </w:t>
      </w:r>
      <w:proofErr w:type="spellStart"/>
      <w:r w:rsidR="004F4C9E" w:rsidRPr="004F4C9E">
        <w:rPr>
          <w:bCs/>
          <w:shd w:val="clear" w:color="auto" w:fill="FFFFFF"/>
        </w:rPr>
        <w:t>NanoDrop</w:t>
      </w:r>
      <w:proofErr w:type="spellEnd"/>
      <w:r w:rsidR="004F4C9E" w:rsidRPr="004F4C9E">
        <w:rPr>
          <w:bCs/>
          <w:shd w:val="clear" w:color="auto" w:fill="FFFFFF"/>
        </w:rPr>
        <w:t xml:space="preserve"> by each laboratory.  RNA i</w:t>
      </w:r>
      <w:r w:rsidR="00E63718" w:rsidRPr="004F4C9E">
        <w:rPr>
          <w:szCs w:val="24"/>
        </w:rPr>
        <w:t xml:space="preserve">ntegrity </w:t>
      </w:r>
      <w:r w:rsidR="004F4C9E" w:rsidRPr="004F4C9E">
        <w:rPr>
          <w:szCs w:val="24"/>
        </w:rPr>
        <w:t xml:space="preserve">was </w:t>
      </w:r>
      <w:r w:rsidR="0024610A" w:rsidRPr="004F4C9E">
        <w:rPr>
          <w:szCs w:val="24"/>
        </w:rPr>
        <w:t xml:space="preserve">assessed </w:t>
      </w:r>
      <w:r w:rsidR="00E63718" w:rsidRPr="004F4C9E">
        <w:rPr>
          <w:szCs w:val="24"/>
        </w:rPr>
        <w:t>by each laboratory using the method of their choosing</w:t>
      </w:r>
      <w:r w:rsidR="000E0ADD" w:rsidRPr="004F4C9E">
        <w:rPr>
          <w:szCs w:val="24"/>
        </w:rPr>
        <w:t>.</w:t>
      </w:r>
      <w:r w:rsidR="00EB2DFF" w:rsidRPr="004F4C9E">
        <w:rPr>
          <w:szCs w:val="24"/>
        </w:rPr>
        <w:t xml:space="preserve"> </w:t>
      </w:r>
      <w:r w:rsidR="00CA3CA6">
        <w:rPr>
          <w:szCs w:val="24"/>
        </w:rPr>
        <w:t xml:space="preserve"> </w:t>
      </w:r>
      <w:r w:rsidR="00EB2DFF" w:rsidRPr="004F4C9E">
        <w:rPr>
          <w:szCs w:val="24"/>
        </w:rPr>
        <w:t>RNA integ</w:t>
      </w:r>
      <w:r w:rsidR="00EB2DFF" w:rsidRPr="00B20907">
        <w:rPr>
          <w:szCs w:val="24"/>
        </w:rPr>
        <w:t xml:space="preserve">rity </w:t>
      </w:r>
      <w:r w:rsidR="0050104E" w:rsidRPr="00B20907">
        <w:rPr>
          <w:szCs w:val="24"/>
        </w:rPr>
        <w:t xml:space="preserve">values for all </w:t>
      </w:r>
      <w:r w:rsidR="009F5F68">
        <w:rPr>
          <w:szCs w:val="24"/>
        </w:rPr>
        <w:t>six</w:t>
      </w:r>
      <w:r w:rsidR="0050104E" w:rsidRPr="00B20907">
        <w:rPr>
          <w:szCs w:val="24"/>
        </w:rPr>
        <w:t xml:space="preserve"> laboratories, as well as the method used, are found in </w:t>
      </w:r>
      <w:r w:rsidR="002477C7" w:rsidRPr="002477C7">
        <w:rPr>
          <w:szCs w:val="24"/>
        </w:rPr>
        <w:t>T</w:t>
      </w:r>
      <w:r w:rsidR="0050104E" w:rsidRPr="002477C7">
        <w:rPr>
          <w:szCs w:val="24"/>
        </w:rPr>
        <w:t xml:space="preserve">able </w:t>
      </w:r>
      <w:r w:rsidR="002477C7" w:rsidRPr="002477C7">
        <w:rPr>
          <w:szCs w:val="24"/>
        </w:rPr>
        <w:t>1.</w:t>
      </w:r>
      <w:r w:rsidR="0050104E">
        <w:rPr>
          <w:szCs w:val="24"/>
        </w:rPr>
        <w:t xml:space="preserve"> </w:t>
      </w:r>
    </w:p>
    <w:p w14:paraId="0C4D4E7F" w14:textId="78F36B38" w:rsidR="00AA001F" w:rsidRPr="00E61219" w:rsidRDefault="00AA001F" w:rsidP="00E61219">
      <w:pPr>
        <w:pStyle w:val="Heading3"/>
        <w:rPr>
          <w:i/>
          <w:sz w:val="24"/>
          <w:szCs w:val="24"/>
        </w:rPr>
      </w:pPr>
      <w:r w:rsidRPr="00E61219">
        <w:rPr>
          <w:i/>
          <w:sz w:val="24"/>
          <w:szCs w:val="24"/>
        </w:rPr>
        <w:t>Microarray</w:t>
      </w:r>
      <w:r w:rsidR="00BF05E6" w:rsidRPr="00E61219">
        <w:rPr>
          <w:i/>
          <w:sz w:val="24"/>
          <w:szCs w:val="24"/>
        </w:rPr>
        <w:t xml:space="preserve"> </w:t>
      </w:r>
      <w:r w:rsidR="00EB2DFF">
        <w:rPr>
          <w:i/>
          <w:sz w:val="24"/>
          <w:szCs w:val="24"/>
        </w:rPr>
        <w:t xml:space="preserve">processing and </w:t>
      </w:r>
      <w:r w:rsidR="00BF05E6" w:rsidRPr="00E61219">
        <w:rPr>
          <w:i/>
          <w:sz w:val="24"/>
          <w:szCs w:val="24"/>
        </w:rPr>
        <w:t>analysis</w:t>
      </w:r>
      <w:r w:rsidR="0070337F">
        <w:rPr>
          <w:i/>
          <w:sz w:val="24"/>
          <w:szCs w:val="24"/>
        </w:rPr>
        <w:t xml:space="preserve"> by each individual laboratory</w:t>
      </w:r>
    </w:p>
    <w:p w14:paraId="17920E23" w14:textId="6646BA5C" w:rsidR="006769B4" w:rsidRPr="00FD116A" w:rsidRDefault="00882D13" w:rsidP="004F4C9E">
      <w:pPr>
        <w:rPr>
          <w:szCs w:val="24"/>
        </w:rPr>
      </w:pPr>
      <w:r>
        <w:rPr>
          <w:i/>
          <w:szCs w:val="24"/>
        </w:rPr>
        <w:tab/>
      </w:r>
      <w:r w:rsidRPr="000E0ADD">
        <w:rPr>
          <w:szCs w:val="24"/>
        </w:rPr>
        <w:t>Each laboratory label</w:t>
      </w:r>
      <w:r w:rsidR="006769B4">
        <w:rPr>
          <w:szCs w:val="24"/>
        </w:rPr>
        <w:t>ed</w:t>
      </w:r>
      <w:r w:rsidRPr="000E0ADD">
        <w:rPr>
          <w:szCs w:val="24"/>
        </w:rPr>
        <w:t xml:space="preserve"> 100</w:t>
      </w:r>
      <w:r w:rsidR="00EB2DFF">
        <w:rPr>
          <w:szCs w:val="24"/>
        </w:rPr>
        <w:t xml:space="preserve"> </w:t>
      </w:r>
      <w:r w:rsidRPr="000E0ADD">
        <w:rPr>
          <w:szCs w:val="24"/>
        </w:rPr>
        <w:t xml:space="preserve">ng total RNA </w:t>
      </w:r>
      <w:r w:rsidR="004F4C9E">
        <w:rPr>
          <w:szCs w:val="24"/>
        </w:rPr>
        <w:t xml:space="preserve">(laboratory </w:t>
      </w:r>
      <w:r w:rsidR="001074B4">
        <w:rPr>
          <w:szCs w:val="24"/>
        </w:rPr>
        <w:t>4</w:t>
      </w:r>
      <w:r w:rsidR="009F5F68">
        <w:rPr>
          <w:szCs w:val="24"/>
        </w:rPr>
        <w:t xml:space="preserve"> </w:t>
      </w:r>
      <w:r w:rsidR="004F4C9E">
        <w:rPr>
          <w:szCs w:val="24"/>
        </w:rPr>
        <w:t xml:space="preserve">was an exception; 58.5 ng RNA in 1.5 </w:t>
      </w:r>
      <w:r w:rsidR="00BC6F07">
        <w:rPr>
          <w:szCs w:val="24"/>
        </w:rPr>
        <w:t>µ</w:t>
      </w:r>
      <w:r w:rsidR="004F4C9E">
        <w:rPr>
          <w:szCs w:val="24"/>
        </w:rPr>
        <w:t xml:space="preserve">l was used due to low yields in some samples) </w:t>
      </w:r>
      <w:r w:rsidRPr="000E0ADD">
        <w:rPr>
          <w:szCs w:val="24"/>
        </w:rPr>
        <w:t>and hybridize</w:t>
      </w:r>
      <w:r w:rsidR="006769B4">
        <w:rPr>
          <w:szCs w:val="24"/>
        </w:rPr>
        <w:t>d</w:t>
      </w:r>
      <w:r w:rsidRPr="000E0ADD">
        <w:rPr>
          <w:szCs w:val="24"/>
        </w:rPr>
        <w:t xml:space="preserve"> for 17 h at 65</w:t>
      </w:r>
      <w:r w:rsidR="00BA1CF2">
        <w:rPr>
          <w:szCs w:val="24"/>
        </w:rPr>
        <w:t xml:space="preserve"> </w:t>
      </w:r>
      <w:r w:rsidRPr="000E0ADD">
        <w:rPr>
          <w:szCs w:val="24"/>
        </w:rPr>
        <w:t xml:space="preserve">° C with two washes.  The Agilent </w:t>
      </w:r>
      <w:r w:rsidR="000E0ADD" w:rsidRPr="000E0ADD">
        <w:rPr>
          <w:szCs w:val="24"/>
        </w:rPr>
        <w:t xml:space="preserve">One-Color Microarray-Based Gene Expression Analysis (Low input quick Amp Labeling Kit and RNA Spike in Kit) </w:t>
      </w:r>
      <w:r w:rsidRPr="000E0ADD">
        <w:rPr>
          <w:szCs w:val="24"/>
        </w:rPr>
        <w:t>protocol was followed</w:t>
      </w:r>
      <w:r w:rsidR="00586A3B">
        <w:rPr>
          <w:szCs w:val="24"/>
        </w:rPr>
        <w:t xml:space="preserve"> as per </w:t>
      </w:r>
      <w:r w:rsidR="00DE3631">
        <w:rPr>
          <w:szCs w:val="24"/>
        </w:rPr>
        <w:t xml:space="preserve">the </w:t>
      </w:r>
      <w:r w:rsidR="00586A3B">
        <w:rPr>
          <w:szCs w:val="24"/>
        </w:rPr>
        <w:t>manufacture’s instruction</w:t>
      </w:r>
      <w:r w:rsidRPr="000E0ADD">
        <w:rPr>
          <w:szCs w:val="24"/>
        </w:rPr>
        <w:t xml:space="preserve">. </w:t>
      </w:r>
      <w:r w:rsidR="00CA3CA6">
        <w:rPr>
          <w:szCs w:val="24"/>
        </w:rPr>
        <w:t xml:space="preserve"> </w:t>
      </w:r>
      <w:r w:rsidRPr="000E0ADD">
        <w:rPr>
          <w:szCs w:val="24"/>
        </w:rPr>
        <w:t xml:space="preserve">Each laboratory was asked to scan and report parameters for a 60K microarray. </w:t>
      </w:r>
      <w:r w:rsidR="000E0ADD" w:rsidRPr="000E0ADD">
        <w:rPr>
          <w:szCs w:val="24"/>
          <w:lang w:eastAsia="en-CA"/>
        </w:rPr>
        <w:t xml:space="preserve"> </w:t>
      </w:r>
      <w:r w:rsidR="00BF5BF7">
        <w:rPr>
          <w:szCs w:val="24"/>
          <w:lang w:eastAsia="en-CA"/>
        </w:rPr>
        <w:t>This microarray con</w:t>
      </w:r>
      <w:r w:rsidR="00586A3B">
        <w:rPr>
          <w:szCs w:val="24"/>
          <w:lang w:eastAsia="en-CA"/>
        </w:rPr>
        <w:t>sists</w:t>
      </w:r>
      <w:r w:rsidR="00BF5BF7">
        <w:rPr>
          <w:szCs w:val="24"/>
          <w:lang w:eastAsia="en-CA"/>
        </w:rPr>
        <w:t xml:space="preserve"> of </w:t>
      </w:r>
      <w:r w:rsidR="00586A3B">
        <w:rPr>
          <w:szCs w:val="24"/>
          <w:lang w:eastAsia="en-CA"/>
        </w:rPr>
        <w:t>65,528 targets</w:t>
      </w:r>
      <w:r w:rsidR="0024610A">
        <w:rPr>
          <w:szCs w:val="24"/>
          <w:lang w:eastAsia="en-CA"/>
        </w:rPr>
        <w:t xml:space="preserve">, </w:t>
      </w:r>
      <w:r w:rsidR="00A47702">
        <w:rPr>
          <w:szCs w:val="24"/>
          <w:lang w:eastAsia="en-CA"/>
        </w:rPr>
        <w:t>and of these</w:t>
      </w:r>
      <w:r w:rsidR="00586A3B">
        <w:rPr>
          <w:szCs w:val="24"/>
          <w:lang w:eastAsia="en-CA"/>
        </w:rPr>
        <w:t>,</w:t>
      </w:r>
      <w:r w:rsidR="00A47702">
        <w:rPr>
          <w:szCs w:val="24"/>
          <w:lang w:eastAsia="en-CA"/>
        </w:rPr>
        <w:t xml:space="preserve"> there were </w:t>
      </w:r>
      <w:r w:rsidR="0024610A">
        <w:rPr>
          <w:szCs w:val="24"/>
          <w:lang w:eastAsia="en-CA"/>
        </w:rPr>
        <w:t>32,155</w:t>
      </w:r>
      <w:r w:rsidR="00BF5BF7">
        <w:rPr>
          <w:szCs w:val="24"/>
          <w:lang w:eastAsia="en-CA"/>
        </w:rPr>
        <w:t xml:space="preserve"> unique </w:t>
      </w:r>
      <w:r w:rsidR="0024610A">
        <w:rPr>
          <w:szCs w:val="24"/>
          <w:lang w:eastAsia="en-CA"/>
        </w:rPr>
        <w:t xml:space="preserve">gene symbols, and 20,265 </w:t>
      </w:r>
      <w:r w:rsidR="00586A3B">
        <w:rPr>
          <w:szCs w:val="24"/>
          <w:lang w:eastAsia="en-CA"/>
        </w:rPr>
        <w:t>targets on the platform</w:t>
      </w:r>
      <w:r w:rsidR="00A47702">
        <w:rPr>
          <w:szCs w:val="24"/>
          <w:lang w:eastAsia="en-CA"/>
        </w:rPr>
        <w:t xml:space="preserve"> with full </w:t>
      </w:r>
      <w:r w:rsidR="0024610A" w:rsidRPr="0024610A">
        <w:rPr>
          <w:szCs w:val="24"/>
          <w:lang w:eastAsia="en-CA"/>
        </w:rPr>
        <w:t>gene name</w:t>
      </w:r>
      <w:r w:rsidR="0024610A">
        <w:rPr>
          <w:szCs w:val="24"/>
          <w:lang w:eastAsia="en-CA"/>
        </w:rPr>
        <w:t>s</w:t>
      </w:r>
      <w:r w:rsidR="00BF5BF7">
        <w:rPr>
          <w:szCs w:val="24"/>
          <w:lang w:eastAsia="en-CA"/>
        </w:rPr>
        <w:t>.</w:t>
      </w:r>
      <w:r w:rsidR="00CA3CA6">
        <w:rPr>
          <w:szCs w:val="24"/>
          <w:lang w:eastAsia="en-CA"/>
        </w:rPr>
        <w:t xml:space="preserve"> </w:t>
      </w:r>
      <w:r w:rsidR="00BF5BF7">
        <w:rPr>
          <w:szCs w:val="24"/>
          <w:lang w:eastAsia="en-CA"/>
        </w:rPr>
        <w:t xml:space="preserve"> </w:t>
      </w:r>
      <w:r w:rsidR="000E0ADD" w:rsidRPr="000E0ADD">
        <w:rPr>
          <w:szCs w:val="24"/>
          <w:lang w:eastAsia="en-CA"/>
        </w:rPr>
        <w:t xml:space="preserve">All microarray data </w:t>
      </w:r>
      <w:r w:rsidR="006769B4">
        <w:rPr>
          <w:szCs w:val="24"/>
          <w:lang w:eastAsia="en-CA"/>
        </w:rPr>
        <w:t>have</w:t>
      </w:r>
      <w:r w:rsidR="006769B4" w:rsidRPr="000E0ADD">
        <w:rPr>
          <w:szCs w:val="24"/>
          <w:lang w:eastAsia="en-CA"/>
        </w:rPr>
        <w:t xml:space="preserve"> </w:t>
      </w:r>
      <w:r w:rsidR="000E0ADD" w:rsidRPr="000E0ADD">
        <w:rPr>
          <w:szCs w:val="24"/>
          <w:lang w:eastAsia="en-CA"/>
        </w:rPr>
        <w:t xml:space="preserve">been deposited to the Gene Expression Omnibus </w:t>
      </w:r>
      <w:r w:rsidR="00FD116A">
        <w:rPr>
          <w:szCs w:val="24"/>
          <w:lang w:eastAsia="en-CA"/>
        </w:rPr>
        <w:t xml:space="preserve">(GEO) </w:t>
      </w:r>
      <w:r w:rsidR="000E0ADD" w:rsidRPr="000E0ADD">
        <w:rPr>
          <w:szCs w:val="24"/>
          <w:lang w:eastAsia="en-CA"/>
        </w:rPr>
        <w:t xml:space="preserve">at the National Centre for Biotechnology Information </w:t>
      </w:r>
      <w:r w:rsidR="006769B4">
        <w:rPr>
          <w:szCs w:val="24"/>
          <w:lang w:eastAsia="en-CA"/>
        </w:rPr>
        <w:t xml:space="preserve">as a </w:t>
      </w:r>
      <w:r w:rsidR="00586A3B">
        <w:rPr>
          <w:szCs w:val="24"/>
          <w:lang w:eastAsia="en-CA"/>
        </w:rPr>
        <w:t>Super S</w:t>
      </w:r>
      <w:r w:rsidR="006769B4">
        <w:rPr>
          <w:szCs w:val="24"/>
          <w:lang w:eastAsia="en-CA"/>
        </w:rPr>
        <w:t xml:space="preserve">eries </w:t>
      </w:r>
      <w:r w:rsidR="006769B4" w:rsidRPr="00070769">
        <w:rPr>
          <w:szCs w:val="24"/>
          <w:lang w:eastAsia="en-CA"/>
        </w:rPr>
        <w:t xml:space="preserve">(NCBI GSE </w:t>
      </w:r>
      <w:r w:rsidR="00BA1CF2" w:rsidRPr="00070769">
        <w:rPr>
          <w:szCs w:val="24"/>
          <w:lang w:eastAsia="en-CA"/>
        </w:rPr>
        <w:t>81544</w:t>
      </w:r>
      <w:r w:rsidR="006769B4" w:rsidRPr="00070769">
        <w:rPr>
          <w:szCs w:val="24"/>
          <w:lang w:eastAsia="en-CA"/>
        </w:rPr>
        <w:t>).</w:t>
      </w:r>
      <w:r w:rsidR="00EB2DFF">
        <w:rPr>
          <w:i/>
          <w:szCs w:val="24"/>
        </w:rPr>
        <w:t xml:space="preserve">  </w:t>
      </w:r>
      <w:r w:rsidR="00FD116A" w:rsidRPr="00FD116A">
        <w:rPr>
          <w:szCs w:val="24"/>
        </w:rPr>
        <w:t>One laboratory submitted their data independently to GEO (GSE70807).</w:t>
      </w:r>
      <w:r w:rsidR="002F6C3D">
        <w:rPr>
          <w:szCs w:val="24"/>
        </w:rPr>
        <w:t xml:space="preserve">  Note: The letters in the GEO submission do not correspond to the laboratory designations here.</w:t>
      </w:r>
    </w:p>
    <w:p w14:paraId="3D17A599" w14:textId="3F5F7807" w:rsidR="00A47702" w:rsidRPr="00AD4B8A" w:rsidRDefault="00882D13" w:rsidP="00586A3B">
      <w:pPr>
        <w:autoSpaceDE w:val="0"/>
        <w:autoSpaceDN w:val="0"/>
        <w:adjustRightInd w:val="0"/>
        <w:ind w:firstLine="720"/>
        <w:rPr>
          <w:szCs w:val="24"/>
        </w:rPr>
      </w:pPr>
      <w:r>
        <w:rPr>
          <w:szCs w:val="24"/>
        </w:rPr>
        <w:t>After each laboratory had performed microarray hybridization</w:t>
      </w:r>
      <w:r w:rsidR="0070337F">
        <w:rPr>
          <w:szCs w:val="24"/>
        </w:rPr>
        <w:t xml:space="preserve"> using different data processing and analysis methods</w:t>
      </w:r>
      <w:r>
        <w:rPr>
          <w:szCs w:val="24"/>
        </w:rPr>
        <w:t xml:space="preserve">, sample identifications were released.  There </w:t>
      </w:r>
      <w:r w:rsidR="00586A3B">
        <w:rPr>
          <w:szCs w:val="24"/>
        </w:rPr>
        <w:t>were</w:t>
      </w:r>
      <w:r>
        <w:rPr>
          <w:szCs w:val="24"/>
        </w:rPr>
        <w:t xml:space="preserve"> no </w:t>
      </w:r>
      <w:r>
        <w:rPr>
          <w:szCs w:val="24"/>
        </w:rPr>
        <w:lastRenderedPageBreak/>
        <w:t xml:space="preserve">restrictions on </w:t>
      </w:r>
      <w:r w:rsidR="00F72C8A">
        <w:rPr>
          <w:szCs w:val="24"/>
        </w:rPr>
        <w:t xml:space="preserve">algorithms </w:t>
      </w:r>
      <w:r>
        <w:rPr>
          <w:szCs w:val="24"/>
        </w:rPr>
        <w:t xml:space="preserve">or methods for microarray analysis, as a goal of the project was to assess congruency in the number, ID, fold change, and p-value of gene probes </w:t>
      </w:r>
      <w:r w:rsidR="00EF4146">
        <w:rPr>
          <w:szCs w:val="24"/>
        </w:rPr>
        <w:t>identified as</w:t>
      </w:r>
      <w:r w:rsidR="00DB2DBE">
        <w:rPr>
          <w:szCs w:val="24"/>
        </w:rPr>
        <w:t xml:space="preserve"> </w:t>
      </w:r>
      <w:r>
        <w:rPr>
          <w:szCs w:val="24"/>
        </w:rPr>
        <w:t xml:space="preserve">differentially </w:t>
      </w:r>
      <w:r w:rsidR="00DB2DBE">
        <w:rPr>
          <w:szCs w:val="24"/>
        </w:rPr>
        <w:t xml:space="preserve">and not differentially </w:t>
      </w:r>
      <w:r>
        <w:rPr>
          <w:szCs w:val="24"/>
        </w:rPr>
        <w:t>expressed between cont</w:t>
      </w:r>
      <w:r w:rsidR="00EF4146">
        <w:rPr>
          <w:szCs w:val="24"/>
        </w:rPr>
        <w:t>rol and treatment groups across</w:t>
      </w:r>
      <w:r>
        <w:rPr>
          <w:szCs w:val="24"/>
        </w:rPr>
        <w:t xml:space="preserve"> laboratories.  </w:t>
      </w:r>
      <w:r w:rsidR="00F72C8A">
        <w:rPr>
          <w:szCs w:val="24"/>
        </w:rPr>
        <w:t xml:space="preserve">Each laboratory used a variety of methods to analyze the data. </w:t>
      </w:r>
      <w:r w:rsidR="00F72C8A" w:rsidRPr="002477C7">
        <w:rPr>
          <w:szCs w:val="24"/>
        </w:rPr>
        <w:t xml:space="preserve">Details on </w:t>
      </w:r>
      <w:r w:rsidR="00F72C8A">
        <w:rPr>
          <w:szCs w:val="24"/>
        </w:rPr>
        <w:t xml:space="preserve">the </w:t>
      </w:r>
      <w:r w:rsidR="00F72C8A" w:rsidRPr="002477C7">
        <w:rPr>
          <w:szCs w:val="24"/>
        </w:rPr>
        <w:t xml:space="preserve">data processing and analysis </w:t>
      </w:r>
      <w:r w:rsidR="00F72C8A">
        <w:rPr>
          <w:szCs w:val="24"/>
        </w:rPr>
        <w:t xml:space="preserve">conducted by individual laboratories </w:t>
      </w:r>
      <w:r w:rsidR="00F72C8A" w:rsidRPr="002477C7">
        <w:rPr>
          <w:szCs w:val="24"/>
        </w:rPr>
        <w:t>are provided in Supplemental Table 1.</w:t>
      </w:r>
      <w:r w:rsidR="00F72C8A" w:rsidRPr="00AD4B8A">
        <w:rPr>
          <w:szCs w:val="24"/>
        </w:rPr>
        <w:t xml:space="preserve"> </w:t>
      </w:r>
      <w:r w:rsidR="00F72C8A">
        <w:rPr>
          <w:szCs w:val="24"/>
        </w:rPr>
        <w:t xml:space="preserve"> Both r</w:t>
      </w:r>
      <w:r w:rsidR="00EF4146">
        <w:rPr>
          <w:szCs w:val="24"/>
        </w:rPr>
        <w:t>aw</w:t>
      </w:r>
      <w:r w:rsidR="006769B4">
        <w:rPr>
          <w:szCs w:val="24"/>
        </w:rPr>
        <w:t xml:space="preserve"> and </w:t>
      </w:r>
      <w:r w:rsidR="00E20DD3">
        <w:rPr>
          <w:szCs w:val="24"/>
        </w:rPr>
        <w:t xml:space="preserve">normalized data were </w:t>
      </w:r>
      <w:r w:rsidR="00F72C8A">
        <w:rPr>
          <w:szCs w:val="24"/>
        </w:rPr>
        <w:t xml:space="preserve">then </w:t>
      </w:r>
      <w:r w:rsidR="00E20DD3">
        <w:rPr>
          <w:szCs w:val="24"/>
        </w:rPr>
        <w:t>forwarded by each laboratory</w:t>
      </w:r>
      <w:r w:rsidR="00F72C8A">
        <w:rPr>
          <w:szCs w:val="24"/>
        </w:rPr>
        <w:t xml:space="preserve"> to </w:t>
      </w:r>
      <w:r w:rsidR="00CA0D19">
        <w:rPr>
          <w:szCs w:val="24"/>
        </w:rPr>
        <w:t>l</w:t>
      </w:r>
      <w:r w:rsidR="00F72C8A">
        <w:rPr>
          <w:szCs w:val="24"/>
        </w:rPr>
        <w:t xml:space="preserve">aboratory </w:t>
      </w:r>
      <w:r w:rsidR="001D1B28">
        <w:rPr>
          <w:szCs w:val="24"/>
        </w:rPr>
        <w:t>1</w:t>
      </w:r>
      <w:r w:rsidR="00F72C8A">
        <w:rPr>
          <w:szCs w:val="24"/>
        </w:rPr>
        <w:t xml:space="preserve"> (the coordinating laboratory)</w:t>
      </w:r>
      <w:r w:rsidR="00E20DD3">
        <w:rPr>
          <w:szCs w:val="24"/>
        </w:rPr>
        <w:t>.</w:t>
      </w:r>
      <w:r w:rsidR="00A47702">
        <w:rPr>
          <w:szCs w:val="24"/>
        </w:rPr>
        <w:tab/>
      </w:r>
    </w:p>
    <w:p w14:paraId="475BCA13" w14:textId="15832C4D" w:rsidR="0070337F" w:rsidRPr="00E61219" w:rsidRDefault="0070337F" w:rsidP="0070337F">
      <w:pPr>
        <w:pStyle w:val="Heading3"/>
        <w:rPr>
          <w:i/>
          <w:sz w:val="24"/>
          <w:szCs w:val="24"/>
        </w:rPr>
      </w:pPr>
      <w:r w:rsidRPr="00E61219">
        <w:rPr>
          <w:i/>
          <w:sz w:val="24"/>
          <w:szCs w:val="24"/>
        </w:rPr>
        <w:t>Microarray analysis</w:t>
      </w:r>
      <w:r>
        <w:rPr>
          <w:i/>
          <w:sz w:val="24"/>
          <w:szCs w:val="24"/>
        </w:rPr>
        <w:t xml:space="preserve"> by laboratory one</w:t>
      </w:r>
    </w:p>
    <w:p w14:paraId="393027BB" w14:textId="19953720" w:rsidR="008954F4" w:rsidRPr="00D51568" w:rsidRDefault="0070337F" w:rsidP="0070337F">
      <w:pPr>
        <w:ind w:firstLine="720"/>
        <w:rPr>
          <w:szCs w:val="24"/>
        </w:rPr>
      </w:pPr>
      <w:r>
        <w:rPr>
          <w:szCs w:val="24"/>
        </w:rPr>
        <w:t>L</w:t>
      </w:r>
      <w:r w:rsidR="00A47702">
        <w:rPr>
          <w:szCs w:val="24"/>
        </w:rPr>
        <w:t>ab</w:t>
      </w:r>
      <w:r w:rsidR="00F72C8A">
        <w:rPr>
          <w:szCs w:val="24"/>
        </w:rPr>
        <w:t>oratory</w:t>
      </w:r>
      <w:r w:rsidR="00A47702">
        <w:rPr>
          <w:szCs w:val="24"/>
        </w:rPr>
        <w:t xml:space="preserve"> 1</w:t>
      </w:r>
      <w:r w:rsidR="00DD72EC">
        <w:rPr>
          <w:szCs w:val="24"/>
        </w:rPr>
        <w:t xml:space="preserve"> </w:t>
      </w:r>
      <w:r w:rsidR="006D5C75">
        <w:rPr>
          <w:szCs w:val="24"/>
        </w:rPr>
        <w:t xml:space="preserve">was </w:t>
      </w:r>
      <w:r w:rsidR="00E029DE">
        <w:rPr>
          <w:szCs w:val="24"/>
        </w:rPr>
        <w:t xml:space="preserve">selected as the relative </w:t>
      </w:r>
      <w:r w:rsidR="006D5C75">
        <w:rPr>
          <w:szCs w:val="24"/>
        </w:rPr>
        <w:t>benchmark f</w:t>
      </w:r>
      <w:r w:rsidR="003E5E0E">
        <w:rPr>
          <w:szCs w:val="24"/>
        </w:rPr>
        <w:t xml:space="preserve">or interlaboratory comparisons, in order to </w:t>
      </w:r>
      <w:r w:rsidR="00A47702">
        <w:rPr>
          <w:szCs w:val="24"/>
        </w:rPr>
        <w:t xml:space="preserve">determine </w:t>
      </w:r>
      <w:r w:rsidR="003E5E0E">
        <w:rPr>
          <w:szCs w:val="24"/>
        </w:rPr>
        <w:t xml:space="preserve">the </w:t>
      </w:r>
      <w:r w:rsidR="00A47702">
        <w:rPr>
          <w:szCs w:val="24"/>
        </w:rPr>
        <w:t xml:space="preserve">relative </w:t>
      </w:r>
      <w:r w:rsidR="003E5E0E">
        <w:rPr>
          <w:szCs w:val="24"/>
        </w:rPr>
        <w:t xml:space="preserve">contribution of data </w:t>
      </w:r>
      <w:r w:rsidR="00A47702">
        <w:rPr>
          <w:szCs w:val="24"/>
        </w:rPr>
        <w:t>processing to the variability in the response</w:t>
      </w:r>
      <w:r w:rsidR="003E5E0E">
        <w:rPr>
          <w:szCs w:val="24"/>
        </w:rPr>
        <w:t xml:space="preserve">. </w:t>
      </w:r>
      <w:r w:rsidR="00CA3CA6">
        <w:rPr>
          <w:szCs w:val="24"/>
        </w:rPr>
        <w:t xml:space="preserve"> </w:t>
      </w:r>
      <w:r w:rsidR="00A47702">
        <w:rPr>
          <w:szCs w:val="24"/>
        </w:rPr>
        <w:t>E</w:t>
      </w:r>
      <w:r w:rsidR="008954F4" w:rsidRPr="008954F4">
        <w:rPr>
          <w:szCs w:val="24"/>
        </w:rPr>
        <w:t xml:space="preserve">ach </w:t>
      </w:r>
      <w:r w:rsidR="000377EC">
        <w:rPr>
          <w:szCs w:val="24"/>
        </w:rPr>
        <w:t>individual</w:t>
      </w:r>
      <w:r>
        <w:rPr>
          <w:szCs w:val="24"/>
        </w:rPr>
        <w:t xml:space="preserve"> </w:t>
      </w:r>
      <w:r w:rsidR="00E029DE">
        <w:rPr>
          <w:szCs w:val="24"/>
        </w:rPr>
        <w:t xml:space="preserve">dataset </w:t>
      </w:r>
      <w:r w:rsidR="000377EC">
        <w:rPr>
          <w:szCs w:val="24"/>
        </w:rPr>
        <w:t xml:space="preserve">from a laboratory </w:t>
      </w:r>
      <w:r w:rsidR="008954F4" w:rsidRPr="008954F4">
        <w:rPr>
          <w:szCs w:val="24"/>
        </w:rPr>
        <w:t xml:space="preserve">was analyzed separately </w:t>
      </w:r>
      <w:r w:rsidR="00DD405E">
        <w:rPr>
          <w:szCs w:val="24"/>
        </w:rPr>
        <w:t>and identically by laboratory 1. S</w:t>
      </w:r>
      <w:r w:rsidR="00703F55">
        <w:rPr>
          <w:szCs w:val="24"/>
        </w:rPr>
        <w:t>pot intensity and coefficient of variation (CV) data were calculated</w:t>
      </w:r>
      <w:r w:rsidR="00703F55" w:rsidRPr="008954F4">
        <w:rPr>
          <w:szCs w:val="24"/>
        </w:rPr>
        <w:t xml:space="preserve"> </w:t>
      </w:r>
      <w:r w:rsidR="008954F4" w:rsidRPr="008954F4">
        <w:rPr>
          <w:szCs w:val="24"/>
        </w:rPr>
        <w:t xml:space="preserve">by first normalizing the within-experiment microarrays using </w:t>
      </w:r>
      <w:r w:rsidR="004153DB">
        <w:rPr>
          <w:szCs w:val="24"/>
        </w:rPr>
        <w:t>q</w:t>
      </w:r>
      <w:r w:rsidR="004153DB" w:rsidRPr="008954F4">
        <w:rPr>
          <w:szCs w:val="24"/>
        </w:rPr>
        <w:t xml:space="preserve">uantile </w:t>
      </w:r>
      <w:r w:rsidR="008954F4" w:rsidRPr="008954F4">
        <w:rPr>
          <w:szCs w:val="24"/>
        </w:rPr>
        <w:t>normalization</w:t>
      </w:r>
      <w:r w:rsidR="00703F55">
        <w:rPr>
          <w:szCs w:val="24"/>
        </w:rPr>
        <w:t>.</w:t>
      </w:r>
      <w:r w:rsidR="008954F4" w:rsidRPr="008954F4">
        <w:rPr>
          <w:szCs w:val="24"/>
        </w:rPr>
        <w:t xml:space="preserve">  To reduce </w:t>
      </w:r>
      <w:r w:rsidR="002830EA">
        <w:rPr>
          <w:szCs w:val="24"/>
        </w:rPr>
        <w:t xml:space="preserve">the effect of </w:t>
      </w:r>
      <w:r w:rsidR="008954F4" w:rsidRPr="008954F4">
        <w:rPr>
          <w:szCs w:val="24"/>
        </w:rPr>
        <w:t>noise across arrays</w:t>
      </w:r>
      <w:r w:rsidR="008954F4">
        <w:rPr>
          <w:szCs w:val="24"/>
        </w:rPr>
        <w:t xml:space="preserve"> and to standardize the limit of detection</w:t>
      </w:r>
      <w:r w:rsidR="002830EA">
        <w:rPr>
          <w:szCs w:val="24"/>
        </w:rPr>
        <w:t xml:space="preserve"> among laboratories</w:t>
      </w:r>
      <w:r w:rsidR="008954F4" w:rsidRPr="008954F4">
        <w:rPr>
          <w:szCs w:val="24"/>
        </w:rPr>
        <w:t>,</w:t>
      </w:r>
      <w:r w:rsidR="00E029DE">
        <w:rPr>
          <w:szCs w:val="24"/>
        </w:rPr>
        <w:t xml:space="preserve"> datasets were </w:t>
      </w:r>
      <w:r w:rsidR="008954F4" w:rsidRPr="008954F4">
        <w:rPr>
          <w:szCs w:val="24"/>
        </w:rPr>
        <w:t>filtered to the average intensity of the 8</w:t>
      </w:r>
      <w:r w:rsidR="008954F4" w:rsidRPr="008954F4">
        <w:rPr>
          <w:szCs w:val="24"/>
          <w:vertAlign w:val="superscript"/>
        </w:rPr>
        <w:t>th</w:t>
      </w:r>
      <w:r w:rsidR="008954F4" w:rsidRPr="008954F4">
        <w:rPr>
          <w:szCs w:val="24"/>
        </w:rPr>
        <w:t xml:space="preserve"> Agilent spike across all spots and arrays [(</w:t>
      </w:r>
      <w:proofErr w:type="gramStart"/>
      <w:r w:rsidR="008954F4" w:rsidRPr="008954F4">
        <w:rPr>
          <w:szCs w:val="24"/>
        </w:rPr>
        <w:t>+)E</w:t>
      </w:r>
      <w:proofErr w:type="gramEnd"/>
      <w:r w:rsidR="008954F4" w:rsidRPr="008954F4">
        <w:rPr>
          <w:szCs w:val="24"/>
        </w:rPr>
        <w:t xml:space="preserve">1A_r60_a107 (spike 8)].  </w:t>
      </w:r>
      <w:r w:rsidR="00703F55">
        <w:rPr>
          <w:szCs w:val="24"/>
        </w:rPr>
        <w:t>The rationale for using this Spike-in was that, u</w:t>
      </w:r>
      <w:r w:rsidR="00703F55" w:rsidRPr="002F62B8">
        <w:rPr>
          <w:szCs w:val="24"/>
        </w:rPr>
        <w:t xml:space="preserve">pon viewing all quality control reports for all the laboratories, </w:t>
      </w:r>
      <w:r w:rsidR="00703F55">
        <w:rPr>
          <w:szCs w:val="24"/>
        </w:rPr>
        <w:t xml:space="preserve">it consistently marked the final point in linearity of the </w:t>
      </w:r>
      <w:r w:rsidR="00703F55" w:rsidRPr="002F62B8">
        <w:rPr>
          <w:szCs w:val="24"/>
        </w:rPr>
        <w:t>dynamic range</w:t>
      </w:r>
      <w:r w:rsidR="00703F55">
        <w:rPr>
          <w:szCs w:val="24"/>
        </w:rPr>
        <w:t xml:space="preserve">. </w:t>
      </w:r>
      <w:r w:rsidR="008954F4" w:rsidRPr="00BC6F07">
        <w:rPr>
          <w:szCs w:val="24"/>
        </w:rPr>
        <w:t xml:space="preserve">The limits of </w:t>
      </w:r>
      <w:r w:rsidR="00E029DE" w:rsidRPr="00BC6F07">
        <w:rPr>
          <w:szCs w:val="24"/>
        </w:rPr>
        <w:t xml:space="preserve">detection for </w:t>
      </w:r>
      <w:r w:rsidR="008954F4" w:rsidRPr="00BC6F07">
        <w:rPr>
          <w:szCs w:val="24"/>
        </w:rPr>
        <w:t xml:space="preserve">intensity, based on 560 </w:t>
      </w:r>
      <w:r w:rsidR="00EF4146" w:rsidRPr="00BC6F07">
        <w:rPr>
          <w:szCs w:val="24"/>
        </w:rPr>
        <w:t>array targets</w:t>
      </w:r>
      <w:r w:rsidR="00E029DE" w:rsidRPr="00BC6F07">
        <w:rPr>
          <w:szCs w:val="24"/>
        </w:rPr>
        <w:t>,</w:t>
      </w:r>
      <w:r w:rsidR="008954F4" w:rsidRPr="00BC6F07">
        <w:rPr>
          <w:szCs w:val="24"/>
        </w:rPr>
        <w:t xml:space="preserve"> were the following: </w:t>
      </w:r>
      <w:r w:rsidR="00CA0D19">
        <w:rPr>
          <w:szCs w:val="24"/>
        </w:rPr>
        <w:t>l</w:t>
      </w:r>
      <w:r w:rsidR="00164FF6">
        <w:rPr>
          <w:szCs w:val="24"/>
        </w:rPr>
        <w:t>aboratory</w:t>
      </w:r>
      <w:r w:rsidR="008F5067" w:rsidRPr="00BC6F07">
        <w:rPr>
          <w:szCs w:val="24"/>
        </w:rPr>
        <w:t xml:space="preserve"> 1 = 4.34, </w:t>
      </w:r>
      <w:r w:rsidR="00CA0D19">
        <w:rPr>
          <w:szCs w:val="24"/>
        </w:rPr>
        <w:t>l</w:t>
      </w:r>
      <w:r w:rsidR="00164FF6">
        <w:rPr>
          <w:szCs w:val="24"/>
        </w:rPr>
        <w:t>aboratory</w:t>
      </w:r>
      <w:r w:rsidR="008F5067" w:rsidRPr="00BC6F07">
        <w:rPr>
          <w:szCs w:val="24"/>
        </w:rPr>
        <w:t xml:space="preserve"> 2 = 5.25, </w:t>
      </w:r>
      <w:r w:rsidR="00CA0D19">
        <w:rPr>
          <w:szCs w:val="24"/>
        </w:rPr>
        <w:t>l</w:t>
      </w:r>
      <w:r w:rsidR="00164FF6">
        <w:rPr>
          <w:szCs w:val="24"/>
        </w:rPr>
        <w:t>aboratory</w:t>
      </w:r>
      <w:r w:rsidR="008F5067" w:rsidRPr="00BC6F07">
        <w:rPr>
          <w:szCs w:val="24"/>
        </w:rPr>
        <w:t xml:space="preserve"> 3 = 5.26, </w:t>
      </w:r>
      <w:r w:rsidR="00CA0D19">
        <w:rPr>
          <w:szCs w:val="24"/>
        </w:rPr>
        <w:t>l</w:t>
      </w:r>
      <w:r w:rsidR="00164FF6">
        <w:rPr>
          <w:szCs w:val="24"/>
        </w:rPr>
        <w:t>aboratory</w:t>
      </w:r>
      <w:r w:rsidR="008F5067" w:rsidRPr="00BC6F07">
        <w:rPr>
          <w:szCs w:val="24"/>
        </w:rPr>
        <w:t xml:space="preserve"> 4 = 4.87 (one array was removed due to poor hybridization), </w:t>
      </w:r>
      <w:r w:rsidR="00CA0D19">
        <w:rPr>
          <w:szCs w:val="24"/>
        </w:rPr>
        <w:t>l</w:t>
      </w:r>
      <w:r w:rsidR="00164FF6">
        <w:rPr>
          <w:szCs w:val="24"/>
        </w:rPr>
        <w:t>aboratory</w:t>
      </w:r>
      <w:r w:rsidR="008F5067" w:rsidRPr="00BC6F07">
        <w:rPr>
          <w:szCs w:val="24"/>
        </w:rPr>
        <w:t xml:space="preserve"> 5 = 6.5 (one duplicate array was removed from the final analysis), and </w:t>
      </w:r>
      <w:r w:rsidR="00CA0D19">
        <w:rPr>
          <w:szCs w:val="24"/>
        </w:rPr>
        <w:t>l</w:t>
      </w:r>
      <w:r w:rsidR="00164FF6">
        <w:rPr>
          <w:szCs w:val="24"/>
        </w:rPr>
        <w:t>aboratory</w:t>
      </w:r>
      <w:r w:rsidR="008F5067" w:rsidRPr="00BC6F07">
        <w:rPr>
          <w:szCs w:val="24"/>
        </w:rPr>
        <w:t xml:space="preserve"> 6 = 5.01. </w:t>
      </w:r>
      <w:r w:rsidR="008954F4" w:rsidRPr="008954F4">
        <w:rPr>
          <w:szCs w:val="24"/>
        </w:rPr>
        <w:t>Prior to an ANOVA</w:t>
      </w:r>
      <w:r w:rsidR="008954F4">
        <w:rPr>
          <w:szCs w:val="24"/>
        </w:rPr>
        <w:t xml:space="preserve"> </w:t>
      </w:r>
      <w:r w:rsidR="00E029DE">
        <w:rPr>
          <w:szCs w:val="24"/>
        </w:rPr>
        <w:t>on normalized data (</w:t>
      </w:r>
      <w:r w:rsidR="008954F4">
        <w:rPr>
          <w:szCs w:val="24"/>
        </w:rPr>
        <w:t xml:space="preserve">JMP </w:t>
      </w:r>
      <w:r w:rsidR="00E029DE">
        <w:rPr>
          <w:szCs w:val="24"/>
        </w:rPr>
        <w:t xml:space="preserve">Genomics, </w:t>
      </w:r>
      <w:r w:rsidR="008954F4">
        <w:rPr>
          <w:szCs w:val="24"/>
        </w:rPr>
        <w:t>V6)</w:t>
      </w:r>
      <w:r w:rsidR="008954F4" w:rsidRPr="008954F4">
        <w:rPr>
          <w:szCs w:val="24"/>
        </w:rPr>
        <w:t xml:space="preserve">, </w:t>
      </w:r>
      <w:r w:rsidR="008954F4" w:rsidRPr="008954F4">
        <w:rPr>
          <w:szCs w:val="24"/>
        </w:rPr>
        <w:lastRenderedPageBreak/>
        <w:t>all control spots were removed</w:t>
      </w:r>
      <w:r w:rsidR="008954F4">
        <w:rPr>
          <w:szCs w:val="24"/>
        </w:rPr>
        <w:t xml:space="preserve"> from each experimental dataset, leaving</w:t>
      </w:r>
      <w:r w:rsidR="008954F4" w:rsidRPr="008954F4">
        <w:rPr>
          <w:szCs w:val="24"/>
        </w:rPr>
        <w:t xml:space="preserve"> 61,057 </w:t>
      </w:r>
      <w:r w:rsidR="00EF4146">
        <w:rPr>
          <w:szCs w:val="24"/>
        </w:rPr>
        <w:t>targets</w:t>
      </w:r>
      <w:r w:rsidR="008954F4">
        <w:rPr>
          <w:szCs w:val="24"/>
        </w:rPr>
        <w:t>.  A</w:t>
      </w:r>
      <w:r w:rsidR="00E029DE">
        <w:rPr>
          <w:szCs w:val="24"/>
        </w:rPr>
        <w:t>n</w:t>
      </w:r>
      <w:r w:rsidR="008954F4">
        <w:rPr>
          <w:szCs w:val="24"/>
        </w:rPr>
        <w:t xml:space="preserve"> </w:t>
      </w:r>
      <w:r w:rsidR="008954F4" w:rsidRPr="008954F4">
        <w:rPr>
          <w:szCs w:val="24"/>
        </w:rPr>
        <w:t>FDR was set at 0.05</w:t>
      </w:r>
      <w:r w:rsidR="008954F4">
        <w:rPr>
          <w:szCs w:val="24"/>
        </w:rPr>
        <w:t>.</w:t>
      </w:r>
    </w:p>
    <w:p w14:paraId="02BA240A" w14:textId="77777777" w:rsidR="00EB5DFC" w:rsidRDefault="00EB5DFC" w:rsidP="00AD4B8A">
      <w:pPr>
        <w:rPr>
          <w:b/>
          <w:szCs w:val="24"/>
        </w:rPr>
      </w:pPr>
    </w:p>
    <w:p w14:paraId="1AF5DB0A" w14:textId="77777777" w:rsidR="00AA001F" w:rsidRPr="00AD4B8A" w:rsidRDefault="00AA001F" w:rsidP="00AD4B8A">
      <w:pPr>
        <w:rPr>
          <w:b/>
          <w:szCs w:val="24"/>
        </w:rPr>
      </w:pPr>
      <w:r w:rsidRPr="00AD4B8A">
        <w:rPr>
          <w:b/>
          <w:szCs w:val="24"/>
        </w:rPr>
        <w:t>Results</w:t>
      </w:r>
    </w:p>
    <w:p w14:paraId="130D29B7" w14:textId="41B71676" w:rsidR="00F92FDC" w:rsidRPr="00AD4B8A" w:rsidRDefault="00F92FDC" w:rsidP="00AD4B8A">
      <w:pPr>
        <w:rPr>
          <w:b/>
          <w:i/>
          <w:szCs w:val="24"/>
        </w:rPr>
      </w:pPr>
      <w:r>
        <w:rPr>
          <w:b/>
          <w:i/>
          <w:szCs w:val="24"/>
        </w:rPr>
        <w:t xml:space="preserve">17-alpha ethinylestradiol </w:t>
      </w:r>
      <w:r w:rsidRPr="00AD4B8A">
        <w:rPr>
          <w:b/>
          <w:i/>
          <w:szCs w:val="24"/>
        </w:rPr>
        <w:t xml:space="preserve">in the water </w:t>
      </w:r>
    </w:p>
    <w:p w14:paraId="7E1485EE" w14:textId="72E9147C" w:rsidR="00F92FDC" w:rsidRPr="00F92FDC" w:rsidRDefault="00F92FDC">
      <w:pPr>
        <w:spacing w:before="100" w:beforeAutospacing="1" w:after="100" w:afterAutospacing="1"/>
        <w:ind w:firstLine="720"/>
        <w:rPr>
          <w:szCs w:val="24"/>
        </w:rPr>
      </w:pPr>
      <w:r w:rsidRPr="00AD4B8A">
        <w:rPr>
          <w:szCs w:val="24"/>
        </w:rPr>
        <w:t xml:space="preserve">The </w:t>
      </w:r>
      <w:r>
        <w:rPr>
          <w:szCs w:val="24"/>
        </w:rPr>
        <w:t>mean</w:t>
      </w:r>
      <w:r w:rsidRPr="00AD4B8A">
        <w:rPr>
          <w:szCs w:val="24"/>
        </w:rPr>
        <w:t xml:space="preserve"> concentration (±SEM) of EE2 in the tanks was 15.67 ± 4.71 ng/L. There was no detectable EE2 in the control water samples. </w:t>
      </w:r>
    </w:p>
    <w:p w14:paraId="034982E4" w14:textId="48A25297" w:rsidR="00C95983" w:rsidRPr="0023355B" w:rsidRDefault="00F92FDC" w:rsidP="0023355B">
      <w:pPr>
        <w:pStyle w:val="Heading3"/>
        <w:rPr>
          <w:b w:val="0"/>
          <w:sz w:val="24"/>
          <w:szCs w:val="24"/>
        </w:rPr>
      </w:pPr>
      <w:r w:rsidRPr="0023355B">
        <w:rPr>
          <w:i/>
          <w:sz w:val="24"/>
          <w:szCs w:val="24"/>
        </w:rPr>
        <w:t>Morphological and Physiological endpo</w:t>
      </w:r>
      <w:r w:rsidR="0023355B" w:rsidRPr="009F5F68">
        <w:rPr>
          <w:i/>
          <w:sz w:val="24"/>
          <w:szCs w:val="24"/>
        </w:rPr>
        <w:t>ints</w:t>
      </w:r>
      <w:r w:rsidR="001943F3" w:rsidRPr="009F5F68">
        <w:rPr>
          <w:sz w:val="24"/>
          <w:szCs w:val="24"/>
        </w:rPr>
        <w:t xml:space="preserve"> </w:t>
      </w:r>
    </w:p>
    <w:p w14:paraId="1968B514" w14:textId="2362A060" w:rsidR="00F92FDC" w:rsidRPr="00F92FDC" w:rsidRDefault="008C1BA3" w:rsidP="00C95983">
      <w:pPr>
        <w:spacing w:before="100" w:beforeAutospacing="1" w:after="100" w:afterAutospacing="1"/>
        <w:ind w:firstLine="720"/>
        <w:rPr>
          <w:szCs w:val="24"/>
        </w:rPr>
      </w:pPr>
      <w:r>
        <w:rPr>
          <w:szCs w:val="24"/>
        </w:rPr>
        <w:t xml:space="preserve"> </w:t>
      </w:r>
      <w:r w:rsidR="001943F3">
        <w:rPr>
          <w:szCs w:val="24"/>
        </w:rPr>
        <w:t>T</w:t>
      </w:r>
      <w:r w:rsidR="00AA001F" w:rsidRPr="002A0108">
        <w:rPr>
          <w:szCs w:val="24"/>
        </w:rPr>
        <w:t>he</w:t>
      </w:r>
      <w:r w:rsidR="00AA001F">
        <w:rPr>
          <w:szCs w:val="24"/>
        </w:rPr>
        <w:t xml:space="preserve">re were no significant differences in </w:t>
      </w:r>
      <w:r w:rsidR="001943F3">
        <w:rPr>
          <w:szCs w:val="24"/>
        </w:rPr>
        <w:t xml:space="preserve">body </w:t>
      </w:r>
      <w:r w:rsidR="00AA001F">
        <w:rPr>
          <w:szCs w:val="24"/>
        </w:rPr>
        <w:t xml:space="preserve">weight, </w:t>
      </w:r>
      <w:r w:rsidR="001943F3">
        <w:rPr>
          <w:szCs w:val="24"/>
        </w:rPr>
        <w:t xml:space="preserve">body </w:t>
      </w:r>
      <w:r w:rsidR="00AA001F">
        <w:rPr>
          <w:szCs w:val="24"/>
        </w:rPr>
        <w:t xml:space="preserve">length, GSI or LSI between </w:t>
      </w:r>
      <w:r w:rsidR="001943F3">
        <w:rPr>
          <w:szCs w:val="24"/>
        </w:rPr>
        <w:t>the control and EE2-treated group</w:t>
      </w:r>
      <w:r w:rsidR="00AA001F">
        <w:rPr>
          <w:szCs w:val="24"/>
        </w:rPr>
        <w:t xml:space="preserve"> (Table </w:t>
      </w:r>
      <w:r w:rsidR="002477C7">
        <w:rPr>
          <w:szCs w:val="24"/>
        </w:rPr>
        <w:t>2</w:t>
      </w:r>
      <w:r w:rsidR="00AA001F">
        <w:rPr>
          <w:szCs w:val="24"/>
        </w:rPr>
        <w:t xml:space="preserve">). </w:t>
      </w:r>
      <w:r w:rsidR="003E5E0E">
        <w:rPr>
          <w:szCs w:val="24"/>
        </w:rPr>
        <w:t>Plasma v</w:t>
      </w:r>
      <w:r w:rsidR="00F92FDC">
        <w:rPr>
          <w:szCs w:val="24"/>
        </w:rPr>
        <w:t>itellogenin</w:t>
      </w:r>
      <w:r w:rsidR="001943F3">
        <w:rPr>
          <w:szCs w:val="24"/>
        </w:rPr>
        <w:t xml:space="preserve"> levels of</w:t>
      </w:r>
      <w:r w:rsidR="00AA001F">
        <w:rPr>
          <w:szCs w:val="24"/>
        </w:rPr>
        <w:t xml:space="preserve"> </w:t>
      </w:r>
      <w:r w:rsidR="00F92FDC">
        <w:rPr>
          <w:szCs w:val="24"/>
        </w:rPr>
        <w:t xml:space="preserve">EE2-treated </w:t>
      </w:r>
      <w:r w:rsidR="00AA001F" w:rsidRPr="002A0108">
        <w:rPr>
          <w:szCs w:val="24"/>
        </w:rPr>
        <w:t>male</w:t>
      </w:r>
      <w:r w:rsidR="00AA001F">
        <w:rPr>
          <w:szCs w:val="24"/>
        </w:rPr>
        <w:t>s</w:t>
      </w:r>
      <w:r w:rsidR="00AA001F" w:rsidRPr="002A0108">
        <w:rPr>
          <w:szCs w:val="24"/>
        </w:rPr>
        <w:t xml:space="preserve"> </w:t>
      </w:r>
      <w:r w:rsidR="001943F3">
        <w:rPr>
          <w:szCs w:val="24"/>
        </w:rPr>
        <w:t>were</w:t>
      </w:r>
      <w:r w:rsidR="001943F3" w:rsidRPr="002A0108">
        <w:rPr>
          <w:szCs w:val="24"/>
        </w:rPr>
        <w:t xml:space="preserve"> </w:t>
      </w:r>
      <w:r w:rsidR="00E63718">
        <w:rPr>
          <w:szCs w:val="24"/>
        </w:rPr>
        <w:t xml:space="preserve">4.0 ± 12.7 </w:t>
      </w:r>
      <w:r w:rsidR="000D319D">
        <w:rPr>
          <w:szCs w:val="24"/>
        </w:rPr>
        <w:t>µ</w:t>
      </w:r>
      <w:r w:rsidR="00E63718">
        <w:rPr>
          <w:szCs w:val="24"/>
        </w:rPr>
        <w:t>g/ml for control and 21</w:t>
      </w:r>
      <w:r>
        <w:rPr>
          <w:szCs w:val="24"/>
        </w:rPr>
        <w:t>,</w:t>
      </w:r>
      <w:r w:rsidR="00E63718">
        <w:rPr>
          <w:szCs w:val="24"/>
        </w:rPr>
        <w:t xml:space="preserve">666 ± 1821 </w:t>
      </w:r>
      <w:r w:rsidR="001943F3">
        <w:rPr>
          <w:szCs w:val="24"/>
        </w:rPr>
        <w:t>µ</w:t>
      </w:r>
      <w:r w:rsidR="00E63718">
        <w:rPr>
          <w:szCs w:val="24"/>
        </w:rPr>
        <w:t xml:space="preserve">g/ml for EE2 </w:t>
      </w:r>
      <w:r w:rsidR="009B1723">
        <w:rPr>
          <w:szCs w:val="24"/>
        </w:rPr>
        <w:t>treated fish after 96h</w:t>
      </w:r>
      <w:r w:rsidR="00F92FDC">
        <w:rPr>
          <w:szCs w:val="24"/>
        </w:rPr>
        <w:t xml:space="preserve">, </w:t>
      </w:r>
      <w:r w:rsidR="004523E5">
        <w:rPr>
          <w:szCs w:val="24"/>
        </w:rPr>
        <w:t>and</w:t>
      </w:r>
      <w:r w:rsidR="00F92FDC" w:rsidRPr="00F92FDC">
        <w:rPr>
          <w:szCs w:val="24"/>
        </w:rPr>
        <w:t xml:space="preserve"> </w:t>
      </w:r>
      <w:r w:rsidR="004153DB">
        <w:rPr>
          <w:szCs w:val="24"/>
        </w:rPr>
        <w:t>FHM</w:t>
      </w:r>
      <w:r w:rsidR="00F92FDC" w:rsidRPr="00F92FDC">
        <w:rPr>
          <w:szCs w:val="24"/>
        </w:rPr>
        <w:t xml:space="preserve"> responded as expected to the exposure.  </w:t>
      </w:r>
    </w:p>
    <w:p w14:paraId="1B53FC0C" w14:textId="01F9C416" w:rsidR="00DB2DBE" w:rsidRPr="002F62B8" w:rsidRDefault="004523E5" w:rsidP="002F62B8">
      <w:pPr>
        <w:pStyle w:val="Heading3"/>
        <w:rPr>
          <w:i/>
          <w:sz w:val="24"/>
          <w:szCs w:val="24"/>
        </w:rPr>
      </w:pPr>
      <w:r>
        <w:rPr>
          <w:i/>
          <w:sz w:val="24"/>
          <w:szCs w:val="24"/>
        </w:rPr>
        <w:t xml:space="preserve">Expression </w:t>
      </w:r>
      <w:r w:rsidR="00DB2DBE" w:rsidRPr="002F62B8">
        <w:rPr>
          <w:i/>
          <w:sz w:val="24"/>
          <w:szCs w:val="24"/>
        </w:rPr>
        <w:t>results across laboratories</w:t>
      </w:r>
    </w:p>
    <w:p w14:paraId="1509EF37" w14:textId="755EEB7D" w:rsidR="0052219F" w:rsidRPr="00940D6B" w:rsidRDefault="00350DD8" w:rsidP="008A4BEA">
      <w:pPr>
        <w:pStyle w:val="CommentText"/>
        <w:ind w:firstLine="720"/>
        <w:rPr>
          <w:szCs w:val="24"/>
        </w:rPr>
      </w:pPr>
      <w:r w:rsidRPr="00AD4B8A">
        <w:rPr>
          <w:sz w:val="24"/>
          <w:szCs w:val="24"/>
        </w:rPr>
        <w:t xml:space="preserve">All laboratories submitted data </w:t>
      </w:r>
      <w:r w:rsidR="009639C7" w:rsidRPr="00AD4B8A">
        <w:rPr>
          <w:sz w:val="24"/>
          <w:szCs w:val="24"/>
        </w:rPr>
        <w:t xml:space="preserve">from </w:t>
      </w:r>
      <w:r w:rsidRPr="00AD4B8A">
        <w:rPr>
          <w:sz w:val="24"/>
          <w:szCs w:val="24"/>
        </w:rPr>
        <w:t xml:space="preserve">RNA </w:t>
      </w:r>
      <w:r w:rsidR="009639C7" w:rsidRPr="00AD4B8A">
        <w:rPr>
          <w:sz w:val="24"/>
          <w:szCs w:val="24"/>
        </w:rPr>
        <w:t>extraction/</w:t>
      </w:r>
      <w:r w:rsidRPr="00AD4B8A">
        <w:rPr>
          <w:sz w:val="24"/>
          <w:szCs w:val="24"/>
        </w:rPr>
        <w:t xml:space="preserve">purification methods, RNA quality assessment, and </w:t>
      </w:r>
      <w:r w:rsidR="009639C7" w:rsidRPr="00AD4B8A">
        <w:rPr>
          <w:sz w:val="24"/>
          <w:szCs w:val="24"/>
        </w:rPr>
        <w:t xml:space="preserve">stated </w:t>
      </w:r>
      <w:r w:rsidR="004523E5">
        <w:rPr>
          <w:sz w:val="24"/>
          <w:szCs w:val="24"/>
        </w:rPr>
        <w:t xml:space="preserve">the </w:t>
      </w:r>
      <w:r w:rsidRPr="00AD4B8A">
        <w:rPr>
          <w:sz w:val="24"/>
          <w:szCs w:val="24"/>
        </w:rPr>
        <w:t>method</w:t>
      </w:r>
      <w:r w:rsidR="009639C7" w:rsidRPr="00AD4B8A">
        <w:rPr>
          <w:sz w:val="24"/>
          <w:szCs w:val="24"/>
        </w:rPr>
        <w:t xml:space="preserve"> that</w:t>
      </w:r>
      <w:r w:rsidRPr="00AD4B8A">
        <w:rPr>
          <w:sz w:val="24"/>
          <w:szCs w:val="24"/>
        </w:rPr>
        <w:t xml:space="preserve"> was used to normalize the microarray </w:t>
      </w:r>
      <w:r w:rsidR="009639C7" w:rsidRPr="00AD4B8A">
        <w:rPr>
          <w:sz w:val="24"/>
          <w:szCs w:val="24"/>
        </w:rPr>
        <w:t xml:space="preserve">intensity </w:t>
      </w:r>
      <w:r w:rsidRPr="00AD4B8A">
        <w:rPr>
          <w:sz w:val="24"/>
          <w:szCs w:val="24"/>
        </w:rPr>
        <w:t xml:space="preserve">data </w:t>
      </w:r>
      <w:r w:rsidRPr="004F4C9E">
        <w:rPr>
          <w:sz w:val="24"/>
          <w:szCs w:val="24"/>
        </w:rPr>
        <w:t>(Table 1</w:t>
      </w:r>
      <w:r w:rsidR="004F4C9E" w:rsidRPr="004F4C9E">
        <w:rPr>
          <w:sz w:val="24"/>
          <w:szCs w:val="24"/>
        </w:rPr>
        <w:t>; Supplemental Table 1</w:t>
      </w:r>
      <w:r w:rsidRPr="004F4C9E">
        <w:rPr>
          <w:sz w:val="24"/>
          <w:szCs w:val="24"/>
        </w:rPr>
        <w:t>).</w:t>
      </w:r>
      <w:r w:rsidRPr="00AD4B8A">
        <w:rPr>
          <w:sz w:val="24"/>
          <w:szCs w:val="24"/>
        </w:rPr>
        <w:t xml:space="preserve">  </w:t>
      </w:r>
      <w:r w:rsidR="006F1327" w:rsidRPr="00AD4B8A">
        <w:rPr>
          <w:sz w:val="24"/>
          <w:szCs w:val="24"/>
        </w:rPr>
        <w:t>L</w:t>
      </w:r>
      <w:r w:rsidRPr="00AD4B8A">
        <w:rPr>
          <w:sz w:val="24"/>
          <w:szCs w:val="24"/>
        </w:rPr>
        <w:t xml:space="preserve">aboratory </w:t>
      </w:r>
      <w:r w:rsidR="006F1327" w:rsidRPr="00AD4B8A">
        <w:rPr>
          <w:sz w:val="24"/>
          <w:szCs w:val="24"/>
        </w:rPr>
        <w:t>5</w:t>
      </w:r>
      <w:r w:rsidRPr="00AD4B8A">
        <w:rPr>
          <w:sz w:val="24"/>
          <w:szCs w:val="24"/>
        </w:rPr>
        <w:t xml:space="preserve"> had to omit two control samples due to low RNA quality</w:t>
      </w:r>
      <w:r w:rsidR="007F1910">
        <w:rPr>
          <w:sz w:val="24"/>
          <w:szCs w:val="24"/>
        </w:rPr>
        <w:t xml:space="preserve"> and instead, </w:t>
      </w:r>
      <w:r w:rsidRPr="00AD4B8A">
        <w:rPr>
          <w:sz w:val="24"/>
          <w:szCs w:val="24"/>
        </w:rPr>
        <w:t xml:space="preserve">two </w:t>
      </w:r>
      <w:r w:rsidR="0022516A">
        <w:rPr>
          <w:sz w:val="24"/>
          <w:szCs w:val="24"/>
        </w:rPr>
        <w:t>replicate</w:t>
      </w:r>
      <w:r w:rsidR="0022516A" w:rsidRPr="00AD4B8A">
        <w:rPr>
          <w:sz w:val="24"/>
          <w:szCs w:val="24"/>
        </w:rPr>
        <w:t xml:space="preserve"> </w:t>
      </w:r>
      <w:r w:rsidRPr="00AD4B8A">
        <w:rPr>
          <w:sz w:val="24"/>
          <w:szCs w:val="24"/>
        </w:rPr>
        <w:t xml:space="preserve">samples were </w:t>
      </w:r>
      <w:r w:rsidR="007F1910">
        <w:rPr>
          <w:sz w:val="24"/>
          <w:szCs w:val="24"/>
        </w:rPr>
        <w:t xml:space="preserve">hybridized again as </w:t>
      </w:r>
      <w:r w:rsidR="008C5528">
        <w:rPr>
          <w:sz w:val="24"/>
          <w:szCs w:val="24"/>
        </w:rPr>
        <w:t xml:space="preserve">technical </w:t>
      </w:r>
      <w:r w:rsidR="007F1910">
        <w:rPr>
          <w:sz w:val="24"/>
          <w:szCs w:val="24"/>
        </w:rPr>
        <w:t>replicates</w:t>
      </w:r>
      <w:r w:rsidR="008C5528">
        <w:rPr>
          <w:sz w:val="24"/>
          <w:szCs w:val="24"/>
        </w:rPr>
        <w:t xml:space="preserve"> to confirm </w:t>
      </w:r>
      <w:r w:rsidR="0022516A">
        <w:rPr>
          <w:sz w:val="24"/>
          <w:szCs w:val="24"/>
        </w:rPr>
        <w:t xml:space="preserve">that there was </w:t>
      </w:r>
      <w:r w:rsidR="008C5528">
        <w:rPr>
          <w:sz w:val="24"/>
          <w:szCs w:val="24"/>
        </w:rPr>
        <w:t>&gt;98% reproducibility in signal intensity per target on the microarray</w:t>
      </w:r>
      <w:r w:rsidR="0022516A">
        <w:rPr>
          <w:sz w:val="24"/>
          <w:szCs w:val="24"/>
        </w:rPr>
        <w:t xml:space="preserve"> between technical replicates</w:t>
      </w:r>
      <w:r w:rsidR="00B1244F">
        <w:rPr>
          <w:sz w:val="24"/>
          <w:szCs w:val="24"/>
        </w:rPr>
        <w:t xml:space="preserve"> (data not shown)</w:t>
      </w:r>
      <w:r w:rsidRPr="00AD4B8A">
        <w:rPr>
          <w:sz w:val="24"/>
          <w:szCs w:val="24"/>
        </w:rPr>
        <w:t>.</w:t>
      </w:r>
      <w:r w:rsidR="00AD4B8A" w:rsidRPr="00AD4B8A">
        <w:rPr>
          <w:sz w:val="24"/>
          <w:szCs w:val="24"/>
        </w:rPr>
        <w:t xml:space="preserve">  </w:t>
      </w:r>
      <w:r w:rsidR="0022516A">
        <w:rPr>
          <w:sz w:val="24"/>
          <w:szCs w:val="24"/>
        </w:rPr>
        <w:t xml:space="preserve">Only one technical replicate was chosen at random to represent the single biological replicate. </w:t>
      </w:r>
      <w:r w:rsidR="00AD4B8A" w:rsidRPr="00AD4B8A">
        <w:rPr>
          <w:sz w:val="24"/>
          <w:szCs w:val="24"/>
        </w:rPr>
        <w:t xml:space="preserve">All labelled samples used by each laboratory met the minimum criteria </w:t>
      </w:r>
      <w:r w:rsidR="00AD4B8A" w:rsidRPr="007F1910">
        <w:rPr>
          <w:sz w:val="24"/>
          <w:szCs w:val="24"/>
        </w:rPr>
        <w:t>for hybridization</w:t>
      </w:r>
      <w:r w:rsidR="003E5E0E" w:rsidRPr="007F1910">
        <w:rPr>
          <w:sz w:val="24"/>
          <w:szCs w:val="24"/>
        </w:rPr>
        <w:t xml:space="preserve"> per Agilent guidelines </w:t>
      </w:r>
      <w:r w:rsidR="00AD4B8A" w:rsidRPr="007F1910">
        <w:rPr>
          <w:sz w:val="24"/>
          <w:szCs w:val="24"/>
        </w:rPr>
        <w:t xml:space="preserve">(yields &gt; 0.825 µg and specific </w:t>
      </w:r>
      <w:r w:rsidR="00AD4B8A" w:rsidRPr="007F1910">
        <w:rPr>
          <w:sz w:val="24"/>
          <w:szCs w:val="24"/>
        </w:rPr>
        <w:lastRenderedPageBreak/>
        <w:t>activity &gt; 6</w:t>
      </w:r>
      <w:r w:rsidR="004523E5" w:rsidRPr="007F1910">
        <w:rPr>
          <w:sz w:val="24"/>
          <w:szCs w:val="24"/>
        </w:rPr>
        <w:t>.0</w:t>
      </w:r>
      <w:r w:rsidR="00AD4B8A" w:rsidRPr="007F1910">
        <w:rPr>
          <w:sz w:val="24"/>
          <w:szCs w:val="24"/>
        </w:rPr>
        <w:t xml:space="preserve"> </w:t>
      </w:r>
      <w:proofErr w:type="spellStart"/>
      <w:r w:rsidR="00AD4B8A" w:rsidRPr="007F1910">
        <w:rPr>
          <w:sz w:val="24"/>
          <w:szCs w:val="24"/>
        </w:rPr>
        <w:t>pmol</w:t>
      </w:r>
      <w:proofErr w:type="spellEnd"/>
      <w:r w:rsidR="00AD4B8A" w:rsidRPr="007F1910">
        <w:rPr>
          <w:sz w:val="24"/>
          <w:szCs w:val="24"/>
        </w:rPr>
        <w:t xml:space="preserve"> Cy3 per µg </w:t>
      </w:r>
      <w:proofErr w:type="spellStart"/>
      <w:r w:rsidR="00AD4B8A" w:rsidRPr="007F1910">
        <w:rPr>
          <w:sz w:val="24"/>
          <w:szCs w:val="24"/>
        </w:rPr>
        <w:t>cRNA</w:t>
      </w:r>
      <w:proofErr w:type="spellEnd"/>
      <w:r w:rsidR="00AD4B8A" w:rsidRPr="007F1910">
        <w:rPr>
          <w:sz w:val="24"/>
          <w:szCs w:val="24"/>
        </w:rPr>
        <w:t>).</w:t>
      </w:r>
      <w:r w:rsidR="007F1910" w:rsidRPr="007F1910">
        <w:rPr>
          <w:sz w:val="24"/>
          <w:szCs w:val="24"/>
        </w:rPr>
        <w:t xml:space="preserve"> </w:t>
      </w:r>
      <w:r w:rsidR="0052219F" w:rsidRPr="008A4BEA">
        <w:rPr>
          <w:sz w:val="24"/>
          <w:szCs w:val="24"/>
        </w:rPr>
        <w:t xml:space="preserve">Each laboratory submitted data containing </w:t>
      </w:r>
      <w:r w:rsidR="00DB2DBE" w:rsidRPr="008A4BEA">
        <w:rPr>
          <w:sz w:val="24"/>
          <w:szCs w:val="24"/>
        </w:rPr>
        <w:t>the number, ID, fold change</w:t>
      </w:r>
      <w:r w:rsidR="006A7E57" w:rsidRPr="008A4BEA">
        <w:rPr>
          <w:sz w:val="24"/>
          <w:szCs w:val="24"/>
        </w:rPr>
        <w:t xml:space="preserve"> relative to controls</w:t>
      </w:r>
      <w:r w:rsidR="00DB2DBE" w:rsidRPr="008A4BEA">
        <w:rPr>
          <w:sz w:val="24"/>
          <w:szCs w:val="24"/>
        </w:rPr>
        <w:t xml:space="preserve">, and p-value of </w:t>
      </w:r>
      <w:r w:rsidR="006A7E57" w:rsidRPr="008A4BEA">
        <w:rPr>
          <w:sz w:val="24"/>
          <w:szCs w:val="24"/>
        </w:rPr>
        <w:t xml:space="preserve">all </w:t>
      </w:r>
      <w:r w:rsidR="00DB2DBE" w:rsidRPr="008A4BEA">
        <w:rPr>
          <w:sz w:val="24"/>
          <w:szCs w:val="24"/>
        </w:rPr>
        <w:t>gene probes</w:t>
      </w:r>
      <w:r w:rsidR="0022516A">
        <w:rPr>
          <w:sz w:val="24"/>
          <w:szCs w:val="24"/>
        </w:rPr>
        <w:t xml:space="preserve"> to laboratory </w:t>
      </w:r>
      <w:r w:rsidR="001D1B28">
        <w:rPr>
          <w:sz w:val="24"/>
          <w:szCs w:val="24"/>
        </w:rPr>
        <w:t>1</w:t>
      </w:r>
      <w:r w:rsidR="0052219F" w:rsidRPr="008A4BEA">
        <w:rPr>
          <w:sz w:val="24"/>
          <w:szCs w:val="24"/>
        </w:rPr>
        <w:t xml:space="preserve">. </w:t>
      </w:r>
      <w:r w:rsidR="003C4C88" w:rsidRPr="008A4BEA">
        <w:rPr>
          <w:sz w:val="24"/>
          <w:szCs w:val="24"/>
        </w:rPr>
        <w:t xml:space="preserve"> </w:t>
      </w:r>
    </w:p>
    <w:p w14:paraId="62FF53D2" w14:textId="339069E4" w:rsidR="000A6C58" w:rsidRPr="002F62B8" w:rsidRDefault="000A6C58" w:rsidP="002F62B8">
      <w:pPr>
        <w:pStyle w:val="Heading3"/>
        <w:rPr>
          <w:i/>
          <w:sz w:val="24"/>
          <w:szCs w:val="24"/>
        </w:rPr>
      </w:pPr>
      <w:r w:rsidRPr="002F62B8">
        <w:rPr>
          <w:i/>
          <w:sz w:val="24"/>
          <w:szCs w:val="24"/>
        </w:rPr>
        <w:t xml:space="preserve">Characterization of </w:t>
      </w:r>
      <w:r w:rsidR="00ED3873">
        <w:rPr>
          <w:i/>
          <w:sz w:val="24"/>
          <w:szCs w:val="24"/>
        </w:rPr>
        <w:t xml:space="preserve">probe </w:t>
      </w:r>
      <w:r w:rsidRPr="002F62B8">
        <w:rPr>
          <w:i/>
          <w:sz w:val="24"/>
          <w:szCs w:val="24"/>
        </w:rPr>
        <w:t xml:space="preserve">variability across </w:t>
      </w:r>
      <w:r w:rsidR="00515AC9">
        <w:rPr>
          <w:i/>
          <w:sz w:val="24"/>
          <w:szCs w:val="24"/>
        </w:rPr>
        <w:t>laboratories</w:t>
      </w:r>
    </w:p>
    <w:p w14:paraId="758817CB" w14:textId="27E6573A" w:rsidR="00651AFC" w:rsidRPr="002F62B8" w:rsidRDefault="00DD405E" w:rsidP="002F62B8">
      <w:pPr>
        <w:ind w:firstLine="720"/>
        <w:rPr>
          <w:szCs w:val="24"/>
        </w:rPr>
      </w:pPr>
      <w:r>
        <w:rPr>
          <w:szCs w:val="24"/>
        </w:rPr>
        <w:t xml:space="preserve">In order to standardize the analysis approach and to determine how much variability was due to the hybridization and scanning protocols, </w:t>
      </w:r>
      <w:r w:rsidR="00955268">
        <w:rPr>
          <w:szCs w:val="24"/>
        </w:rPr>
        <w:t xml:space="preserve"> technical variability for </w:t>
      </w:r>
      <w:r w:rsidR="00B64DA0">
        <w:rPr>
          <w:szCs w:val="24"/>
        </w:rPr>
        <w:t xml:space="preserve">both </w:t>
      </w:r>
      <w:r w:rsidR="00955268">
        <w:rPr>
          <w:szCs w:val="24"/>
        </w:rPr>
        <w:t>mean target</w:t>
      </w:r>
      <w:r w:rsidR="00955268" w:rsidRPr="002F62B8">
        <w:rPr>
          <w:szCs w:val="24"/>
        </w:rPr>
        <w:t xml:space="preserve"> </w:t>
      </w:r>
      <w:r w:rsidR="00955268">
        <w:rPr>
          <w:szCs w:val="24"/>
        </w:rPr>
        <w:t xml:space="preserve">probe </w:t>
      </w:r>
      <w:r w:rsidR="00B64DA0">
        <w:rPr>
          <w:szCs w:val="24"/>
        </w:rPr>
        <w:t xml:space="preserve">CV </w:t>
      </w:r>
      <w:r w:rsidR="00B1617C">
        <w:rPr>
          <w:szCs w:val="24"/>
        </w:rPr>
        <w:t xml:space="preserve">(a measure of inter-assay variability) </w:t>
      </w:r>
      <w:r w:rsidR="00B64DA0">
        <w:rPr>
          <w:szCs w:val="24"/>
        </w:rPr>
        <w:t xml:space="preserve">and </w:t>
      </w:r>
      <w:r w:rsidR="00955268">
        <w:rPr>
          <w:szCs w:val="24"/>
        </w:rPr>
        <w:t>intensity was determined for both</w:t>
      </w:r>
      <w:r w:rsidR="00955268" w:rsidRPr="002F62B8">
        <w:rPr>
          <w:szCs w:val="24"/>
        </w:rPr>
        <w:t xml:space="preserve"> control </w:t>
      </w:r>
      <w:r w:rsidR="00955268">
        <w:rPr>
          <w:szCs w:val="24"/>
        </w:rPr>
        <w:t xml:space="preserve">and </w:t>
      </w:r>
      <w:r w:rsidR="00955268" w:rsidRPr="002F62B8">
        <w:rPr>
          <w:szCs w:val="24"/>
        </w:rPr>
        <w:t xml:space="preserve">treatment </w:t>
      </w:r>
      <w:r w:rsidR="00955268">
        <w:rPr>
          <w:szCs w:val="24"/>
        </w:rPr>
        <w:t>samples</w:t>
      </w:r>
      <w:r>
        <w:rPr>
          <w:szCs w:val="24"/>
        </w:rPr>
        <w:t xml:space="preserve"> for each laboratory</w:t>
      </w:r>
      <w:r w:rsidR="00955268">
        <w:rPr>
          <w:szCs w:val="24"/>
        </w:rPr>
        <w:t xml:space="preserve"> based upon </w:t>
      </w:r>
      <w:r>
        <w:rPr>
          <w:szCs w:val="24"/>
        </w:rPr>
        <w:t xml:space="preserve">the </w:t>
      </w:r>
      <w:r w:rsidR="00955268">
        <w:rPr>
          <w:szCs w:val="24"/>
        </w:rPr>
        <w:t xml:space="preserve">common analysis workflow performed by laboratory </w:t>
      </w:r>
      <w:r w:rsidR="00FA3338">
        <w:rPr>
          <w:szCs w:val="24"/>
        </w:rPr>
        <w:t>1</w:t>
      </w:r>
      <w:r>
        <w:rPr>
          <w:szCs w:val="24"/>
        </w:rPr>
        <w:t>.</w:t>
      </w:r>
      <w:r w:rsidR="00955268">
        <w:rPr>
          <w:szCs w:val="24"/>
        </w:rPr>
        <w:t xml:space="preserve"> </w:t>
      </w:r>
      <w:r w:rsidR="009F5F68">
        <w:rPr>
          <w:szCs w:val="24"/>
        </w:rPr>
        <w:t xml:space="preserve">Each laboratory showed a comparable level of variability </w:t>
      </w:r>
      <w:r w:rsidR="002F62B8" w:rsidRPr="002F62B8">
        <w:rPr>
          <w:szCs w:val="24"/>
        </w:rPr>
        <w:t>(Figure 1a)</w:t>
      </w:r>
      <w:r w:rsidR="009F5F68">
        <w:rPr>
          <w:szCs w:val="24"/>
        </w:rPr>
        <w:t>.</w:t>
      </w:r>
      <w:r w:rsidR="00651AFC" w:rsidRPr="002F62B8">
        <w:rPr>
          <w:szCs w:val="24"/>
        </w:rPr>
        <w:t xml:space="preserve"> </w:t>
      </w:r>
      <w:r w:rsidR="002F62B8" w:rsidRPr="002F62B8">
        <w:rPr>
          <w:szCs w:val="24"/>
        </w:rPr>
        <w:t xml:space="preserve">Overall, </w:t>
      </w:r>
      <w:r w:rsidR="00ED3873">
        <w:rPr>
          <w:szCs w:val="24"/>
        </w:rPr>
        <w:t xml:space="preserve">in each group, </w:t>
      </w:r>
      <w:r w:rsidR="002F62B8" w:rsidRPr="002F62B8">
        <w:rPr>
          <w:szCs w:val="24"/>
        </w:rPr>
        <w:t xml:space="preserve">the </w:t>
      </w:r>
      <w:r w:rsidR="00651AFC" w:rsidRPr="002F62B8">
        <w:rPr>
          <w:szCs w:val="24"/>
        </w:rPr>
        <w:t xml:space="preserve">liver transcriptome </w:t>
      </w:r>
      <w:r w:rsidR="00ED3873">
        <w:rPr>
          <w:szCs w:val="24"/>
        </w:rPr>
        <w:t xml:space="preserve">showed a CV (expressed as percent) </w:t>
      </w:r>
      <w:r w:rsidR="0022516A">
        <w:rPr>
          <w:szCs w:val="24"/>
        </w:rPr>
        <w:t xml:space="preserve">that ranged from </w:t>
      </w:r>
      <w:r w:rsidR="002F62B8" w:rsidRPr="002F62B8">
        <w:rPr>
          <w:szCs w:val="24"/>
        </w:rPr>
        <w:t>6-8%.  Likewise, the mean l</w:t>
      </w:r>
      <w:r w:rsidR="00EF4146">
        <w:rPr>
          <w:szCs w:val="24"/>
        </w:rPr>
        <w:t>og2 spot intensity of all targets</w:t>
      </w:r>
      <w:r w:rsidR="002F62B8" w:rsidRPr="002F62B8">
        <w:rPr>
          <w:szCs w:val="24"/>
        </w:rPr>
        <w:t xml:space="preserve"> on the microarray ranged </w:t>
      </w:r>
      <w:r w:rsidR="00BA1CF2">
        <w:rPr>
          <w:szCs w:val="24"/>
        </w:rPr>
        <w:t xml:space="preserve">from </w:t>
      </w:r>
      <w:r w:rsidR="002F62B8" w:rsidRPr="002F62B8">
        <w:rPr>
          <w:szCs w:val="24"/>
        </w:rPr>
        <w:t>6.0-8.0 (Figure 1b)</w:t>
      </w:r>
      <w:r w:rsidR="00ED3873">
        <w:rPr>
          <w:szCs w:val="24"/>
        </w:rPr>
        <w:t xml:space="preserve">. </w:t>
      </w:r>
    </w:p>
    <w:p w14:paraId="703F1DA3" w14:textId="7590A697" w:rsidR="00EB5DFC" w:rsidRDefault="002F62B8" w:rsidP="00A15B9A">
      <w:pPr>
        <w:autoSpaceDE w:val="0"/>
        <w:autoSpaceDN w:val="0"/>
        <w:adjustRightInd w:val="0"/>
        <w:rPr>
          <w:szCs w:val="24"/>
        </w:rPr>
      </w:pPr>
      <w:r w:rsidRPr="002F62B8">
        <w:rPr>
          <w:szCs w:val="24"/>
        </w:rPr>
        <w:tab/>
      </w:r>
      <w:r w:rsidR="004E5969">
        <w:rPr>
          <w:szCs w:val="24"/>
        </w:rPr>
        <w:t xml:space="preserve">Each laboratory, using the </w:t>
      </w:r>
      <w:r w:rsidR="009200AC">
        <w:rPr>
          <w:szCs w:val="24"/>
        </w:rPr>
        <w:t xml:space="preserve">statistical </w:t>
      </w:r>
      <w:r w:rsidR="004E5969">
        <w:rPr>
          <w:szCs w:val="24"/>
        </w:rPr>
        <w:t>method</w:t>
      </w:r>
      <w:r w:rsidR="009200AC">
        <w:rPr>
          <w:szCs w:val="24"/>
        </w:rPr>
        <w:t>s</w:t>
      </w:r>
      <w:r w:rsidR="004E5969">
        <w:rPr>
          <w:szCs w:val="24"/>
        </w:rPr>
        <w:t xml:space="preserve"> of their choice</w:t>
      </w:r>
      <w:r w:rsidR="009200AC">
        <w:rPr>
          <w:szCs w:val="24"/>
        </w:rPr>
        <w:t>,</w:t>
      </w:r>
      <w:r w:rsidR="004E5969">
        <w:rPr>
          <w:szCs w:val="24"/>
        </w:rPr>
        <w:t xml:space="preserve"> submitted a </w:t>
      </w:r>
      <w:r w:rsidR="009200AC">
        <w:rPr>
          <w:szCs w:val="24"/>
        </w:rPr>
        <w:t>l</w:t>
      </w:r>
      <w:r w:rsidR="004E5969">
        <w:rPr>
          <w:szCs w:val="24"/>
        </w:rPr>
        <w:t xml:space="preserve">ist of differentially expressed probes </w:t>
      </w:r>
      <w:r w:rsidR="004E5969" w:rsidRPr="003C14AA">
        <w:rPr>
          <w:szCs w:val="24"/>
          <w:lang w:eastAsia="en-CA"/>
        </w:rPr>
        <w:t xml:space="preserve">(FDR of 0.05). </w:t>
      </w:r>
      <w:r w:rsidR="0079246A" w:rsidRPr="003C14AA">
        <w:rPr>
          <w:szCs w:val="24"/>
        </w:rPr>
        <w:t>A total of</w:t>
      </w:r>
      <w:r w:rsidR="006F1327" w:rsidRPr="003C14AA">
        <w:rPr>
          <w:szCs w:val="24"/>
          <w:lang w:eastAsia="en-CA"/>
        </w:rPr>
        <w:t xml:space="preserve"> 641 differentially expressed probes</w:t>
      </w:r>
      <w:r w:rsidR="00ED3873">
        <w:rPr>
          <w:szCs w:val="24"/>
          <w:lang w:eastAsia="en-CA"/>
        </w:rPr>
        <w:t xml:space="preserve"> (duplicates removed) </w:t>
      </w:r>
      <w:r w:rsidR="006F1327" w:rsidRPr="003C14AA">
        <w:rPr>
          <w:szCs w:val="24"/>
          <w:lang w:eastAsia="en-CA"/>
        </w:rPr>
        <w:t xml:space="preserve">were identified </w:t>
      </w:r>
      <w:r w:rsidR="009200AC">
        <w:rPr>
          <w:szCs w:val="24"/>
          <w:lang w:eastAsia="en-CA"/>
        </w:rPr>
        <w:t>as being in</w:t>
      </w:r>
      <w:r w:rsidR="004E5969">
        <w:rPr>
          <w:szCs w:val="24"/>
          <w:lang w:eastAsia="en-CA"/>
        </w:rPr>
        <w:t xml:space="preserve"> common </w:t>
      </w:r>
      <w:r w:rsidR="006F1327" w:rsidRPr="003C14AA">
        <w:rPr>
          <w:szCs w:val="24"/>
          <w:lang w:eastAsia="en-CA"/>
        </w:rPr>
        <w:t xml:space="preserve">by all </w:t>
      </w:r>
      <w:r w:rsidR="00ED3873">
        <w:rPr>
          <w:szCs w:val="24"/>
          <w:lang w:eastAsia="en-CA"/>
        </w:rPr>
        <w:t xml:space="preserve">six </w:t>
      </w:r>
      <w:r w:rsidR="006F1327" w:rsidRPr="003C14AA">
        <w:rPr>
          <w:szCs w:val="24"/>
          <w:lang w:eastAsia="en-CA"/>
        </w:rPr>
        <w:t>laboratories</w:t>
      </w:r>
      <w:r w:rsidR="00ED3873">
        <w:rPr>
          <w:szCs w:val="24"/>
          <w:lang w:eastAsia="en-CA"/>
        </w:rPr>
        <w:t xml:space="preserve"> following their own analyses</w:t>
      </w:r>
      <w:r w:rsidR="009200AC">
        <w:rPr>
          <w:szCs w:val="24"/>
          <w:lang w:eastAsia="en-CA"/>
        </w:rPr>
        <w:t xml:space="preserve">. </w:t>
      </w:r>
      <w:r w:rsidR="0079246A" w:rsidRPr="003C14AA">
        <w:rPr>
          <w:szCs w:val="24"/>
          <w:lang w:eastAsia="en-CA"/>
        </w:rPr>
        <w:t xml:space="preserve">This number </w:t>
      </w:r>
      <w:r w:rsidR="00E809ED">
        <w:rPr>
          <w:szCs w:val="24"/>
          <w:lang w:eastAsia="en-CA"/>
        </w:rPr>
        <w:t>was</w:t>
      </w:r>
      <w:r w:rsidR="0079246A" w:rsidRPr="003C14AA">
        <w:rPr>
          <w:szCs w:val="24"/>
          <w:lang w:eastAsia="en-CA"/>
        </w:rPr>
        <w:t xml:space="preserve"> </w:t>
      </w:r>
      <w:r w:rsidR="009200AC">
        <w:rPr>
          <w:szCs w:val="24"/>
          <w:lang w:eastAsia="en-CA"/>
        </w:rPr>
        <w:t xml:space="preserve">largely </w:t>
      </w:r>
      <w:r w:rsidR="0079246A" w:rsidRPr="003C14AA">
        <w:rPr>
          <w:szCs w:val="24"/>
          <w:lang w:eastAsia="en-CA"/>
        </w:rPr>
        <w:t xml:space="preserve">influenced by </w:t>
      </w:r>
      <w:r w:rsidR="00E809ED">
        <w:rPr>
          <w:szCs w:val="24"/>
          <w:lang w:eastAsia="en-CA"/>
        </w:rPr>
        <w:t xml:space="preserve">laboratory </w:t>
      </w:r>
      <w:r w:rsidR="003C14AA" w:rsidRPr="003C14AA">
        <w:rPr>
          <w:szCs w:val="24"/>
          <w:lang w:eastAsia="en-CA"/>
        </w:rPr>
        <w:t>3, whose</w:t>
      </w:r>
      <w:r w:rsidR="003C14AA" w:rsidRPr="003C14AA">
        <w:rPr>
          <w:szCs w:val="24"/>
        </w:rPr>
        <w:t xml:space="preserve"> post-hoc corrected p-values resulted in a significant reduction in the number of probes identified (only 165 were reported); therefore, non-FDR corrected data </w:t>
      </w:r>
      <w:r w:rsidR="009200AC" w:rsidRPr="003C14AA">
        <w:rPr>
          <w:szCs w:val="24"/>
        </w:rPr>
        <w:t>(2375 probes)</w:t>
      </w:r>
      <w:r w:rsidR="009200AC">
        <w:rPr>
          <w:szCs w:val="24"/>
        </w:rPr>
        <w:t xml:space="preserve"> </w:t>
      </w:r>
      <w:r w:rsidR="00E809ED">
        <w:rPr>
          <w:szCs w:val="24"/>
        </w:rPr>
        <w:t>were used for</w:t>
      </w:r>
      <w:r w:rsidR="005E2048">
        <w:rPr>
          <w:szCs w:val="24"/>
        </w:rPr>
        <w:t xml:space="preserve"> laboratory 3 </w:t>
      </w:r>
      <w:r w:rsidR="009200AC">
        <w:rPr>
          <w:szCs w:val="24"/>
        </w:rPr>
        <w:t>in subsequent comparisons</w:t>
      </w:r>
      <w:r w:rsidR="003C14AA" w:rsidRPr="003C14AA">
        <w:rPr>
          <w:szCs w:val="24"/>
        </w:rPr>
        <w:t xml:space="preserve">. </w:t>
      </w:r>
      <w:r w:rsidR="003C5A54">
        <w:rPr>
          <w:szCs w:val="24"/>
        </w:rPr>
        <w:t xml:space="preserve">The decision to </w:t>
      </w:r>
      <w:r w:rsidR="007274F4">
        <w:rPr>
          <w:szCs w:val="24"/>
        </w:rPr>
        <w:t xml:space="preserve">include data from </w:t>
      </w:r>
      <w:r w:rsidR="003C5A54">
        <w:rPr>
          <w:szCs w:val="24"/>
        </w:rPr>
        <w:t xml:space="preserve">laboratory 3 in the study, despite its influence on data variability and congruency across laboratories, was </w:t>
      </w:r>
      <w:r w:rsidR="00105764">
        <w:rPr>
          <w:szCs w:val="24"/>
        </w:rPr>
        <w:t xml:space="preserve">due to </w:t>
      </w:r>
      <w:r w:rsidR="009200AC">
        <w:rPr>
          <w:szCs w:val="24"/>
        </w:rPr>
        <w:t>the</w:t>
      </w:r>
      <w:r w:rsidR="003C5A54">
        <w:rPr>
          <w:szCs w:val="24"/>
        </w:rPr>
        <w:t xml:space="preserve"> goal of this study</w:t>
      </w:r>
      <w:r w:rsidR="009200AC">
        <w:rPr>
          <w:szCs w:val="24"/>
        </w:rPr>
        <w:t xml:space="preserve">; </w:t>
      </w:r>
      <w:r w:rsidR="003C5A54">
        <w:rPr>
          <w:szCs w:val="24"/>
        </w:rPr>
        <w:t xml:space="preserve">namely, to assess microarray variability across established ecotoxicology laboratories regularly employing this technology. </w:t>
      </w:r>
      <w:r w:rsidR="00A86D28" w:rsidRPr="003C14AA">
        <w:rPr>
          <w:szCs w:val="24"/>
          <w:lang w:eastAsia="en-CA"/>
        </w:rPr>
        <w:t xml:space="preserve"> </w:t>
      </w:r>
      <w:r w:rsidR="009200AC">
        <w:rPr>
          <w:szCs w:val="24"/>
          <w:lang w:eastAsia="en-CA"/>
        </w:rPr>
        <w:t xml:space="preserve">Despite the variability in methods used, </w:t>
      </w:r>
      <w:r w:rsidR="00C84D17">
        <w:rPr>
          <w:szCs w:val="24"/>
          <w:lang w:eastAsia="en-CA"/>
        </w:rPr>
        <w:t>50.6</w:t>
      </w:r>
      <w:r w:rsidR="00402739">
        <w:rPr>
          <w:szCs w:val="24"/>
          <w:lang w:eastAsia="en-CA"/>
        </w:rPr>
        <w:t>% of non-duplicate probes (using</w:t>
      </w:r>
      <w:r w:rsidR="00EF4146">
        <w:rPr>
          <w:szCs w:val="24"/>
          <w:lang w:eastAsia="en-CA"/>
        </w:rPr>
        <w:t xml:space="preserve"> an FDR of 0.05) were shared </w:t>
      </w:r>
      <w:r w:rsidR="009200AC">
        <w:rPr>
          <w:szCs w:val="24"/>
          <w:lang w:eastAsia="en-CA"/>
        </w:rPr>
        <w:t xml:space="preserve">on average </w:t>
      </w:r>
      <w:r w:rsidR="00402739">
        <w:rPr>
          <w:szCs w:val="24"/>
          <w:lang w:eastAsia="en-CA"/>
        </w:rPr>
        <w:t xml:space="preserve">between each laboratory and </w:t>
      </w:r>
      <w:r w:rsidR="00402739">
        <w:rPr>
          <w:szCs w:val="24"/>
          <w:lang w:eastAsia="en-CA"/>
        </w:rPr>
        <w:lastRenderedPageBreak/>
        <w:t xml:space="preserve">laboratory 1, ranging </w:t>
      </w:r>
      <w:r w:rsidR="00BA1CF2">
        <w:rPr>
          <w:szCs w:val="24"/>
          <w:lang w:eastAsia="en-CA"/>
        </w:rPr>
        <w:t xml:space="preserve">from </w:t>
      </w:r>
      <w:r w:rsidR="00402739">
        <w:rPr>
          <w:szCs w:val="24"/>
          <w:lang w:eastAsia="en-CA"/>
        </w:rPr>
        <w:t xml:space="preserve">30 </w:t>
      </w:r>
      <w:r w:rsidR="00E3538D">
        <w:rPr>
          <w:szCs w:val="24"/>
          <w:lang w:eastAsia="en-CA"/>
        </w:rPr>
        <w:t xml:space="preserve">- </w:t>
      </w:r>
      <w:r w:rsidR="00402739">
        <w:rPr>
          <w:szCs w:val="24"/>
          <w:lang w:eastAsia="en-CA"/>
        </w:rPr>
        <w:t xml:space="preserve">77% </w:t>
      </w:r>
      <w:r w:rsidR="009F7ED2">
        <w:rPr>
          <w:szCs w:val="24"/>
          <w:lang w:eastAsia="en-CA"/>
        </w:rPr>
        <w:t xml:space="preserve">overlap </w:t>
      </w:r>
      <w:r w:rsidR="00402739">
        <w:rPr>
          <w:szCs w:val="24"/>
          <w:lang w:eastAsia="en-CA"/>
        </w:rPr>
        <w:t xml:space="preserve">(Table </w:t>
      </w:r>
      <w:r w:rsidR="006932F2">
        <w:rPr>
          <w:szCs w:val="24"/>
          <w:lang w:eastAsia="en-CA"/>
        </w:rPr>
        <w:t>3</w:t>
      </w:r>
      <w:r w:rsidR="00402739">
        <w:rPr>
          <w:szCs w:val="24"/>
          <w:lang w:eastAsia="en-CA"/>
        </w:rPr>
        <w:t xml:space="preserve">). </w:t>
      </w:r>
      <w:r w:rsidR="00A355A2">
        <w:rPr>
          <w:szCs w:val="24"/>
          <w:lang w:eastAsia="en-CA"/>
        </w:rPr>
        <w:t xml:space="preserve">When laboratory 3 is excluded, the number of non-duplicate probes shared between each laboratory and laboratory 1 increases by 5% to 55.6%.  </w:t>
      </w:r>
      <w:r w:rsidR="00105764">
        <w:rPr>
          <w:szCs w:val="24"/>
          <w:lang w:eastAsia="en-CA"/>
        </w:rPr>
        <w:t xml:space="preserve">Unsurprisingly, the </w:t>
      </w:r>
      <w:r w:rsidR="002059A5">
        <w:rPr>
          <w:szCs w:val="24"/>
          <w:lang w:eastAsia="en-CA"/>
        </w:rPr>
        <w:t>number of probes any given laboratory share</w:t>
      </w:r>
      <w:r w:rsidR="00087C80">
        <w:rPr>
          <w:szCs w:val="24"/>
          <w:lang w:eastAsia="en-CA"/>
        </w:rPr>
        <w:t>d</w:t>
      </w:r>
      <w:r w:rsidR="002059A5">
        <w:rPr>
          <w:szCs w:val="24"/>
          <w:lang w:eastAsia="en-CA"/>
        </w:rPr>
        <w:t xml:space="preserve"> in common with laboratory </w:t>
      </w:r>
      <w:r w:rsidR="001D1B28">
        <w:rPr>
          <w:szCs w:val="24"/>
          <w:lang w:eastAsia="en-CA"/>
        </w:rPr>
        <w:t>1</w:t>
      </w:r>
      <w:r w:rsidR="002059A5">
        <w:rPr>
          <w:szCs w:val="24"/>
          <w:lang w:eastAsia="en-CA"/>
        </w:rPr>
        <w:t xml:space="preserve"> is </w:t>
      </w:r>
      <w:r w:rsidR="00087C80">
        <w:rPr>
          <w:szCs w:val="24"/>
          <w:lang w:eastAsia="en-CA"/>
        </w:rPr>
        <w:t xml:space="preserve">positively correlated with </w:t>
      </w:r>
      <w:r w:rsidR="002059A5">
        <w:rPr>
          <w:szCs w:val="24"/>
          <w:lang w:eastAsia="en-CA"/>
        </w:rPr>
        <w:t xml:space="preserve">the number of probes identified. That is to say, the more probes identified, the more likely </w:t>
      </w:r>
      <w:r w:rsidR="00087C80">
        <w:rPr>
          <w:szCs w:val="24"/>
          <w:lang w:eastAsia="en-CA"/>
        </w:rPr>
        <w:t xml:space="preserve">that some of </w:t>
      </w:r>
      <w:r w:rsidR="002059A5">
        <w:rPr>
          <w:szCs w:val="24"/>
          <w:lang w:eastAsia="en-CA"/>
        </w:rPr>
        <w:t xml:space="preserve">those probes will be identified by another laboratory. </w:t>
      </w:r>
    </w:p>
    <w:p w14:paraId="205A009F" w14:textId="43781B07" w:rsidR="00B64DA0" w:rsidRPr="002F62B8" w:rsidRDefault="0056641C" w:rsidP="00B64DA0">
      <w:pPr>
        <w:pStyle w:val="Heading3"/>
        <w:rPr>
          <w:i/>
          <w:sz w:val="24"/>
          <w:szCs w:val="24"/>
        </w:rPr>
      </w:pPr>
      <w:r>
        <w:rPr>
          <w:i/>
          <w:sz w:val="24"/>
          <w:szCs w:val="24"/>
        </w:rPr>
        <w:t xml:space="preserve">Congruence in the identification of identical </w:t>
      </w:r>
      <w:r w:rsidR="008B49FA">
        <w:rPr>
          <w:i/>
          <w:sz w:val="24"/>
          <w:szCs w:val="24"/>
        </w:rPr>
        <w:t>differentially expressed genes</w:t>
      </w:r>
    </w:p>
    <w:p w14:paraId="65595E2F" w14:textId="7C998AC7" w:rsidR="001D45D7" w:rsidRDefault="00BE1F84" w:rsidP="00D51568">
      <w:pPr>
        <w:ind w:firstLine="720"/>
        <w:rPr>
          <w:szCs w:val="24"/>
        </w:rPr>
      </w:pPr>
      <w:r>
        <w:rPr>
          <w:szCs w:val="24"/>
        </w:rPr>
        <w:t xml:space="preserve">Across </w:t>
      </w:r>
      <w:r w:rsidR="00D74DAA">
        <w:rPr>
          <w:szCs w:val="24"/>
        </w:rPr>
        <w:t xml:space="preserve">the </w:t>
      </w:r>
      <w:r w:rsidR="00BD486B">
        <w:rPr>
          <w:szCs w:val="24"/>
        </w:rPr>
        <w:t xml:space="preserve">six laboratories, </w:t>
      </w:r>
      <w:r w:rsidR="00D03349">
        <w:rPr>
          <w:szCs w:val="24"/>
        </w:rPr>
        <w:t xml:space="preserve">12,491 </w:t>
      </w:r>
      <w:r w:rsidR="009200AC">
        <w:rPr>
          <w:szCs w:val="24"/>
        </w:rPr>
        <w:t xml:space="preserve">differentially expressed genes </w:t>
      </w:r>
      <w:r w:rsidR="00BA33BA">
        <w:rPr>
          <w:szCs w:val="24"/>
        </w:rPr>
        <w:t xml:space="preserve">(duplicates removed) </w:t>
      </w:r>
      <w:r w:rsidR="009200AC">
        <w:rPr>
          <w:szCs w:val="24"/>
        </w:rPr>
        <w:t>were</w:t>
      </w:r>
      <w:r>
        <w:rPr>
          <w:szCs w:val="24"/>
        </w:rPr>
        <w:t xml:space="preserve"> identified as responding to the EE2 treatment, o</w:t>
      </w:r>
      <w:r w:rsidRPr="0032188A">
        <w:rPr>
          <w:szCs w:val="24"/>
        </w:rPr>
        <w:t>ut of a total of 22,010 genes on the array.</w:t>
      </w:r>
      <w:r w:rsidR="00AA1DAF" w:rsidRPr="0032188A">
        <w:rPr>
          <w:szCs w:val="24"/>
        </w:rPr>
        <w:t xml:space="preserve"> </w:t>
      </w:r>
      <w:r w:rsidR="00B5496C">
        <w:rPr>
          <w:szCs w:val="24"/>
        </w:rPr>
        <w:t>T</w:t>
      </w:r>
      <w:r w:rsidR="00B5496C" w:rsidRPr="0032188A">
        <w:rPr>
          <w:szCs w:val="24"/>
        </w:rPr>
        <w:t>here was a wide range in how many DEGs each laboratory detected</w:t>
      </w:r>
      <w:r w:rsidR="00FA529F">
        <w:rPr>
          <w:szCs w:val="24"/>
        </w:rPr>
        <w:t xml:space="preserve"> (2196 - 6361; Table 4A)</w:t>
      </w:r>
      <w:r w:rsidR="00B5496C" w:rsidRPr="0032188A">
        <w:rPr>
          <w:szCs w:val="24"/>
        </w:rPr>
        <w:t xml:space="preserve">, based on their own analysis using post-hoc corrected cut-off of ±1.5-fold </w:t>
      </w:r>
      <w:r w:rsidR="00B5496C">
        <w:rPr>
          <w:szCs w:val="24"/>
        </w:rPr>
        <w:t>(</w:t>
      </w:r>
      <w:r w:rsidR="00B5496C" w:rsidRPr="0032188A">
        <w:rPr>
          <w:szCs w:val="24"/>
        </w:rPr>
        <w:t>except laboratory 3 where uncorrec</w:t>
      </w:r>
      <w:r w:rsidR="00B5496C">
        <w:rPr>
          <w:szCs w:val="24"/>
        </w:rPr>
        <w:t>ted p-values were used</w:t>
      </w:r>
      <w:r w:rsidR="00B5496C" w:rsidRPr="00F456FA">
        <w:rPr>
          <w:szCs w:val="24"/>
        </w:rPr>
        <w:t>)</w:t>
      </w:r>
      <w:r w:rsidR="00B5496C">
        <w:rPr>
          <w:szCs w:val="24"/>
        </w:rPr>
        <w:t xml:space="preserve">.  </w:t>
      </w:r>
      <w:r w:rsidR="000C658B">
        <w:t>For example, laboratory 2 detected 6152 unique genes (Table 4A), of which 80% were shared with laboratory 1 (Table 4B).</w:t>
      </w:r>
      <w:r w:rsidR="008A5960">
        <w:t xml:space="preserve">  However, </w:t>
      </w:r>
      <w:r w:rsidR="008A5960">
        <w:rPr>
          <w:szCs w:val="24"/>
          <w:shd w:val="clear" w:color="auto" w:fill="FFFFFF"/>
        </w:rPr>
        <w:t>t</w:t>
      </w:r>
      <w:r w:rsidR="003107DD" w:rsidRPr="00BA6996">
        <w:rPr>
          <w:szCs w:val="24"/>
          <w:shd w:val="clear" w:color="auto" w:fill="FFFFFF"/>
        </w:rPr>
        <w:t>here was a wide range in the percentage of DEGs any given laboratory shared with another</w:t>
      </w:r>
      <w:r w:rsidR="008A5960">
        <w:rPr>
          <w:szCs w:val="24"/>
          <w:shd w:val="clear" w:color="auto" w:fill="FFFFFF"/>
        </w:rPr>
        <w:t xml:space="preserve"> </w:t>
      </w:r>
      <w:r w:rsidR="008A5960" w:rsidRPr="00BA6996">
        <w:rPr>
          <w:szCs w:val="24"/>
          <w:shd w:val="clear" w:color="auto" w:fill="FFFFFF"/>
        </w:rPr>
        <w:t>(Table 4B)</w:t>
      </w:r>
      <w:r w:rsidR="003107DD" w:rsidRPr="00BA6996">
        <w:rPr>
          <w:szCs w:val="24"/>
          <w:shd w:val="clear" w:color="auto" w:fill="FFFFFF"/>
        </w:rPr>
        <w:t xml:space="preserve">.  </w:t>
      </w:r>
      <w:r w:rsidR="006E2BF7" w:rsidRPr="00BA6996">
        <w:rPr>
          <w:szCs w:val="24"/>
          <w:shd w:val="clear" w:color="auto" w:fill="FFFFFF"/>
        </w:rPr>
        <w:t>Laboratories 1, 2 and 6 were most similar in their DEG profiles, sharing an average of at least 60% of the same DEGs with the other five laboratories</w:t>
      </w:r>
      <w:r w:rsidR="000654CA" w:rsidRPr="00BA6996">
        <w:rPr>
          <w:szCs w:val="24"/>
          <w:shd w:val="clear" w:color="auto" w:fill="FFFFFF"/>
        </w:rPr>
        <w:t xml:space="preserve">. </w:t>
      </w:r>
      <w:r w:rsidR="0026628C" w:rsidRPr="00BA6996">
        <w:rPr>
          <w:szCs w:val="24"/>
          <w:shd w:val="clear" w:color="auto" w:fill="FFFFFF"/>
        </w:rPr>
        <w:t xml:space="preserve">Between laboratories, laboratory 1 </w:t>
      </w:r>
      <w:r w:rsidR="0026628C" w:rsidRPr="00282BFD">
        <w:rPr>
          <w:szCs w:val="24"/>
          <w:shd w:val="clear" w:color="auto" w:fill="FFFFFF"/>
        </w:rPr>
        <w:t xml:space="preserve">shared the highest percentage of DEGs with laboratory 2 (4040 genes in common; 79.8% of </w:t>
      </w:r>
      <w:r w:rsidR="007F7883" w:rsidRPr="00282BFD">
        <w:rPr>
          <w:szCs w:val="24"/>
          <w:shd w:val="clear" w:color="auto" w:fill="FFFFFF"/>
        </w:rPr>
        <w:t>laboratory 2’s DEGs). Su</w:t>
      </w:r>
      <w:r w:rsidR="007F7883">
        <w:rPr>
          <w:szCs w:val="24"/>
          <w:shd w:val="clear" w:color="auto" w:fill="FFFFFF"/>
        </w:rPr>
        <w:t xml:space="preserve">pplemental table </w:t>
      </w:r>
      <w:r w:rsidR="002F09C4">
        <w:rPr>
          <w:szCs w:val="24"/>
          <w:shd w:val="clear" w:color="auto" w:fill="FFFFFF"/>
        </w:rPr>
        <w:t>2</w:t>
      </w:r>
      <w:r w:rsidR="007F7883">
        <w:rPr>
          <w:szCs w:val="24"/>
          <w:shd w:val="clear" w:color="auto" w:fill="FFFFFF"/>
        </w:rPr>
        <w:t xml:space="preserve"> also presents the same analysis but when the data are analyzed by standard approach. </w:t>
      </w:r>
      <w:r w:rsidR="001D45D7" w:rsidRPr="008808B5">
        <w:rPr>
          <w:szCs w:val="24"/>
        </w:rPr>
        <w:t xml:space="preserve">The influence of using a fold change cut-off of 3.0 on the number of genes both unique and shared across laboratories is presented </w:t>
      </w:r>
      <w:r w:rsidR="008808B5" w:rsidRPr="008808B5">
        <w:rPr>
          <w:szCs w:val="24"/>
        </w:rPr>
        <w:t xml:space="preserve">as </w:t>
      </w:r>
      <w:r w:rsidR="00282BFD">
        <w:rPr>
          <w:szCs w:val="24"/>
        </w:rPr>
        <w:t>S</w:t>
      </w:r>
      <w:r w:rsidR="00282BFD" w:rsidRPr="008808B5">
        <w:rPr>
          <w:szCs w:val="24"/>
        </w:rPr>
        <w:t xml:space="preserve">upplemental </w:t>
      </w:r>
      <w:r w:rsidR="001D45D7" w:rsidRPr="008808B5">
        <w:rPr>
          <w:szCs w:val="24"/>
        </w:rPr>
        <w:t xml:space="preserve">Table </w:t>
      </w:r>
      <w:r w:rsidR="002F09C4">
        <w:rPr>
          <w:szCs w:val="24"/>
        </w:rPr>
        <w:t>3</w:t>
      </w:r>
      <w:r w:rsidR="001D45D7" w:rsidRPr="008808B5">
        <w:rPr>
          <w:szCs w:val="24"/>
        </w:rPr>
        <w:t>.</w:t>
      </w:r>
      <w:r w:rsidR="000654CA">
        <w:rPr>
          <w:szCs w:val="24"/>
        </w:rPr>
        <w:t xml:space="preserve"> </w:t>
      </w:r>
    </w:p>
    <w:p w14:paraId="34A70949" w14:textId="371182AE" w:rsidR="00CA0D19" w:rsidRDefault="00CA0D19" w:rsidP="00CA0D19">
      <w:pPr>
        <w:ind w:firstLine="720"/>
      </w:pPr>
      <w:r>
        <w:lastRenderedPageBreak/>
        <w:t>Each laboratory identified a subset of DEGs that no other laboratory detected (“unique DEGs”). This number varied widely</w:t>
      </w:r>
      <w:r w:rsidR="001D1B28">
        <w:t>,</w:t>
      </w:r>
      <w:r>
        <w:t xml:space="preserve"> for example, laboratory 4 identified the lowest number of </w:t>
      </w:r>
      <w:r w:rsidR="001D1B28">
        <w:t>u</w:t>
      </w:r>
      <w:r>
        <w:t>nique DEGs at 48, whereas laboratory 3 identified the highest number of unique DEGs at 2741 (Table 5).  Across all laboratories, the number of unique DEGs detected totaled 5364, which represents almost 43% (5364/12,491) of all DEGs responding to the estrogenic treatment. When examined as percentages, only 2.2% of the DEGs reported by Laboratory 4 were unique genes that no other laboratory identifie</w:t>
      </w:r>
      <w:r w:rsidR="008971A3">
        <w:t>d. Thus, one or more of the other laboratories identified the significant majority of transcripts in their list</w:t>
      </w:r>
      <w:r>
        <w:t xml:space="preserve">.  Similarly, laboratories 1, 2, 3, 5 and 6 reported the following percentages of unique genes; 6.7%, 10.6%, 43.1%, 15.1% and 16.1%.  </w:t>
      </w:r>
      <w:r w:rsidR="007F7883" w:rsidRPr="00BA6996">
        <w:rPr>
          <w:szCs w:val="24"/>
        </w:rPr>
        <w:t xml:space="preserve">All six laboratories identified </w:t>
      </w:r>
      <w:r w:rsidR="00B1345C">
        <w:rPr>
          <w:szCs w:val="24"/>
        </w:rPr>
        <w:t>the same 587 DEGs</w:t>
      </w:r>
      <w:r w:rsidR="007F7883" w:rsidRPr="00BA6996">
        <w:rPr>
          <w:szCs w:val="24"/>
        </w:rPr>
        <w:t xml:space="preserve"> (</w:t>
      </w:r>
      <w:r w:rsidR="00B1345C">
        <w:rPr>
          <w:szCs w:val="24"/>
        </w:rPr>
        <w:t xml:space="preserve">which was </w:t>
      </w:r>
      <w:r w:rsidR="007F7883" w:rsidRPr="00BA6996">
        <w:rPr>
          <w:szCs w:val="24"/>
        </w:rPr>
        <w:t xml:space="preserve">4.7% of the </w:t>
      </w:r>
      <w:r w:rsidR="00B1345C">
        <w:rPr>
          <w:szCs w:val="24"/>
        </w:rPr>
        <w:t xml:space="preserve">total </w:t>
      </w:r>
      <w:r w:rsidR="007F7883" w:rsidRPr="00BA6996">
        <w:rPr>
          <w:szCs w:val="24"/>
        </w:rPr>
        <w:t>12,491 DEGs detected</w:t>
      </w:r>
      <w:r w:rsidR="00B1345C">
        <w:rPr>
          <w:szCs w:val="24"/>
        </w:rPr>
        <w:t xml:space="preserve"> in one or more laboratory</w:t>
      </w:r>
      <w:r w:rsidR="007F7883" w:rsidRPr="00BA6996">
        <w:rPr>
          <w:szCs w:val="24"/>
        </w:rPr>
        <w:t xml:space="preserve">), and 43% (5364) of the expressed genes were uniquely detected by only one laboratory. </w:t>
      </w:r>
      <w:r>
        <w:t xml:space="preserve">The proportion of DEGs that were shared by all six laboratories ranged from 9.2% for laboratory 3, to 26.7% for laboratory 4. Laboratory 3 contributed 21.9% unique DEGs to the 12,491 DEGs reported and thus contributed the most to “DEG noise”.  It is unclear whether DEG “noise” is reflected by the number of unique genes detected, or the increased detection represents increased sensitivity. Resolving the issue of sensitivity versus noise may require a comparative pathway analysis, or validation with other methods such as qPCR, to more clearly evaluate whether increased detection improves the analysis or confuses the issue, but in either case, it is clear that individual gene responses must be interpreted with caution.   </w:t>
      </w:r>
    </w:p>
    <w:p w14:paraId="1F19077D" w14:textId="77777777" w:rsidR="002A7A10" w:rsidRDefault="002A7A10" w:rsidP="00DA5723">
      <w:pPr>
        <w:autoSpaceDE w:val="0"/>
        <w:autoSpaceDN w:val="0"/>
        <w:adjustRightInd w:val="0"/>
        <w:ind w:firstLine="720"/>
        <w:rPr>
          <w:szCs w:val="24"/>
          <w:shd w:val="clear" w:color="auto" w:fill="FFFFFF"/>
        </w:rPr>
      </w:pPr>
    </w:p>
    <w:p w14:paraId="10BCDAF3" w14:textId="3298556F" w:rsidR="006E2BF7" w:rsidRPr="0056641C" w:rsidRDefault="006E2BF7" w:rsidP="006E2BF7">
      <w:pPr>
        <w:autoSpaceDE w:val="0"/>
        <w:autoSpaceDN w:val="0"/>
        <w:adjustRightInd w:val="0"/>
        <w:rPr>
          <w:b/>
          <w:i/>
          <w:szCs w:val="24"/>
        </w:rPr>
      </w:pPr>
      <w:r>
        <w:rPr>
          <w:b/>
          <w:i/>
          <w:szCs w:val="24"/>
        </w:rPr>
        <w:t>Congruence in the magnitude of response of DEGs across laboratories</w:t>
      </w:r>
    </w:p>
    <w:p w14:paraId="0F828C3A" w14:textId="08C0DBB1" w:rsidR="006E2BF7" w:rsidRDefault="006E2BF7" w:rsidP="006E2BF7">
      <w:pPr>
        <w:autoSpaceDE w:val="0"/>
        <w:autoSpaceDN w:val="0"/>
        <w:adjustRightInd w:val="0"/>
        <w:ind w:firstLine="720"/>
        <w:rPr>
          <w:szCs w:val="24"/>
        </w:rPr>
      </w:pPr>
      <w:r w:rsidRPr="00F456FA">
        <w:rPr>
          <w:szCs w:val="24"/>
        </w:rPr>
        <w:t xml:space="preserve">The mean fold change of DEGs for both increasing (Figure </w:t>
      </w:r>
      <w:r>
        <w:rPr>
          <w:szCs w:val="24"/>
        </w:rPr>
        <w:t>2</w:t>
      </w:r>
      <w:r w:rsidR="006C02DC">
        <w:rPr>
          <w:szCs w:val="24"/>
        </w:rPr>
        <w:t>A</w:t>
      </w:r>
      <w:r w:rsidRPr="00F456FA">
        <w:rPr>
          <w:szCs w:val="24"/>
        </w:rPr>
        <w:t xml:space="preserve">) and decreasing transcripts (Figure </w:t>
      </w:r>
      <w:r>
        <w:rPr>
          <w:szCs w:val="24"/>
        </w:rPr>
        <w:t>2</w:t>
      </w:r>
      <w:r w:rsidR="006C02DC">
        <w:rPr>
          <w:szCs w:val="24"/>
        </w:rPr>
        <w:t>B</w:t>
      </w:r>
      <w:r w:rsidRPr="00F456FA">
        <w:rPr>
          <w:szCs w:val="24"/>
        </w:rPr>
        <w:t xml:space="preserve">) relative to the control group demonstrate significant differences across </w:t>
      </w:r>
      <w:r w:rsidRPr="00F456FA">
        <w:rPr>
          <w:szCs w:val="24"/>
        </w:rPr>
        <w:lastRenderedPageBreak/>
        <w:t xml:space="preserve">laboratories in overall results.  However, when data are reported as median fold changes (Figure </w:t>
      </w:r>
      <w:r>
        <w:rPr>
          <w:szCs w:val="24"/>
        </w:rPr>
        <w:t>2</w:t>
      </w:r>
      <w:r w:rsidR="006C02DC">
        <w:rPr>
          <w:szCs w:val="24"/>
        </w:rPr>
        <w:t>C</w:t>
      </w:r>
      <w:r w:rsidRPr="00F456FA">
        <w:rPr>
          <w:szCs w:val="24"/>
        </w:rPr>
        <w:t xml:space="preserve"> and </w:t>
      </w:r>
      <w:r>
        <w:rPr>
          <w:szCs w:val="24"/>
        </w:rPr>
        <w:t>2</w:t>
      </w:r>
      <w:r w:rsidR="006C02DC">
        <w:rPr>
          <w:szCs w:val="24"/>
        </w:rPr>
        <w:t>D</w:t>
      </w:r>
      <w:r w:rsidRPr="00F456FA">
        <w:rPr>
          <w:szCs w:val="24"/>
        </w:rPr>
        <w:t xml:space="preserve">) </w:t>
      </w:r>
      <w:r>
        <w:rPr>
          <w:szCs w:val="24"/>
        </w:rPr>
        <w:t>distributions of average DEG fold changes</w:t>
      </w:r>
      <w:r w:rsidRPr="00F456FA">
        <w:rPr>
          <w:szCs w:val="24"/>
        </w:rPr>
        <w:t xml:space="preserve"> </w:t>
      </w:r>
      <w:r>
        <w:rPr>
          <w:szCs w:val="24"/>
        </w:rPr>
        <w:t>across</w:t>
      </w:r>
      <w:r w:rsidRPr="00F456FA">
        <w:rPr>
          <w:szCs w:val="24"/>
        </w:rPr>
        <w:t xml:space="preserve"> laboratories</w:t>
      </w:r>
      <w:r>
        <w:rPr>
          <w:szCs w:val="24"/>
        </w:rPr>
        <w:t xml:space="preserve"> were </w:t>
      </w:r>
      <w:r w:rsidR="00B1345C">
        <w:rPr>
          <w:szCs w:val="24"/>
        </w:rPr>
        <w:t xml:space="preserve">not more </w:t>
      </w:r>
      <w:r>
        <w:rPr>
          <w:szCs w:val="24"/>
        </w:rPr>
        <w:t>similar</w:t>
      </w:r>
      <w:r w:rsidRPr="00F456FA">
        <w:rPr>
          <w:szCs w:val="24"/>
        </w:rPr>
        <w:t>.  Using un</w:t>
      </w:r>
      <w:r>
        <w:rPr>
          <w:szCs w:val="24"/>
        </w:rPr>
        <w:t>adjusted</w:t>
      </w:r>
      <w:r w:rsidRPr="00F456FA">
        <w:rPr>
          <w:szCs w:val="24"/>
        </w:rPr>
        <w:t xml:space="preserve"> p-values for laboratory 3 and post-hoc corrected, cut-off of ±1.5-fold for all other laboratories, the fold change distribution of DEGs for both increasing (Figure </w:t>
      </w:r>
      <w:r>
        <w:rPr>
          <w:szCs w:val="24"/>
        </w:rPr>
        <w:t>2</w:t>
      </w:r>
      <w:r w:rsidR="006C02DC">
        <w:rPr>
          <w:szCs w:val="24"/>
        </w:rPr>
        <w:t>E</w:t>
      </w:r>
      <w:r w:rsidRPr="00F456FA">
        <w:rPr>
          <w:szCs w:val="24"/>
        </w:rPr>
        <w:t xml:space="preserve">) and decreasing (Figure </w:t>
      </w:r>
      <w:r>
        <w:rPr>
          <w:szCs w:val="24"/>
        </w:rPr>
        <w:t>2</w:t>
      </w:r>
      <w:r w:rsidR="006C02DC">
        <w:rPr>
          <w:szCs w:val="24"/>
        </w:rPr>
        <w:t>F</w:t>
      </w:r>
      <w:r w:rsidRPr="00F456FA">
        <w:rPr>
          <w:szCs w:val="24"/>
        </w:rPr>
        <w:t>) transcripts demonstrates that the majority of genes fall</w:t>
      </w:r>
      <w:r w:rsidR="00B1345C">
        <w:rPr>
          <w:szCs w:val="24"/>
        </w:rPr>
        <w:t xml:space="preserve"> within t</w:t>
      </w:r>
      <w:r w:rsidRPr="00F456FA">
        <w:rPr>
          <w:szCs w:val="24"/>
        </w:rPr>
        <w:t xml:space="preserve">he 1.5-3.0 fold </w:t>
      </w:r>
      <w:r w:rsidR="00B1345C">
        <w:rPr>
          <w:szCs w:val="24"/>
        </w:rPr>
        <w:t xml:space="preserve">change </w:t>
      </w:r>
      <w:r w:rsidRPr="00F456FA">
        <w:rPr>
          <w:szCs w:val="24"/>
        </w:rPr>
        <w:t>range.</w:t>
      </w:r>
    </w:p>
    <w:p w14:paraId="36341A24" w14:textId="77777777" w:rsidR="008B49FA" w:rsidRDefault="008B49FA" w:rsidP="0056641C">
      <w:pPr>
        <w:autoSpaceDE w:val="0"/>
        <w:autoSpaceDN w:val="0"/>
        <w:adjustRightInd w:val="0"/>
        <w:rPr>
          <w:szCs w:val="24"/>
        </w:rPr>
      </w:pPr>
    </w:p>
    <w:p w14:paraId="114ABA74" w14:textId="18B495C1" w:rsidR="008B49FA" w:rsidRPr="0056641C" w:rsidRDefault="0056641C" w:rsidP="0056641C">
      <w:pPr>
        <w:autoSpaceDE w:val="0"/>
        <w:autoSpaceDN w:val="0"/>
        <w:adjustRightInd w:val="0"/>
        <w:rPr>
          <w:b/>
          <w:i/>
          <w:szCs w:val="24"/>
        </w:rPr>
      </w:pPr>
      <w:r>
        <w:rPr>
          <w:b/>
          <w:i/>
          <w:szCs w:val="24"/>
        </w:rPr>
        <w:t xml:space="preserve">Congruence in the identification of </w:t>
      </w:r>
      <w:r w:rsidR="008B49FA" w:rsidRPr="0056641C">
        <w:rPr>
          <w:b/>
          <w:i/>
          <w:szCs w:val="24"/>
        </w:rPr>
        <w:t>a suite of known E2-responsive transcripts</w:t>
      </w:r>
    </w:p>
    <w:p w14:paraId="20A151BB" w14:textId="659E18B2" w:rsidR="00A073A5" w:rsidRDefault="00DD72EC" w:rsidP="00CC6CCA">
      <w:pPr>
        <w:ind w:firstLine="720"/>
        <w:rPr>
          <w:szCs w:val="24"/>
        </w:rPr>
      </w:pPr>
      <w:r w:rsidRPr="00C969B3">
        <w:rPr>
          <w:szCs w:val="24"/>
        </w:rPr>
        <w:t xml:space="preserve">In order to assess the </w:t>
      </w:r>
      <w:r w:rsidR="00E01F24">
        <w:rPr>
          <w:szCs w:val="24"/>
        </w:rPr>
        <w:t>performance</w:t>
      </w:r>
      <w:r w:rsidR="00E01F24" w:rsidRPr="00C969B3">
        <w:rPr>
          <w:szCs w:val="24"/>
        </w:rPr>
        <w:t xml:space="preserve"> </w:t>
      </w:r>
      <w:r w:rsidRPr="00C969B3">
        <w:rPr>
          <w:szCs w:val="24"/>
        </w:rPr>
        <w:t>of using microarrays to identify known biomarkers of estrogenic exposure in aquatic species, t</w:t>
      </w:r>
      <w:r w:rsidR="00974D46" w:rsidRPr="00AA6651">
        <w:rPr>
          <w:szCs w:val="24"/>
        </w:rPr>
        <w:t xml:space="preserve">en estrogen responsive genes </w:t>
      </w:r>
      <w:r w:rsidR="002830EA">
        <w:rPr>
          <w:szCs w:val="24"/>
        </w:rPr>
        <w:t xml:space="preserve">or </w:t>
      </w:r>
      <w:r w:rsidR="00974D46" w:rsidRPr="00C969B3">
        <w:rPr>
          <w:szCs w:val="24"/>
        </w:rPr>
        <w:t>“</w:t>
      </w:r>
      <w:r w:rsidR="002830EA">
        <w:rPr>
          <w:szCs w:val="24"/>
        </w:rPr>
        <w:t>E2-responsive</w:t>
      </w:r>
      <w:r w:rsidR="002830EA" w:rsidRPr="00C969B3">
        <w:rPr>
          <w:szCs w:val="24"/>
        </w:rPr>
        <w:t xml:space="preserve"> </w:t>
      </w:r>
      <w:r w:rsidR="00974D46" w:rsidRPr="00C969B3">
        <w:rPr>
          <w:szCs w:val="24"/>
        </w:rPr>
        <w:t xml:space="preserve">standards” were </w:t>
      </w:r>
      <w:r w:rsidR="002830EA">
        <w:rPr>
          <w:szCs w:val="24"/>
        </w:rPr>
        <w:t>selected</w:t>
      </w:r>
      <w:r w:rsidRPr="00C969B3">
        <w:rPr>
          <w:szCs w:val="24"/>
        </w:rPr>
        <w:t xml:space="preserve">. </w:t>
      </w:r>
      <w:r w:rsidR="002830EA" w:rsidRPr="003C4314">
        <w:rPr>
          <w:szCs w:val="24"/>
        </w:rPr>
        <w:t>These E2-responsive genes were identified using published literature on the expression profiles in the liver of zebrafish</w:t>
      </w:r>
      <w:r w:rsidR="00E01F24">
        <w:rPr>
          <w:szCs w:val="24"/>
        </w:rPr>
        <w:t xml:space="preserve"> following estrogenic treatments</w:t>
      </w:r>
      <w:r w:rsidR="002830EA">
        <w:rPr>
          <w:szCs w:val="24"/>
        </w:rPr>
        <w:t xml:space="preserve"> </w:t>
      </w:r>
      <w:r w:rsidR="009F1A7D">
        <w:rPr>
          <w:szCs w:val="24"/>
        </w:rPr>
        <w:fldChar w:fldCharType="begin">
          <w:fldData xml:space="preserve">PEVuZE5vdGU+PENpdGU+PEF1dGhvcj5NYXJ0eW5pdWs8L0F1dGhvcj48WWVhcj4yMDA3PC9ZZWFy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</w:fldData>
        </w:fldChar>
      </w:r>
      <w:r w:rsidR="00CA3CA6">
        <w:rPr>
          <w:szCs w:val="24"/>
        </w:rPr>
        <w:instrText xml:space="preserve"> ADDIN EN.CITE </w:instrText>
      </w:r>
      <w:r w:rsidR="00CA3CA6">
        <w:rPr>
          <w:szCs w:val="24"/>
        </w:rPr>
        <w:fldChar w:fldCharType="begin">
          <w:fldData xml:space="preserve">PEVuZE5vdGU+PENpdGU+PEF1dGhvcj5NYXJ0eW5pdWs8L0F1dGhvcj48WWVhcj4yMDA3PC9ZZWFy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</w:fldData>
        </w:fldChar>
      </w:r>
      <w:r w:rsidR="00CA3CA6">
        <w:rPr>
          <w:szCs w:val="24"/>
        </w:rPr>
        <w:instrText xml:space="preserve"> ADDIN EN.CITE.DATA </w:instrText>
      </w:r>
      <w:r w:rsidR="00CA3CA6">
        <w:rPr>
          <w:szCs w:val="24"/>
        </w:rPr>
      </w:r>
      <w:r w:rsidR="00CA3CA6">
        <w:rPr>
          <w:szCs w:val="24"/>
        </w:rPr>
        <w:fldChar w:fldCharType="end"/>
      </w:r>
      <w:r w:rsidR="009F1A7D">
        <w:rPr>
          <w:szCs w:val="24"/>
        </w:rPr>
      </w:r>
      <w:r w:rsidR="009F1A7D">
        <w:rPr>
          <w:szCs w:val="24"/>
        </w:rPr>
        <w:fldChar w:fldCharType="separate"/>
      </w:r>
      <w:r w:rsidR="00CA3CA6">
        <w:rPr>
          <w:noProof/>
          <w:szCs w:val="24"/>
        </w:rPr>
        <w:t>[36, 43]</w:t>
      </w:r>
      <w:r w:rsidR="009F1A7D">
        <w:rPr>
          <w:szCs w:val="24"/>
        </w:rPr>
        <w:fldChar w:fldCharType="end"/>
      </w:r>
      <w:r w:rsidR="002830EA" w:rsidRPr="003C4314">
        <w:rPr>
          <w:szCs w:val="24"/>
        </w:rPr>
        <w:t xml:space="preserve"> as well as input from the Comparative </w:t>
      </w:r>
      <w:proofErr w:type="spellStart"/>
      <w:r w:rsidR="002830EA" w:rsidRPr="003C4314">
        <w:rPr>
          <w:szCs w:val="24"/>
        </w:rPr>
        <w:t>Toxicogenomics</w:t>
      </w:r>
      <w:proofErr w:type="spellEnd"/>
      <w:r w:rsidR="002830EA" w:rsidRPr="003C4314">
        <w:rPr>
          <w:szCs w:val="24"/>
        </w:rPr>
        <w:t xml:space="preserve"> Database </w:t>
      </w:r>
      <w:r w:rsidR="009F1A7D">
        <w:rPr>
          <w:szCs w:val="24"/>
        </w:rPr>
        <w:fldChar w:fldCharType="begin"/>
      </w:r>
      <w:r w:rsidR="00CA3CA6">
        <w:rPr>
          <w:szCs w:val="24"/>
        </w:rPr>
        <w:instrText xml:space="preserve"> ADDIN EN.CITE &lt;EndNote&gt;&lt;Cite&gt;&lt;Author&gt;Davis&lt;/Author&gt;&lt;Year&gt;2013&lt;/Year&gt;&lt;RecNum&gt;427&lt;/RecNum&gt;&lt;DisplayText&gt;[44]&lt;/DisplayText&gt;&lt;record&gt;&lt;rec-number&gt;427&lt;/rec-number&gt;&lt;foreign-keys&gt;&lt;key app="EN" db-id="5eprtae5w9fx02ef9aa5ta0d2fds9xrz2dd0" timestamp="1444692475"&gt;427&lt;/key&gt;&lt;/foreign-keys&gt;&lt;ref-type name="Journal Article"&gt;17&lt;/ref-type&gt;&lt;contributors&gt;&lt;authors&gt;&lt;author&gt;Davis, A. P.&lt;/author&gt;&lt;author&gt;Murphy, C. G.&lt;/author&gt;&lt;author&gt;Johnson, R.&lt;/author&gt;&lt;author&gt;Lay, J. M.&lt;/author&gt;&lt;author&gt;Lennon-Hopkins, K.&lt;/author&gt;&lt;author&gt;Saraceni-Richards, C.&lt;/author&gt;&lt;author&gt;Sciaky, D.&lt;/author&gt;&lt;author&gt;King, B. L.&lt;/author&gt;&lt;author&gt;Rosenstein, M. C.&lt;/author&gt;&lt;author&gt;Wiegers, T. C.&lt;/author&gt;&lt;author&gt;Mattingly, C. J.&lt;/author&gt;&lt;/authors&gt;&lt;/contributors&gt;&lt;auth-address&gt;Department of Biology, North Carolina State University, Raleigh, NC 27695-7617, USA. apdavis3@ncsu.edu&lt;/auth-address&gt;&lt;titles&gt;&lt;title&gt;The Comparative Toxicogenomics Database: update 2013&lt;/title&gt;&lt;secondary-title&gt;Nucleic Acids Res&lt;/secondary-title&gt;&lt;/titles&gt;&lt;periodical&gt;&lt;full-title&gt;Nucleic Acids Res&lt;/full-title&gt;&lt;/periodical&gt;&lt;pages&gt;D1104-14&lt;/pages&gt;&lt;volume&gt;41&lt;/volume&gt;&lt;number&gt;Database issue&lt;/number&gt;&lt;edition&gt;2012/10/25&lt;/edition&gt;&lt;keywords&gt;&lt;keyword&gt;Computer Graphics&lt;/keyword&gt;&lt;keyword&gt;Databases, Chemical&lt;/keyword&gt;&lt;keyword&gt;Disease/genetics&lt;/keyword&gt;&lt;keyword&gt;Internet&lt;/keyword&gt;&lt;keyword&gt;Software&lt;/keyword&gt;&lt;keyword&gt;Toxicogenetics&lt;/keyword&gt;&lt;/keywords&gt;&lt;dates&gt;&lt;year&gt;2013&lt;/year&gt;&lt;pub-dates&gt;&lt;date&gt;Jan&lt;/date&gt;&lt;/pub-dates&gt;&lt;/dates&gt;&lt;isbn&gt;1362-4962 (Electronic)&amp;#xD;0305-1048 (Linking)&lt;/isbn&gt;&lt;accession-num&gt;23093600&lt;/accession-num&gt;&lt;urls&gt;&lt;/urls&gt;&lt;custom2&gt;PMC3531134&lt;/custom2&gt;&lt;electronic-resource-num&gt;10.1093/nar/gks994&lt;/electronic-resource-num&gt;&lt;remote-database-provider&gt;NLM&lt;/remote-database-provider&gt;&lt;language&gt;eng&lt;/language&gt;&lt;/record&gt;&lt;/Cite&gt;&lt;/EndNote&gt;</w:instrText>
      </w:r>
      <w:r w:rsidR="009F1A7D">
        <w:rPr>
          <w:szCs w:val="24"/>
        </w:rPr>
        <w:fldChar w:fldCharType="separate"/>
      </w:r>
      <w:r w:rsidR="00CA3CA6">
        <w:rPr>
          <w:noProof/>
          <w:szCs w:val="24"/>
        </w:rPr>
        <w:t>[44]</w:t>
      </w:r>
      <w:r w:rsidR="009F1A7D">
        <w:rPr>
          <w:szCs w:val="24"/>
        </w:rPr>
        <w:fldChar w:fldCharType="end"/>
      </w:r>
      <w:r w:rsidR="00043152">
        <w:rPr>
          <w:szCs w:val="24"/>
        </w:rPr>
        <w:t xml:space="preserve"> </w:t>
      </w:r>
      <w:r w:rsidR="002830EA" w:rsidRPr="003C4314">
        <w:rPr>
          <w:szCs w:val="24"/>
        </w:rPr>
        <w:t>following searches for</w:t>
      </w:r>
      <w:r w:rsidR="00043152">
        <w:rPr>
          <w:szCs w:val="24"/>
        </w:rPr>
        <w:t xml:space="preserve"> transcripts responsive to estrogens</w:t>
      </w:r>
      <w:r w:rsidR="002830EA" w:rsidRPr="003C4314">
        <w:rPr>
          <w:szCs w:val="24"/>
        </w:rPr>
        <w:t xml:space="preserve">. </w:t>
      </w:r>
      <w:r w:rsidR="00CC6CCA">
        <w:rPr>
          <w:szCs w:val="24"/>
        </w:rPr>
        <w:t xml:space="preserve"> </w:t>
      </w:r>
      <w:r w:rsidR="002830EA" w:rsidRPr="003C4314">
        <w:rPr>
          <w:szCs w:val="24"/>
        </w:rPr>
        <w:t xml:space="preserve">We </w:t>
      </w:r>
      <w:r w:rsidR="00B1345C">
        <w:rPr>
          <w:szCs w:val="24"/>
        </w:rPr>
        <w:t>targeted</w:t>
      </w:r>
      <w:r w:rsidR="00B1345C" w:rsidRPr="003C4314">
        <w:rPr>
          <w:szCs w:val="24"/>
        </w:rPr>
        <w:t xml:space="preserve"> </w:t>
      </w:r>
      <w:r w:rsidR="001012EB">
        <w:rPr>
          <w:szCs w:val="24"/>
        </w:rPr>
        <w:t>ten</w:t>
      </w:r>
      <w:r w:rsidR="002830EA" w:rsidRPr="003C4314">
        <w:rPr>
          <w:szCs w:val="24"/>
        </w:rPr>
        <w:t xml:space="preserve"> genes </w:t>
      </w:r>
      <w:r w:rsidR="00043152">
        <w:rPr>
          <w:szCs w:val="24"/>
        </w:rPr>
        <w:t>from</w:t>
      </w:r>
      <w:r w:rsidR="002830EA" w:rsidRPr="003C4314">
        <w:rPr>
          <w:szCs w:val="24"/>
        </w:rPr>
        <w:t xml:space="preserve"> this list </w:t>
      </w:r>
      <w:r w:rsidR="00043152">
        <w:rPr>
          <w:szCs w:val="24"/>
        </w:rPr>
        <w:t>and searched for these within the datasets collected from the</w:t>
      </w:r>
      <w:r w:rsidR="002830EA" w:rsidRPr="003C4314">
        <w:rPr>
          <w:szCs w:val="24"/>
        </w:rPr>
        <w:t xml:space="preserve"> </w:t>
      </w:r>
      <w:r w:rsidR="00C96F6B">
        <w:rPr>
          <w:szCs w:val="24"/>
        </w:rPr>
        <w:t xml:space="preserve">six </w:t>
      </w:r>
      <w:r w:rsidR="002830EA" w:rsidRPr="003C4314">
        <w:rPr>
          <w:szCs w:val="24"/>
        </w:rPr>
        <w:t>laboratories</w:t>
      </w:r>
      <w:r w:rsidR="00043152">
        <w:rPr>
          <w:szCs w:val="24"/>
        </w:rPr>
        <w:t>,</w:t>
      </w:r>
      <w:r w:rsidR="002830EA" w:rsidRPr="003C4314">
        <w:rPr>
          <w:szCs w:val="24"/>
        </w:rPr>
        <w:t xml:space="preserve"> with the intention of </w:t>
      </w:r>
      <w:r w:rsidR="00043152">
        <w:rPr>
          <w:szCs w:val="24"/>
        </w:rPr>
        <w:t xml:space="preserve">investigating transcripts that showed a broad dynamic range for both fold </w:t>
      </w:r>
      <w:r w:rsidR="00CC6CCA">
        <w:rPr>
          <w:szCs w:val="24"/>
        </w:rPr>
        <w:t>change and</w:t>
      </w:r>
      <w:r w:rsidR="002830EA" w:rsidRPr="003C4314">
        <w:rPr>
          <w:szCs w:val="24"/>
        </w:rPr>
        <w:t xml:space="preserve"> direction of change. </w:t>
      </w:r>
      <w:r>
        <w:rPr>
          <w:szCs w:val="24"/>
        </w:rPr>
        <w:t>These genes included</w:t>
      </w:r>
      <w:r w:rsidR="00CC6CCA">
        <w:rPr>
          <w:szCs w:val="24"/>
        </w:rPr>
        <w:t xml:space="preserve"> (1) </w:t>
      </w:r>
      <w:r w:rsidR="00B20907">
        <w:rPr>
          <w:szCs w:val="24"/>
        </w:rPr>
        <w:t xml:space="preserve">those </w:t>
      </w:r>
      <w:r w:rsidR="00B1345C">
        <w:rPr>
          <w:szCs w:val="24"/>
        </w:rPr>
        <w:t>may show</w:t>
      </w:r>
      <w:r w:rsidR="00B20907">
        <w:rPr>
          <w:szCs w:val="24"/>
        </w:rPr>
        <w:t xml:space="preserve"> relatively low </w:t>
      </w:r>
      <w:r w:rsidR="00B1345C">
        <w:rPr>
          <w:szCs w:val="24"/>
        </w:rPr>
        <w:t xml:space="preserve">response to </w:t>
      </w:r>
      <w:r w:rsidR="00B20907">
        <w:rPr>
          <w:szCs w:val="24"/>
        </w:rPr>
        <w:t>es</w:t>
      </w:r>
      <w:r w:rsidR="00CC6CCA">
        <w:rPr>
          <w:szCs w:val="24"/>
        </w:rPr>
        <w:t xml:space="preserve">trogens, for example APOA1 (apolipoprotein A-I-1), APOE (apolipoprotein Eb), c-FOS, and BOP1 </w:t>
      </w:r>
      <w:r w:rsidR="00CC6CCA" w:rsidRPr="00CC6CCA">
        <w:rPr>
          <w:szCs w:val="24"/>
        </w:rPr>
        <w:t>(Block Of Proliferation 1</w:t>
      </w:r>
      <w:r w:rsidR="00CC6CCA">
        <w:rPr>
          <w:szCs w:val="24"/>
        </w:rPr>
        <w:t>)</w:t>
      </w:r>
      <w:r w:rsidR="00BA1CF2">
        <w:rPr>
          <w:szCs w:val="24"/>
        </w:rPr>
        <w:t>,</w:t>
      </w:r>
      <w:r w:rsidR="00CC6CCA">
        <w:rPr>
          <w:szCs w:val="24"/>
        </w:rPr>
        <w:t xml:space="preserve"> (2) </w:t>
      </w:r>
      <w:r w:rsidR="00B1345C">
        <w:rPr>
          <w:szCs w:val="24"/>
        </w:rPr>
        <w:t xml:space="preserve">a relatively intermediate response to estrogens </w:t>
      </w:r>
      <w:r w:rsidR="00CC6CCA">
        <w:rPr>
          <w:szCs w:val="24"/>
        </w:rPr>
        <w:t>such as</w:t>
      </w:r>
      <w:r>
        <w:rPr>
          <w:szCs w:val="24"/>
        </w:rPr>
        <w:t xml:space="preserve"> IGF1</w:t>
      </w:r>
      <w:r w:rsidR="009E3709">
        <w:rPr>
          <w:szCs w:val="24"/>
        </w:rPr>
        <w:t xml:space="preserve"> (insulin-like growth factor 1)</w:t>
      </w:r>
      <w:r>
        <w:rPr>
          <w:szCs w:val="24"/>
        </w:rPr>
        <w:t>, XBP1</w:t>
      </w:r>
      <w:r w:rsidR="009E3709">
        <w:rPr>
          <w:szCs w:val="24"/>
        </w:rPr>
        <w:t xml:space="preserve"> (x-box binding protein 1)</w:t>
      </w:r>
      <w:r>
        <w:rPr>
          <w:szCs w:val="24"/>
        </w:rPr>
        <w:t xml:space="preserve">, </w:t>
      </w:r>
      <w:r w:rsidR="00CC6CCA">
        <w:rPr>
          <w:szCs w:val="24"/>
        </w:rPr>
        <w:t xml:space="preserve">and ESR1 (estrogen receptor 1) and (3) </w:t>
      </w:r>
      <w:r w:rsidR="00B1345C">
        <w:rPr>
          <w:szCs w:val="24"/>
        </w:rPr>
        <w:t xml:space="preserve">a relatively high response to estrogens </w:t>
      </w:r>
      <w:r w:rsidR="00CC6CCA">
        <w:rPr>
          <w:szCs w:val="24"/>
        </w:rPr>
        <w:t xml:space="preserve">such as </w:t>
      </w:r>
      <w:r>
        <w:rPr>
          <w:szCs w:val="24"/>
        </w:rPr>
        <w:t>RTN1A</w:t>
      </w:r>
      <w:r w:rsidR="009E3709">
        <w:rPr>
          <w:szCs w:val="24"/>
        </w:rPr>
        <w:t xml:space="preserve"> (reticulon 1a)</w:t>
      </w:r>
      <w:r>
        <w:rPr>
          <w:szCs w:val="24"/>
        </w:rPr>
        <w:t>, VTG1 and VTG3</w:t>
      </w:r>
      <w:r w:rsidR="009E3709">
        <w:rPr>
          <w:szCs w:val="24"/>
        </w:rPr>
        <w:t xml:space="preserve">. </w:t>
      </w:r>
      <w:r w:rsidR="005D2C0D">
        <w:rPr>
          <w:szCs w:val="24"/>
        </w:rPr>
        <w:t xml:space="preserve">There was </w:t>
      </w:r>
      <w:r w:rsidR="00043152">
        <w:rPr>
          <w:szCs w:val="24"/>
        </w:rPr>
        <w:t xml:space="preserve">strong </w:t>
      </w:r>
      <w:r w:rsidR="005D2C0D">
        <w:rPr>
          <w:szCs w:val="24"/>
        </w:rPr>
        <w:t xml:space="preserve">congruence across laboratories for estimating the fold changes of these </w:t>
      </w:r>
      <w:r w:rsidR="00B1345C">
        <w:rPr>
          <w:szCs w:val="24"/>
        </w:rPr>
        <w:t xml:space="preserve">known </w:t>
      </w:r>
      <w:r w:rsidR="00043152">
        <w:rPr>
          <w:szCs w:val="24"/>
        </w:rPr>
        <w:t>E2-responsive</w:t>
      </w:r>
      <w:r w:rsidR="00043152" w:rsidRPr="00AA68BB">
        <w:rPr>
          <w:szCs w:val="24"/>
        </w:rPr>
        <w:t xml:space="preserve"> </w:t>
      </w:r>
      <w:r w:rsidR="00B1345C">
        <w:rPr>
          <w:szCs w:val="24"/>
        </w:rPr>
        <w:t>transcripts</w:t>
      </w:r>
      <w:r w:rsidR="005D2C0D">
        <w:rPr>
          <w:szCs w:val="24"/>
        </w:rPr>
        <w:t xml:space="preserve">, regardless of whether a common analysis </w:t>
      </w:r>
      <w:r w:rsidR="00043152">
        <w:rPr>
          <w:szCs w:val="24"/>
        </w:rPr>
        <w:t xml:space="preserve">for DEGs </w:t>
      </w:r>
      <w:r w:rsidR="005D2C0D">
        <w:rPr>
          <w:szCs w:val="24"/>
        </w:rPr>
        <w:t xml:space="preserve">was used (Figure 3a) </w:t>
      </w:r>
      <w:r w:rsidR="005D2C0D">
        <w:rPr>
          <w:szCs w:val="24"/>
        </w:rPr>
        <w:lastRenderedPageBreak/>
        <w:t xml:space="preserve">or </w:t>
      </w:r>
      <w:r w:rsidR="00B1345C">
        <w:rPr>
          <w:szCs w:val="24"/>
        </w:rPr>
        <w:t xml:space="preserve">whether </w:t>
      </w:r>
      <w:r w:rsidR="005D2C0D">
        <w:rPr>
          <w:szCs w:val="24"/>
        </w:rPr>
        <w:t xml:space="preserve">each laboratory used an independent analysis </w:t>
      </w:r>
      <w:r w:rsidR="00043152">
        <w:rPr>
          <w:szCs w:val="24"/>
        </w:rPr>
        <w:t xml:space="preserve">of their choice </w:t>
      </w:r>
      <w:r w:rsidR="005D2C0D">
        <w:rPr>
          <w:szCs w:val="24"/>
        </w:rPr>
        <w:t xml:space="preserve">(Figure 3b). Four laboratories were </w:t>
      </w:r>
      <w:r w:rsidR="001012EB">
        <w:rPr>
          <w:szCs w:val="24"/>
        </w:rPr>
        <w:t>successful at identifying all ten</w:t>
      </w:r>
      <w:r w:rsidR="005D2C0D">
        <w:rPr>
          <w:szCs w:val="24"/>
        </w:rPr>
        <w:t xml:space="preserve"> </w:t>
      </w:r>
      <w:r w:rsidR="00E01F24">
        <w:rPr>
          <w:szCs w:val="24"/>
        </w:rPr>
        <w:t xml:space="preserve">E2-responsive genes </w:t>
      </w:r>
      <w:r w:rsidR="00043152">
        <w:rPr>
          <w:szCs w:val="24"/>
        </w:rPr>
        <w:t>as differentially expressed</w:t>
      </w:r>
      <w:r w:rsidR="005D2C0D">
        <w:rPr>
          <w:szCs w:val="24"/>
        </w:rPr>
        <w:t>. Laboratory</w:t>
      </w:r>
      <w:r w:rsidR="00CC6CCA">
        <w:rPr>
          <w:szCs w:val="24"/>
        </w:rPr>
        <w:t xml:space="preserve"> </w:t>
      </w:r>
      <w:r w:rsidR="003E101C">
        <w:rPr>
          <w:szCs w:val="24"/>
        </w:rPr>
        <w:t xml:space="preserve">3 </w:t>
      </w:r>
      <w:r w:rsidR="005D2C0D">
        <w:rPr>
          <w:szCs w:val="24"/>
        </w:rPr>
        <w:t xml:space="preserve">missed three </w:t>
      </w:r>
      <w:r w:rsidR="00CC6CCA">
        <w:rPr>
          <w:szCs w:val="24"/>
        </w:rPr>
        <w:t>of these genes</w:t>
      </w:r>
      <w:r w:rsidR="005D2C0D">
        <w:rPr>
          <w:szCs w:val="24"/>
        </w:rPr>
        <w:t>, and laboratory</w:t>
      </w:r>
      <w:r w:rsidR="003E101C">
        <w:rPr>
          <w:szCs w:val="24"/>
        </w:rPr>
        <w:t xml:space="preserve"> 4 missed one, </w:t>
      </w:r>
      <w:r w:rsidR="00CC6CCA">
        <w:rPr>
          <w:szCs w:val="24"/>
        </w:rPr>
        <w:t>and this</w:t>
      </w:r>
      <w:r w:rsidR="003E101C">
        <w:rPr>
          <w:szCs w:val="24"/>
        </w:rPr>
        <w:t xml:space="preserve"> correspond</w:t>
      </w:r>
      <w:r w:rsidR="00CC6CCA">
        <w:rPr>
          <w:szCs w:val="24"/>
        </w:rPr>
        <w:t>ed</w:t>
      </w:r>
      <w:r w:rsidR="003E101C">
        <w:rPr>
          <w:szCs w:val="24"/>
        </w:rPr>
        <w:t xml:space="preserve"> to the laboratories with the least number of DEGs identified after a </w:t>
      </w:r>
      <w:r w:rsidR="00B1345C">
        <w:rPr>
          <w:szCs w:val="24"/>
        </w:rPr>
        <w:t>post-hoc correction of the data (i.e. may reflect the low number of DEGs identified initially).</w:t>
      </w:r>
      <w:r w:rsidR="003E101C">
        <w:rPr>
          <w:szCs w:val="24"/>
        </w:rPr>
        <w:t xml:space="preserve"> </w:t>
      </w:r>
    </w:p>
    <w:p w14:paraId="31500CE1" w14:textId="77777777" w:rsidR="00CC6CCA" w:rsidRDefault="00CC6CCA" w:rsidP="00CC6CCA">
      <w:pPr>
        <w:rPr>
          <w:b/>
          <w:szCs w:val="24"/>
        </w:rPr>
      </w:pPr>
    </w:p>
    <w:p w14:paraId="1FE834B1" w14:textId="7A4D4206" w:rsidR="00CC6CCA" w:rsidRPr="00CC6CCA" w:rsidRDefault="00CC6CCA" w:rsidP="00CC6CCA">
      <w:pPr>
        <w:rPr>
          <w:b/>
          <w:szCs w:val="24"/>
        </w:rPr>
      </w:pPr>
      <w:r w:rsidRPr="00CC6CCA">
        <w:rPr>
          <w:b/>
          <w:szCs w:val="24"/>
        </w:rPr>
        <w:t>Discussion</w:t>
      </w:r>
    </w:p>
    <w:p w14:paraId="6CB65DA2" w14:textId="1E55636C" w:rsidR="005E0353" w:rsidRDefault="005E2048" w:rsidP="00662916">
      <w:pPr>
        <w:ind w:firstLine="720"/>
        <w:rPr>
          <w:szCs w:val="24"/>
        </w:rPr>
      </w:pPr>
      <w:r>
        <w:rPr>
          <w:szCs w:val="24"/>
        </w:rPr>
        <w:t xml:space="preserve">This study aimed to assess the </w:t>
      </w:r>
      <w:r w:rsidR="005E550B">
        <w:rPr>
          <w:szCs w:val="24"/>
        </w:rPr>
        <w:t xml:space="preserve">reproducibility </w:t>
      </w:r>
      <w:r>
        <w:rPr>
          <w:szCs w:val="24"/>
        </w:rPr>
        <w:t>of microarray data across six independent laboratories</w:t>
      </w:r>
      <w:r w:rsidR="00137A98">
        <w:rPr>
          <w:szCs w:val="24"/>
        </w:rPr>
        <w:t>, following a</w:t>
      </w:r>
      <w:r w:rsidR="003822C3">
        <w:rPr>
          <w:szCs w:val="24"/>
        </w:rPr>
        <w:t xml:space="preserve"> 96 h EE2 exposure </w:t>
      </w:r>
      <w:r w:rsidR="008F3AD8">
        <w:rPr>
          <w:szCs w:val="24"/>
        </w:rPr>
        <w:t>to</w:t>
      </w:r>
      <w:r w:rsidR="00137A98">
        <w:rPr>
          <w:szCs w:val="24"/>
        </w:rPr>
        <w:t xml:space="preserve"> fathead minnow</w:t>
      </w:r>
      <w:r w:rsidR="003822C3">
        <w:rPr>
          <w:szCs w:val="24"/>
        </w:rPr>
        <w:t xml:space="preserve">. </w:t>
      </w:r>
      <w:r w:rsidR="00092A8E">
        <w:rPr>
          <w:szCs w:val="24"/>
        </w:rPr>
        <w:t xml:space="preserve">The value of microarrays in environmental monitoring </w:t>
      </w:r>
      <w:r w:rsidR="00F43466">
        <w:rPr>
          <w:szCs w:val="24"/>
        </w:rPr>
        <w:t xml:space="preserve">and risk assessment </w:t>
      </w:r>
      <w:r w:rsidR="00092A8E">
        <w:rPr>
          <w:szCs w:val="24"/>
        </w:rPr>
        <w:t xml:space="preserve">depends on the ability of independent laboratories to reliably distinguish subtle changes in gene expression data </w:t>
      </w:r>
      <w:r w:rsidR="00E011E3">
        <w:rPr>
          <w:szCs w:val="24"/>
        </w:rPr>
        <w:t xml:space="preserve">(differentially expressed genes relative to control) </w:t>
      </w:r>
      <w:r w:rsidR="00092A8E">
        <w:rPr>
          <w:szCs w:val="24"/>
        </w:rPr>
        <w:t>despite both bi</w:t>
      </w:r>
      <w:r w:rsidR="008F3AD8">
        <w:rPr>
          <w:szCs w:val="24"/>
        </w:rPr>
        <w:t>ological and technical variability</w:t>
      </w:r>
      <w:r w:rsidR="00092A8E">
        <w:rPr>
          <w:szCs w:val="24"/>
        </w:rPr>
        <w:t xml:space="preserve">. </w:t>
      </w:r>
      <w:r w:rsidR="004450C5">
        <w:rPr>
          <w:szCs w:val="24"/>
        </w:rPr>
        <w:t xml:space="preserve"> </w:t>
      </w:r>
      <w:r w:rsidR="00092A8E">
        <w:rPr>
          <w:szCs w:val="24"/>
        </w:rPr>
        <w:t>Notwithstanding</w:t>
      </w:r>
      <w:r w:rsidR="003822C3">
        <w:rPr>
          <w:szCs w:val="24"/>
        </w:rPr>
        <w:t xml:space="preserve"> </w:t>
      </w:r>
      <w:r w:rsidR="00092A8E">
        <w:rPr>
          <w:szCs w:val="24"/>
        </w:rPr>
        <w:t xml:space="preserve">those probes exhibiting </w:t>
      </w:r>
      <w:r w:rsidR="003822C3">
        <w:rPr>
          <w:szCs w:val="24"/>
        </w:rPr>
        <w:t>expected high biological variability, t</w:t>
      </w:r>
      <w:r w:rsidR="00A1611F">
        <w:rPr>
          <w:szCs w:val="24"/>
        </w:rPr>
        <w:t xml:space="preserve">he </w:t>
      </w:r>
      <w:r w:rsidR="005E550B">
        <w:rPr>
          <w:szCs w:val="24"/>
        </w:rPr>
        <w:t xml:space="preserve">mean </w:t>
      </w:r>
      <w:r w:rsidR="00A1611F">
        <w:rPr>
          <w:szCs w:val="24"/>
        </w:rPr>
        <w:t xml:space="preserve">probe variability </w:t>
      </w:r>
      <w:r w:rsidR="00662916">
        <w:rPr>
          <w:szCs w:val="24"/>
        </w:rPr>
        <w:t xml:space="preserve">across the transcriptome reported here </w:t>
      </w:r>
      <w:r w:rsidR="00A1611F">
        <w:rPr>
          <w:szCs w:val="24"/>
        </w:rPr>
        <w:t xml:space="preserve">is consistent with that </w:t>
      </w:r>
      <w:r w:rsidR="00662916">
        <w:rPr>
          <w:szCs w:val="24"/>
        </w:rPr>
        <w:t>rep</w:t>
      </w:r>
      <w:r w:rsidR="00662916" w:rsidRPr="004B0A62">
        <w:rPr>
          <w:szCs w:val="24"/>
        </w:rPr>
        <w:t xml:space="preserve">orted </w:t>
      </w:r>
      <w:r w:rsidR="00A1611F" w:rsidRPr="004B0A62">
        <w:rPr>
          <w:szCs w:val="24"/>
        </w:rPr>
        <w:t xml:space="preserve">by </w:t>
      </w:r>
      <w:r w:rsidR="00DA0EDE">
        <w:rPr>
          <w:szCs w:val="24"/>
        </w:rPr>
        <w:t>others</w:t>
      </w:r>
      <w:r w:rsidR="0070337F">
        <w:rPr>
          <w:szCs w:val="24"/>
        </w:rPr>
        <w:t xml:space="preserve"> </w:t>
      </w:r>
      <w:r w:rsidR="005E550B">
        <w:rPr>
          <w:szCs w:val="24"/>
        </w:rPr>
        <w:t>(5-10% CV)</w:t>
      </w:r>
      <w:r w:rsidR="00DA0EDE">
        <w:rPr>
          <w:szCs w:val="24"/>
        </w:rPr>
        <w:t xml:space="preserve"> </w:t>
      </w:r>
      <w:r w:rsidR="00DA0EDE">
        <w:fldChar w:fldCharType="begin">
          <w:fldData xml:space="preserve">PEVuZE5vdGU+PENpdGU+PEF1dGhvcj5EcmVpZXI8L0F1dGhvcj48WWVhcj4yMDE2PC9ZZWFyPjxS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</w:fldData>
        </w:fldChar>
      </w:r>
      <w:r w:rsidR="00CA3CA6">
        <w:instrText xml:space="preserve"> ADDIN EN.CITE </w:instrText>
      </w:r>
      <w:r w:rsidR="00CA3CA6">
        <w:fldChar w:fldCharType="begin">
          <w:fldData xml:space="preserve">PEVuZE5vdGU+PENpdGU+PEF1dGhvcj5EcmVpZXI8L0F1dGhvcj48WWVhcj4yMDE2PC9ZZWFyPjxS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</w:fldData>
        </w:fldChar>
      </w:r>
      <w:r w:rsidR="00CA3CA6">
        <w:instrText xml:space="preserve"> ADDIN EN.CITE.DATA </w:instrText>
      </w:r>
      <w:r w:rsidR="00CA3CA6">
        <w:fldChar w:fldCharType="end"/>
      </w:r>
      <w:r w:rsidR="00DA0EDE">
        <w:fldChar w:fldCharType="separate"/>
      </w:r>
      <w:r w:rsidR="00CA3CA6">
        <w:rPr>
          <w:noProof/>
        </w:rPr>
        <w:t>[45, 46]</w:t>
      </w:r>
      <w:r w:rsidR="00DA0EDE">
        <w:fldChar w:fldCharType="end"/>
      </w:r>
      <w:r w:rsidR="004B0A62">
        <w:t xml:space="preserve"> </w:t>
      </w:r>
      <w:r w:rsidR="00A1611F" w:rsidRPr="00990A52">
        <w:t>for a single tissue</w:t>
      </w:r>
      <w:r w:rsidR="00662916">
        <w:t xml:space="preserve"> in fish</w:t>
      </w:r>
      <w:r w:rsidR="00A1611F" w:rsidRPr="00990A52">
        <w:t xml:space="preserve">. </w:t>
      </w:r>
      <w:r w:rsidR="00A1611F">
        <w:rPr>
          <w:szCs w:val="24"/>
        </w:rPr>
        <w:t xml:space="preserve"> </w:t>
      </w:r>
      <w:r w:rsidR="005E550B">
        <w:rPr>
          <w:szCs w:val="24"/>
        </w:rPr>
        <w:t>T</w:t>
      </w:r>
      <w:r w:rsidR="003822C3">
        <w:rPr>
          <w:szCs w:val="24"/>
        </w:rPr>
        <w:t xml:space="preserve">he overall </w:t>
      </w:r>
      <w:r w:rsidR="005E550B">
        <w:rPr>
          <w:szCs w:val="24"/>
        </w:rPr>
        <w:t xml:space="preserve">mean </w:t>
      </w:r>
      <w:r w:rsidR="003822C3">
        <w:rPr>
          <w:szCs w:val="24"/>
        </w:rPr>
        <w:t xml:space="preserve">signal </w:t>
      </w:r>
      <w:r w:rsidR="005E550B">
        <w:rPr>
          <w:szCs w:val="24"/>
        </w:rPr>
        <w:t xml:space="preserve">intensity on </w:t>
      </w:r>
      <w:r w:rsidR="003822C3">
        <w:rPr>
          <w:szCs w:val="24"/>
        </w:rPr>
        <w:t xml:space="preserve">the </w:t>
      </w:r>
      <w:r w:rsidR="005E550B">
        <w:rPr>
          <w:szCs w:val="24"/>
        </w:rPr>
        <w:t xml:space="preserve">arrays after normalization </w:t>
      </w:r>
      <w:r w:rsidR="003822C3">
        <w:rPr>
          <w:szCs w:val="24"/>
        </w:rPr>
        <w:t xml:space="preserve">(i.e. </w:t>
      </w:r>
      <w:r w:rsidR="00F43466">
        <w:rPr>
          <w:szCs w:val="24"/>
        </w:rPr>
        <w:t xml:space="preserve">range of intensity </w:t>
      </w:r>
      <w:r w:rsidR="003822C3">
        <w:rPr>
          <w:szCs w:val="24"/>
        </w:rPr>
        <w:t>across all 60K probes)</w:t>
      </w:r>
      <w:r w:rsidR="005E550B">
        <w:rPr>
          <w:szCs w:val="24"/>
        </w:rPr>
        <w:t xml:space="preserve"> was 6-8 depending upon the laboratory</w:t>
      </w:r>
      <w:r w:rsidR="003822C3">
        <w:rPr>
          <w:szCs w:val="24"/>
        </w:rPr>
        <w:t xml:space="preserve">. </w:t>
      </w:r>
      <w:r w:rsidR="008225A0">
        <w:rPr>
          <w:szCs w:val="24"/>
        </w:rPr>
        <w:t>This is encouraging, given</w:t>
      </w:r>
      <w:r w:rsidR="00092A8E">
        <w:rPr>
          <w:szCs w:val="24"/>
        </w:rPr>
        <w:t xml:space="preserve"> </w:t>
      </w:r>
      <w:r w:rsidR="00D65EED">
        <w:rPr>
          <w:szCs w:val="24"/>
        </w:rPr>
        <w:t xml:space="preserve">some </w:t>
      </w:r>
      <w:r w:rsidR="008225A0">
        <w:rPr>
          <w:szCs w:val="24"/>
        </w:rPr>
        <w:t xml:space="preserve">flexibility in microarray sample preparation </w:t>
      </w:r>
      <w:r w:rsidR="00D65EED">
        <w:rPr>
          <w:szCs w:val="24"/>
        </w:rPr>
        <w:t xml:space="preserve">(i.e. different reagents for RNA extraction) </w:t>
      </w:r>
      <w:r w:rsidR="008225A0">
        <w:rPr>
          <w:szCs w:val="24"/>
        </w:rPr>
        <w:t xml:space="preserve">afforded to the participating laboratories.  </w:t>
      </w:r>
    </w:p>
    <w:p w14:paraId="33DD0BD9" w14:textId="7F79F4F6" w:rsidR="005E0353" w:rsidRDefault="005E550B" w:rsidP="00662916">
      <w:pPr>
        <w:ind w:firstLine="720"/>
        <w:rPr>
          <w:szCs w:val="24"/>
        </w:rPr>
      </w:pPr>
      <w:r>
        <w:rPr>
          <w:szCs w:val="24"/>
        </w:rPr>
        <w:t xml:space="preserve">Data analysis pipelines contributed to </w:t>
      </w:r>
      <w:r w:rsidR="00A1611F">
        <w:rPr>
          <w:szCs w:val="24"/>
        </w:rPr>
        <w:t xml:space="preserve">data </w:t>
      </w:r>
      <w:r w:rsidR="00D65EED">
        <w:rPr>
          <w:szCs w:val="24"/>
        </w:rPr>
        <w:t>variability</w:t>
      </w:r>
      <w:r>
        <w:rPr>
          <w:szCs w:val="24"/>
        </w:rPr>
        <w:t xml:space="preserve">, and there was </w:t>
      </w:r>
      <w:r w:rsidR="00D65EED">
        <w:rPr>
          <w:szCs w:val="24"/>
        </w:rPr>
        <w:t xml:space="preserve">an increase in DEG overlap across laboratories by </w:t>
      </w:r>
      <w:r>
        <w:rPr>
          <w:szCs w:val="24"/>
        </w:rPr>
        <w:t>~9% when a single pipeline was used</w:t>
      </w:r>
      <w:r w:rsidR="00D65EED">
        <w:rPr>
          <w:szCs w:val="24"/>
        </w:rPr>
        <w:t xml:space="preserve"> </w:t>
      </w:r>
      <w:r w:rsidR="00D65EED" w:rsidRPr="00E458FB">
        <w:rPr>
          <w:szCs w:val="24"/>
        </w:rPr>
        <w:t>(</w:t>
      </w:r>
      <w:r w:rsidR="00E458FB" w:rsidRPr="00E458FB">
        <w:rPr>
          <w:szCs w:val="24"/>
        </w:rPr>
        <w:t xml:space="preserve">an increase to </w:t>
      </w:r>
      <w:r w:rsidRPr="00E458FB">
        <w:rPr>
          <w:szCs w:val="24"/>
        </w:rPr>
        <w:t>~59%</w:t>
      </w:r>
      <w:r w:rsidR="00D65EED" w:rsidRPr="00E458FB">
        <w:rPr>
          <w:szCs w:val="24"/>
        </w:rPr>
        <w:t xml:space="preserve"> </w:t>
      </w:r>
      <w:r w:rsidR="00E458FB" w:rsidRPr="00E458FB">
        <w:rPr>
          <w:szCs w:val="24"/>
        </w:rPr>
        <w:t>from ~50</w:t>
      </w:r>
      <w:r w:rsidR="00D65EED" w:rsidRPr="00E458FB">
        <w:rPr>
          <w:szCs w:val="24"/>
        </w:rPr>
        <w:t>)</w:t>
      </w:r>
      <w:r w:rsidR="00A1611F" w:rsidRPr="00E458FB">
        <w:rPr>
          <w:szCs w:val="24"/>
        </w:rPr>
        <w:t>.</w:t>
      </w:r>
      <w:r w:rsidR="00A1611F">
        <w:rPr>
          <w:szCs w:val="24"/>
        </w:rPr>
        <w:t xml:space="preserve"> </w:t>
      </w:r>
      <w:r w:rsidR="004B2228">
        <w:rPr>
          <w:szCs w:val="24"/>
        </w:rPr>
        <w:t xml:space="preserve"> </w:t>
      </w:r>
      <w:r w:rsidR="00662916">
        <w:rPr>
          <w:szCs w:val="24"/>
        </w:rPr>
        <w:t xml:space="preserve">Variability in the analysis also arose, in part, from differences in background intensity of </w:t>
      </w:r>
      <w:r w:rsidR="00D65EED">
        <w:rPr>
          <w:szCs w:val="24"/>
        </w:rPr>
        <w:t xml:space="preserve">the </w:t>
      </w:r>
      <w:r w:rsidR="00662916">
        <w:rPr>
          <w:szCs w:val="24"/>
        </w:rPr>
        <w:t xml:space="preserve">microarrays. </w:t>
      </w:r>
      <w:r w:rsidR="00A1611F">
        <w:rPr>
          <w:szCs w:val="24"/>
        </w:rPr>
        <w:t xml:space="preserve">Other interlaboratory microarray studies have substantiated the numerous sources of data variation, and have highlighted the role of using standardized protocols in </w:t>
      </w:r>
      <w:r w:rsidR="00A1611F">
        <w:rPr>
          <w:szCs w:val="24"/>
        </w:rPr>
        <w:lastRenderedPageBreak/>
        <w:t>producing h</w:t>
      </w:r>
      <w:r w:rsidR="005E2048">
        <w:rPr>
          <w:szCs w:val="24"/>
        </w:rPr>
        <w:t>ighly correlated and reproducible</w:t>
      </w:r>
      <w:r w:rsidR="00A1611F">
        <w:rPr>
          <w:szCs w:val="24"/>
        </w:rPr>
        <w:t xml:space="preserve"> data</w:t>
      </w:r>
      <w:r w:rsidR="005E2048">
        <w:rPr>
          <w:szCs w:val="24"/>
        </w:rPr>
        <w:t xml:space="preserve"> </w:t>
      </w:r>
      <w:r w:rsidR="009F1A7D">
        <w:rPr>
          <w:szCs w:val="24"/>
        </w:rPr>
        <w:fldChar w:fldCharType="begin">
          <w:fldData xml:space="preserve">PEVuZE5vdGU+PENpdGU+PEF1dGhvcj5ZYXVrPC9BdXRob3I+PFllYXI+MjAwNzwvWWVhcj48UmVj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==
</w:fldData>
        </w:fldChar>
      </w:r>
      <w:r w:rsidR="007D3D73">
        <w:rPr>
          <w:szCs w:val="24"/>
        </w:rPr>
        <w:instrText xml:space="preserve"> ADDIN EN.CITE </w:instrText>
      </w:r>
      <w:r w:rsidR="007D3D73">
        <w:rPr>
          <w:szCs w:val="24"/>
        </w:rPr>
        <w:fldChar w:fldCharType="begin">
          <w:fldData xml:space="preserve">PEVuZE5vdGU+PENpdGU+PEF1dGhvcj5ZYXVrPC9BdXRob3I+PFllYXI+MjAwNzwvWWVhcj48UmVj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==
</w:fldData>
        </w:fldChar>
      </w:r>
      <w:r w:rsidR="007D3D73">
        <w:rPr>
          <w:szCs w:val="24"/>
        </w:rPr>
        <w:instrText xml:space="preserve"> ADDIN EN.CITE.DATA </w:instrText>
      </w:r>
      <w:r w:rsidR="007D3D73">
        <w:rPr>
          <w:szCs w:val="24"/>
        </w:rPr>
      </w:r>
      <w:r w:rsidR="007D3D73">
        <w:rPr>
          <w:szCs w:val="24"/>
        </w:rPr>
        <w:fldChar w:fldCharType="end"/>
      </w:r>
      <w:r w:rsidR="009F1A7D">
        <w:rPr>
          <w:szCs w:val="24"/>
        </w:rPr>
      </w:r>
      <w:r w:rsidR="009F1A7D">
        <w:rPr>
          <w:szCs w:val="24"/>
        </w:rPr>
        <w:fldChar w:fldCharType="separate"/>
      </w:r>
      <w:r w:rsidR="007D3D73">
        <w:rPr>
          <w:noProof/>
          <w:szCs w:val="24"/>
        </w:rPr>
        <w:t>[18, 20-22]</w:t>
      </w:r>
      <w:r w:rsidR="009F1A7D">
        <w:rPr>
          <w:szCs w:val="24"/>
        </w:rPr>
        <w:fldChar w:fldCharType="end"/>
      </w:r>
      <w:r w:rsidR="005E2048">
        <w:rPr>
          <w:szCs w:val="24"/>
        </w:rPr>
        <w:t>.</w:t>
      </w:r>
      <w:r w:rsidR="00F43466">
        <w:rPr>
          <w:szCs w:val="24"/>
        </w:rPr>
        <w:t xml:space="preserve"> </w:t>
      </w:r>
      <w:r w:rsidR="005E2048">
        <w:rPr>
          <w:szCs w:val="24"/>
        </w:rPr>
        <w:t xml:space="preserve"> </w:t>
      </w:r>
      <w:r w:rsidR="00825144">
        <w:rPr>
          <w:szCs w:val="24"/>
        </w:rPr>
        <w:t xml:space="preserve">It is important to recognize that a high level of concordance of differentially expressed genes (DEGs) across platforms and laboratories depends mainly on the statistical criteria used to rank and select them; using a fold change or ratio (versus a p value) generated the most robust results </w:t>
      </w:r>
      <w:r w:rsidR="009F1A7D">
        <w:rPr>
          <w:szCs w:val="24"/>
        </w:rPr>
        <w:fldChar w:fldCharType="begin"/>
      </w:r>
      <w:r w:rsidR="007D3D73">
        <w:rPr>
          <w:szCs w:val="24"/>
        </w:rPr>
        <w:instrText xml:space="preserve"> ADDIN EN.CITE &lt;EndNote&gt;&lt;Cite&gt;&lt;Author&gt;Shi&lt;/Author&gt;&lt;Year&gt;2006&lt;/Year&gt;&lt;RecNum&gt;761&lt;/RecNum&gt;&lt;DisplayText&gt;[20]&lt;/DisplayText&gt;&lt;record&gt;&lt;rec-number&gt;761&lt;/rec-number&gt;&lt;foreign-keys&gt;&lt;key app="EN" db-id="5eprtae5w9fx02ef9aa5ta0d2fds9xrz2dd0" timestamp="1451326207"&gt;761&lt;/key&gt;&lt;/foreign-keys&gt;&lt;ref-type name="Journal Article"&gt;17&lt;/ref-type&gt;&lt;contributors&gt;&lt;authors&gt;&lt;author&gt;Shi, Leming&lt;/author&gt;&lt;author&gt;Reid, Laura H&lt;/author&gt;&lt;author&gt;Jones, Wendell D&lt;/author&gt;&lt;author&gt;Shippy, Richard&lt;/author&gt;&lt;author&gt;Warrington, Janet A&lt;/author&gt;&lt;author&gt;Baker, Shawn C&lt;/author&gt;&lt;author&gt;Collins, Patrick J&lt;/author&gt;&lt;author&gt;De Longueville, Francoise&lt;/author&gt;&lt;author&gt;Kawasaki, Ernest S&lt;/author&gt;&lt;author&gt;Lee, Kathleen Y&lt;/author&gt;&lt;/authors&gt;&lt;/contributors&gt;&lt;titles&gt;&lt;title&gt;The MicroArray Quality Control (MAQC) project shows inter-and intraplatform reproducibility of gene expression measurements&lt;/title&gt;&lt;secondary-title&gt;Nature biotechnology&lt;/secondary-title&gt;&lt;/titles&gt;&lt;periodical&gt;&lt;full-title&gt;Nature biotechnology&lt;/full-title&gt;&lt;/periodical&gt;&lt;pages&gt;1151-1161&lt;/pages&gt;&lt;volume&gt;24&lt;/volume&gt;&lt;number&gt;9&lt;/number&gt;&lt;dates&gt;&lt;year&gt;2006&lt;/year&gt;&lt;/dates&gt;&lt;isbn&gt;1087-0156&lt;/isbn&gt;&lt;urls&gt;&lt;/urls&gt;&lt;/record&gt;&lt;/Cite&gt;&lt;/EndNote&gt;</w:instrText>
      </w:r>
      <w:r w:rsidR="009F1A7D">
        <w:rPr>
          <w:szCs w:val="24"/>
        </w:rPr>
        <w:fldChar w:fldCharType="separate"/>
      </w:r>
      <w:r w:rsidR="007D3D73">
        <w:rPr>
          <w:noProof/>
          <w:szCs w:val="24"/>
        </w:rPr>
        <w:t>[20]</w:t>
      </w:r>
      <w:r w:rsidR="009F1A7D">
        <w:rPr>
          <w:szCs w:val="24"/>
        </w:rPr>
        <w:fldChar w:fldCharType="end"/>
      </w:r>
      <w:r w:rsidR="00825144">
        <w:rPr>
          <w:szCs w:val="24"/>
        </w:rPr>
        <w:t xml:space="preserve">. </w:t>
      </w:r>
      <w:r w:rsidR="00662916">
        <w:rPr>
          <w:szCs w:val="24"/>
        </w:rPr>
        <w:t xml:space="preserve"> </w:t>
      </w:r>
      <w:r w:rsidR="00825144">
        <w:rPr>
          <w:szCs w:val="24"/>
        </w:rPr>
        <w:t xml:space="preserve">Using the </w:t>
      </w:r>
      <w:r w:rsidR="00825144" w:rsidRPr="00F456FA">
        <w:rPr>
          <w:szCs w:val="24"/>
          <w:lang w:val="en"/>
        </w:rPr>
        <w:t>rank</w:t>
      </w:r>
      <w:r w:rsidR="00C96F6B">
        <w:rPr>
          <w:szCs w:val="24"/>
          <w:lang w:val="en"/>
        </w:rPr>
        <w:t>ed</w:t>
      </w:r>
      <w:r w:rsidR="00070769">
        <w:rPr>
          <w:szCs w:val="24"/>
          <w:lang w:val="en"/>
        </w:rPr>
        <w:t xml:space="preserve"> </w:t>
      </w:r>
      <w:r w:rsidR="00825144" w:rsidRPr="00F456FA">
        <w:rPr>
          <w:szCs w:val="24"/>
          <w:lang w:val="en"/>
        </w:rPr>
        <w:t>log ratios</w:t>
      </w:r>
      <w:r w:rsidR="00070769">
        <w:rPr>
          <w:szCs w:val="24"/>
          <w:lang w:val="en"/>
        </w:rPr>
        <w:t xml:space="preserve"> </w:t>
      </w:r>
      <w:r w:rsidR="00C96F6B">
        <w:rPr>
          <w:szCs w:val="24"/>
          <w:lang w:val="en"/>
        </w:rPr>
        <w:t>of</w:t>
      </w:r>
      <w:r w:rsidR="00A97ABC">
        <w:rPr>
          <w:szCs w:val="24"/>
          <w:lang w:val="en"/>
        </w:rPr>
        <w:t xml:space="preserve"> fold change</w:t>
      </w:r>
      <w:r w:rsidR="00C96F6B">
        <w:rPr>
          <w:szCs w:val="24"/>
          <w:lang w:val="en"/>
        </w:rPr>
        <w:t>s</w:t>
      </w:r>
      <w:r w:rsidR="00825144">
        <w:rPr>
          <w:szCs w:val="24"/>
          <w:lang w:val="en"/>
        </w:rPr>
        <w:t xml:space="preserve">, we confirmed that </w:t>
      </w:r>
      <w:r w:rsidR="00825144" w:rsidRPr="00F456FA">
        <w:rPr>
          <w:szCs w:val="24"/>
          <w:lang w:val="en"/>
        </w:rPr>
        <w:t xml:space="preserve">all laboratories were detecting similar </w:t>
      </w:r>
      <w:r w:rsidR="004B2228">
        <w:rPr>
          <w:szCs w:val="24"/>
          <w:lang w:val="en"/>
        </w:rPr>
        <w:t xml:space="preserve">overall transcriptome responses </w:t>
      </w:r>
      <w:r w:rsidR="00825144">
        <w:rPr>
          <w:szCs w:val="24"/>
          <w:lang w:val="en"/>
        </w:rPr>
        <w:t xml:space="preserve">that were statistically and highly correlated. </w:t>
      </w:r>
      <w:r w:rsidR="00825144">
        <w:rPr>
          <w:szCs w:val="24"/>
        </w:rPr>
        <w:t xml:space="preserve"> </w:t>
      </w:r>
      <w:r w:rsidR="00825144" w:rsidRPr="00F456FA">
        <w:rPr>
          <w:szCs w:val="24"/>
        </w:rPr>
        <w:t xml:space="preserve">In the case of laboratory 3, post-hoc corrected p-values resulted in a significant reduction in the number of DEGs (and the number of </w:t>
      </w:r>
      <w:r w:rsidR="00CA3CA6">
        <w:rPr>
          <w:szCs w:val="24"/>
        </w:rPr>
        <w:t>differentially expressed probes)</w:t>
      </w:r>
      <w:r w:rsidR="00825144" w:rsidRPr="00F456FA">
        <w:rPr>
          <w:szCs w:val="24"/>
        </w:rPr>
        <w:t xml:space="preserve"> </w:t>
      </w:r>
      <w:r w:rsidR="00825144">
        <w:rPr>
          <w:szCs w:val="24"/>
        </w:rPr>
        <w:t>identi</w:t>
      </w:r>
      <w:r w:rsidR="0032188A">
        <w:rPr>
          <w:szCs w:val="24"/>
        </w:rPr>
        <w:t>fied</w:t>
      </w:r>
      <w:r w:rsidR="00BA680A">
        <w:rPr>
          <w:szCs w:val="24"/>
        </w:rPr>
        <w:t>,</w:t>
      </w:r>
      <w:r w:rsidR="0032188A">
        <w:rPr>
          <w:szCs w:val="24"/>
        </w:rPr>
        <w:t xml:space="preserve"> and influenced the results</w:t>
      </w:r>
      <w:r w:rsidR="00825144">
        <w:rPr>
          <w:szCs w:val="24"/>
        </w:rPr>
        <w:t>.</w:t>
      </w:r>
      <w:r w:rsidR="00990A52" w:rsidRPr="00990A52">
        <w:rPr>
          <w:szCs w:val="24"/>
        </w:rPr>
        <w:t xml:space="preserve"> </w:t>
      </w:r>
      <w:r w:rsidR="00D65EED">
        <w:rPr>
          <w:szCs w:val="24"/>
        </w:rPr>
        <w:t>Thus, laboratory 3 appeared to differ most in the bioinformatics approach used to process the data. However, all laboratories used different strategies (Supplemental Table 1) for data processing, editing, averaging of probes, and statistical identification of DEGs which influences the p-value threshold for a decision on whether or not a transcript is differentially expressed.</w:t>
      </w:r>
    </w:p>
    <w:p w14:paraId="30BEA8EF" w14:textId="5E28A8A3" w:rsidR="00825144" w:rsidRDefault="00990A52" w:rsidP="00662916">
      <w:pPr>
        <w:ind w:firstLine="720"/>
        <w:rPr>
          <w:szCs w:val="24"/>
        </w:rPr>
      </w:pPr>
      <w:r>
        <w:rPr>
          <w:szCs w:val="24"/>
        </w:rPr>
        <w:t xml:space="preserve">Analysis of </w:t>
      </w:r>
      <w:r w:rsidR="00A97ABC">
        <w:rPr>
          <w:szCs w:val="24"/>
        </w:rPr>
        <w:t xml:space="preserve">probe </w:t>
      </w:r>
      <w:r>
        <w:rPr>
          <w:szCs w:val="24"/>
        </w:rPr>
        <w:t xml:space="preserve">variability </w:t>
      </w:r>
      <w:r w:rsidR="00A97ABC">
        <w:rPr>
          <w:szCs w:val="24"/>
        </w:rPr>
        <w:t xml:space="preserve">in each laboratory revealed that there were differences in the overall magnitude of response </w:t>
      </w:r>
      <w:r w:rsidR="00D65EED">
        <w:rPr>
          <w:szCs w:val="24"/>
        </w:rPr>
        <w:t xml:space="preserve">when </w:t>
      </w:r>
      <w:r w:rsidR="00A97ABC">
        <w:rPr>
          <w:szCs w:val="24"/>
        </w:rPr>
        <w:t xml:space="preserve">mean fold-change is plotted.  These values can be heavily influenced by transcripts that have </w:t>
      </w:r>
      <w:r w:rsidR="00C36751">
        <w:rPr>
          <w:szCs w:val="24"/>
        </w:rPr>
        <w:t xml:space="preserve">large </w:t>
      </w:r>
      <w:r w:rsidR="00A97ABC">
        <w:rPr>
          <w:szCs w:val="24"/>
        </w:rPr>
        <w:t xml:space="preserve">expression changes relative to the control, as in the case of VTG.  </w:t>
      </w:r>
      <w:r w:rsidR="004B2228">
        <w:rPr>
          <w:szCs w:val="24"/>
        </w:rPr>
        <w:t>Thus, the sensitivity of the arrays can vary from lab</w:t>
      </w:r>
      <w:r w:rsidR="008F76E6">
        <w:rPr>
          <w:szCs w:val="24"/>
        </w:rPr>
        <w:t>oratory</w:t>
      </w:r>
      <w:r w:rsidR="004B2228">
        <w:rPr>
          <w:szCs w:val="24"/>
        </w:rPr>
        <w:t xml:space="preserve"> to </w:t>
      </w:r>
      <w:r w:rsidR="008F76E6">
        <w:rPr>
          <w:szCs w:val="24"/>
        </w:rPr>
        <w:t>laboratory</w:t>
      </w:r>
      <w:r w:rsidR="004B2228">
        <w:rPr>
          <w:szCs w:val="24"/>
        </w:rPr>
        <w:t xml:space="preserve"> in the context of fold change.  </w:t>
      </w:r>
      <w:r w:rsidR="00A97ABC">
        <w:rPr>
          <w:szCs w:val="24"/>
        </w:rPr>
        <w:t>Plotting the m</w:t>
      </w:r>
      <w:r>
        <w:rPr>
          <w:szCs w:val="24"/>
        </w:rPr>
        <w:t xml:space="preserve">edian values instead </w:t>
      </w:r>
      <w:r w:rsidR="00A97ABC">
        <w:rPr>
          <w:szCs w:val="24"/>
        </w:rPr>
        <w:t xml:space="preserve">of the mean </w:t>
      </w:r>
      <w:r w:rsidR="00D65EED">
        <w:rPr>
          <w:szCs w:val="24"/>
        </w:rPr>
        <w:t xml:space="preserve">revealed </w:t>
      </w:r>
      <w:r w:rsidR="00A97ABC">
        <w:rPr>
          <w:szCs w:val="24"/>
        </w:rPr>
        <w:t>that the laboratories</w:t>
      </w:r>
      <w:r w:rsidR="004B2228">
        <w:rPr>
          <w:szCs w:val="24"/>
        </w:rPr>
        <w:t xml:space="preserve"> do not differ</w:t>
      </w:r>
      <w:r w:rsidR="008F3AD8">
        <w:rPr>
          <w:szCs w:val="24"/>
        </w:rPr>
        <w:t xml:space="preserve"> substantially</w:t>
      </w:r>
      <w:r w:rsidR="004B2228">
        <w:rPr>
          <w:szCs w:val="24"/>
        </w:rPr>
        <w:t xml:space="preserve">, and the </w:t>
      </w:r>
      <w:r w:rsidR="00322E43">
        <w:rPr>
          <w:szCs w:val="24"/>
        </w:rPr>
        <w:t xml:space="preserve">median fold change </w:t>
      </w:r>
      <w:r w:rsidR="004B2228">
        <w:rPr>
          <w:szCs w:val="24"/>
        </w:rPr>
        <w:t xml:space="preserve">for the large majority of transcripts </w:t>
      </w:r>
      <w:r w:rsidR="00322E43">
        <w:rPr>
          <w:szCs w:val="24"/>
        </w:rPr>
        <w:t xml:space="preserve">is </w:t>
      </w:r>
      <w:r w:rsidR="004B2228">
        <w:rPr>
          <w:szCs w:val="24"/>
        </w:rPr>
        <w:t>~</w:t>
      </w:r>
      <w:r w:rsidR="00322E43">
        <w:rPr>
          <w:szCs w:val="24"/>
        </w:rPr>
        <w:t>2-fold.</w:t>
      </w:r>
      <w:r w:rsidR="004B2228">
        <w:rPr>
          <w:szCs w:val="24"/>
        </w:rPr>
        <w:t xml:space="preserve"> </w:t>
      </w:r>
    </w:p>
    <w:p w14:paraId="7F31CC05" w14:textId="5A05A46D" w:rsidR="005D35B1" w:rsidRDefault="008F76E6" w:rsidP="005D35B1">
      <w:pPr>
        <w:ind w:firstLine="720"/>
        <w:rPr>
          <w:szCs w:val="24"/>
        </w:rPr>
      </w:pPr>
      <w:r>
        <w:rPr>
          <w:rFonts w:eastAsia="Times New Roman"/>
          <w:szCs w:val="24"/>
          <w:lang w:eastAsia="en-CA"/>
        </w:rPr>
        <w:t xml:space="preserve">The absolute number of DEGs detected varied considerably across laboratories.  </w:t>
      </w:r>
      <w:r w:rsidR="005D35B1">
        <w:rPr>
          <w:color w:val="000000" w:themeColor="text1"/>
          <w:szCs w:val="24"/>
        </w:rPr>
        <w:t xml:space="preserve">Of the </w:t>
      </w:r>
      <w:r w:rsidR="005D35B1" w:rsidRPr="004D28C3">
        <w:rPr>
          <w:color w:val="000000" w:themeColor="text1"/>
          <w:szCs w:val="24"/>
        </w:rPr>
        <w:t>22,010 genes on the array</w:t>
      </w:r>
      <w:r w:rsidR="005D35B1">
        <w:rPr>
          <w:color w:val="000000" w:themeColor="text1"/>
          <w:szCs w:val="24"/>
        </w:rPr>
        <w:t xml:space="preserve">, </w:t>
      </w:r>
      <w:r w:rsidR="005D35B1" w:rsidRPr="004D28C3">
        <w:rPr>
          <w:color w:val="000000" w:themeColor="text1"/>
          <w:szCs w:val="24"/>
        </w:rPr>
        <w:t xml:space="preserve">12,491 </w:t>
      </w:r>
      <w:r w:rsidR="00BA680A">
        <w:rPr>
          <w:color w:val="000000" w:themeColor="text1"/>
          <w:szCs w:val="24"/>
        </w:rPr>
        <w:t xml:space="preserve">DEGs </w:t>
      </w:r>
      <w:r w:rsidR="005D35B1" w:rsidRPr="004D28C3">
        <w:rPr>
          <w:color w:val="000000" w:themeColor="text1"/>
          <w:szCs w:val="24"/>
        </w:rPr>
        <w:t>respond</w:t>
      </w:r>
      <w:r w:rsidR="005D35B1">
        <w:rPr>
          <w:color w:val="000000" w:themeColor="text1"/>
          <w:szCs w:val="24"/>
        </w:rPr>
        <w:t>ed</w:t>
      </w:r>
      <w:r w:rsidR="005D35B1" w:rsidRPr="004D28C3">
        <w:rPr>
          <w:color w:val="000000" w:themeColor="text1"/>
          <w:szCs w:val="24"/>
        </w:rPr>
        <w:t xml:space="preserve"> to the EE2 treatment</w:t>
      </w:r>
      <w:r w:rsidR="005D35B1">
        <w:rPr>
          <w:color w:val="000000" w:themeColor="text1"/>
          <w:szCs w:val="24"/>
        </w:rPr>
        <w:t xml:space="preserve">.  Of these, 587 (4.7%) </w:t>
      </w:r>
      <w:r w:rsidR="000D7E0F">
        <w:rPr>
          <w:color w:val="000000" w:themeColor="text1"/>
          <w:szCs w:val="24"/>
        </w:rPr>
        <w:t xml:space="preserve">common DEGs </w:t>
      </w:r>
      <w:r w:rsidR="00D93A35">
        <w:rPr>
          <w:color w:val="000000" w:themeColor="text1"/>
          <w:szCs w:val="24"/>
        </w:rPr>
        <w:t>were detected by all six</w:t>
      </w:r>
      <w:r w:rsidR="005D35B1">
        <w:rPr>
          <w:color w:val="000000" w:themeColor="text1"/>
          <w:szCs w:val="24"/>
        </w:rPr>
        <w:t xml:space="preserve"> lab</w:t>
      </w:r>
      <w:r w:rsidR="000D7E0F">
        <w:rPr>
          <w:color w:val="000000" w:themeColor="text1"/>
          <w:szCs w:val="24"/>
        </w:rPr>
        <w:t>oratorie</w:t>
      </w:r>
      <w:r w:rsidR="005D35B1">
        <w:rPr>
          <w:color w:val="000000" w:themeColor="text1"/>
          <w:szCs w:val="24"/>
        </w:rPr>
        <w:t xml:space="preserve">s </w:t>
      </w:r>
      <w:r w:rsidR="005D35B1" w:rsidRPr="004D28C3">
        <w:rPr>
          <w:color w:val="000000" w:themeColor="text1"/>
          <w:szCs w:val="24"/>
        </w:rPr>
        <w:t>and 43% (5364) were uniquely detected by only 1 laboratory</w:t>
      </w:r>
      <w:r w:rsidR="005D35B1">
        <w:rPr>
          <w:color w:val="000000" w:themeColor="text1"/>
          <w:szCs w:val="24"/>
        </w:rPr>
        <w:t>.</w:t>
      </w:r>
      <w:r w:rsidR="00F43466">
        <w:rPr>
          <w:szCs w:val="24"/>
        </w:rPr>
        <w:t xml:space="preserve">  </w:t>
      </w:r>
      <w:r w:rsidR="008F3AD8">
        <w:rPr>
          <w:rFonts w:eastAsia="Times New Roman"/>
          <w:szCs w:val="24"/>
          <w:lang w:eastAsia="en-CA"/>
        </w:rPr>
        <w:t xml:space="preserve">It is difficult to examine the differences and similarity in detail, but we did </w:t>
      </w:r>
      <w:r w:rsidR="008F3AD8">
        <w:rPr>
          <w:rFonts w:eastAsia="Times New Roman"/>
          <w:szCs w:val="24"/>
          <w:lang w:eastAsia="en-CA"/>
        </w:rPr>
        <w:lastRenderedPageBreak/>
        <w:t>examine</w:t>
      </w:r>
      <w:r>
        <w:rPr>
          <w:rFonts w:eastAsia="Times New Roman"/>
          <w:szCs w:val="24"/>
          <w:lang w:eastAsia="en-CA"/>
        </w:rPr>
        <w:t xml:space="preserve"> </w:t>
      </w:r>
      <w:r w:rsidR="00322E43">
        <w:rPr>
          <w:rFonts w:eastAsia="Times New Roman"/>
          <w:szCs w:val="24"/>
          <w:lang w:eastAsia="en-CA"/>
        </w:rPr>
        <w:t xml:space="preserve">the ability </w:t>
      </w:r>
      <w:r>
        <w:rPr>
          <w:rFonts w:eastAsia="Times New Roman"/>
          <w:szCs w:val="24"/>
          <w:lang w:eastAsia="en-CA"/>
        </w:rPr>
        <w:t xml:space="preserve">of each laboratory </w:t>
      </w:r>
      <w:r w:rsidR="00322E43">
        <w:rPr>
          <w:rFonts w:eastAsia="Times New Roman"/>
          <w:szCs w:val="24"/>
          <w:lang w:eastAsia="en-CA"/>
        </w:rPr>
        <w:t xml:space="preserve">to </w:t>
      </w:r>
      <w:r w:rsidR="00825144" w:rsidRPr="00825144">
        <w:rPr>
          <w:rFonts w:eastAsia="Times New Roman"/>
          <w:szCs w:val="24"/>
          <w:lang w:eastAsia="en-CA"/>
        </w:rPr>
        <w:t xml:space="preserve">detect a suite of </w:t>
      </w:r>
      <w:r w:rsidR="00C96F6B">
        <w:rPr>
          <w:rFonts w:eastAsia="Times New Roman"/>
          <w:szCs w:val="24"/>
          <w:lang w:eastAsia="en-CA"/>
        </w:rPr>
        <w:t xml:space="preserve">core </w:t>
      </w:r>
      <w:r w:rsidR="00322E43">
        <w:rPr>
          <w:rFonts w:eastAsia="Times New Roman"/>
          <w:szCs w:val="24"/>
          <w:lang w:eastAsia="en-CA"/>
        </w:rPr>
        <w:t>transcripts</w:t>
      </w:r>
      <w:r w:rsidR="00825144">
        <w:rPr>
          <w:rFonts w:eastAsia="Times New Roman"/>
          <w:szCs w:val="24"/>
          <w:lang w:eastAsia="en-CA"/>
        </w:rPr>
        <w:t xml:space="preserve"> known to be impacted by </w:t>
      </w:r>
      <w:r w:rsidR="008F3AD8">
        <w:rPr>
          <w:rFonts w:eastAsia="Times New Roman"/>
          <w:szCs w:val="24"/>
          <w:lang w:eastAsia="en-CA"/>
        </w:rPr>
        <w:t>an EE2 exposure</w:t>
      </w:r>
      <w:r>
        <w:rPr>
          <w:rFonts w:eastAsia="Times New Roman"/>
          <w:szCs w:val="24"/>
          <w:lang w:eastAsia="en-CA"/>
        </w:rPr>
        <w:t xml:space="preserve"> (in lieu of number of DEGs identified)</w:t>
      </w:r>
      <w:r w:rsidR="008F3AD8">
        <w:rPr>
          <w:rFonts w:eastAsia="Times New Roman"/>
          <w:szCs w:val="24"/>
          <w:lang w:eastAsia="en-CA"/>
        </w:rPr>
        <w:t xml:space="preserve"> by assessing </w:t>
      </w:r>
      <w:r w:rsidR="00825144" w:rsidRPr="00825144">
        <w:rPr>
          <w:rFonts w:eastAsia="Times New Roman"/>
          <w:szCs w:val="24"/>
          <w:lang w:eastAsia="en-CA"/>
        </w:rPr>
        <w:t>the</w:t>
      </w:r>
      <w:r w:rsidR="009C598E" w:rsidRPr="00825144">
        <w:rPr>
          <w:szCs w:val="24"/>
        </w:rPr>
        <w:t xml:space="preserve"> ab</w:t>
      </w:r>
      <w:r w:rsidR="009C598E">
        <w:rPr>
          <w:szCs w:val="24"/>
        </w:rPr>
        <w:t>ility of independent laboratories to identify common “gold standard” estrogen-responsive gene</w:t>
      </w:r>
      <w:r w:rsidR="008F3AD8">
        <w:rPr>
          <w:szCs w:val="24"/>
        </w:rPr>
        <w:t>s</w:t>
      </w:r>
      <w:r w:rsidR="009C598E">
        <w:rPr>
          <w:szCs w:val="24"/>
        </w:rPr>
        <w:t xml:space="preserve">. </w:t>
      </w:r>
      <w:r w:rsidR="00CB56F4">
        <w:rPr>
          <w:szCs w:val="24"/>
        </w:rPr>
        <w:t xml:space="preserve">It is noteworthy that, despite </w:t>
      </w:r>
      <w:r w:rsidR="00322E43">
        <w:rPr>
          <w:szCs w:val="24"/>
        </w:rPr>
        <w:t>flexibility in the</w:t>
      </w:r>
      <w:r w:rsidR="00CB56F4">
        <w:rPr>
          <w:szCs w:val="24"/>
        </w:rPr>
        <w:t xml:space="preserve"> SOP</w:t>
      </w:r>
      <w:r w:rsidR="00322E43">
        <w:rPr>
          <w:szCs w:val="24"/>
        </w:rPr>
        <w:t>s</w:t>
      </w:r>
      <w:r w:rsidR="00CB56F4">
        <w:rPr>
          <w:szCs w:val="24"/>
        </w:rPr>
        <w:t xml:space="preserve"> for much of the experimental design, </w:t>
      </w:r>
      <w:r w:rsidR="00EE5123">
        <w:rPr>
          <w:szCs w:val="24"/>
        </w:rPr>
        <w:t xml:space="preserve">four </w:t>
      </w:r>
      <w:r w:rsidR="00CB56F4">
        <w:rPr>
          <w:szCs w:val="24"/>
        </w:rPr>
        <w:t xml:space="preserve">laboratories successfully identified significant changes in </w:t>
      </w:r>
      <w:r w:rsidR="00EE5123">
        <w:rPr>
          <w:szCs w:val="24"/>
        </w:rPr>
        <w:t>all ten</w:t>
      </w:r>
      <w:r w:rsidR="00CB56F4">
        <w:rPr>
          <w:szCs w:val="24"/>
        </w:rPr>
        <w:t xml:space="preserve"> gold standards</w:t>
      </w:r>
      <w:r w:rsidR="00F43466">
        <w:rPr>
          <w:szCs w:val="24"/>
        </w:rPr>
        <w:t xml:space="preserve"> along a continuum of relative fold changes</w:t>
      </w:r>
      <w:r w:rsidR="00D65EED">
        <w:rPr>
          <w:szCs w:val="24"/>
        </w:rPr>
        <w:t xml:space="preserve"> (decreasing to increasing)</w:t>
      </w:r>
      <w:r w:rsidR="00CB56F4">
        <w:rPr>
          <w:szCs w:val="24"/>
        </w:rPr>
        <w:t xml:space="preserve">. </w:t>
      </w:r>
      <w:r w:rsidR="00BA680A" w:rsidRPr="00DA0EDE">
        <w:rPr>
          <w:szCs w:val="24"/>
        </w:rPr>
        <w:t>This was true irrespective of whether each laboratory independently analyzed the data or whether a single laboratory applied a common analysis.</w:t>
      </w:r>
      <w:r w:rsidR="00BA680A">
        <w:rPr>
          <w:szCs w:val="24"/>
        </w:rPr>
        <w:t xml:space="preserve"> </w:t>
      </w:r>
      <w:r w:rsidR="005D35B1">
        <w:rPr>
          <w:szCs w:val="24"/>
        </w:rPr>
        <w:t>The laboratories could very precisely converge on fold change estimates for some transcripts, for example APOE and XBP1, whereas other transcripts showed wider variability in fold change estimates across laboratories (e.g. c-FOS and VTG).</w:t>
      </w:r>
      <w:r w:rsidR="00CB56F4">
        <w:rPr>
          <w:szCs w:val="24"/>
        </w:rPr>
        <w:t xml:space="preserve"> </w:t>
      </w:r>
      <w:r w:rsidR="00322E43">
        <w:rPr>
          <w:szCs w:val="24"/>
        </w:rPr>
        <w:t xml:space="preserve">Although </w:t>
      </w:r>
      <w:r w:rsidR="007C58B2">
        <w:rPr>
          <w:szCs w:val="24"/>
        </w:rPr>
        <w:t xml:space="preserve">all </w:t>
      </w:r>
      <w:r w:rsidR="00C96F6B">
        <w:rPr>
          <w:szCs w:val="24"/>
        </w:rPr>
        <w:t xml:space="preserve">six </w:t>
      </w:r>
      <w:r w:rsidR="007C58B2">
        <w:rPr>
          <w:szCs w:val="24"/>
        </w:rPr>
        <w:t xml:space="preserve">laboratories </w:t>
      </w:r>
      <w:r w:rsidR="002F62B8">
        <w:rPr>
          <w:szCs w:val="24"/>
        </w:rPr>
        <w:t xml:space="preserve">correctly identified VTG1 and VTG3 as up-regulated following EE2 treatment, the magnitude of induction differed </w:t>
      </w:r>
      <w:r w:rsidR="00322E43">
        <w:rPr>
          <w:szCs w:val="24"/>
        </w:rPr>
        <w:t>significantly between</w:t>
      </w:r>
      <w:r w:rsidR="002F62B8">
        <w:rPr>
          <w:szCs w:val="24"/>
        </w:rPr>
        <w:t xml:space="preserve"> laboratories. </w:t>
      </w:r>
      <w:r w:rsidR="00221156">
        <w:rPr>
          <w:szCs w:val="24"/>
        </w:rPr>
        <w:t>Moving forward, a</w:t>
      </w:r>
      <w:r w:rsidR="00322E43">
        <w:rPr>
          <w:szCs w:val="24"/>
        </w:rPr>
        <w:t xml:space="preserve"> recommendation </w:t>
      </w:r>
      <w:r w:rsidR="00F43466">
        <w:rPr>
          <w:szCs w:val="24"/>
        </w:rPr>
        <w:t>is</w:t>
      </w:r>
      <w:r w:rsidR="00322E43">
        <w:rPr>
          <w:szCs w:val="24"/>
        </w:rPr>
        <w:t xml:space="preserve"> to incorporate a ranking system of </w:t>
      </w:r>
      <w:r w:rsidR="007C58B2">
        <w:rPr>
          <w:szCs w:val="24"/>
        </w:rPr>
        <w:t xml:space="preserve">transcript </w:t>
      </w:r>
      <w:r w:rsidR="00322E43">
        <w:rPr>
          <w:szCs w:val="24"/>
        </w:rPr>
        <w:t xml:space="preserve">response, </w:t>
      </w:r>
      <w:r w:rsidR="007C58B2">
        <w:rPr>
          <w:szCs w:val="24"/>
        </w:rPr>
        <w:t xml:space="preserve">as laboratories </w:t>
      </w:r>
      <w:r w:rsidR="00221156">
        <w:rPr>
          <w:szCs w:val="24"/>
        </w:rPr>
        <w:t xml:space="preserve">will </w:t>
      </w:r>
      <w:r w:rsidR="00815B6C">
        <w:rPr>
          <w:szCs w:val="24"/>
        </w:rPr>
        <w:t xml:space="preserve">report </w:t>
      </w:r>
      <w:r w:rsidR="007C58B2">
        <w:rPr>
          <w:szCs w:val="24"/>
        </w:rPr>
        <w:t>fold change</w:t>
      </w:r>
      <w:r w:rsidR="00815B6C">
        <w:rPr>
          <w:szCs w:val="24"/>
        </w:rPr>
        <w:t>s</w:t>
      </w:r>
      <w:r w:rsidR="007C58B2">
        <w:rPr>
          <w:szCs w:val="24"/>
        </w:rPr>
        <w:t xml:space="preserve"> differently. </w:t>
      </w:r>
      <w:r w:rsidR="005D35B1">
        <w:rPr>
          <w:szCs w:val="24"/>
        </w:rPr>
        <w:t xml:space="preserve">Lastly, BOP1 was identified as an estrogen responsive gene that was lowly expressed in every dataset (&gt;2 fold) when analyzed by laboratory 1. </w:t>
      </w:r>
      <w:r w:rsidR="009C1276">
        <w:rPr>
          <w:szCs w:val="24"/>
        </w:rPr>
        <w:t>This suggests that the practice of removing genes based on a fold change cut-off may result in removing genes that are responsive to the treatment, although</w:t>
      </w:r>
      <w:r w:rsidR="00815B6C">
        <w:rPr>
          <w:szCs w:val="24"/>
        </w:rPr>
        <w:t xml:space="preserve"> this is</w:t>
      </w:r>
      <w:r w:rsidR="009C1276">
        <w:rPr>
          <w:szCs w:val="24"/>
        </w:rPr>
        <w:t xml:space="preserve"> a trade-off as transcripts that show lower fold changes </w:t>
      </w:r>
      <w:r w:rsidR="00815B6C">
        <w:rPr>
          <w:szCs w:val="24"/>
        </w:rPr>
        <w:t>are perhaps more</w:t>
      </w:r>
      <w:r w:rsidR="009C1276">
        <w:rPr>
          <w:szCs w:val="24"/>
        </w:rPr>
        <w:t xml:space="preserve"> likely to be false positives. Arbitrary fold change cut-offs for expression data </w:t>
      </w:r>
      <w:r w:rsidR="00815B6C">
        <w:rPr>
          <w:szCs w:val="24"/>
        </w:rPr>
        <w:t>may not be</w:t>
      </w:r>
      <w:r w:rsidR="009C1276">
        <w:rPr>
          <w:szCs w:val="24"/>
        </w:rPr>
        <w:t xml:space="preserve"> the best approach moving forward </w:t>
      </w:r>
      <w:r w:rsidR="00815B6C">
        <w:rPr>
          <w:szCs w:val="24"/>
        </w:rPr>
        <w:t xml:space="preserve">and will result in discrepancies of DEGs reported among laboratories </w:t>
      </w:r>
      <w:r w:rsidR="009C1276">
        <w:rPr>
          <w:szCs w:val="24"/>
        </w:rPr>
        <w:fldChar w:fldCharType="begin"/>
      </w:r>
      <w:r w:rsidR="009C1276">
        <w:rPr>
          <w:szCs w:val="24"/>
        </w:rPr>
        <w:instrText xml:space="preserve"> ADDIN EN.CITE &lt;EndNote&gt;&lt;Cite&gt;&lt;Author&gt;Dalman&lt;/Author&gt;&lt;Year&gt;2012&lt;/Year&gt;&lt;RecNum&gt;1103&lt;/RecNum&gt;&lt;DisplayText&gt;[47]&lt;/DisplayText&gt;&lt;record&gt;&lt;rec-number&gt;1103&lt;/rec-number&gt;&lt;foreign-keys&gt;&lt;key app="EN" db-id="5eprtae5w9fx02ef9aa5ta0d2fds9xrz2dd0" timestamp="1483912394"&gt;1103&lt;/key&gt;&lt;/foreign-keys&gt;&lt;ref-type name="Journal Article"&gt;17&lt;/ref-type&gt;&lt;contributors&gt;&lt;authors&gt;&lt;author&gt;Dalman, M. R.&lt;/author&gt;&lt;author&gt;Deeter, A.&lt;/author&gt;&lt;author&gt;Nimishakavi, G.&lt;/author&gt;&lt;author&gt;Duan, Z. H.&lt;/author&gt;&lt;/authors&gt;&lt;/contributors&gt;&lt;auth-address&gt;Department of Biology, University of Akron, Akron, OH, USA. mrd31@zips.uakron.edu&lt;/auth-address&gt;&lt;titles&gt;&lt;title&gt;Fold change and p-value cutoffs significantly alter microarray interpretations&lt;/title&gt;&lt;secondary-title&gt;BMC Bioinformatics&lt;/secondary-title&gt;&lt;alt-title&gt;BMC bioinformatics&lt;/alt-title&gt;&lt;/titles&gt;&lt;periodical&gt;&lt;full-title&gt;BMC Bioinformatics&lt;/full-title&gt;&lt;/periodical&gt;&lt;alt-periodical&gt;&lt;full-title&gt;BMC Bioinformatics&lt;/full-title&gt;&lt;/alt-periodical&gt;&lt;pages&gt;S11&lt;/pages&gt;&lt;volume&gt;13 Suppl 2&lt;/volume&gt;&lt;edition&gt;2012/05/02&lt;/edition&gt;&lt;keywords&gt;&lt;keyword&gt;Data Interpretation, Statistical&lt;/keyword&gt;&lt;keyword&gt;Gene Expression Profiling/*methods&lt;/keyword&gt;&lt;keyword&gt;Gene Expression Regulation&lt;/keyword&gt;&lt;keyword&gt;Oligonucleotide Array Sequence Analysis/*methods&lt;/keyword&gt;&lt;/keywords&gt;&lt;dates&gt;&lt;year&gt;2012&lt;/year&gt;&lt;pub-dates&gt;&lt;date&gt;Mar 13&lt;/date&gt;&lt;/pub-dates&gt;&lt;/dates&gt;&lt;isbn&gt;1471-2105&lt;/isbn&gt;&lt;accession-num&gt;22536862&lt;/accession-num&gt;&lt;urls&gt;&lt;/urls&gt;&lt;custom2&gt;PMC3305783&lt;/custom2&gt;&lt;electronic-resource-num&gt;10.1186/1471-2105-13-s2-s11&lt;/electronic-resource-num&gt;&lt;remote-database-provider&gt;NLM&lt;/remote-database-provider&gt;&lt;language&gt;eng&lt;/language&gt;&lt;/record&gt;&lt;/Cite&gt;&lt;/EndNote&gt;</w:instrText>
      </w:r>
      <w:r w:rsidR="009C1276">
        <w:rPr>
          <w:szCs w:val="24"/>
        </w:rPr>
        <w:fldChar w:fldCharType="separate"/>
      </w:r>
      <w:r w:rsidR="009C1276">
        <w:rPr>
          <w:noProof/>
          <w:szCs w:val="24"/>
        </w:rPr>
        <w:t>[47]</w:t>
      </w:r>
      <w:r w:rsidR="009C1276">
        <w:rPr>
          <w:szCs w:val="24"/>
        </w:rPr>
        <w:fldChar w:fldCharType="end"/>
      </w:r>
      <w:r w:rsidR="009C1276">
        <w:rPr>
          <w:szCs w:val="24"/>
        </w:rPr>
        <w:t>.</w:t>
      </w:r>
    </w:p>
    <w:p w14:paraId="52048E2C" w14:textId="5B6846D1" w:rsidR="005D35B1" w:rsidRDefault="005D35B1" w:rsidP="000D7E0F">
      <w:pPr>
        <w:ind w:firstLine="720"/>
        <w:rPr>
          <w:szCs w:val="24"/>
        </w:rPr>
      </w:pPr>
      <w:r>
        <w:rPr>
          <w:szCs w:val="24"/>
        </w:rPr>
        <w:t xml:space="preserve">The ability to also identify core gene targets with fold changes close to background levels suggests that microarrays are capable of measuring a suite of responsive genes with a high degree of precision when </w:t>
      </w:r>
      <w:r w:rsidR="00815B6C">
        <w:rPr>
          <w:szCs w:val="24"/>
        </w:rPr>
        <w:t>sensitive transcriptional networks</w:t>
      </w:r>
      <w:r>
        <w:rPr>
          <w:szCs w:val="24"/>
        </w:rPr>
        <w:t xml:space="preserve"> are </w:t>
      </w:r>
      <w:r w:rsidR="00815B6C">
        <w:rPr>
          <w:szCs w:val="24"/>
        </w:rPr>
        <w:t xml:space="preserve">identified and assessed </w:t>
      </w:r>
      <w:r w:rsidRPr="00D51568">
        <w:rPr>
          <w:i/>
          <w:szCs w:val="24"/>
        </w:rPr>
        <w:t>a priori</w:t>
      </w:r>
      <w:r>
        <w:rPr>
          <w:szCs w:val="24"/>
        </w:rPr>
        <w:t>.</w:t>
      </w:r>
      <w:r w:rsidRPr="005D35B1">
        <w:rPr>
          <w:szCs w:val="24"/>
        </w:rPr>
        <w:t xml:space="preserve"> </w:t>
      </w:r>
      <w:r>
        <w:rPr>
          <w:szCs w:val="24"/>
        </w:rPr>
        <w:lastRenderedPageBreak/>
        <w:t xml:space="preserve">In this example, </w:t>
      </w:r>
      <w:r w:rsidR="00815B6C">
        <w:rPr>
          <w:szCs w:val="24"/>
        </w:rPr>
        <w:t>all</w:t>
      </w:r>
      <w:r w:rsidR="006D5FCB">
        <w:rPr>
          <w:szCs w:val="24"/>
        </w:rPr>
        <w:t xml:space="preserve"> six</w:t>
      </w:r>
      <w:r w:rsidR="00815B6C">
        <w:rPr>
          <w:szCs w:val="24"/>
        </w:rPr>
        <w:t xml:space="preserve"> </w:t>
      </w:r>
      <w:r>
        <w:rPr>
          <w:szCs w:val="24"/>
        </w:rPr>
        <w:t xml:space="preserve">laboratories would have almost perfect </w:t>
      </w:r>
      <w:r w:rsidR="00815B6C">
        <w:rPr>
          <w:szCs w:val="24"/>
        </w:rPr>
        <w:t xml:space="preserve">consensus </w:t>
      </w:r>
      <w:r>
        <w:rPr>
          <w:szCs w:val="24"/>
        </w:rPr>
        <w:t>in their ranking of these ten E2-responsive transcripts.</w:t>
      </w:r>
      <w:r w:rsidRPr="005D35B1">
        <w:rPr>
          <w:szCs w:val="24"/>
        </w:rPr>
        <w:t xml:space="preserve"> </w:t>
      </w:r>
      <w:r>
        <w:rPr>
          <w:szCs w:val="24"/>
        </w:rPr>
        <w:t xml:space="preserve">For new chemicals, observational </w:t>
      </w:r>
      <w:r w:rsidR="00815B6C">
        <w:rPr>
          <w:szCs w:val="24"/>
        </w:rPr>
        <w:t xml:space="preserve">transcriptome </w:t>
      </w:r>
      <w:r>
        <w:rPr>
          <w:szCs w:val="24"/>
        </w:rPr>
        <w:t xml:space="preserve">data would </w:t>
      </w:r>
      <w:r w:rsidR="00815B6C">
        <w:rPr>
          <w:szCs w:val="24"/>
        </w:rPr>
        <w:t>need to be collected first in order</w:t>
      </w:r>
      <w:r>
        <w:rPr>
          <w:szCs w:val="24"/>
        </w:rPr>
        <w:t xml:space="preserve"> to identify responsive transcripts.  Databases such as the </w:t>
      </w:r>
      <w:r w:rsidRPr="006C0A24">
        <w:rPr>
          <w:szCs w:val="24"/>
        </w:rPr>
        <w:t xml:space="preserve">CTD: The Comparative </w:t>
      </w:r>
      <w:proofErr w:type="spellStart"/>
      <w:r w:rsidRPr="006C0A24">
        <w:rPr>
          <w:szCs w:val="24"/>
        </w:rPr>
        <w:t>Toxicogenomics</w:t>
      </w:r>
      <w:proofErr w:type="spellEnd"/>
      <w:r w:rsidRPr="006C0A24">
        <w:rPr>
          <w:szCs w:val="24"/>
        </w:rPr>
        <w:t xml:space="preserve"> Database</w:t>
      </w:r>
      <w:r>
        <w:rPr>
          <w:szCs w:val="24"/>
        </w:rPr>
        <w:t xml:space="preserve"> could then be used to hone the list of responsive transcripts.</w:t>
      </w:r>
    </w:p>
    <w:p w14:paraId="30DD3804" w14:textId="2C52EB14" w:rsidR="005D35B1" w:rsidRDefault="005D35B1" w:rsidP="005D35B1">
      <w:pPr>
        <w:ind w:firstLine="720"/>
        <w:rPr>
          <w:szCs w:val="24"/>
        </w:rPr>
      </w:pPr>
      <w:r>
        <w:rPr>
          <w:szCs w:val="24"/>
        </w:rPr>
        <w:t xml:space="preserve">Expression profiling generates important information on the chemical mode of action </w:t>
      </w:r>
      <w:r>
        <w:rPr>
          <w:szCs w:val="24"/>
        </w:rPr>
        <w:fldChar w:fldCharType="begin">
          <w:fldData xml:space="preserve">PEVuZE5vdGU+PENpdGU+PEF1dGhvcj5UaG9tYXM8L0F1dGhvcj48WWVhcj4yMDAxPC9ZZWFyPjxS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</w:fldData>
        </w:fldChar>
      </w:r>
      <w:r w:rsidR="009C1276">
        <w:rPr>
          <w:szCs w:val="24"/>
        </w:rPr>
        <w:instrText xml:space="preserve"> ADDIN EN.CITE </w:instrText>
      </w:r>
      <w:r w:rsidR="009C1276">
        <w:rPr>
          <w:szCs w:val="24"/>
        </w:rPr>
        <w:fldChar w:fldCharType="begin">
          <w:fldData xml:space="preserve">PEVuZE5vdGU+PENpdGU+PEF1dGhvcj5UaG9tYXM8L0F1dGhvcj48WWVhcj4yMDAxPC9ZZWFyPjxS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</w:fldData>
        </w:fldChar>
      </w:r>
      <w:r w:rsidR="009C1276">
        <w:rPr>
          <w:szCs w:val="24"/>
        </w:rPr>
        <w:instrText xml:space="preserve"> ADDIN EN.CITE.DATA </w:instrText>
      </w:r>
      <w:r w:rsidR="009C1276">
        <w:rPr>
          <w:szCs w:val="24"/>
        </w:rPr>
      </w:r>
      <w:r w:rsidR="009C1276">
        <w:rPr>
          <w:szCs w:val="24"/>
        </w:rPr>
        <w:fldChar w:fldCharType="end"/>
      </w:r>
      <w:r>
        <w:rPr>
          <w:szCs w:val="24"/>
        </w:rPr>
      </w:r>
      <w:r>
        <w:rPr>
          <w:szCs w:val="24"/>
        </w:rPr>
        <w:fldChar w:fldCharType="separate"/>
      </w:r>
      <w:r w:rsidR="009C1276">
        <w:rPr>
          <w:noProof/>
          <w:szCs w:val="24"/>
        </w:rPr>
        <w:t>[48, 49]</w:t>
      </w:r>
      <w:r>
        <w:rPr>
          <w:szCs w:val="24"/>
        </w:rPr>
        <w:fldChar w:fldCharType="end"/>
      </w:r>
      <w:r>
        <w:rPr>
          <w:szCs w:val="24"/>
        </w:rPr>
        <w:t>. Under Canada’s EEM program, confirmed positive responses can enter into an “Investigation of Cause” phase, and pathway information can provide valuable insight into potential modes of action to help focus subsequent studies.  However, to use transcriptomics in a meaningful and legislatively robust way, it must be able to provide thresholds for specific parameters that can be tested across a range of environments, conditions, and species. At this point, it may be important for risk assessment and environmental monitoring to identify a common subset of transcripts responsive to a chemical or mixture, as opposed to leveraging the entire molecular dataset. Due to variability in responses, a recommendation would be to first agree on a suite of biomarker transcripts for a particular chemical, followed by a ranking system based on fold change</w:t>
      </w:r>
      <w:r w:rsidR="00C657E4">
        <w:rPr>
          <w:szCs w:val="24"/>
        </w:rPr>
        <w:t xml:space="preserve"> </w:t>
      </w:r>
      <w:r w:rsidR="00C657E4">
        <w:rPr>
          <w:szCs w:val="24"/>
        </w:rPr>
        <w:fldChar w:fldCharType="begin"/>
      </w:r>
      <w:r w:rsidR="00C657E4">
        <w:rPr>
          <w:szCs w:val="24"/>
        </w:rPr>
        <w:instrText xml:space="preserve"> ADDIN EN.CITE &lt;EndNote&gt;&lt;Cite&gt;&lt;Author&gt;Dembele&lt;/Author&gt;&lt;Year&gt;2014&lt;/Year&gt;&lt;RecNum&gt;1104&lt;/RecNum&gt;&lt;DisplayText&gt;[50]&lt;/DisplayText&gt;&lt;record&gt;&lt;rec-number&gt;1104&lt;/rec-number&gt;&lt;foreign-keys&gt;&lt;key app="EN" db-id="5eprtae5w9fx02ef9aa5ta0d2fds9xrz2dd0" timestamp="1483951313"&gt;1104&lt;/key&gt;&lt;/foreign-keys&gt;&lt;ref-type name="Journal Article"&gt;17&lt;/ref-type&gt;&lt;contributors&gt;&lt;authors&gt;&lt;author&gt;Dembele, D.&lt;/author&gt;&lt;author&gt;Kastner, P.&lt;/author&gt;&lt;/authors&gt;&lt;/contributors&gt;&lt;auth-address&gt;Institut de Genetique et de Biologie Moleculaire et Cellulaire (IGBMC), INSERM U964, CNRS UMR 7104, Universite de Strasbourg, 67404 Illkirch, France. doulaye@igbmc.fr.&lt;/auth-address&gt;&lt;titles&gt;&lt;title&gt;Fold change rank ordering statistics: a new method for detecting differentially expressed genes&lt;/title&gt;&lt;secondary-title&gt;BMC Bioinformatics&lt;/secondary-title&gt;&lt;alt-title&gt;BMC bioinformatics&lt;/alt-title&gt;&lt;/titles&gt;&lt;periodical&gt;&lt;full-title&gt;BMC Bioinformatics&lt;/full-title&gt;&lt;/periodical&gt;&lt;alt-periodical&gt;&lt;full-title&gt;BMC Bioinformatics&lt;/full-title&gt;&lt;/alt-periodical&gt;&lt;pages&gt;14&lt;/pages&gt;&lt;volume&gt;15&lt;/volume&gt;&lt;edition&gt;2014/01/16&lt;/edition&gt;&lt;keywords&gt;&lt;keyword&gt;Algorithms&lt;/keyword&gt;&lt;keyword&gt;Computational Biology/*methods&lt;/keyword&gt;&lt;keyword&gt;Computer Simulation&lt;/keyword&gt;&lt;keyword&gt;Databases, Genetic&lt;/keyword&gt;&lt;keyword&gt;Gene Expression Profiling/*methods&lt;/keyword&gt;&lt;keyword&gt;Oligonucleotide Array Sequence Analysis/*methods&lt;/keyword&gt;&lt;/keywords&gt;&lt;dates&gt;&lt;year&gt;2014&lt;/year&gt;&lt;pub-dates&gt;&lt;date&gt;Jan 15&lt;/date&gt;&lt;/pub-dates&gt;&lt;/dates&gt;&lt;isbn&gt;1471-2105&lt;/isbn&gt;&lt;accession-num&gt;24423217&lt;/accession-num&gt;&lt;urls&gt;&lt;/urls&gt;&lt;custom2&gt;PMC3899927&lt;/custom2&gt;&lt;electronic-resource-num&gt;10.1186/1471-2105-15-14&lt;/electronic-resource-num&gt;&lt;remote-database-provider&gt;NLM&lt;/remote-database-provider&gt;&lt;language&gt;eng&lt;/language&gt;&lt;/record&gt;&lt;/Cite&gt;&lt;/EndNote&gt;</w:instrText>
      </w:r>
      <w:r w:rsidR="00C657E4">
        <w:rPr>
          <w:szCs w:val="24"/>
        </w:rPr>
        <w:fldChar w:fldCharType="separate"/>
      </w:r>
      <w:r w:rsidR="00C657E4">
        <w:rPr>
          <w:noProof/>
          <w:szCs w:val="24"/>
        </w:rPr>
        <w:t>[50]</w:t>
      </w:r>
      <w:r w:rsidR="00C657E4">
        <w:rPr>
          <w:szCs w:val="24"/>
        </w:rPr>
        <w:fldChar w:fldCharType="end"/>
      </w:r>
      <w:r>
        <w:rPr>
          <w:szCs w:val="24"/>
        </w:rPr>
        <w:t xml:space="preserve">.  </w:t>
      </w:r>
    </w:p>
    <w:p w14:paraId="4F215841" w14:textId="68E0461E" w:rsidR="009C598E" w:rsidRDefault="00BA680A" w:rsidP="003C5A54">
      <w:pPr>
        <w:autoSpaceDE w:val="0"/>
        <w:autoSpaceDN w:val="0"/>
        <w:adjustRightInd w:val="0"/>
        <w:ind w:firstLine="720"/>
        <w:rPr>
          <w:szCs w:val="24"/>
        </w:rPr>
      </w:pPr>
      <w:r>
        <w:rPr>
          <w:szCs w:val="24"/>
        </w:rPr>
        <w:t>T</w:t>
      </w:r>
      <w:r w:rsidR="005033B3">
        <w:rPr>
          <w:szCs w:val="24"/>
        </w:rPr>
        <w:t>o incorporate microarray technology into monitoring programs</w:t>
      </w:r>
      <w:r w:rsidR="00B14CE2">
        <w:rPr>
          <w:szCs w:val="24"/>
        </w:rPr>
        <w:t xml:space="preserve"> and risk assessment</w:t>
      </w:r>
      <w:r w:rsidR="005033B3">
        <w:rPr>
          <w:szCs w:val="24"/>
        </w:rPr>
        <w:t xml:space="preserve">, </w:t>
      </w:r>
      <w:r w:rsidR="0006140A">
        <w:rPr>
          <w:szCs w:val="24"/>
        </w:rPr>
        <w:t>there needs to be a definition</w:t>
      </w:r>
      <w:r w:rsidR="00C20439">
        <w:rPr>
          <w:szCs w:val="24"/>
        </w:rPr>
        <w:t xml:space="preserve"> </w:t>
      </w:r>
      <w:r w:rsidR="00C20439">
        <w:rPr>
          <w:color w:val="000000"/>
          <w:szCs w:val="24"/>
        </w:rPr>
        <w:t>on what constitutes a significant change in expression (1.5</w:t>
      </w:r>
      <w:r w:rsidR="00940D6B">
        <w:rPr>
          <w:color w:val="000000"/>
          <w:szCs w:val="24"/>
        </w:rPr>
        <w:t xml:space="preserve">-fold </w:t>
      </w:r>
      <w:r w:rsidR="00C20439">
        <w:rPr>
          <w:color w:val="000000"/>
          <w:szCs w:val="24"/>
        </w:rPr>
        <w:t xml:space="preserve">versus 2). </w:t>
      </w:r>
      <w:r w:rsidR="005033B3">
        <w:rPr>
          <w:color w:val="000000"/>
          <w:szCs w:val="24"/>
        </w:rPr>
        <w:t>Since d</w:t>
      </w:r>
      <w:r w:rsidR="006932F2">
        <w:rPr>
          <w:color w:val="000000"/>
          <w:szCs w:val="24"/>
        </w:rPr>
        <w:t xml:space="preserve">ifferent normalization techniques can significantly alter gene lists created, </w:t>
      </w:r>
      <w:r w:rsidR="005033B3">
        <w:rPr>
          <w:color w:val="000000"/>
          <w:szCs w:val="24"/>
        </w:rPr>
        <w:t>a decision on a common normalization technique is warranted</w:t>
      </w:r>
      <w:r w:rsidR="00F43466">
        <w:rPr>
          <w:color w:val="000000"/>
          <w:szCs w:val="24"/>
        </w:rPr>
        <w:t xml:space="preserve"> as this </w:t>
      </w:r>
      <w:r w:rsidR="00B14CE2">
        <w:rPr>
          <w:color w:val="000000"/>
          <w:szCs w:val="24"/>
        </w:rPr>
        <w:t xml:space="preserve">may </w:t>
      </w:r>
      <w:r w:rsidR="00F43466">
        <w:rPr>
          <w:color w:val="000000"/>
          <w:szCs w:val="24"/>
        </w:rPr>
        <w:t>influence the estimate of fold change</w:t>
      </w:r>
      <w:r w:rsidR="005033B3">
        <w:rPr>
          <w:color w:val="000000"/>
          <w:szCs w:val="24"/>
        </w:rPr>
        <w:t>.  Until then, we recommend using fold change (versus a p-value) as the ranking criterion for gene selection, with a non</w:t>
      </w:r>
      <w:r w:rsidR="00F43466">
        <w:rPr>
          <w:color w:val="000000"/>
          <w:szCs w:val="24"/>
        </w:rPr>
        <w:t>-</w:t>
      </w:r>
      <w:r w:rsidR="005033B3">
        <w:rPr>
          <w:color w:val="000000"/>
          <w:szCs w:val="24"/>
        </w:rPr>
        <w:t xml:space="preserve">stringent </w:t>
      </w:r>
      <w:r w:rsidR="005033B3" w:rsidRPr="005033B3">
        <w:rPr>
          <w:i/>
          <w:color w:val="000000"/>
          <w:szCs w:val="24"/>
        </w:rPr>
        <w:t>P</w:t>
      </w:r>
      <w:r w:rsidR="005033B3">
        <w:rPr>
          <w:color w:val="000000"/>
          <w:szCs w:val="24"/>
        </w:rPr>
        <w:t xml:space="preserve"> </w:t>
      </w:r>
      <w:r w:rsidR="00F43466">
        <w:rPr>
          <w:color w:val="000000"/>
          <w:szCs w:val="24"/>
        </w:rPr>
        <w:t xml:space="preserve">value cut-off </w:t>
      </w:r>
      <w:r w:rsidR="005033B3">
        <w:rPr>
          <w:color w:val="000000"/>
          <w:szCs w:val="24"/>
        </w:rPr>
        <w:t>based on analyses using</w:t>
      </w:r>
      <w:r w:rsidR="006932F2">
        <w:rPr>
          <w:color w:val="000000"/>
          <w:szCs w:val="24"/>
        </w:rPr>
        <w:t xml:space="preserve"> human data sets subjected to cross-laboratory and inter</w:t>
      </w:r>
      <w:r w:rsidR="00B14CE2">
        <w:rPr>
          <w:color w:val="000000"/>
          <w:szCs w:val="24"/>
        </w:rPr>
        <w:t>-</w:t>
      </w:r>
      <w:r w:rsidR="006932F2">
        <w:rPr>
          <w:color w:val="000000"/>
          <w:szCs w:val="24"/>
        </w:rPr>
        <w:t>platform</w:t>
      </w:r>
      <w:r w:rsidR="005033B3">
        <w:rPr>
          <w:color w:val="000000"/>
          <w:szCs w:val="24"/>
        </w:rPr>
        <w:t xml:space="preserve"> comparisons </w:t>
      </w:r>
      <w:r w:rsidR="006932F2">
        <w:rPr>
          <w:color w:val="000000"/>
          <w:szCs w:val="24"/>
        </w:rPr>
        <w:t xml:space="preserve">(Shi et al., 2006). </w:t>
      </w:r>
      <w:r w:rsidR="00F43466">
        <w:rPr>
          <w:szCs w:val="24"/>
        </w:rPr>
        <w:lastRenderedPageBreak/>
        <w:t xml:space="preserve">Reproducibility among laboratories is also reported to be </w:t>
      </w:r>
      <w:r w:rsidR="00C20439" w:rsidRPr="004722D7">
        <w:rPr>
          <w:szCs w:val="24"/>
        </w:rPr>
        <w:t xml:space="preserve">highest when analysis was based on biological themes defined by enriched Gene Ontology (GO) categories </w:t>
      </w:r>
      <w:r w:rsidR="009F1A7D">
        <w:rPr>
          <w:szCs w:val="24"/>
        </w:rPr>
        <w:fldChar w:fldCharType="begin">
          <w:fldData xml:space="preserve">PEVuZE5vdGU+PENpdGU+PEF1dGhvcj5XZWlzPC9BdXRob3I+PFllYXI+MjAwNTwvWWVhcj48UmVj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</w:fldData>
        </w:fldChar>
      </w:r>
      <w:r w:rsidR="00C657E4">
        <w:rPr>
          <w:szCs w:val="24"/>
        </w:rPr>
        <w:instrText xml:space="preserve"> ADDIN EN.CITE </w:instrText>
      </w:r>
      <w:r w:rsidR="00C657E4">
        <w:rPr>
          <w:szCs w:val="24"/>
        </w:rPr>
        <w:fldChar w:fldCharType="begin">
          <w:fldData xml:space="preserve">PEVuZE5vdGU+PENpdGU+PEF1dGhvcj5XZWlzPC9BdXRob3I+PFllYXI+MjAwNTwvWWVhcj48UmVj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</w:fldData>
        </w:fldChar>
      </w:r>
      <w:r w:rsidR="00C657E4">
        <w:rPr>
          <w:szCs w:val="24"/>
        </w:rPr>
        <w:instrText xml:space="preserve"> ADDIN EN.CITE.DATA </w:instrText>
      </w:r>
      <w:r w:rsidR="00C657E4">
        <w:rPr>
          <w:szCs w:val="24"/>
        </w:rPr>
      </w:r>
      <w:r w:rsidR="00C657E4">
        <w:rPr>
          <w:szCs w:val="24"/>
        </w:rPr>
        <w:fldChar w:fldCharType="end"/>
      </w:r>
      <w:r w:rsidR="009F1A7D">
        <w:rPr>
          <w:szCs w:val="24"/>
        </w:rPr>
      </w:r>
      <w:r w:rsidR="009F1A7D">
        <w:rPr>
          <w:szCs w:val="24"/>
        </w:rPr>
        <w:fldChar w:fldCharType="separate"/>
      </w:r>
      <w:r w:rsidR="00C657E4">
        <w:rPr>
          <w:noProof/>
          <w:szCs w:val="24"/>
        </w:rPr>
        <w:t>[22, 51]</w:t>
      </w:r>
      <w:r w:rsidR="009F1A7D">
        <w:rPr>
          <w:szCs w:val="24"/>
        </w:rPr>
        <w:fldChar w:fldCharType="end"/>
      </w:r>
      <w:r w:rsidR="005033B3">
        <w:rPr>
          <w:szCs w:val="24"/>
        </w:rPr>
        <w:t xml:space="preserve">, an area of research that </w:t>
      </w:r>
      <w:r w:rsidR="00B14CE2">
        <w:rPr>
          <w:szCs w:val="24"/>
        </w:rPr>
        <w:t>warrants further examination in an ecotoxicology context</w:t>
      </w:r>
      <w:r w:rsidR="005033B3">
        <w:rPr>
          <w:szCs w:val="24"/>
        </w:rPr>
        <w:t>.</w:t>
      </w:r>
    </w:p>
    <w:p w14:paraId="57F0E791" w14:textId="77777777" w:rsidR="00D44B20" w:rsidRDefault="00D44B20" w:rsidP="00D44B20">
      <w:pPr>
        <w:ind w:firstLine="720"/>
        <w:rPr>
          <w:szCs w:val="24"/>
        </w:rPr>
      </w:pPr>
    </w:p>
    <w:p w14:paraId="0ADB60A2" w14:textId="77777777" w:rsidR="00825144" w:rsidRPr="009E7A16" w:rsidRDefault="00825144">
      <w:pPr>
        <w:rPr>
          <w:b/>
          <w:szCs w:val="24"/>
        </w:rPr>
      </w:pPr>
      <w:r w:rsidRPr="009E7A16">
        <w:rPr>
          <w:b/>
          <w:szCs w:val="24"/>
        </w:rPr>
        <w:t>Conclusions</w:t>
      </w:r>
    </w:p>
    <w:p w14:paraId="28A1A1BC" w14:textId="6B8F3637" w:rsidR="00CA3CA6" w:rsidRDefault="006C0A24" w:rsidP="00CA3CA6">
      <w:pPr>
        <w:ind w:firstLine="720"/>
        <w:rPr>
          <w:szCs w:val="24"/>
        </w:rPr>
      </w:pPr>
      <w:r>
        <w:rPr>
          <w:szCs w:val="24"/>
        </w:rPr>
        <w:t>T</w:t>
      </w:r>
      <w:r w:rsidRPr="00383211">
        <w:rPr>
          <w:szCs w:val="24"/>
        </w:rPr>
        <w:t xml:space="preserve">he standardization of </w:t>
      </w:r>
      <w:r w:rsidR="007773FB">
        <w:rPr>
          <w:szCs w:val="24"/>
        </w:rPr>
        <w:t>transcriptomics</w:t>
      </w:r>
      <w:r w:rsidRPr="00383211">
        <w:rPr>
          <w:szCs w:val="24"/>
        </w:rPr>
        <w:t xml:space="preserve"> and the </w:t>
      </w:r>
      <w:r>
        <w:rPr>
          <w:szCs w:val="24"/>
        </w:rPr>
        <w:t>generation</w:t>
      </w:r>
      <w:r w:rsidRPr="00383211">
        <w:rPr>
          <w:szCs w:val="24"/>
        </w:rPr>
        <w:t xml:space="preserve"> of comparable data via an interlaboratory study are </w:t>
      </w:r>
      <w:r>
        <w:rPr>
          <w:szCs w:val="24"/>
        </w:rPr>
        <w:t xml:space="preserve">a necessary step </w:t>
      </w:r>
      <w:r w:rsidR="00161B08">
        <w:rPr>
          <w:szCs w:val="24"/>
        </w:rPr>
        <w:t xml:space="preserve">prior to </w:t>
      </w:r>
      <w:r>
        <w:rPr>
          <w:szCs w:val="24"/>
        </w:rPr>
        <w:t>their inclusion in regulatory or monitoring programs.</w:t>
      </w:r>
      <w:r w:rsidRPr="00383211">
        <w:rPr>
          <w:szCs w:val="24"/>
        </w:rPr>
        <w:t xml:space="preserve"> </w:t>
      </w:r>
      <w:r w:rsidR="008F3AD8">
        <w:rPr>
          <w:szCs w:val="24"/>
        </w:rPr>
        <w:t xml:space="preserve">Agreement on </w:t>
      </w:r>
      <w:r w:rsidR="008F3AD8">
        <w:rPr>
          <w:color w:val="000000"/>
          <w:szCs w:val="24"/>
        </w:rPr>
        <w:t>what constitutes a significant change in expression levels must therefore be defined.  Proper study design will require</w:t>
      </w:r>
      <w:r w:rsidRPr="00C75B40">
        <w:rPr>
          <w:szCs w:val="24"/>
        </w:rPr>
        <w:t xml:space="preserve"> </w:t>
      </w:r>
      <w:r w:rsidR="0079113D">
        <w:rPr>
          <w:szCs w:val="24"/>
        </w:rPr>
        <w:t xml:space="preserve">the identification of </w:t>
      </w:r>
      <w:r w:rsidRPr="00C75B40">
        <w:rPr>
          <w:szCs w:val="24"/>
        </w:rPr>
        <w:t>a pre-determined “magnitude of change” (</w:t>
      </w:r>
      <w:r w:rsidR="00161B08">
        <w:rPr>
          <w:szCs w:val="24"/>
        </w:rPr>
        <w:t>or “critical effect size”</w:t>
      </w:r>
      <w:r w:rsidR="008F3AD8">
        <w:rPr>
          <w:szCs w:val="24"/>
        </w:rPr>
        <w:t>)</w:t>
      </w:r>
      <w:r w:rsidR="00863F9A">
        <w:rPr>
          <w:szCs w:val="24"/>
        </w:rPr>
        <w:t xml:space="preserve"> </w:t>
      </w:r>
      <w:r w:rsidRPr="00C75B40">
        <w:rPr>
          <w:szCs w:val="24"/>
        </w:rPr>
        <w:t xml:space="preserve">at the molecular level (i.e. transcripts) which </w:t>
      </w:r>
      <w:r w:rsidR="00863F9A">
        <w:rPr>
          <w:szCs w:val="24"/>
        </w:rPr>
        <w:t>could be the level of change</w:t>
      </w:r>
      <w:r w:rsidRPr="00C75B40">
        <w:rPr>
          <w:szCs w:val="24"/>
        </w:rPr>
        <w:t xml:space="preserve"> required to have an effect at the individual and/or population level. </w:t>
      </w:r>
      <w:r w:rsidR="00B14CE2">
        <w:rPr>
          <w:color w:val="000000"/>
          <w:szCs w:val="24"/>
        </w:rPr>
        <w:t>Using a common suite of genes</w:t>
      </w:r>
      <w:r w:rsidR="00D14DA4">
        <w:rPr>
          <w:color w:val="000000"/>
          <w:szCs w:val="24"/>
        </w:rPr>
        <w:t xml:space="preserve"> known to be estrogen-responsive to various degrees, we demonstrated that there can be high success rate across laboratories.  Further evidence of reproducible and expanded </w:t>
      </w:r>
      <w:r w:rsidR="004F7485">
        <w:rPr>
          <w:color w:val="000000"/>
          <w:szCs w:val="24"/>
        </w:rPr>
        <w:t xml:space="preserve">DEG lists (or subsets) across laboratories at both low and high expression levels is required. </w:t>
      </w:r>
      <w:r w:rsidR="008629DC">
        <w:rPr>
          <w:color w:val="000000"/>
          <w:szCs w:val="24"/>
        </w:rPr>
        <w:t xml:space="preserve">We strongly recommend </w:t>
      </w:r>
      <w:r w:rsidR="00353CB2">
        <w:rPr>
          <w:color w:val="000000"/>
          <w:szCs w:val="24"/>
        </w:rPr>
        <w:t xml:space="preserve">to </w:t>
      </w:r>
      <w:r w:rsidR="008629DC">
        <w:rPr>
          <w:color w:val="000000"/>
          <w:szCs w:val="24"/>
        </w:rPr>
        <w:t>researchers in ecotoxicology</w:t>
      </w:r>
      <w:r w:rsidR="00353CB2">
        <w:rPr>
          <w:color w:val="000000"/>
          <w:szCs w:val="24"/>
        </w:rPr>
        <w:t xml:space="preserve"> that they </w:t>
      </w:r>
      <w:r w:rsidR="008629DC">
        <w:rPr>
          <w:color w:val="000000"/>
          <w:szCs w:val="24"/>
        </w:rPr>
        <w:t>present d</w:t>
      </w:r>
      <w:r w:rsidR="00353CB2">
        <w:rPr>
          <w:color w:val="000000"/>
          <w:szCs w:val="24"/>
        </w:rPr>
        <w:t>ata as fold-change ranking and to place less emphasis on</w:t>
      </w:r>
      <w:r w:rsidR="008629DC">
        <w:rPr>
          <w:color w:val="000000"/>
          <w:szCs w:val="24"/>
        </w:rPr>
        <w:t xml:space="preserve"> p-values to generate DEGs</w:t>
      </w:r>
      <w:r w:rsidR="00A44CCE">
        <w:rPr>
          <w:color w:val="000000"/>
          <w:szCs w:val="24"/>
        </w:rPr>
        <w:t xml:space="preserve">, with the caveat that a single individual is not disproportionally driving a biological response. </w:t>
      </w:r>
      <w:r w:rsidR="00070769">
        <w:rPr>
          <w:color w:val="000000"/>
          <w:szCs w:val="24"/>
        </w:rPr>
        <w:t>Additionally, the generation of biological pathways and/or GO terms would be beneficial as both anchoring points for molecular data and the reduction of stochastic noise</w:t>
      </w:r>
      <w:r w:rsidR="00D14DA4">
        <w:rPr>
          <w:color w:val="000000"/>
          <w:szCs w:val="24"/>
        </w:rPr>
        <w:t xml:space="preserve"> among individual genes</w:t>
      </w:r>
      <w:r w:rsidR="004F7485">
        <w:rPr>
          <w:color w:val="000000"/>
          <w:szCs w:val="24"/>
        </w:rPr>
        <w:t>, though this was not done in the current study.</w:t>
      </w:r>
      <w:r w:rsidR="00070769">
        <w:rPr>
          <w:color w:val="000000"/>
          <w:szCs w:val="24"/>
        </w:rPr>
        <w:t xml:space="preserve"> </w:t>
      </w:r>
      <w:r w:rsidR="00825144" w:rsidRPr="00825144">
        <w:rPr>
          <w:rFonts w:eastAsia="Times New Roman"/>
          <w:szCs w:val="24"/>
          <w:lang w:eastAsia="en-CA"/>
        </w:rPr>
        <w:t>The r</w:t>
      </w:r>
      <w:r w:rsidR="00825144" w:rsidRPr="004450C5">
        <w:rPr>
          <w:rFonts w:eastAsia="Times New Roman"/>
          <w:szCs w:val="24"/>
          <w:lang w:eastAsia="en-CA"/>
        </w:rPr>
        <w:t xml:space="preserve">ole for omics is still at this point best </w:t>
      </w:r>
      <w:r w:rsidR="00825144" w:rsidRPr="00825144">
        <w:rPr>
          <w:rFonts w:eastAsia="Times New Roman"/>
          <w:szCs w:val="24"/>
          <w:lang w:eastAsia="en-CA"/>
        </w:rPr>
        <w:t>suited for</w:t>
      </w:r>
      <w:r w:rsidR="00825144" w:rsidRPr="004450C5">
        <w:rPr>
          <w:rFonts w:eastAsia="Times New Roman"/>
          <w:szCs w:val="24"/>
          <w:lang w:eastAsia="en-CA"/>
        </w:rPr>
        <w:t xml:space="preserve"> finding mechanisms and screening</w:t>
      </w:r>
      <w:r w:rsidR="00825144" w:rsidRPr="00825144">
        <w:rPr>
          <w:rFonts w:eastAsia="Times New Roman"/>
          <w:szCs w:val="24"/>
          <w:lang w:eastAsia="en-CA"/>
        </w:rPr>
        <w:t xml:space="preserve"> and not for</w:t>
      </w:r>
      <w:r w:rsidR="00825144" w:rsidRPr="004450C5">
        <w:rPr>
          <w:rFonts w:eastAsia="Times New Roman"/>
          <w:szCs w:val="24"/>
          <w:lang w:eastAsia="en-CA"/>
        </w:rPr>
        <w:t xml:space="preserve"> </w:t>
      </w:r>
      <w:r w:rsidR="00825144" w:rsidRPr="00825144">
        <w:rPr>
          <w:szCs w:val="24"/>
        </w:rPr>
        <w:t>regulatory or monitoring programs due to the difficulty in their use for pass/fail decision-making</w:t>
      </w:r>
      <w:r w:rsidR="00863F9A">
        <w:rPr>
          <w:szCs w:val="24"/>
        </w:rPr>
        <w:t xml:space="preserve">. </w:t>
      </w:r>
      <w:r w:rsidR="0063017E">
        <w:rPr>
          <w:szCs w:val="24"/>
        </w:rPr>
        <w:t xml:space="preserve">Currently, no molecular endpoints are used in Canada’s EEM, and no established methodology exists for using these endpoints in risk </w:t>
      </w:r>
      <w:r w:rsidR="0063017E">
        <w:rPr>
          <w:szCs w:val="24"/>
        </w:rPr>
        <w:lastRenderedPageBreak/>
        <w:t xml:space="preserve">assessment. </w:t>
      </w:r>
      <w:r w:rsidR="00353CB2">
        <w:rPr>
          <w:szCs w:val="24"/>
        </w:rPr>
        <w:t>W</w:t>
      </w:r>
      <w:r w:rsidR="009B3E52">
        <w:rPr>
          <w:szCs w:val="24"/>
        </w:rPr>
        <w:t xml:space="preserve">e </w:t>
      </w:r>
      <w:r w:rsidR="00B14CE2">
        <w:rPr>
          <w:szCs w:val="24"/>
        </w:rPr>
        <w:t>suggest</w:t>
      </w:r>
      <w:r w:rsidR="009B3E52">
        <w:rPr>
          <w:szCs w:val="24"/>
        </w:rPr>
        <w:t xml:space="preserve"> t</w:t>
      </w:r>
      <w:r w:rsidR="00353CB2">
        <w:rPr>
          <w:szCs w:val="24"/>
        </w:rPr>
        <w:t xml:space="preserve">hat we </w:t>
      </w:r>
      <w:r w:rsidR="00B14CE2">
        <w:rPr>
          <w:szCs w:val="24"/>
        </w:rPr>
        <w:t xml:space="preserve">move </w:t>
      </w:r>
      <w:r w:rsidR="00353CB2">
        <w:rPr>
          <w:szCs w:val="24"/>
        </w:rPr>
        <w:t xml:space="preserve">towards </w:t>
      </w:r>
      <w:r w:rsidR="00B14CE2">
        <w:rPr>
          <w:szCs w:val="24"/>
        </w:rPr>
        <w:t>a</w:t>
      </w:r>
      <w:r w:rsidR="007D015A">
        <w:rPr>
          <w:szCs w:val="24"/>
        </w:rPr>
        <w:t xml:space="preserve"> ranking system for triggering action</w:t>
      </w:r>
      <w:r w:rsidR="00B14CE2">
        <w:rPr>
          <w:szCs w:val="24"/>
        </w:rPr>
        <w:t xml:space="preserve"> or regulation</w:t>
      </w:r>
      <w:r w:rsidR="007D015A">
        <w:rPr>
          <w:szCs w:val="24"/>
        </w:rPr>
        <w:t xml:space="preserve"> based </w:t>
      </w:r>
      <w:r w:rsidR="00B14CE2">
        <w:rPr>
          <w:szCs w:val="24"/>
        </w:rPr>
        <w:t>upon</w:t>
      </w:r>
      <w:r w:rsidR="007D015A">
        <w:rPr>
          <w:szCs w:val="24"/>
        </w:rPr>
        <w:t xml:space="preserve"> transcriptomic response</w:t>
      </w:r>
      <w:r w:rsidR="00B14CE2">
        <w:rPr>
          <w:szCs w:val="24"/>
        </w:rPr>
        <w:t>s</w:t>
      </w:r>
      <w:r w:rsidR="00353CB2">
        <w:rPr>
          <w:szCs w:val="24"/>
        </w:rPr>
        <w:t>.</w:t>
      </w:r>
    </w:p>
    <w:p w14:paraId="3D2ABFAF" w14:textId="77777777" w:rsidR="00B14CE2" w:rsidRDefault="00B14CE2" w:rsidP="00CA3CA6">
      <w:pPr>
        <w:rPr>
          <w:b/>
          <w:szCs w:val="24"/>
        </w:rPr>
      </w:pPr>
    </w:p>
    <w:p w14:paraId="0F2D5661" w14:textId="77777777" w:rsidR="00CA3CA6" w:rsidRDefault="00CA3CA6" w:rsidP="00CA3CA6">
      <w:pPr>
        <w:rPr>
          <w:b/>
          <w:szCs w:val="24"/>
        </w:rPr>
      </w:pPr>
      <w:r w:rsidRPr="00CA3CA6">
        <w:rPr>
          <w:b/>
          <w:szCs w:val="24"/>
        </w:rPr>
        <w:t>Acknowledgements</w:t>
      </w:r>
    </w:p>
    <w:p w14:paraId="3F05DD0B" w14:textId="77777777" w:rsidR="007274F4" w:rsidRDefault="00856C0C" w:rsidP="00CA3CA6">
      <w:pPr>
        <w:rPr>
          <w:color w:val="212121"/>
          <w:szCs w:val="24"/>
          <w:shd w:val="clear" w:color="auto" w:fill="FFFFFF"/>
        </w:rPr>
      </w:pPr>
      <w:r>
        <w:rPr>
          <w:szCs w:val="24"/>
        </w:rPr>
        <w:t>We would like to thank Dr. Graham Van</w:t>
      </w:r>
      <w:r w:rsidR="00933A57">
        <w:rPr>
          <w:szCs w:val="24"/>
        </w:rPr>
        <w:t xml:space="preserve"> </w:t>
      </w:r>
      <w:proofErr w:type="spellStart"/>
      <w:r>
        <w:rPr>
          <w:szCs w:val="24"/>
        </w:rPr>
        <w:t>Aggelen</w:t>
      </w:r>
      <w:proofErr w:type="spellEnd"/>
      <w:r>
        <w:rPr>
          <w:szCs w:val="24"/>
        </w:rPr>
        <w:t xml:space="preserve"> for his assistance with the manuscript. </w:t>
      </w:r>
      <w:r w:rsidRPr="00423F5A">
        <w:rPr>
          <w:szCs w:val="24"/>
        </w:rPr>
        <w:t xml:space="preserve">NSERC </w:t>
      </w:r>
      <w:r>
        <w:rPr>
          <w:szCs w:val="24"/>
        </w:rPr>
        <w:t xml:space="preserve">Discovery </w:t>
      </w:r>
      <w:r w:rsidRPr="00423F5A">
        <w:rPr>
          <w:szCs w:val="24"/>
        </w:rPr>
        <w:t>Grant 386275</w:t>
      </w:r>
      <w:r w:rsidRPr="00856C0C">
        <w:rPr>
          <w:szCs w:val="24"/>
        </w:rPr>
        <w:t xml:space="preserve">-2010 to CJM and </w:t>
      </w:r>
      <w:r w:rsidRPr="00856C0C">
        <w:rPr>
          <w:szCs w:val="24"/>
          <w:shd w:val="clear" w:color="auto" w:fill="FFFFFF"/>
        </w:rPr>
        <w:t>238621-2011 to KRM</w:t>
      </w:r>
      <w:r w:rsidRPr="00856C0C">
        <w:rPr>
          <w:szCs w:val="24"/>
        </w:rPr>
        <w:t>, and a C</w:t>
      </w:r>
      <w:r w:rsidRPr="00423F5A">
        <w:rPr>
          <w:szCs w:val="24"/>
        </w:rPr>
        <w:t xml:space="preserve">anada Research Chair to CJM and KRM. </w:t>
      </w:r>
      <w:r w:rsidR="00CA3CA6" w:rsidRPr="00CA3CA6">
        <w:rPr>
          <w:color w:val="212121"/>
          <w:szCs w:val="24"/>
          <w:shd w:val="clear" w:color="auto" w:fill="FFFFFF"/>
        </w:rPr>
        <w:t>The views expressed in this article are those of the authors and do not necessarily represent the views or policies of the U.S. Environmental Protection Agency.</w:t>
      </w:r>
    </w:p>
    <w:p w14:paraId="3ED0C15E" w14:textId="77777777" w:rsidR="007274F4" w:rsidRDefault="007274F4" w:rsidP="00CA3CA6">
      <w:pPr>
        <w:rPr>
          <w:color w:val="212121"/>
          <w:szCs w:val="24"/>
          <w:shd w:val="clear" w:color="auto" w:fill="FFFFFF"/>
        </w:rPr>
      </w:pPr>
    </w:p>
    <w:p w14:paraId="3C9CD589" w14:textId="77777777" w:rsidR="007274F4" w:rsidRDefault="007274F4" w:rsidP="007274F4"/>
    <w:p w14:paraId="068757A2" w14:textId="77777777" w:rsidR="007274F4" w:rsidRDefault="007274F4" w:rsidP="007274F4"/>
    <w:p w14:paraId="34757F30" w14:textId="77777777" w:rsidR="007274F4" w:rsidRDefault="007274F4" w:rsidP="007274F4"/>
    <w:p w14:paraId="49F6AAE9" w14:textId="77777777" w:rsidR="007274F4" w:rsidRDefault="007274F4" w:rsidP="007274F4"/>
    <w:p w14:paraId="65AFC9D3" w14:textId="77777777" w:rsidR="007274F4" w:rsidRDefault="007274F4" w:rsidP="007274F4"/>
    <w:p w14:paraId="6AF396B2" w14:textId="77777777" w:rsidR="007274F4" w:rsidRDefault="007274F4" w:rsidP="007274F4"/>
    <w:p w14:paraId="01CB34B4" w14:textId="77777777" w:rsidR="007274F4" w:rsidRDefault="007274F4" w:rsidP="007274F4"/>
    <w:p w14:paraId="267D57A5" w14:textId="77777777" w:rsidR="007274F4" w:rsidRDefault="007274F4" w:rsidP="007274F4"/>
    <w:p w14:paraId="6A51F653" w14:textId="77777777" w:rsidR="007274F4" w:rsidRDefault="007274F4" w:rsidP="007274F4"/>
    <w:p w14:paraId="2356A6DF" w14:textId="77777777" w:rsidR="006D5FCB" w:rsidRDefault="006D5FCB" w:rsidP="007274F4"/>
    <w:p w14:paraId="10202C34" w14:textId="77777777" w:rsidR="006D5FCB" w:rsidRDefault="006D5FCB" w:rsidP="007274F4"/>
    <w:p w14:paraId="44974051" w14:textId="77777777" w:rsidR="006D5FCB" w:rsidRDefault="006D5FCB" w:rsidP="007274F4"/>
    <w:p w14:paraId="6B2FC8F3" w14:textId="77777777" w:rsidR="007274F4" w:rsidRDefault="007274F4" w:rsidP="007274F4"/>
    <w:p w14:paraId="74C7B330" w14:textId="77777777" w:rsidR="007274F4" w:rsidRDefault="007274F4" w:rsidP="007274F4"/>
    <w:p w14:paraId="2060E6FA" w14:textId="77777777" w:rsidR="007274F4" w:rsidRPr="00A5310C" w:rsidRDefault="007274F4" w:rsidP="007274F4">
      <w:r w:rsidRPr="00A5310C">
        <w:lastRenderedPageBreak/>
        <w:t>Figure Captions</w:t>
      </w:r>
    </w:p>
    <w:p w14:paraId="4089CCAD" w14:textId="77777777" w:rsidR="007274F4" w:rsidRDefault="007274F4" w:rsidP="007274F4"/>
    <w:p w14:paraId="017DEA1C" w14:textId="77777777" w:rsidR="007274F4" w:rsidRDefault="007274F4" w:rsidP="007274F4">
      <w:pPr>
        <w:pStyle w:val="Heading2"/>
        <w:rPr>
          <w:rFonts w:ascii="Times New Roman" w:hAnsi="Times New Roman" w:cs="Times New Roman"/>
          <w:color w:val="auto"/>
          <w:sz w:val="24"/>
          <w:szCs w:val="24"/>
        </w:rPr>
      </w:pPr>
      <w:r w:rsidRPr="00D51568">
        <w:rPr>
          <w:rFonts w:ascii="Times New Roman" w:hAnsi="Times New Roman" w:cs="Times New Roman"/>
          <w:b/>
          <w:color w:val="auto"/>
          <w:sz w:val="24"/>
          <w:szCs w:val="24"/>
        </w:rPr>
        <w:t xml:space="preserve">Figure 1: </w:t>
      </w:r>
      <w:r>
        <w:rPr>
          <w:rFonts w:ascii="Times New Roman" w:hAnsi="Times New Roman" w:cs="Times New Roman"/>
          <w:color w:val="auto"/>
          <w:sz w:val="24"/>
          <w:szCs w:val="24"/>
        </w:rPr>
        <w:t>Mean</w:t>
      </w:r>
      <w:r w:rsidRPr="00651AFC">
        <w:rPr>
          <w:rFonts w:ascii="Times New Roman" w:hAnsi="Times New Roman" w:cs="Times New Roman"/>
          <w:color w:val="auto"/>
          <w:sz w:val="24"/>
          <w:szCs w:val="24"/>
        </w:rPr>
        <w:t xml:space="preserve"> </w:t>
      </w:r>
      <w:r>
        <w:rPr>
          <w:rFonts w:ascii="Times New Roman" w:hAnsi="Times New Roman" w:cs="Times New Roman"/>
          <w:color w:val="auto"/>
          <w:sz w:val="24"/>
          <w:szCs w:val="24"/>
        </w:rPr>
        <w:t>coefficient of variation</w:t>
      </w:r>
      <w:r w:rsidRPr="00651AFC">
        <w:rPr>
          <w:rFonts w:ascii="Times New Roman" w:hAnsi="Times New Roman" w:cs="Times New Roman"/>
          <w:color w:val="auto"/>
          <w:sz w:val="24"/>
          <w:szCs w:val="24"/>
        </w:rPr>
        <w:t xml:space="preserve"> (±SD) </w:t>
      </w:r>
      <w:r>
        <w:rPr>
          <w:rFonts w:ascii="Times New Roman" w:hAnsi="Times New Roman" w:cs="Times New Roman"/>
          <w:color w:val="auto"/>
          <w:sz w:val="24"/>
          <w:szCs w:val="24"/>
        </w:rPr>
        <w:t xml:space="preserve">of all spots over all microarrays </w:t>
      </w:r>
      <w:r w:rsidRPr="00651AFC">
        <w:rPr>
          <w:rFonts w:ascii="Times New Roman" w:hAnsi="Times New Roman" w:cs="Times New Roman"/>
          <w:color w:val="auto"/>
          <w:sz w:val="24"/>
          <w:szCs w:val="24"/>
        </w:rPr>
        <w:t>(n=8 biological replicates)</w:t>
      </w:r>
      <w:r>
        <w:rPr>
          <w:rFonts w:ascii="Times New Roman" w:hAnsi="Times New Roman" w:cs="Times New Roman"/>
          <w:color w:val="auto"/>
          <w:sz w:val="24"/>
          <w:szCs w:val="24"/>
        </w:rPr>
        <w:t xml:space="preserve"> within an experimental group.</w:t>
      </w:r>
      <w:r w:rsidRPr="00651AFC">
        <w:rPr>
          <w:rFonts w:ascii="Times New Roman" w:hAnsi="Times New Roman" w:cs="Times New Roman"/>
          <w:color w:val="auto"/>
          <w:sz w:val="24"/>
          <w:szCs w:val="24"/>
        </w:rPr>
        <w:t xml:space="preserve"> (A)  Coefficient of variation (CV) is plotted separately in the control group (denoted </w:t>
      </w:r>
      <w:proofErr w:type="spellStart"/>
      <w:r w:rsidRPr="00651AFC">
        <w:rPr>
          <w:rFonts w:ascii="Times New Roman" w:hAnsi="Times New Roman" w:cs="Times New Roman"/>
          <w:color w:val="auto"/>
          <w:sz w:val="24"/>
          <w:szCs w:val="24"/>
        </w:rPr>
        <w:t>Cntl</w:t>
      </w:r>
      <w:proofErr w:type="spellEnd"/>
      <w:r w:rsidRPr="00651AFC">
        <w:rPr>
          <w:rFonts w:ascii="Times New Roman" w:hAnsi="Times New Roman" w:cs="Times New Roman"/>
          <w:color w:val="auto"/>
          <w:sz w:val="24"/>
          <w:szCs w:val="24"/>
        </w:rPr>
        <w:t>) and 17α-</w:t>
      </w:r>
      <w:proofErr w:type="spellStart"/>
      <w:r w:rsidRPr="00651AFC">
        <w:rPr>
          <w:rFonts w:ascii="Times New Roman" w:hAnsi="Times New Roman" w:cs="Times New Roman"/>
          <w:color w:val="auto"/>
          <w:sz w:val="24"/>
          <w:szCs w:val="24"/>
        </w:rPr>
        <w:t>ethinylestradiol</w:t>
      </w:r>
      <w:proofErr w:type="spellEnd"/>
      <w:r w:rsidRPr="00651AFC">
        <w:rPr>
          <w:rFonts w:ascii="Times New Roman" w:hAnsi="Times New Roman" w:cs="Times New Roman"/>
          <w:color w:val="auto"/>
          <w:sz w:val="24"/>
          <w:szCs w:val="24"/>
        </w:rPr>
        <w:t xml:space="preserve"> (EE2) for each laboratory. (B) Mean probe intensity</w:t>
      </w:r>
      <w:r>
        <w:rPr>
          <w:rFonts w:ascii="Times New Roman" w:hAnsi="Times New Roman" w:cs="Times New Roman"/>
          <w:color w:val="auto"/>
          <w:sz w:val="24"/>
          <w:szCs w:val="24"/>
        </w:rPr>
        <w:t xml:space="preserve"> (±SD)</w:t>
      </w:r>
      <w:r w:rsidRPr="00651AFC">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in each experimental group. </w:t>
      </w:r>
    </w:p>
    <w:p w14:paraId="568ADECE" w14:textId="77777777" w:rsidR="007274F4" w:rsidRDefault="007274F4" w:rsidP="007274F4">
      <w:pPr>
        <w:pStyle w:val="Heading2"/>
        <w:rPr>
          <w:rFonts w:ascii="Times New Roman" w:hAnsi="Times New Roman" w:cs="Times New Roman"/>
          <w:color w:val="auto"/>
          <w:sz w:val="24"/>
          <w:szCs w:val="24"/>
        </w:rPr>
      </w:pPr>
    </w:p>
    <w:p w14:paraId="28926C3D" w14:textId="77777777" w:rsidR="007274F4" w:rsidRDefault="007274F4" w:rsidP="007274F4">
      <w:pPr>
        <w:pStyle w:val="Heading2"/>
        <w:rPr>
          <w:rFonts w:ascii="Times New Roman" w:hAnsi="Times New Roman" w:cs="Times New Roman"/>
          <w:color w:val="auto"/>
          <w:sz w:val="24"/>
          <w:szCs w:val="24"/>
        </w:rPr>
      </w:pPr>
      <w:r w:rsidRPr="00D51568">
        <w:rPr>
          <w:rFonts w:ascii="Times New Roman" w:hAnsi="Times New Roman" w:cs="Times New Roman"/>
          <w:b/>
          <w:color w:val="auto"/>
          <w:sz w:val="24"/>
          <w:szCs w:val="24"/>
        </w:rPr>
        <w:t xml:space="preserve">Figure 2: </w:t>
      </w:r>
      <w:r w:rsidRPr="004328B0">
        <w:rPr>
          <w:rFonts w:ascii="Times New Roman" w:hAnsi="Times New Roman" w:cs="Times New Roman"/>
          <w:color w:val="auto"/>
          <w:sz w:val="24"/>
          <w:szCs w:val="24"/>
        </w:rPr>
        <w:t xml:space="preserve">Metrics of variability and spread of fold changes in differentially expressed genes (DEGs) across laboratories. Mean fold change of DEGs with 95% confidence internals (vertical bars) shown for increasing </w:t>
      </w:r>
      <w:r>
        <w:rPr>
          <w:rFonts w:ascii="Times New Roman" w:hAnsi="Times New Roman" w:cs="Times New Roman"/>
          <w:color w:val="auto"/>
          <w:sz w:val="24"/>
          <w:szCs w:val="24"/>
        </w:rPr>
        <w:t xml:space="preserve">(A) </w:t>
      </w:r>
      <w:r w:rsidRPr="004328B0">
        <w:rPr>
          <w:rFonts w:ascii="Times New Roman" w:hAnsi="Times New Roman" w:cs="Times New Roman"/>
          <w:color w:val="auto"/>
          <w:sz w:val="24"/>
          <w:szCs w:val="24"/>
        </w:rPr>
        <w:t xml:space="preserve">and decreasing </w:t>
      </w:r>
      <w:r>
        <w:rPr>
          <w:rFonts w:ascii="Times New Roman" w:hAnsi="Times New Roman" w:cs="Times New Roman"/>
          <w:color w:val="auto"/>
          <w:sz w:val="24"/>
          <w:szCs w:val="24"/>
        </w:rPr>
        <w:t xml:space="preserve">(B) </w:t>
      </w:r>
      <w:r w:rsidRPr="004328B0">
        <w:rPr>
          <w:rFonts w:ascii="Times New Roman" w:hAnsi="Times New Roman" w:cs="Times New Roman"/>
          <w:color w:val="auto"/>
          <w:sz w:val="24"/>
          <w:szCs w:val="24"/>
        </w:rPr>
        <w:t xml:space="preserve">transcripts, relative to the control group.  Median fold change of DEGs with interquartile range (vertical bars) shown for increasing </w:t>
      </w:r>
      <w:r>
        <w:rPr>
          <w:rFonts w:ascii="Times New Roman" w:hAnsi="Times New Roman" w:cs="Times New Roman"/>
          <w:color w:val="auto"/>
          <w:sz w:val="24"/>
          <w:szCs w:val="24"/>
        </w:rPr>
        <w:t xml:space="preserve">(C) </w:t>
      </w:r>
      <w:r w:rsidRPr="004328B0">
        <w:rPr>
          <w:rFonts w:ascii="Times New Roman" w:hAnsi="Times New Roman" w:cs="Times New Roman"/>
          <w:color w:val="auto"/>
          <w:sz w:val="24"/>
          <w:szCs w:val="24"/>
        </w:rPr>
        <w:t xml:space="preserve">and decreasing </w:t>
      </w:r>
      <w:r>
        <w:rPr>
          <w:rFonts w:ascii="Times New Roman" w:hAnsi="Times New Roman" w:cs="Times New Roman"/>
          <w:color w:val="auto"/>
          <w:sz w:val="24"/>
          <w:szCs w:val="24"/>
        </w:rPr>
        <w:t xml:space="preserve">(D) </w:t>
      </w:r>
      <w:r w:rsidRPr="004328B0">
        <w:rPr>
          <w:rFonts w:ascii="Times New Roman" w:hAnsi="Times New Roman" w:cs="Times New Roman"/>
          <w:color w:val="auto"/>
          <w:sz w:val="24"/>
          <w:szCs w:val="24"/>
        </w:rPr>
        <w:t xml:space="preserve">transcripts respectively, relative to the control group. Fold change distribution of differentially expressed genes (DEGs) for increasing </w:t>
      </w:r>
      <w:r>
        <w:rPr>
          <w:rFonts w:ascii="Times New Roman" w:hAnsi="Times New Roman" w:cs="Times New Roman"/>
          <w:color w:val="auto"/>
          <w:sz w:val="24"/>
          <w:szCs w:val="24"/>
        </w:rPr>
        <w:t xml:space="preserve">(E) </w:t>
      </w:r>
      <w:r w:rsidRPr="004328B0">
        <w:rPr>
          <w:rFonts w:ascii="Times New Roman" w:hAnsi="Times New Roman" w:cs="Times New Roman"/>
          <w:color w:val="auto"/>
          <w:sz w:val="24"/>
          <w:szCs w:val="24"/>
        </w:rPr>
        <w:t xml:space="preserve">and decreasing </w:t>
      </w:r>
      <w:r>
        <w:rPr>
          <w:rFonts w:ascii="Times New Roman" w:hAnsi="Times New Roman" w:cs="Times New Roman"/>
          <w:color w:val="auto"/>
          <w:sz w:val="24"/>
          <w:szCs w:val="24"/>
        </w:rPr>
        <w:t xml:space="preserve">(F) </w:t>
      </w:r>
      <w:r w:rsidRPr="004328B0">
        <w:rPr>
          <w:rFonts w:ascii="Times New Roman" w:hAnsi="Times New Roman" w:cs="Times New Roman"/>
          <w:color w:val="auto"/>
          <w:sz w:val="24"/>
          <w:szCs w:val="24"/>
        </w:rPr>
        <w:t xml:space="preserve">transcripts respectively, relative to the control group. Uncorrected p-value for transcripts was used for </w:t>
      </w:r>
      <w:r>
        <w:rPr>
          <w:rFonts w:ascii="Times New Roman" w:hAnsi="Times New Roman" w:cs="Times New Roman"/>
          <w:color w:val="auto"/>
          <w:sz w:val="24"/>
          <w:szCs w:val="24"/>
        </w:rPr>
        <w:t>l</w:t>
      </w:r>
      <w:r w:rsidRPr="004328B0">
        <w:rPr>
          <w:rFonts w:ascii="Times New Roman" w:hAnsi="Times New Roman" w:cs="Times New Roman"/>
          <w:color w:val="auto"/>
          <w:sz w:val="24"/>
          <w:szCs w:val="24"/>
        </w:rPr>
        <w:t>ab</w:t>
      </w:r>
      <w:r>
        <w:rPr>
          <w:rFonts w:ascii="Times New Roman" w:hAnsi="Times New Roman" w:cs="Times New Roman"/>
          <w:color w:val="auto"/>
          <w:sz w:val="24"/>
          <w:szCs w:val="24"/>
        </w:rPr>
        <w:t>oratory</w:t>
      </w:r>
      <w:r w:rsidRPr="004328B0">
        <w:rPr>
          <w:rFonts w:ascii="Times New Roman" w:hAnsi="Times New Roman" w:cs="Times New Roman"/>
          <w:color w:val="auto"/>
          <w:sz w:val="24"/>
          <w:szCs w:val="24"/>
        </w:rPr>
        <w:t xml:space="preserve"> 3 instead of corrected p-values as the number of DEGs identified following a post-hoc correction </w:t>
      </w:r>
      <w:r>
        <w:rPr>
          <w:rFonts w:ascii="Times New Roman" w:hAnsi="Times New Roman" w:cs="Times New Roman"/>
          <w:color w:val="auto"/>
          <w:sz w:val="24"/>
          <w:szCs w:val="24"/>
        </w:rPr>
        <w:t>was</w:t>
      </w:r>
      <w:r w:rsidRPr="004328B0">
        <w:rPr>
          <w:rFonts w:ascii="Times New Roman" w:hAnsi="Times New Roman" w:cs="Times New Roman"/>
          <w:color w:val="auto"/>
          <w:sz w:val="24"/>
          <w:szCs w:val="24"/>
        </w:rPr>
        <w:t xml:space="preserve"> small relative to the other laboratories.</w:t>
      </w:r>
    </w:p>
    <w:p w14:paraId="144F3894" w14:textId="77777777" w:rsidR="007274F4" w:rsidRDefault="007274F4" w:rsidP="007274F4"/>
    <w:p w14:paraId="3E3A4621" w14:textId="77777777" w:rsidR="007274F4" w:rsidRDefault="007274F4" w:rsidP="007274F4">
      <w:pPr>
        <w:pStyle w:val="Heading2"/>
      </w:pPr>
      <w:r w:rsidRPr="00D51568">
        <w:rPr>
          <w:rFonts w:ascii="Times New Roman" w:hAnsi="Times New Roman" w:cs="Times New Roman"/>
          <w:b/>
          <w:color w:val="auto"/>
          <w:sz w:val="24"/>
          <w:szCs w:val="24"/>
        </w:rPr>
        <w:t>Figure 3:</w:t>
      </w:r>
      <w:r w:rsidRPr="00B90DC5">
        <w:rPr>
          <w:rFonts w:ascii="Times New Roman" w:hAnsi="Times New Roman" w:cs="Times New Roman"/>
          <w:b/>
          <w:color w:val="auto"/>
          <w:sz w:val="24"/>
          <w:szCs w:val="24"/>
        </w:rPr>
        <w:t xml:space="preserve"> </w:t>
      </w:r>
      <w:r w:rsidRPr="00B90DC5">
        <w:rPr>
          <w:rFonts w:ascii="Times New Roman" w:hAnsi="Times New Roman" w:cs="Times New Roman"/>
          <w:color w:val="auto"/>
          <w:sz w:val="24"/>
          <w:szCs w:val="24"/>
        </w:rPr>
        <w:t>Ten estrogen-responsive genes arranged from decreasing to increasing order by fold change. Each point represents a laboratory. Only those genes that were identified as differentially expressed are included in these graphs. The horizontal line represents the median expression. Zero represents no fold change relative to control. Abbreviations are presented in the text.</w:t>
      </w:r>
    </w:p>
    <w:p w14:paraId="5DBE2747" w14:textId="5EFDD127" w:rsidR="006932F2" w:rsidRPr="00CA3CA6" w:rsidRDefault="006932F2" w:rsidP="00CA3CA6">
      <w:pPr>
        <w:rPr>
          <w:b/>
          <w:szCs w:val="24"/>
        </w:rPr>
      </w:pPr>
      <w:r w:rsidRPr="00CA3CA6">
        <w:rPr>
          <w:b/>
          <w:szCs w:val="24"/>
        </w:rPr>
        <w:br w:type="page"/>
      </w:r>
    </w:p>
    <w:tbl>
      <w:tblPr>
        <w:tblStyle w:val="TableGrid1"/>
        <w:tblpPr w:leftFromText="180" w:rightFromText="180" w:vertAnchor="text" w:horzAnchor="margin" w:tblpXSpec="center" w:tblpY="3002"/>
        <w:tblW w:w="0" w:type="auto"/>
        <w:tblLook w:val="04A0" w:firstRow="1" w:lastRow="0" w:firstColumn="1" w:lastColumn="0" w:noHBand="0" w:noVBand="1"/>
      </w:tblPr>
      <w:tblGrid>
        <w:gridCol w:w="935"/>
        <w:gridCol w:w="3455"/>
        <w:gridCol w:w="1422"/>
        <w:gridCol w:w="1843"/>
      </w:tblGrid>
      <w:tr w:rsidR="006932F2" w:rsidRPr="006932F2" w14:paraId="40E179C1" w14:textId="77777777" w:rsidTr="00DA7307">
        <w:tc>
          <w:tcPr>
            <w:tcW w:w="935" w:type="dxa"/>
            <w:tcBorders>
              <w:top w:val="single" w:sz="12" w:space="0" w:color="auto"/>
              <w:left w:val="nil"/>
              <w:bottom w:val="nil"/>
            </w:tcBorders>
          </w:tcPr>
          <w:p w14:paraId="6E349DFB" w14:textId="77777777" w:rsidR="006932F2" w:rsidRPr="00537DA6" w:rsidRDefault="006932F2" w:rsidP="00DA7307">
            <w:pPr>
              <w:spacing w:line="240" w:lineRule="auto"/>
              <w:rPr>
                <w:lang w:val="en-US"/>
              </w:rPr>
            </w:pPr>
          </w:p>
        </w:tc>
        <w:tc>
          <w:tcPr>
            <w:tcW w:w="3455" w:type="dxa"/>
            <w:tcBorders>
              <w:top w:val="single" w:sz="12" w:space="0" w:color="auto"/>
              <w:bottom w:val="nil"/>
            </w:tcBorders>
          </w:tcPr>
          <w:p w14:paraId="739D9B5E" w14:textId="77777777" w:rsidR="006932F2" w:rsidRPr="00537DA6" w:rsidRDefault="006932F2" w:rsidP="00DA7307">
            <w:pPr>
              <w:spacing w:line="240" w:lineRule="auto"/>
              <w:rPr>
                <w:lang w:val="en-US"/>
              </w:rPr>
            </w:pPr>
            <w:r w:rsidRPr="00537DA6">
              <w:rPr>
                <w:lang w:val="en-US"/>
              </w:rPr>
              <w:t>Method used to assess RNA quality</w:t>
            </w:r>
          </w:p>
        </w:tc>
        <w:tc>
          <w:tcPr>
            <w:tcW w:w="3265" w:type="dxa"/>
            <w:gridSpan w:val="2"/>
            <w:tcBorders>
              <w:top w:val="single" w:sz="12" w:space="0" w:color="auto"/>
              <w:right w:val="nil"/>
            </w:tcBorders>
          </w:tcPr>
          <w:p w14:paraId="005E68A7" w14:textId="77777777" w:rsidR="006932F2" w:rsidRPr="00537DA6" w:rsidRDefault="006932F2" w:rsidP="00DA7307">
            <w:pPr>
              <w:spacing w:line="240" w:lineRule="auto"/>
              <w:jc w:val="center"/>
              <w:rPr>
                <w:lang w:val="en-US"/>
              </w:rPr>
            </w:pPr>
            <w:r w:rsidRPr="00537DA6">
              <w:rPr>
                <w:lang w:val="en-US"/>
              </w:rPr>
              <w:t>Integrity value</w:t>
            </w:r>
          </w:p>
        </w:tc>
      </w:tr>
      <w:tr w:rsidR="006932F2" w:rsidRPr="006932F2" w14:paraId="30597EAB" w14:textId="77777777" w:rsidTr="00DA7307">
        <w:tc>
          <w:tcPr>
            <w:tcW w:w="935" w:type="dxa"/>
            <w:tcBorders>
              <w:top w:val="nil"/>
              <w:left w:val="nil"/>
              <w:bottom w:val="single" w:sz="12" w:space="0" w:color="auto"/>
            </w:tcBorders>
          </w:tcPr>
          <w:p w14:paraId="2508A59A" w14:textId="77777777" w:rsidR="006932F2" w:rsidRPr="00537DA6" w:rsidRDefault="006932F2" w:rsidP="00DA7307">
            <w:pPr>
              <w:spacing w:line="240" w:lineRule="auto"/>
              <w:rPr>
                <w:lang w:val="en-US"/>
              </w:rPr>
            </w:pPr>
          </w:p>
        </w:tc>
        <w:tc>
          <w:tcPr>
            <w:tcW w:w="3455" w:type="dxa"/>
            <w:tcBorders>
              <w:top w:val="nil"/>
              <w:bottom w:val="single" w:sz="12" w:space="0" w:color="auto"/>
            </w:tcBorders>
          </w:tcPr>
          <w:p w14:paraId="57C5C78E" w14:textId="77777777" w:rsidR="006932F2" w:rsidRPr="00537DA6" w:rsidRDefault="006932F2" w:rsidP="00DA7307">
            <w:pPr>
              <w:spacing w:line="240" w:lineRule="auto"/>
              <w:rPr>
                <w:lang w:val="en-US"/>
              </w:rPr>
            </w:pPr>
          </w:p>
        </w:tc>
        <w:tc>
          <w:tcPr>
            <w:tcW w:w="1422" w:type="dxa"/>
            <w:tcBorders>
              <w:bottom w:val="single" w:sz="12" w:space="0" w:color="auto"/>
            </w:tcBorders>
          </w:tcPr>
          <w:p w14:paraId="59857EC8" w14:textId="77777777" w:rsidR="006932F2" w:rsidRPr="00537DA6" w:rsidRDefault="006932F2" w:rsidP="00DA7307">
            <w:pPr>
              <w:spacing w:line="240" w:lineRule="auto"/>
              <w:jc w:val="center"/>
              <w:rPr>
                <w:lang w:val="en-US"/>
              </w:rPr>
            </w:pPr>
            <w:r w:rsidRPr="00537DA6">
              <w:rPr>
                <w:lang w:val="en-US"/>
              </w:rPr>
              <w:t>Mean ± SD</w:t>
            </w:r>
          </w:p>
        </w:tc>
        <w:tc>
          <w:tcPr>
            <w:tcW w:w="1843" w:type="dxa"/>
            <w:tcBorders>
              <w:bottom w:val="single" w:sz="12" w:space="0" w:color="auto"/>
              <w:right w:val="nil"/>
            </w:tcBorders>
          </w:tcPr>
          <w:p w14:paraId="715DA395" w14:textId="77777777" w:rsidR="006932F2" w:rsidRPr="00537DA6" w:rsidRDefault="006932F2" w:rsidP="00DA7307">
            <w:pPr>
              <w:spacing w:line="240" w:lineRule="auto"/>
              <w:jc w:val="center"/>
              <w:rPr>
                <w:lang w:val="en-US"/>
              </w:rPr>
            </w:pPr>
            <w:r w:rsidRPr="00537DA6">
              <w:rPr>
                <w:lang w:val="en-US"/>
              </w:rPr>
              <w:t>Range</w:t>
            </w:r>
          </w:p>
        </w:tc>
      </w:tr>
      <w:tr w:rsidR="006932F2" w:rsidRPr="006932F2" w14:paraId="49A6B607" w14:textId="77777777" w:rsidTr="00DA7307">
        <w:trPr>
          <w:trHeight w:val="387"/>
        </w:trPr>
        <w:tc>
          <w:tcPr>
            <w:tcW w:w="935" w:type="dxa"/>
            <w:tcBorders>
              <w:top w:val="single" w:sz="12" w:space="0" w:color="auto"/>
              <w:left w:val="nil"/>
              <w:bottom w:val="nil"/>
            </w:tcBorders>
          </w:tcPr>
          <w:p w14:paraId="745D438E" w14:textId="77777777" w:rsidR="006932F2" w:rsidRPr="00537DA6" w:rsidRDefault="006932F2" w:rsidP="00DA7307">
            <w:pPr>
              <w:spacing w:line="240" w:lineRule="auto"/>
              <w:rPr>
                <w:lang w:val="en-US"/>
              </w:rPr>
            </w:pPr>
            <w:r w:rsidRPr="00537DA6">
              <w:rPr>
                <w:lang w:val="en-US"/>
              </w:rPr>
              <w:t>Lab 1</w:t>
            </w:r>
          </w:p>
        </w:tc>
        <w:tc>
          <w:tcPr>
            <w:tcW w:w="3455" w:type="dxa"/>
            <w:tcBorders>
              <w:top w:val="single" w:sz="12" w:space="0" w:color="auto"/>
              <w:bottom w:val="nil"/>
            </w:tcBorders>
          </w:tcPr>
          <w:p w14:paraId="38F58BD5" w14:textId="77777777" w:rsidR="006932F2" w:rsidRPr="00537DA6" w:rsidRDefault="006932F2" w:rsidP="00DA7307">
            <w:pPr>
              <w:spacing w:line="240" w:lineRule="auto"/>
              <w:rPr>
                <w:lang w:val="en-US"/>
              </w:rPr>
            </w:pPr>
            <w:r w:rsidRPr="00537DA6">
              <w:rPr>
                <w:lang w:val="en-US"/>
              </w:rPr>
              <w:t>Agilent 2100 Bioanalyzer</w:t>
            </w:r>
          </w:p>
        </w:tc>
        <w:tc>
          <w:tcPr>
            <w:tcW w:w="1422" w:type="dxa"/>
            <w:tcBorders>
              <w:top w:val="single" w:sz="12" w:space="0" w:color="auto"/>
              <w:bottom w:val="nil"/>
            </w:tcBorders>
          </w:tcPr>
          <w:p w14:paraId="3F023DED" w14:textId="1133E7B2" w:rsidR="006932F2" w:rsidRPr="00537DA6" w:rsidRDefault="006766CF" w:rsidP="00DA7307">
            <w:pPr>
              <w:spacing w:line="240" w:lineRule="auto"/>
              <w:jc w:val="center"/>
              <w:rPr>
                <w:lang w:val="en-US"/>
              </w:rPr>
            </w:pPr>
            <w:r w:rsidRPr="00537DA6">
              <w:rPr>
                <w:lang w:val="en-US"/>
              </w:rPr>
              <w:t>9.5 ±0.1</w:t>
            </w:r>
          </w:p>
        </w:tc>
        <w:tc>
          <w:tcPr>
            <w:tcW w:w="1843" w:type="dxa"/>
            <w:tcBorders>
              <w:top w:val="single" w:sz="12" w:space="0" w:color="auto"/>
              <w:bottom w:val="nil"/>
              <w:right w:val="nil"/>
            </w:tcBorders>
          </w:tcPr>
          <w:p w14:paraId="540E74E1" w14:textId="75A6AF39" w:rsidR="006932F2" w:rsidRPr="00537DA6" w:rsidRDefault="006766CF" w:rsidP="00DA7307">
            <w:pPr>
              <w:spacing w:line="240" w:lineRule="auto"/>
              <w:jc w:val="center"/>
              <w:rPr>
                <w:lang w:val="en-US"/>
              </w:rPr>
            </w:pPr>
            <w:r w:rsidRPr="00537DA6">
              <w:rPr>
                <w:lang w:val="en-US"/>
              </w:rPr>
              <w:t>Not given</w:t>
            </w:r>
          </w:p>
        </w:tc>
      </w:tr>
      <w:tr w:rsidR="006932F2" w:rsidRPr="006932F2" w14:paraId="2B085076" w14:textId="77777777" w:rsidTr="00DA7307">
        <w:trPr>
          <w:trHeight w:val="407"/>
        </w:trPr>
        <w:tc>
          <w:tcPr>
            <w:tcW w:w="935" w:type="dxa"/>
            <w:tcBorders>
              <w:top w:val="nil"/>
              <w:left w:val="nil"/>
              <w:bottom w:val="nil"/>
            </w:tcBorders>
          </w:tcPr>
          <w:p w14:paraId="1BA1FFAA" w14:textId="77777777" w:rsidR="006932F2" w:rsidRPr="00537DA6" w:rsidRDefault="006932F2" w:rsidP="00DA7307">
            <w:pPr>
              <w:spacing w:line="240" w:lineRule="auto"/>
              <w:rPr>
                <w:lang w:val="en-US"/>
              </w:rPr>
            </w:pPr>
            <w:r w:rsidRPr="00537DA6">
              <w:rPr>
                <w:lang w:val="en-US"/>
              </w:rPr>
              <w:t>Lab 2</w:t>
            </w:r>
          </w:p>
        </w:tc>
        <w:tc>
          <w:tcPr>
            <w:tcW w:w="3455" w:type="dxa"/>
            <w:tcBorders>
              <w:top w:val="nil"/>
              <w:bottom w:val="nil"/>
            </w:tcBorders>
          </w:tcPr>
          <w:p w14:paraId="30D9DD6C" w14:textId="77777777" w:rsidR="006932F2" w:rsidRPr="00537DA6" w:rsidRDefault="006932F2" w:rsidP="00DA7307">
            <w:pPr>
              <w:spacing w:line="240" w:lineRule="auto"/>
              <w:rPr>
                <w:lang w:val="en-US"/>
              </w:rPr>
            </w:pPr>
            <w:r w:rsidRPr="00537DA6">
              <w:rPr>
                <w:lang w:val="en-US"/>
              </w:rPr>
              <w:t>Agilent 2100 Bioanalyzer</w:t>
            </w:r>
          </w:p>
        </w:tc>
        <w:tc>
          <w:tcPr>
            <w:tcW w:w="1422" w:type="dxa"/>
            <w:tcBorders>
              <w:top w:val="nil"/>
              <w:bottom w:val="nil"/>
              <w:right w:val="single" w:sz="4" w:space="0" w:color="auto"/>
            </w:tcBorders>
          </w:tcPr>
          <w:p w14:paraId="311048B5" w14:textId="77777777" w:rsidR="006932F2" w:rsidRPr="00537DA6" w:rsidRDefault="006932F2" w:rsidP="00DA7307">
            <w:pPr>
              <w:spacing w:line="240" w:lineRule="auto"/>
              <w:jc w:val="center"/>
              <w:rPr>
                <w:lang w:val="en-US"/>
              </w:rPr>
            </w:pPr>
            <w:r w:rsidRPr="00537DA6">
              <w:rPr>
                <w:lang w:val="en-US"/>
              </w:rPr>
              <w:t>9.7 ± 0.3</w:t>
            </w:r>
          </w:p>
        </w:tc>
        <w:tc>
          <w:tcPr>
            <w:tcW w:w="1843" w:type="dxa"/>
            <w:tcBorders>
              <w:top w:val="nil"/>
              <w:left w:val="single" w:sz="4" w:space="0" w:color="auto"/>
              <w:bottom w:val="nil"/>
              <w:right w:val="nil"/>
            </w:tcBorders>
          </w:tcPr>
          <w:p w14:paraId="58C224BD" w14:textId="77777777" w:rsidR="006932F2" w:rsidRPr="00537DA6" w:rsidRDefault="006932F2" w:rsidP="00DA7307">
            <w:pPr>
              <w:spacing w:line="240" w:lineRule="auto"/>
              <w:jc w:val="center"/>
              <w:rPr>
                <w:lang w:val="en-US"/>
              </w:rPr>
            </w:pPr>
            <w:r w:rsidRPr="00537DA6">
              <w:rPr>
                <w:lang w:val="en-US"/>
              </w:rPr>
              <w:t>9.1 - 10.0</w:t>
            </w:r>
          </w:p>
        </w:tc>
      </w:tr>
      <w:tr w:rsidR="006932F2" w:rsidRPr="006932F2" w14:paraId="34002A5C" w14:textId="77777777" w:rsidTr="00DA7307">
        <w:trPr>
          <w:trHeight w:val="443"/>
        </w:trPr>
        <w:tc>
          <w:tcPr>
            <w:tcW w:w="935" w:type="dxa"/>
            <w:tcBorders>
              <w:top w:val="nil"/>
              <w:left w:val="nil"/>
              <w:bottom w:val="nil"/>
            </w:tcBorders>
          </w:tcPr>
          <w:p w14:paraId="7903849F" w14:textId="77777777" w:rsidR="006932F2" w:rsidRPr="00537DA6" w:rsidRDefault="006932F2" w:rsidP="00DA7307">
            <w:pPr>
              <w:spacing w:line="240" w:lineRule="auto"/>
              <w:rPr>
                <w:lang w:val="en-US"/>
              </w:rPr>
            </w:pPr>
            <w:r w:rsidRPr="00537DA6">
              <w:rPr>
                <w:lang w:val="en-US"/>
              </w:rPr>
              <w:t>Lab 3</w:t>
            </w:r>
          </w:p>
        </w:tc>
        <w:tc>
          <w:tcPr>
            <w:tcW w:w="3455" w:type="dxa"/>
            <w:tcBorders>
              <w:top w:val="nil"/>
              <w:bottom w:val="nil"/>
            </w:tcBorders>
          </w:tcPr>
          <w:p w14:paraId="1703CC17" w14:textId="77777777" w:rsidR="006932F2" w:rsidRPr="00537DA6" w:rsidRDefault="006932F2" w:rsidP="00DA7307">
            <w:pPr>
              <w:spacing w:line="240" w:lineRule="auto"/>
              <w:rPr>
                <w:lang w:val="en-US"/>
              </w:rPr>
            </w:pPr>
            <w:r w:rsidRPr="00537DA6">
              <w:rPr>
                <w:lang w:val="en-US"/>
              </w:rPr>
              <w:t>Agilent 2100 Bioanalyzer</w:t>
            </w:r>
          </w:p>
        </w:tc>
        <w:tc>
          <w:tcPr>
            <w:tcW w:w="1422" w:type="dxa"/>
            <w:tcBorders>
              <w:top w:val="nil"/>
              <w:bottom w:val="nil"/>
              <w:right w:val="single" w:sz="4" w:space="0" w:color="auto"/>
            </w:tcBorders>
          </w:tcPr>
          <w:p w14:paraId="07B93971" w14:textId="77777777" w:rsidR="006932F2" w:rsidRPr="00537DA6" w:rsidRDefault="006932F2" w:rsidP="00DA7307">
            <w:pPr>
              <w:spacing w:line="240" w:lineRule="auto"/>
              <w:jc w:val="center"/>
              <w:rPr>
                <w:lang w:val="en-US"/>
              </w:rPr>
            </w:pPr>
            <w:r w:rsidRPr="00537DA6">
              <w:rPr>
                <w:lang w:val="en-US"/>
              </w:rPr>
              <w:t>8.7 ± 0.7</w:t>
            </w:r>
          </w:p>
        </w:tc>
        <w:tc>
          <w:tcPr>
            <w:tcW w:w="1843" w:type="dxa"/>
            <w:tcBorders>
              <w:top w:val="nil"/>
              <w:left w:val="single" w:sz="4" w:space="0" w:color="auto"/>
              <w:bottom w:val="nil"/>
              <w:right w:val="nil"/>
            </w:tcBorders>
          </w:tcPr>
          <w:p w14:paraId="67DD6888" w14:textId="77777777" w:rsidR="006932F2" w:rsidRPr="00537DA6" w:rsidRDefault="006932F2" w:rsidP="00DA7307">
            <w:pPr>
              <w:spacing w:line="240" w:lineRule="auto"/>
              <w:jc w:val="center"/>
              <w:rPr>
                <w:lang w:val="en-US"/>
              </w:rPr>
            </w:pPr>
            <w:r w:rsidRPr="00537DA6">
              <w:rPr>
                <w:lang w:val="en-US"/>
              </w:rPr>
              <w:t>7.7 - 9.7</w:t>
            </w:r>
          </w:p>
        </w:tc>
      </w:tr>
      <w:tr w:rsidR="006932F2" w:rsidRPr="006932F2" w14:paraId="5817A77D" w14:textId="77777777" w:rsidTr="00DA7307">
        <w:trPr>
          <w:trHeight w:val="591"/>
        </w:trPr>
        <w:tc>
          <w:tcPr>
            <w:tcW w:w="935" w:type="dxa"/>
            <w:tcBorders>
              <w:top w:val="nil"/>
              <w:left w:val="nil"/>
              <w:bottom w:val="nil"/>
            </w:tcBorders>
          </w:tcPr>
          <w:p w14:paraId="0565D60E" w14:textId="77777777" w:rsidR="006932F2" w:rsidRPr="00537DA6" w:rsidRDefault="006932F2" w:rsidP="00DA7307">
            <w:pPr>
              <w:spacing w:line="240" w:lineRule="auto"/>
              <w:rPr>
                <w:lang w:val="en-US"/>
              </w:rPr>
            </w:pPr>
            <w:r w:rsidRPr="00537DA6">
              <w:rPr>
                <w:lang w:val="en-US"/>
              </w:rPr>
              <w:t>Lab 4</w:t>
            </w:r>
          </w:p>
        </w:tc>
        <w:tc>
          <w:tcPr>
            <w:tcW w:w="3455" w:type="dxa"/>
            <w:tcBorders>
              <w:top w:val="nil"/>
              <w:bottom w:val="nil"/>
            </w:tcBorders>
          </w:tcPr>
          <w:p w14:paraId="2ED18744" w14:textId="77777777" w:rsidR="006932F2" w:rsidRPr="00537DA6" w:rsidRDefault="006932F2" w:rsidP="00DA7307">
            <w:pPr>
              <w:spacing w:line="240" w:lineRule="auto"/>
              <w:rPr>
                <w:lang w:val="en-US"/>
              </w:rPr>
            </w:pPr>
            <w:r w:rsidRPr="00537DA6">
              <w:rPr>
                <w:lang w:val="en-US"/>
              </w:rPr>
              <w:t xml:space="preserve">2:1 ratio of 28S:16S bands on a 1.5% agarose gel </w:t>
            </w:r>
          </w:p>
        </w:tc>
        <w:tc>
          <w:tcPr>
            <w:tcW w:w="1422" w:type="dxa"/>
            <w:tcBorders>
              <w:top w:val="nil"/>
              <w:bottom w:val="nil"/>
              <w:right w:val="single" w:sz="4" w:space="0" w:color="auto"/>
            </w:tcBorders>
          </w:tcPr>
          <w:p w14:paraId="373F0DAD" w14:textId="77777777" w:rsidR="006932F2" w:rsidRPr="00537DA6" w:rsidRDefault="006932F2" w:rsidP="00DA7307">
            <w:pPr>
              <w:spacing w:line="240" w:lineRule="auto"/>
              <w:jc w:val="center"/>
              <w:rPr>
                <w:lang w:val="en-US"/>
              </w:rPr>
            </w:pPr>
            <w:r w:rsidRPr="00537DA6">
              <w:rPr>
                <w:lang w:val="en-US"/>
              </w:rPr>
              <w:t>346.2 ng</w:t>
            </w:r>
          </w:p>
        </w:tc>
        <w:tc>
          <w:tcPr>
            <w:tcW w:w="1843" w:type="dxa"/>
            <w:tcBorders>
              <w:top w:val="nil"/>
              <w:left w:val="single" w:sz="4" w:space="0" w:color="auto"/>
              <w:bottom w:val="nil"/>
              <w:right w:val="nil"/>
            </w:tcBorders>
          </w:tcPr>
          <w:p w14:paraId="08FC74C0" w14:textId="77777777" w:rsidR="006932F2" w:rsidRPr="00537DA6" w:rsidRDefault="006932F2" w:rsidP="00DA7307">
            <w:pPr>
              <w:spacing w:line="240" w:lineRule="auto"/>
              <w:jc w:val="center"/>
              <w:rPr>
                <w:lang w:val="en-US"/>
              </w:rPr>
            </w:pPr>
            <w:r w:rsidRPr="00537DA6">
              <w:rPr>
                <w:lang w:val="en-US"/>
              </w:rPr>
              <w:t>16.8 - 363.1 ng</w:t>
            </w:r>
          </w:p>
        </w:tc>
      </w:tr>
      <w:tr w:rsidR="006932F2" w:rsidRPr="006932F2" w14:paraId="18D4E9E3" w14:textId="77777777" w:rsidTr="00DA7307">
        <w:trPr>
          <w:trHeight w:val="587"/>
        </w:trPr>
        <w:tc>
          <w:tcPr>
            <w:tcW w:w="935" w:type="dxa"/>
            <w:tcBorders>
              <w:top w:val="nil"/>
              <w:left w:val="nil"/>
              <w:bottom w:val="nil"/>
            </w:tcBorders>
          </w:tcPr>
          <w:p w14:paraId="1E815A07" w14:textId="77777777" w:rsidR="006932F2" w:rsidRPr="00537DA6" w:rsidRDefault="006932F2" w:rsidP="00DA7307">
            <w:pPr>
              <w:spacing w:line="240" w:lineRule="auto"/>
              <w:rPr>
                <w:lang w:val="en-US"/>
              </w:rPr>
            </w:pPr>
            <w:r w:rsidRPr="00537DA6">
              <w:rPr>
                <w:lang w:val="en-US"/>
              </w:rPr>
              <w:t>Lab 5</w:t>
            </w:r>
          </w:p>
        </w:tc>
        <w:tc>
          <w:tcPr>
            <w:tcW w:w="3455" w:type="dxa"/>
            <w:tcBorders>
              <w:top w:val="nil"/>
              <w:bottom w:val="nil"/>
            </w:tcBorders>
          </w:tcPr>
          <w:p w14:paraId="63677C6F" w14:textId="77777777" w:rsidR="006932F2" w:rsidRPr="00537DA6" w:rsidRDefault="006932F2" w:rsidP="00DA7307">
            <w:pPr>
              <w:spacing w:line="240" w:lineRule="auto"/>
              <w:rPr>
                <w:lang w:val="en-US"/>
              </w:rPr>
            </w:pPr>
            <w:r w:rsidRPr="00537DA6">
              <w:rPr>
                <w:lang w:val="en-US"/>
              </w:rPr>
              <w:t xml:space="preserve">Bio-Rad </w:t>
            </w:r>
            <w:proofErr w:type="spellStart"/>
            <w:r w:rsidRPr="00537DA6">
              <w:rPr>
                <w:lang w:val="en-US"/>
              </w:rPr>
              <w:t>Experion</w:t>
            </w:r>
            <w:proofErr w:type="spellEnd"/>
            <w:r w:rsidRPr="00537DA6">
              <w:rPr>
                <w:lang w:val="en-US"/>
              </w:rPr>
              <w:t>™ Electrophoresis Station</w:t>
            </w:r>
          </w:p>
        </w:tc>
        <w:tc>
          <w:tcPr>
            <w:tcW w:w="1422" w:type="dxa"/>
            <w:tcBorders>
              <w:top w:val="nil"/>
              <w:bottom w:val="nil"/>
            </w:tcBorders>
          </w:tcPr>
          <w:p w14:paraId="141D8984" w14:textId="77777777" w:rsidR="006932F2" w:rsidRPr="00537DA6" w:rsidRDefault="006932F2" w:rsidP="00DA7307">
            <w:pPr>
              <w:spacing w:line="240" w:lineRule="auto"/>
              <w:jc w:val="center"/>
              <w:rPr>
                <w:lang w:val="en-US"/>
              </w:rPr>
            </w:pPr>
            <w:r w:rsidRPr="00537DA6">
              <w:rPr>
                <w:lang w:val="en-US"/>
              </w:rPr>
              <w:t>8.5 ± 1.1</w:t>
            </w:r>
          </w:p>
        </w:tc>
        <w:tc>
          <w:tcPr>
            <w:tcW w:w="1843" w:type="dxa"/>
            <w:tcBorders>
              <w:top w:val="nil"/>
              <w:bottom w:val="nil"/>
              <w:right w:val="nil"/>
            </w:tcBorders>
          </w:tcPr>
          <w:p w14:paraId="4C31429A" w14:textId="77777777" w:rsidR="006932F2" w:rsidRPr="00537DA6" w:rsidRDefault="006932F2" w:rsidP="00DA7307">
            <w:pPr>
              <w:spacing w:line="240" w:lineRule="auto"/>
              <w:jc w:val="center"/>
              <w:rPr>
                <w:lang w:val="en-US"/>
              </w:rPr>
            </w:pPr>
            <w:r w:rsidRPr="00537DA6">
              <w:rPr>
                <w:lang w:val="en-US"/>
              </w:rPr>
              <w:t>Not given</w:t>
            </w:r>
          </w:p>
        </w:tc>
      </w:tr>
      <w:tr w:rsidR="006932F2" w:rsidRPr="006932F2" w14:paraId="337B778B" w14:textId="77777777" w:rsidTr="00DA7307">
        <w:tc>
          <w:tcPr>
            <w:tcW w:w="935" w:type="dxa"/>
            <w:tcBorders>
              <w:top w:val="nil"/>
              <w:left w:val="nil"/>
              <w:bottom w:val="single" w:sz="12" w:space="0" w:color="auto"/>
            </w:tcBorders>
          </w:tcPr>
          <w:p w14:paraId="3B1D5812" w14:textId="77777777" w:rsidR="006932F2" w:rsidRPr="00537DA6" w:rsidRDefault="006932F2" w:rsidP="00DA7307">
            <w:pPr>
              <w:spacing w:line="240" w:lineRule="auto"/>
              <w:rPr>
                <w:lang w:val="en-US"/>
              </w:rPr>
            </w:pPr>
            <w:r w:rsidRPr="00537DA6">
              <w:rPr>
                <w:lang w:val="en-US"/>
              </w:rPr>
              <w:t>Lab 6</w:t>
            </w:r>
          </w:p>
        </w:tc>
        <w:tc>
          <w:tcPr>
            <w:tcW w:w="3455" w:type="dxa"/>
            <w:tcBorders>
              <w:top w:val="nil"/>
              <w:bottom w:val="single" w:sz="12" w:space="0" w:color="auto"/>
            </w:tcBorders>
          </w:tcPr>
          <w:p w14:paraId="6FC883A0" w14:textId="77777777" w:rsidR="006932F2" w:rsidRPr="00537DA6" w:rsidRDefault="006932F2" w:rsidP="00DA7307">
            <w:pPr>
              <w:spacing w:line="240" w:lineRule="auto"/>
              <w:rPr>
                <w:lang w:val="en-US"/>
              </w:rPr>
            </w:pPr>
            <w:r w:rsidRPr="00537DA6">
              <w:rPr>
                <w:lang w:val="en-US"/>
              </w:rPr>
              <w:t>Agilent 2100 Bioanalyzer</w:t>
            </w:r>
          </w:p>
        </w:tc>
        <w:tc>
          <w:tcPr>
            <w:tcW w:w="1422" w:type="dxa"/>
            <w:tcBorders>
              <w:top w:val="nil"/>
              <w:bottom w:val="single" w:sz="12" w:space="0" w:color="auto"/>
            </w:tcBorders>
          </w:tcPr>
          <w:p w14:paraId="7A6E9033" w14:textId="77777777" w:rsidR="006932F2" w:rsidRPr="00537DA6" w:rsidRDefault="006932F2" w:rsidP="00DA7307">
            <w:pPr>
              <w:spacing w:line="240" w:lineRule="auto"/>
              <w:jc w:val="center"/>
              <w:rPr>
                <w:lang w:val="en-US"/>
              </w:rPr>
            </w:pPr>
            <w:r w:rsidRPr="00537DA6">
              <w:rPr>
                <w:lang w:val="en-US"/>
              </w:rPr>
              <w:t>9.2 ± 0.3</w:t>
            </w:r>
          </w:p>
        </w:tc>
        <w:tc>
          <w:tcPr>
            <w:tcW w:w="1843" w:type="dxa"/>
            <w:tcBorders>
              <w:top w:val="nil"/>
              <w:bottom w:val="single" w:sz="12" w:space="0" w:color="auto"/>
              <w:right w:val="nil"/>
            </w:tcBorders>
          </w:tcPr>
          <w:p w14:paraId="7E9EF720" w14:textId="77777777" w:rsidR="006932F2" w:rsidRPr="00537DA6" w:rsidRDefault="006932F2" w:rsidP="00DA7307">
            <w:pPr>
              <w:spacing w:line="240" w:lineRule="auto"/>
              <w:jc w:val="center"/>
              <w:rPr>
                <w:lang w:val="en-US"/>
              </w:rPr>
            </w:pPr>
            <w:r w:rsidRPr="00537DA6">
              <w:rPr>
                <w:lang w:val="en-US"/>
              </w:rPr>
              <w:t>8.8 - 9.9</w:t>
            </w:r>
          </w:p>
        </w:tc>
      </w:tr>
    </w:tbl>
    <w:p w14:paraId="22A5DF26" w14:textId="5A7AA127" w:rsidR="006932F2" w:rsidRDefault="006932F2" w:rsidP="006932F2">
      <w:pPr>
        <w:pStyle w:val="Heading2"/>
        <w:rPr>
          <w:rFonts w:ascii="Times New Roman" w:hAnsi="Times New Roman" w:cs="Times New Roman"/>
          <w:color w:val="auto"/>
          <w:sz w:val="24"/>
          <w:szCs w:val="24"/>
          <w:lang w:val="en-US"/>
        </w:rPr>
      </w:pPr>
      <w:r w:rsidRPr="006932F2">
        <w:rPr>
          <w:rFonts w:ascii="Times New Roman" w:hAnsi="Times New Roman" w:cs="Times New Roman"/>
          <w:b/>
          <w:color w:val="auto"/>
          <w:sz w:val="24"/>
          <w:szCs w:val="24"/>
          <w:lang w:val="en-US"/>
        </w:rPr>
        <w:t>Table 1:</w:t>
      </w:r>
      <w:r w:rsidRPr="006932F2">
        <w:rPr>
          <w:rFonts w:ascii="Times New Roman" w:hAnsi="Times New Roman" w:cs="Times New Roman"/>
          <w:color w:val="auto"/>
          <w:sz w:val="24"/>
          <w:szCs w:val="24"/>
          <w:lang w:val="en-US"/>
        </w:rPr>
        <w:t xml:space="preserve">  RNA integrity values and method used by each laboratory.  The Agilent 2100 gives a RIN value (RNA Integrity Number), whereas the Bio-Rad </w:t>
      </w:r>
      <w:proofErr w:type="spellStart"/>
      <w:r w:rsidRPr="006932F2">
        <w:rPr>
          <w:rFonts w:ascii="Times New Roman" w:hAnsi="Times New Roman" w:cs="Times New Roman"/>
          <w:color w:val="auto"/>
          <w:sz w:val="24"/>
          <w:szCs w:val="24"/>
          <w:lang w:val="en-US"/>
        </w:rPr>
        <w:t>Experion</w:t>
      </w:r>
      <w:proofErr w:type="spellEnd"/>
      <w:r w:rsidRPr="006932F2">
        <w:rPr>
          <w:rFonts w:ascii="Times New Roman" w:hAnsi="Times New Roman" w:cs="Times New Roman"/>
          <w:color w:val="auto"/>
          <w:sz w:val="24"/>
          <w:szCs w:val="24"/>
          <w:lang w:val="en-US"/>
        </w:rPr>
        <w:t xml:space="preserve"> Electrophoresis System gives an</w:t>
      </w:r>
      <w:r w:rsidR="00A96B9A">
        <w:rPr>
          <w:rFonts w:ascii="Times New Roman" w:hAnsi="Times New Roman" w:cs="Times New Roman"/>
          <w:color w:val="auto"/>
          <w:sz w:val="24"/>
          <w:szCs w:val="24"/>
          <w:lang w:val="en-US"/>
        </w:rPr>
        <w:t xml:space="preserve"> RQI value (RNA Quality Index). Other metrics used to assess sample quality as well as details on the methods for analysis are provided in Supplemental Table 1.</w:t>
      </w:r>
    </w:p>
    <w:p w14:paraId="1FCFD497" w14:textId="77777777" w:rsidR="00DA7307" w:rsidRDefault="00DA7307" w:rsidP="00DA7307">
      <w:pPr>
        <w:rPr>
          <w:lang w:val="en-US"/>
        </w:rPr>
      </w:pPr>
    </w:p>
    <w:p w14:paraId="5A2A9D9E" w14:textId="77777777" w:rsidR="00DA7307" w:rsidRDefault="00DA7307" w:rsidP="00DA7307">
      <w:pPr>
        <w:rPr>
          <w:lang w:val="en-US"/>
        </w:rPr>
      </w:pPr>
    </w:p>
    <w:p w14:paraId="0CC20B01" w14:textId="77777777" w:rsidR="00DA7307" w:rsidRPr="00DA7307" w:rsidRDefault="00DA7307" w:rsidP="00DA7307">
      <w:pPr>
        <w:rPr>
          <w:lang w:val="en-US"/>
        </w:rPr>
      </w:pPr>
    </w:p>
    <w:p w14:paraId="46F6CA7E" w14:textId="77777777" w:rsidR="006932F2" w:rsidRDefault="006932F2" w:rsidP="006932F2">
      <w:pPr>
        <w:spacing w:after="160"/>
        <w:rPr>
          <w:szCs w:val="24"/>
          <w:lang w:val="en-US"/>
        </w:rPr>
      </w:pPr>
    </w:p>
    <w:p w14:paraId="07DFBE52" w14:textId="77777777" w:rsidR="006932F2" w:rsidRPr="006932F2" w:rsidRDefault="006932F2" w:rsidP="006932F2">
      <w:pPr>
        <w:spacing w:after="160"/>
        <w:rPr>
          <w:szCs w:val="24"/>
          <w:lang w:val="en-US"/>
        </w:rPr>
      </w:pPr>
    </w:p>
    <w:p w14:paraId="36A0A37A" w14:textId="4CBBDA9A" w:rsidR="00BE1117" w:rsidRDefault="00BE1117">
      <w:pPr>
        <w:rPr>
          <w:szCs w:val="24"/>
        </w:rPr>
      </w:pPr>
      <w:r>
        <w:rPr>
          <w:szCs w:val="24"/>
        </w:rPr>
        <w:br w:type="page"/>
      </w:r>
    </w:p>
    <w:p w14:paraId="01E23D37" w14:textId="35ADDC34" w:rsidR="00A073A5" w:rsidRPr="00A073A5" w:rsidRDefault="00A073A5" w:rsidP="00A073A5">
      <w:pPr>
        <w:pStyle w:val="Heading2"/>
        <w:rPr>
          <w:rFonts w:ascii="Times New Roman" w:hAnsi="Times New Roman" w:cs="Times New Roman"/>
          <w:color w:val="auto"/>
          <w:sz w:val="24"/>
          <w:szCs w:val="24"/>
        </w:rPr>
      </w:pPr>
      <w:r w:rsidRPr="00A073A5">
        <w:rPr>
          <w:rFonts w:ascii="Times New Roman" w:hAnsi="Times New Roman" w:cs="Times New Roman"/>
          <w:b/>
          <w:color w:val="auto"/>
          <w:sz w:val="24"/>
          <w:szCs w:val="24"/>
        </w:rPr>
        <w:lastRenderedPageBreak/>
        <w:t xml:space="preserve">Table </w:t>
      </w:r>
      <w:r w:rsidR="000701D3">
        <w:rPr>
          <w:rFonts w:ascii="Times New Roman" w:hAnsi="Times New Roman" w:cs="Times New Roman"/>
          <w:b/>
          <w:color w:val="auto"/>
          <w:sz w:val="24"/>
          <w:szCs w:val="24"/>
        </w:rPr>
        <w:t>2</w:t>
      </w:r>
      <w:r w:rsidRPr="00A073A5">
        <w:rPr>
          <w:rFonts w:ascii="Times New Roman" w:hAnsi="Times New Roman" w:cs="Times New Roman"/>
          <w:b/>
          <w:color w:val="auto"/>
          <w:sz w:val="24"/>
          <w:szCs w:val="24"/>
        </w:rPr>
        <w:t>:</w:t>
      </w:r>
      <w:r w:rsidRPr="00A073A5">
        <w:rPr>
          <w:rFonts w:ascii="Times New Roman" w:hAnsi="Times New Roman" w:cs="Times New Roman"/>
          <w:color w:val="auto"/>
          <w:sz w:val="24"/>
          <w:szCs w:val="24"/>
        </w:rPr>
        <w:t xml:space="preserve"> Morphometrics (±SEM) in FHM exposed to control (</w:t>
      </w:r>
      <w:r w:rsidRPr="00A073A5">
        <w:rPr>
          <w:rFonts w:ascii="Times New Roman" w:hAnsi="Times New Roman" w:cs="Times New Roman"/>
          <w:i/>
          <w:iCs/>
          <w:color w:val="auto"/>
          <w:sz w:val="24"/>
          <w:szCs w:val="24"/>
        </w:rPr>
        <w:t>n</w:t>
      </w:r>
      <w:r w:rsidRPr="00A073A5">
        <w:rPr>
          <w:rFonts w:ascii="Times New Roman" w:hAnsi="Times New Roman" w:cs="Times New Roman"/>
          <w:color w:val="auto"/>
          <w:sz w:val="24"/>
          <w:szCs w:val="24"/>
        </w:rPr>
        <w:t> = 8) and 25 ng/L EE2 (</w:t>
      </w:r>
      <w:r w:rsidRPr="00A073A5">
        <w:rPr>
          <w:rFonts w:ascii="Times New Roman" w:hAnsi="Times New Roman" w:cs="Times New Roman"/>
          <w:i/>
          <w:iCs/>
          <w:color w:val="auto"/>
          <w:sz w:val="24"/>
          <w:szCs w:val="24"/>
        </w:rPr>
        <w:t>n</w:t>
      </w:r>
      <w:r w:rsidRPr="00A073A5">
        <w:rPr>
          <w:rFonts w:ascii="Times New Roman" w:hAnsi="Times New Roman" w:cs="Times New Roman"/>
          <w:color w:val="auto"/>
          <w:sz w:val="24"/>
          <w:szCs w:val="24"/>
        </w:rPr>
        <w:t xml:space="preserve"> = 8) Measurements include length, weight, gonadosomatic index (GSI) and liver somatic index (LSI). There were no significant differences among treatments in any endpoints (</w:t>
      </w:r>
      <w:r w:rsidRPr="00A073A5">
        <w:rPr>
          <w:rFonts w:ascii="Times New Roman" w:hAnsi="Times New Roman" w:cs="Times New Roman"/>
          <w:i/>
          <w:iCs/>
          <w:color w:val="auto"/>
          <w:sz w:val="24"/>
          <w:szCs w:val="24"/>
        </w:rPr>
        <w:t>α</w:t>
      </w:r>
      <w:r w:rsidRPr="00A073A5">
        <w:rPr>
          <w:rFonts w:ascii="Times New Roman" w:hAnsi="Times New Roman" w:cs="Times New Roman"/>
          <w:color w:val="auto"/>
          <w:sz w:val="24"/>
          <w:szCs w:val="24"/>
        </w:rPr>
        <w:t> = 0.05).</w:t>
      </w:r>
    </w:p>
    <w:p w14:paraId="5F5310B7" w14:textId="77777777" w:rsidR="00A073A5" w:rsidRDefault="00A073A5" w:rsidP="00A073A5">
      <w:pPr>
        <w:rPr>
          <w:szCs w:val="24"/>
        </w:rPr>
      </w:pPr>
    </w:p>
    <w:tbl>
      <w:tblPr>
        <w:tblW w:w="0" w:type="auto"/>
        <w:tblLook w:val="01E0" w:firstRow="1" w:lastRow="1" w:firstColumn="1" w:lastColumn="1" w:noHBand="0" w:noVBand="0"/>
      </w:tblPr>
      <w:tblGrid>
        <w:gridCol w:w="1843"/>
        <w:gridCol w:w="2126"/>
        <w:gridCol w:w="2268"/>
      </w:tblGrid>
      <w:tr w:rsidR="00A073A5" w14:paraId="05D593BD" w14:textId="77777777" w:rsidTr="00BC6F07">
        <w:trPr>
          <w:trHeight w:val="455"/>
        </w:trPr>
        <w:tc>
          <w:tcPr>
            <w:tcW w:w="1843" w:type="dxa"/>
            <w:tcBorders>
              <w:top w:val="single" w:sz="12" w:space="0" w:color="auto"/>
              <w:bottom w:val="single" w:sz="12" w:space="0" w:color="auto"/>
            </w:tcBorders>
            <w:shd w:val="clear" w:color="auto" w:fill="auto"/>
          </w:tcPr>
          <w:p w14:paraId="10B51CFE" w14:textId="77777777" w:rsidR="00A073A5" w:rsidRPr="00625B31" w:rsidRDefault="00A073A5" w:rsidP="008304CF">
            <w:pPr>
              <w:rPr>
                <w:szCs w:val="24"/>
              </w:rPr>
            </w:pPr>
          </w:p>
        </w:tc>
        <w:tc>
          <w:tcPr>
            <w:tcW w:w="2126" w:type="dxa"/>
            <w:tcBorders>
              <w:top w:val="single" w:sz="12" w:space="0" w:color="auto"/>
              <w:bottom w:val="single" w:sz="12" w:space="0" w:color="auto"/>
            </w:tcBorders>
            <w:shd w:val="clear" w:color="auto" w:fill="auto"/>
          </w:tcPr>
          <w:p w14:paraId="4098E5D3" w14:textId="2C325AF5" w:rsidR="00A073A5" w:rsidRPr="00625B31" w:rsidRDefault="00A073A5" w:rsidP="004328B0">
            <w:pPr>
              <w:jc w:val="center"/>
              <w:rPr>
                <w:szCs w:val="24"/>
              </w:rPr>
            </w:pPr>
            <w:r w:rsidRPr="00625B31">
              <w:rPr>
                <w:szCs w:val="24"/>
              </w:rPr>
              <w:t>Control fish</w:t>
            </w:r>
          </w:p>
        </w:tc>
        <w:tc>
          <w:tcPr>
            <w:tcW w:w="2268" w:type="dxa"/>
            <w:tcBorders>
              <w:top w:val="single" w:sz="12" w:space="0" w:color="auto"/>
              <w:bottom w:val="single" w:sz="12" w:space="0" w:color="auto"/>
            </w:tcBorders>
            <w:shd w:val="clear" w:color="auto" w:fill="auto"/>
          </w:tcPr>
          <w:p w14:paraId="44B599AE" w14:textId="77777777" w:rsidR="00A073A5" w:rsidRPr="00625B31" w:rsidRDefault="00A073A5" w:rsidP="004328B0">
            <w:pPr>
              <w:jc w:val="center"/>
              <w:rPr>
                <w:szCs w:val="24"/>
              </w:rPr>
            </w:pPr>
            <w:r w:rsidRPr="00625B31">
              <w:rPr>
                <w:szCs w:val="24"/>
              </w:rPr>
              <w:t>EE2 exposed fish</w:t>
            </w:r>
          </w:p>
        </w:tc>
      </w:tr>
      <w:tr w:rsidR="00A073A5" w14:paraId="0CCC2A10" w14:textId="77777777" w:rsidTr="00537DA6">
        <w:tc>
          <w:tcPr>
            <w:tcW w:w="1843" w:type="dxa"/>
            <w:tcBorders>
              <w:top w:val="single" w:sz="12" w:space="0" w:color="auto"/>
            </w:tcBorders>
            <w:shd w:val="clear" w:color="auto" w:fill="auto"/>
          </w:tcPr>
          <w:p w14:paraId="6D915FDF" w14:textId="7A68B27E" w:rsidR="00A073A5" w:rsidRPr="00625B31" w:rsidRDefault="007F1910" w:rsidP="008304CF">
            <w:pPr>
              <w:rPr>
                <w:szCs w:val="24"/>
              </w:rPr>
            </w:pPr>
            <w:r>
              <w:rPr>
                <w:szCs w:val="24"/>
              </w:rPr>
              <w:t>L</w:t>
            </w:r>
            <w:r w:rsidRPr="00625B31">
              <w:rPr>
                <w:szCs w:val="24"/>
              </w:rPr>
              <w:t>ength</w:t>
            </w:r>
            <w:r>
              <w:rPr>
                <w:szCs w:val="24"/>
              </w:rPr>
              <w:t xml:space="preserve"> </w:t>
            </w:r>
            <w:r w:rsidR="00BE1117">
              <w:rPr>
                <w:szCs w:val="24"/>
              </w:rPr>
              <w:t>(mm)</w:t>
            </w:r>
          </w:p>
        </w:tc>
        <w:tc>
          <w:tcPr>
            <w:tcW w:w="2126" w:type="dxa"/>
            <w:tcBorders>
              <w:top w:val="single" w:sz="12" w:space="0" w:color="auto"/>
            </w:tcBorders>
            <w:shd w:val="clear" w:color="auto" w:fill="auto"/>
          </w:tcPr>
          <w:p w14:paraId="1803DDC9" w14:textId="12C9C832" w:rsidR="00A073A5" w:rsidRPr="00435289" w:rsidRDefault="00A073A5" w:rsidP="004328B0">
            <w:pPr>
              <w:jc w:val="center"/>
              <w:rPr>
                <w:szCs w:val="24"/>
              </w:rPr>
            </w:pPr>
            <w:r>
              <w:rPr>
                <w:szCs w:val="24"/>
              </w:rPr>
              <w:t>78.63 ± 2.02</w:t>
            </w:r>
          </w:p>
        </w:tc>
        <w:tc>
          <w:tcPr>
            <w:tcW w:w="2268" w:type="dxa"/>
            <w:tcBorders>
              <w:top w:val="single" w:sz="12" w:space="0" w:color="auto"/>
            </w:tcBorders>
            <w:shd w:val="clear" w:color="auto" w:fill="auto"/>
          </w:tcPr>
          <w:p w14:paraId="6DEBDEB8" w14:textId="2BB5D5D2" w:rsidR="00A073A5" w:rsidRPr="00625B31" w:rsidRDefault="00A073A5" w:rsidP="004328B0">
            <w:pPr>
              <w:jc w:val="center"/>
              <w:rPr>
                <w:szCs w:val="24"/>
              </w:rPr>
            </w:pPr>
            <w:r>
              <w:rPr>
                <w:szCs w:val="24"/>
              </w:rPr>
              <w:t>81.63 ± 1.80</w:t>
            </w:r>
          </w:p>
        </w:tc>
      </w:tr>
      <w:tr w:rsidR="00A073A5" w14:paraId="2D8A7E6F" w14:textId="77777777" w:rsidTr="00BC6F07">
        <w:tc>
          <w:tcPr>
            <w:tcW w:w="1843" w:type="dxa"/>
            <w:shd w:val="clear" w:color="auto" w:fill="auto"/>
          </w:tcPr>
          <w:p w14:paraId="0F766CF9" w14:textId="12C640DF" w:rsidR="00A073A5" w:rsidRPr="00625B31" w:rsidRDefault="007F1910" w:rsidP="008304CF">
            <w:pPr>
              <w:rPr>
                <w:szCs w:val="24"/>
              </w:rPr>
            </w:pPr>
            <w:r>
              <w:rPr>
                <w:szCs w:val="24"/>
              </w:rPr>
              <w:t>W</w:t>
            </w:r>
            <w:r w:rsidRPr="00625B31">
              <w:rPr>
                <w:szCs w:val="24"/>
              </w:rPr>
              <w:t>eight</w:t>
            </w:r>
            <w:r>
              <w:rPr>
                <w:szCs w:val="24"/>
              </w:rPr>
              <w:t xml:space="preserve"> </w:t>
            </w:r>
            <w:r w:rsidR="00BE1117">
              <w:rPr>
                <w:szCs w:val="24"/>
              </w:rPr>
              <w:t>(g)</w:t>
            </w:r>
          </w:p>
        </w:tc>
        <w:tc>
          <w:tcPr>
            <w:tcW w:w="2126" w:type="dxa"/>
            <w:shd w:val="clear" w:color="auto" w:fill="auto"/>
          </w:tcPr>
          <w:p w14:paraId="12477A2D" w14:textId="635E28A9" w:rsidR="00A073A5" w:rsidRPr="00625B31" w:rsidRDefault="00A073A5" w:rsidP="004328B0">
            <w:pPr>
              <w:jc w:val="center"/>
              <w:rPr>
                <w:szCs w:val="24"/>
              </w:rPr>
            </w:pPr>
            <w:r>
              <w:rPr>
                <w:szCs w:val="24"/>
              </w:rPr>
              <w:t>6.07 ± 0.35</w:t>
            </w:r>
          </w:p>
        </w:tc>
        <w:tc>
          <w:tcPr>
            <w:tcW w:w="2268" w:type="dxa"/>
            <w:shd w:val="clear" w:color="auto" w:fill="auto"/>
          </w:tcPr>
          <w:p w14:paraId="79362731" w14:textId="601F9CFB" w:rsidR="00A073A5" w:rsidRPr="00625B31" w:rsidRDefault="00A073A5" w:rsidP="004328B0">
            <w:pPr>
              <w:jc w:val="center"/>
              <w:rPr>
                <w:szCs w:val="24"/>
              </w:rPr>
            </w:pPr>
            <w:r>
              <w:rPr>
                <w:szCs w:val="24"/>
              </w:rPr>
              <w:t>6.16 ± 0.36</w:t>
            </w:r>
          </w:p>
        </w:tc>
      </w:tr>
      <w:tr w:rsidR="00A073A5" w14:paraId="412A5FCF" w14:textId="77777777" w:rsidTr="00537DA6">
        <w:tc>
          <w:tcPr>
            <w:tcW w:w="1843" w:type="dxa"/>
            <w:shd w:val="clear" w:color="auto" w:fill="auto"/>
          </w:tcPr>
          <w:p w14:paraId="35213713" w14:textId="77777777" w:rsidR="00A073A5" w:rsidRPr="00625B31" w:rsidRDefault="00A073A5" w:rsidP="008304CF">
            <w:pPr>
              <w:rPr>
                <w:szCs w:val="24"/>
              </w:rPr>
            </w:pPr>
            <w:r w:rsidRPr="00625B31">
              <w:rPr>
                <w:szCs w:val="24"/>
              </w:rPr>
              <w:t>GSI</w:t>
            </w:r>
          </w:p>
        </w:tc>
        <w:tc>
          <w:tcPr>
            <w:tcW w:w="2126" w:type="dxa"/>
            <w:shd w:val="clear" w:color="auto" w:fill="auto"/>
          </w:tcPr>
          <w:p w14:paraId="096B4A09" w14:textId="4B6A63C5" w:rsidR="00A073A5" w:rsidRPr="00625B31" w:rsidRDefault="00A073A5" w:rsidP="004328B0">
            <w:pPr>
              <w:jc w:val="center"/>
              <w:rPr>
                <w:szCs w:val="24"/>
              </w:rPr>
            </w:pPr>
            <w:r>
              <w:rPr>
                <w:szCs w:val="24"/>
              </w:rPr>
              <w:t>1.42 ± 0.20</w:t>
            </w:r>
          </w:p>
        </w:tc>
        <w:tc>
          <w:tcPr>
            <w:tcW w:w="2268" w:type="dxa"/>
            <w:shd w:val="clear" w:color="auto" w:fill="auto"/>
          </w:tcPr>
          <w:p w14:paraId="575DB660" w14:textId="30D8E303" w:rsidR="00A073A5" w:rsidRPr="00625B31" w:rsidRDefault="00A073A5" w:rsidP="004328B0">
            <w:pPr>
              <w:jc w:val="center"/>
              <w:rPr>
                <w:szCs w:val="24"/>
              </w:rPr>
            </w:pPr>
            <w:r>
              <w:rPr>
                <w:szCs w:val="24"/>
              </w:rPr>
              <w:t>0.98 ± 0.16</w:t>
            </w:r>
          </w:p>
        </w:tc>
      </w:tr>
      <w:tr w:rsidR="00A073A5" w14:paraId="19437E91" w14:textId="77777777" w:rsidTr="00537DA6">
        <w:tc>
          <w:tcPr>
            <w:tcW w:w="1843" w:type="dxa"/>
            <w:tcBorders>
              <w:bottom w:val="single" w:sz="12" w:space="0" w:color="auto"/>
            </w:tcBorders>
            <w:shd w:val="clear" w:color="auto" w:fill="auto"/>
          </w:tcPr>
          <w:p w14:paraId="11AA675C" w14:textId="77777777" w:rsidR="00A073A5" w:rsidRPr="00625B31" w:rsidRDefault="00A073A5" w:rsidP="008304CF">
            <w:pPr>
              <w:rPr>
                <w:szCs w:val="24"/>
              </w:rPr>
            </w:pPr>
            <w:r w:rsidRPr="00625B31">
              <w:rPr>
                <w:szCs w:val="24"/>
              </w:rPr>
              <w:t>LSI</w:t>
            </w:r>
          </w:p>
        </w:tc>
        <w:tc>
          <w:tcPr>
            <w:tcW w:w="2126" w:type="dxa"/>
            <w:tcBorders>
              <w:bottom w:val="single" w:sz="12" w:space="0" w:color="auto"/>
            </w:tcBorders>
            <w:shd w:val="clear" w:color="auto" w:fill="auto"/>
          </w:tcPr>
          <w:p w14:paraId="6BFA46F6" w14:textId="5DE48166" w:rsidR="00A073A5" w:rsidRPr="00625B31" w:rsidRDefault="00A073A5" w:rsidP="004328B0">
            <w:pPr>
              <w:jc w:val="center"/>
              <w:rPr>
                <w:szCs w:val="24"/>
              </w:rPr>
            </w:pPr>
            <w:r>
              <w:rPr>
                <w:szCs w:val="24"/>
              </w:rPr>
              <w:t>1.41 ± 0.18</w:t>
            </w:r>
          </w:p>
        </w:tc>
        <w:tc>
          <w:tcPr>
            <w:tcW w:w="2268" w:type="dxa"/>
            <w:tcBorders>
              <w:bottom w:val="single" w:sz="12" w:space="0" w:color="auto"/>
            </w:tcBorders>
            <w:shd w:val="clear" w:color="auto" w:fill="auto"/>
          </w:tcPr>
          <w:p w14:paraId="26BC1A23" w14:textId="3CB8CF75" w:rsidR="00A073A5" w:rsidRPr="00625B31" w:rsidRDefault="00A073A5" w:rsidP="004328B0">
            <w:pPr>
              <w:jc w:val="center"/>
              <w:rPr>
                <w:szCs w:val="24"/>
              </w:rPr>
            </w:pPr>
            <w:r>
              <w:rPr>
                <w:szCs w:val="24"/>
              </w:rPr>
              <w:t>1.62 ± 0.16</w:t>
            </w:r>
          </w:p>
        </w:tc>
      </w:tr>
    </w:tbl>
    <w:p w14:paraId="1B7AB3CD" w14:textId="4535D463" w:rsidR="002F62B8" w:rsidRDefault="002F62B8" w:rsidP="00B74098">
      <w:pPr>
        <w:rPr>
          <w:szCs w:val="24"/>
        </w:rPr>
      </w:pPr>
    </w:p>
    <w:p w14:paraId="3D21B66D" w14:textId="77777777" w:rsidR="002F62B8" w:rsidRDefault="002F62B8">
      <w:pPr>
        <w:rPr>
          <w:szCs w:val="24"/>
        </w:rPr>
      </w:pPr>
      <w:r>
        <w:rPr>
          <w:szCs w:val="24"/>
        </w:rPr>
        <w:br w:type="page"/>
      </w:r>
    </w:p>
    <w:p w14:paraId="6E29471D" w14:textId="7E67D2D1" w:rsidR="008F5067" w:rsidRPr="0020758F" w:rsidRDefault="00D90030" w:rsidP="008F5067">
      <w:pPr>
        <w:pStyle w:val="Heading2"/>
        <w:rPr>
          <w:rFonts w:ascii="Times New Roman" w:hAnsi="Times New Roman" w:cs="Times New Roman"/>
          <w:color w:val="auto"/>
          <w:sz w:val="24"/>
          <w:szCs w:val="24"/>
        </w:rPr>
      </w:pPr>
      <w:r w:rsidRPr="00537DA6">
        <w:rPr>
          <w:rFonts w:ascii="Times New Roman" w:hAnsi="Times New Roman" w:cs="Times New Roman"/>
          <w:b/>
          <w:color w:val="auto"/>
          <w:sz w:val="24"/>
          <w:szCs w:val="24"/>
        </w:rPr>
        <w:lastRenderedPageBreak/>
        <w:t xml:space="preserve">Table </w:t>
      </w:r>
      <w:r w:rsidR="006932F2" w:rsidRPr="00537DA6">
        <w:rPr>
          <w:rFonts w:ascii="Times New Roman" w:hAnsi="Times New Roman" w:cs="Times New Roman"/>
          <w:b/>
          <w:color w:val="auto"/>
          <w:sz w:val="24"/>
          <w:szCs w:val="24"/>
        </w:rPr>
        <w:t>3</w:t>
      </w:r>
      <w:r w:rsidRPr="00537DA6">
        <w:rPr>
          <w:rFonts w:ascii="Times New Roman" w:hAnsi="Times New Roman" w:cs="Times New Roman"/>
          <w:b/>
          <w:color w:val="auto"/>
          <w:sz w:val="24"/>
          <w:szCs w:val="24"/>
        </w:rPr>
        <w:t>:</w:t>
      </w:r>
      <w:r w:rsidRPr="0020758F">
        <w:rPr>
          <w:rFonts w:ascii="Times New Roman" w:hAnsi="Times New Roman" w:cs="Times New Roman"/>
          <w:color w:val="auto"/>
          <w:sz w:val="24"/>
          <w:szCs w:val="24"/>
        </w:rPr>
        <w:t xml:space="preserve"> The number of differentially expressed probes </w:t>
      </w:r>
      <w:r w:rsidR="00CC1CA0">
        <w:rPr>
          <w:rFonts w:ascii="Times New Roman" w:hAnsi="Times New Roman" w:cs="Times New Roman"/>
          <w:color w:val="auto"/>
          <w:sz w:val="24"/>
          <w:szCs w:val="24"/>
        </w:rPr>
        <w:t xml:space="preserve">(based on spot ID) </w:t>
      </w:r>
      <w:r w:rsidRPr="0020758F">
        <w:rPr>
          <w:rFonts w:ascii="Times New Roman" w:hAnsi="Times New Roman" w:cs="Times New Roman"/>
          <w:color w:val="auto"/>
          <w:sz w:val="24"/>
          <w:szCs w:val="24"/>
        </w:rPr>
        <w:t>identified by each laboratory using their own method of normalization</w:t>
      </w:r>
      <w:r w:rsidR="00CC1CA0">
        <w:rPr>
          <w:rFonts w:ascii="Times New Roman" w:hAnsi="Times New Roman" w:cs="Times New Roman"/>
          <w:color w:val="auto"/>
          <w:sz w:val="24"/>
          <w:szCs w:val="24"/>
        </w:rPr>
        <w:t xml:space="preserve"> </w:t>
      </w:r>
      <w:r w:rsidR="008F5067" w:rsidRPr="0020758F">
        <w:rPr>
          <w:rFonts w:ascii="Times New Roman" w:hAnsi="Times New Roman" w:cs="Times New Roman"/>
          <w:color w:val="auto"/>
          <w:sz w:val="24"/>
          <w:szCs w:val="24"/>
        </w:rPr>
        <w:t>(A)</w:t>
      </w:r>
      <w:r w:rsidR="008F5067">
        <w:rPr>
          <w:rFonts w:ascii="Times New Roman" w:hAnsi="Times New Roman" w:cs="Times New Roman"/>
          <w:color w:val="auto"/>
          <w:sz w:val="24"/>
          <w:szCs w:val="24"/>
        </w:rPr>
        <w:t xml:space="preserve"> </w:t>
      </w:r>
      <w:r w:rsidR="008F5067" w:rsidRPr="0020758F">
        <w:rPr>
          <w:rFonts w:ascii="Times New Roman" w:hAnsi="Times New Roman" w:cs="Times New Roman"/>
          <w:color w:val="auto"/>
          <w:sz w:val="24"/>
          <w:szCs w:val="24"/>
        </w:rPr>
        <w:t xml:space="preserve">and identified using </w:t>
      </w:r>
      <w:r w:rsidR="007274F4">
        <w:rPr>
          <w:rFonts w:ascii="Times New Roman" w:hAnsi="Times New Roman" w:cs="Times New Roman"/>
          <w:color w:val="auto"/>
          <w:sz w:val="24"/>
          <w:szCs w:val="24"/>
        </w:rPr>
        <w:t>the same analysis pipeline</w:t>
      </w:r>
      <w:r w:rsidR="008F5067" w:rsidRPr="0020758F">
        <w:rPr>
          <w:rFonts w:ascii="Times New Roman" w:hAnsi="Times New Roman" w:cs="Times New Roman"/>
          <w:color w:val="auto"/>
          <w:sz w:val="24"/>
          <w:szCs w:val="24"/>
        </w:rPr>
        <w:t xml:space="preserve"> </w:t>
      </w:r>
      <w:r w:rsidR="00CC1CA0">
        <w:rPr>
          <w:rFonts w:ascii="Times New Roman" w:hAnsi="Times New Roman" w:cs="Times New Roman"/>
          <w:color w:val="auto"/>
          <w:sz w:val="24"/>
          <w:szCs w:val="24"/>
        </w:rPr>
        <w:t>performed by the benchmark laboratory, laboratory 1</w:t>
      </w:r>
      <w:r w:rsidR="008F5067" w:rsidRPr="0020758F">
        <w:rPr>
          <w:rFonts w:ascii="Times New Roman" w:hAnsi="Times New Roman" w:cs="Times New Roman"/>
          <w:color w:val="auto"/>
          <w:sz w:val="24"/>
          <w:szCs w:val="24"/>
        </w:rPr>
        <w:t xml:space="preserve"> (B).</w:t>
      </w:r>
      <w:r w:rsidR="0063163B">
        <w:rPr>
          <w:rFonts w:ascii="Times New Roman" w:hAnsi="Times New Roman" w:cs="Times New Roman"/>
          <w:color w:val="auto"/>
          <w:sz w:val="24"/>
          <w:szCs w:val="24"/>
        </w:rPr>
        <w:t xml:space="preserve"> </w:t>
      </w:r>
      <w:r w:rsidR="008F5067" w:rsidRPr="0020758F">
        <w:rPr>
          <w:rFonts w:ascii="Times New Roman" w:hAnsi="Times New Roman" w:cs="Times New Roman"/>
          <w:color w:val="auto"/>
          <w:sz w:val="24"/>
          <w:szCs w:val="24"/>
        </w:rPr>
        <w:t xml:space="preserve">Number of probes in common with laboratory 1 (C), </w:t>
      </w:r>
      <w:r w:rsidR="00CC1CA0">
        <w:rPr>
          <w:rFonts w:ascii="Times New Roman" w:hAnsi="Times New Roman" w:cs="Times New Roman"/>
          <w:color w:val="auto"/>
          <w:sz w:val="24"/>
          <w:szCs w:val="24"/>
        </w:rPr>
        <w:t xml:space="preserve">given also as a percentage </w:t>
      </w:r>
      <w:r w:rsidR="008F5067" w:rsidRPr="0020758F">
        <w:rPr>
          <w:rFonts w:ascii="Times New Roman" w:hAnsi="Times New Roman" w:cs="Times New Roman"/>
          <w:color w:val="auto"/>
          <w:sz w:val="24"/>
          <w:szCs w:val="24"/>
        </w:rPr>
        <w:t>(</w:t>
      </w:r>
      <w:r w:rsidR="008F5067">
        <w:rPr>
          <w:rFonts w:ascii="Times New Roman" w:hAnsi="Times New Roman" w:cs="Times New Roman"/>
          <w:color w:val="auto"/>
          <w:sz w:val="24"/>
          <w:szCs w:val="24"/>
        </w:rPr>
        <w:t>D</w:t>
      </w:r>
      <w:r w:rsidR="008F5067" w:rsidRPr="0020758F">
        <w:rPr>
          <w:rFonts w:ascii="Times New Roman" w:hAnsi="Times New Roman" w:cs="Times New Roman"/>
          <w:color w:val="auto"/>
          <w:sz w:val="24"/>
          <w:szCs w:val="24"/>
        </w:rPr>
        <w:t>).</w:t>
      </w:r>
      <w:r w:rsidR="00CC1CA0">
        <w:rPr>
          <w:rFonts w:ascii="Times New Roman" w:hAnsi="Times New Roman" w:cs="Times New Roman"/>
          <w:color w:val="auto"/>
          <w:sz w:val="24"/>
          <w:szCs w:val="24"/>
        </w:rPr>
        <w:t xml:space="preserve"> The targets on the FHM microarray represent both duplicate and non-duplicated genes (thus, “probe ID” is the value here). All data are based on FDR corrected p-values.</w:t>
      </w:r>
    </w:p>
    <w:p w14:paraId="7CC2080F" w14:textId="0489BCE3" w:rsidR="0020758F" w:rsidRPr="00AA7D2B" w:rsidRDefault="0020758F" w:rsidP="00AA7D2B">
      <w:pPr>
        <w:pStyle w:val="Heading2"/>
        <w:rPr>
          <w:rFonts w:ascii="Times New Roman" w:hAnsi="Times New Roman" w:cs="Times New Roman"/>
          <w:color w:val="auto"/>
          <w:sz w:val="24"/>
          <w:szCs w:val="24"/>
        </w:rPr>
      </w:pPr>
    </w:p>
    <w:tbl>
      <w:tblPr>
        <w:tblStyle w:val="TableGrid"/>
        <w:tblW w:w="8504" w:type="dxa"/>
        <w:tblBorders>
          <w:insideV w:val="none" w:sz="0" w:space="0" w:color="auto"/>
        </w:tblBorders>
        <w:tblLook w:val="04A0" w:firstRow="1" w:lastRow="0" w:firstColumn="1" w:lastColumn="0" w:noHBand="0" w:noVBand="1"/>
      </w:tblPr>
      <w:tblGrid>
        <w:gridCol w:w="489"/>
        <w:gridCol w:w="1335"/>
        <w:gridCol w:w="1336"/>
        <w:gridCol w:w="1336"/>
        <w:gridCol w:w="1336"/>
        <w:gridCol w:w="1336"/>
        <w:gridCol w:w="1336"/>
      </w:tblGrid>
      <w:tr w:rsidR="00D90030" w14:paraId="09F8010A" w14:textId="77777777" w:rsidTr="003D66E7">
        <w:tc>
          <w:tcPr>
            <w:tcW w:w="489" w:type="dxa"/>
            <w:tcBorders>
              <w:top w:val="single" w:sz="12" w:space="0" w:color="auto"/>
              <w:left w:val="nil"/>
              <w:bottom w:val="single" w:sz="12" w:space="0" w:color="auto"/>
            </w:tcBorders>
          </w:tcPr>
          <w:p w14:paraId="62F3E4AE" w14:textId="77777777" w:rsidR="00D90030" w:rsidRDefault="00D90030" w:rsidP="00651AFC">
            <w:pPr>
              <w:rPr>
                <w:szCs w:val="24"/>
              </w:rPr>
            </w:pPr>
          </w:p>
        </w:tc>
        <w:tc>
          <w:tcPr>
            <w:tcW w:w="1335" w:type="dxa"/>
            <w:tcBorders>
              <w:top w:val="single" w:sz="12" w:space="0" w:color="auto"/>
              <w:bottom w:val="single" w:sz="12" w:space="0" w:color="auto"/>
            </w:tcBorders>
          </w:tcPr>
          <w:p w14:paraId="4198C818" w14:textId="7EF15D0D" w:rsidR="00D90030" w:rsidRDefault="00D90030" w:rsidP="003D66E7">
            <w:pPr>
              <w:jc w:val="center"/>
              <w:rPr>
                <w:szCs w:val="24"/>
              </w:rPr>
            </w:pPr>
            <w:r>
              <w:rPr>
                <w:szCs w:val="24"/>
              </w:rPr>
              <w:t>Lab 1</w:t>
            </w:r>
          </w:p>
        </w:tc>
        <w:tc>
          <w:tcPr>
            <w:tcW w:w="1336" w:type="dxa"/>
            <w:tcBorders>
              <w:top w:val="single" w:sz="12" w:space="0" w:color="auto"/>
              <w:bottom w:val="single" w:sz="12" w:space="0" w:color="auto"/>
            </w:tcBorders>
          </w:tcPr>
          <w:p w14:paraId="1D41153E" w14:textId="2F7969CB" w:rsidR="00D90030" w:rsidRDefault="00D90030" w:rsidP="003D66E7">
            <w:pPr>
              <w:jc w:val="center"/>
              <w:rPr>
                <w:szCs w:val="24"/>
              </w:rPr>
            </w:pPr>
            <w:r>
              <w:rPr>
                <w:szCs w:val="24"/>
              </w:rPr>
              <w:t>Lab 2</w:t>
            </w:r>
          </w:p>
        </w:tc>
        <w:tc>
          <w:tcPr>
            <w:tcW w:w="1336" w:type="dxa"/>
            <w:tcBorders>
              <w:top w:val="single" w:sz="12" w:space="0" w:color="auto"/>
              <w:bottom w:val="single" w:sz="12" w:space="0" w:color="auto"/>
            </w:tcBorders>
          </w:tcPr>
          <w:p w14:paraId="64D89ACD" w14:textId="7BE9C5C9" w:rsidR="00D90030" w:rsidRDefault="00D90030" w:rsidP="003D66E7">
            <w:pPr>
              <w:jc w:val="center"/>
              <w:rPr>
                <w:szCs w:val="24"/>
              </w:rPr>
            </w:pPr>
            <w:r>
              <w:rPr>
                <w:szCs w:val="24"/>
              </w:rPr>
              <w:t>Lab 3</w:t>
            </w:r>
          </w:p>
        </w:tc>
        <w:tc>
          <w:tcPr>
            <w:tcW w:w="1336" w:type="dxa"/>
            <w:tcBorders>
              <w:top w:val="single" w:sz="12" w:space="0" w:color="auto"/>
              <w:bottom w:val="single" w:sz="12" w:space="0" w:color="auto"/>
            </w:tcBorders>
          </w:tcPr>
          <w:p w14:paraId="64B79BEA" w14:textId="2853A74D" w:rsidR="00D90030" w:rsidRDefault="00D90030" w:rsidP="003D66E7">
            <w:pPr>
              <w:jc w:val="center"/>
              <w:rPr>
                <w:szCs w:val="24"/>
              </w:rPr>
            </w:pPr>
            <w:r>
              <w:rPr>
                <w:szCs w:val="24"/>
              </w:rPr>
              <w:t>Lab 4</w:t>
            </w:r>
          </w:p>
        </w:tc>
        <w:tc>
          <w:tcPr>
            <w:tcW w:w="1336" w:type="dxa"/>
            <w:tcBorders>
              <w:top w:val="single" w:sz="12" w:space="0" w:color="auto"/>
              <w:bottom w:val="single" w:sz="12" w:space="0" w:color="auto"/>
            </w:tcBorders>
          </w:tcPr>
          <w:p w14:paraId="72E539FE" w14:textId="14FE21B0" w:rsidR="00D90030" w:rsidRDefault="00B228E1" w:rsidP="003D66E7">
            <w:pPr>
              <w:jc w:val="center"/>
              <w:rPr>
                <w:szCs w:val="24"/>
              </w:rPr>
            </w:pPr>
            <w:r>
              <w:rPr>
                <w:szCs w:val="24"/>
              </w:rPr>
              <w:t>Lab 5</w:t>
            </w:r>
          </w:p>
        </w:tc>
        <w:tc>
          <w:tcPr>
            <w:tcW w:w="1336" w:type="dxa"/>
            <w:tcBorders>
              <w:top w:val="single" w:sz="12" w:space="0" w:color="auto"/>
              <w:bottom w:val="single" w:sz="12" w:space="0" w:color="auto"/>
              <w:right w:val="nil"/>
            </w:tcBorders>
          </w:tcPr>
          <w:p w14:paraId="5EEECB3E" w14:textId="7238EBAC" w:rsidR="00D90030" w:rsidRDefault="00D90030" w:rsidP="003D66E7">
            <w:pPr>
              <w:jc w:val="center"/>
              <w:rPr>
                <w:szCs w:val="24"/>
              </w:rPr>
            </w:pPr>
            <w:r>
              <w:rPr>
                <w:szCs w:val="24"/>
              </w:rPr>
              <w:t>Lab 6</w:t>
            </w:r>
          </w:p>
        </w:tc>
      </w:tr>
      <w:tr w:rsidR="00D90030" w14:paraId="57DC8DEC" w14:textId="77777777" w:rsidTr="003D66E7">
        <w:tc>
          <w:tcPr>
            <w:tcW w:w="489" w:type="dxa"/>
            <w:tcBorders>
              <w:top w:val="single" w:sz="12" w:space="0" w:color="auto"/>
              <w:left w:val="nil"/>
              <w:bottom w:val="nil"/>
            </w:tcBorders>
          </w:tcPr>
          <w:p w14:paraId="2883C549" w14:textId="16DE7783" w:rsidR="00D90030" w:rsidRDefault="00D90030" w:rsidP="00651AFC">
            <w:pPr>
              <w:rPr>
                <w:szCs w:val="24"/>
              </w:rPr>
            </w:pPr>
            <w:r>
              <w:rPr>
                <w:szCs w:val="24"/>
              </w:rPr>
              <w:t>A</w:t>
            </w:r>
          </w:p>
        </w:tc>
        <w:tc>
          <w:tcPr>
            <w:tcW w:w="1335" w:type="dxa"/>
            <w:tcBorders>
              <w:top w:val="single" w:sz="12" w:space="0" w:color="auto"/>
              <w:bottom w:val="nil"/>
            </w:tcBorders>
          </w:tcPr>
          <w:p w14:paraId="623448C6" w14:textId="5A2F0495" w:rsidR="00D90030" w:rsidRDefault="00D90030" w:rsidP="00537DA6">
            <w:pPr>
              <w:jc w:val="center"/>
              <w:rPr>
                <w:szCs w:val="24"/>
              </w:rPr>
            </w:pPr>
            <w:r>
              <w:rPr>
                <w:szCs w:val="24"/>
              </w:rPr>
              <w:t>9534</w:t>
            </w:r>
          </w:p>
        </w:tc>
        <w:tc>
          <w:tcPr>
            <w:tcW w:w="1336" w:type="dxa"/>
            <w:tcBorders>
              <w:top w:val="single" w:sz="12" w:space="0" w:color="auto"/>
              <w:bottom w:val="nil"/>
            </w:tcBorders>
          </w:tcPr>
          <w:p w14:paraId="0AD8CA2C" w14:textId="58CFB1DA" w:rsidR="00D90030" w:rsidRDefault="00D90030" w:rsidP="00537DA6">
            <w:pPr>
              <w:jc w:val="center"/>
              <w:rPr>
                <w:szCs w:val="24"/>
              </w:rPr>
            </w:pPr>
            <w:r>
              <w:rPr>
                <w:szCs w:val="24"/>
              </w:rPr>
              <w:t>11846</w:t>
            </w:r>
          </w:p>
        </w:tc>
        <w:tc>
          <w:tcPr>
            <w:tcW w:w="1336" w:type="dxa"/>
            <w:tcBorders>
              <w:top w:val="single" w:sz="12" w:space="0" w:color="auto"/>
              <w:bottom w:val="nil"/>
            </w:tcBorders>
          </w:tcPr>
          <w:p w14:paraId="39D09F39" w14:textId="32E6DD5A" w:rsidR="00D90030" w:rsidRDefault="00D90030" w:rsidP="00537DA6">
            <w:pPr>
              <w:jc w:val="center"/>
              <w:rPr>
                <w:szCs w:val="24"/>
              </w:rPr>
            </w:pPr>
            <w:r>
              <w:rPr>
                <w:szCs w:val="24"/>
              </w:rPr>
              <w:t>9889</w:t>
            </w:r>
          </w:p>
        </w:tc>
        <w:tc>
          <w:tcPr>
            <w:tcW w:w="1336" w:type="dxa"/>
            <w:tcBorders>
              <w:top w:val="single" w:sz="12" w:space="0" w:color="auto"/>
              <w:bottom w:val="nil"/>
            </w:tcBorders>
          </w:tcPr>
          <w:p w14:paraId="1379321D" w14:textId="5DC68169" w:rsidR="00D90030" w:rsidRDefault="00D90030" w:rsidP="00537DA6">
            <w:pPr>
              <w:jc w:val="center"/>
              <w:rPr>
                <w:szCs w:val="24"/>
              </w:rPr>
            </w:pPr>
            <w:r>
              <w:rPr>
                <w:szCs w:val="24"/>
              </w:rPr>
              <w:t>3488</w:t>
            </w:r>
          </w:p>
        </w:tc>
        <w:tc>
          <w:tcPr>
            <w:tcW w:w="1336" w:type="dxa"/>
            <w:tcBorders>
              <w:top w:val="single" w:sz="12" w:space="0" w:color="auto"/>
              <w:bottom w:val="nil"/>
            </w:tcBorders>
          </w:tcPr>
          <w:p w14:paraId="2B84454C" w14:textId="235F906F" w:rsidR="00D90030" w:rsidRDefault="00D90030" w:rsidP="00537DA6">
            <w:pPr>
              <w:jc w:val="center"/>
              <w:rPr>
                <w:szCs w:val="24"/>
              </w:rPr>
            </w:pPr>
            <w:r>
              <w:rPr>
                <w:szCs w:val="24"/>
              </w:rPr>
              <w:t>6868</w:t>
            </w:r>
          </w:p>
        </w:tc>
        <w:tc>
          <w:tcPr>
            <w:tcW w:w="1336" w:type="dxa"/>
            <w:tcBorders>
              <w:top w:val="single" w:sz="12" w:space="0" w:color="auto"/>
              <w:bottom w:val="nil"/>
              <w:right w:val="nil"/>
            </w:tcBorders>
          </w:tcPr>
          <w:p w14:paraId="0C634862" w14:textId="2434AC65" w:rsidR="00D90030" w:rsidRDefault="00D90030" w:rsidP="00537DA6">
            <w:pPr>
              <w:jc w:val="center"/>
              <w:rPr>
                <w:szCs w:val="24"/>
              </w:rPr>
            </w:pPr>
            <w:r>
              <w:rPr>
                <w:szCs w:val="24"/>
              </w:rPr>
              <w:t>9743</w:t>
            </w:r>
          </w:p>
        </w:tc>
      </w:tr>
      <w:tr w:rsidR="00D90030" w14:paraId="28D53852" w14:textId="77777777" w:rsidTr="003D66E7">
        <w:tc>
          <w:tcPr>
            <w:tcW w:w="489" w:type="dxa"/>
            <w:tcBorders>
              <w:top w:val="nil"/>
              <w:left w:val="nil"/>
              <w:bottom w:val="nil"/>
            </w:tcBorders>
          </w:tcPr>
          <w:p w14:paraId="433D8B06" w14:textId="6F9B96A8" w:rsidR="00D90030" w:rsidRDefault="00D90030" w:rsidP="00651AFC">
            <w:pPr>
              <w:rPr>
                <w:szCs w:val="24"/>
              </w:rPr>
            </w:pPr>
            <w:r>
              <w:rPr>
                <w:szCs w:val="24"/>
              </w:rPr>
              <w:t>B</w:t>
            </w:r>
          </w:p>
        </w:tc>
        <w:tc>
          <w:tcPr>
            <w:tcW w:w="1335" w:type="dxa"/>
            <w:tcBorders>
              <w:top w:val="nil"/>
              <w:bottom w:val="nil"/>
            </w:tcBorders>
          </w:tcPr>
          <w:p w14:paraId="2B0B3B6C" w14:textId="13C66FC4" w:rsidR="00D90030" w:rsidRDefault="00D90030" w:rsidP="00537DA6">
            <w:pPr>
              <w:jc w:val="center"/>
              <w:rPr>
                <w:szCs w:val="24"/>
              </w:rPr>
            </w:pPr>
            <w:r>
              <w:rPr>
                <w:szCs w:val="24"/>
              </w:rPr>
              <w:t>9534</w:t>
            </w:r>
          </w:p>
        </w:tc>
        <w:tc>
          <w:tcPr>
            <w:tcW w:w="1336" w:type="dxa"/>
            <w:tcBorders>
              <w:top w:val="nil"/>
              <w:bottom w:val="nil"/>
            </w:tcBorders>
          </w:tcPr>
          <w:p w14:paraId="68F37AB2" w14:textId="3EBA7A36" w:rsidR="00D90030" w:rsidRDefault="00D90030" w:rsidP="00537DA6">
            <w:pPr>
              <w:jc w:val="center"/>
              <w:rPr>
                <w:szCs w:val="24"/>
              </w:rPr>
            </w:pPr>
            <w:r>
              <w:rPr>
                <w:szCs w:val="24"/>
              </w:rPr>
              <w:t>12244</w:t>
            </w:r>
          </w:p>
        </w:tc>
        <w:tc>
          <w:tcPr>
            <w:tcW w:w="1336" w:type="dxa"/>
            <w:tcBorders>
              <w:top w:val="nil"/>
              <w:bottom w:val="nil"/>
            </w:tcBorders>
          </w:tcPr>
          <w:p w14:paraId="5FB6DE0C" w14:textId="12EF3273" w:rsidR="00D90030" w:rsidRDefault="00D90030" w:rsidP="00537DA6">
            <w:pPr>
              <w:jc w:val="center"/>
              <w:rPr>
                <w:szCs w:val="24"/>
              </w:rPr>
            </w:pPr>
            <w:r>
              <w:rPr>
                <w:szCs w:val="24"/>
              </w:rPr>
              <w:t>6598</w:t>
            </w:r>
          </w:p>
        </w:tc>
        <w:tc>
          <w:tcPr>
            <w:tcW w:w="1336" w:type="dxa"/>
            <w:tcBorders>
              <w:top w:val="nil"/>
              <w:bottom w:val="nil"/>
            </w:tcBorders>
          </w:tcPr>
          <w:p w14:paraId="057154F8" w14:textId="7D6F2E87" w:rsidR="00D90030" w:rsidRDefault="00D90030" w:rsidP="00537DA6">
            <w:pPr>
              <w:jc w:val="center"/>
              <w:rPr>
                <w:szCs w:val="24"/>
              </w:rPr>
            </w:pPr>
            <w:r>
              <w:rPr>
                <w:szCs w:val="24"/>
              </w:rPr>
              <w:t>2498</w:t>
            </w:r>
          </w:p>
        </w:tc>
        <w:tc>
          <w:tcPr>
            <w:tcW w:w="1336" w:type="dxa"/>
            <w:tcBorders>
              <w:top w:val="nil"/>
              <w:bottom w:val="nil"/>
            </w:tcBorders>
          </w:tcPr>
          <w:p w14:paraId="67D56311" w14:textId="2D58FF8F" w:rsidR="00D90030" w:rsidRDefault="00D90030" w:rsidP="00537DA6">
            <w:pPr>
              <w:jc w:val="center"/>
              <w:rPr>
                <w:szCs w:val="24"/>
              </w:rPr>
            </w:pPr>
            <w:r>
              <w:rPr>
                <w:szCs w:val="24"/>
              </w:rPr>
              <w:t>5927</w:t>
            </w:r>
          </w:p>
        </w:tc>
        <w:tc>
          <w:tcPr>
            <w:tcW w:w="1336" w:type="dxa"/>
            <w:tcBorders>
              <w:top w:val="nil"/>
              <w:bottom w:val="nil"/>
              <w:right w:val="nil"/>
            </w:tcBorders>
          </w:tcPr>
          <w:p w14:paraId="00466D21" w14:textId="4A50D702" w:rsidR="00D90030" w:rsidRDefault="00D90030" w:rsidP="00537DA6">
            <w:pPr>
              <w:jc w:val="center"/>
              <w:rPr>
                <w:szCs w:val="24"/>
              </w:rPr>
            </w:pPr>
            <w:r>
              <w:rPr>
                <w:szCs w:val="24"/>
              </w:rPr>
              <w:t>7044</w:t>
            </w:r>
          </w:p>
        </w:tc>
      </w:tr>
      <w:tr w:rsidR="00FC239F" w14:paraId="624C8B82" w14:textId="77777777" w:rsidTr="003D66E7">
        <w:tc>
          <w:tcPr>
            <w:tcW w:w="489" w:type="dxa"/>
            <w:tcBorders>
              <w:top w:val="nil"/>
              <w:left w:val="nil"/>
              <w:bottom w:val="nil"/>
            </w:tcBorders>
          </w:tcPr>
          <w:p w14:paraId="35E7FA75" w14:textId="67087134" w:rsidR="00FC239F" w:rsidRDefault="0020758F" w:rsidP="00651AFC">
            <w:pPr>
              <w:rPr>
                <w:szCs w:val="24"/>
              </w:rPr>
            </w:pPr>
            <w:r>
              <w:rPr>
                <w:szCs w:val="24"/>
              </w:rPr>
              <w:t>C</w:t>
            </w:r>
          </w:p>
        </w:tc>
        <w:tc>
          <w:tcPr>
            <w:tcW w:w="1335" w:type="dxa"/>
            <w:tcBorders>
              <w:top w:val="nil"/>
              <w:bottom w:val="nil"/>
            </w:tcBorders>
          </w:tcPr>
          <w:p w14:paraId="1F80280F" w14:textId="149A1744" w:rsidR="00FC239F" w:rsidRDefault="00FC239F" w:rsidP="00537DA6">
            <w:pPr>
              <w:jc w:val="center"/>
              <w:rPr>
                <w:szCs w:val="24"/>
              </w:rPr>
            </w:pPr>
          </w:p>
        </w:tc>
        <w:tc>
          <w:tcPr>
            <w:tcW w:w="1336" w:type="dxa"/>
            <w:tcBorders>
              <w:top w:val="nil"/>
              <w:bottom w:val="nil"/>
            </w:tcBorders>
          </w:tcPr>
          <w:p w14:paraId="128D7ADA" w14:textId="594345EC" w:rsidR="00FC239F" w:rsidRDefault="00FC239F" w:rsidP="00537DA6">
            <w:pPr>
              <w:jc w:val="center"/>
              <w:rPr>
                <w:szCs w:val="24"/>
              </w:rPr>
            </w:pPr>
            <w:r>
              <w:rPr>
                <w:szCs w:val="24"/>
              </w:rPr>
              <w:t>6048</w:t>
            </w:r>
          </w:p>
        </w:tc>
        <w:tc>
          <w:tcPr>
            <w:tcW w:w="1336" w:type="dxa"/>
            <w:tcBorders>
              <w:top w:val="nil"/>
              <w:bottom w:val="nil"/>
            </w:tcBorders>
          </w:tcPr>
          <w:p w14:paraId="58AEC7E6" w14:textId="4886B517" w:rsidR="00FC239F" w:rsidRDefault="0020758F" w:rsidP="00537DA6">
            <w:pPr>
              <w:jc w:val="center"/>
              <w:rPr>
                <w:szCs w:val="24"/>
              </w:rPr>
            </w:pPr>
            <w:r>
              <w:rPr>
                <w:szCs w:val="24"/>
              </w:rPr>
              <w:t>2375</w:t>
            </w:r>
            <w:r w:rsidR="00651FF3">
              <w:rPr>
                <w:szCs w:val="24"/>
              </w:rPr>
              <w:t>*</w:t>
            </w:r>
          </w:p>
        </w:tc>
        <w:tc>
          <w:tcPr>
            <w:tcW w:w="1336" w:type="dxa"/>
            <w:tcBorders>
              <w:top w:val="nil"/>
              <w:bottom w:val="nil"/>
            </w:tcBorders>
          </w:tcPr>
          <w:p w14:paraId="4437A011" w14:textId="604ACD49" w:rsidR="00FC239F" w:rsidRDefault="00FC239F" w:rsidP="00537DA6">
            <w:pPr>
              <w:jc w:val="center"/>
              <w:rPr>
                <w:szCs w:val="24"/>
              </w:rPr>
            </w:pPr>
            <w:r>
              <w:rPr>
                <w:szCs w:val="24"/>
              </w:rPr>
              <w:t>2886</w:t>
            </w:r>
          </w:p>
        </w:tc>
        <w:tc>
          <w:tcPr>
            <w:tcW w:w="1336" w:type="dxa"/>
            <w:tcBorders>
              <w:top w:val="nil"/>
              <w:bottom w:val="nil"/>
            </w:tcBorders>
          </w:tcPr>
          <w:p w14:paraId="25047A07" w14:textId="30B25891" w:rsidR="00FC239F" w:rsidRDefault="00FC239F" w:rsidP="00537DA6">
            <w:pPr>
              <w:jc w:val="center"/>
              <w:rPr>
                <w:szCs w:val="24"/>
              </w:rPr>
            </w:pPr>
            <w:r>
              <w:rPr>
                <w:szCs w:val="24"/>
              </w:rPr>
              <w:t>3934</w:t>
            </w:r>
          </w:p>
        </w:tc>
        <w:tc>
          <w:tcPr>
            <w:tcW w:w="1336" w:type="dxa"/>
            <w:tcBorders>
              <w:top w:val="nil"/>
              <w:bottom w:val="nil"/>
              <w:right w:val="nil"/>
            </w:tcBorders>
          </w:tcPr>
          <w:p w14:paraId="37CA2DD1" w14:textId="44FC6D7F" w:rsidR="00FC239F" w:rsidRDefault="00FC239F" w:rsidP="00537DA6">
            <w:pPr>
              <w:jc w:val="center"/>
              <w:rPr>
                <w:szCs w:val="24"/>
              </w:rPr>
            </w:pPr>
            <w:r>
              <w:rPr>
                <w:szCs w:val="24"/>
              </w:rPr>
              <w:t>4632</w:t>
            </w:r>
          </w:p>
        </w:tc>
      </w:tr>
      <w:tr w:rsidR="00FC239F" w14:paraId="2853EBD6" w14:textId="77777777" w:rsidTr="003D66E7">
        <w:tc>
          <w:tcPr>
            <w:tcW w:w="489" w:type="dxa"/>
            <w:tcBorders>
              <w:top w:val="nil"/>
              <w:left w:val="nil"/>
              <w:bottom w:val="single" w:sz="12" w:space="0" w:color="auto"/>
            </w:tcBorders>
          </w:tcPr>
          <w:p w14:paraId="5716E323" w14:textId="7355D5DC" w:rsidR="00FC239F" w:rsidRDefault="0020758F" w:rsidP="00651AFC">
            <w:pPr>
              <w:rPr>
                <w:szCs w:val="24"/>
              </w:rPr>
            </w:pPr>
            <w:r>
              <w:rPr>
                <w:szCs w:val="24"/>
              </w:rPr>
              <w:t xml:space="preserve">D </w:t>
            </w:r>
          </w:p>
        </w:tc>
        <w:tc>
          <w:tcPr>
            <w:tcW w:w="1335" w:type="dxa"/>
            <w:tcBorders>
              <w:top w:val="nil"/>
              <w:bottom w:val="single" w:sz="12" w:space="0" w:color="auto"/>
            </w:tcBorders>
          </w:tcPr>
          <w:p w14:paraId="2414A463" w14:textId="77777777" w:rsidR="00FC239F" w:rsidRDefault="00FC239F" w:rsidP="00537DA6">
            <w:pPr>
              <w:jc w:val="center"/>
              <w:rPr>
                <w:szCs w:val="24"/>
              </w:rPr>
            </w:pPr>
          </w:p>
        </w:tc>
        <w:tc>
          <w:tcPr>
            <w:tcW w:w="1336" w:type="dxa"/>
            <w:tcBorders>
              <w:top w:val="nil"/>
              <w:bottom w:val="single" w:sz="12" w:space="0" w:color="auto"/>
            </w:tcBorders>
          </w:tcPr>
          <w:p w14:paraId="46F3284E" w14:textId="767B4EFC" w:rsidR="00FC239F" w:rsidRDefault="00FC239F" w:rsidP="00537DA6">
            <w:pPr>
              <w:jc w:val="center"/>
              <w:rPr>
                <w:szCs w:val="24"/>
              </w:rPr>
            </w:pPr>
            <w:r>
              <w:rPr>
                <w:szCs w:val="24"/>
              </w:rPr>
              <w:t>77%</w:t>
            </w:r>
          </w:p>
        </w:tc>
        <w:tc>
          <w:tcPr>
            <w:tcW w:w="1336" w:type="dxa"/>
            <w:tcBorders>
              <w:top w:val="nil"/>
              <w:bottom w:val="single" w:sz="12" w:space="0" w:color="auto"/>
            </w:tcBorders>
          </w:tcPr>
          <w:p w14:paraId="795E16F8" w14:textId="2215CEB3" w:rsidR="00FC239F" w:rsidRDefault="0020758F" w:rsidP="00537DA6">
            <w:pPr>
              <w:jc w:val="center"/>
              <w:rPr>
                <w:szCs w:val="24"/>
              </w:rPr>
            </w:pPr>
            <w:r>
              <w:rPr>
                <w:szCs w:val="24"/>
              </w:rPr>
              <w:t>30</w:t>
            </w:r>
            <w:r w:rsidR="00FC239F">
              <w:rPr>
                <w:szCs w:val="24"/>
              </w:rPr>
              <w:t>%</w:t>
            </w:r>
            <w:r>
              <w:rPr>
                <w:szCs w:val="24"/>
              </w:rPr>
              <w:t>*</w:t>
            </w:r>
          </w:p>
        </w:tc>
        <w:tc>
          <w:tcPr>
            <w:tcW w:w="1336" w:type="dxa"/>
            <w:tcBorders>
              <w:top w:val="nil"/>
              <w:bottom w:val="single" w:sz="12" w:space="0" w:color="auto"/>
            </w:tcBorders>
          </w:tcPr>
          <w:p w14:paraId="29A411BF" w14:textId="479964FF" w:rsidR="00FC239F" w:rsidRDefault="00FC239F" w:rsidP="00537DA6">
            <w:pPr>
              <w:jc w:val="center"/>
              <w:rPr>
                <w:szCs w:val="24"/>
              </w:rPr>
            </w:pPr>
            <w:r>
              <w:rPr>
                <w:szCs w:val="24"/>
              </w:rPr>
              <w:t>37%</w:t>
            </w:r>
          </w:p>
        </w:tc>
        <w:tc>
          <w:tcPr>
            <w:tcW w:w="1336" w:type="dxa"/>
            <w:tcBorders>
              <w:top w:val="nil"/>
              <w:bottom w:val="single" w:sz="12" w:space="0" w:color="auto"/>
            </w:tcBorders>
          </w:tcPr>
          <w:p w14:paraId="1649845C" w14:textId="62C4623A" w:rsidR="00FC239F" w:rsidRDefault="00FC239F" w:rsidP="00537DA6">
            <w:pPr>
              <w:jc w:val="center"/>
              <w:rPr>
                <w:szCs w:val="24"/>
              </w:rPr>
            </w:pPr>
            <w:r>
              <w:rPr>
                <w:szCs w:val="24"/>
              </w:rPr>
              <w:t>50%</w:t>
            </w:r>
          </w:p>
        </w:tc>
        <w:tc>
          <w:tcPr>
            <w:tcW w:w="1336" w:type="dxa"/>
            <w:tcBorders>
              <w:top w:val="nil"/>
              <w:bottom w:val="single" w:sz="12" w:space="0" w:color="auto"/>
              <w:right w:val="nil"/>
            </w:tcBorders>
          </w:tcPr>
          <w:p w14:paraId="1D678B33" w14:textId="22F931E0" w:rsidR="00FC239F" w:rsidRDefault="00FC239F" w:rsidP="00537DA6">
            <w:pPr>
              <w:jc w:val="center"/>
              <w:rPr>
                <w:szCs w:val="24"/>
              </w:rPr>
            </w:pPr>
            <w:r>
              <w:rPr>
                <w:szCs w:val="24"/>
              </w:rPr>
              <w:t>59%</w:t>
            </w:r>
          </w:p>
        </w:tc>
      </w:tr>
    </w:tbl>
    <w:p w14:paraId="5E08B336" w14:textId="0B0014D7" w:rsidR="00AB1CFD" w:rsidRDefault="0020758F" w:rsidP="00AB1CFD">
      <w:pPr>
        <w:pStyle w:val="ListParagraph"/>
        <w:rPr>
          <w:szCs w:val="24"/>
        </w:rPr>
      </w:pPr>
      <w:r>
        <w:rPr>
          <w:szCs w:val="24"/>
        </w:rPr>
        <w:t>*</w:t>
      </w:r>
      <w:r w:rsidR="00B268E5">
        <w:rPr>
          <w:szCs w:val="24"/>
        </w:rPr>
        <w:t xml:space="preserve">Non-FDR </w:t>
      </w:r>
      <w:r>
        <w:rPr>
          <w:szCs w:val="24"/>
        </w:rPr>
        <w:t>data used</w:t>
      </w:r>
    </w:p>
    <w:p w14:paraId="1D66B134" w14:textId="77777777" w:rsidR="00AB1CFD" w:rsidRDefault="00AB1CFD" w:rsidP="00AB1CFD">
      <w:pPr>
        <w:pStyle w:val="ListParagraph"/>
        <w:rPr>
          <w:szCs w:val="24"/>
        </w:rPr>
      </w:pPr>
    </w:p>
    <w:p w14:paraId="07301753" w14:textId="77777777" w:rsidR="00AB1CFD" w:rsidRDefault="00AB1CFD" w:rsidP="00AB1CFD">
      <w:pPr>
        <w:pStyle w:val="ListParagraph"/>
        <w:rPr>
          <w:szCs w:val="24"/>
        </w:rPr>
      </w:pPr>
    </w:p>
    <w:p w14:paraId="41111649" w14:textId="77777777" w:rsidR="00AB1CFD" w:rsidRDefault="00AB1CFD" w:rsidP="00AB1CFD">
      <w:pPr>
        <w:pStyle w:val="ListParagraph"/>
        <w:rPr>
          <w:szCs w:val="24"/>
        </w:rPr>
      </w:pPr>
    </w:p>
    <w:p w14:paraId="2E853EEE" w14:textId="77777777" w:rsidR="00AB1CFD" w:rsidRDefault="00AB1CFD" w:rsidP="00AB1CFD">
      <w:pPr>
        <w:pStyle w:val="ListParagraph"/>
        <w:rPr>
          <w:szCs w:val="24"/>
        </w:rPr>
      </w:pPr>
    </w:p>
    <w:p w14:paraId="0B03E4D7" w14:textId="77777777" w:rsidR="00AB1CFD" w:rsidRDefault="00AB1CFD" w:rsidP="00AB1CFD">
      <w:pPr>
        <w:pStyle w:val="ListParagraph"/>
        <w:rPr>
          <w:szCs w:val="24"/>
        </w:rPr>
      </w:pPr>
    </w:p>
    <w:p w14:paraId="2B2FAD40" w14:textId="77777777" w:rsidR="00AB1CFD" w:rsidRDefault="00AB1CFD" w:rsidP="00AB1CFD">
      <w:pPr>
        <w:pStyle w:val="ListParagraph"/>
        <w:rPr>
          <w:szCs w:val="24"/>
        </w:rPr>
      </w:pPr>
    </w:p>
    <w:p w14:paraId="14427CA7" w14:textId="77777777" w:rsidR="00AB1CFD" w:rsidRDefault="00AB1CFD" w:rsidP="00AB1CFD">
      <w:pPr>
        <w:pStyle w:val="ListParagraph"/>
        <w:rPr>
          <w:szCs w:val="24"/>
        </w:rPr>
      </w:pPr>
    </w:p>
    <w:p w14:paraId="5C835FBB" w14:textId="77777777" w:rsidR="00AB1CFD" w:rsidRDefault="00AB1CFD" w:rsidP="00AB1CFD">
      <w:pPr>
        <w:pStyle w:val="ListParagraph"/>
        <w:rPr>
          <w:szCs w:val="24"/>
        </w:rPr>
      </w:pPr>
    </w:p>
    <w:p w14:paraId="4D2175F5" w14:textId="77777777" w:rsidR="00AB1CFD" w:rsidRDefault="00AB1CFD" w:rsidP="00AB1CFD">
      <w:pPr>
        <w:pStyle w:val="ListParagraph"/>
        <w:rPr>
          <w:szCs w:val="24"/>
        </w:rPr>
      </w:pPr>
    </w:p>
    <w:p w14:paraId="64A0906D" w14:textId="77777777" w:rsidR="00AB1CFD" w:rsidRDefault="00AB1CFD" w:rsidP="00AB1CFD">
      <w:pPr>
        <w:pStyle w:val="ListParagraph"/>
        <w:rPr>
          <w:szCs w:val="24"/>
        </w:rPr>
      </w:pPr>
    </w:p>
    <w:p w14:paraId="4863DA76" w14:textId="56CF4E35" w:rsidR="003D66E7" w:rsidRDefault="005405A6" w:rsidP="003B708F">
      <w:pPr>
        <w:pStyle w:val="Heading2"/>
        <w:rPr>
          <w:rFonts w:ascii="Times New Roman" w:hAnsi="Times New Roman" w:cs="Times New Roman"/>
          <w:color w:val="auto"/>
          <w:sz w:val="24"/>
          <w:szCs w:val="24"/>
        </w:rPr>
      </w:pPr>
      <w:r w:rsidRPr="003D66E7">
        <w:rPr>
          <w:rFonts w:ascii="Times New Roman" w:hAnsi="Times New Roman" w:cs="Times New Roman"/>
          <w:b/>
          <w:color w:val="auto"/>
          <w:sz w:val="24"/>
          <w:szCs w:val="24"/>
        </w:rPr>
        <w:lastRenderedPageBreak/>
        <w:t>Table 4:</w:t>
      </w:r>
      <w:r w:rsidRPr="0020758F">
        <w:rPr>
          <w:rFonts w:ascii="Times New Roman" w:hAnsi="Times New Roman" w:cs="Times New Roman"/>
          <w:color w:val="auto"/>
          <w:sz w:val="24"/>
          <w:szCs w:val="24"/>
        </w:rPr>
        <w:t xml:space="preserve"> The number of </w:t>
      </w:r>
      <w:r w:rsidR="00633BC7">
        <w:rPr>
          <w:rFonts w:ascii="Times New Roman" w:hAnsi="Times New Roman" w:cs="Times New Roman"/>
          <w:color w:val="auto"/>
          <w:sz w:val="24"/>
          <w:szCs w:val="24"/>
        </w:rPr>
        <w:t>DEGs</w:t>
      </w:r>
      <w:r w:rsidRPr="0020758F">
        <w:rPr>
          <w:rFonts w:ascii="Times New Roman" w:hAnsi="Times New Roman" w:cs="Times New Roman"/>
          <w:color w:val="auto"/>
          <w:sz w:val="24"/>
          <w:szCs w:val="24"/>
        </w:rPr>
        <w:t xml:space="preserve"> </w:t>
      </w:r>
      <w:r w:rsidR="0063163B">
        <w:rPr>
          <w:rFonts w:ascii="Times New Roman" w:hAnsi="Times New Roman" w:cs="Times New Roman"/>
          <w:color w:val="auto"/>
          <w:sz w:val="24"/>
          <w:szCs w:val="24"/>
        </w:rPr>
        <w:t xml:space="preserve">(duplicate probe IDs removed) </w:t>
      </w:r>
      <w:r>
        <w:rPr>
          <w:rFonts w:ascii="Times New Roman" w:hAnsi="Times New Roman" w:cs="Times New Roman"/>
          <w:color w:val="auto"/>
          <w:sz w:val="24"/>
          <w:szCs w:val="24"/>
        </w:rPr>
        <w:t>shared b</w:t>
      </w:r>
      <w:r w:rsidR="00633BC7">
        <w:rPr>
          <w:rFonts w:ascii="Times New Roman" w:hAnsi="Times New Roman" w:cs="Times New Roman"/>
          <w:color w:val="auto"/>
          <w:sz w:val="24"/>
          <w:szCs w:val="24"/>
        </w:rPr>
        <w:t>etween</w:t>
      </w:r>
      <w:r>
        <w:rPr>
          <w:rFonts w:ascii="Times New Roman" w:hAnsi="Times New Roman" w:cs="Times New Roman"/>
          <w:color w:val="auto"/>
          <w:sz w:val="24"/>
          <w:szCs w:val="24"/>
        </w:rPr>
        <w:t xml:space="preserve"> each</w:t>
      </w:r>
      <w:r w:rsidRPr="0020758F">
        <w:rPr>
          <w:rFonts w:ascii="Times New Roman" w:hAnsi="Times New Roman" w:cs="Times New Roman"/>
          <w:color w:val="auto"/>
          <w:sz w:val="24"/>
          <w:szCs w:val="24"/>
        </w:rPr>
        <w:t xml:space="preserve"> laboratory using</w:t>
      </w:r>
      <w:r w:rsidR="00AA7D2B">
        <w:rPr>
          <w:rFonts w:ascii="Times New Roman" w:hAnsi="Times New Roman" w:cs="Times New Roman"/>
          <w:color w:val="auto"/>
          <w:sz w:val="24"/>
          <w:szCs w:val="24"/>
        </w:rPr>
        <w:t xml:space="preserve"> </w:t>
      </w:r>
      <w:r w:rsidRPr="0020758F">
        <w:rPr>
          <w:rFonts w:ascii="Times New Roman" w:hAnsi="Times New Roman" w:cs="Times New Roman"/>
          <w:color w:val="auto"/>
          <w:sz w:val="24"/>
          <w:szCs w:val="24"/>
        </w:rPr>
        <w:t>their own method of normalization</w:t>
      </w:r>
      <w:r>
        <w:rPr>
          <w:rFonts w:ascii="Times New Roman" w:hAnsi="Times New Roman" w:cs="Times New Roman"/>
          <w:color w:val="auto"/>
          <w:sz w:val="24"/>
          <w:szCs w:val="24"/>
        </w:rPr>
        <w:t xml:space="preserve"> and analysis methods</w:t>
      </w:r>
      <w:r w:rsidR="00AA7D2B" w:rsidRPr="0020758F">
        <w:rPr>
          <w:rFonts w:ascii="Times New Roman" w:hAnsi="Times New Roman" w:cs="Times New Roman"/>
          <w:color w:val="auto"/>
          <w:sz w:val="24"/>
          <w:szCs w:val="24"/>
        </w:rPr>
        <w:t xml:space="preserve"> </w:t>
      </w:r>
      <w:r w:rsidR="00AA7D2B">
        <w:rPr>
          <w:rFonts w:ascii="Times New Roman" w:hAnsi="Times New Roman" w:cs="Times New Roman"/>
          <w:color w:val="auto"/>
          <w:sz w:val="24"/>
          <w:szCs w:val="24"/>
        </w:rPr>
        <w:t>(A) for all genes that were identified as different (post-hoc corrected)</w:t>
      </w:r>
      <w:r w:rsidR="0094142C">
        <w:rPr>
          <w:rFonts w:ascii="Times New Roman" w:hAnsi="Times New Roman" w:cs="Times New Roman"/>
          <w:color w:val="auto"/>
          <w:sz w:val="24"/>
          <w:szCs w:val="24"/>
        </w:rPr>
        <w:t>, (B) demonstrating the percentage of genes each laboratory shared with another</w:t>
      </w:r>
      <w:r w:rsidR="00DA0EDE">
        <w:rPr>
          <w:rFonts w:ascii="Times New Roman" w:hAnsi="Times New Roman" w:cs="Times New Roman"/>
          <w:color w:val="auto"/>
          <w:sz w:val="24"/>
          <w:szCs w:val="24"/>
        </w:rPr>
        <w:t>.</w:t>
      </w:r>
      <w:r w:rsidR="00AA7D2B">
        <w:rPr>
          <w:rFonts w:ascii="Times New Roman" w:hAnsi="Times New Roman" w:cs="Times New Roman"/>
          <w:color w:val="auto"/>
          <w:sz w:val="24"/>
          <w:szCs w:val="24"/>
        </w:rPr>
        <w:t xml:space="preserve"> </w:t>
      </w:r>
      <w:r w:rsidR="008A5960">
        <w:rPr>
          <w:rFonts w:ascii="Times New Roman" w:hAnsi="Times New Roman" w:cs="Times New Roman"/>
          <w:color w:val="auto"/>
          <w:sz w:val="24"/>
          <w:szCs w:val="24"/>
        </w:rPr>
        <w:t>For example, laboratory 1 and 2 found 4040 genes in common; this number is first divided by the total number of DEGs identified by laboratory 1 (5064) to give a percentage in table B of 79.8, alternatively 4040 is also divided by the total number of DEGs identified by laboratory 2 (6152) to give a percentage in table B of 65.7.</w:t>
      </w:r>
      <w:r w:rsidR="00027CE7">
        <w:rPr>
          <w:rFonts w:ascii="Times New Roman" w:hAnsi="Times New Roman" w:cs="Times New Roman"/>
          <w:color w:val="auto"/>
          <w:sz w:val="24"/>
          <w:szCs w:val="24"/>
        </w:rPr>
        <w:t xml:space="preserve"> The columns and the rows represent two different ways of comparing DEG lists between laboratories.</w:t>
      </w:r>
      <w:r w:rsidR="00D32574">
        <w:rPr>
          <w:rFonts w:ascii="Times New Roman" w:hAnsi="Times New Roman" w:cs="Times New Roman"/>
          <w:color w:val="auto"/>
          <w:sz w:val="24"/>
          <w:szCs w:val="24"/>
        </w:rPr>
        <w:t xml:space="preserve"> Supplemental </w:t>
      </w:r>
      <w:r w:rsidR="00D32574" w:rsidRPr="002F09C4">
        <w:rPr>
          <w:rFonts w:ascii="Times New Roman" w:hAnsi="Times New Roman" w:cs="Times New Roman"/>
          <w:color w:val="auto"/>
          <w:sz w:val="24"/>
          <w:szCs w:val="24"/>
        </w:rPr>
        <w:t xml:space="preserve">table </w:t>
      </w:r>
      <w:r w:rsidR="002F09C4">
        <w:rPr>
          <w:rFonts w:ascii="Times New Roman" w:hAnsi="Times New Roman" w:cs="Times New Roman"/>
          <w:color w:val="auto"/>
          <w:sz w:val="24"/>
          <w:szCs w:val="24"/>
        </w:rPr>
        <w:t>2</w:t>
      </w:r>
      <w:r w:rsidR="00D32574">
        <w:rPr>
          <w:rFonts w:ascii="Times New Roman" w:hAnsi="Times New Roman" w:cs="Times New Roman"/>
          <w:color w:val="auto"/>
          <w:sz w:val="24"/>
          <w:szCs w:val="24"/>
        </w:rPr>
        <w:t xml:space="preserve"> shows the exact same analysis but when the data are analyzed with the same analysis pipeline.</w:t>
      </w:r>
    </w:p>
    <w:p w14:paraId="4D852CEB" w14:textId="77777777" w:rsidR="00DA7307" w:rsidRPr="00DA7307" w:rsidRDefault="00DA7307" w:rsidP="00DA7307"/>
    <w:tbl>
      <w:tblPr>
        <w:tblStyle w:val="TableGrid"/>
        <w:tblW w:w="0" w:type="auto"/>
        <w:tblInd w:w="28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510"/>
        <w:gridCol w:w="1060"/>
        <w:gridCol w:w="1079"/>
        <w:gridCol w:w="1079"/>
        <w:gridCol w:w="1079"/>
        <w:gridCol w:w="1079"/>
        <w:gridCol w:w="773"/>
      </w:tblGrid>
      <w:tr w:rsidR="00BC6F07" w14:paraId="58B2CB91" w14:textId="77777777" w:rsidTr="00BC6F07">
        <w:tc>
          <w:tcPr>
            <w:tcW w:w="1417" w:type="dxa"/>
            <w:vMerge w:val="restart"/>
            <w:tcBorders>
              <w:top w:val="single" w:sz="12" w:space="0" w:color="auto"/>
              <w:bottom w:val="single" w:sz="12" w:space="0" w:color="auto"/>
              <w:right w:val="single" w:sz="12" w:space="0" w:color="auto"/>
            </w:tcBorders>
          </w:tcPr>
          <w:p w14:paraId="0F8E523C" w14:textId="67A4BC7F" w:rsidR="00BC6F07" w:rsidRDefault="00BC6F07" w:rsidP="00AA7D2B">
            <w:pPr>
              <w:rPr>
                <w:szCs w:val="24"/>
              </w:rPr>
            </w:pPr>
            <w:r>
              <w:rPr>
                <w:szCs w:val="24"/>
              </w:rPr>
              <w:t>A</w:t>
            </w:r>
          </w:p>
        </w:tc>
        <w:tc>
          <w:tcPr>
            <w:tcW w:w="1510" w:type="dxa"/>
            <w:tcBorders>
              <w:top w:val="single" w:sz="12" w:space="0" w:color="auto"/>
              <w:bottom w:val="single" w:sz="12" w:space="0" w:color="auto"/>
              <w:right w:val="single" w:sz="12" w:space="0" w:color="auto"/>
            </w:tcBorders>
          </w:tcPr>
          <w:p w14:paraId="7B15E5B5" w14:textId="77777777" w:rsidR="00BC6F07" w:rsidRDefault="00BC6F07" w:rsidP="00C2356B">
            <w:pPr>
              <w:jc w:val="center"/>
              <w:rPr>
                <w:szCs w:val="24"/>
              </w:rPr>
            </w:pPr>
          </w:p>
        </w:tc>
        <w:tc>
          <w:tcPr>
            <w:tcW w:w="6149" w:type="dxa"/>
            <w:gridSpan w:val="6"/>
            <w:tcBorders>
              <w:top w:val="single" w:sz="12" w:space="0" w:color="auto"/>
              <w:left w:val="single" w:sz="12" w:space="0" w:color="auto"/>
              <w:bottom w:val="single" w:sz="12" w:space="0" w:color="auto"/>
            </w:tcBorders>
          </w:tcPr>
          <w:p w14:paraId="0DA39C60" w14:textId="6DC28AB2" w:rsidR="00BC6F07" w:rsidRDefault="00BC6F07" w:rsidP="00633BC7">
            <w:pPr>
              <w:jc w:val="center"/>
              <w:rPr>
                <w:szCs w:val="24"/>
              </w:rPr>
            </w:pPr>
            <w:r>
              <w:rPr>
                <w:szCs w:val="24"/>
              </w:rPr>
              <w:t xml:space="preserve">Shared </w:t>
            </w:r>
            <w:r w:rsidR="00633BC7">
              <w:rPr>
                <w:szCs w:val="24"/>
              </w:rPr>
              <w:t>DEGs</w:t>
            </w:r>
          </w:p>
        </w:tc>
      </w:tr>
      <w:tr w:rsidR="00BC6F07" w14:paraId="0FCB70B8" w14:textId="77777777" w:rsidTr="00BC6F07">
        <w:tc>
          <w:tcPr>
            <w:tcW w:w="1417" w:type="dxa"/>
            <w:vMerge/>
            <w:tcBorders>
              <w:bottom w:val="single" w:sz="12" w:space="0" w:color="auto"/>
              <w:right w:val="single" w:sz="12" w:space="0" w:color="auto"/>
            </w:tcBorders>
          </w:tcPr>
          <w:p w14:paraId="0CAE0FB2" w14:textId="0DE5070E" w:rsidR="00BC6F07" w:rsidRDefault="00BC6F07" w:rsidP="00AA7D2B">
            <w:pPr>
              <w:rPr>
                <w:szCs w:val="24"/>
              </w:rPr>
            </w:pPr>
          </w:p>
        </w:tc>
        <w:tc>
          <w:tcPr>
            <w:tcW w:w="1510" w:type="dxa"/>
            <w:tcBorders>
              <w:top w:val="single" w:sz="12" w:space="0" w:color="auto"/>
              <w:bottom w:val="single" w:sz="12" w:space="0" w:color="auto"/>
              <w:right w:val="single" w:sz="12" w:space="0" w:color="auto"/>
            </w:tcBorders>
          </w:tcPr>
          <w:p w14:paraId="161C5EB4" w14:textId="28A1CBBF" w:rsidR="00BC6F07" w:rsidRDefault="00BC6F07" w:rsidP="00C2356B">
            <w:pPr>
              <w:jc w:val="center"/>
              <w:rPr>
                <w:szCs w:val="24"/>
              </w:rPr>
            </w:pPr>
            <w:r>
              <w:rPr>
                <w:szCs w:val="24"/>
              </w:rPr>
              <w:t>Laboratory</w:t>
            </w:r>
          </w:p>
        </w:tc>
        <w:tc>
          <w:tcPr>
            <w:tcW w:w="1060" w:type="dxa"/>
            <w:tcBorders>
              <w:top w:val="single" w:sz="12" w:space="0" w:color="auto"/>
              <w:left w:val="single" w:sz="12" w:space="0" w:color="auto"/>
              <w:bottom w:val="single" w:sz="12" w:space="0" w:color="auto"/>
            </w:tcBorders>
          </w:tcPr>
          <w:p w14:paraId="0C9CE74D" w14:textId="420C941C" w:rsidR="00BC6F07" w:rsidRDefault="00BC6F07" w:rsidP="00C2356B">
            <w:pPr>
              <w:jc w:val="center"/>
              <w:rPr>
                <w:szCs w:val="24"/>
              </w:rPr>
            </w:pPr>
            <w:r>
              <w:rPr>
                <w:szCs w:val="24"/>
              </w:rPr>
              <w:t>1</w:t>
            </w:r>
          </w:p>
        </w:tc>
        <w:tc>
          <w:tcPr>
            <w:tcW w:w="1079" w:type="dxa"/>
            <w:tcBorders>
              <w:top w:val="single" w:sz="12" w:space="0" w:color="auto"/>
              <w:bottom w:val="single" w:sz="12" w:space="0" w:color="auto"/>
            </w:tcBorders>
          </w:tcPr>
          <w:p w14:paraId="7A621AF5" w14:textId="779AC272" w:rsidR="00BC6F07" w:rsidRDefault="00BC6F07" w:rsidP="00C2356B">
            <w:pPr>
              <w:jc w:val="center"/>
              <w:rPr>
                <w:szCs w:val="24"/>
              </w:rPr>
            </w:pPr>
            <w:r>
              <w:rPr>
                <w:szCs w:val="24"/>
              </w:rPr>
              <w:t>2</w:t>
            </w:r>
          </w:p>
        </w:tc>
        <w:tc>
          <w:tcPr>
            <w:tcW w:w="1079" w:type="dxa"/>
            <w:tcBorders>
              <w:top w:val="single" w:sz="12" w:space="0" w:color="auto"/>
              <w:bottom w:val="single" w:sz="12" w:space="0" w:color="auto"/>
            </w:tcBorders>
          </w:tcPr>
          <w:p w14:paraId="20B12CBB" w14:textId="07228C2C" w:rsidR="00BC6F07" w:rsidRDefault="00BC6F07" w:rsidP="00C2356B">
            <w:pPr>
              <w:jc w:val="center"/>
              <w:rPr>
                <w:szCs w:val="24"/>
              </w:rPr>
            </w:pPr>
            <w:r>
              <w:rPr>
                <w:szCs w:val="24"/>
              </w:rPr>
              <w:t>3*</w:t>
            </w:r>
          </w:p>
        </w:tc>
        <w:tc>
          <w:tcPr>
            <w:tcW w:w="1079" w:type="dxa"/>
            <w:tcBorders>
              <w:top w:val="single" w:sz="12" w:space="0" w:color="auto"/>
              <w:bottom w:val="single" w:sz="12" w:space="0" w:color="auto"/>
            </w:tcBorders>
          </w:tcPr>
          <w:p w14:paraId="480DC1FF" w14:textId="53683818" w:rsidR="00BC6F07" w:rsidRDefault="00BC6F07" w:rsidP="00C2356B">
            <w:pPr>
              <w:jc w:val="center"/>
              <w:rPr>
                <w:szCs w:val="24"/>
              </w:rPr>
            </w:pPr>
            <w:r>
              <w:rPr>
                <w:szCs w:val="24"/>
              </w:rPr>
              <w:t>4</w:t>
            </w:r>
          </w:p>
        </w:tc>
        <w:tc>
          <w:tcPr>
            <w:tcW w:w="1079" w:type="dxa"/>
            <w:tcBorders>
              <w:top w:val="single" w:sz="12" w:space="0" w:color="auto"/>
              <w:bottom w:val="single" w:sz="12" w:space="0" w:color="auto"/>
            </w:tcBorders>
          </w:tcPr>
          <w:p w14:paraId="52D83917" w14:textId="603CCED4" w:rsidR="00BC6F07" w:rsidRDefault="00BC6F07" w:rsidP="00C2356B">
            <w:pPr>
              <w:jc w:val="center"/>
              <w:rPr>
                <w:szCs w:val="24"/>
              </w:rPr>
            </w:pPr>
            <w:r>
              <w:rPr>
                <w:szCs w:val="24"/>
              </w:rPr>
              <w:t>5</w:t>
            </w:r>
          </w:p>
        </w:tc>
        <w:tc>
          <w:tcPr>
            <w:tcW w:w="773" w:type="dxa"/>
            <w:tcBorders>
              <w:top w:val="single" w:sz="12" w:space="0" w:color="auto"/>
              <w:bottom w:val="single" w:sz="12" w:space="0" w:color="auto"/>
            </w:tcBorders>
          </w:tcPr>
          <w:p w14:paraId="4C12FEF2" w14:textId="17D77A41" w:rsidR="00BC6F07" w:rsidRDefault="00BC6F07" w:rsidP="00C2356B">
            <w:pPr>
              <w:jc w:val="center"/>
              <w:rPr>
                <w:szCs w:val="24"/>
              </w:rPr>
            </w:pPr>
            <w:r>
              <w:rPr>
                <w:szCs w:val="24"/>
              </w:rPr>
              <w:t>6</w:t>
            </w:r>
          </w:p>
        </w:tc>
      </w:tr>
      <w:tr w:rsidR="00C2356B" w14:paraId="7CFFA3D3" w14:textId="77777777" w:rsidTr="00BC6F07">
        <w:tc>
          <w:tcPr>
            <w:tcW w:w="1417" w:type="dxa"/>
            <w:vMerge w:val="restart"/>
            <w:tcBorders>
              <w:top w:val="single" w:sz="12" w:space="0" w:color="auto"/>
              <w:bottom w:val="single" w:sz="12" w:space="0" w:color="auto"/>
              <w:right w:val="single" w:sz="12" w:space="0" w:color="auto"/>
            </w:tcBorders>
          </w:tcPr>
          <w:p w14:paraId="0AAFFE6A" w14:textId="2D983B3E" w:rsidR="00C2356B" w:rsidRDefault="00DB4BFD" w:rsidP="00633BC7">
            <w:pPr>
              <w:rPr>
                <w:szCs w:val="24"/>
              </w:rPr>
            </w:pPr>
            <w:r>
              <w:rPr>
                <w:szCs w:val="24"/>
              </w:rPr>
              <w:t xml:space="preserve">Total number of </w:t>
            </w:r>
            <w:r w:rsidR="00633BC7">
              <w:rPr>
                <w:szCs w:val="24"/>
              </w:rPr>
              <w:t xml:space="preserve">DEGs </w:t>
            </w:r>
            <w:r w:rsidR="00C2356B">
              <w:rPr>
                <w:szCs w:val="24"/>
              </w:rPr>
              <w:t>(given in brackets)</w:t>
            </w:r>
          </w:p>
        </w:tc>
        <w:tc>
          <w:tcPr>
            <w:tcW w:w="1510" w:type="dxa"/>
            <w:tcBorders>
              <w:top w:val="single" w:sz="12" w:space="0" w:color="auto"/>
              <w:right w:val="single" w:sz="12" w:space="0" w:color="auto"/>
            </w:tcBorders>
          </w:tcPr>
          <w:p w14:paraId="4C6F38F3" w14:textId="75DC54EB" w:rsidR="00C2356B" w:rsidRDefault="00C2356B" w:rsidP="003E5E88">
            <w:pPr>
              <w:jc w:val="center"/>
              <w:rPr>
                <w:szCs w:val="24"/>
              </w:rPr>
            </w:pPr>
            <w:r>
              <w:rPr>
                <w:szCs w:val="24"/>
              </w:rPr>
              <w:t xml:space="preserve">1 </w:t>
            </w:r>
            <w:r w:rsidR="00093B4A">
              <w:rPr>
                <w:szCs w:val="24"/>
              </w:rPr>
              <w:t>(5064</w:t>
            </w:r>
            <w:r>
              <w:rPr>
                <w:szCs w:val="24"/>
              </w:rPr>
              <w:t>)</w:t>
            </w:r>
          </w:p>
        </w:tc>
        <w:tc>
          <w:tcPr>
            <w:tcW w:w="1060" w:type="dxa"/>
            <w:tcBorders>
              <w:top w:val="single" w:sz="12" w:space="0" w:color="auto"/>
              <w:left w:val="single" w:sz="12" w:space="0" w:color="auto"/>
            </w:tcBorders>
          </w:tcPr>
          <w:p w14:paraId="1CBFEB7F" w14:textId="5969D723" w:rsidR="00C2356B" w:rsidRDefault="00C2356B" w:rsidP="00C2356B">
            <w:pPr>
              <w:jc w:val="center"/>
              <w:rPr>
                <w:szCs w:val="24"/>
              </w:rPr>
            </w:pPr>
            <w:r>
              <w:rPr>
                <w:szCs w:val="24"/>
              </w:rPr>
              <w:t>X</w:t>
            </w:r>
          </w:p>
        </w:tc>
        <w:tc>
          <w:tcPr>
            <w:tcW w:w="1079" w:type="dxa"/>
            <w:tcBorders>
              <w:top w:val="single" w:sz="12" w:space="0" w:color="auto"/>
            </w:tcBorders>
          </w:tcPr>
          <w:p w14:paraId="09BA2974" w14:textId="54AE817D" w:rsidR="00C2356B" w:rsidRDefault="00C2356B" w:rsidP="00C2356B">
            <w:pPr>
              <w:jc w:val="center"/>
              <w:rPr>
                <w:szCs w:val="24"/>
              </w:rPr>
            </w:pPr>
          </w:p>
        </w:tc>
        <w:tc>
          <w:tcPr>
            <w:tcW w:w="1079" w:type="dxa"/>
            <w:tcBorders>
              <w:top w:val="single" w:sz="12" w:space="0" w:color="auto"/>
            </w:tcBorders>
          </w:tcPr>
          <w:p w14:paraId="45D4F11A" w14:textId="58D3E96B" w:rsidR="00C2356B" w:rsidRDefault="00C2356B" w:rsidP="00C2356B">
            <w:pPr>
              <w:jc w:val="center"/>
              <w:rPr>
                <w:szCs w:val="24"/>
              </w:rPr>
            </w:pPr>
          </w:p>
        </w:tc>
        <w:tc>
          <w:tcPr>
            <w:tcW w:w="1079" w:type="dxa"/>
            <w:tcBorders>
              <w:top w:val="single" w:sz="12" w:space="0" w:color="auto"/>
            </w:tcBorders>
          </w:tcPr>
          <w:p w14:paraId="1532417F" w14:textId="374B24EA" w:rsidR="00C2356B" w:rsidRDefault="00C2356B" w:rsidP="00C2356B">
            <w:pPr>
              <w:jc w:val="center"/>
              <w:rPr>
                <w:szCs w:val="24"/>
              </w:rPr>
            </w:pPr>
          </w:p>
        </w:tc>
        <w:tc>
          <w:tcPr>
            <w:tcW w:w="1079" w:type="dxa"/>
            <w:tcBorders>
              <w:top w:val="single" w:sz="12" w:space="0" w:color="auto"/>
            </w:tcBorders>
          </w:tcPr>
          <w:p w14:paraId="440770D0" w14:textId="2320AAF4" w:rsidR="00C2356B" w:rsidRDefault="00C2356B" w:rsidP="00C2356B">
            <w:pPr>
              <w:jc w:val="center"/>
              <w:rPr>
                <w:szCs w:val="24"/>
              </w:rPr>
            </w:pPr>
          </w:p>
        </w:tc>
        <w:tc>
          <w:tcPr>
            <w:tcW w:w="773" w:type="dxa"/>
            <w:tcBorders>
              <w:top w:val="single" w:sz="12" w:space="0" w:color="auto"/>
            </w:tcBorders>
          </w:tcPr>
          <w:p w14:paraId="6C7FC6EF" w14:textId="2149B139" w:rsidR="00C2356B" w:rsidRDefault="00C2356B" w:rsidP="00C2356B">
            <w:pPr>
              <w:jc w:val="center"/>
              <w:rPr>
                <w:szCs w:val="24"/>
              </w:rPr>
            </w:pPr>
          </w:p>
        </w:tc>
      </w:tr>
      <w:tr w:rsidR="00C2356B" w14:paraId="4E3FFA47" w14:textId="77777777" w:rsidTr="00BC6F07">
        <w:tc>
          <w:tcPr>
            <w:tcW w:w="1417" w:type="dxa"/>
            <w:vMerge/>
            <w:tcBorders>
              <w:bottom w:val="single" w:sz="12" w:space="0" w:color="auto"/>
              <w:right w:val="single" w:sz="12" w:space="0" w:color="auto"/>
            </w:tcBorders>
          </w:tcPr>
          <w:p w14:paraId="763CD028" w14:textId="34DFEA0C" w:rsidR="00C2356B" w:rsidRDefault="00C2356B" w:rsidP="00C2356B">
            <w:pPr>
              <w:rPr>
                <w:szCs w:val="24"/>
              </w:rPr>
            </w:pPr>
          </w:p>
        </w:tc>
        <w:tc>
          <w:tcPr>
            <w:tcW w:w="1510" w:type="dxa"/>
            <w:tcBorders>
              <w:right w:val="single" w:sz="12" w:space="0" w:color="auto"/>
            </w:tcBorders>
          </w:tcPr>
          <w:p w14:paraId="32F3A57F" w14:textId="6F1E3F93" w:rsidR="00C2356B" w:rsidRDefault="00093B4A" w:rsidP="00C2356B">
            <w:pPr>
              <w:jc w:val="center"/>
              <w:rPr>
                <w:szCs w:val="24"/>
              </w:rPr>
            </w:pPr>
            <w:r>
              <w:rPr>
                <w:szCs w:val="24"/>
              </w:rPr>
              <w:t>2 (6152</w:t>
            </w:r>
            <w:r w:rsidR="00C2356B">
              <w:rPr>
                <w:szCs w:val="24"/>
              </w:rPr>
              <w:t>)</w:t>
            </w:r>
          </w:p>
        </w:tc>
        <w:tc>
          <w:tcPr>
            <w:tcW w:w="1060" w:type="dxa"/>
            <w:tcBorders>
              <w:left w:val="single" w:sz="12" w:space="0" w:color="auto"/>
            </w:tcBorders>
          </w:tcPr>
          <w:p w14:paraId="160A8E23" w14:textId="54EFB962" w:rsidR="00C2356B" w:rsidRDefault="00093B4A" w:rsidP="00C2356B">
            <w:pPr>
              <w:jc w:val="center"/>
              <w:rPr>
                <w:szCs w:val="24"/>
              </w:rPr>
            </w:pPr>
            <w:r>
              <w:rPr>
                <w:szCs w:val="24"/>
              </w:rPr>
              <w:t>4040</w:t>
            </w:r>
          </w:p>
        </w:tc>
        <w:tc>
          <w:tcPr>
            <w:tcW w:w="1079" w:type="dxa"/>
          </w:tcPr>
          <w:p w14:paraId="2DFB9514" w14:textId="5923E0EA" w:rsidR="00C2356B" w:rsidRDefault="00C2356B" w:rsidP="00C2356B">
            <w:pPr>
              <w:jc w:val="center"/>
              <w:rPr>
                <w:szCs w:val="24"/>
              </w:rPr>
            </w:pPr>
            <w:r>
              <w:rPr>
                <w:szCs w:val="24"/>
              </w:rPr>
              <w:t>X</w:t>
            </w:r>
          </w:p>
        </w:tc>
        <w:tc>
          <w:tcPr>
            <w:tcW w:w="1079" w:type="dxa"/>
          </w:tcPr>
          <w:p w14:paraId="2792FB3B" w14:textId="69258F43" w:rsidR="00C2356B" w:rsidRDefault="00C2356B" w:rsidP="00C2356B">
            <w:pPr>
              <w:jc w:val="center"/>
              <w:rPr>
                <w:szCs w:val="24"/>
              </w:rPr>
            </w:pPr>
          </w:p>
        </w:tc>
        <w:tc>
          <w:tcPr>
            <w:tcW w:w="1079" w:type="dxa"/>
          </w:tcPr>
          <w:p w14:paraId="4CBCCD8A" w14:textId="370580A8" w:rsidR="00C2356B" w:rsidRDefault="00C2356B" w:rsidP="00C2356B">
            <w:pPr>
              <w:jc w:val="center"/>
              <w:rPr>
                <w:szCs w:val="24"/>
              </w:rPr>
            </w:pPr>
          </w:p>
        </w:tc>
        <w:tc>
          <w:tcPr>
            <w:tcW w:w="1079" w:type="dxa"/>
          </w:tcPr>
          <w:p w14:paraId="02260F70" w14:textId="28E01154" w:rsidR="00C2356B" w:rsidRDefault="00C2356B" w:rsidP="00C2356B">
            <w:pPr>
              <w:jc w:val="center"/>
              <w:rPr>
                <w:szCs w:val="24"/>
              </w:rPr>
            </w:pPr>
          </w:p>
        </w:tc>
        <w:tc>
          <w:tcPr>
            <w:tcW w:w="773" w:type="dxa"/>
          </w:tcPr>
          <w:p w14:paraId="092AE92C" w14:textId="3B0423D9" w:rsidR="00C2356B" w:rsidRDefault="00C2356B" w:rsidP="00C2356B">
            <w:pPr>
              <w:jc w:val="center"/>
              <w:rPr>
                <w:szCs w:val="24"/>
              </w:rPr>
            </w:pPr>
          </w:p>
        </w:tc>
      </w:tr>
      <w:tr w:rsidR="00C2356B" w14:paraId="7F8981F6" w14:textId="77777777" w:rsidTr="00BC6F07">
        <w:tc>
          <w:tcPr>
            <w:tcW w:w="1417" w:type="dxa"/>
            <w:vMerge/>
            <w:tcBorders>
              <w:bottom w:val="single" w:sz="12" w:space="0" w:color="auto"/>
              <w:right w:val="single" w:sz="12" w:space="0" w:color="auto"/>
            </w:tcBorders>
          </w:tcPr>
          <w:p w14:paraId="07715698" w14:textId="0D229851" w:rsidR="00C2356B" w:rsidRDefault="00C2356B" w:rsidP="00C2356B">
            <w:pPr>
              <w:rPr>
                <w:szCs w:val="24"/>
              </w:rPr>
            </w:pPr>
          </w:p>
        </w:tc>
        <w:tc>
          <w:tcPr>
            <w:tcW w:w="1510" w:type="dxa"/>
            <w:tcBorders>
              <w:right w:val="single" w:sz="12" w:space="0" w:color="auto"/>
            </w:tcBorders>
          </w:tcPr>
          <w:p w14:paraId="2AD81A32" w14:textId="38EFD4E5" w:rsidR="00C2356B" w:rsidRDefault="00C2356B" w:rsidP="00C2356B">
            <w:pPr>
              <w:jc w:val="center"/>
              <w:rPr>
                <w:szCs w:val="24"/>
              </w:rPr>
            </w:pPr>
            <w:r>
              <w:rPr>
                <w:szCs w:val="24"/>
              </w:rPr>
              <w:t>3*</w:t>
            </w:r>
            <w:r w:rsidR="00093B4A">
              <w:rPr>
                <w:szCs w:val="24"/>
              </w:rPr>
              <w:t xml:space="preserve"> (6361</w:t>
            </w:r>
            <w:r>
              <w:rPr>
                <w:szCs w:val="24"/>
              </w:rPr>
              <w:t>)</w:t>
            </w:r>
          </w:p>
        </w:tc>
        <w:tc>
          <w:tcPr>
            <w:tcW w:w="1060" w:type="dxa"/>
            <w:tcBorders>
              <w:left w:val="single" w:sz="12" w:space="0" w:color="auto"/>
            </w:tcBorders>
          </w:tcPr>
          <w:p w14:paraId="2213C37C" w14:textId="41CB46F9" w:rsidR="00C2356B" w:rsidRDefault="00093B4A" w:rsidP="00C2356B">
            <w:pPr>
              <w:jc w:val="center"/>
              <w:rPr>
                <w:szCs w:val="24"/>
              </w:rPr>
            </w:pPr>
            <w:r>
              <w:rPr>
                <w:szCs w:val="24"/>
              </w:rPr>
              <w:t>2027</w:t>
            </w:r>
          </w:p>
        </w:tc>
        <w:tc>
          <w:tcPr>
            <w:tcW w:w="1079" w:type="dxa"/>
          </w:tcPr>
          <w:p w14:paraId="6B3F43B6" w14:textId="62467165" w:rsidR="00C2356B" w:rsidRDefault="00093B4A" w:rsidP="00C2356B">
            <w:pPr>
              <w:jc w:val="center"/>
              <w:rPr>
                <w:szCs w:val="24"/>
              </w:rPr>
            </w:pPr>
            <w:r>
              <w:rPr>
                <w:szCs w:val="24"/>
              </w:rPr>
              <w:t>2426</w:t>
            </w:r>
          </w:p>
        </w:tc>
        <w:tc>
          <w:tcPr>
            <w:tcW w:w="1079" w:type="dxa"/>
          </w:tcPr>
          <w:p w14:paraId="75158AE2" w14:textId="7B2C804D" w:rsidR="00C2356B" w:rsidRDefault="00C2356B" w:rsidP="00C2356B">
            <w:pPr>
              <w:jc w:val="center"/>
              <w:rPr>
                <w:szCs w:val="24"/>
              </w:rPr>
            </w:pPr>
            <w:r>
              <w:rPr>
                <w:szCs w:val="24"/>
              </w:rPr>
              <w:t>X</w:t>
            </w:r>
          </w:p>
        </w:tc>
        <w:tc>
          <w:tcPr>
            <w:tcW w:w="1079" w:type="dxa"/>
          </w:tcPr>
          <w:p w14:paraId="567E0459" w14:textId="3B74DAFA" w:rsidR="00C2356B" w:rsidRDefault="00C2356B" w:rsidP="00C2356B">
            <w:pPr>
              <w:jc w:val="center"/>
              <w:rPr>
                <w:szCs w:val="24"/>
              </w:rPr>
            </w:pPr>
          </w:p>
        </w:tc>
        <w:tc>
          <w:tcPr>
            <w:tcW w:w="1079" w:type="dxa"/>
          </w:tcPr>
          <w:p w14:paraId="3B79BB1A" w14:textId="2AF95D16" w:rsidR="00C2356B" w:rsidRDefault="00C2356B" w:rsidP="00C2356B">
            <w:pPr>
              <w:jc w:val="center"/>
              <w:rPr>
                <w:szCs w:val="24"/>
              </w:rPr>
            </w:pPr>
          </w:p>
        </w:tc>
        <w:tc>
          <w:tcPr>
            <w:tcW w:w="773" w:type="dxa"/>
          </w:tcPr>
          <w:p w14:paraId="480B9615" w14:textId="44772CAA" w:rsidR="00C2356B" w:rsidRDefault="00C2356B" w:rsidP="00C2356B">
            <w:pPr>
              <w:jc w:val="center"/>
              <w:rPr>
                <w:szCs w:val="24"/>
              </w:rPr>
            </w:pPr>
          </w:p>
        </w:tc>
      </w:tr>
      <w:tr w:rsidR="00C2356B" w14:paraId="78074912" w14:textId="77777777" w:rsidTr="00BC6F07">
        <w:tc>
          <w:tcPr>
            <w:tcW w:w="1417" w:type="dxa"/>
            <w:vMerge/>
            <w:tcBorders>
              <w:bottom w:val="single" w:sz="12" w:space="0" w:color="auto"/>
              <w:right w:val="single" w:sz="12" w:space="0" w:color="auto"/>
            </w:tcBorders>
          </w:tcPr>
          <w:p w14:paraId="594BAE81" w14:textId="033A199F" w:rsidR="00C2356B" w:rsidRDefault="00C2356B" w:rsidP="00C2356B">
            <w:pPr>
              <w:rPr>
                <w:szCs w:val="24"/>
              </w:rPr>
            </w:pPr>
          </w:p>
        </w:tc>
        <w:tc>
          <w:tcPr>
            <w:tcW w:w="1510" w:type="dxa"/>
            <w:tcBorders>
              <w:right w:val="single" w:sz="12" w:space="0" w:color="auto"/>
            </w:tcBorders>
          </w:tcPr>
          <w:p w14:paraId="0B2E7C3D" w14:textId="29902A6C" w:rsidR="00C2356B" w:rsidRDefault="00093B4A" w:rsidP="00C2356B">
            <w:pPr>
              <w:jc w:val="center"/>
              <w:rPr>
                <w:szCs w:val="24"/>
              </w:rPr>
            </w:pPr>
            <w:r>
              <w:rPr>
                <w:szCs w:val="24"/>
              </w:rPr>
              <w:t>4 (2196</w:t>
            </w:r>
            <w:r w:rsidR="00C2356B">
              <w:rPr>
                <w:szCs w:val="24"/>
              </w:rPr>
              <w:t>)</w:t>
            </w:r>
          </w:p>
        </w:tc>
        <w:tc>
          <w:tcPr>
            <w:tcW w:w="1060" w:type="dxa"/>
            <w:tcBorders>
              <w:left w:val="single" w:sz="12" w:space="0" w:color="auto"/>
            </w:tcBorders>
          </w:tcPr>
          <w:p w14:paraId="477279AF" w14:textId="12E51037" w:rsidR="00C2356B" w:rsidRDefault="00093B4A" w:rsidP="00C2356B">
            <w:pPr>
              <w:jc w:val="center"/>
              <w:rPr>
                <w:szCs w:val="24"/>
              </w:rPr>
            </w:pPr>
            <w:r>
              <w:rPr>
                <w:szCs w:val="24"/>
              </w:rPr>
              <w:t>1863</w:t>
            </w:r>
          </w:p>
        </w:tc>
        <w:tc>
          <w:tcPr>
            <w:tcW w:w="1079" w:type="dxa"/>
          </w:tcPr>
          <w:p w14:paraId="0DB2FADB" w14:textId="05896870" w:rsidR="00C2356B" w:rsidRDefault="00093B4A" w:rsidP="00C2356B">
            <w:pPr>
              <w:jc w:val="center"/>
              <w:rPr>
                <w:szCs w:val="24"/>
              </w:rPr>
            </w:pPr>
            <w:r>
              <w:rPr>
                <w:szCs w:val="24"/>
              </w:rPr>
              <w:t>1999</w:t>
            </w:r>
          </w:p>
        </w:tc>
        <w:tc>
          <w:tcPr>
            <w:tcW w:w="1079" w:type="dxa"/>
          </w:tcPr>
          <w:p w14:paraId="264E5397" w14:textId="2DD72A96" w:rsidR="00C2356B" w:rsidRDefault="00093B4A" w:rsidP="00C2356B">
            <w:pPr>
              <w:jc w:val="center"/>
              <w:rPr>
                <w:szCs w:val="24"/>
              </w:rPr>
            </w:pPr>
            <w:r>
              <w:rPr>
                <w:szCs w:val="24"/>
              </w:rPr>
              <w:t>927</w:t>
            </w:r>
          </w:p>
        </w:tc>
        <w:tc>
          <w:tcPr>
            <w:tcW w:w="1079" w:type="dxa"/>
          </w:tcPr>
          <w:p w14:paraId="25E98BE4" w14:textId="1D9D311F" w:rsidR="00C2356B" w:rsidRDefault="00C2356B" w:rsidP="00C2356B">
            <w:pPr>
              <w:jc w:val="center"/>
              <w:rPr>
                <w:szCs w:val="24"/>
              </w:rPr>
            </w:pPr>
            <w:r>
              <w:rPr>
                <w:szCs w:val="24"/>
              </w:rPr>
              <w:t>X</w:t>
            </w:r>
          </w:p>
        </w:tc>
        <w:tc>
          <w:tcPr>
            <w:tcW w:w="1079" w:type="dxa"/>
          </w:tcPr>
          <w:p w14:paraId="0BA880F9" w14:textId="17840CD0" w:rsidR="00C2356B" w:rsidRDefault="00C2356B" w:rsidP="00C2356B">
            <w:pPr>
              <w:jc w:val="center"/>
              <w:rPr>
                <w:szCs w:val="24"/>
              </w:rPr>
            </w:pPr>
          </w:p>
        </w:tc>
        <w:tc>
          <w:tcPr>
            <w:tcW w:w="773" w:type="dxa"/>
          </w:tcPr>
          <w:p w14:paraId="5A688D73" w14:textId="459C4807" w:rsidR="00C2356B" w:rsidRDefault="00C2356B" w:rsidP="00C2356B">
            <w:pPr>
              <w:jc w:val="center"/>
              <w:rPr>
                <w:szCs w:val="24"/>
              </w:rPr>
            </w:pPr>
          </w:p>
        </w:tc>
      </w:tr>
      <w:tr w:rsidR="00C2356B" w14:paraId="6D762643" w14:textId="77777777" w:rsidTr="00BC6F07">
        <w:tc>
          <w:tcPr>
            <w:tcW w:w="1417" w:type="dxa"/>
            <w:vMerge/>
            <w:tcBorders>
              <w:bottom w:val="single" w:sz="12" w:space="0" w:color="auto"/>
              <w:right w:val="single" w:sz="12" w:space="0" w:color="auto"/>
            </w:tcBorders>
          </w:tcPr>
          <w:p w14:paraId="626AA33F" w14:textId="66F59318" w:rsidR="00C2356B" w:rsidRDefault="00C2356B" w:rsidP="00C2356B">
            <w:pPr>
              <w:rPr>
                <w:szCs w:val="24"/>
              </w:rPr>
            </w:pPr>
          </w:p>
        </w:tc>
        <w:tc>
          <w:tcPr>
            <w:tcW w:w="1510" w:type="dxa"/>
            <w:tcBorders>
              <w:right w:val="single" w:sz="12" w:space="0" w:color="auto"/>
            </w:tcBorders>
          </w:tcPr>
          <w:p w14:paraId="4BF8A22C" w14:textId="67244FDC" w:rsidR="00C2356B" w:rsidRDefault="00093B4A" w:rsidP="00C2356B">
            <w:pPr>
              <w:jc w:val="center"/>
              <w:rPr>
                <w:szCs w:val="24"/>
              </w:rPr>
            </w:pPr>
            <w:r>
              <w:rPr>
                <w:szCs w:val="24"/>
              </w:rPr>
              <w:t>5 (4324</w:t>
            </w:r>
            <w:r w:rsidR="00C2356B">
              <w:rPr>
                <w:szCs w:val="24"/>
              </w:rPr>
              <w:t>)</w:t>
            </w:r>
          </w:p>
        </w:tc>
        <w:tc>
          <w:tcPr>
            <w:tcW w:w="1060" w:type="dxa"/>
            <w:tcBorders>
              <w:left w:val="single" w:sz="12" w:space="0" w:color="auto"/>
            </w:tcBorders>
          </w:tcPr>
          <w:p w14:paraId="30058147" w14:textId="2F1D9165" w:rsidR="00C2356B" w:rsidRDefault="00093B4A" w:rsidP="00C2356B">
            <w:pPr>
              <w:jc w:val="center"/>
              <w:rPr>
                <w:szCs w:val="24"/>
              </w:rPr>
            </w:pPr>
            <w:r>
              <w:rPr>
                <w:szCs w:val="24"/>
              </w:rPr>
              <w:t>2551</w:t>
            </w:r>
          </w:p>
        </w:tc>
        <w:tc>
          <w:tcPr>
            <w:tcW w:w="1079" w:type="dxa"/>
          </w:tcPr>
          <w:p w14:paraId="5E3D4F04" w14:textId="11DC1422" w:rsidR="00C2356B" w:rsidRDefault="00093B4A" w:rsidP="00C2356B">
            <w:pPr>
              <w:jc w:val="center"/>
              <w:rPr>
                <w:szCs w:val="24"/>
              </w:rPr>
            </w:pPr>
            <w:r>
              <w:rPr>
                <w:szCs w:val="24"/>
              </w:rPr>
              <w:t>2822</w:t>
            </w:r>
          </w:p>
        </w:tc>
        <w:tc>
          <w:tcPr>
            <w:tcW w:w="1079" w:type="dxa"/>
          </w:tcPr>
          <w:p w14:paraId="710D3E91" w14:textId="506BE371" w:rsidR="00C2356B" w:rsidRDefault="00093B4A" w:rsidP="00C2356B">
            <w:pPr>
              <w:jc w:val="center"/>
              <w:rPr>
                <w:szCs w:val="24"/>
              </w:rPr>
            </w:pPr>
            <w:r>
              <w:rPr>
                <w:szCs w:val="24"/>
              </w:rPr>
              <w:t>1918</w:t>
            </w:r>
          </w:p>
        </w:tc>
        <w:tc>
          <w:tcPr>
            <w:tcW w:w="1079" w:type="dxa"/>
          </w:tcPr>
          <w:p w14:paraId="24263305" w14:textId="6162811F" w:rsidR="00C2356B" w:rsidRDefault="00093B4A" w:rsidP="00C2356B">
            <w:pPr>
              <w:jc w:val="center"/>
              <w:rPr>
                <w:szCs w:val="24"/>
              </w:rPr>
            </w:pPr>
            <w:r>
              <w:rPr>
                <w:szCs w:val="24"/>
              </w:rPr>
              <w:t>1305</w:t>
            </w:r>
          </w:p>
        </w:tc>
        <w:tc>
          <w:tcPr>
            <w:tcW w:w="1079" w:type="dxa"/>
          </w:tcPr>
          <w:p w14:paraId="6880017C" w14:textId="7074C09D" w:rsidR="00C2356B" w:rsidRDefault="00C2356B" w:rsidP="00C2356B">
            <w:pPr>
              <w:jc w:val="center"/>
              <w:rPr>
                <w:szCs w:val="24"/>
              </w:rPr>
            </w:pPr>
            <w:r>
              <w:rPr>
                <w:szCs w:val="24"/>
              </w:rPr>
              <w:t>X</w:t>
            </w:r>
          </w:p>
        </w:tc>
        <w:tc>
          <w:tcPr>
            <w:tcW w:w="773" w:type="dxa"/>
          </w:tcPr>
          <w:p w14:paraId="11C5D481" w14:textId="77777777" w:rsidR="00C2356B" w:rsidRDefault="00C2356B" w:rsidP="00C2356B">
            <w:pPr>
              <w:jc w:val="center"/>
              <w:rPr>
                <w:szCs w:val="24"/>
              </w:rPr>
            </w:pPr>
          </w:p>
        </w:tc>
      </w:tr>
      <w:tr w:rsidR="00C2356B" w14:paraId="19301D78" w14:textId="77777777" w:rsidTr="00BC6F07">
        <w:tc>
          <w:tcPr>
            <w:tcW w:w="1417" w:type="dxa"/>
            <w:vMerge/>
            <w:tcBorders>
              <w:bottom w:val="single" w:sz="12" w:space="0" w:color="auto"/>
              <w:right w:val="single" w:sz="12" w:space="0" w:color="auto"/>
            </w:tcBorders>
          </w:tcPr>
          <w:p w14:paraId="3F085E0C" w14:textId="7618F19C" w:rsidR="00C2356B" w:rsidRDefault="00C2356B" w:rsidP="00C2356B">
            <w:pPr>
              <w:rPr>
                <w:szCs w:val="24"/>
              </w:rPr>
            </w:pPr>
          </w:p>
        </w:tc>
        <w:tc>
          <w:tcPr>
            <w:tcW w:w="1510" w:type="dxa"/>
            <w:tcBorders>
              <w:bottom w:val="single" w:sz="12" w:space="0" w:color="auto"/>
              <w:right w:val="single" w:sz="12" w:space="0" w:color="auto"/>
            </w:tcBorders>
          </w:tcPr>
          <w:p w14:paraId="68F04285" w14:textId="1F93283B" w:rsidR="00C2356B" w:rsidRDefault="00C2356B" w:rsidP="003E5E88">
            <w:pPr>
              <w:jc w:val="center"/>
              <w:rPr>
                <w:szCs w:val="24"/>
              </w:rPr>
            </w:pPr>
            <w:r>
              <w:rPr>
                <w:szCs w:val="24"/>
              </w:rPr>
              <w:t>6 (5</w:t>
            </w:r>
            <w:r w:rsidR="00093B4A">
              <w:rPr>
                <w:szCs w:val="24"/>
              </w:rPr>
              <w:t>744</w:t>
            </w:r>
            <w:r>
              <w:rPr>
                <w:szCs w:val="24"/>
              </w:rPr>
              <w:t>)</w:t>
            </w:r>
          </w:p>
        </w:tc>
        <w:tc>
          <w:tcPr>
            <w:tcW w:w="1060" w:type="dxa"/>
            <w:tcBorders>
              <w:left w:val="single" w:sz="12" w:space="0" w:color="auto"/>
            </w:tcBorders>
          </w:tcPr>
          <w:p w14:paraId="3F0CD138" w14:textId="5B4AC639" w:rsidR="00C2356B" w:rsidRDefault="00093B4A" w:rsidP="00C2356B">
            <w:pPr>
              <w:jc w:val="center"/>
              <w:rPr>
                <w:szCs w:val="24"/>
              </w:rPr>
            </w:pPr>
            <w:r>
              <w:rPr>
                <w:szCs w:val="24"/>
              </w:rPr>
              <w:t>3443</w:t>
            </w:r>
          </w:p>
        </w:tc>
        <w:tc>
          <w:tcPr>
            <w:tcW w:w="1079" w:type="dxa"/>
          </w:tcPr>
          <w:p w14:paraId="69C32988" w14:textId="3E03705A" w:rsidR="00C2356B" w:rsidRDefault="00093B4A" w:rsidP="00C2356B">
            <w:pPr>
              <w:jc w:val="center"/>
              <w:rPr>
                <w:szCs w:val="24"/>
              </w:rPr>
            </w:pPr>
            <w:r>
              <w:rPr>
                <w:szCs w:val="24"/>
              </w:rPr>
              <w:t>3830</w:t>
            </w:r>
          </w:p>
        </w:tc>
        <w:tc>
          <w:tcPr>
            <w:tcW w:w="1079" w:type="dxa"/>
          </w:tcPr>
          <w:p w14:paraId="7F1D3E96" w14:textId="3CCBA305" w:rsidR="00C2356B" w:rsidRDefault="00093B4A" w:rsidP="00C2356B">
            <w:pPr>
              <w:jc w:val="center"/>
              <w:rPr>
                <w:szCs w:val="24"/>
              </w:rPr>
            </w:pPr>
            <w:r>
              <w:rPr>
                <w:szCs w:val="24"/>
              </w:rPr>
              <w:t>2172</w:t>
            </w:r>
          </w:p>
        </w:tc>
        <w:tc>
          <w:tcPr>
            <w:tcW w:w="1079" w:type="dxa"/>
          </w:tcPr>
          <w:p w14:paraId="1FF70E2F" w14:textId="5C0E91FB" w:rsidR="00C2356B" w:rsidRDefault="00093B4A" w:rsidP="00C2356B">
            <w:pPr>
              <w:jc w:val="center"/>
              <w:rPr>
                <w:szCs w:val="24"/>
              </w:rPr>
            </w:pPr>
            <w:r>
              <w:rPr>
                <w:szCs w:val="24"/>
              </w:rPr>
              <w:t>1852</w:t>
            </w:r>
          </w:p>
        </w:tc>
        <w:tc>
          <w:tcPr>
            <w:tcW w:w="1079" w:type="dxa"/>
          </w:tcPr>
          <w:p w14:paraId="63E7E721" w14:textId="2B11CF84" w:rsidR="00C2356B" w:rsidRDefault="00093B4A" w:rsidP="00C2356B">
            <w:pPr>
              <w:jc w:val="center"/>
              <w:rPr>
                <w:szCs w:val="24"/>
              </w:rPr>
            </w:pPr>
            <w:r>
              <w:rPr>
                <w:szCs w:val="24"/>
              </w:rPr>
              <w:t>2378</w:t>
            </w:r>
          </w:p>
        </w:tc>
        <w:tc>
          <w:tcPr>
            <w:tcW w:w="773" w:type="dxa"/>
          </w:tcPr>
          <w:p w14:paraId="529AD6D2" w14:textId="03A78556" w:rsidR="00C2356B" w:rsidRDefault="00C2356B" w:rsidP="00C2356B">
            <w:pPr>
              <w:jc w:val="center"/>
              <w:rPr>
                <w:szCs w:val="24"/>
              </w:rPr>
            </w:pPr>
            <w:r>
              <w:rPr>
                <w:szCs w:val="24"/>
              </w:rPr>
              <w:t>X</w:t>
            </w:r>
          </w:p>
        </w:tc>
      </w:tr>
    </w:tbl>
    <w:p w14:paraId="1C8C2924" w14:textId="77777777" w:rsidR="00DA7307" w:rsidRDefault="00DA7307" w:rsidP="00AA7D2B">
      <w:pPr>
        <w:pStyle w:val="ListParagraph"/>
        <w:rPr>
          <w:szCs w:val="24"/>
        </w:rPr>
      </w:pPr>
    </w:p>
    <w:p w14:paraId="4A8B1EA4" w14:textId="77777777" w:rsidR="00AA7D2B" w:rsidRPr="00B268E5" w:rsidRDefault="00AA7D2B" w:rsidP="00AA7D2B">
      <w:pPr>
        <w:pStyle w:val="ListParagraph"/>
        <w:rPr>
          <w:szCs w:val="24"/>
        </w:rPr>
      </w:pPr>
      <w:r>
        <w:rPr>
          <w:szCs w:val="24"/>
        </w:rPr>
        <w:t>*Non-FDR data used</w:t>
      </w:r>
    </w:p>
    <w:p w14:paraId="0E6A9620" w14:textId="77777777" w:rsidR="00AB1CFD" w:rsidRDefault="00AB1CFD" w:rsidP="00AB1CFD"/>
    <w:p w14:paraId="78E77B3D" w14:textId="77777777" w:rsidR="00B35B46" w:rsidRDefault="00B35B46" w:rsidP="00AB1CFD"/>
    <w:p w14:paraId="594C75C6" w14:textId="77777777" w:rsidR="00DA7307" w:rsidRDefault="00DA7307" w:rsidP="00AB1CFD"/>
    <w:p w14:paraId="29454BFB" w14:textId="77777777" w:rsidR="00DA7307" w:rsidRDefault="00DA7307" w:rsidP="00AB1CFD"/>
    <w:tbl>
      <w:tblPr>
        <w:tblStyle w:val="TableGrid"/>
        <w:tblpPr w:leftFromText="180" w:rightFromText="180" w:vertAnchor="page" w:horzAnchor="margin" w:tblpY="1960"/>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417"/>
        <w:gridCol w:w="851"/>
        <w:gridCol w:w="62"/>
        <w:gridCol w:w="988"/>
        <w:gridCol w:w="988"/>
        <w:gridCol w:w="988"/>
        <w:gridCol w:w="988"/>
        <w:gridCol w:w="734"/>
        <w:gridCol w:w="642"/>
      </w:tblGrid>
      <w:tr w:rsidR="002F09C4" w14:paraId="7DF74AA3" w14:textId="77777777" w:rsidTr="00DA7307">
        <w:tc>
          <w:tcPr>
            <w:tcW w:w="1418" w:type="dxa"/>
            <w:vMerge w:val="restart"/>
            <w:tcBorders>
              <w:top w:val="single" w:sz="12" w:space="0" w:color="auto"/>
              <w:bottom w:val="single" w:sz="12" w:space="0" w:color="auto"/>
              <w:right w:val="single" w:sz="12" w:space="0" w:color="auto"/>
            </w:tcBorders>
          </w:tcPr>
          <w:p w14:paraId="7E73028A" w14:textId="77777777" w:rsidR="002F09C4" w:rsidRDefault="002F09C4" w:rsidP="00DA7307">
            <w:pPr>
              <w:rPr>
                <w:szCs w:val="24"/>
              </w:rPr>
            </w:pPr>
            <w:r>
              <w:rPr>
                <w:szCs w:val="24"/>
              </w:rPr>
              <w:t xml:space="preserve">  B                                  </w:t>
            </w:r>
          </w:p>
        </w:tc>
        <w:tc>
          <w:tcPr>
            <w:tcW w:w="1417" w:type="dxa"/>
            <w:tcBorders>
              <w:top w:val="single" w:sz="12" w:space="0" w:color="auto"/>
              <w:bottom w:val="single" w:sz="12" w:space="0" w:color="auto"/>
              <w:right w:val="single" w:sz="12" w:space="0" w:color="auto"/>
            </w:tcBorders>
          </w:tcPr>
          <w:p w14:paraId="1D356557" w14:textId="77777777" w:rsidR="002F09C4" w:rsidRDefault="002F09C4" w:rsidP="00DA7307">
            <w:pPr>
              <w:jc w:val="center"/>
              <w:rPr>
                <w:szCs w:val="24"/>
              </w:rPr>
            </w:pPr>
          </w:p>
        </w:tc>
        <w:tc>
          <w:tcPr>
            <w:tcW w:w="6241" w:type="dxa"/>
            <w:gridSpan w:val="8"/>
            <w:tcBorders>
              <w:top w:val="single" w:sz="12" w:space="0" w:color="auto"/>
              <w:left w:val="single" w:sz="12" w:space="0" w:color="auto"/>
              <w:bottom w:val="single" w:sz="12" w:space="0" w:color="auto"/>
            </w:tcBorders>
          </w:tcPr>
          <w:p w14:paraId="247D822A" w14:textId="77777777" w:rsidR="002F09C4" w:rsidRDefault="002F09C4" w:rsidP="00DA7307">
            <w:pPr>
              <w:jc w:val="center"/>
              <w:rPr>
                <w:szCs w:val="24"/>
              </w:rPr>
            </w:pPr>
            <w:r>
              <w:rPr>
                <w:szCs w:val="24"/>
              </w:rPr>
              <w:t>Percentage of shared DEGs</w:t>
            </w:r>
          </w:p>
        </w:tc>
      </w:tr>
      <w:tr w:rsidR="002F09C4" w14:paraId="7A1D527C" w14:textId="77777777" w:rsidTr="00DA7307">
        <w:tc>
          <w:tcPr>
            <w:tcW w:w="1418" w:type="dxa"/>
            <w:vMerge/>
            <w:tcBorders>
              <w:bottom w:val="single" w:sz="12" w:space="0" w:color="auto"/>
              <w:right w:val="single" w:sz="12" w:space="0" w:color="auto"/>
            </w:tcBorders>
          </w:tcPr>
          <w:p w14:paraId="12F75710" w14:textId="77777777" w:rsidR="002F09C4" w:rsidRDefault="002F09C4" w:rsidP="00DA7307">
            <w:pPr>
              <w:rPr>
                <w:szCs w:val="24"/>
              </w:rPr>
            </w:pPr>
          </w:p>
        </w:tc>
        <w:tc>
          <w:tcPr>
            <w:tcW w:w="1417" w:type="dxa"/>
            <w:tcBorders>
              <w:top w:val="single" w:sz="12" w:space="0" w:color="auto"/>
              <w:bottom w:val="single" w:sz="12" w:space="0" w:color="auto"/>
              <w:right w:val="single" w:sz="12" w:space="0" w:color="auto"/>
            </w:tcBorders>
          </w:tcPr>
          <w:p w14:paraId="35D3C06D" w14:textId="77777777" w:rsidR="002F09C4" w:rsidRDefault="002F09C4" w:rsidP="00DA7307">
            <w:pPr>
              <w:jc w:val="center"/>
              <w:rPr>
                <w:szCs w:val="24"/>
              </w:rPr>
            </w:pPr>
            <w:r>
              <w:rPr>
                <w:szCs w:val="24"/>
              </w:rPr>
              <w:t>Laboratory</w:t>
            </w:r>
          </w:p>
        </w:tc>
        <w:tc>
          <w:tcPr>
            <w:tcW w:w="851" w:type="dxa"/>
            <w:tcBorders>
              <w:top w:val="single" w:sz="12" w:space="0" w:color="auto"/>
              <w:left w:val="single" w:sz="12" w:space="0" w:color="auto"/>
              <w:bottom w:val="single" w:sz="12" w:space="0" w:color="auto"/>
            </w:tcBorders>
          </w:tcPr>
          <w:p w14:paraId="1789F79B" w14:textId="77777777" w:rsidR="002F09C4" w:rsidRDefault="002F09C4" w:rsidP="00DA7307">
            <w:pPr>
              <w:jc w:val="center"/>
              <w:rPr>
                <w:szCs w:val="24"/>
              </w:rPr>
            </w:pPr>
            <w:r>
              <w:rPr>
                <w:szCs w:val="24"/>
              </w:rPr>
              <w:t>1</w:t>
            </w:r>
          </w:p>
        </w:tc>
        <w:tc>
          <w:tcPr>
            <w:tcW w:w="1050" w:type="dxa"/>
            <w:gridSpan w:val="2"/>
            <w:tcBorders>
              <w:top w:val="single" w:sz="12" w:space="0" w:color="auto"/>
              <w:bottom w:val="single" w:sz="12" w:space="0" w:color="auto"/>
            </w:tcBorders>
          </w:tcPr>
          <w:p w14:paraId="22ECBF44" w14:textId="77777777" w:rsidR="002F09C4" w:rsidRDefault="002F09C4" w:rsidP="00DA7307">
            <w:pPr>
              <w:jc w:val="center"/>
              <w:rPr>
                <w:szCs w:val="24"/>
              </w:rPr>
            </w:pPr>
            <w:r>
              <w:rPr>
                <w:szCs w:val="24"/>
              </w:rPr>
              <w:t>2</w:t>
            </w:r>
          </w:p>
        </w:tc>
        <w:tc>
          <w:tcPr>
            <w:tcW w:w="988" w:type="dxa"/>
            <w:tcBorders>
              <w:top w:val="single" w:sz="12" w:space="0" w:color="auto"/>
              <w:bottom w:val="single" w:sz="12" w:space="0" w:color="auto"/>
            </w:tcBorders>
          </w:tcPr>
          <w:p w14:paraId="6F7251E4" w14:textId="77777777" w:rsidR="002F09C4" w:rsidRDefault="002F09C4" w:rsidP="00DA7307">
            <w:pPr>
              <w:jc w:val="center"/>
              <w:rPr>
                <w:szCs w:val="24"/>
              </w:rPr>
            </w:pPr>
            <w:r>
              <w:rPr>
                <w:szCs w:val="24"/>
              </w:rPr>
              <w:t>3*</w:t>
            </w:r>
          </w:p>
        </w:tc>
        <w:tc>
          <w:tcPr>
            <w:tcW w:w="988" w:type="dxa"/>
            <w:tcBorders>
              <w:top w:val="single" w:sz="12" w:space="0" w:color="auto"/>
              <w:bottom w:val="single" w:sz="12" w:space="0" w:color="auto"/>
            </w:tcBorders>
          </w:tcPr>
          <w:p w14:paraId="0FBC8EE4" w14:textId="77777777" w:rsidR="002F09C4" w:rsidRDefault="002F09C4" w:rsidP="00DA7307">
            <w:pPr>
              <w:jc w:val="center"/>
              <w:rPr>
                <w:szCs w:val="24"/>
              </w:rPr>
            </w:pPr>
            <w:r>
              <w:rPr>
                <w:szCs w:val="24"/>
              </w:rPr>
              <w:t>4</w:t>
            </w:r>
          </w:p>
        </w:tc>
        <w:tc>
          <w:tcPr>
            <w:tcW w:w="988" w:type="dxa"/>
            <w:tcBorders>
              <w:top w:val="single" w:sz="12" w:space="0" w:color="auto"/>
              <w:bottom w:val="single" w:sz="12" w:space="0" w:color="auto"/>
            </w:tcBorders>
          </w:tcPr>
          <w:p w14:paraId="4FC28C6E" w14:textId="77777777" w:rsidR="002F09C4" w:rsidRDefault="002F09C4" w:rsidP="00DA7307">
            <w:pPr>
              <w:jc w:val="center"/>
              <w:rPr>
                <w:szCs w:val="24"/>
              </w:rPr>
            </w:pPr>
            <w:r>
              <w:rPr>
                <w:szCs w:val="24"/>
              </w:rPr>
              <w:t>5</w:t>
            </w:r>
          </w:p>
        </w:tc>
        <w:tc>
          <w:tcPr>
            <w:tcW w:w="734" w:type="dxa"/>
            <w:tcBorders>
              <w:top w:val="single" w:sz="12" w:space="0" w:color="auto"/>
              <w:bottom w:val="single" w:sz="12" w:space="0" w:color="auto"/>
            </w:tcBorders>
          </w:tcPr>
          <w:p w14:paraId="75923C5D" w14:textId="77777777" w:rsidR="002F09C4" w:rsidRDefault="002F09C4" w:rsidP="00DA7307">
            <w:pPr>
              <w:jc w:val="center"/>
              <w:rPr>
                <w:szCs w:val="24"/>
              </w:rPr>
            </w:pPr>
            <w:r>
              <w:rPr>
                <w:szCs w:val="24"/>
              </w:rPr>
              <w:t>6</w:t>
            </w:r>
          </w:p>
        </w:tc>
        <w:tc>
          <w:tcPr>
            <w:tcW w:w="642" w:type="dxa"/>
            <w:tcBorders>
              <w:top w:val="single" w:sz="12" w:space="0" w:color="auto"/>
              <w:bottom w:val="single" w:sz="12" w:space="0" w:color="auto"/>
            </w:tcBorders>
          </w:tcPr>
          <w:p w14:paraId="0622A4EA" w14:textId="77777777" w:rsidR="002F09C4" w:rsidRDefault="002F09C4" w:rsidP="00DA7307">
            <w:pPr>
              <w:jc w:val="center"/>
              <w:rPr>
                <w:szCs w:val="24"/>
              </w:rPr>
            </w:pPr>
            <w:r>
              <w:rPr>
                <w:szCs w:val="24"/>
              </w:rPr>
              <w:t>avg</w:t>
            </w:r>
          </w:p>
        </w:tc>
      </w:tr>
      <w:tr w:rsidR="002F09C4" w14:paraId="6F449500" w14:textId="77777777" w:rsidTr="00DA7307">
        <w:tc>
          <w:tcPr>
            <w:tcW w:w="1418" w:type="dxa"/>
            <w:vMerge w:val="restart"/>
            <w:tcBorders>
              <w:top w:val="single" w:sz="12" w:space="0" w:color="auto"/>
              <w:bottom w:val="single" w:sz="12" w:space="0" w:color="auto"/>
              <w:right w:val="single" w:sz="12" w:space="0" w:color="auto"/>
            </w:tcBorders>
          </w:tcPr>
          <w:p w14:paraId="51F26910" w14:textId="77777777" w:rsidR="002F09C4" w:rsidRDefault="002F09C4" w:rsidP="00DA7307">
            <w:pPr>
              <w:rPr>
                <w:szCs w:val="24"/>
              </w:rPr>
            </w:pPr>
            <w:r>
              <w:rPr>
                <w:szCs w:val="24"/>
              </w:rPr>
              <w:t>Total number of DEGs (given in brackets)</w:t>
            </w:r>
          </w:p>
        </w:tc>
        <w:tc>
          <w:tcPr>
            <w:tcW w:w="1417" w:type="dxa"/>
            <w:tcBorders>
              <w:top w:val="single" w:sz="12" w:space="0" w:color="auto"/>
              <w:right w:val="single" w:sz="12" w:space="0" w:color="auto"/>
            </w:tcBorders>
          </w:tcPr>
          <w:p w14:paraId="5BB57B21" w14:textId="77777777" w:rsidR="002F09C4" w:rsidRDefault="002F09C4" w:rsidP="00DA7307">
            <w:pPr>
              <w:jc w:val="center"/>
              <w:rPr>
                <w:szCs w:val="24"/>
              </w:rPr>
            </w:pPr>
            <w:r>
              <w:rPr>
                <w:szCs w:val="24"/>
              </w:rPr>
              <w:t>1 (5064)</w:t>
            </w:r>
          </w:p>
        </w:tc>
        <w:tc>
          <w:tcPr>
            <w:tcW w:w="913" w:type="dxa"/>
            <w:gridSpan w:val="2"/>
            <w:tcBorders>
              <w:top w:val="single" w:sz="12" w:space="0" w:color="auto"/>
              <w:left w:val="single" w:sz="12" w:space="0" w:color="auto"/>
            </w:tcBorders>
          </w:tcPr>
          <w:p w14:paraId="5C41858A" w14:textId="77777777" w:rsidR="002F09C4" w:rsidRPr="00E435B8" w:rsidRDefault="002F09C4" w:rsidP="00DA7307">
            <w:pPr>
              <w:jc w:val="center"/>
              <w:rPr>
                <w:szCs w:val="24"/>
              </w:rPr>
            </w:pPr>
            <w:r w:rsidRPr="00E435B8">
              <w:rPr>
                <w:szCs w:val="24"/>
              </w:rPr>
              <w:t>X</w:t>
            </w:r>
          </w:p>
        </w:tc>
        <w:tc>
          <w:tcPr>
            <w:tcW w:w="988" w:type="dxa"/>
            <w:tcBorders>
              <w:top w:val="single" w:sz="12" w:space="0" w:color="auto"/>
            </w:tcBorders>
            <w:vAlign w:val="bottom"/>
          </w:tcPr>
          <w:p w14:paraId="58ACF631" w14:textId="77777777" w:rsidR="002F09C4" w:rsidRPr="00E435B8" w:rsidRDefault="002F09C4" w:rsidP="00DA7307">
            <w:pPr>
              <w:jc w:val="center"/>
              <w:rPr>
                <w:szCs w:val="24"/>
              </w:rPr>
            </w:pPr>
            <w:r w:rsidRPr="0094142C">
              <w:rPr>
                <w:color w:val="000000"/>
                <w:szCs w:val="24"/>
                <w:lang w:eastAsia="en-CA"/>
              </w:rPr>
              <w:t>65.7</w:t>
            </w:r>
          </w:p>
        </w:tc>
        <w:tc>
          <w:tcPr>
            <w:tcW w:w="988" w:type="dxa"/>
            <w:tcBorders>
              <w:top w:val="single" w:sz="12" w:space="0" w:color="auto"/>
            </w:tcBorders>
            <w:vAlign w:val="bottom"/>
          </w:tcPr>
          <w:p w14:paraId="7E6DA7B0" w14:textId="77777777" w:rsidR="002F09C4" w:rsidRPr="00E435B8" w:rsidRDefault="002F09C4" w:rsidP="00DA7307">
            <w:pPr>
              <w:jc w:val="center"/>
              <w:rPr>
                <w:szCs w:val="24"/>
              </w:rPr>
            </w:pPr>
            <w:r w:rsidRPr="0094142C">
              <w:rPr>
                <w:color w:val="000000"/>
                <w:szCs w:val="24"/>
                <w:lang w:eastAsia="en-CA"/>
              </w:rPr>
              <w:t>31.9</w:t>
            </w:r>
          </w:p>
        </w:tc>
        <w:tc>
          <w:tcPr>
            <w:tcW w:w="988" w:type="dxa"/>
            <w:tcBorders>
              <w:top w:val="single" w:sz="12" w:space="0" w:color="auto"/>
            </w:tcBorders>
            <w:vAlign w:val="bottom"/>
          </w:tcPr>
          <w:p w14:paraId="4FC70EBC" w14:textId="77777777" w:rsidR="002F09C4" w:rsidRPr="00E435B8" w:rsidRDefault="002F09C4" w:rsidP="00DA7307">
            <w:pPr>
              <w:jc w:val="center"/>
              <w:rPr>
                <w:szCs w:val="24"/>
              </w:rPr>
            </w:pPr>
            <w:r w:rsidRPr="0094142C">
              <w:rPr>
                <w:color w:val="000000"/>
                <w:szCs w:val="24"/>
                <w:lang w:eastAsia="en-CA"/>
              </w:rPr>
              <w:t>84.8</w:t>
            </w:r>
          </w:p>
        </w:tc>
        <w:tc>
          <w:tcPr>
            <w:tcW w:w="988" w:type="dxa"/>
            <w:tcBorders>
              <w:top w:val="single" w:sz="12" w:space="0" w:color="auto"/>
            </w:tcBorders>
            <w:vAlign w:val="bottom"/>
          </w:tcPr>
          <w:p w14:paraId="228D2F9F" w14:textId="77777777" w:rsidR="002F09C4" w:rsidRPr="00E435B8" w:rsidRDefault="002F09C4" w:rsidP="00DA7307">
            <w:pPr>
              <w:jc w:val="center"/>
              <w:rPr>
                <w:szCs w:val="24"/>
              </w:rPr>
            </w:pPr>
            <w:r w:rsidRPr="0094142C">
              <w:rPr>
                <w:color w:val="000000"/>
                <w:szCs w:val="24"/>
                <w:lang w:eastAsia="en-CA"/>
              </w:rPr>
              <w:t>59.0</w:t>
            </w:r>
          </w:p>
        </w:tc>
        <w:tc>
          <w:tcPr>
            <w:tcW w:w="734" w:type="dxa"/>
            <w:tcBorders>
              <w:top w:val="single" w:sz="12" w:space="0" w:color="auto"/>
            </w:tcBorders>
            <w:vAlign w:val="bottom"/>
          </w:tcPr>
          <w:p w14:paraId="1D689AC4" w14:textId="77777777" w:rsidR="002F09C4" w:rsidRPr="00E435B8" w:rsidRDefault="002F09C4" w:rsidP="00DA7307">
            <w:pPr>
              <w:jc w:val="center"/>
              <w:rPr>
                <w:szCs w:val="24"/>
              </w:rPr>
            </w:pPr>
            <w:r w:rsidRPr="0094142C">
              <w:rPr>
                <w:color w:val="000000"/>
                <w:szCs w:val="24"/>
                <w:lang w:eastAsia="en-CA"/>
              </w:rPr>
              <w:t>59.9</w:t>
            </w:r>
          </w:p>
        </w:tc>
        <w:tc>
          <w:tcPr>
            <w:tcW w:w="642" w:type="dxa"/>
            <w:tcBorders>
              <w:top w:val="single" w:sz="12" w:space="0" w:color="auto"/>
            </w:tcBorders>
            <w:vAlign w:val="bottom"/>
          </w:tcPr>
          <w:p w14:paraId="510606ED" w14:textId="77777777" w:rsidR="002F09C4" w:rsidRPr="0094142C" w:rsidRDefault="002F09C4" w:rsidP="00DA7307">
            <w:pPr>
              <w:jc w:val="center"/>
              <w:rPr>
                <w:color w:val="000000"/>
                <w:szCs w:val="24"/>
                <w:lang w:eastAsia="en-CA"/>
              </w:rPr>
            </w:pPr>
            <w:r w:rsidRPr="0094142C">
              <w:rPr>
                <w:color w:val="000000"/>
                <w:szCs w:val="24"/>
                <w:lang w:eastAsia="en-CA"/>
              </w:rPr>
              <w:t>60.3</w:t>
            </w:r>
          </w:p>
        </w:tc>
      </w:tr>
      <w:tr w:rsidR="002F09C4" w14:paraId="5A03C817" w14:textId="77777777" w:rsidTr="00DA7307">
        <w:tc>
          <w:tcPr>
            <w:tcW w:w="1418" w:type="dxa"/>
            <w:vMerge/>
            <w:tcBorders>
              <w:bottom w:val="single" w:sz="12" w:space="0" w:color="auto"/>
              <w:right w:val="single" w:sz="12" w:space="0" w:color="auto"/>
            </w:tcBorders>
          </w:tcPr>
          <w:p w14:paraId="35151836" w14:textId="77777777" w:rsidR="002F09C4" w:rsidRDefault="002F09C4" w:rsidP="00DA7307">
            <w:pPr>
              <w:rPr>
                <w:szCs w:val="24"/>
              </w:rPr>
            </w:pPr>
          </w:p>
        </w:tc>
        <w:tc>
          <w:tcPr>
            <w:tcW w:w="1417" w:type="dxa"/>
            <w:tcBorders>
              <w:right w:val="single" w:sz="12" w:space="0" w:color="auto"/>
            </w:tcBorders>
          </w:tcPr>
          <w:p w14:paraId="054EA929" w14:textId="77777777" w:rsidR="002F09C4" w:rsidRDefault="002F09C4" w:rsidP="00DA7307">
            <w:pPr>
              <w:jc w:val="center"/>
              <w:rPr>
                <w:szCs w:val="24"/>
              </w:rPr>
            </w:pPr>
            <w:r>
              <w:rPr>
                <w:szCs w:val="24"/>
              </w:rPr>
              <w:t>2 (6152)</w:t>
            </w:r>
          </w:p>
        </w:tc>
        <w:tc>
          <w:tcPr>
            <w:tcW w:w="913" w:type="dxa"/>
            <w:gridSpan w:val="2"/>
            <w:tcBorders>
              <w:left w:val="single" w:sz="12" w:space="0" w:color="auto"/>
            </w:tcBorders>
          </w:tcPr>
          <w:p w14:paraId="35BC3FB2" w14:textId="77777777" w:rsidR="002F09C4" w:rsidRPr="00E435B8" w:rsidRDefault="002F09C4" w:rsidP="00DA7307">
            <w:pPr>
              <w:jc w:val="center"/>
              <w:rPr>
                <w:szCs w:val="24"/>
              </w:rPr>
            </w:pPr>
            <w:r w:rsidRPr="0094142C">
              <w:rPr>
                <w:color w:val="000000"/>
                <w:szCs w:val="24"/>
                <w:lang w:eastAsia="en-CA"/>
              </w:rPr>
              <w:t>79.8</w:t>
            </w:r>
          </w:p>
        </w:tc>
        <w:tc>
          <w:tcPr>
            <w:tcW w:w="988" w:type="dxa"/>
            <w:vAlign w:val="center"/>
          </w:tcPr>
          <w:p w14:paraId="11E4532D" w14:textId="77777777" w:rsidR="002F09C4" w:rsidRPr="00E435B8" w:rsidRDefault="002F09C4" w:rsidP="00DA7307">
            <w:pPr>
              <w:jc w:val="center"/>
              <w:rPr>
                <w:szCs w:val="24"/>
              </w:rPr>
            </w:pPr>
            <w:r>
              <w:rPr>
                <w:color w:val="000000"/>
                <w:szCs w:val="24"/>
                <w:lang w:eastAsia="en-CA"/>
              </w:rPr>
              <w:t>X</w:t>
            </w:r>
          </w:p>
        </w:tc>
        <w:tc>
          <w:tcPr>
            <w:tcW w:w="988" w:type="dxa"/>
            <w:vAlign w:val="bottom"/>
          </w:tcPr>
          <w:p w14:paraId="7F57B212" w14:textId="77777777" w:rsidR="002F09C4" w:rsidRPr="00E435B8" w:rsidRDefault="002F09C4" w:rsidP="00DA7307">
            <w:pPr>
              <w:jc w:val="center"/>
              <w:rPr>
                <w:szCs w:val="24"/>
              </w:rPr>
            </w:pPr>
            <w:r w:rsidRPr="0094142C">
              <w:rPr>
                <w:color w:val="000000"/>
                <w:szCs w:val="24"/>
                <w:lang w:eastAsia="en-CA"/>
              </w:rPr>
              <w:t>38.1</w:t>
            </w:r>
          </w:p>
        </w:tc>
        <w:tc>
          <w:tcPr>
            <w:tcW w:w="988" w:type="dxa"/>
            <w:vAlign w:val="bottom"/>
          </w:tcPr>
          <w:p w14:paraId="62575CBD" w14:textId="77777777" w:rsidR="002F09C4" w:rsidRPr="00E435B8" w:rsidRDefault="002F09C4" w:rsidP="00DA7307">
            <w:pPr>
              <w:jc w:val="center"/>
              <w:rPr>
                <w:szCs w:val="24"/>
              </w:rPr>
            </w:pPr>
            <w:r w:rsidRPr="0094142C">
              <w:rPr>
                <w:color w:val="000000"/>
                <w:szCs w:val="24"/>
                <w:lang w:eastAsia="en-CA"/>
              </w:rPr>
              <w:t>91.0</w:t>
            </w:r>
          </w:p>
        </w:tc>
        <w:tc>
          <w:tcPr>
            <w:tcW w:w="988" w:type="dxa"/>
            <w:vAlign w:val="bottom"/>
          </w:tcPr>
          <w:p w14:paraId="4C8DB6C5" w14:textId="77777777" w:rsidR="002F09C4" w:rsidRPr="00E435B8" w:rsidRDefault="002F09C4" w:rsidP="00DA7307">
            <w:pPr>
              <w:jc w:val="center"/>
              <w:rPr>
                <w:szCs w:val="24"/>
              </w:rPr>
            </w:pPr>
            <w:r w:rsidRPr="0094142C">
              <w:rPr>
                <w:color w:val="000000"/>
                <w:szCs w:val="24"/>
                <w:lang w:eastAsia="en-CA"/>
              </w:rPr>
              <w:t>65.3</w:t>
            </w:r>
          </w:p>
        </w:tc>
        <w:tc>
          <w:tcPr>
            <w:tcW w:w="734" w:type="dxa"/>
            <w:vAlign w:val="bottom"/>
          </w:tcPr>
          <w:p w14:paraId="73A983EC" w14:textId="77777777" w:rsidR="002F09C4" w:rsidRPr="00E435B8" w:rsidRDefault="002F09C4" w:rsidP="00DA7307">
            <w:pPr>
              <w:jc w:val="center"/>
              <w:rPr>
                <w:szCs w:val="24"/>
              </w:rPr>
            </w:pPr>
            <w:r w:rsidRPr="0094142C">
              <w:rPr>
                <w:color w:val="000000"/>
                <w:szCs w:val="24"/>
                <w:lang w:eastAsia="en-CA"/>
              </w:rPr>
              <w:t>66.7</w:t>
            </w:r>
          </w:p>
        </w:tc>
        <w:tc>
          <w:tcPr>
            <w:tcW w:w="642" w:type="dxa"/>
            <w:vAlign w:val="bottom"/>
          </w:tcPr>
          <w:p w14:paraId="4936E534" w14:textId="77777777" w:rsidR="002F09C4" w:rsidRPr="00E435B8" w:rsidRDefault="002F09C4" w:rsidP="00DA7307">
            <w:pPr>
              <w:jc w:val="center"/>
              <w:rPr>
                <w:szCs w:val="24"/>
              </w:rPr>
            </w:pPr>
            <w:r w:rsidRPr="0094142C">
              <w:rPr>
                <w:color w:val="000000"/>
                <w:szCs w:val="24"/>
                <w:lang w:eastAsia="en-CA"/>
              </w:rPr>
              <w:t>68.2</w:t>
            </w:r>
          </w:p>
        </w:tc>
      </w:tr>
      <w:tr w:rsidR="002F09C4" w14:paraId="219D2E6C" w14:textId="77777777" w:rsidTr="00DA7307">
        <w:tc>
          <w:tcPr>
            <w:tcW w:w="1418" w:type="dxa"/>
            <w:vMerge/>
            <w:tcBorders>
              <w:bottom w:val="single" w:sz="12" w:space="0" w:color="auto"/>
              <w:right w:val="single" w:sz="12" w:space="0" w:color="auto"/>
            </w:tcBorders>
          </w:tcPr>
          <w:p w14:paraId="5E201024" w14:textId="77777777" w:rsidR="002F09C4" w:rsidRDefault="002F09C4" w:rsidP="00DA7307">
            <w:pPr>
              <w:rPr>
                <w:szCs w:val="24"/>
              </w:rPr>
            </w:pPr>
          </w:p>
        </w:tc>
        <w:tc>
          <w:tcPr>
            <w:tcW w:w="1417" w:type="dxa"/>
            <w:tcBorders>
              <w:right w:val="single" w:sz="12" w:space="0" w:color="auto"/>
            </w:tcBorders>
          </w:tcPr>
          <w:p w14:paraId="0F18239A" w14:textId="77777777" w:rsidR="002F09C4" w:rsidRDefault="002F09C4" w:rsidP="00DA7307">
            <w:pPr>
              <w:jc w:val="center"/>
              <w:rPr>
                <w:szCs w:val="24"/>
              </w:rPr>
            </w:pPr>
            <w:r>
              <w:rPr>
                <w:szCs w:val="24"/>
              </w:rPr>
              <w:t>3* (6361)</w:t>
            </w:r>
          </w:p>
        </w:tc>
        <w:tc>
          <w:tcPr>
            <w:tcW w:w="913" w:type="dxa"/>
            <w:gridSpan w:val="2"/>
            <w:tcBorders>
              <w:left w:val="single" w:sz="12" w:space="0" w:color="auto"/>
            </w:tcBorders>
            <w:vAlign w:val="bottom"/>
          </w:tcPr>
          <w:p w14:paraId="2C1A7B5A" w14:textId="77777777" w:rsidR="002F09C4" w:rsidRPr="00E435B8" w:rsidRDefault="002F09C4" w:rsidP="00DA7307">
            <w:pPr>
              <w:jc w:val="center"/>
              <w:rPr>
                <w:szCs w:val="24"/>
              </w:rPr>
            </w:pPr>
            <w:r w:rsidRPr="0094142C">
              <w:rPr>
                <w:color w:val="000000"/>
                <w:szCs w:val="24"/>
                <w:lang w:eastAsia="en-CA"/>
              </w:rPr>
              <w:t>40.0</w:t>
            </w:r>
          </w:p>
        </w:tc>
        <w:tc>
          <w:tcPr>
            <w:tcW w:w="988" w:type="dxa"/>
            <w:vAlign w:val="bottom"/>
          </w:tcPr>
          <w:p w14:paraId="0EFAEC36" w14:textId="77777777" w:rsidR="002F09C4" w:rsidRPr="00E435B8" w:rsidRDefault="002F09C4" w:rsidP="00DA7307">
            <w:pPr>
              <w:jc w:val="center"/>
              <w:rPr>
                <w:szCs w:val="24"/>
              </w:rPr>
            </w:pPr>
            <w:r w:rsidRPr="0094142C">
              <w:rPr>
                <w:color w:val="000000"/>
                <w:szCs w:val="24"/>
                <w:lang w:eastAsia="en-CA"/>
              </w:rPr>
              <w:t>39.4</w:t>
            </w:r>
          </w:p>
        </w:tc>
        <w:tc>
          <w:tcPr>
            <w:tcW w:w="988" w:type="dxa"/>
            <w:vAlign w:val="center"/>
          </w:tcPr>
          <w:p w14:paraId="4B449627" w14:textId="77777777" w:rsidR="002F09C4" w:rsidRPr="00E435B8" w:rsidRDefault="002F09C4" w:rsidP="00DA7307">
            <w:pPr>
              <w:jc w:val="center"/>
              <w:rPr>
                <w:szCs w:val="24"/>
              </w:rPr>
            </w:pPr>
            <w:r>
              <w:rPr>
                <w:color w:val="000000"/>
                <w:szCs w:val="24"/>
                <w:lang w:eastAsia="en-CA"/>
              </w:rPr>
              <w:t>X</w:t>
            </w:r>
          </w:p>
        </w:tc>
        <w:tc>
          <w:tcPr>
            <w:tcW w:w="988" w:type="dxa"/>
            <w:vAlign w:val="bottom"/>
          </w:tcPr>
          <w:p w14:paraId="21413B66" w14:textId="77777777" w:rsidR="002F09C4" w:rsidRPr="00E435B8" w:rsidRDefault="002F09C4" w:rsidP="00DA7307">
            <w:pPr>
              <w:jc w:val="center"/>
              <w:rPr>
                <w:szCs w:val="24"/>
              </w:rPr>
            </w:pPr>
            <w:r w:rsidRPr="0094142C">
              <w:rPr>
                <w:color w:val="000000"/>
                <w:szCs w:val="24"/>
                <w:lang w:eastAsia="en-CA"/>
              </w:rPr>
              <w:t>42.2</w:t>
            </w:r>
          </w:p>
        </w:tc>
        <w:tc>
          <w:tcPr>
            <w:tcW w:w="988" w:type="dxa"/>
            <w:vAlign w:val="bottom"/>
          </w:tcPr>
          <w:p w14:paraId="5E907ABD" w14:textId="77777777" w:rsidR="002F09C4" w:rsidRPr="00E435B8" w:rsidRDefault="002F09C4" w:rsidP="00DA7307">
            <w:pPr>
              <w:jc w:val="center"/>
              <w:rPr>
                <w:szCs w:val="24"/>
              </w:rPr>
            </w:pPr>
            <w:r w:rsidRPr="0094142C">
              <w:rPr>
                <w:color w:val="000000"/>
                <w:szCs w:val="24"/>
                <w:lang w:eastAsia="en-CA"/>
              </w:rPr>
              <w:t>44.4</w:t>
            </w:r>
          </w:p>
        </w:tc>
        <w:tc>
          <w:tcPr>
            <w:tcW w:w="734" w:type="dxa"/>
            <w:vAlign w:val="bottom"/>
          </w:tcPr>
          <w:p w14:paraId="67C197D3" w14:textId="77777777" w:rsidR="002F09C4" w:rsidRPr="00E435B8" w:rsidRDefault="002F09C4" w:rsidP="00DA7307">
            <w:pPr>
              <w:jc w:val="center"/>
              <w:rPr>
                <w:szCs w:val="24"/>
              </w:rPr>
            </w:pPr>
            <w:r w:rsidRPr="0094142C">
              <w:rPr>
                <w:color w:val="000000"/>
                <w:szCs w:val="24"/>
                <w:lang w:eastAsia="en-CA"/>
              </w:rPr>
              <w:t>37.8</w:t>
            </w:r>
          </w:p>
        </w:tc>
        <w:tc>
          <w:tcPr>
            <w:tcW w:w="642" w:type="dxa"/>
            <w:vAlign w:val="bottom"/>
          </w:tcPr>
          <w:p w14:paraId="08EA5A77" w14:textId="77777777" w:rsidR="002F09C4" w:rsidRPr="00E435B8" w:rsidRDefault="002F09C4" w:rsidP="00DA7307">
            <w:pPr>
              <w:jc w:val="center"/>
              <w:rPr>
                <w:szCs w:val="24"/>
              </w:rPr>
            </w:pPr>
            <w:r w:rsidRPr="0094142C">
              <w:rPr>
                <w:color w:val="000000"/>
                <w:szCs w:val="24"/>
                <w:lang w:eastAsia="en-CA"/>
              </w:rPr>
              <w:t>40.8</w:t>
            </w:r>
          </w:p>
        </w:tc>
      </w:tr>
      <w:tr w:rsidR="002F09C4" w14:paraId="09B97959" w14:textId="77777777" w:rsidTr="00DA7307">
        <w:tc>
          <w:tcPr>
            <w:tcW w:w="1418" w:type="dxa"/>
            <w:vMerge/>
            <w:tcBorders>
              <w:bottom w:val="single" w:sz="12" w:space="0" w:color="auto"/>
              <w:right w:val="single" w:sz="12" w:space="0" w:color="auto"/>
            </w:tcBorders>
          </w:tcPr>
          <w:p w14:paraId="260A98A3" w14:textId="77777777" w:rsidR="002F09C4" w:rsidRDefault="002F09C4" w:rsidP="00DA7307">
            <w:pPr>
              <w:rPr>
                <w:szCs w:val="24"/>
              </w:rPr>
            </w:pPr>
          </w:p>
        </w:tc>
        <w:tc>
          <w:tcPr>
            <w:tcW w:w="1417" w:type="dxa"/>
            <w:tcBorders>
              <w:right w:val="single" w:sz="12" w:space="0" w:color="auto"/>
            </w:tcBorders>
          </w:tcPr>
          <w:p w14:paraId="7F8E6FEA" w14:textId="77777777" w:rsidR="002F09C4" w:rsidRDefault="002F09C4" w:rsidP="00DA7307">
            <w:pPr>
              <w:jc w:val="center"/>
              <w:rPr>
                <w:szCs w:val="24"/>
              </w:rPr>
            </w:pPr>
            <w:r>
              <w:rPr>
                <w:szCs w:val="24"/>
              </w:rPr>
              <w:t>4 (2196)</w:t>
            </w:r>
          </w:p>
        </w:tc>
        <w:tc>
          <w:tcPr>
            <w:tcW w:w="913" w:type="dxa"/>
            <w:gridSpan w:val="2"/>
            <w:tcBorders>
              <w:left w:val="single" w:sz="12" w:space="0" w:color="auto"/>
            </w:tcBorders>
            <w:vAlign w:val="bottom"/>
          </w:tcPr>
          <w:p w14:paraId="166867E2" w14:textId="77777777" w:rsidR="002F09C4" w:rsidRPr="00E435B8" w:rsidRDefault="002F09C4" w:rsidP="00DA7307">
            <w:pPr>
              <w:jc w:val="center"/>
              <w:rPr>
                <w:szCs w:val="24"/>
              </w:rPr>
            </w:pPr>
            <w:r w:rsidRPr="0094142C">
              <w:rPr>
                <w:color w:val="000000"/>
                <w:szCs w:val="24"/>
                <w:lang w:eastAsia="en-CA"/>
              </w:rPr>
              <w:t>36.8</w:t>
            </w:r>
          </w:p>
        </w:tc>
        <w:tc>
          <w:tcPr>
            <w:tcW w:w="988" w:type="dxa"/>
            <w:vAlign w:val="bottom"/>
          </w:tcPr>
          <w:p w14:paraId="3E6616F4" w14:textId="77777777" w:rsidR="002F09C4" w:rsidRPr="00E435B8" w:rsidRDefault="002F09C4" w:rsidP="00DA7307">
            <w:pPr>
              <w:jc w:val="center"/>
              <w:rPr>
                <w:szCs w:val="24"/>
              </w:rPr>
            </w:pPr>
            <w:r w:rsidRPr="0094142C">
              <w:rPr>
                <w:color w:val="000000"/>
                <w:szCs w:val="24"/>
                <w:lang w:eastAsia="en-CA"/>
              </w:rPr>
              <w:t>32.5</w:t>
            </w:r>
          </w:p>
        </w:tc>
        <w:tc>
          <w:tcPr>
            <w:tcW w:w="988" w:type="dxa"/>
            <w:vAlign w:val="bottom"/>
          </w:tcPr>
          <w:p w14:paraId="6D8B5DEA" w14:textId="77777777" w:rsidR="002F09C4" w:rsidRPr="00E435B8" w:rsidRDefault="002F09C4" w:rsidP="00DA7307">
            <w:pPr>
              <w:jc w:val="center"/>
              <w:rPr>
                <w:szCs w:val="24"/>
              </w:rPr>
            </w:pPr>
            <w:r w:rsidRPr="0094142C">
              <w:rPr>
                <w:color w:val="000000"/>
                <w:szCs w:val="24"/>
                <w:lang w:eastAsia="en-CA"/>
              </w:rPr>
              <w:t>14.6</w:t>
            </w:r>
          </w:p>
        </w:tc>
        <w:tc>
          <w:tcPr>
            <w:tcW w:w="988" w:type="dxa"/>
            <w:vAlign w:val="center"/>
          </w:tcPr>
          <w:p w14:paraId="169EBA98" w14:textId="77777777" w:rsidR="002F09C4" w:rsidRPr="00E435B8" w:rsidRDefault="002F09C4" w:rsidP="00DA7307">
            <w:pPr>
              <w:jc w:val="center"/>
              <w:rPr>
                <w:szCs w:val="24"/>
              </w:rPr>
            </w:pPr>
            <w:r>
              <w:rPr>
                <w:color w:val="000000"/>
                <w:szCs w:val="24"/>
                <w:lang w:eastAsia="en-CA"/>
              </w:rPr>
              <w:t>X</w:t>
            </w:r>
          </w:p>
        </w:tc>
        <w:tc>
          <w:tcPr>
            <w:tcW w:w="988" w:type="dxa"/>
            <w:vAlign w:val="bottom"/>
          </w:tcPr>
          <w:p w14:paraId="626911F0" w14:textId="77777777" w:rsidR="002F09C4" w:rsidRPr="00E435B8" w:rsidRDefault="002F09C4" w:rsidP="00DA7307">
            <w:pPr>
              <w:jc w:val="center"/>
              <w:rPr>
                <w:szCs w:val="24"/>
              </w:rPr>
            </w:pPr>
            <w:r w:rsidRPr="0094142C">
              <w:rPr>
                <w:color w:val="000000"/>
                <w:szCs w:val="24"/>
                <w:lang w:eastAsia="en-CA"/>
              </w:rPr>
              <w:t>30.2</w:t>
            </w:r>
          </w:p>
        </w:tc>
        <w:tc>
          <w:tcPr>
            <w:tcW w:w="734" w:type="dxa"/>
            <w:vAlign w:val="bottom"/>
          </w:tcPr>
          <w:p w14:paraId="73E21148" w14:textId="77777777" w:rsidR="002F09C4" w:rsidRPr="00E435B8" w:rsidRDefault="002F09C4" w:rsidP="00DA7307">
            <w:pPr>
              <w:jc w:val="center"/>
              <w:rPr>
                <w:szCs w:val="24"/>
              </w:rPr>
            </w:pPr>
            <w:r w:rsidRPr="0094142C">
              <w:rPr>
                <w:color w:val="000000"/>
                <w:szCs w:val="24"/>
                <w:lang w:eastAsia="en-CA"/>
              </w:rPr>
              <w:t>32.2</w:t>
            </w:r>
          </w:p>
        </w:tc>
        <w:tc>
          <w:tcPr>
            <w:tcW w:w="642" w:type="dxa"/>
            <w:vAlign w:val="bottom"/>
          </w:tcPr>
          <w:p w14:paraId="42BDE2FA" w14:textId="77777777" w:rsidR="002F09C4" w:rsidRPr="00E435B8" w:rsidRDefault="002F09C4" w:rsidP="00DA7307">
            <w:pPr>
              <w:jc w:val="center"/>
              <w:rPr>
                <w:szCs w:val="24"/>
              </w:rPr>
            </w:pPr>
            <w:r w:rsidRPr="0094142C">
              <w:rPr>
                <w:color w:val="000000"/>
                <w:szCs w:val="24"/>
                <w:lang w:eastAsia="en-CA"/>
              </w:rPr>
              <w:t>29.3</w:t>
            </w:r>
          </w:p>
        </w:tc>
      </w:tr>
      <w:tr w:rsidR="002F09C4" w14:paraId="00969A5C" w14:textId="77777777" w:rsidTr="00DA7307">
        <w:tc>
          <w:tcPr>
            <w:tcW w:w="1418" w:type="dxa"/>
            <w:vMerge/>
            <w:tcBorders>
              <w:bottom w:val="single" w:sz="12" w:space="0" w:color="auto"/>
              <w:right w:val="single" w:sz="12" w:space="0" w:color="auto"/>
            </w:tcBorders>
          </w:tcPr>
          <w:p w14:paraId="2B710DB8" w14:textId="77777777" w:rsidR="002F09C4" w:rsidRDefault="002F09C4" w:rsidP="00DA7307">
            <w:pPr>
              <w:rPr>
                <w:szCs w:val="24"/>
              </w:rPr>
            </w:pPr>
          </w:p>
        </w:tc>
        <w:tc>
          <w:tcPr>
            <w:tcW w:w="1417" w:type="dxa"/>
            <w:tcBorders>
              <w:right w:val="single" w:sz="12" w:space="0" w:color="auto"/>
            </w:tcBorders>
          </w:tcPr>
          <w:p w14:paraId="2B282323" w14:textId="77777777" w:rsidR="002F09C4" w:rsidRDefault="002F09C4" w:rsidP="00DA7307">
            <w:pPr>
              <w:jc w:val="center"/>
              <w:rPr>
                <w:szCs w:val="24"/>
              </w:rPr>
            </w:pPr>
            <w:r>
              <w:rPr>
                <w:szCs w:val="24"/>
              </w:rPr>
              <w:t>5 (4324)</w:t>
            </w:r>
          </w:p>
        </w:tc>
        <w:tc>
          <w:tcPr>
            <w:tcW w:w="913" w:type="dxa"/>
            <w:gridSpan w:val="2"/>
            <w:tcBorders>
              <w:left w:val="single" w:sz="12" w:space="0" w:color="auto"/>
            </w:tcBorders>
            <w:vAlign w:val="bottom"/>
          </w:tcPr>
          <w:p w14:paraId="3DD8C0A5" w14:textId="77777777" w:rsidR="002F09C4" w:rsidRPr="00E435B8" w:rsidRDefault="002F09C4" w:rsidP="00DA7307">
            <w:pPr>
              <w:jc w:val="center"/>
              <w:rPr>
                <w:szCs w:val="24"/>
              </w:rPr>
            </w:pPr>
            <w:r w:rsidRPr="0094142C">
              <w:rPr>
                <w:color w:val="000000"/>
                <w:szCs w:val="24"/>
                <w:lang w:eastAsia="en-CA"/>
              </w:rPr>
              <w:t>50.4</w:t>
            </w:r>
          </w:p>
        </w:tc>
        <w:tc>
          <w:tcPr>
            <w:tcW w:w="988" w:type="dxa"/>
            <w:vAlign w:val="bottom"/>
          </w:tcPr>
          <w:p w14:paraId="3F6345FE" w14:textId="77777777" w:rsidR="002F09C4" w:rsidRPr="00E435B8" w:rsidRDefault="002F09C4" w:rsidP="00DA7307">
            <w:pPr>
              <w:jc w:val="center"/>
              <w:rPr>
                <w:szCs w:val="24"/>
              </w:rPr>
            </w:pPr>
            <w:r w:rsidRPr="0094142C">
              <w:rPr>
                <w:color w:val="000000"/>
                <w:szCs w:val="24"/>
                <w:lang w:eastAsia="en-CA"/>
              </w:rPr>
              <w:t>45.9</w:t>
            </w:r>
          </w:p>
        </w:tc>
        <w:tc>
          <w:tcPr>
            <w:tcW w:w="988" w:type="dxa"/>
            <w:vAlign w:val="bottom"/>
          </w:tcPr>
          <w:p w14:paraId="5E81091F" w14:textId="77777777" w:rsidR="002F09C4" w:rsidRPr="00E435B8" w:rsidRDefault="002F09C4" w:rsidP="00DA7307">
            <w:pPr>
              <w:jc w:val="center"/>
              <w:rPr>
                <w:szCs w:val="24"/>
              </w:rPr>
            </w:pPr>
            <w:r w:rsidRPr="0094142C">
              <w:rPr>
                <w:color w:val="000000"/>
                <w:szCs w:val="24"/>
                <w:lang w:eastAsia="en-CA"/>
              </w:rPr>
              <w:t>30.2</w:t>
            </w:r>
          </w:p>
        </w:tc>
        <w:tc>
          <w:tcPr>
            <w:tcW w:w="988" w:type="dxa"/>
            <w:vAlign w:val="bottom"/>
          </w:tcPr>
          <w:p w14:paraId="1747E107" w14:textId="77777777" w:rsidR="002F09C4" w:rsidRPr="00E435B8" w:rsidRDefault="002F09C4" w:rsidP="00DA7307">
            <w:pPr>
              <w:jc w:val="center"/>
              <w:rPr>
                <w:szCs w:val="24"/>
              </w:rPr>
            </w:pPr>
            <w:r w:rsidRPr="0094142C">
              <w:rPr>
                <w:color w:val="000000"/>
                <w:szCs w:val="24"/>
                <w:lang w:eastAsia="en-CA"/>
              </w:rPr>
              <w:t>59.4</w:t>
            </w:r>
          </w:p>
        </w:tc>
        <w:tc>
          <w:tcPr>
            <w:tcW w:w="988" w:type="dxa"/>
          </w:tcPr>
          <w:p w14:paraId="3B907933" w14:textId="77777777" w:rsidR="002F09C4" w:rsidRPr="00E435B8" w:rsidRDefault="002F09C4" w:rsidP="00DA7307">
            <w:pPr>
              <w:jc w:val="center"/>
              <w:rPr>
                <w:szCs w:val="24"/>
              </w:rPr>
            </w:pPr>
            <w:r w:rsidRPr="00E435B8">
              <w:rPr>
                <w:szCs w:val="24"/>
              </w:rPr>
              <w:t>X</w:t>
            </w:r>
          </w:p>
        </w:tc>
        <w:tc>
          <w:tcPr>
            <w:tcW w:w="734" w:type="dxa"/>
            <w:vAlign w:val="bottom"/>
          </w:tcPr>
          <w:p w14:paraId="30866116" w14:textId="77777777" w:rsidR="002F09C4" w:rsidRPr="00E435B8" w:rsidRDefault="002F09C4" w:rsidP="00DA7307">
            <w:pPr>
              <w:jc w:val="center"/>
              <w:rPr>
                <w:szCs w:val="24"/>
              </w:rPr>
            </w:pPr>
            <w:r w:rsidRPr="0094142C">
              <w:rPr>
                <w:color w:val="000000"/>
                <w:szCs w:val="24"/>
                <w:lang w:eastAsia="en-CA"/>
              </w:rPr>
              <w:t>41.4</w:t>
            </w:r>
          </w:p>
        </w:tc>
        <w:tc>
          <w:tcPr>
            <w:tcW w:w="642" w:type="dxa"/>
            <w:vAlign w:val="bottom"/>
          </w:tcPr>
          <w:p w14:paraId="2E474E61" w14:textId="77777777" w:rsidR="002F09C4" w:rsidRPr="00E435B8" w:rsidRDefault="002F09C4" w:rsidP="00DA7307">
            <w:pPr>
              <w:jc w:val="center"/>
              <w:rPr>
                <w:szCs w:val="24"/>
              </w:rPr>
            </w:pPr>
            <w:r w:rsidRPr="0094142C">
              <w:rPr>
                <w:color w:val="000000"/>
                <w:szCs w:val="24"/>
                <w:lang w:eastAsia="en-CA"/>
              </w:rPr>
              <w:t>45.4</w:t>
            </w:r>
          </w:p>
        </w:tc>
      </w:tr>
      <w:tr w:rsidR="002F09C4" w14:paraId="1337334C" w14:textId="77777777" w:rsidTr="00DA7307">
        <w:tc>
          <w:tcPr>
            <w:tcW w:w="1418" w:type="dxa"/>
            <w:vMerge/>
            <w:tcBorders>
              <w:bottom w:val="single" w:sz="12" w:space="0" w:color="auto"/>
              <w:right w:val="single" w:sz="12" w:space="0" w:color="auto"/>
            </w:tcBorders>
          </w:tcPr>
          <w:p w14:paraId="2CAC7AF6" w14:textId="77777777" w:rsidR="002F09C4" w:rsidRDefault="002F09C4" w:rsidP="00DA7307">
            <w:pPr>
              <w:rPr>
                <w:szCs w:val="24"/>
              </w:rPr>
            </w:pPr>
          </w:p>
        </w:tc>
        <w:tc>
          <w:tcPr>
            <w:tcW w:w="1417" w:type="dxa"/>
            <w:tcBorders>
              <w:bottom w:val="single" w:sz="12" w:space="0" w:color="auto"/>
              <w:right w:val="single" w:sz="12" w:space="0" w:color="auto"/>
            </w:tcBorders>
          </w:tcPr>
          <w:p w14:paraId="6FF60A67" w14:textId="77777777" w:rsidR="002F09C4" w:rsidRDefault="002F09C4" w:rsidP="00DA7307">
            <w:pPr>
              <w:jc w:val="center"/>
              <w:rPr>
                <w:szCs w:val="24"/>
              </w:rPr>
            </w:pPr>
            <w:r>
              <w:rPr>
                <w:szCs w:val="24"/>
              </w:rPr>
              <w:t>6 (5744)</w:t>
            </w:r>
          </w:p>
        </w:tc>
        <w:tc>
          <w:tcPr>
            <w:tcW w:w="913" w:type="dxa"/>
            <w:gridSpan w:val="2"/>
            <w:tcBorders>
              <w:left w:val="single" w:sz="12" w:space="0" w:color="auto"/>
            </w:tcBorders>
            <w:vAlign w:val="bottom"/>
          </w:tcPr>
          <w:p w14:paraId="4CFA115C" w14:textId="77777777" w:rsidR="002F09C4" w:rsidRPr="00E435B8" w:rsidRDefault="002F09C4" w:rsidP="00DA7307">
            <w:pPr>
              <w:jc w:val="center"/>
              <w:rPr>
                <w:szCs w:val="24"/>
              </w:rPr>
            </w:pPr>
            <w:r w:rsidRPr="0094142C">
              <w:rPr>
                <w:color w:val="000000"/>
                <w:szCs w:val="24"/>
                <w:lang w:eastAsia="en-CA"/>
              </w:rPr>
              <w:t>68.0</w:t>
            </w:r>
          </w:p>
        </w:tc>
        <w:tc>
          <w:tcPr>
            <w:tcW w:w="988" w:type="dxa"/>
            <w:vAlign w:val="bottom"/>
          </w:tcPr>
          <w:p w14:paraId="3078C2ED" w14:textId="77777777" w:rsidR="002F09C4" w:rsidRPr="00E435B8" w:rsidRDefault="002F09C4" w:rsidP="00DA7307">
            <w:pPr>
              <w:jc w:val="center"/>
              <w:rPr>
                <w:szCs w:val="24"/>
              </w:rPr>
            </w:pPr>
            <w:r w:rsidRPr="0094142C">
              <w:rPr>
                <w:color w:val="000000"/>
                <w:szCs w:val="24"/>
                <w:lang w:eastAsia="en-CA"/>
              </w:rPr>
              <w:t>62.3</w:t>
            </w:r>
          </w:p>
        </w:tc>
        <w:tc>
          <w:tcPr>
            <w:tcW w:w="988" w:type="dxa"/>
            <w:vAlign w:val="bottom"/>
          </w:tcPr>
          <w:p w14:paraId="23DAC309" w14:textId="77777777" w:rsidR="002F09C4" w:rsidRPr="00E435B8" w:rsidRDefault="002F09C4" w:rsidP="00DA7307">
            <w:pPr>
              <w:jc w:val="center"/>
              <w:rPr>
                <w:szCs w:val="24"/>
              </w:rPr>
            </w:pPr>
            <w:r w:rsidRPr="0094142C">
              <w:rPr>
                <w:color w:val="000000"/>
                <w:szCs w:val="24"/>
                <w:lang w:eastAsia="en-CA"/>
              </w:rPr>
              <w:t>34.1</w:t>
            </w:r>
          </w:p>
        </w:tc>
        <w:tc>
          <w:tcPr>
            <w:tcW w:w="988" w:type="dxa"/>
            <w:vAlign w:val="bottom"/>
          </w:tcPr>
          <w:p w14:paraId="1A78E7F2" w14:textId="77777777" w:rsidR="002F09C4" w:rsidRPr="00E435B8" w:rsidRDefault="002F09C4" w:rsidP="00DA7307">
            <w:pPr>
              <w:jc w:val="center"/>
              <w:rPr>
                <w:szCs w:val="24"/>
              </w:rPr>
            </w:pPr>
            <w:r w:rsidRPr="0094142C">
              <w:rPr>
                <w:color w:val="000000"/>
                <w:szCs w:val="24"/>
                <w:lang w:eastAsia="en-CA"/>
              </w:rPr>
              <w:t>84.3</w:t>
            </w:r>
          </w:p>
        </w:tc>
        <w:tc>
          <w:tcPr>
            <w:tcW w:w="988" w:type="dxa"/>
          </w:tcPr>
          <w:p w14:paraId="2B66E0D1" w14:textId="77777777" w:rsidR="002F09C4" w:rsidRPr="00E435B8" w:rsidRDefault="002F09C4" w:rsidP="00DA7307">
            <w:pPr>
              <w:jc w:val="center"/>
              <w:rPr>
                <w:szCs w:val="24"/>
              </w:rPr>
            </w:pPr>
            <w:r w:rsidRPr="0094142C">
              <w:rPr>
                <w:color w:val="000000"/>
                <w:szCs w:val="24"/>
                <w:lang w:eastAsia="en-CA"/>
              </w:rPr>
              <w:t>55.0</w:t>
            </w:r>
          </w:p>
        </w:tc>
        <w:tc>
          <w:tcPr>
            <w:tcW w:w="734" w:type="dxa"/>
          </w:tcPr>
          <w:p w14:paraId="24CB8AB8" w14:textId="77777777" w:rsidR="002F09C4" w:rsidRPr="00E435B8" w:rsidRDefault="002F09C4" w:rsidP="00DA7307">
            <w:pPr>
              <w:jc w:val="center"/>
              <w:rPr>
                <w:szCs w:val="24"/>
              </w:rPr>
            </w:pPr>
            <w:r w:rsidRPr="00E435B8">
              <w:rPr>
                <w:szCs w:val="24"/>
              </w:rPr>
              <w:t>X</w:t>
            </w:r>
          </w:p>
        </w:tc>
        <w:tc>
          <w:tcPr>
            <w:tcW w:w="642" w:type="dxa"/>
            <w:vAlign w:val="bottom"/>
          </w:tcPr>
          <w:p w14:paraId="2F9571B0" w14:textId="77777777" w:rsidR="002F09C4" w:rsidRPr="00E435B8" w:rsidRDefault="002F09C4" w:rsidP="00DA7307">
            <w:pPr>
              <w:jc w:val="center"/>
              <w:rPr>
                <w:szCs w:val="24"/>
              </w:rPr>
            </w:pPr>
            <w:r w:rsidRPr="0094142C">
              <w:rPr>
                <w:color w:val="000000"/>
                <w:szCs w:val="24"/>
                <w:lang w:eastAsia="en-CA"/>
              </w:rPr>
              <w:t>60.7</w:t>
            </w:r>
          </w:p>
        </w:tc>
      </w:tr>
    </w:tbl>
    <w:p w14:paraId="15A4A8B4" w14:textId="77777777" w:rsidR="002F09C4" w:rsidRPr="00533C71" w:rsidRDefault="002F09C4" w:rsidP="00D51568">
      <w:pPr>
        <w:rPr>
          <w:szCs w:val="24"/>
        </w:rPr>
      </w:pPr>
      <w:r w:rsidRPr="00533C71">
        <w:rPr>
          <w:szCs w:val="24"/>
        </w:rPr>
        <w:t>*Non-FDR data used</w:t>
      </w:r>
    </w:p>
    <w:p w14:paraId="1D995CA8" w14:textId="700F9947" w:rsidR="00E435B8" w:rsidRDefault="00E435B8" w:rsidP="00DA0EDE">
      <w:pPr>
        <w:pStyle w:val="ListParagraph"/>
      </w:pPr>
      <w:r>
        <w:br w:type="page"/>
      </w:r>
    </w:p>
    <w:p w14:paraId="61B2B26B" w14:textId="7C3611C1" w:rsidR="00E435B8" w:rsidRDefault="0094142C" w:rsidP="00AB1CFD">
      <w:pPr>
        <w:rPr>
          <w:bCs/>
          <w:iCs/>
          <w:szCs w:val="24"/>
          <w:shd w:val="clear" w:color="auto" w:fill="FFFFFF"/>
        </w:rPr>
      </w:pPr>
      <w:r w:rsidRPr="003E74DE">
        <w:rPr>
          <w:b/>
        </w:rPr>
        <w:lastRenderedPageBreak/>
        <w:t xml:space="preserve">Table 5: </w:t>
      </w:r>
      <w:r>
        <w:t xml:space="preserve"> </w:t>
      </w:r>
      <w:r w:rsidR="00596762">
        <w:t xml:space="preserve">The number of </w:t>
      </w:r>
      <w:r w:rsidR="000654CA">
        <w:t xml:space="preserve">unique </w:t>
      </w:r>
      <w:r w:rsidR="00596762">
        <w:t>DEGs, out of the 12,491 total DEGs detected,</w:t>
      </w:r>
      <w:r w:rsidR="0026670F">
        <w:t xml:space="preserve"> </w:t>
      </w:r>
      <w:r w:rsidR="000654CA">
        <w:t>that any given laboratory shared with one or more other laboratories</w:t>
      </w:r>
      <w:r w:rsidR="0026670F">
        <w:t xml:space="preserve">. Columns represent individual laboratories, whereas rows denote the number of laboratories involved.  For example, in row one, the values given represent how many laboratories reported the same </w:t>
      </w:r>
      <w:r w:rsidR="000654CA">
        <w:t xml:space="preserve">unique </w:t>
      </w:r>
      <w:r w:rsidR="0026670F">
        <w:t>DEG</w:t>
      </w:r>
      <w:r w:rsidR="000654CA">
        <w:t>s</w:t>
      </w:r>
      <w:r w:rsidR="0026670F">
        <w:t xml:space="preserve">, therefore row one denotes unique DEGs found by each laboratory.  In row two, the values given represent how many </w:t>
      </w:r>
      <w:r w:rsidR="000654CA">
        <w:t xml:space="preserve">unique </w:t>
      </w:r>
      <w:r w:rsidR="0026670F">
        <w:t xml:space="preserve">DEGs were shared by any specific laboratory (column) and at least one other laboratory, for a total of two laboratories sharing DEGs. </w:t>
      </w:r>
      <w:r w:rsidR="00596762">
        <w:t xml:space="preserve"> </w:t>
      </w:r>
      <w:r w:rsidR="0026670F">
        <w:t xml:space="preserve">Row six reflects that </w:t>
      </w:r>
      <w:r w:rsidR="00C84D17">
        <w:t xml:space="preserve">all </w:t>
      </w:r>
      <w:r w:rsidR="0026670F">
        <w:t xml:space="preserve">six laboratories shared 587 </w:t>
      </w:r>
      <w:r w:rsidR="000654CA">
        <w:t xml:space="preserve">unique </w:t>
      </w:r>
      <w:r w:rsidR="0026670F">
        <w:t>DEGs</w:t>
      </w:r>
      <w:r w:rsidR="00243F79" w:rsidRPr="00243F79">
        <w:rPr>
          <w:bCs/>
          <w:iCs/>
          <w:szCs w:val="24"/>
          <w:shd w:val="clear" w:color="auto" w:fill="FFFFFF"/>
        </w:rPr>
        <w:t>.</w:t>
      </w:r>
      <w:r w:rsidR="00243F79">
        <w:rPr>
          <w:bCs/>
          <w:iCs/>
          <w:szCs w:val="24"/>
          <w:shd w:val="clear" w:color="auto" w:fill="FFFFFF"/>
        </w:rPr>
        <w:t xml:space="preserve"> </w:t>
      </w:r>
    </w:p>
    <w:p w14:paraId="0FFF09CF" w14:textId="77777777" w:rsidR="00E65A34" w:rsidRDefault="00E65A34" w:rsidP="00AB1CFD"/>
    <w:tbl>
      <w:tblPr>
        <w:tblStyle w:val="TableGrid"/>
        <w:tblW w:w="9355" w:type="dxa"/>
        <w:tblInd w:w="28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4"/>
        <w:gridCol w:w="1279"/>
        <w:gridCol w:w="992"/>
        <w:gridCol w:w="709"/>
        <w:gridCol w:w="992"/>
        <w:gridCol w:w="851"/>
        <w:gridCol w:w="709"/>
        <w:gridCol w:w="850"/>
        <w:gridCol w:w="1559"/>
      </w:tblGrid>
      <w:tr w:rsidR="00E21324" w14:paraId="41DDE21E" w14:textId="09D895AD" w:rsidTr="007F1BC7">
        <w:tc>
          <w:tcPr>
            <w:tcW w:w="1414" w:type="dxa"/>
            <w:vMerge w:val="restart"/>
            <w:tcBorders>
              <w:top w:val="single" w:sz="12" w:space="0" w:color="auto"/>
              <w:bottom w:val="single" w:sz="4" w:space="0" w:color="auto"/>
              <w:right w:val="nil"/>
            </w:tcBorders>
          </w:tcPr>
          <w:p w14:paraId="11DBC25C" w14:textId="77777777" w:rsidR="00E21324" w:rsidRDefault="00E21324" w:rsidP="00BA1CF2">
            <w:pPr>
              <w:rPr>
                <w:szCs w:val="24"/>
              </w:rPr>
            </w:pPr>
            <w:r>
              <w:rPr>
                <w:szCs w:val="24"/>
              </w:rPr>
              <w:t>A</w:t>
            </w:r>
          </w:p>
        </w:tc>
        <w:tc>
          <w:tcPr>
            <w:tcW w:w="1279" w:type="dxa"/>
            <w:tcBorders>
              <w:top w:val="single" w:sz="12" w:space="0" w:color="auto"/>
              <w:left w:val="nil"/>
              <w:bottom w:val="nil"/>
              <w:right w:val="single" w:sz="4" w:space="0" w:color="auto"/>
            </w:tcBorders>
          </w:tcPr>
          <w:p w14:paraId="36BBF806" w14:textId="77777777" w:rsidR="00E21324" w:rsidRPr="007F1BC7" w:rsidRDefault="00E21324" w:rsidP="00BA1CF2">
            <w:pPr>
              <w:jc w:val="center"/>
              <w:rPr>
                <w:szCs w:val="24"/>
              </w:rPr>
            </w:pPr>
          </w:p>
        </w:tc>
        <w:tc>
          <w:tcPr>
            <w:tcW w:w="5103" w:type="dxa"/>
            <w:gridSpan w:val="6"/>
            <w:tcBorders>
              <w:top w:val="single" w:sz="12" w:space="0" w:color="auto"/>
              <w:left w:val="single" w:sz="4" w:space="0" w:color="auto"/>
              <w:bottom w:val="single" w:sz="12" w:space="0" w:color="auto"/>
            </w:tcBorders>
          </w:tcPr>
          <w:p w14:paraId="6426DC4A" w14:textId="3F4CFA30" w:rsidR="00E21324" w:rsidRPr="00E21324" w:rsidRDefault="00E21324" w:rsidP="00BA1CF2">
            <w:pPr>
              <w:jc w:val="center"/>
              <w:rPr>
                <w:szCs w:val="24"/>
              </w:rPr>
            </w:pPr>
            <w:r w:rsidRPr="00E21324">
              <w:rPr>
                <w:szCs w:val="24"/>
              </w:rPr>
              <w:t>Laboratory</w:t>
            </w:r>
            <w:r w:rsidR="00E65A34">
              <w:rPr>
                <w:szCs w:val="24"/>
              </w:rPr>
              <w:t xml:space="preserve"> ID</w:t>
            </w:r>
          </w:p>
        </w:tc>
        <w:tc>
          <w:tcPr>
            <w:tcW w:w="1559" w:type="dxa"/>
            <w:tcBorders>
              <w:top w:val="single" w:sz="12" w:space="0" w:color="auto"/>
              <w:left w:val="single" w:sz="4" w:space="0" w:color="auto"/>
              <w:bottom w:val="single" w:sz="12" w:space="0" w:color="auto"/>
            </w:tcBorders>
          </w:tcPr>
          <w:p w14:paraId="54F2CCC9" w14:textId="77777777" w:rsidR="00E21324" w:rsidRPr="00E21324" w:rsidRDefault="00E21324" w:rsidP="00BA1CF2">
            <w:pPr>
              <w:jc w:val="center"/>
              <w:rPr>
                <w:szCs w:val="24"/>
              </w:rPr>
            </w:pPr>
          </w:p>
        </w:tc>
      </w:tr>
      <w:tr w:rsidR="00E21324" w14:paraId="5B1A3564" w14:textId="01A72B0B" w:rsidTr="007F1BC7">
        <w:tc>
          <w:tcPr>
            <w:tcW w:w="1414" w:type="dxa"/>
            <w:vMerge/>
            <w:tcBorders>
              <w:top w:val="single" w:sz="12" w:space="0" w:color="auto"/>
              <w:bottom w:val="single" w:sz="4" w:space="0" w:color="auto"/>
              <w:right w:val="nil"/>
            </w:tcBorders>
          </w:tcPr>
          <w:p w14:paraId="78386D90" w14:textId="77777777" w:rsidR="00E21324" w:rsidRDefault="00E21324" w:rsidP="00BA1CF2">
            <w:pPr>
              <w:rPr>
                <w:szCs w:val="24"/>
              </w:rPr>
            </w:pPr>
          </w:p>
        </w:tc>
        <w:tc>
          <w:tcPr>
            <w:tcW w:w="1279" w:type="dxa"/>
            <w:tcBorders>
              <w:top w:val="nil"/>
              <w:left w:val="nil"/>
              <w:bottom w:val="single" w:sz="12" w:space="0" w:color="auto"/>
              <w:right w:val="single" w:sz="4" w:space="0" w:color="auto"/>
            </w:tcBorders>
          </w:tcPr>
          <w:p w14:paraId="27D03742" w14:textId="6EB0CDCF" w:rsidR="00E21324" w:rsidRPr="00E21324" w:rsidRDefault="00E21324" w:rsidP="00BA1CF2">
            <w:pPr>
              <w:jc w:val="center"/>
              <w:rPr>
                <w:szCs w:val="24"/>
              </w:rPr>
            </w:pPr>
          </w:p>
        </w:tc>
        <w:tc>
          <w:tcPr>
            <w:tcW w:w="992" w:type="dxa"/>
            <w:tcBorders>
              <w:top w:val="single" w:sz="12" w:space="0" w:color="auto"/>
              <w:left w:val="single" w:sz="4" w:space="0" w:color="auto"/>
              <w:bottom w:val="single" w:sz="12" w:space="0" w:color="auto"/>
            </w:tcBorders>
          </w:tcPr>
          <w:p w14:paraId="79E4A1E2" w14:textId="77777777" w:rsidR="00E21324" w:rsidRPr="00E21324" w:rsidRDefault="00E21324" w:rsidP="00BA1CF2">
            <w:pPr>
              <w:jc w:val="center"/>
              <w:rPr>
                <w:szCs w:val="24"/>
              </w:rPr>
            </w:pPr>
            <w:r w:rsidRPr="00E21324">
              <w:rPr>
                <w:szCs w:val="24"/>
              </w:rPr>
              <w:t>1</w:t>
            </w:r>
          </w:p>
        </w:tc>
        <w:tc>
          <w:tcPr>
            <w:tcW w:w="709" w:type="dxa"/>
            <w:tcBorders>
              <w:top w:val="single" w:sz="12" w:space="0" w:color="auto"/>
              <w:bottom w:val="single" w:sz="12" w:space="0" w:color="auto"/>
            </w:tcBorders>
          </w:tcPr>
          <w:p w14:paraId="5323632C" w14:textId="77777777" w:rsidR="00E21324" w:rsidRPr="00E21324" w:rsidRDefault="00E21324" w:rsidP="00BA1CF2">
            <w:pPr>
              <w:jc w:val="center"/>
              <w:rPr>
                <w:szCs w:val="24"/>
              </w:rPr>
            </w:pPr>
            <w:r w:rsidRPr="00E21324">
              <w:rPr>
                <w:szCs w:val="24"/>
              </w:rPr>
              <w:t>2</w:t>
            </w:r>
          </w:p>
        </w:tc>
        <w:tc>
          <w:tcPr>
            <w:tcW w:w="992" w:type="dxa"/>
            <w:tcBorders>
              <w:top w:val="single" w:sz="12" w:space="0" w:color="auto"/>
              <w:bottom w:val="single" w:sz="12" w:space="0" w:color="auto"/>
            </w:tcBorders>
          </w:tcPr>
          <w:p w14:paraId="0FA0636F" w14:textId="77777777" w:rsidR="00E21324" w:rsidRPr="00E21324" w:rsidRDefault="00E21324" w:rsidP="00BA1CF2">
            <w:pPr>
              <w:jc w:val="center"/>
              <w:rPr>
                <w:szCs w:val="24"/>
              </w:rPr>
            </w:pPr>
            <w:r w:rsidRPr="00E21324">
              <w:rPr>
                <w:szCs w:val="24"/>
              </w:rPr>
              <w:t>3*</w:t>
            </w:r>
          </w:p>
        </w:tc>
        <w:tc>
          <w:tcPr>
            <w:tcW w:w="851" w:type="dxa"/>
            <w:tcBorders>
              <w:top w:val="single" w:sz="12" w:space="0" w:color="auto"/>
              <w:bottom w:val="single" w:sz="12" w:space="0" w:color="auto"/>
            </w:tcBorders>
          </w:tcPr>
          <w:p w14:paraId="171341A3" w14:textId="77777777" w:rsidR="00E21324" w:rsidRPr="00E21324" w:rsidRDefault="00E21324" w:rsidP="00BA1CF2">
            <w:pPr>
              <w:jc w:val="center"/>
              <w:rPr>
                <w:szCs w:val="24"/>
              </w:rPr>
            </w:pPr>
            <w:r w:rsidRPr="00E21324">
              <w:rPr>
                <w:szCs w:val="24"/>
              </w:rPr>
              <w:t>4</w:t>
            </w:r>
          </w:p>
        </w:tc>
        <w:tc>
          <w:tcPr>
            <w:tcW w:w="709" w:type="dxa"/>
            <w:tcBorders>
              <w:top w:val="single" w:sz="12" w:space="0" w:color="auto"/>
              <w:bottom w:val="single" w:sz="12" w:space="0" w:color="auto"/>
            </w:tcBorders>
          </w:tcPr>
          <w:p w14:paraId="58C9D96A" w14:textId="77777777" w:rsidR="00E21324" w:rsidRPr="00E21324" w:rsidRDefault="00E21324" w:rsidP="00BA1CF2">
            <w:pPr>
              <w:jc w:val="center"/>
              <w:rPr>
                <w:szCs w:val="24"/>
              </w:rPr>
            </w:pPr>
            <w:r w:rsidRPr="00E21324">
              <w:rPr>
                <w:szCs w:val="24"/>
              </w:rPr>
              <w:t>5</w:t>
            </w:r>
          </w:p>
        </w:tc>
        <w:tc>
          <w:tcPr>
            <w:tcW w:w="850" w:type="dxa"/>
            <w:tcBorders>
              <w:top w:val="single" w:sz="12" w:space="0" w:color="auto"/>
              <w:bottom w:val="single" w:sz="12" w:space="0" w:color="auto"/>
              <w:right w:val="single" w:sz="4" w:space="0" w:color="auto"/>
            </w:tcBorders>
          </w:tcPr>
          <w:p w14:paraId="52A6911F" w14:textId="77777777" w:rsidR="00E21324" w:rsidRPr="00E21324" w:rsidRDefault="00E21324" w:rsidP="00BA1CF2">
            <w:pPr>
              <w:jc w:val="center"/>
              <w:rPr>
                <w:szCs w:val="24"/>
              </w:rPr>
            </w:pPr>
            <w:r w:rsidRPr="00E21324">
              <w:rPr>
                <w:szCs w:val="24"/>
              </w:rPr>
              <w:t>6</w:t>
            </w:r>
          </w:p>
        </w:tc>
        <w:tc>
          <w:tcPr>
            <w:tcW w:w="1559" w:type="dxa"/>
            <w:tcBorders>
              <w:top w:val="single" w:sz="12" w:space="0" w:color="auto"/>
              <w:left w:val="single" w:sz="4" w:space="0" w:color="auto"/>
              <w:bottom w:val="single" w:sz="12" w:space="0" w:color="auto"/>
            </w:tcBorders>
          </w:tcPr>
          <w:p w14:paraId="052AE751" w14:textId="36C06A48" w:rsidR="00E21324" w:rsidRPr="00E21324" w:rsidRDefault="007F1BC7" w:rsidP="00BA1CF2">
            <w:pPr>
              <w:jc w:val="center"/>
              <w:rPr>
                <w:szCs w:val="24"/>
              </w:rPr>
            </w:pPr>
            <w:r w:rsidRPr="00E21324">
              <w:rPr>
                <w:szCs w:val="24"/>
              </w:rPr>
              <w:t>T</w:t>
            </w:r>
            <w:r w:rsidR="00E21324" w:rsidRPr="00E21324">
              <w:rPr>
                <w:szCs w:val="24"/>
              </w:rPr>
              <w:t>otal</w:t>
            </w:r>
            <w:r>
              <w:rPr>
                <w:szCs w:val="24"/>
              </w:rPr>
              <w:t xml:space="preserve"> DEGs</w:t>
            </w:r>
          </w:p>
        </w:tc>
      </w:tr>
      <w:tr w:rsidR="00E21324" w14:paraId="548E0C22" w14:textId="59F8C93F" w:rsidTr="007F1BC7">
        <w:tc>
          <w:tcPr>
            <w:tcW w:w="1414" w:type="dxa"/>
            <w:vMerge w:val="restart"/>
            <w:tcBorders>
              <w:top w:val="single" w:sz="4" w:space="0" w:color="auto"/>
              <w:bottom w:val="nil"/>
              <w:right w:val="single" w:sz="4" w:space="0" w:color="auto"/>
            </w:tcBorders>
          </w:tcPr>
          <w:p w14:paraId="0371A9BC" w14:textId="31E88712" w:rsidR="00E21324" w:rsidRDefault="00E21324" w:rsidP="00E65A34">
            <w:pPr>
              <w:rPr>
                <w:szCs w:val="24"/>
              </w:rPr>
            </w:pPr>
            <w:r>
              <w:rPr>
                <w:szCs w:val="24"/>
              </w:rPr>
              <w:t xml:space="preserve">Number of laboratories sharing </w:t>
            </w:r>
            <w:r w:rsidR="00E65A34">
              <w:rPr>
                <w:szCs w:val="24"/>
              </w:rPr>
              <w:t xml:space="preserve">DEGs </w:t>
            </w:r>
          </w:p>
        </w:tc>
        <w:tc>
          <w:tcPr>
            <w:tcW w:w="1279" w:type="dxa"/>
            <w:tcBorders>
              <w:top w:val="single" w:sz="12" w:space="0" w:color="auto"/>
              <w:left w:val="single" w:sz="4" w:space="0" w:color="auto"/>
              <w:bottom w:val="nil"/>
              <w:right w:val="single" w:sz="4" w:space="0" w:color="auto"/>
            </w:tcBorders>
          </w:tcPr>
          <w:p w14:paraId="3A894140" w14:textId="3904C77A" w:rsidR="00E21324" w:rsidRPr="00E21324" w:rsidRDefault="000E0366" w:rsidP="00E21324">
            <w:pPr>
              <w:jc w:val="center"/>
              <w:rPr>
                <w:szCs w:val="24"/>
              </w:rPr>
            </w:pPr>
            <w:r>
              <w:rPr>
                <w:szCs w:val="24"/>
              </w:rPr>
              <w:t>one</w:t>
            </w:r>
          </w:p>
        </w:tc>
        <w:tc>
          <w:tcPr>
            <w:tcW w:w="992" w:type="dxa"/>
            <w:tcBorders>
              <w:top w:val="single" w:sz="12" w:space="0" w:color="auto"/>
              <w:left w:val="single" w:sz="4" w:space="0" w:color="auto"/>
            </w:tcBorders>
            <w:vAlign w:val="bottom"/>
          </w:tcPr>
          <w:p w14:paraId="3E9917AE" w14:textId="01A5B9CD" w:rsidR="00E21324" w:rsidRPr="00E21324" w:rsidRDefault="00E21324" w:rsidP="00E21324">
            <w:pPr>
              <w:jc w:val="center"/>
              <w:rPr>
                <w:szCs w:val="24"/>
              </w:rPr>
            </w:pPr>
            <w:r w:rsidRPr="00E21324">
              <w:rPr>
                <w:color w:val="000000"/>
                <w:szCs w:val="24"/>
              </w:rPr>
              <w:t>341</w:t>
            </w:r>
          </w:p>
        </w:tc>
        <w:tc>
          <w:tcPr>
            <w:tcW w:w="709" w:type="dxa"/>
            <w:tcBorders>
              <w:top w:val="single" w:sz="12" w:space="0" w:color="auto"/>
            </w:tcBorders>
            <w:vAlign w:val="bottom"/>
          </w:tcPr>
          <w:p w14:paraId="122E497A" w14:textId="4DD5A4D8" w:rsidR="00E21324" w:rsidRPr="00E21324" w:rsidRDefault="00E21324" w:rsidP="00E21324">
            <w:pPr>
              <w:jc w:val="center"/>
              <w:rPr>
                <w:szCs w:val="24"/>
              </w:rPr>
            </w:pPr>
            <w:r w:rsidRPr="00E21324">
              <w:rPr>
                <w:color w:val="000000"/>
                <w:szCs w:val="24"/>
              </w:rPr>
              <w:t>653</w:t>
            </w:r>
          </w:p>
        </w:tc>
        <w:tc>
          <w:tcPr>
            <w:tcW w:w="992" w:type="dxa"/>
            <w:tcBorders>
              <w:top w:val="single" w:sz="12" w:space="0" w:color="auto"/>
            </w:tcBorders>
            <w:vAlign w:val="bottom"/>
          </w:tcPr>
          <w:p w14:paraId="14C589F1" w14:textId="1821D53A" w:rsidR="00E21324" w:rsidRPr="00E21324" w:rsidRDefault="00E21324" w:rsidP="00E21324">
            <w:pPr>
              <w:jc w:val="center"/>
              <w:rPr>
                <w:szCs w:val="24"/>
              </w:rPr>
            </w:pPr>
            <w:r w:rsidRPr="00E21324">
              <w:rPr>
                <w:color w:val="000000"/>
                <w:szCs w:val="24"/>
              </w:rPr>
              <w:t>2741</w:t>
            </w:r>
          </w:p>
        </w:tc>
        <w:tc>
          <w:tcPr>
            <w:tcW w:w="851" w:type="dxa"/>
            <w:tcBorders>
              <w:top w:val="single" w:sz="12" w:space="0" w:color="auto"/>
            </w:tcBorders>
            <w:vAlign w:val="bottom"/>
          </w:tcPr>
          <w:p w14:paraId="79499400" w14:textId="64FDE072" w:rsidR="00E21324" w:rsidRPr="00E21324" w:rsidRDefault="00E21324" w:rsidP="00E21324">
            <w:pPr>
              <w:jc w:val="center"/>
              <w:rPr>
                <w:szCs w:val="24"/>
              </w:rPr>
            </w:pPr>
            <w:r w:rsidRPr="00E21324">
              <w:rPr>
                <w:color w:val="000000"/>
                <w:szCs w:val="24"/>
              </w:rPr>
              <w:t>48</w:t>
            </w:r>
          </w:p>
        </w:tc>
        <w:tc>
          <w:tcPr>
            <w:tcW w:w="709" w:type="dxa"/>
            <w:tcBorders>
              <w:top w:val="single" w:sz="12" w:space="0" w:color="auto"/>
            </w:tcBorders>
            <w:vAlign w:val="bottom"/>
          </w:tcPr>
          <w:p w14:paraId="16BFBFB6" w14:textId="7A984F1A" w:rsidR="00E21324" w:rsidRPr="00E21324" w:rsidRDefault="00E21324" w:rsidP="00E21324">
            <w:pPr>
              <w:jc w:val="center"/>
              <w:rPr>
                <w:szCs w:val="24"/>
              </w:rPr>
            </w:pPr>
            <w:r w:rsidRPr="00E21324">
              <w:rPr>
                <w:color w:val="000000"/>
                <w:szCs w:val="24"/>
              </w:rPr>
              <w:t>653</w:t>
            </w:r>
          </w:p>
        </w:tc>
        <w:tc>
          <w:tcPr>
            <w:tcW w:w="850" w:type="dxa"/>
            <w:tcBorders>
              <w:top w:val="single" w:sz="12" w:space="0" w:color="auto"/>
              <w:right w:val="single" w:sz="4" w:space="0" w:color="auto"/>
            </w:tcBorders>
            <w:vAlign w:val="bottom"/>
          </w:tcPr>
          <w:p w14:paraId="552A5865" w14:textId="401F828B" w:rsidR="00E21324" w:rsidRPr="00E21324" w:rsidRDefault="00E21324" w:rsidP="00E21324">
            <w:pPr>
              <w:jc w:val="center"/>
              <w:rPr>
                <w:szCs w:val="24"/>
              </w:rPr>
            </w:pPr>
            <w:r w:rsidRPr="00E21324">
              <w:rPr>
                <w:color w:val="000000"/>
                <w:szCs w:val="24"/>
              </w:rPr>
              <w:t>920</w:t>
            </w:r>
          </w:p>
        </w:tc>
        <w:tc>
          <w:tcPr>
            <w:tcW w:w="1559" w:type="dxa"/>
            <w:tcBorders>
              <w:top w:val="single" w:sz="12" w:space="0" w:color="auto"/>
              <w:left w:val="single" w:sz="4" w:space="0" w:color="auto"/>
            </w:tcBorders>
            <w:vAlign w:val="bottom"/>
          </w:tcPr>
          <w:p w14:paraId="384D4B6A" w14:textId="4EC61F49" w:rsidR="00E21324" w:rsidRPr="00E21324" w:rsidRDefault="00E21324" w:rsidP="00E21324">
            <w:pPr>
              <w:jc w:val="center"/>
              <w:rPr>
                <w:color w:val="000000"/>
                <w:szCs w:val="24"/>
              </w:rPr>
            </w:pPr>
            <w:r w:rsidRPr="00E21324">
              <w:rPr>
                <w:color w:val="000000"/>
                <w:szCs w:val="24"/>
              </w:rPr>
              <w:t>5364</w:t>
            </w:r>
            <w:r w:rsidR="00E65A34">
              <w:rPr>
                <w:color w:val="000000"/>
                <w:szCs w:val="24"/>
              </w:rPr>
              <w:t xml:space="preserve"> (42.9%)</w:t>
            </w:r>
          </w:p>
        </w:tc>
      </w:tr>
      <w:tr w:rsidR="00E21324" w14:paraId="4E5D1145" w14:textId="0852EDB7" w:rsidTr="007F1BC7">
        <w:tc>
          <w:tcPr>
            <w:tcW w:w="1414" w:type="dxa"/>
            <w:vMerge/>
            <w:tcBorders>
              <w:top w:val="nil"/>
              <w:bottom w:val="nil"/>
              <w:right w:val="single" w:sz="4" w:space="0" w:color="auto"/>
            </w:tcBorders>
          </w:tcPr>
          <w:p w14:paraId="68744E57" w14:textId="77777777" w:rsidR="00E21324" w:rsidRDefault="00E21324" w:rsidP="00E21324">
            <w:pPr>
              <w:rPr>
                <w:szCs w:val="24"/>
              </w:rPr>
            </w:pPr>
          </w:p>
        </w:tc>
        <w:tc>
          <w:tcPr>
            <w:tcW w:w="1279" w:type="dxa"/>
            <w:tcBorders>
              <w:top w:val="nil"/>
              <w:left w:val="single" w:sz="4" w:space="0" w:color="auto"/>
              <w:bottom w:val="nil"/>
              <w:right w:val="single" w:sz="4" w:space="0" w:color="auto"/>
            </w:tcBorders>
          </w:tcPr>
          <w:p w14:paraId="50EE3F37" w14:textId="3270EF19" w:rsidR="00E21324" w:rsidRPr="00E21324" w:rsidRDefault="000E0366" w:rsidP="00E21324">
            <w:pPr>
              <w:jc w:val="center"/>
              <w:rPr>
                <w:szCs w:val="24"/>
              </w:rPr>
            </w:pPr>
            <w:r>
              <w:rPr>
                <w:szCs w:val="24"/>
              </w:rPr>
              <w:t>two</w:t>
            </w:r>
          </w:p>
        </w:tc>
        <w:tc>
          <w:tcPr>
            <w:tcW w:w="992" w:type="dxa"/>
            <w:tcBorders>
              <w:left w:val="single" w:sz="4" w:space="0" w:color="auto"/>
            </w:tcBorders>
            <w:vAlign w:val="bottom"/>
          </w:tcPr>
          <w:p w14:paraId="5EFBF220" w14:textId="110BEF78" w:rsidR="00E21324" w:rsidRPr="00E21324" w:rsidRDefault="00E21324" w:rsidP="00E21324">
            <w:pPr>
              <w:jc w:val="center"/>
              <w:rPr>
                <w:szCs w:val="24"/>
              </w:rPr>
            </w:pPr>
            <w:r w:rsidRPr="00E21324">
              <w:rPr>
                <w:color w:val="000000"/>
                <w:szCs w:val="24"/>
              </w:rPr>
              <w:t>676</w:t>
            </w:r>
          </w:p>
        </w:tc>
        <w:tc>
          <w:tcPr>
            <w:tcW w:w="709" w:type="dxa"/>
            <w:vAlign w:val="bottom"/>
          </w:tcPr>
          <w:p w14:paraId="0284AAF7" w14:textId="04F28A5F" w:rsidR="00E21324" w:rsidRPr="00E21324" w:rsidRDefault="00E21324" w:rsidP="00E21324">
            <w:pPr>
              <w:jc w:val="center"/>
              <w:rPr>
                <w:szCs w:val="24"/>
              </w:rPr>
            </w:pPr>
            <w:r w:rsidRPr="00E21324">
              <w:rPr>
                <w:color w:val="000000"/>
                <w:szCs w:val="24"/>
              </w:rPr>
              <w:t>1101</w:t>
            </w:r>
          </w:p>
        </w:tc>
        <w:tc>
          <w:tcPr>
            <w:tcW w:w="992" w:type="dxa"/>
            <w:vAlign w:val="bottom"/>
          </w:tcPr>
          <w:p w14:paraId="369F8A71" w14:textId="67B31548" w:rsidR="00E21324" w:rsidRPr="00E21324" w:rsidRDefault="00E21324" w:rsidP="00E21324">
            <w:pPr>
              <w:jc w:val="center"/>
              <w:rPr>
                <w:szCs w:val="24"/>
              </w:rPr>
            </w:pPr>
            <w:r w:rsidRPr="00E21324">
              <w:rPr>
                <w:color w:val="000000"/>
                <w:szCs w:val="24"/>
              </w:rPr>
              <w:t>1168</w:t>
            </w:r>
          </w:p>
        </w:tc>
        <w:tc>
          <w:tcPr>
            <w:tcW w:w="851" w:type="dxa"/>
            <w:vAlign w:val="bottom"/>
          </w:tcPr>
          <w:p w14:paraId="218EDA2F" w14:textId="5C4462E4" w:rsidR="00E21324" w:rsidRPr="00E21324" w:rsidRDefault="00E21324" w:rsidP="00E21324">
            <w:pPr>
              <w:jc w:val="center"/>
              <w:rPr>
                <w:szCs w:val="24"/>
              </w:rPr>
            </w:pPr>
            <w:r w:rsidRPr="00E21324">
              <w:rPr>
                <w:color w:val="000000"/>
                <w:szCs w:val="24"/>
              </w:rPr>
              <w:t>97</w:t>
            </w:r>
          </w:p>
        </w:tc>
        <w:tc>
          <w:tcPr>
            <w:tcW w:w="709" w:type="dxa"/>
            <w:vAlign w:val="bottom"/>
          </w:tcPr>
          <w:p w14:paraId="00551259" w14:textId="4692A8B5" w:rsidR="00E21324" w:rsidRPr="00E21324" w:rsidRDefault="00E21324" w:rsidP="00E21324">
            <w:pPr>
              <w:jc w:val="center"/>
              <w:rPr>
                <w:szCs w:val="24"/>
              </w:rPr>
            </w:pPr>
            <w:r w:rsidRPr="00E21324">
              <w:rPr>
                <w:color w:val="000000"/>
                <w:szCs w:val="24"/>
              </w:rPr>
              <w:t>682</w:t>
            </w:r>
          </w:p>
        </w:tc>
        <w:tc>
          <w:tcPr>
            <w:tcW w:w="850" w:type="dxa"/>
            <w:tcBorders>
              <w:right w:val="single" w:sz="4" w:space="0" w:color="auto"/>
            </w:tcBorders>
            <w:vAlign w:val="bottom"/>
          </w:tcPr>
          <w:p w14:paraId="5AAD8891" w14:textId="035F0678" w:rsidR="00E21324" w:rsidRPr="00E21324" w:rsidRDefault="00E21324" w:rsidP="00E21324">
            <w:pPr>
              <w:jc w:val="center"/>
              <w:rPr>
                <w:szCs w:val="24"/>
              </w:rPr>
            </w:pPr>
            <w:r w:rsidRPr="00E21324">
              <w:rPr>
                <w:color w:val="000000"/>
                <w:szCs w:val="24"/>
              </w:rPr>
              <w:t>954</w:t>
            </w:r>
          </w:p>
        </w:tc>
        <w:tc>
          <w:tcPr>
            <w:tcW w:w="1559" w:type="dxa"/>
            <w:tcBorders>
              <w:left w:val="single" w:sz="4" w:space="0" w:color="auto"/>
            </w:tcBorders>
            <w:vAlign w:val="bottom"/>
          </w:tcPr>
          <w:p w14:paraId="70762E8A" w14:textId="339A7508" w:rsidR="00E21324" w:rsidRPr="00E21324" w:rsidRDefault="00E21324" w:rsidP="00E21324">
            <w:pPr>
              <w:jc w:val="center"/>
              <w:rPr>
                <w:color w:val="000000"/>
                <w:szCs w:val="24"/>
              </w:rPr>
            </w:pPr>
            <w:r w:rsidRPr="00E21324">
              <w:rPr>
                <w:color w:val="000000"/>
                <w:szCs w:val="24"/>
              </w:rPr>
              <w:t>2339</w:t>
            </w:r>
            <w:r w:rsidR="00E65A34">
              <w:rPr>
                <w:color w:val="000000"/>
                <w:szCs w:val="24"/>
              </w:rPr>
              <w:t xml:space="preserve"> (18.7%)</w:t>
            </w:r>
          </w:p>
        </w:tc>
      </w:tr>
      <w:tr w:rsidR="00E21324" w14:paraId="5AA09A00" w14:textId="00E452A8" w:rsidTr="007F1BC7">
        <w:tc>
          <w:tcPr>
            <w:tcW w:w="1414" w:type="dxa"/>
            <w:vMerge/>
            <w:tcBorders>
              <w:top w:val="nil"/>
              <w:bottom w:val="nil"/>
              <w:right w:val="single" w:sz="4" w:space="0" w:color="auto"/>
            </w:tcBorders>
          </w:tcPr>
          <w:p w14:paraId="636C7030" w14:textId="77777777" w:rsidR="00E21324" w:rsidRDefault="00E21324" w:rsidP="00E21324">
            <w:pPr>
              <w:rPr>
                <w:szCs w:val="24"/>
              </w:rPr>
            </w:pPr>
          </w:p>
        </w:tc>
        <w:tc>
          <w:tcPr>
            <w:tcW w:w="1279" w:type="dxa"/>
            <w:tcBorders>
              <w:top w:val="nil"/>
              <w:left w:val="single" w:sz="4" w:space="0" w:color="auto"/>
              <w:bottom w:val="nil"/>
              <w:right w:val="single" w:sz="4" w:space="0" w:color="auto"/>
            </w:tcBorders>
          </w:tcPr>
          <w:p w14:paraId="5218BF66" w14:textId="7322BCF9" w:rsidR="00E21324" w:rsidRPr="00E21324" w:rsidRDefault="000E0366" w:rsidP="00E21324">
            <w:pPr>
              <w:jc w:val="center"/>
              <w:rPr>
                <w:szCs w:val="24"/>
              </w:rPr>
            </w:pPr>
            <w:r>
              <w:rPr>
                <w:szCs w:val="24"/>
              </w:rPr>
              <w:t>three</w:t>
            </w:r>
          </w:p>
        </w:tc>
        <w:tc>
          <w:tcPr>
            <w:tcW w:w="992" w:type="dxa"/>
            <w:tcBorders>
              <w:left w:val="single" w:sz="4" w:space="0" w:color="auto"/>
            </w:tcBorders>
            <w:vAlign w:val="bottom"/>
          </w:tcPr>
          <w:p w14:paraId="1A737D5B" w14:textId="47E2E81C" w:rsidR="00E21324" w:rsidRPr="00E21324" w:rsidRDefault="00E21324" w:rsidP="00E21324">
            <w:pPr>
              <w:jc w:val="center"/>
              <w:rPr>
                <w:szCs w:val="24"/>
              </w:rPr>
            </w:pPr>
            <w:r w:rsidRPr="00E21324">
              <w:rPr>
                <w:color w:val="000000"/>
                <w:szCs w:val="24"/>
              </w:rPr>
              <w:t>1082</w:t>
            </w:r>
          </w:p>
        </w:tc>
        <w:tc>
          <w:tcPr>
            <w:tcW w:w="709" w:type="dxa"/>
            <w:vAlign w:val="bottom"/>
          </w:tcPr>
          <w:p w14:paraId="5B9CC29B" w14:textId="08653285" w:rsidR="00E21324" w:rsidRPr="00E21324" w:rsidRDefault="00E21324" w:rsidP="00E21324">
            <w:pPr>
              <w:jc w:val="center"/>
              <w:rPr>
                <w:szCs w:val="24"/>
              </w:rPr>
            </w:pPr>
            <w:r w:rsidRPr="00E21324">
              <w:rPr>
                <w:color w:val="000000"/>
                <w:szCs w:val="24"/>
              </w:rPr>
              <w:t>1345</w:t>
            </w:r>
          </w:p>
        </w:tc>
        <w:tc>
          <w:tcPr>
            <w:tcW w:w="992" w:type="dxa"/>
            <w:vAlign w:val="bottom"/>
          </w:tcPr>
          <w:p w14:paraId="27E29724" w14:textId="6C3B1A88" w:rsidR="00E21324" w:rsidRPr="00E21324" w:rsidRDefault="00E21324" w:rsidP="00E21324">
            <w:pPr>
              <w:jc w:val="center"/>
              <w:rPr>
                <w:szCs w:val="24"/>
              </w:rPr>
            </w:pPr>
            <w:r w:rsidRPr="00E21324">
              <w:rPr>
                <w:color w:val="000000"/>
                <w:szCs w:val="24"/>
              </w:rPr>
              <w:t>688</w:t>
            </w:r>
          </w:p>
        </w:tc>
        <w:tc>
          <w:tcPr>
            <w:tcW w:w="851" w:type="dxa"/>
            <w:vAlign w:val="bottom"/>
          </w:tcPr>
          <w:p w14:paraId="3ACD09F5" w14:textId="3275CD9E" w:rsidR="00E21324" w:rsidRPr="00E21324" w:rsidRDefault="00E21324" w:rsidP="00E21324">
            <w:pPr>
              <w:jc w:val="center"/>
              <w:rPr>
                <w:szCs w:val="24"/>
              </w:rPr>
            </w:pPr>
            <w:r w:rsidRPr="00E21324">
              <w:rPr>
                <w:color w:val="000000"/>
                <w:szCs w:val="24"/>
              </w:rPr>
              <w:t>174</w:t>
            </w:r>
          </w:p>
        </w:tc>
        <w:tc>
          <w:tcPr>
            <w:tcW w:w="709" w:type="dxa"/>
            <w:vAlign w:val="bottom"/>
          </w:tcPr>
          <w:p w14:paraId="6703D996" w14:textId="6C5DE3C3" w:rsidR="00E21324" w:rsidRPr="00E21324" w:rsidRDefault="00E21324" w:rsidP="00E21324">
            <w:pPr>
              <w:jc w:val="center"/>
              <w:rPr>
                <w:szCs w:val="24"/>
              </w:rPr>
            </w:pPr>
            <w:r w:rsidRPr="00E21324">
              <w:rPr>
                <w:color w:val="000000"/>
                <w:szCs w:val="24"/>
              </w:rPr>
              <w:t>652</w:t>
            </w:r>
          </w:p>
        </w:tc>
        <w:tc>
          <w:tcPr>
            <w:tcW w:w="850" w:type="dxa"/>
            <w:tcBorders>
              <w:right w:val="single" w:sz="4" w:space="0" w:color="auto"/>
            </w:tcBorders>
            <w:vAlign w:val="bottom"/>
          </w:tcPr>
          <w:p w14:paraId="19BF4AAD" w14:textId="68F7A6F9" w:rsidR="00E21324" w:rsidRPr="00E21324" w:rsidRDefault="00E21324" w:rsidP="00E21324">
            <w:pPr>
              <w:jc w:val="center"/>
              <w:rPr>
                <w:szCs w:val="24"/>
              </w:rPr>
            </w:pPr>
            <w:r w:rsidRPr="00E21324">
              <w:rPr>
                <w:color w:val="000000"/>
                <w:szCs w:val="24"/>
              </w:rPr>
              <w:t>1048</w:t>
            </w:r>
          </w:p>
        </w:tc>
        <w:tc>
          <w:tcPr>
            <w:tcW w:w="1559" w:type="dxa"/>
            <w:tcBorders>
              <w:left w:val="single" w:sz="4" w:space="0" w:color="auto"/>
            </w:tcBorders>
            <w:vAlign w:val="bottom"/>
          </w:tcPr>
          <w:p w14:paraId="5243A782" w14:textId="12C7B56E" w:rsidR="00E21324" w:rsidRPr="00E21324" w:rsidRDefault="00E21324" w:rsidP="00E21324">
            <w:pPr>
              <w:jc w:val="center"/>
              <w:rPr>
                <w:color w:val="000000"/>
                <w:szCs w:val="24"/>
              </w:rPr>
            </w:pPr>
            <w:r w:rsidRPr="00E21324">
              <w:rPr>
                <w:color w:val="000000"/>
                <w:szCs w:val="24"/>
              </w:rPr>
              <w:t>1664</w:t>
            </w:r>
            <w:r w:rsidR="00E65A34">
              <w:rPr>
                <w:color w:val="000000"/>
                <w:szCs w:val="24"/>
              </w:rPr>
              <w:t xml:space="preserve"> (13.3%)</w:t>
            </w:r>
          </w:p>
        </w:tc>
      </w:tr>
      <w:tr w:rsidR="00E21324" w14:paraId="5200A582" w14:textId="087E1414" w:rsidTr="007F1BC7">
        <w:tc>
          <w:tcPr>
            <w:tcW w:w="1414" w:type="dxa"/>
            <w:vMerge/>
            <w:tcBorders>
              <w:top w:val="nil"/>
              <w:bottom w:val="nil"/>
              <w:right w:val="single" w:sz="4" w:space="0" w:color="auto"/>
            </w:tcBorders>
          </w:tcPr>
          <w:p w14:paraId="5E40D2F5" w14:textId="77777777" w:rsidR="00E21324" w:rsidRDefault="00E21324" w:rsidP="00E21324">
            <w:pPr>
              <w:rPr>
                <w:szCs w:val="24"/>
              </w:rPr>
            </w:pPr>
          </w:p>
        </w:tc>
        <w:tc>
          <w:tcPr>
            <w:tcW w:w="1279" w:type="dxa"/>
            <w:tcBorders>
              <w:top w:val="nil"/>
              <w:left w:val="single" w:sz="4" w:space="0" w:color="auto"/>
              <w:bottom w:val="nil"/>
              <w:right w:val="single" w:sz="4" w:space="0" w:color="auto"/>
            </w:tcBorders>
          </w:tcPr>
          <w:p w14:paraId="77E9DC7D" w14:textId="67037B15" w:rsidR="00E21324" w:rsidRPr="00E21324" w:rsidRDefault="000E0366" w:rsidP="00E21324">
            <w:pPr>
              <w:jc w:val="center"/>
              <w:rPr>
                <w:szCs w:val="24"/>
              </w:rPr>
            </w:pPr>
            <w:r>
              <w:rPr>
                <w:szCs w:val="24"/>
              </w:rPr>
              <w:t>four</w:t>
            </w:r>
            <w:r w:rsidR="00E21324" w:rsidRPr="00E21324">
              <w:rPr>
                <w:szCs w:val="24"/>
              </w:rPr>
              <w:t xml:space="preserve"> </w:t>
            </w:r>
          </w:p>
        </w:tc>
        <w:tc>
          <w:tcPr>
            <w:tcW w:w="992" w:type="dxa"/>
            <w:tcBorders>
              <w:left w:val="single" w:sz="4" w:space="0" w:color="auto"/>
            </w:tcBorders>
            <w:vAlign w:val="bottom"/>
          </w:tcPr>
          <w:p w14:paraId="61BC9F4B" w14:textId="0D38977C" w:rsidR="00E21324" w:rsidRPr="00E21324" w:rsidRDefault="00E21324" w:rsidP="00E21324">
            <w:pPr>
              <w:jc w:val="center"/>
              <w:rPr>
                <w:szCs w:val="24"/>
              </w:rPr>
            </w:pPr>
            <w:r w:rsidRPr="00E21324">
              <w:rPr>
                <w:color w:val="000000"/>
                <w:szCs w:val="24"/>
              </w:rPr>
              <w:t>1274</w:t>
            </w:r>
          </w:p>
        </w:tc>
        <w:tc>
          <w:tcPr>
            <w:tcW w:w="709" w:type="dxa"/>
            <w:vAlign w:val="bottom"/>
          </w:tcPr>
          <w:p w14:paraId="1C37F211" w14:textId="6DD8092D" w:rsidR="00E21324" w:rsidRPr="00E21324" w:rsidRDefault="00E21324" w:rsidP="00E21324">
            <w:pPr>
              <w:jc w:val="center"/>
              <w:rPr>
                <w:szCs w:val="24"/>
              </w:rPr>
            </w:pPr>
            <w:r w:rsidRPr="00E21324">
              <w:rPr>
                <w:color w:val="000000"/>
                <w:szCs w:val="24"/>
              </w:rPr>
              <w:t>1334</w:t>
            </w:r>
          </w:p>
        </w:tc>
        <w:tc>
          <w:tcPr>
            <w:tcW w:w="992" w:type="dxa"/>
            <w:vAlign w:val="bottom"/>
          </w:tcPr>
          <w:p w14:paraId="294E2648" w14:textId="4F597CEC" w:rsidR="00E21324" w:rsidRPr="00E21324" w:rsidRDefault="00E21324" w:rsidP="00E21324">
            <w:pPr>
              <w:jc w:val="center"/>
              <w:rPr>
                <w:szCs w:val="24"/>
              </w:rPr>
            </w:pPr>
            <w:r w:rsidRPr="00E21324">
              <w:rPr>
                <w:color w:val="000000"/>
                <w:szCs w:val="24"/>
              </w:rPr>
              <w:t>591</w:t>
            </w:r>
          </w:p>
        </w:tc>
        <w:tc>
          <w:tcPr>
            <w:tcW w:w="851" w:type="dxa"/>
            <w:vAlign w:val="bottom"/>
          </w:tcPr>
          <w:p w14:paraId="361F6329" w14:textId="08766F5C" w:rsidR="00E21324" w:rsidRPr="00E21324" w:rsidRDefault="00E21324" w:rsidP="00E21324">
            <w:pPr>
              <w:jc w:val="center"/>
              <w:rPr>
                <w:szCs w:val="24"/>
              </w:rPr>
            </w:pPr>
            <w:r w:rsidRPr="00E21324">
              <w:rPr>
                <w:color w:val="000000"/>
                <w:szCs w:val="24"/>
              </w:rPr>
              <w:t>522</w:t>
            </w:r>
          </w:p>
        </w:tc>
        <w:tc>
          <w:tcPr>
            <w:tcW w:w="709" w:type="dxa"/>
            <w:vAlign w:val="bottom"/>
          </w:tcPr>
          <w:p w14:paraId="6D2BEEEA" w14:textId="429AC8A1" w:rsidR="00E21324" w:rsidRPr="00E21324" w:rsidRDefault="00E21324" w:rsidP="00E21324">
            <w:pPr>
              <w:jc w:val="center"/>
              <w:rPr>
                <w:szCs w:val="24"/>
              </w:rPr>
            </w:pPr>
            <w:r w:rsidRPr="00E21324">
              <w:rPr>
                <w:color w:val="000000"/>
                <w:szCs w:val="24"/>
              </w:rPr>
              <w:t>784</w:t>
            </w:r>
          </w:p>
        </w:tc>
        <w:tc>
          <w:tcPr>
            <w:tcW w:w="850" w:type="dxa"/>
            <w:tcBorders>
              <w:right w:val="single" w:sz="4" w:space="0" w:color="auto"/>
            </w:tcBorders>
            <w:vAlign w:val="bottom"/>
          </w:tcPr>
          <w:p w14:paraId="49796ABD" w14:textId="470FA8C5" w:rsidR="00E21324" w:rsidRPr="00E21324" w:rsidRDefault="00E21324" w:rsidP="00E21324">
            <w:pPr>
              <w:jc w:val="center"/>
              <w:rPr>
                <w:szCs w:val="24"/>
              </w:rPr>
            </w:pPr>
            <w:r w:rsidRPr="00E21324">
              <w:rPr>
                <w:color w:val="000000"/>
                <w:szCs w:val="24"/>
              </w:rPr>
              <w:t>1143</w:t>
            </w:r>
          </w:p>
        </w:tc>
        <w:tc>
          <w:tcPr>
            <w:tcW w:w="1559" w:type="dxa"/>
            <w:tcBorders>
              <w:left w:val="single" w:sz="4" w:space="0" w:color="auto"/>
            </w:tcBorders>
            <w:vAlign w:val="bottom"/>
          </w:tcPr>
          <w:p w14:paraId="67D4E6C8" w14:textId="3EADFF4D" w:rsidR="00E21324" w:rsidRPr="00E21324" w:rsidRDefault="00E21324" w:rsidP="00E21324">
            <w:pPr>
              <w:jc w:val="center"/>
              <w:rPr>
                <w:color w:val="000000"/>
                <w:szCs w:val="24"/>
              </w:rPr>
            </w:pPr>
            <w:r w:rsidRPr="00E21324">
              <w:rPr>
                <w:color w:val="000000"/>
                <w:szCs w:val="24"/>
              </w:rPr>
              <w:t>1383</w:t>
            </w:r>
            <w:r w:rsidR="00E65A34">
              <w:rPr>
                <w:color w:val="000000"/>
                <w:szCs w:val="24"/>
              </w:rPr>
              <w:t xml:space="preserve"> (11.1%)</w:t>
            </w:r>
          </w:p>
        </w:tc>
      </w:tr>
      <w:tr w:rsidR="00E21324" w14:paraId="2B9C7048" w14:textId="6DA6643D" w:rsidTr="007F1BC7">
        <w:tc>
          <w:tcPr>
            <w:tcW w:w="1414" w:type="dxa"/>
            <w:vMerge/>
            <w:tcBorders>
              <w:top w:val="nil"/>
              <w:bottom w:val="nil"/>
              <w:right w:val="single" w:sz="4" w:space="0" w:color="auto"/>
            </w:tcBorders>
          </w:tcPr>
          <w:p w14:paraId="7DDA45B0" w14:textId="77777777" w:rsidR="00E21324" w:rsidRDefault="00E21324" w:rsidP="00E21324">
            <w:pPr>
              <w:rPr>
                <w:szCs w:val="24"/>
              </w:rPr>
            </w:pPr>
          </w:p>
        </w:tc>
        <w:tc>
          <w:tcPr>
            <w:tcW w:w="1279" w:type="dxa"/>
            <w:tcBorders>
              <w:top w:val="nil"/>
              <w:left w:val="single" w:sz="4" w:space="0" w:color="auto"/>
              <w:bottom w:val="nil"/>
              <w:right w:val="single" w:sz="4" w:space="0" w:color="auto"/>
            </w:tcBorders>
          </w:tcPr>
          <w:p w14:paraId="39B06C7F" w14:textId="610D9C77" w:rsidR="00E21324" w:rsidRPr="00E21324" w:rsidRDefault="000E0366" w:rsidP="00E21324">
            <w:pPr>
              <w:jc w:val="center"/>
              <w:rPr>
                <w:szCs w:val="24"/>
              </w:rPr>
            </w:pPr>
            <w:r>
              <w:rPr>
                <w:szCs w:val="24"/>
              </w:rPr>
              <w:t>five</w:t>
            </w:r>
          </w:p>
        </w:tc>
        <w:tc>
          <w:tcPr>
            <w:tcW w:w="992" w:type="dxa"/>
            <w:tcBorders>
              <w:left w:val="single" w:sz="4" w:space="0" w:color="auto"/>
            </w:tcBorders>
            <w:vAlign w:val="bottom"/>
          </w:tcPr>
          <w:p w14:paraId="403F0BD8" w14:textId="7846976C" w:rsidR="00E21324" w:rsidRPr="00E21324" w:rsidRDefault="00E21324" w:rsidP="00E21324">
            <w:pPr>
              <w:jc w:val="center"/>
              <w:rPr>
                <w:szCs w:val="24"/>
              </w:rPr>
            </w:pPr>
            <w:r w:rsidRPr="00E21324">
              <w:rPr>
                <w:color w:val="000000"/>
                <w:szCs w:val="24"/>
              </w:rPr>
              <w:t>1104</w:t>
            </w:r>
          </w:p>
        </w:tc>
        <w:tc>
          <w:tcPr>
            <w:tcW w:w="709" w:type="dxa"/>
            <w:vAlign w:val="bottom"/>
          </w:tcPr>
          <w:p w14:paraId="4DB630CA" w14:textId="7CEFFB28" w:rsidR="00E21324" w:rsidRPr="00E21324" w:rsidRDefault="00E21324" w:rsidP="00E21324">
            <w:pPr>
              <w:jc w:val="center"/>
              <w:rPr>
                <w:szCs w:val="24"/>
              </w:rPr>
            </w:pPr>
            <w:r w:rsidRPr="00E21324">
              <w:rPr>
                <w:color w:val="000000"/>
                <w:szCs w:val="24"/>
              </w:rPr>
              <w:t>1132</w:t>
            </w:r>
          </w:p>
        </w:tc>
        <w:tc>
          <w:tcPr>
            <w:tcW w:w="992" w:type="dxa"/>
            <w:vAlign w:val="bottom"/>
          </w:tcPr>
          <w:p w14:paraId="617A8E9F" w14:textId="4B6783AA" w:rsidR="00E21324" w:rsidRPr="00E21324" w:rsidRDefault="00E21324" w:rsidP="00E21324">
            <w:pPr>
              <w:jc w:val="center"/>
              <w:rPr>
                <w:szCs w:val="24"/>
              </w:rPr>
            </w:pPr>
            <w:r w:rsidRPr="00E21324">
              <w:rPr>
                <w:color w:val="000000"/>
                <w:szCs w:val="24"/>
              </w:rPr>
              <w:t>586</w:t>
            </w:r>
          </w:p>
        </w:tc>
        <w:tc>
          <w:tcPr>
            <w:tcW w:w="851" w:type="dxa"/>
            <w:vAlign w:val="bottom"/>
          </w:tcPr>
          <w:p w14:paraId="35BE506A" w14:textId="040E7064" w:rsidR="00E21324" w:rsidRPr="00E21324" w:rsidRDefault="00E21324" w:rsidP="00E21324">
            <w:pPr>
              <w:jc w:val="center"/>
              <w:rPr>
                <w:szCs w:val="24"/>
              </w:rPr>
            </w:pPr>
            <w:r w:rsidRPr="00E21324">
              <w:rPr>
                <w:color w:val="000000"/>
                <w:szCs w:val="24"/>
              </w:rPr>
              <w:t>768</w:t>
            </w:r>
          </w:p>
        </w:tc>
        <w:tc>
          <w:tcPr>
            <w:tcW w:w="709" w:type="dxa"/>
            <w:vAlign w:val="bottom"/>
          </w:tcPr>
          <w:p w14:paraId="611FC680" w14:textId="75ADB0DD" w:rsidR="00E21324" w:rsidRPr="00E21324" w:rsidRDefault="00E21324" w:rsidP="00E21324">
            <w:pPr>
              <w:jc w:val="center"/>
              <w:rPr>
                <w:szCs w:val="24"/>
              </w:rPr>
            </w:pPr>
            <w:r w:rsidRPr="00E21324">
              <w:rPr>
                <w:color w:val="000000"/>
                <w:szCs w:val="24"/>
              </w:rPr>
              <w:t>966</w:t>
            </w:r>
          </w:p>
        </w:tc>
        <w:tc>
          <w:tcPr>
            <w:tcW w:w="850" w:type="dxa"/>
            <w:tcBorders>
              <w:right w:val="single" w:sz="4" w:space="0" w:color="auto"/>
            </w:tcBorders>
            <w:vAlign w:val="bottom"/>
          </w:tcPr>
          <w:p w14:paraId="1B0F0E18" w14:textId="2366F670" w:rsidR="00E21324" w:rsidRPr="00E21324" w:rsidRDefault="00E21324" w:rsidP="00E21324">
            <w:pPr>
              <w:jc w:val="center"/>
              <w:rPr>
                <w:szCs w:val="24"/>
              </w:rPr>
            </w:pPr>
            <w:r w:rsidRPr="00E21324">
              <w:rPr>
                <w:color w:val="000000"/>
                <w:szCs w:val="24"/>
              </w:rPr>
              <w:t>1092</w:t>
            </w:r>
          </w:p>
        </w:tc>
        <w:tc>
          <w:tcPr>
            <w:tcW w:w="1559" w:type="dxa"/>
            <w:tcBorders>
              <w:left w:val="single" w:sz="4" w:space="0" w:color="auto"/>
            </w:tcBorders>
            <w:vAlign w:val="bottom"/>
          </w:tcPr>
          <w:p w14:paraId="23607358" w14:textId="1ADD2B89" w:rsidR="00E21324" w:rsidRPr="00E21324" w:rsidRDefault="00E21324" w:rsidP="00E21324">
            <w:pPr>
              <w:jc w:val="center"/>
              <w:rPr>
                <w:color w:val="000000"/>
                <w:szCs w:val="24"/>
              </w:rPr>
            </w:pPr>
            <w:r w:rsidRPr="00E21324">
              <w:rPr>
                <w:color w:val="000000"/>
                <w:szCs w:val="24"/>
              </w:rPr>
              <w:t>1127</w:t>
            </w:r>
            <w:r w:rsidR="00E65A34">
              <w:rPr>
                <w:color w:val="000000"/>
                <w:szCs w:val="24"/>
              </w:rPr>
              <w:t xml:space="preserve"> (9.0%)</w:t>
            </w:r>
          </w:p>
        </w:tc>
      </w:tr>
      <w:tr w:rsidR="00E21324" w14:paraId="28D82078" w14:textId="4635C21F" w:rsidTr="000654CA">
        <w:tc>
          <w:tcPr>
            <w:tcW w:w="1414" w:type="dxa"/>
            <w:vMerge/>
            <w:tcBorders>
              <w:top w:val="nil"/>
              <w:bottom w:val="nil"/>
              <w:right w:val="single" w:sz="4" w:space="0" w:color="auto"/>
            </w:tcBorders>
          </w:tcPr>
          <w:p w14:paraId="2B8C5186" w14:textId="77777777" w:rsidR="00E21324" w:rsidRDefault="00E21324" w:rsidP="00E21324">
            <w:pPr>
              <w:rPr>
                <w:szCs w:val="24"/>
              </w:rPr>
            </w:pPr>
          </w:p>
        </w:tc>
        <w:tc>
          <w:tcPr>
            <w:tcW w:w="1279" w:type="dxa"/>
            <w:tcBorders>
              <w:top w:val="nil"/>
              <w:left w:val="single" w:sz="4" w:space="0" w:color="auto"/>
              <w:bottom w:val="single" w:sz="4" w:space="0" w:color="auto"/>
              <w:right w:val="single" w:sz="4" w:space="0" w:color="auto"/>
            </w:tcBorders>
          </w:tcPr>
          <w:p w14:paraId="41205394" w14:textId="62E60569" w:rsidR="00E21324" w:rsidRPr="00E21324" w:rsidRDefault="000E0366" w:rsidP="00E21324">
            <w:pPr>
              <w:jc w:val="center"/>
              <w:rPr>
                <w:szCs w:val="24"/>
              </w:rPr>
            </w:pPr>
            <w:r>
              <w:rPr>
                <w:szCs w:val="24"/>
              </w:rPr>
              <w:t>six</w:t>
            </w:r>
            <w:r w:rsidR="00E21324" w:rsidRPr="00E21324">
              <w:rPr>
                <w:szCs w:val="24"/>
              </w:rPr>
              <w:t xml:space="preserve"> </w:t>
            </w:r>
          </w:p>
        </w:tc>
        <w:tc>
          <w:tcPr>
            <w:tcW w:w="992" w:type="dxa"/>
            <w:tcBorders>
              <w:left w:val="single" w:sz="4" w:space="0" w:color="auto"/>
              <w:bottom w:val="single" w:sz="4" w:space="0" w:color="auto"/>
            </w:tcBorders>
            <w:vAlign w:val="bottom"/>
          </w:tcPr>
          <w:p w14:paraId="10331CB3" w14:textId="316F2EDC" w:rsidR="00E21324" w:rsidRPr="00E21324" w:rsidRDefault="00E21324" w:rsidP="00E21324">
            <w:pPr>
              <w:jc w:val="center"/>
              <w:rPr>
                <w:szCs w:val="24"/>
              </w:rPr>
            </w:pPr>
            <w:r w:rsidRPr="00E21324">
              <w:rPr>
                <w:color w:val="000000"/>
                <w:szCs w:val="24"/>
              </w:rPr>
              <w:t>587</w:t>
            </w:r>
          </w:p>
        </w:tc>
        <w:tc>
          <w:tcPr>
            <w:tcW w:w="709" w:type="dxa"/>
            <w:tcBorders>
              <w:bottom w:val="single" w:sz="4" w:space="0" w:color="auto"/>
            </w:tcBorders>
            <w:vAlign w:val="bottom"/>
          </w:tcPr>
          <w:p w14:paraId="13E0C0E4" w14:textId="7B5600B4" w:rsidR="00E21324" w:rsidRPr="00E21324" w:rsidRDefault="00E21324" w:rsidP="00E21324">
            <w:pPr>
              <w:jc w:val="center"/>
              <w:rPr>
                <w:szCs w:val="24"/>
              </w:rPr>
            </w:pPr>
            <w:r w:rsidRPr="00E21324">
              <w:rPr>
                <w:color w:val="000000"/>
                <w:szCs w:val="24"/>
              </w:rPr>
              <w:t>587</w:t>
            </w:r>
          </w:p>
        </w:tc>
        <w:tc>
          <w:tcPr>
            <w:tcW w:w="992" w:type="dxa"/>
            <w:tcBorders>
              <w:bottom w:val="single" w:sz="4" w:space="0" w:color="auto"/>
            </w:tcBorders>
            <w:vAlign w:val="bottom"/>
          </w:tcPr>
          <w:p w14:paraId="3054B7B5" w14:textId="3B6196C3" w:rsidR="00E21324" w:rsidRPr="00E21324" w:rsidRDefault="00E21324" w:rsidP="00E21324">
            <w:pPr>
              <w:jc w:val="center"/>
              <w:rPr>
                <w:szCs w:val="24"/>
              </w:rPr>
            </w:pPr>
            <w:r w:rsidRPr="00E21324">
              <w:rPr>
                <w:color w:val="000000"/>
                <w:szCs w:val="24"/>
              </w:rPr>
              <w:t>587</w:t>
            </w:r>
          </w:p>
        </w:tc>
        <w:tc>
          <w:tcPr>
            <w:tcW w:w="851" w:type="dxa"/>
            <w:tcBorders>
              <w:bottom w:val="single" w:sz="4" w:space="0" w:color="auto"/>
            </w:tcBorders>
            <w:vAlign w:val="bottom"/>
          </w:tcPr>
          <w:p w14:paraId="3D185C2B" w14:textId="4A72F7AC" w:rsidR="00E21324" w:rsidRPr="00E21324" w:rsidRDefault="00E21324" w:rsidP="00E21324">
            <w:pPr>
              <w:jc w:val="center"/>
              <w:rPr>
                <w:szCs w:val="24"/>
              </w:rPr>
            </w:pPr>
            <w:r w:rsidRPr="00E21324">
              <w:rPr>
                <w:color w:val="000000"/>
                <w:szCs w:val="24"/>
              </w:rPr>
              <w:t>587</w:t>
            </w:r>
          </w:p>
        </w:tc>
        <w:tc>
          <w:tcPr>
            <w:tcW w:w="709" w:type="dxa"/>
            <w:tcBorders>
              <w:bottom w:val="single" w:sz="4" w:space="0" w:color="auto"/>
            </w:tcBorders>
            <w:vAlign w:val="bottom"/>
          </w:tcPr>
          <w:p w14:paraId="6A94A70C" w14:textId="50D6B874" w:rsidR="00E21324" w:rsidRPr="00E21324" w:rsidRDefault="00E21324" w:rsidP="00E21324">
            <w:pPr>
              <w:jc w:val="center"/>
              <w:rPr>
                <w:szCs w:val="24"/>
              </w:rPr>
            </w:pPr>
            <w:r w:rsidRPr="00E21324">
              <w:rPr>
                <w:color w:val="000000"/>
                <w:szCs w:val="24"/>
              </w:rPr>
              <w:t>587</w:t>
            </w:r>
          </w:p>
        </w:tc>
        <w:tc>
          <w:tcPr>
            <w:tcW w:w="850" w:type="dxa"/>
            <w:tcBorders>
              <w:bottom w:val="single" w:sz="4" w:space="0" w:color="auto"/>
              <w:right w:val="single" w:sz="4" w:space="0" w:color="auto"/>
            </w:tcBorders>
            <w:vAlign w:val="bottom"/>
          </w:tcPr>
          <w:p w14:paraId="63D977DC" w14:textId="3A3E6042" w:rsidR="00E21324" w:rsidRPr="00E21324" w:rsidRDefault="00E21324" w:rsidP="00E21324">
            <w:pPr>
              <w:jc w:val="center"/>
              <w:rPr>
                <w:szCs w:val="24"/>
              </w:rPr>
            </w:pPr>
            <w:r w:rsidRPr="00E21324">
              <w:rPr>
                <w:color w:val="000000"/>
                <w:szCs w:val="24"/>
              </w:rPr>
              <w:t>587</w:t>
            </w:r>
          </w:p>
        </w:tc>
        <w:tc>
          <w:tcPr>
            <w:tcW w:w="1559" w:type="dxa"/>
            <w:tcBorders>
              <w:left w:val="single" w:sz="4" w:space="0" w:color="auto"/>
              <w:bottom w:val="single" w:sz="4" w:space="0" w:color="auto"/>
            </w:tcBorders>
            <w:vAlign w:val="bottom"/>
          </w:tcPr>
          <w:p w14:paraId="17650039" w14:textId="12BAAD16" w:rsidR="00E21324" w:rsidRPr="00E21324" w:rsidRDefault="00E21324" w:rsidP="00E21324">
            <w:pPr>
              <w:jc w:val="center"/>
              <w:rPr>
                <w:color w:val="000000"/>
                <w:szCs w:val="24"/>
              </w:rPr>
            </w:pPr>
            <w:r w:rsidRPr="00E21324">
              <w:rPr>
                <w:color w:val="000000"/>
                <w:szCs w:val="24"/>
              </w:rPr>
              <w:t>587</w:t>
            </w:r>
            <w:r w:rsidR="00E65A34">
              <w:rPr>
                <w:color w:val="000000"/>
                <w:szCs w:val="24"/>
              </w:rPr>
              <w:t xml:space="preserve"> (4.7%)</w:t>
            </w:r>
          </w:p>
        </w:tc>
      </w:tr>
      <w:tr w:rsidR="00860FEA" w14:paraId="25A039D9" w14:textId="77777777" w:rsidTr="000654CA">
        <w:tc>
          <w:tcPr>
            <w:tcW w:w="1414" w:type="dxa"/>
            <w:tcBorders>
              <w:top w:val="nil"/>
              <w:bottom w:val="single" w:sz="12" w:space="0" w:color="auto"/>
              <w:right w:val="single" w:sz="4" w:space="0" w:color="auto"/>
            </w:tcBorders>
          </w:tcPr>
          <w:p w14:paraId="40C64FF8" w14:textId="77777777" w:rsidR="00860FEA" w:rsidRDefault="00860FEA" w:rsidP="00E21324">
            <w:pPr>
              <w:rPr>
                <w:szCs w:val="24"/>
              </w:rPr>
            </w:pPr>
          </w:p>
        </w:tc>
        <w:tc>
          <w:tcPr>
            <w:tcW w:w="1279" w:type="dxa"/>
            <w:tcBorders>
              <w:top w:val="single" w:sz="4" w:space="0" w:color="auto"/>
              <w:left w:val="single" w:sz="4" w:space="0" w:color="auto"/>
              <w:bottom w:val="single" w:sz="12" w:space="0" w:color="auto"/>
              <w:right w:val="single" w:sz="4" w:space="0" w:color="auto"/>
            </w:tcBorders>
          </w:tcPr>
          <w:p w14:paraId="12F6A7A7" w14:textId="692D7906" w:rsidR="00860FEA" w:rsidRDefault="000654CA" w:rsidP="00E21324">
            <w:pPr>
              <w:jc w:val="center"/>
              <w:rPr>
                <w:szCs w:val="24"/>
              </w:rPr>
            </w:pPr>
            <w:r>
              <w:rPr>
                <w:szCs w:val="24"/>
              </w:rPr>
              <w:t>Total</w:t>
            </w:r>
          </w:p>
        </w:tc>
        <w:tc>
          <w:tcPr>
            <w:tcW w:w="992" w:type="dxa"/>
            <w:tcBorders>
              <w:top w:val="single" w:sz="4" w:space="0" w:color="auto"/>
              <w:left w:val="single" w:sz="4" w:space="0" w:color="auto"/>
              <w:bottom w:val="single" w:sz="12" w:space="0" w:color="auto"/>
            </w:tcBorders>
            <w:vAlign w:val="bottom"/>
          </w:tcPr>
          <w:p w14:paraId="1B8A5AE2" w14:textId="3EB9E8D4" w:rsidR="00860FEA" w:rsidRPr="00E21324" w:rsidRDefault="000654CA" w:rsidP="00E21324">
            <w:pPr>
              <w:jc w:val="center"/>
              <w:rPr>
                <w:color w:val="000000"/>
                <w:szCs w:val="24"/>
              </w:rPr>
            </w:pPr>
            <w:r>
              <w:rPr>
                <w:color w:val="000000"/>
                <w:szCs w:val="24"/>
              </w:rPr>
              <w:t>5064</w:t>
            </w:r>
          </w:p>
        </w:tc>
        <w:tc>
          <w:tcPr>
            <w:tcW w:w="709" w:type="dxa"/>
            <w:tcBorders>
              <w:top w:val="single" w:sz="4" w:space="0" w:color="auto"/>
              <w:bottom w:val="single" w:sz="12" w:space="0" w:color="auto"/>
            </w:tcBorders>
            <w:vAlign w:val="bottom"/>
          </w:tcPr>
          <w:p w14:paraId="25CD3FD5" w14:textId="5C432437" w:rsidR="00860FEA" w:rsidRPr="00E21324" w:rsidRDefault="000654CA" w:rsidP="00E21324">
            <w:pPr>
              <w:jc w:val="center"/>
              <w:rPr>
                <w:color w:val="000000"/>
                <w:szCs w:val="24"/>
              </w:rPr>
            </w:pPr>
            <w:r>
              <w:rPr>
                <w:color w:val="000000"/>
                <w:szCs w:val="24"/>
              </w:rPr>
              <w:t>6152</w:t>
            </w:r>
          </w:p>
        </w:tc>
        <w:tc>
          <w:tcPr>
            <w:tcW w:w="992" w:type="dxa"/>
            <w:tcBorders>
              <w:top w:val="single" w:sz="4" w:space="0" w:color="auto"/>
              <w:bottom w:val="single" w:sz="12" w:space="0" w:color="auto"/>
            </w:tcBorders>
            <w:vAlign w:val="bottom"/>
          </w:tcPr>
          <w:p w14:paraId="4E169CE7" w14:textId="7DFEDAB8" w:rsidR="00860FEA" w:rsidRPr="00E21324" w:rsidRDefault="000654CA" w:rsidP="00E21324">
            <w:pPr>
              <w:jc w:val="center"/>
              <w:rPr>
                <w:color w:val="000000"/>
                <w:szCs w:val="24"/>
              </w:rPr>
            </w:pPr>
            <w:r>
              <w:rPr>
                <w:color w:val="000000"/>
                <w:szCs w:val="24"/>
              </w:rPr>
              <w:t>6361</w:t>
            </w:r>
          </w:p>
        </w:tc>
        <w:tc>
          <w:tcPr>
            <w:tcW w:w="851" w:type="dxa"/>
            <w:tcBorders>
              <w:top w:val="single" w:sz="4" w:space="0" w:color="auto"/>
              <w:bottom w:val="single" w:sz="12" w:space="0" w:color="auto"/>
            </w:tcBorders>
            <w:vAlign w:val="bottom"/>
          </w:tcPr>
          <w:p w14:paraId="548E318B" w14:textId="1725E4F3" w:rsidR="00860FEA" w:rsidRPr="00E21324" w:rsidRDefault="000654CA" w:rsidP="00E21324">
            <w:pPr>
              <w:jc w:val="center"/>
              <w:rPr>
                <w:color w:val="000000"/>
                <w:szCs w:val="24"/>
              </w:rPr>
            </w:pPr>
            <w:r>
              <w:rPr>
                <w:color w:val="000000"/>
                <w:szCs w:val="24"/>
              </w:rPr>
              <w:t>2196</w:t>
            </w:r>
          </w:p>
        </w:tc>
        <w:tc>
          <w:tcPr>
            <w:tcW w:w="709" w:type="dxa"/>
            <w:tcBorders>
              <w:top w:val="single" w:sz="4" w:space="0" w:color="auto"/>
              <w:bottom w:val="single" w:sz="12" w:space="0" w:color="auto"/>
            </w:tcBorders>
            <w:vAlign w:val="bottom"/>
          </w:tcPr>
          <w:p w14:paraId="6E0F835A" w14:textId="20150629" w:rsidR="00860FEA" w:rsidRPr="00E21324" w:rsidRDefault="000654CA" w:rsidP="00E21324">
            <w:pPr>
              <w:jc w:val="center"/>
              <w:rPr>
                <w:color w:val="000000"/>
                <w:szCs w:val="24"/>
              </w:rPr>
            </w:pPr>
            <w:r>
              <w:rPr>
                <w:color w:val="000000"/>
                <w:szCs w:val="24"/>
              </w:rPr>
              <w:t>4324</w:t>
            </w:r>
          </w:p>
        </w:tc>
        <w:tc>
          <w:tcPr>
            <w:tcW w:w="850" w:type="dxa"/>
            <w:tcBorders>
              <w:top w:val="single" w:sz="4" w:space="0" w:color="auto"/>
              <w:bottom w:val="single" w:sz="12" w:space="0" w:color="auto"/>
              <w:right w:val="single" w:sz="4" w:space="0" w:color="auto"/>
            </w:tcBorders>
            <w:vAlign w:val="bottom"/>
          </w:tcPr>
          <w:p w14:paraId="642EF613" w14:textId="624E1478" w:rsidR="00860FEA" w:rsidRPr="00E21324" w:rsidRDefault="000654CA" w:rsidP="00E21324">
            <w:pPr>
              <w:jc w:val="center"/>
              <w:rPr>
                <w:color w:val="000000"/>
                <w:szCs w:val="24"/>
              </w:rPr>
            </w:pPr>
            <w:r>
              <w:rPr>
                <w:color w:val="000000"/>
                <w:szCs w:val="24"/>
              </w:rPr>
              <w:t>5744</w:t>
            </w:r>
          </w:p>
        </w:tc>
        <w:tc>
          <w:tcPr>
            <w:tcW w:w="1559" w:type="dxa"/>
            <w:tcBorders>
              <w:top w:val="single" w:sz="4" w:space="0" w:color="auto"/>
              <w:left w:val="single" w:sz="4" w:space="0" w:color="auto"/>
              <w:bottom w:val="single" w:sz="12" w:space="0" w:color="auto"/>
            </w:tcBorders>
            <w:vAlign w:val="bottom"/>
          </w:tcPr>
          <w:p w14:paraId="78A323C5" w14:textId="77777777" w:rsidR="00860FEA" w:rsidRPr="00E21324" w:rsidRDefault="00860FEA" w:rsidP="00E21324">
            <w:pPr>
              <w:jc w:val="center"/>
              <w:rPr>
                <w:color w:val="000000"/>
                <w:szCs w:val="24"/>
              </w:rPr>
            </w:pPr>
          </w:p>
        </w:tc>
      </w:tr>
    </w:tbl>
    <w:p w14:paraId="69A3F3B5" w14:textId="77777777" w:rsidR="00E21324" w:rsidRPr="00B268E5" w:rsidRDefault="00E21324" w:rsidP="00E21324">
      <w:pPr>
        <w:pStyle w:val="ListParagraph"/>
        <w:rPr>
          <w:szCs w:val="24"/>
        </w:rPr>
      </w:pPr>
      <w:r>
        <w:rPr>
          <w:szCs w:val="24"/>
        </w:rPr>
        <w:t>*Non-FDR data used</w:t>
      </w:r>
    </w:p>
    <w:p w14:paraId="38FAAE81" w14:textId="01F7C376" w:rsidR="00F66029" w:rsidRDefault="00F66029" w:rsidP="00D01557">
      <w:pPr>
        <w:ind w:left="720" w:hanging="720"/>
        <w:rPr>
          <w:szCs w:val="24"/>
        </w:rPr>
      </w:pPr>
    </w:p>
    <w:p w14:paraId="07649124" w14:textId="77777777" w:rsidR="00F66029" w:rsidRDefault="00F66029">
      <w:pPr>
        <w:spacing w:after="200" w:line="240" w:lineRule="auto"/>
        <w:rPr>
          <w:szCs w:val="24"/>
        </w:rPr>
      </w:pPr>
      <w:r>
        <w:rPr>
          <w:szCs w:val="24"/>
        </w:rPr>
        <w:br w:type="page"/>
      </w:r>
    </w:p>
    <w:p w14:paraId="5ECC7F55" w14:textId="77777777" w:rsidR="00E65A34" w:rsidRPr="00B91724" w:rsidRDefault="00E65A34" w:rsidP="00E65A34">
      <w:pPr>
        <w:pStyle w:val="Heading2"/>
        <w:rPr>
          <w:rFonts w:ascii="Times New Roman" w:hAnsi="Times New Roman" w:cs="Times New Roman"/>
          <w:b/>
          <w:color w:val="auto"/>
          <w:sz w:val="24"/>
          <w:szCs w:val="24"/>
        </w:rPr>
      </w:pPr>
      <w:r w:rsidRPr="00B91724">
        <w:rPr>
          <w:rFonts w:ascii="Times New Roman" w:hAnsi="Times New Roman" w:cs="Times New Roman"/>
          <w:b/>
          <w:color w:val="auto"/>
          <w:sz w:val="24"/>
          <w:szCs w:val="24"/>
        </w:rPr>
        <w:lastRenderedPageBreak/>
        <w:t xml:space="preserve">References </w:t>
      </w:r>
    </w:p>
    <w:p w14:paraId="2C17290E" w14:textId="77777777" w:rsidR="00C657E4" w:rsidRPr="00C657E4" w:rsidRDefault="009F1A7D" w:rsidP="00C657E4">
      <w:pPr>
        <w:pStyle w:val="EndNoteBibliography"/>
      </w:pPr>
      <w:r>
        <w:rPr>
          <w:szCs w:val="24"/>
        </w:rPr>
        <w:fldChar w:fldCharType="begin"/>
      </w:r>
      <w:r>
        <w:rPr>
          <w:szCs w:val="24"/>
        </w:rPr>
        <w:instrText xml:space="preserve"> ADDIN EN.REFLIST </w:instrText>
      </w:r>
      <w:r>
        <w:rPr>
          <w:szCs w:val="24"/>
        </w:rPr>
        <w:fldChar w:fldCharType="separate"/>
      </w:r>
      <w:r w:rsidR="00C657E4" w:rsidRPr="00C657E4">
        <w:t>[1]</w:t>
      </w:r>
      <w:r w:rsidR="00C657E4" w:rsidRPr="00C657E4">
        <w:tab/>
        <w:t xml:space="preserve">McMaster ME, Jardine JJ, Ankley GT, Benson WH, Greeley MS, Gross TS, Guillette LJ, MacLatchy DL, Orlando EF, Van Der Kraak GJ. 2001. An interlaboratory study on the use of steroid hormones in examining endocrine disruption. </w:t>
      </w:r>
      <w:r w:rsidR="00C657E4" w:rsidRPr="00C657E4">
        <w:rPr>
          <w:i/>
        </w:rPr>
        <w:t>Environmental toxicology and chemistry</w:t>
      </w:r>
      <w:r w:rsidR="00C657E4" w:rsidRPr="00C657E4">
        <w:t xml:space="preserve"> 20:2081-2087.</w:t>
      </w:r>
    </w:p>
    <w:p w14:paraId="144F70C3" w14:textId="77777777" w:rsidR="00C657E4" w:rsidRPr="00C657E4" w:rsidRDefault="00C657E4" w:rsidP="00C657E4">
      <w:pPr>
        <w:pStyle w:val="EndNoteBibliography"/>
      </w:pPr>
      <w:r w:rsidRPr="00C657E4">
        <w:t>[2]</w:t>
      </w:r>
      <w:r w:rsidRPr="00C657E4">
        <w:tab/>
        <w:t xml:space="preserve">Feswick A, Ankley GT, Denslow N, Ellestad LE, Fuzzen M, Jensen KM, Kroll K, Lister A, MacLatchy DL, McMaster ME, Orlando EF, Servos MR, Tetreault GR, Van Den Heuvel MR, Munkittrick KR. 2014. An inter-laboratory study on the variability in measured concentrations of 17beta-estradiol, testosterone, and 11-ketotestosterone in white sucker: implications and recommendations. </w:t>
      </w:r>
      <w:r w:rsidRPr="00C657E4">
        <w:rPr>
          <w:i/>
        </w:rPr>
        <w:t>Environ Toxicol Chem</w:t>
      </w:r>
      <w:r w:rsidRPr="00C657E4">
        <w:t xml:space="preserve"> 33:847-857.</w:t>
      </w:r>
    </w:p>
    <w:p w14:paraId="4B42A363" w14:textId="77777777" w:rsidR="00C657E4" w:rsidRPr="00C657E4" w:rsidRDefault="00C657E4" w:rsidP="00C657E4">
      <w:pPr>
        <w:pStyle w:val="EndNoteBibliography"/>
      </w:pPr>
      <w:r w:rsidRPr="00C657E4">
        <w:t>[3]</w:t>
      </w:r>
      <w:r w:rsidRPr="00C657E4">
        <w:tab/>
        <w:t xml:space="preserve">Munkittrick K, van den Heuvel MR, Metner D, Lockhart W, Stegeman J. 1993. Interlaboratory comparison and optimization of hepatic microsomal ethoxyresorufin O‐deethylase activity in white sucker (Catostomus commersoni) exposed to bleached kraft pulp mill effluent. </w:t>
      </w:r>
      <w:r w:rsidRPr="00C657E4">
        <w:rPr>
          <w:i/>
        </w:rPr>
        <w:t>Environmental toxicology and chemistry</w:t>
      </w:r>
      <w:r w:rsidRPr="00C657E4">
        <w:t xml:space="preserve"> 12:1273-1282.</w:t>
      </w:r>
    </w:p>
    <w:p w14:paraId="0175BB5C" w14:textId="77777777" w:rsidR="00C657E4" w:rsidRPr="00C657E4" w:rsidRDefault="00C657E4" w:rsidP="00C657E4">
      <w:pPr>
        <w:pStyle w:val="EndNoteBibliography"/>
      </w:pPr>
      <w:r w:rsidRPr="00C657E4">
        <w:t>[4]</w:t>
      </w:r>
      <w:r w:rsidRPr="00C657E4">
        <w:tab/>
        <w:t xml:space="preserve">Van Den Heuvel MR, Dixon DG, Munkittrick KR, Stegeman JJ. 1995. Second‐round interlaboratory comparison of hepatic ethoxyresorufin‐O‐deethylase activity in white sucker (Catostomus commersoni) exposed to bleached‐kraft pulp mill effluent. </w:t>
      </w:r>
      <w:r w:rsidRPr="00C657E4">
        <w:rPr>
          <w:i/>
        </w:rPr>
        <w:t>Environmental toxicology and chemistry</w:t>
      </w:r>
      <w:r w:rsidRPr="00C657E4">
        <w:t xml:space="preserve"> 14:1513-1520.</w:t>
      </w:r>
    </w:p>
    <w:p w14:paraId="788CBE86" w14:textId="77777777" w:rsidR="00C657E4" w:rsidRPr="00C657E4" w:rsidRDefault="00C657E4" w:rsidP="00C657E4">
      <w:pPr>
        <w:pStyle w:val="EndNoteBibliography"/>
      </w:pPr>
      <w:r w:rsidRPr="00C657E4">
        <w:t>[5]</w:t>
      </w:r>
      <w:r w:rsidRPr="00C657E4">
        <w:tab/>
        <w:t xml:space="preserve">EPA US. 2003. Comparative evaluation of vitellogenin methods. </w:t>
      </w:r>
      <w:r w:rsidRPr="00C657E4">
        <w:rPr>
          <w:i/>
        </w:rPr>
        <w:t>(68-W-01-023)</w:t>
      </w:r>
      <w:r w:rsidRPr="00C657E4">
        <w:t>.</w:t>
      </w:r>
    </w:p>
    <w:p w14:paraId="029FF64D" w14:textId="77777777" w:rsidR="00C657E4" w:rsidRPr="00C657E4" w:rsidRDefault="00C657E4" w:rsidP="00C657E4">
      <w:pPr>
        <w:pStyle w:val="EndNoteBibliography"/>
      </w:pPr>
      <w:r w:rsidRPr="00C657E4">
        <w:t>[6]</w:t>
      </w:r>
      <w:r w:rsidRPr="00C657E4">
        <w:tab/>
        <w:t xml:space="preserve">EPA U. 2001. Final Report: Interlaboratory Variability Study of EPA Short-term Chronic and Acute Whole Effluent Toxicity Test Methods. </w:t>
      </w:r>
      <w:r w:rsidRPr="00C657E4">
        <w:rPr>
          <w:i/>
        </w:rPr>
        <w:t>(821-B-01-004)</w:t>
      </w:r>
      <w:r w:rsidRPr="00C657E4">
        <w:t>.</w:t>
      </w:r>
    </w:p>
    <w:p w14:paraId="3FEB0889" w14:textId="77777777" w:rsidR="00C657E4" w:rsidRPr="00C657E4" w:rsidRDefault="00C657E4" w:rsidP="00C657E4">
      <w:pPr>
        <w:pStyle w:val="EndNoteBibliography"/>
      </w:pPr>
      <w:r w:rsidRPr="00C657E4">
        <w:t>[7]</w:t>
      </w:r>
      <w:r w:rsidRPr="00C657E4">
        <w:tab/>
        <w:t>Canada E. 2010. Pulp and paper Environmental Effects Monitoring (EEM) technical guidance document.</w:t>
      </w:r>
    </w:p>
    <w:p w14:paraId="05A907D9" w14:textId="77777777" w:rsidR="00C657E4" w:rsidRPr="00C657E4" w:rsidRDefault="00C657E4" w:rsidP="00C657E4">
      <w:pPr>
        <w:pStyle w:val="EndNoteBibliography"/>
      </w:pPr>
      <w:r w:rsidRPr="00C657E4">
        <w:t>[8]</w:t>
      </w:r>
      <w:r w:rsidRPr="00C657E4">
        <w:tab/>
        <w:t xml:space="preserve">Barrett TJ, Munkittrick KR. 2010. Seasonal reproductive patterns and recommended sampling times for sentinel fish species used in environmental effects monitoring programs in Canada. </w:t>
      </w:r>
      <w:r w:rsidRPr="00C657E4">
        <w:rPr>
          <w:i/>
        </w:rPr>
        <w:t>Environmental Reviews</w:t>
      </w:r>
      <w:r w:rsidRPr="00C657E4">
        <w:t xml:space="preserve"> 18:115-135.</w:t>
      </w:r>
    </w:p>
    <w:p w14:paraId="509DAD46" w14:textId="77777777" w:rsidR="00C657E4" w:rsidRPr="00C657E4" w:rsidRDefault="00C657E4" w:rsidP="00C657E4">
      <w:pPr>
        <w:pStyle w:val="EndNoteBibliography"/>
      </w:pPr>
      <w:r w:rsidRPr="00C657E4">
        <w:t>[9]</w:t>
      </w:r>
      <w:r w:rsidRPr="00C657E4">
        <w:tab/>
        <w:t xml:space="preserve">Munkittrick K, Kraak G, McMaster M, Portt C. 1992. Reproductive dysfunction and MFO activity in three species of fish exposed to bleached kraft mill effluent at Jackfish Bay, Lake Superior. </w:t>
      </w:r>
      <w:r w:rsidRPr="00C657E4">
        <w:rPr>
          <w:i/>
        </w:rPr>
        <w:t>Water quality research journal of Canada</w:t>
      </w:r>
      <w:r w:rsidRPr="00C657E4">
        <w:t xml:space="preserve"> 27:439-446.</w:t>
      </w:r>
    </w:p>
    <w:p w14:paraId="467C54E2" w14:textId="77777777" w:rsidR="00C657E4" w:rsidRPr="00C657E4" w:rsidRDefault="00C657E4" w:rsidP="00C657E4">
      <w:pPr>
        <w:pStyle w:val="EndNoteBibliography"/>
      </w:pPr>
      <w:r w:rsidRPr="00C657E4">
        <w:t>[10]</w:t>
      </w:r>
      <w:r w:rsidRPr="00C657E4">
        <w:tab/>
        <w:t xml:space="preserve">Munkittrick KR, McGeachy SA, McMaster ME, Courtenay SC. 2002. Overview of freshwater fish studies from the pulp and paper environmental effects monitoring program. </w:t>
      </w:r>
      <w:r w:rsidRPr="00C657E4">
        <w:rPr>
          <w:i/>
        </w:rPr>
        <w:t>Water Quality Research Journal of Canada</w:t>
      </w:r>
      <w:r w:rsidRPr="00C657E4">
        <w:t xml:space="preserve"> 37:49-77.</w:t>
      </w:r>
    </w:p>
    <w:p w14:paraId="39488EF7" w14:textId="77777777" w:rsidR="00C657E4" w:rsidRPr="00C657E4" w:rsidRDefault="00C657E4" w:rsidP="00C657E4">
      <w:pPr>
        <w:pStyle w:val="EndNoteBibliography"/>
      </w:pPr>
      <w:r w:rsidRPr="00C657E4">
        <w:t>[11]</w:t>
      </w:r>
      <w:r w:rsidRPr="00C657E4">
        <w:tab/>
        <w:t xml:space="preserve">Munkittrick KR, Arens CJ, Lowell RB, Kaminski GP. 2009. A review of potential methods of determining critical effect size for designing environmental monitoring programs. </w:t>
      </w:r>
      <w:r w:rsidRPr="00C657E4">
        <w:rPr>
          <w:i/>
        </w:rPr>
        <w:t>Environ Toxicol Chem</w:t>
      </w:r>
      <w:r w:rsidRPr="00C657E4">
        <w:t xml:space="preserve"> 28:1361-1371.</w:t>
      </w:r>
    </w:p>
    <w:p w14:paraId="61077AFE" w14:textId="77777777" w:rsidR="00C657E4" w:rsidRPr="00C657E4" w:rsidRDefault="00C657E4" w:rsidP="00C657E4">
      <w:pPr>
        <w:pStyle w:val="EndNoteBibliography"/>
      </w:pPr>
      <w:r w:rsidRPr="00C657E4">
        <w:t>[12]</w:t>
      </w:r>
      <w:r w:rsidRPr="00C657E4">
        <w:tab/>
        <w:t>Larsson Å, Förlin L, Grahn O, Landner L, Lindesjöö E, Sandström O. 2000. Guidelines for interpretation and biological evaluation of biochemical, physiological and pathological alterations in fish exposed to industrial effluents, Stockholm.</w:t>
      </w:r>
    </w:p>
    <w:p w14:paraId="19532C2E" w14:textId="77777777" w:rsidR="00C657E4" w:rsidRPr="00C657E4" w:rsidRDefault="00C657E4" w:rsidP="00C657E4">
      <w:pPr>
        <w:pStyle w:val="EndNoteBibliography"/>
      </w:pPr>
      <w:r w:rsidRPr="00C657E4">
        <w:t>[13]</w:t>
      </w:r>
      <w:r w:rsidRPr="00C657E4">
        <w:tab/>
        <w:t xml:space="preserve">Hutchinson TH, Ankley GT, Segner H, Tyler CR. 2006. Screening and testing for endocrine disruption in fish-biomarkers as" signposts," not" traffic lights," in risk assessment. </w:t>
      </w:r>
      <w:r w:rsidRPr="00C657E4">
        <w:rPr>
          <w:i/>
        </w:rPr>
        <w:t>Environmental Health Perspectives</w:t>
      </w:r>
      <w:r w:rsidRPr="00C657E4">
        <w:t xml:space="preserve"> 114:106.</w:t>
      </w:r>
    </w:p>
    <w:p w14:paraId="7B69FA9C" w14:textId="77777777" w:rsidR="00C657E4" w:rsidRPr="00C657E4" w:rsidRDefault="00C657E4" w:rsidP="00C657E4">
      <w:pPr>
        <w:pStyle w:val="EndNoteBibliography"/>
      </w:pPr>
      <w:r w:rsidRPr="00C657E4">
        <w:t>[14]</w:t>
      </w:r>
      <w:r w:rsidRPr="00C657E4">
        <w:tab/>
        <w:t xml:space="preserve">Miller DH, Jensen KM, Villeneuve DL, Kahl MD, Makynen EA, Durhan EJ, Ankley GT. 2007. Linkage of biochemical responses to population‐level effects: A case study with vitellogenin in the fathead minnow (Pimephales promelas). </w:t>
      </w:r>
      <w:r w:rsidRPr="00C657E4">
        <w:rPr>
          <w:i/>
        </w:rPr>
        <w:t>Environmental Toxicology and Chemistry</w:t>
      </w:r>
      <w:r w:rsidRPr="00C657E4">
        <w:t xml:space="preserve"> 26:521-527.</w:t>
      </w:r>
    </w:p>
    <w:p w14:paraId="7A6138E0" w14:textId="77777777" w:rsidR="00C657E4" w:rsidRPr="00C657E4" w:rsidRDefault="00C657E4" w:rsidP="00C657E4">
      <w:pPr>
        <w:pStyle w:val="EndNoteBibliography"/>
      </w:pPr>
      <w:r w:rsidRPr="00C657E4">
        <w:t>[15]</w:t>
      </w:r>
      <w:r w:rsidRPr="00C657E4">
        <w:tab/>
        <w:t xml:space="preserve">Van Aggelen G, Ankley GT, Baldwin WS, Bearden DW, Benson WH, Chipman JK, Collette TW, Craft JA, Denslow ND, Embry MR. 2010. Integrating omic technologies into aquatic ecological risk assessment and environmental monitoring: hurdles, achievements, and future outlook. </w:t>
      </w:r>
      <w:r w:rsidRPr="00C657E4">
        <w:rPr>
          <w:i/>
        </w:rPr>
        <w:t>Environmental health perspectives</w:t>
      </w:r>
      <w:r w:rsidRPr="00C657E4">
        <w:t>:1-5.</w:t>
      </w:r>
    </w:p>
    <w:p w14:paraId="6485225B" w14:textId="77777777" w:rsidR="00C657E4" w:rsidRPr="00C657E4" w:rsidRDefault="00C657E4" w:rsidP="00C657E4">
      <w:pPr>
        <w:pStyle w:val="EndNoteBibliography"/>
      </w:pPr>
      <w:r w:rsidRPr="00C657E4">
        <w:lastRenderedPageBreak/>
        <w:t>[16]</w:t>
      </w:r>
      <w:r w:rsidRPr="00C657E4">
        <w:tab/>
        <w:t xml:space="preserve">Hook S. 2010. Promise and progress in environmental genomics: a status report on the applications of gene expression‐based microarray studies in ecologically relevant fish species. </w:t>
      </w:r>
      <w:r w:rsidRPr="00C657E4">
        <w:rPr>
          <w:i/>
        </w:rPr>
        <w:t>Journal of fish biology</w:t>
      </w:r>
      <w:r w:rsidRPr="00C657E4">
        <w:t xml:space="preserve"> 77:1999-2022.</w:t>
      </w:r>
    </w:p>
    <w:p w14:paraId="791F8CF8" w14:textId="77777777" w:rsidR="00C657E4" w:rsidRPr="00C657E4" w:rsidRDefault="00C657E4" w:rsidP="00C657E4">
      <w:pPr>
        <w:pStyle w:val="EndNoteBibliography"/>
      </w:pPr>
      <w:r w:rsidRPr="00C657E4">
        <w:t>[17]</w:t>
      </w:r>
      <w:r w:rsidRPr="00C657E4">
        <w:tab/>
        <w:t xml:space="preserve">Bahamonde PA, Feswick A, Isaacs MA, Munkittrick KR, Martyniuk CJ. 2016. Defining the role of omics in assessing ecosystem health: Perspectives from the Canadian environmental monitoring program. </w:t>
      </w:r>
      <w:r w:rsidRPr="00C657E4">
        <w:rPr>
          <w:i/>
        </w:rPr>
        <w:t>Environ Toxicol Chem</w:t>
      </w:r>
      <w:r w:rsidRPr="00C657E4">
        <w:t xml:space="preserve"> 35:20-35.</w:t>
      </w:r>
    </w:p>
    <w:p w14:paraId="3AB81261" w14:textId="77777777" w:rsidR="00C657E4" w:rsidRPr="00C657E4" w:rsidRDefault="00C657E4" w:rsidP="00C657E4">
      <w:pPr>
        <w:pStyle w:val="EndNoteBibliography"/>
      </w:pPr>
      <w:r w:rsidRPr="00C657E4">
        <w:t>[18]</w:t>
      </w:r>
      <w:r w:rsidRPr="00C657E4">
        <w:tab/>
        <w:t xml:space="preserve">Yauk CL, Berndt ML. 2007. Review of the literature examining the correlation among DNA microarray technologies. </w:t>
      </w:r>
      <w:r w:rsidRPr="00C657E4">
        <w:rPr>
          <w:i/>
        </w:rPr>
        <w:t>Environ Mol Mutagen</w:t>
      </w:r>
      <w:r w:rsidRPr="00C657E4">
        <w:t xml:space="preserve"> 48:380-394.</w:t>
      </w:r>
    </w:p>
    <w:p w14:paraId="6C7FE7A9" w14:textId="77777777" w:rsidR="00C657E4" w:rsidRPr="00C657E4" w:rsidRDefault="00C657E4" w:rsidP="00C657E4">
      <w:pPr>
        <w:pStyle w:val="EndNoteBibliography"/>
      </w:pPr>
      <w:r w:rsidRPr="00C657E4">
        <w:t>[19]</w:t>
      </w:r>
      <w:r w:rsidRPr="00C657E4">
        <w:tab/>
        <w:t xml:space="preserve">Muller C, Schillert A, Rothemeier C, Tregouet DA, Proust C, Binder H, Pfeiffer N, Beutel M, Lackner KJ, Schnabel RB, Tiret L, Wild PS, Blankenberg S, Zeller T, Ziegler A. 2016. Removing Batch Effects from Longitudinal Gene Expression - Quantile Normalization Plus ComBat as Best Approach for Microarray Transcriptome Data. </w:t>
      </w:r>
      <w:r w:rsidRPr="00C657E4">
        <w:rPr>
          <w:i/>
        </w:rPr>
        <w:t>PLoS One</w:t>
      </w:r>
      <w:r w:rsidRPr="00C657E4">
        <w:t xml:space="preserve"> 11:e0156594.</w:t>
      </w:r>
    </w:p>
    <w:p w14:paraId="70439F2E" w14:textId="77777777" w:rsidR="00C657E4" w:rsidRPr="00C657E4" w:rsidRDefault="00C657E4" w:rsidP="00C657E4">
      <w:pPr>
        <w:pStyle w:val="EndNoteBibliography"/>
      </w:pPr>
      <w:r w:rsidRPr="00C657E4">
        <w:t>[20]</w:t>
      </w:r>
      <w:r w:rsidRPr="00C657E4">
        <w:tab/>
        <w:t xml:space="preserve">Shi L, Reid LH, Jones WD, Shippy R, Warrington JA, Baker SC, Collins PJ, De Longueville F, Kawasaki ES, Lee KY. 2006. The MicroArray Quality Control (MAQC) project shows inter-and intraplatform reproducibility of gene expression measurements. </w:t>
      </w:r>
      <w:r w:rsidRPr="00C657E4">
        <w:rPr>
          <w:i/>
        </w:rPr>
        <w:t>Nature biotechnology</w:t>
      </w:r>
      <w:r w:rsidRPr="00C657E4">
        <w:t xml:space="preserve"> 24:1151-1161.</w:t>
      </w:r>
    </w:p>
    <w:p w14:paraId="048C81A1" w14:textId="77777777" w:rsidR="00C657E4" w:rsidRPr="00C657E4" w:rsidRDefault="00C657E4" w:rsidP="00C657E4">
      <w:pPr>
        <w:pStyle w:val="EndNoteBibliography"/>
      </w:pPr>
      <w:r w:rsidRPr="00C657E4">
        <w:t>[21]</w:t>
      </w:r>
      <w:r w:rsidRPr="00C657E4">
        <w:tab/>
        <w:t xml:space="preserve">Scott D, Devonshire A, Adeleye Y, Schutte M, Rodrigues M, Wilkes T, Sacco M, Gribaldo L, Fabbri M, Coecke S. 2011. Inter-and intra-laboratory study to determine the reproducibility of toxicogenomics datasets. </w:t>
      </w:r>
      <w:r w:rsidRPr="00C657E4">
        <w:rPr>
          <w:i/>
        </w:rPr>
        <w:t>Toxicology</w:t>
      </w:r>
      <w:r w:rsidRPr="00C657E4">
        <w:t xml:space="preserve"> 290:50-58.</w:t>
      </w:r>
    </w:p>
    <w:p w14:paraId="55ABC85A" w14:textId="77777777" w:rsidR="00C657E4" w:rsidRPr="00C657E4" w:rsidRDefault="00C657E4" w:rsidP="00C657E4">
      <w:pPr>
        <w:pStyle w:val="EndNoteBibliography"/>
      </w:pPr>
      <w:r w:rsidRPr="00C657E4">
        <w:t>[22]</w:t>
      </w:r>
      <w:r w:rsidRPr="00C657E4">
        <w:tab/>
        <w:t xml:space="preserve">Weis B. 2005. Standardizing global gene expression analysis between laboratories and across platforms. </w:t>
      </w:r>
      <w:r w:rsidRPr="00C657E4">
        <w:rPr>
          <w:i/>
        </w:rPr>
        <w:t>Nature methods</w:t>
      </w:r>
      <w:r w:rsidRPr="00C657E4">
        <w:t xml:space="preserve"> 2:351-356.</w:t>
      </w:r>
    </w:p>
    <w:p w14:paraId="05E53F99" w14:textId="77777777" w:rsidR="00C657E4" w:rsidRPr="00C657E4" w:rsidRDefault="00C657E4" w:rsidP="00C657E4">
      <w:pPr>
        <w:pStyle w:val="EndNoteBibliography"/>
      </w:pPr>
      <w:r w:rsidRPr="00C657E4">
        <w:t>[23]</w:t>
      </w:r>
      <w:r w:rsidRPr="00C657E4">
        <w:tab/>
        <w:t xml:space="preserve">Brazma A, Hingamp P, Quackenbush J, Sherlock G, Spellman P, Stoeckert C, Aach J, Ansorge W, Ball CA, Causton HC, Gaasterland T, Glenisson P, Holstege FC, Kim IF, Markowitz V, Matese JC, Parkinson H, Robinson A, Sarkans U, Schulze-Kremer S, Stewart J, Taylor R, Vilo J, Vingron M. 2001. Minimum information about a microarray experiment (MIAME)-toward standards for microarray data. </w:t>
      </w:r>
      <w:r w:rsidRPr="00C657E4">
        <w:rPr>
          <w:i/>
        </w:rPr>
        <w:t>Nat Genet</w:t>
      </w:r>
      <w:r w:rsidRPr="00C657E4">
        <w:t xml:space="preserve"> 29:365-371.</w:t>
      </w:r>
    </w:p>
    <w:p w14:paraId="019A66E9" w14:textId="77777777" w:rsidR="00C657E4" w:rsidRPr="00C657E4" w:rsidRDefault="00C657E4" w:rsidP="00C657E4">
      <w:pPr>
        <w:pStyle w:val="EndNoteBibliography"/>
      </w:pPr>
      <w:r w:rsidRPr="00C657E4">
        <w:t>[24]</w:t>
      </w:r>
      <w:r w:rsidRPr="00C657E4">
        <w:tab/>
        <w:t xml:space="preserve">Hockley SL, Mathijs K, Staal YC, Brewer D, Giddings I, van Delft JH, Phillips DH. 2009. Interlaboratory and interplatform comparison of microarray gene expression analysis of HepG2 cells exposed to benzo (a) pyrene. </w:t>
      </w:r>
      <w:r w:rsidRPr="00C657E4">
        <w:rPr>
          <w:i/>
        </w:rPr>
        <w:t>OMICS A Journal of Integrative Biology</w:t>
      </w:r>
      <w:r w:rsidRPr="00C657E4">
        <w:t xml:space="preserve"> 13:115-125.</w:t>
      </w:r>
    </w:p>
    <w:p w14:paraId="20592EE9" w14:textId="77777777" w:rsidR="00C657E4" w:rsidRPr="00C657E4" w:rsidRDefault="00C657E4" w:rsidP="00C657E4">
      <w:pPr>
        <w:pStyle w:val="EndNoteBibliography"/>
      </w:pPr>
      <w:r w:rsidRPr="00C657E4">
        <w:t>[25]</w:t>
      </w:r>
      <w:r w:rsidRPr="00C657E4">
        <w:tab/>
        <w:t xml:space="preserve">Vidal-Dorsch DE, Bay SM, Moore S, Layton B, Mehinto AC, Vulpe CD, Brown-Augustine M, Loguinov A, Poynton H, Garcia-Reyero N, Perkins EJ, Escalon L, Denslow ND, Cristina CR, Doan T, Shukradas S, Bruno J, Brown L, Van Agglen G, Jackman P, Bauer M. 2015. Ecotoxicogenomics: Microarray interlaboratory comparability. </w:t>
      </w:r>
      <w:r w:rsidRPr="00C657E4">
        <w:rPr>
          <w:i/>
        </w:rPr>
        <w:t>Chemosphere</w:t>
      </w:r>
      <w:r w:rsidRPr="00C657E4">
        <w:t xml:space="preserve"> 144:193-200.</w:t>
      </w:r>
    </w:p>
    <w:p w14:paraId="1E81BBC5" w14:textId="77777777" w:rsidR="00C657E4" w:rsidRPr="00C657E4" w:rsidRDefault="00C657E4" w:rsidP="00C657E4">
      <w:pPr>
        <w:pStyle w:val="EndNoteBibliography"/>
      </w:pPr>
      <w:r w:rsidRPr="00C657E4">
        <w:t>[26]</w:t>
      </w:r>
      <w:r w:rsidRPr="00C657E4">
        <w:tab/>
        <w:t xml:space="preserve">Ankley GT, Villeneuve DL. 2006. The fathead minnow in aquatic toxicology: past, present and future. </w:t>
      </w:r>
      <w:r w:rsidRPr="00C657E4">
        <w:rPr>
          <w:i/>
        </w:rPr>
        <w:t>Aquatic Toxicology</w:t>
      </w:r>
      <w:r w:rsidRPr="00C657E4">
        <w:t xml:space="preserve"> 78:91-102.</w:t>
      </w:r>
    </w:p>
    <w:p w14:paraId="27F53503" w14:textId="77777777" w:rsidR="00C657E4" w:rsidRPr="00C657E4" w:rsidRDefault="00C657E4" w:rsidP="00C657E4">
      <w:pPr>
        <w:pStyle w:val="EndNoteBibliography"/>
      </w:pPr>
      <w:r w:rsidRPr="00C657E4">
        <w:t>[27]</w:t>
      </w:r>
      <w:r w:rsidRPr="00C657E4">
        <w:tab/>
        <w:t>EPA. 2002. Methods for Measuring the Acute Toxicity of Effluents and Receiving Waters to Freshwater and Marine Organisms. Fifth Edition., p. 275.</w:t>
      </w:r>
    </w:p>
    <w:p w14:paraId="7D5E2982" w14:textId="77777777" w:rsidR="00C657E4" w:rsidRPr="00C657E4" w:rsidRDefault="00C657E4" w:rsidP="00C657E4">
      <w:pPr>
        <w:pStyle w:val="EndNoteBibliography"/>
      </w:pPr>
      <w:r w:rsidRPr="00C657E4">
        <w:t>[28]</w:t>
      </w:r>
      <w:r w:rsidRPr="00C657E4">
        <w:tab/>
        <w:t xml:space="preserve">Barel-Cohen K, Shore LS, Shemesh M, Wenzel A, Mueller J, Kronfeld-Schor N. 2006. Monitoring of natural and synthetic hormones in a polluted river. </w:t>
      </w:r>
      <w:r w:rsidRPr="00C657E4">
        <w:rPr>
          <w:i/>
        </w:rPr>
        <w:t>Journal of Environmental Management</w:t>
      </w:r>
      <w:r w:rsidRPr="00C657E4">
        <w:t xml:space="preserve"> 78:16-23.</w:t>
      </w:r>
    </w:p>
    <w:p w14:paraId="20EFC5D6" w14:textId="77777777" w:rsidR="00C657E4" w:rsidRPr="00C657E4" w:rsidRDefault="00C657E4" w:rsidP="00C657E4">
      <w:pPr>
        <w:pStyle w:val="EndNoteBibliography"/>
      </w:pPr>
      <w:r w:rsidRPr="00C657E4">
        <w:t>[29]</w:t>
      </w:r>
      <w:r w:rsidRPr="00C657E4">
        <w:tab/>
        <w:t xml:space="preserve">Fernandez MP, Ikonomou MG, Buchanan I. 2007. An assessment of estrogenic organic contaminants in Canadian wastewaters. </w:t>
      </w:r>
      <w:r w:rsidRPr="00C657E4">
        <w:rPr>
          <w:i/>
        </w:rPr>
        <w:t>Science of the Total Environment</w:t>
      </w:r>
      <w:r w:rsidRPr="00C657E4">
        <w:t xml:space="preserve"> 373:250-269.</w:t>
      </w:r>
    </w:p>
    <w:p w14:paraId="7DD316C9" w14:textId="77777777" w:rsidR="00C657E4" w:rsidRPr="00C657E4" w:rsidRDefault="00C657E4" w:rsidP="00C657E4">
      <w:pPr>
        <w:pStyle w:val="EndNoteBibliography"/>
      </w:pPr>
      <w:r w:rsidRPr="00C657E4">
        <w:t>[30]</w:t>
      </w:r>
      <w:r w:rsidRPr="00C657E4">
        <w:tab/>
        <w:t xml:space="preserve">Atkinson SK, Marlatt VL, Kimpe LE, Lean DR, Trudeau VL, Blais JM. 2012. The occurrence of steroidal estrogens in south-eastern Ontario wastewater treatment plants. </w:t>
      </w:r>
      <w:r w:rsidRPr="00C657E4">
        <w:rPr>
          <w:i/>
        </w:rPr>
        <w:t>Science of the Total Environment</w:t>
      </w:r>
      <w:r w:rsidRPr="00C657E4">
        <w:t xml:space="preserve"> 430:119-125.</w:t>
      </w:r>
    </w:p>
    <w:p w14:paraId="28E13BAF" w14:textId="77777777" w:rsidR="00C657E4" w:rsidRPr="00C657E4" w:rsidRDefault="00C657E4" w:rsidP="00C657E4">
      <w:pPr>
        <w:pStyle w:val="EndNoteBibliography"/>
      </w:pPr>
      <w:r w:rsidRPr="00C657E4">
        <w:t>[31]</w:t>
      </w:r>
      <w:r w:rsidRPr="00C657E4">
        <w:tab/>
        <w:t xml:space="preserve">Pawlowski S, Van Aerle R, Tyler C, Braunbeck T. 2004. Effects of 17α-ethinylestradiol in a fathead minnow (Pimephales promelas) gonadal recrudescence assay. </w:t>
      </w:r>
      <w:r w:rsidRPr="00C657E4">
        <w:rPr>
          <w:i/>
        </w:rPr>
        <w:t>Ecotoxicology and environmental safety</w:t>
      </w:r>
      <w:r w:rsidRPr="00C657E4">
        <w:t xml:space="preserve"> 57:330-345.</w:t>
      </w:r>
    </w:p>
    <w:p w14:paraId="45F307FD" w14:textId="77777777" w:rsidR="00C657E4" w:rsidRPr="00C657E4" w:rsidRDefault="00C657E4" w:rsidP="00C657E4">
      <w:pPr>
        <w:pStyle w:val="EndNoteBibliography"/>
      </w:pPr>
      <w:r w:rsidRPr="00C657E4">
        <w:lastRenderedPageBreak/>
        <w:t>[32]</w:t>
      </w:r>
      <w:r w:rsidRPr="00C657E4">
        <w:tab/>
        <w:t xml:space="preserve">Parrott JL, Blunt BR. 2005. Life‐cycle exposure of fathead minnows (Pimephales promelas) to an ethinylestradiol concentration below 1 ng/L reduces egg fertilization success and demasculinizes males. </w:t>
      </w:r>
      <w:r w:rsidRPr="00C657E4">
        <w:rPr>
          <w:i/>
        </w:rPr>
        <w:t>Environmental toxicology</w:t>
      </w:r>
      <w:r w:rsidRPr="00C657E4">
        <w:t xml:space="preserve"> 20:131-141.</w:t>
      </w:r>
    </w:p>
    <w:p w14:paraId="14CF101F" w14:textId="77777777" w:rsidR="00C657E4" w:rsidRPr="00C657E4" w:rsidRDefault="00C657E4" w:rsidP="00C657E4">
      <w:pPr>
        <w:pStyle w:val="EndNoteBibliography"/>
      </w:pPr>
      <w:r w:rsidRPr="00C657E4">
        <w:t>[33]</w:t>
      </w:r>
      <w:r w:rsidRPr="00C657E4">
        <w:tab/>
        <w:t xml:space="preserve">Martyniuk CJ, Kroll KJ, Doperalski NJ, Barber DS, Denslow ND. 2010. Environmentally relevant exposure to 17alpha-ethinylestradiol affects the telencephalic proteome of male fathead minnows. </w:t>
      </w:r>
      <w:r w:rsidRPr="00C657E4">
        <w:rPr>
          <w:i/>
        </w:rPr>
        <w:t>Aquat Toxicol</w:t>
      </w:r>
      <w:r w:rsidRPr="00C657E4">
        <w:t xml:space="preserve"> 98:344-353.</w:t>
      </w:r>
    </w:p>
    <w:p w14:paraId="5AEA0DA3" w14:textId="77777777" w:rsidR="00C657E4" w:rsidRPr="00C657E4" w:rsidRDefault="00C657E4" w:rsidP="00C657E4">
      <w:pPr>
        <w:pStyle w:val="EndNoteBibliography"/>
      </w:pPr>
      <w:r w:rsidRPr="00C657E4">
        <w:t>[34]</w:t>
      </w:r>
      <w:r w:rsidRPr="00C657E4">
        <w:tab/>
        <w:t xml:space="preserve">Salierno JD, Kane AS. 2009. 17α‐Ethinylestradiol alters reproductive behaviors, circulating hormones, and sexual morphology in male fathead minnows (Pimephales promelas). </w:t>
      </w:r>
      <w:r w:rsidRPr="00C657E4">
        <w:rPr>
          <w:i/>
        </w:rPr>
        <w:t>Environmental Toxicology and Chemistry</w:t>
      </w:r>
      <w:r w:rsidRPr="00C657E4">
        <w:t xml:space="preserve"> 28:953-961.</w:t>
      </w:r>
    </w:p>
    <w:p w14:paraId="22B949B6" w14:textId="77777777" w:rsidR="00C657E4" w:rsidRPr="00C657E4" w:rsidRDefault="00C657E4" w:rsidP="00C657E4">
      <w:pPr>
        <w:pStyle w:val="EndNoteBibliography"/>
      </w:pPr>
      <w:r w:rsidRPr="00C657E4">
        <w:t>[35]</w:t>
      </w:r>
      <w:r w:rsidRPr="00C657E4">
        <w:tab/>
        <w:t xml:space="preserve">Hoffmann J, Torontali S, Thomason R, Lee D, Brill J, Price B, Carr G, Versteeg D. 2006. Hepatic gene expression profiling using Genechips in zebrafish exposed to 17α-ethynylestradiol. </w:t>
      </w:r>
      <w:r w:rsidRPr="00C657E4">
        <w:rPr>
          <w:i/>
        </w:rPr>
        <w:t>Aquatic Toxicology</w:t>
      </w:r>
      <w:r w:rsidRPr="00C657E4">
        <w:t xml:space="preserve"> 79:233-246.</w:t>
      </w:r>
    </w:p>
    <w:p w14:paraId="38658050" w14:textId="77777777" w:rsidR="00C657E4" w:rsidRPr="00C657E4" w:rsidRDefault="00C657E4" w:rsidP="00C657E4">
      <w:pPr>
        <w:pStyle w:val="EndNoteBibliography"/>
      </w:pPr>
      <w:r w:rsidRPr="00C657E4">
        <w:t>[36]</w:t>
      </w:r>
      <w:r w:rsidRPr="00C657E4">
        <w:tab/>
        <w:t xml:space="preserve">Martyniuk CJ, Gerrie ER, Popesku JT, Ekker M, Trudeau VL. 2007. Microarray analysis in the zebrafish (Danio rerio) liver and telencephalon after exposure to low concentration of 17alpha-ethinylestradiol. </w:t>
      </w:r>
      <w:r w:rsidRPr="00C657E4">
        <w:rPr>
          <w:i/>
        </w:rPr>
        <w:t>Aquat Toxicol</w:t>
      </w:r>
      <w:r w:rsidRPr="00C657E4">
        <w:t xml:space="preserve"> 84:38-49.</w:t>
      </w:r>
    </w:p>
    <w:p w14:paraId="2A3A4E90" w14:textId="77777777" w:rsidR="00C657E4" w:rsidRPr="00C657E4" w:rsidRDefault="00C657E4" w:rsidP="00C657E4">
      <w:pPr>
        <w:pStyle w:val="EndNoteBibliography"/>
      </w:pPr>
      <w:r w:rsidRPr="00C657E4">
        <w:t>[37]</w:t>
      </w:r>
      <w:r w:rsidRPr="00C657E4">
        <w:tab/>
        <w:t xml:space="preserve">Doyle MA, Bosker T, Martyniuk CJ, Maclatchy DL, Munkittrick KR. 2013. The effects of 17-alpha-ethinylestradiol (EE2) on molecular signaling cascades in mummichog (Fundulus heteroclitus). </w:t>
      </w:r>
      <w:r w:rsidRPr="00C657E4">
        <w:rPr>
          <w:i/>
        </w:rPr>
        <w:t>Aquat Toxicol</w:t>
      </w:r>
      <w:r w:rsidRPr="00C657E4">
        <w:t xml:space="preserve"> 134-135:34-46.</w:t>
      </w:r>
    </w:p>
    <w:p w14:paraId="316E5E02" w14:textId="77777777" w:rsidR="00C657E4" w:rsidRPr="00C657E4" w:rsidRDefault="00C657E4" w:rsidP="00C657E4">
      <w:pPr>
        <w:pStyle w:val="EndNoteBibliography"/>
      </w:pPr>
      <w:r w:rsidRPr="00C657E4">
        <w:t>[38]</w:t>
      </w:r>
      <w:r w:rsidRPr="00C657E4">
        <w:tab/>
        <w:t xml:space="preserve">Skillman AD, Nagler JJ, Hook SE, Small JA, Schultz IR. 2006. Dynamics of 17alpha-ethynylestradiol exposure in rainbow trout (Oncorhynchus mykiss): absorption, tissue distribution, and hepatic gene expression pattern. </w:t>
      </w:r>
      <w:r w:rsidRPr="00C657E4">
        <w:rPr>
          <w:i/>
        </w:rPr>
        <w:t>Environ Toxicol Chem</w:t>
      </w:r>
      <w:r w:rsidRPr="00C657E4">
        <w:t xml:space="preserve"> 25:2997-3005.</w:t>
      </w:r>
    </w:p>
    <w:p w14:paraId="5180482E" w14:textId="77777777" w:rsidR="00C657E4" w:rsidRPr="00C657E4" w:rsidRDefault="00C657E4" w:rsidP="00C657E4">
      <w:pPr>
        <w:pStyle w:val="EndNoteBibliography"/>
      </w:pPr>
      <w:r w:rsidRPr="00C657E4">
        <w:t>[39]</w:t>
      </w:r>
      <w:r w:rsidRPr="00C657E4">
        <w:tab/>
        <w:t xml:space="preserve">MacLatchy DL, Courtenay SC, Rice CD, Van der Kraak GJ. 2003. Development of a short-term reproductive endocrine bioassay using steroid hormone and vitellogenin end points in the estuarine mummichog (Fundulus heteroclitus). </w:t>
      </w:r>
      <w:r w:rsidRPr="00C657E4">
        <w:rPr>
          <w:i/>
        </w:rPr>
        <w:t>Environ Toxicol Chem</w:t>
      </w:r>
      <w:r w:rsidRPr="00C657E4">
        <w:t xml:space="preserve"> 22:996-1008.</w:t>
      </w:r>
    </w:p>
    <w:p w14:paraId="76CD16C2" w14:textId="77777777" w:rsidR="00C657E4" w:rsidRPr="00C657E4" w:rsidRDefault="00C657E4" w:rsidP="00C657E4">
      <w:pPr>
        <w:pStyle w:val="EndNoteBibliography"/>
      </w:pPr>
      <w:r w:rsidRPr="00C657E4">
        <w:t>[40]</w:t>
      </w:r>
      <w:r w:rsidRPr="00C657E4">
        <w:tab/>
        <w:t xml:space="preserve">Runnalls TJ, Beresford N, Kugathas S, Margiotta-Casaluci L, Scholze M, Scott AP, Sumpter JP. 2015. From single chemicals to mixtures-Reproductive effects of levonorgestrel and ethinylestradiol on the fathead minnow. </w:t>
      </w:r>
      <w:r w:rsidRPr="00C657E4">
        <w:rPr>
          <w:i/>
        </w:rPr>
        <w:t>Aquat Toxicol</w:t>
      </w:r>
      <w:r w:rsidRPr="00C657E4">
        <w:t xml:space="preserve"> 169:152-167.</w:t>
      </w:r>
    </w:p>
    <w:p w14:paraId="4E496408" w14:textId="77777777" w:rsidR="00C657E4" w:rsidRPr="00C657E4" w:rsidRDefault="00C657E4" w:rsidP="00C657E4">
      <w:pPr>
        <w:pStyle w:val="EndNoteBibliography"/>
      </w:pPr>
      <w:r w:rsidRPr="00C657E4">
        <w:t>[41]</w:t>
      </w:r>
      <w:r w:rsidRPr="00C657E4">
        <w:tab/>
        <w:t xml:space="preserve">Kidd KA, Blanchfield PJ, Mills KH, Palace VP, Evans RE, Lazorchak JM, Flick RW. 2007. Collapse of a fish population after exposure to a synthetic estrogen. </w:t>
      </w:r>
      <w:r w:rsidRPr="00C657E4">
        <w:rPr>
          <w:i/>
        </w:rPr>
        <w:t>Proceedings of the National Academy of Sciences</w:t>
      </w:r>
      <w:r w:rsidRPr="00C657E4">
        <w:t xml:space="preserve"> 104:8897-8901.</w:t>
      </w:r>
    </w:p>
    <w:p w14:paraId="086EC364" w14:textId="77777777" w:rsidR="00C657E4" w:rsidRPr="00C657E4" w:rsidRDefault="00C657E4" w:rsidP="00C657E4">
      <w:pPr>
        <w:pStyle w:val="EndNoteBibliography"/>
      </w:pPr>
      <w:r w:rsidRPr="00C657E4">
        <w:t>[42]</w:t>
      </w:r>
      <w:r w:rsidRPr="00C657E4">
        <w:tab/>
        <w:t xml:space="preserve">Garcia-Reyero N, Kennedy AJ, Escalon BL, Habib T, Laird JG, Rawat A, Wiseman S, Hecker M, Denslow N, Steevens JA, Perkins EJ. 2014. Differential effects and potential adverse outcomes of ionic silver and silver nanoparticles in vivo and in vitro. </w:t>
      </w:r>
      <w:r w:rsidRPr="00C657E4">
        <w:rPr>
          <w:i/>
        </w:rPr>
        <w:t>Environ Sci Technol</w:t>
      </w:r>
      <w:r w:rsidRPr="00C657E4">
        <w:t xml:space="preserve"> 48:4546-4555.</w:t>
      </w:r>
    </w:p>
    <w:p w14:paraId="70C96E06" w14:textId="77777777" w:rsidR="00C657E4" w:rsidRPr="00C657E4" w:rsidRDefault="00C657E4" w:rsidP="00C657E4">
      <w:pPr>
        <w:pStyle w:val="EndNoteBibliography"/>
      </w:pPr>
      <w:r w:rsidRPr="00C657E4">
        <w:t>[43]</w:t>
      </w:r>
      <w:r w:rsidRPr="00C657E4">
        <w:tab/>
        <w:t xml:space="preserve">Levi L, Pekarski I, Gutman E, Fortina P, Hyslop T, Biran J, Levavi-Sivan B, Lubzens E. 2009. Revealing genes associated with vitellogenesis in the liver of the zebrafish (Danio rerio) by transcriptome profiling. </w:t>
      </w:r>
      <w:r w:rsidRPr="00C657E4">
        <w:rPr>
          <w:i/>
        </w:rPr>
        <w:t>BMC Genomics</w:t>
      </w:r>
      <w:r w:rsidRPr="00C657E4">
        <w:t xml:space="preserve"> 10:141.</w:t>
      </w:r>
    </w:p>
    <w:p w14:paraId="2AC72A8C" w14:textId="77777777" w:rsidR="00C657E4" w:rsidRPr="00C657E4" w:rsidRDefault="00C657E4" w:rsidP="00C657E4">
      <w:pPr>
        <w:pStyle w:val="EndNoteBibliography"/>
      </w:pPr>
      <w:r w:rsidRPr="00C657E4">
        <w:t>[44]</w:t>
      </w:r>
      <w:r w:rsidRPr="00C657E4">
        <w:tab/>
        <w:t xml:space="preserve">Davis AP, Murphy CG, Johnson R, Lay JM, Lennon-Hopkins K, Saraceni-Richards C, Sciaky D, King BL, Rosenstein MC, Wiegers TC, Mattingly CJ. 2013. The Comparative Toxicogenomics Database: update 2013. </w:t>
      </w:r>
      <w:r w:rsidRPr="00C657E4">
        <w:rPr>
          <w:i/>
        </w:rPr>
        <w:t>Nucleic Acids Res</w:t>
      </w:r>
      <w:r w:rsidRPr="00C657E4">
        <w:t xml:space="preserve"> 41:D1104-1114.</w:t>
      </w:r>
    </w:p>
    <w:p w14:paraId="6B3AE71A" w14:textId="77777777" w:rsidR="00C657E4" w:rsidRPr="00C657E4" w:rsidRDefault="00C657E4" w:rsidP="00C657E4">
      <w:pPr>
        <w:pStyle w:val="EndNoteBibliography"/>
      </w:pPr>
      <w:r w:rsidRPr="00C657E4">
        <w:t>[45]</w:t>
      </w:r>
      <w:r w:rsidRPr="00C657E4">
        <w:tab/>
        <w:t xml:space="preserve">Dreier DA, Loughery JR, Denslow ND, Martyniuk CJ. 2016. The influence of breeding strategy, reproductive stage, and tissue type on transcript variability in fish. </w:t>
      </w:r>
      <w:r w:rsidRPr="00C657E4">
        <w:rPr>
          <w:i/>
        </w:rPr>
        <w:t>Comp Biochem Physiol Part D Genomics Proteomics</w:t>
      </w:r>
      <w:r w:rsidRPr="00C657E4">
        <w:t>.</w:t>
      </w:r>
    </w:p>
    <w:p w14:paraId="441C8752" w14:textId="77777777" w:rsidR="00C657E4" w:rsidRPr="00C657E4" w:rsidRDefault="00C657E4" w:rsidP="00C657E4">
      <w:pPr>
        <w:pStyle w:val="EndNoteBibliography"/>
      </w:pPr>
      <w:r w:rsidRPr="00C657E4">
        <w:t>[46]</w:t>
      </w:r>
      <w:r w:rsidRPr="00C657E4">
        <w:tab/>
        <w:t xml:space="preserve">Wang RL, Bencic DC, Garcia-Reyero N, Perkins EJ, Villeneuve DL, Ankley GT, Biales AD. 2014. Natural Variation in Fish Transcriptomes: Comparative Analysis of the Fathead Minnow (Pimephales promelas) and Zebrafish (Danio rerio). </w:t>
      </w:r>
      <w:r w:rsidRPr="00C657E4">
        <w:rPr>
          <w:i/>
        </w:rPr>
        <w:t>PLoS One</w:t>
      </w:r>
      <w:r w:rsidRPr="00C657E4">
        <w:t xml:space="preserve"> 9:e114178.</w:t>
      </w:r>
    </w:p>
    <w:p w14:paraId="6C39F849" w14:textId="77777777" w:rsidR="00C657E4" w:rsidRPr="00C657E4" w:rsidRDefault="00C657E4" w:rsidP="00C657E4">
      <w:pPr>
        <w:pStyle w:val="EndNoteBibliography"/>
      </w:pPr>
      <w:r w:rsidRPr="00C657E4">
        <w:t>[47]</w:t>
      </w:r>
      <w:r w:rsidRPr="00C657E4">
        <w:tab/>
        <w:t xml:space="preserve">Dalman MR, Deeter A, Nimishakavi G, Duan ZH. 2012. Fold change and p-value cutoffs significantly alter microarray interpretations. </w:t>
      </w:r>
      <w:r w:rsidRPr="00C657E4">
        <w:rPr>
          <w:i/>
        </w:rPr>
        <w:t>BMC Bioinformatics</w:t>
      </w:r>
      <w:r w:rsidRPr="00C657E4">
        <w:t xml:space="preserve"> 13 Suppl 2:S11.</w:t>
      </w:r>
    </w:p>
    <w:p w14:paraId="1B1E19D8" w14:textId="77777777" w:rsidR="00C657E4" w:rsidRPr="00C657E4" w:rsidRDefault="00C657E4" w:rsidP="00C657E4">
      <w:pPr>
        <w:pStyle w:val="EndNoteBibliography"/>
      </w:pPr>
      <w:r w:rsidRPr="00C657E4">
        <w:lastRenderedPageBreak/>
        <w:t>[48]</w:t>
      </w:r>
      <w:r w:rsidRPr="00C657E4">
        <w:tab/>
        <w:t xml:space="preserve">Thomas RS, Rank DR, Penn SG, Zastrow GM, Hayes KR, Pande K, Glover E, Silander T, Craven MW, Reddy JK, Jovanovich SB, Bradfield CA. 2001. Identification of toxicologically predictive gene sets using cDNA microarrays. </w:t>
      </w:r>
      <w:r w:rsidRPr="00C657E4">
        <w:rPr>
          <w:i/>
        </w:rPr>
        <w:t>Mol Pharmacol</w:t>
      </w:r>
      <w:r w:rsidRPr="00C657E4">
        <w:t xml:space="preserve"> 60:1189-1194.</w:t>
      </w:r>
    </w:p>
    <w:p w14:paraId="4D72F03A" w14:textId="77777777" w:rsidR="00C657E4" w:rsidRPr="00C657E4" w:rsidRDefault="00C657E4" w:rsidP="00C657E4">
      <w:pPr>
        <w:pStyle w:val="EndNoteBibliography"/>
      </w:pPr>
      <w:r w:rsidRPr="00C657E4">
        <w:t>[49]</w:t>
      </w:r>
      <w:r w:rsidRPr="00C657E4">
        <w:tab/>
        <w:t xml:space="preserve">Mancia A, Abelli L, Kucklick JR, Rowles TK, Wells RS, Balmer BC, Hohn AA, Baatz JE, Ryan JC. 2015. Microarray applications to understand the impact of exposure to environmental contaminants in wild dolphins (Tursiops truncatus). </w:t>
      </w:r>
      <w:r w:rsidRPr="00C657E4">
        <w:rPr>
          <w:i/>
        </w:rPr>
        <w:t>Mar Genomics</w:t>
      </w:r>
      <w:r w:rsidRPr="00C657E4">
        <w:t xml:space="preserve"> 19:47-57.</w:t>
      </w:r>
    </w:p>
    <w:p w14:paraId="064D4F5C" w14:textId="77777777" w:rsidR="00C657E4" w:rsidRPr="00C657E4" w:rsidRDefault="00C657E4" w:rsidP="00C657E4">
      <w:pPr>
        <w:pStyle w:val="EndNoteBibliography"/>
      </w:pPr>
      <w:r w:rsidRPr="00C657E4">
        <w:t>[50]</w:t>
      </w:r>
      <w:r w:rsidRPr="00C657E4">
        <w:tab/>
        <w:t xml:space="preserve">Dembele D, Kastner P. 2014. Fold change rank ordering statistics: a new method for detecting differentially expressed genes. </w:t>
      </w:r>
      <w:r w:rsidRPr="00C657E4">
        <w:rPr>
          <w:i/>
        </w:rPr>
        <w:t>BMC Bioinformatics</w:t>
      </w:r>
      <w:r w:rsidRPr="00C657E4">
        <w:t xml:space="preserve"> 15:14.</w:t>
      </w:r>
    </w:p>
    <w:p w14:paraId="5B86C1D8" w14:textId="77777777" w:rsidR="00C657E4" w:rsidRPr="00C657E4" w:rsidRDefault="00C657E4" w:rsidP="00C657E4">
      <w:pPr>
        <w:pStyle w:val="EndNoteBibliography"/>
      </w:pPr>
      <w:r w:rsidRPr="00C657E4">
        <w:t>[51]</w:t>
      </w:r>
      <w:r w:rsidRPr="00C657E4">
        <w:tab/>
        <w:t xml:space="preserve">Zhang L, Zhang J, Yang G, Wu D, Jiang L, Wen Z, Li M. 2013. Investigating the concordance of Gene Ontology terms reveals the intra- and inter-platform reproducibility of enrichment analysis. </w:t>
      </w:r>
      <w:r w:rsidRPr="00C657E4">
        <w:rPr>
          <w:i/>
        </w:rPr>
        <w:t>BMC Bioinformatics</w:t>
      </w:r>
      <w:r w:rsidRPr="00C657E4">
        <w:t xml:space="preserve"> 14:143.</w:t>
      </w:r>
    </w:p>
    <w:p w14:paraId="2F69F5C6" w14:textId="67A6AD0A" w:rsidR="003C4C88" w:rsidRPr="00B74098" w:rsidRDefault="009F1A7D" w:rsidP="00633BC7">
      <w:pPr>
        <w:pStyle w:val="EndNoteBibliography"/>
        <w:rPr>
          <w:szCs w:val="24"/>
        </w:rPr>
      </w:pPr>
      <w:r>
        <w:rPr>
          <w:szCs w:val="24"/>
        </w:rPr>
        <w:fldChar w:fldCharType="end"/>
      </w:r>
    </w:p>
    <w:sectPr w:rsidR="003C4C88" w:rsidRPr="00B74098" w:rsidSect="008A4BEA">
      <w:footerReference w:type="default" r:id="rId9"/>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5C866" w14:textId="77777777" w:rsidR="00133894" w:rsidRDefault="00133894" w:rsidP="00E73302">
      <w:pPr>
        <w:spacing w:line="240" w:lineRule="auto"/>
      </w:pPr>
      <w:r>
        <w:separator/>
      </w:r>
    </w:p>
  </w:endnote>
  <w:endnote w:type="continuationSeparator" w:id="0">
    <w:p w14:paraId="2EB4861B" w14:textId="77777777" w:rsidR="00133894" w:rsidRDefault="00133894" w:rsidP="00E73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873155"/>
      <w:docPartObj>
        <w:docPartGallery w:val="Page Numbers (Bottom of Page)"/>
        <w:docPartUnique/>
      </w:docPartObj>
    </w:sdtPr>
    <w:sdtEndPr>
      <w:rPr>
        <w:noProof/>
      </w:rPr>
    </w:sdtEndPr>
    <w:sdtContent>
      <w:p w14:paraId="4677F259" w14:textId="08997A46" w:rsidR="00F77383" w:rsidRDefault="00F77383">
        <w:pPr>
          <w:pStyle w:val="Footer"/>
          <w:jc w:val="right"/>
        </w:pPr>
        <w:r>
          <w:fldChar w:fldCharType="begin"/>
        </w:r>
        <w:r>
          <w:instrText xml:space="preserve"> PAGE   \* MERGEFORMAT </w:instrText>
        </w:r>
        <w:r>
          <w:fldChar w:fldCharType="separate"/>
        </w:r>
        <w:r w:rsidR="00DA7307">
          <w:rPr>
            <w:noProof/>
          </w:rPr>
          <w:t>34</w:t>
        </w:r>
        <w:r>
          <w:rPr>
            <w:noProof/>
          </w:rPr>
          <w:fldChar w:fldCharType="end"/>
        </w:r>
      </w:p>
    </w:sdtContent>
  </w:sdt>
  <w:p w14:paraId="477AF1D9" w14:textId="77777777" w:rsidR="00F77383" w:rsidRDefault="00F77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9AD7F" w14:textId="77777777" w:rsidR="00133894" w:rsidRDefault="00133894" w:rsidP="00E73302">
      <w:pPr>
        <w:spacing w:line="240" w:lineRule="auto"/>
      </w:pPr>
      <w:r>
        <w:separator/>
      </w:r>
    </w:p>
  </w:footnote>
  <w:footnote w:type="continuationSeparator" w:id="0">
    <w:p w14:paraId="3E58624F" w14:textId="77777777" w:rsidR="00133894" w:rsidRDefault="00133894" w:rsidP="00E733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F0E8D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D76487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706DBC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5F4B44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C4459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B84C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7425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1854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9CCA3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266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B03A4"/>
    <w:multiLevelType w:val="hybridMultilevel"/>
    <w:tmpl w:val="9BC2F53A"/>
    <w:lvl w:ilvl="0" w:tplc="6AE44600">
      <w:start w:val="1"/>
      <w:numFmt w:val="bullet"/>
      <w:lvlText w:val="•"/>
      <w:lvlJc w:val="left"/>
      <w:pPr>
        <w:tabs>
          <w:tab w:val="num" w:pos="720"/>
        </w:tabs>
        <w:ind w:left="720" w:hanging="360"/>
      </w:pPr>
      <w:rPr>
        <w:rFonts w:ascii="Times New Roman" w:hAnsi="Times New Roman" w:hint="default"/>
      </w:rPr>
    </w:lvl>
    <w:lvl w:ilvl="1" w:tplc="B9A4742E" w:tentative="1">
      <w:start w:val="1"/>
      <w:numFmt w:val="bullet"/>
      <w:lvlText w:val="•"/>
      <w:lvlJc w:val="left"/>
      <w:pPr>
        <w:tabs>
          <w:tab w:val="num" w:pos="1440"/>
        </w:tabs>
        <w:ind w:left="1440" w:hanging="360"/>
      </w:pPr>
      <w:rPr>
        <w:rFonts w:ascii="Times New Roman" w:hAnsi="Times New Roman" w:hint="default"/>
      </w:rPr>
    </w:lvl>
    <w:lvl w:ilvl="2" w:tplc="7A4E7630" w:tentative="1">
      <w:start w:val="1"/>
      <w:numFmt w:val="bullet"/>
      <w:lvlText w:val="•"/>
      <w:lvlJc w:val="left"/>
      <w:pPr>
        <w:tabs>
          <w:tab w:val="num" w:pos="2160"/>
        </w:tabs>
        <w:ind w:left="2160" w:hanging="360"/>
      </w:pPr>
      <w:rPr>
        <w:rFonts w:ascii="Times New Roman" w:hAnsi="Times New Roman" w:hint="default"/>
      </w:rPr>
    </w:lvl>
    <w:lvl w:ilvl="3" w:tplc="8A265AA4" w:tentative="1">
      <w:start w:val="1"/>
      <w:numFmt w:val="bullet"/>
      <w:lvlText w:val="•"/>
      <w:lvlJc w:val="left"/>
      <w:pPr>
        <w:tabs>
          <w:tab w:val="num" w:pos="2880"/>
        </w:tabs>
        <w:ind w:left="2880" w:hanging="360"/>
      </w:pPr>
      <w:rPr>
        <w:rFonts w:ascii="Times New Roman" w:hAnsi="Times New Roman" w:hint="default"/>
      </w:rPr>
    </w:lvl>
    <w:lvl w:ilvl="4" w:tplc="C6EAA702" w:tentative="1">
      <w:start w:val="1"/>
      <w:numFmt w:val="bullet"/>
      <w:lvlText w:val="•"/>
      <w:lvlJc w:val="left"/>
      <w:pPr>
        <w:tabs>
          <w:tab w:val="num" w:pos="3600"/>
        </w:tabs>
        <w:ind w:left="3600" w:hanging="360"/>
      </w:pPr>
      <w:rPr>
        <w:rFonts w:ascii="Times New Roman" w:hAnsi="Times New Roman" w:hint="default"/>
      </w:rPr>
    </w:lvl>
    <w:lvl w:ilvl="5" w:tplc="94AE47E0" w:tentative="1">
      <w:start w:val="1"/>
      <w:numFmt w:val="bullet"/>
      <w:lvlText w:val="•"/>
      <w:lvlJc w:val="left"/>
      <w:pPr>
        <w:tabs>
          <w:tab w:val="num" w:pos="4320"/>
        </w:tabs>
        <w:ind w:left="4320" w:hanging="360"/>
      </w:pPr>
      <w:rPr>
        <w:rFonts w:ascii="Times New Roman" w:hAnsi="Times New Roman" w:hint="default"/>
      </w:rPr>
    </w:lvl>
    <w:lvl w:ilvl="6" w:tplc="DABE4E8A" w:tentative="1">
      <w:start w:val="1"/>
      <w:numFmt w:val="bullet"/>
      <w:lvlText w:val="•"/>
      <w:lvlJc w:val="left"/>
      <w:pPr>
        <w:tabs>
          <w:tab w:val="num" w:pos="5040"/>
        </w:tabs>
        <w:ind w:left="5040" w:hanging="360"/>
      </w:pPr>
      <w:rPr>
        <w:rFonts w:ascii="Times New Roman" w:hAnsi="Times New Roman" w:hint="default"/>
      </w:rPr>
    </w:lvl>
    <w:lvl w:ilvl="7" w:tplc="79203A8A" w:tentative="1">
      <w:start w:val="1"/>
      <w:numFmt w:val="bullet"/>
      <w:lvlText w:val="•"/>
      <w:lvlJc w:val="left"/>
      <w:pPr>
        <w:tabs>
          <w:tab w:val="num" w:pos="5760"/>
        </w:tabs>
        <w:ind w:left="5760" w:hanging="360"/>
      </w:pPr>
      <w:rPr>
        <w:rFonts w:ascii="Times New Roman" w:hAnsi="Times New Roman" w:hint="default"/>
      </w:rPr>
    </w:lvl>
    <w:lvl w:ilvl="8" w:tplc="225A281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9605645"/>
    <w:multiLevelType w:val="hybridMultilevel"/>
    <w:tmpl w:val="D77AF1C4"/>
    <w:lvl w:ilvl="0" w:tplc="AA9CA4DC">
      <w:start w:val="1"/>
      <w:numFmt w:val="decimal"/>
      <w:lvlText w:val="%1."/>
      <w:lvlJc w:val="left"/>
      <w:pPr>
        <w:ind w:left="720" w:hanging="360"/>
      </w:pPr>
      <w:rPr>
        <w:rFonts w:cs="Times New Roman"/>
        <w:i w:val="0"/>
        <w:color w:val="auto"/>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09A6656C"/>
    <w:multiLevelType w:val="hybridMultilevel"/>
    <w:tmpl w:val="3E1C3D98"/>
    <w:lvl w:ilvl="0" w:tplc="3E7C853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0F2D6B32"/>
    <w:multiLevelType w:val="hybridMultilevel"/>
    <w:tmpl w:val="4C9EE29A"/>
    <w:lvl w:ilvl="0" w:tplc="EB583D68">
      <w:start w:val="1"/>
      <w:numFmt w:val="bullet"/>
      <w:lvlText w:val="•"/>
      <w:lvlJc w:val="left"/>
      <w:pPr>
        <w:tabs>
          <w:tab w:val="num" w:pos="720"/>
        </w:tabs>
        <w:ind w:left="720" w:hanging="360"/>
      </w:pPr>
      <w:rPr>
        <w:rFonts w:ascii="Times New Roman" w:hAnsi="Times New Roman" w:hint="default"/>
      </w:rPr>
    </w:lvl>
    <w:lvl w:ilvl="1" w:tplc="41220986">
      <w:start w:val="501"/>
      <w:numFmt w:val="bullet"/>
      <w:lvlText w:val="–"/>
      <w:lvlJc w:val="left"/>
      <w:pPr>
        <w:tabs>
          <w:tab w:val="num" w:pos="1440"/>
        </w:tabs>
        <w:ind w:left="1440" w:hanging="360"/>
      </w:pPr>
      <w:rPr>
        <w:rFonts w:ascii="Times New Roman" w:hAnsi="Times New Roman" w:hint="default"/>
      </w:rPr>
    </w:lvl>
    <w:lvl w:ilvl="2" w:tplc="C72C7038">
      <w:start w:val="501"/>
      <w:numFmt w:val="bullet"/>
      <w:lvlText w:val="•"/>
      <w:lvlJc w:val="left"/>
      <w:pPr>
        <w:tabs>
          <w:tab w:val="num" w:pos="2160"/>
        </w:tabs>
        <w:ind w:left="2160" w:hanging="360"/>
      </w:pPr>
      <w:rPr>
        <w:rFonts w:ascii="Times New Roman" w:hAnsi="Times New Roman" w:hint="default"/>
      </w:rPr>
    </w:lvl>
    <w:lvl w:ilvl="3" w:tplc="78283AA0" w:tentative="1">
      <w:start w:val="1"/>
      <w:numFmt w:val="bullet"/>
      <w:lvlText w:val="•"/>
      <w:lvlJc w:val="left"/>
      <w:pPr>
        <w:tabs>
          <w:tab w:val="num" w:pos="2880"/>
        </w:tabs>
        <w:ind w:left="2880" w:hanging="360"/>
      </w:pPr>
      <w:rPr>
        <w:rFonts w:ascii="Times New Roman" w:hAnsi="Times New Roman" w:hint="default"/>
      </w:rPr>
    </w:lvl>
    <w:lvl w:ilvl="4" w:tplc="5C4E6E4A" w:tentative="1">
      <w:start w:val="1"/>
      <w:numFmt w:val="bullet"/>
      <w:lvlText w:val="•"/>
      <w:lvlJc w:val="left"/>
      <w:pPr>
        <w:tabs>
          <w:tab w:val="num" w:pos="3600"/>
        </w:tabs>
        <w:ind w:left="3600" w:hanging="360"/>
      </w:pPr>
      <w:rPr>
        <w:rFonts w:ascii="Times New Roman" w:hAnsi="Times New Roman" w:hint="default"/>
      </w:rPr>
    </w:lvl>
    <w:lvl w:ilvl="5" w:tplc="AB9C25D8" w:tentative="1">
      <w:start w:val="1"/>
      <w:numFmt w:val="bullet"/>
      <w:lvlText w:val="•"/>
      <w:lvlJc w:val="left"/>
      <w:pPr>
        <w:tabs>
          <w:tab w:val="num" w:pos="4320"/>
        </w:tabs>
        <w:ind w:left="4320" w:hanging="360"/>
      </w:pPr>
      <w:rPr>
        <w:rFonts w:ascii="Times New Roman" w:hAnsi="Times New Roman" w:hint="default"/>
      </w:rPr>
    </w:lvl>
    <w:lvl w:ilvl="6" w:tplc="5714F6D4" w:tentative="1">
      <w:start w:val="1"/>
      <w:numFmt w:val="bullet"/>
      <w:lvlText w:val="•"/>
      <w:lvlJc w:val="left"/>
      <w:pPr>
        <w:tabs>
          <w:tab w:val="num" w:pos="5040"/>
        </w:tabs>
        <w:ind w:left="5040" w:hanging="360"/>
      </w:pPr>
      <w:rPr>
        <w:rFonts w:ascii="Times New Roman" w:hAnsi="Times New Roman" w:hint="default"/>
      </w:rPr>
    </w:lvl>
    <w:lvl w:ilvl="7" w:tplc="DAA46EB0" w:tentative="1">
      <w:start w:val="1"/>
      <w:numFmt w:val="bullet"/>
      <w:lvlText w:val="•"/>
      <w:lvlJc w:val="left"/>
      <w:pPr>
        <w:tabs>
          <w:tab w:val="num" w:pos="5760"/>
        </w:tabs>
        <w:ind w:left="5760" w:hanging="360"/>
      </w:pPr>
      <w:rPr>
        <w:rFonts w:ascii="Times New Roman" w:hAnsi="Times New Roman" w:hint="default"/>
      </w:rPr>
    </w:lvl>
    <w:lvl w:ilvl="8" w:tplc="C58AE3E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10E6A41"/>
    <w:multiLevelType w:val="hybridMultilevel"/>
    <w:tmpl w:val="37620450"/>
    <w:lvl w:ilvl="0" w:tplc="AA703038">
      <w:start w:val="4"/>
      <w:numFmt w:val="decimal"/>
      <w:lvlText w:val="%1."/>
      <w:lvlJc w:val="left"/>
      <w:pPr>
        <w:tabs>
          <w:tab w:val="num" w:pos="720"/>
        </w:tabs>
        <w:ind w:left="720" w:hanging="360"/>
      </w:pPr>
      <w:rPr>
        <w:rFonts w:cs="Times New Roman"/>
      </w:rPr>
    </w:lvl>
    <w:lvl w:ilvl="1" w:tplc="33CECDE2" w:tentative="1">
      <w:start w:val="1"/>
      <w:numFmt w:val="decimal"/>
      <w:lvlText w:val="%2."/>
      <w:lvlJc w:val="left"/>
      <w:pPr>
        <w:tabs>
          <w:tab w:val="num" w:pos="1440"/>
        </w:tabs>
        <w:ind w:left="1440" w:hanging="360"/>
      </w:pPr>
      <w:rPr>
        <w:rFonts w:cs="Times New Roman"/>
      </w:rPr>
    </w:lvl>
    <w:lvl w:ilvl="2" w:tplc="DF4AA49C" w:tentative="1">
      <w:start w:val="1"/>
      <w:numFmt w:val="decimal"/>
      <w:lvlText w:val="%3."/>
      <w:lvlJc w:val="left"/>
      <w:pPr>
        <w:tabs>
          <w:tab w:val="num" w:pos="2160"/>
        </w:tabs>
        <w:ind w:left="2160" w:hanging="360"/>
      </w:pPr>
      <w:rPr>
        <w:rFonts w:cs="Times New Roman"/>
      </w:rPr>
    </w:lvl>
    <w:lvl w:ilvl="3" w:tplc="98301614" w:tentative="1">
      <w:start w:val="1"/>
      <w:numFmt w:val="decimal"/>
      <w:lvlText w:val="%4."/>
      <w:lvlJc w:val="left"/>
      <w:pPr>
        <w:tabs>
          <w:tab w:val="num" w:pos="2880"/>
        </w:tabs>
        <w:ind w:left="2880" w:hanging="360"/>
      </w:pPr>
      <w:rPr>
        <w:rFonts w:cs="Times New Roman"/>
      </w:rPr>
    </w:lvl>
    <w:lvl w:ilvl="4" w:tplc="77043F6C" w:tentative="1">
      <w:start w:val="1"/>
      <w:numFmt w:val="decimal"/>
      <w:lvlText w:val="%5."/>
      <w:lvlJc w:val="left"/>
      <w:pPr>
        <w:tabs>
          <w:tab w:val="num" w:pos="3600"/>
        </w:tabs>
        <w:ind w:left="3600" w:hanging="360"/>
      </w:pPr>
      <w:rPr>
        <w:rFonts w:cs="Times New Roman"/>
      </w:rPr>
    </w:lvl>
    <w:lvl w:ilvl="5" w:tplc="5DD2D300" w:tentative="1">
      <w:start w:val="1"/>
      <w:numFmt w:val="decimal"/>
      <w:lvlText w:val="%6."/>
      <w:lvlJc w:val="left"/>
      <w:pPr>
        <w:tabs>
          <w:tab w:val="num" w:pos="4320"/>
        </w:tabs>
        <w:ind w:left="4320" w:hanging="360"/>
      </w:pPr>
      <w:rPr>
        <w:rFonts w:cs="Times New Roman"/>
      </w:rPr>
    </w:lvl>
    <w:lvl w:ilvl="6" w:tplc="2ECC9B48" w:tentative="1">
      <w:start w:val="1"/>
      <w:numFmt w:val="decimal"/>
      <w:lvlText w:val="%7."/>
      <w:lvlJc w:val="left"/>
      <w:pPr>
        <w:tabs>
          <w:tab w:val="num" w:pos="5040"/>
        </w:tabs>
        <w:ind w:left="5040" w:hanging="360"/>
      </w:pPr>
      <w:rPr>
        <w:rFonts w:cs="Times New Roman"/>
      </w:rPr>
    </w:lvl>
    <w:lvl w:ilvl="7" w:tplc="9A1EEA24" w:tentative="1">
      <w:start w:val="1"/>
      <w:numFmt w:val="decimal"/>
      <w:lvlText w:val="%8."/>
      <w:lvlJc w:val="left"/>
      <w:pPr>
        <w:tabs>
          <w:tab w:val="num" w:pos="5760"/>
        </w:tabs>
        <w:ind w:left="5760" w:hanging="360"/>
      </w:pPr>
      <w:rPr>
        <w:rFonts w:cs="Times New Roman"/>
      </w:rPr>
    </w:lvl>
    <w:lvl w:ilvl="8" w:tplc="F2BCC7DC" w:tentative="1">
      <w:start w:val="1"/>
      <w:numFmt w:val="decimal"/>
      <w:lvlText w:val="%9."/>
      <w:lvlJc w:val="left"/>
      <w:pPr>
        <w:tabs>
          <w:tab w:val="num" w:pos="6480"/>
        </w:tabs>
        <w:ind w:left="6480" w:hanging="360"/>
      </w:pPr>
      <w:rPr>
        <w:rFonts w:cs="Times New Roman"/>
      </w:rPr>
    </w:lvl>
  </w:abstractNum>
  <w:abstractNum w:abstractNumId="15" w15:restartNumberingAfterBreak="0">
    <w:nsid w:val="19E81C6C"/>
    <w:multiLevelType w:val="hybridMultilevel"/>
    <w:tmpl w:val="003EC612"/>
    <w:lvl w:ilvl="0" w:tplc="5C767F64">
      <w:start w:val="1"/>
      <w:numFmt w:val="bullet"/>
      <w:lvlText w:val="•"/>
      <w:lvlJc w:val="left"/>
      <w:pPr>
        <w:tabs>
          <w:tab w:val="num" w:pos="720"/>
        </w:tabs>
        <w:ind w:left="720" w:hanging="360"/>
      </w:pPr>
      <w:rPr>
        <w:rFonts w:ascii="Times New Roman" w:hAnsi="Times New Roman" w:hint="default"/>
      </w:rPr>
    </w:lvl>
    <w:lvl w:ilvl="1" w:tplc="7FB24C90">
      <w:start w:val="501"/>
      <w:numFmt w:val="bullet"/>
      <w:lvlText w:val="–"/>
      <w:lvlJc w:val="left"/>
      <w:pPr>
        <w:tabs>
          <w:tab w:val="num" w:pos="1440"/>
        </w:tabs>
        <w:ind w:left="1440" w:hanging="360"/>
      </w:pPr>
      <w:rPr>
        <w:rFonts w:ascii="Times New Roman" w:hAnsi="Times New Roman" w:hint="default"/>
      </w:rPr>
    </w:lvl>
    <w:lvl w:ilvl="2" w:tplc="972AC96A" w:tentative="1">
      <w:start w:val="1"/>
      <w:numFmt w:val="bullet"/>
      <w:lvlText w:val="•"/>
      <w:lvlJc w:val="left"/>
      <w:pPr>
        <w:tabs>
          <w:tab w:val="num" w:pos="2160"/>
        </w:tabs>
        <w:ind w:left="2160" w:hanging="360"/>
      </w:pPr>
      <w:rPr>
        <w:rFonts w:ascii="Times New Roman" w:hAnsi="Times New Roman" w:hint="default"/>
      </w:rPr>
    </w:lvl>
    <w:lvl w:ilvl="3" w:tplc="6666AE46" w:tentative="1">
      <w:start w:val="1"/>
      <w:numFmt w:val="bullet"/>
      <w:lvlText w:val="•"/>
      <w:lvlJc w:val="left"/>
      <w:pPr>
        <w:tabs>
          <w:tab w:val="num" w:pos="2880"/>
        </w:tabs>
        <w:ind w:left="2880" w:hanging="360"/>
      </w:pPr>
      <w:rPr>
        <w:rFonts w:ascii="Times New Roman" w:hAnsi="Times New Roman" w:hint="default"/>
      </w:rPr>
    </w:lvl>
    <w:lvl w:ilvl="4" w:tplc="5E1837AE" w:tentative="1">
      <w:start w:val="1"/>
      <w:numFmt w:val="bullet"/>
      <w:lvlText w:val="•"/>
      <w:lvlJc w:val="left"/>
      <w:pPr>
        <w:tabs>
          <w:tab w:val="num" w:pos="3600"/>
        </w:tabs>
        <w:ind w:left="3600" w:hanging="360"/>
      </w:pPr>
      <w:rPr>
        <w:rFonts w:ascii="Times New Roman" w:hAnsi="Times New Roman" w:hint="default"/>
      </w:rPr>
    </w:lvl>
    <w:lvl w:ilvl="5" w:tplc="7E82DFB6" w:tentative="1">
      <w:start w:val="1"/>
      <w:numFmt w:val="bullet"/>
      <w:lvlText w:val="•"/>
      <w:lvlJc w:val="left"/>
      <w:pPr>
        <w:tabs>
          <w:tab w:val="num" w:pos="4320"/>
        </w:tabs>
        <w:ind w:left="4320" w:hanging="360"/>
      </w:pPr>
      <w:rPr>
        <w:rFonts w:ascii="Times New Roman" w:hAnsi="Times New Roman" w:hint="default"/>
      </w:rPr>
    </w:lvl>
    <w:lvl w:ilvl="6" w:tplc="F814D346" w:tentative="1">
      <w:start w:val="1"/>
      <w:numFmt w:val="bullet"/>
      <w:lvlText w:val="•"/>
      <w:lvlJc w:val="left"/>
      <w:pPr>
        <w:tabs>
          <w:tab w:val="num" w:pos="5040"/>
        </w:tabs>
        <w:ind w:left="5040" w:hanging="360"/>
      </w:pPr>
      <w:rPr>
        <w:rFonts w:ascii="Times New Roman" w:hAnsi="Times New Roman" w:hint="default"/>
      </w:rPr>
    </w:lvl>
    <w:lvl w:ilvl="7" w:tplc="CA0481C2" w:tentative="1">
      <w:start w:val="1"/>
      <w:numFmt w:val="bullet"/>
      <w:lvlText w:val="•"/>
      <w:lvlJc w:val="left"/>
      <w:pPr>
        <w:tabs>
          <w:tab w:val="num" w:pos="5760"/>
        </w:tabs>
        <w:ind w:left="5760" w:hanging="360"/>
      </w:pPr>
      <w:rPr>
        <w:rFonts w:ascii="Times New Roman" w:hAnsi="Times New Roman" w:hint="default"/>
      </w:rPr>
    </w:lvl>
    <w:lvl w:ilvl="8" w:tplc="6734A13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1A02B34"/>
    <w:multiLevelType w:val="hybridMultilevel"/>
    <w:tmpl w:val="3BAC8B7C"/>
    <w:lvl w:ilvl="0" w:tplc="7A408C0A">
      <w:start w:val="1"/>
      <w:numFmt w:val="bullet"/>
      <w:lvlText w:val="•"/>
      <w:lvlJc w:val="left"/>
      <w:pPr>
        <w:tabs>
          <w:tab w:val="num" w:pos="720"/>
        </w:tabs>
        <w:ind w:left="720" w:hanging="360"/>
      </w:pPr>
      <w:rPr>
        <w:rFonts w:ascii="Times New Roman" w:hAnsi="Times New Roman" w:hint="default"/>
      </w:rPr>
    </w:lvl>
    <w:lvl w:ilvl="1" w:tplc="0218CEE2" w:tentative="1">
      <w:start w:val="1"/>
      <w:numFmt w:val="bullet"/>
      <w:lvlText w:val="•"/>
      <w:lvlJc w:val="left"/>
      <w:pPr>
        <w:tabs>
          <w:tab w:val="num" w:pos="1440"/>
        </w:tabs>
        <w:ind w:left="1440" w:hanging="360"/>
      </w:pPr>
      <w:rPr>
        <w:rFonts w:ascii="Times New Roman" w:hAnsi="Times New Roman" w:hint="default"/>
      </w:rPr>
    </w:lvl>
    <w:lvl w:ilvl="2" w:tplc="722674B6" w:tentative="1">
      <w:start w:val="1"/>
      <w:numFmt w:val="bullet"/>
      <w:lvlText w:val="•"/>
      <w:lvlJc w:val="left"/>
      <w:pPr>
        <w:tabs>
          <w:tab w:val="num" w:pos="2160"/>
        </w:tabs>
        <w:ind w:left="2160" w:hanging="360"/>
      </w:pPr>
      <w:rPr>
        <w:rFonts w:ascii="Times New Roman" w:hAnsi="Times New Roman" w:hint="default"/>
      </w:rPr>
    </w:lvl>
    <w:lvl w:ilvl="3" w:tplc="CCB85C0E" w:tentative="1">
      <w:start w:val="1"/>
      <w:numFmt w:val="bullet"/>
      <w:lvlText w:val="•"/>
      <w:lvlJc w:val="left"/>
      <w:pPr>
        <w:tabs>
          <w:tab w:val="num" w:pos="2880"/>
        </w:tabs>
        <w:ind w:left="2880" w:hanging="360"/>
      </w:pPr>
      <w:rPr>
        <w:rFonts w:ascii="Times New Roman" w:hAnsi="Times New Roman" w:hint="default"/>
      </w:rPr>
    </w:lvl>
    <w:lvl w:ilvl="4" w:tplc="E48A1112" w:tentative="1">
      <w:start w:val="1"/>
      <w:numFmt w:val="bullet"/>
      <w:lvlText w:val="•"/>
      <w:lvlJc w:val="left"/>
      <w:pPr>
        <w:tabs>
          <w:tab w:val="num" w:pos="3600"/>
        </w:tabs>
        <w:ind w:left="3600" w:hanging="360"/>
      </w:pPr>
      <w:rPr>
        <w:rFonts w:ascii="Times New Roman" w:hAnsi="Times New Roman" w:hint="default"/>
      </w:rPr>
    </w:lvl>
    <w:lvl w:ilvl="5" w:tplc="3F8A1DC2" w:tentative="1">
      <w:start w:val="1"/>
      <w:numFmt w:val="bullet"/>
      <w:lvlText w:val="•"/>
      <w:lvlJc w:val="left"/>
      <w:pPr>
        <w:tabs>
          <w:tab w:val="num" w:pos="4320"/>
        </w:tabs>
        <w:ind w:left="4320" w:hanging="360"/>
      </w:pPr>
      <w:rPr>
        <w:rFonts w:ascii="Times New Roman" w:hAnsi="Times New Roman" w:hint="default"/>
      </w:rPr>
    </w:lvl>
    <w:lvl w:ilvl="6" w:tplc="F0883266" w:tentative="1">
      <w:start w:val="1"/>
      <w:numFmt w:val="bullet"/>
      <w:lvlText w:val="•"/>
      <w:lvlJc w:val="left"/>
      <w:pPr>
        <w:tabs>
          <w:tab w:val="num" w:pos="5040"/>
        </w:tabs>
        <w:ind w:left="5040" w:hanging="360"/>
      </w:pPr>
      <w:rPr>
        <w:rFonts w:ascii="Times New Roman" w:hAnsi="Times New Roman" w:hint="default"/>
      </w:rPr>
    </w:lvl>
    <w:lvl w:ilvl="7" w:tplc="E7A8D572" w:tentative="1">
      <w:start w:val="1"/>
      <w:numFmt w:val="bullet"/>
      <w:lvlText w:val="•"/>
      <w:lvlJc w:val="left"/>
      <w:pPr>
        <w:tabs>
          <w:tab w:val="num" w:pos="5760"/>
        </w:tabs>
        <w:ind w:left="5760" w:hanging="360"/>
      </w:pPr>
      <w:rPr>
        <w:rFonts w:ascii="Times New Roman" w:hAnsi="Times New Roman" w:hint="default"/>
      </w:rPr>
    </w:lvl>
    <w:lvl w:ilvl="8" w:tplc="14927A7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7A63CC5"/>
    <w:multiLevelType w:val="hybridMultilevel"/>
    <w:tmpl w:val="22522CF0"/>
    <w:lvl w:ilvl="0" w:tplc="7A7C7014">
      <w:start w:val="1"/>
      <w:numFmt w:val="decimal"/>
      <w:lvlText w:val="%1."/>
      <w:lvlJc w:val="left"/>
      <w:pPr>
        <w:tabs>
          <w:tab w:val="num" w:pos="720"/>
        </w:tabs>
        <w:ind w:left="720" w:hanging="360"/>
      </w:pPr>
      <w:rPr>
        <w:rFonts w:cs="Times New Roman"/>
      </w:rPr>
    </w:lvl>
    <w:lvl w:ilvl="1" w:tplc="43928F00">
      <w:start w:val="513"/>
      <w:numFmt w:val="bullet"/>
      <w:lvlText w:val="–"/>
      <w:lvlJc w:val="left"/>
      <w:pPr>
        <w:tabs>
          <w:tab w:val="num" w:pos="1440"/>
        </w:tabs>
        <w:ind w:left="1440" w:hanging="360"/>
      </w:pPr>
      <w:rPr>
        <w:rFonts w:ascii="Times New Roman" w:hAnsi="Times New Roman" w:hint="default"/>
      </w:rPr>
    </w:lvl>
    <w:lvl w:ilvl="2" w:tplc="8E86275C" w:tentative="1">
      <w:start w:val="1"/>
      <w:numFmt w:val="decimal"/>
      <w:lvlText w:val="%3."/>
      <w:lvlJc w:val="left"/>
      <w:pPr>
        <w:tabs>
          <w:tab w:val="num" w:pos="2160"/>
        </w:tabs>
        <w:ind w:left="2160" w:hanging="360"/>
      </w:pPr>
      <w:rPr>
        <w:rFonts w:cs="Times New Roman"/>
      </w:rPr>
    </w:lvl>
    <w:lvl w:ilvl="3" w:tplc="49828E7A" w:tentative="1">
      <w:start w:val="1"/>
      <w:numFmt w:val="decimal"/>
      <w:lvlText w:val="%4."/>
      <w:lvlJc w:val="left"/>
      <w:pPr>
        <w:tabs>
          <w:tab w:val="num" w:pos="2880"/>
        </w:tabs>
        <w:ind w:left="2880" w:hanging="360"/>
      </w:pPr>
      <w:rPr>
        <w:rFonts w:cs="Times New Roman"/>
      </w:rPr>
    </w:lvl>
    <w:lvl w:ilvl="4" w:tplc="7AA44496" w:tentative="1">
      <w:start w:val="1"/>
      <w:numFmt w:val="decimal"/>
      <w:lvlText w:val="%5."/>
      <w:lvlJc w:val="left"/>
      <w:pPr>
        <w:tabs>
          <w:tab w:val="num" w:pos="3600"/>
        </w:tabs>
        <w:ind w:left="3600" w:hanging="360"/>
      </w:pPr>
      <w:rPr>
        <w:rFonts w:cs="Times New Roman"/>
      </w:rPr>
    </w:lvl>
    <w:lvl w:ilvl="5" w:tplc="8C7A9630" w:tentative="1">
      <w:start w:val="1"/>
      <w:numFmt w:val="decimal"/>
      <w:lvlText w:val="%6."/>
      <w:lvlJc w:val="left"/>
      <w:pPr>
        <w:tabs>
          <w:tab w:val="num" w:pos="4320"/>
        </w:tabs>
        <w:ind w:left="4320" w:hanging="360"/>
      </w:pPr>
      <w:rPr>
        <w:rFonts w:cs="Times New Roman"/>
      </w:rPr>
    </w:lvl>
    <w:lvl w:ilvl="6" w:tplc="5D62090E" w:tentative="1">
      <w:start w:val="1"/>
      <w:numFmt w:val="decimal"/>
      <w:lvlText w:val="%7."/>
      <w:lvlJc w:val="left"/>
      <w:pPr>
        <w:tabs>
          <w:tab w:val="num" w:pos="5040"/>
        </w:tabs>
        <w:ind w:left="5040" w:hanging="360"/>
      </w:pPr>
      <w:rPr>
        <w:rFonts w:cs="Times New Roman"/>
      </w:rPr>
    </w:lvl>
    <w:lvl w:ilvl="7" w:tplc="98F45E3C" w:tentative="1">
      <w:start w:val="1"/>
      <w:numFmt w:val="decimal"/>
      <w:lvlText w:val="%8."/>
      <w:lvlJc w:val="left"/>
      <w:pPr>
        <w:tabs>
          <w:tab w:val="num" w:pos="5760"/>
        </w:tabs>
        <w:ind w:left="5760" w:hanging="360"/>
      </w:pPr>
      <w:rPr>
        <w:rFonts w:cs="Times New Roman"/>
      </w:rPr>
    </w:lvl>
    <w:lvl w:ilvl="8" w:tplc="88803412" w:tentative="1">
      <w:start w:val="1"/>
      <w:numFmt w:val="decimal"/>
      <w:lvlText w:val="%9."/>
      <w:lvlJc w:val="left"/>
      <w:pPr>
        <w:tabs>
          <w:tab w:val="num" w:pos="6480"/>
        </w:tabs>
        <w:ind w:left="6480" w:hanging="360"/>
      </w:pPr>
      <w:rPr>
        <w:rFonts w:cs="Times New Roman"/>
      </w:rPr>
    </w:lvl>
  </w:abstractNum>
  <w:abstractNum w:abstractNumId="18" w15:restartNumberingAfterBreak="0">
    <w:nsid w:val="36AE5CDC"/>
    <w:multiLevelType w:val="hybridMultilevel"/>
    <w:tmpl w:val="8D6CF2B0"/>
    <w:lvl w:ilvl="0" w:tplc="B630067E">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7B724BA"/>
    <w:multiLevelType w:val="hybridMultilevel"/>
    <w:tmpl w:val="4596E464"/>
    <w:lvl w:ilvl="0" w:tplc="15D25DC8">
      <w:numFmt w:val="bullet"/>
      <w:lvlText w:val=""/>
      <w:lvlJc w:val="left"/>
      <w:pPr>
        <w:ind w:left="210" w:hanging="570"/>
      </w:pPr>
      <w:rPr>
        <w:rFonts w:ascii="Symbol" w:eastAsia="Times New Roman" w:hAnsi="Symbol" w:cs="Courier New"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0" w15:restartNumberingAfterBreak="0">
    <w:nsid w:val="40A71A39"/>
    <w:multiLevelType w:val="hybridMultilevel"/>
    <w:tmpl w:val="3FF640EE"/>
    <w:lvl w:ilvl="0" w:tplc="4E06C8DE">
      <w:start w:val="1"/>
      <w:numFmt w:val="bullet"/>
      <w:lvlText w:val="•"/>
      <w:lvlJc w:val="left"/>
      <w:pPr>
        <w:tabs>
          <w:tab w:val="num" w:pos="720"/>
        </w:tabs>
        <w:ind w:left="720" w:hanging="360"/>
      </w:pPr>
      <w:rPr>
        <w:rFonts w:ascii="Times New Roman" w:hAnsi="Times New Roman" w:hint="default"/>
      </w:rPr>
    </w:lvl>
    <w:lvl w:ilvl="1" w:tplc="A6F222C4">
      <w:start w:val="501"/>
      <w:numFmt w:val="bullet"/>
      <w:lvlText w:val="–"/>
      <w:lvlJc w:val="left"/>
      <w:pPr>
        <w:tabs>
          <w:tab w:val="num" w:pos="1440"/>
        </w:tabs>
        <w:ind w:left="1440" w:hanging="360"/>
      </w:pPr>
      <w:rPr>
        <w:rFonts w:ascii="Times New Roman" w:hAnsi="Times New Roman" w:hint="default"/>
      </w:rPr>
    </w:lvl>
    <w:lvl w:ilvl="2" w:tplc="0C6E24C6">
      <w:start w:val="501"/>
      <w:numFmt w:val="bullet"/>
      <w:lvlText w:val="•"/>
      <w:lvlJc w:val="left"/>
      <w:pPr>
        <w:tabs>
          <w:tab w:val="num" w:pos="2160"/>
        </w:tabs>
        <w:ind w:left="2160" w:hanging="360"/>
      </w:pPr>
      <w:rPr>
        <w:rFonts w:ascii="Times New Roman" w:hAnsi="Times New Roman" w:hint="default"/>
      </w:rPr>
    </w:lvl>
    <w:lvl w:ilvl="3" w:tplc="2CFC4E80" w:tentative="1">
      <w:start w:val="1"/>
      <w:numFmt w:val="bullet"/>
      <w:lvlText w:val="•"/>
      <w:lvlJc w:val="left"/>
      <w:pPr>
        <w:tabs>
          <w:tab w:val="num" w:pos="2880"/>
        </w:tabs>
        <w:ind w:left="2880" w:hanging="360"/>
      </w:pPr>
      <w:rPr>
        <w:rFonts w:ascii="Times New Roman" w:hAnsi="Times New Roman" w:hint="default"/>
      </w:rPr>
    </w:lvl>
    <w:lvl w:ilvl="4" w:tplc="FAE2534A" w:tentative="1">
      <w:start w:val="1"/>
      <w:numFmt w:val="bullet"/>
      <w:lvlText w:val="•"/>
      <w:lvlJc w:val="left"/>
      <w:pPr>
        <w:tabs>
          <w:tab w:val="num" w:pos="3600"/>
        </w:tabs>
        <w:ind w:left="3600" w:hanging="360"/>
      </w:pPr>
      <w:rPr>
        <w:rFonts w:ascii="Times New Roman" w:hAnsi="Times New Roman" w:hint="default"/>
      </w:rPr>
    </w:lvl>
    <w:lvl w:ilvl="5" w:tplc="D7486C54" w:tentative="1">
      <w:start w:val="1"/>
      <w:numFmt w:val="bullet"/>
      <w:lvlText w:val="•"/>
      <w:lvlJc w:val="left"/>
      <w:pPr>
        <w:tabs>
          <w:tab w:val="num" w:pos="4320"/>
        </w:tabs>
        <w:ind w:left="4320" w:hanging="360"/>
      </w:pPr>
      <w:rPr>
        <w:rFonts w:ascii="Times New Roman" w:hAnsi="Times New Roman" w:hint="default"/>
      </w:rPr>
    </w:lvl>
    <w:lvl w:ilvl="6" w:tplc="399C83F4" w:tentative="1">
      <w:start w:val="1"/>
      <w:numFmt w:val="bullet"/>
      <w:lvlText w:val="•"/>
      <w:lvlJc w:val="left"/>
      <w:pPr>
        <w:tabs>
          <w:tab w:val="num" w:pos="5040"/>
        </w:tabs>
        <w:ind w:left="5040" w:hanging="360"/>
      </w:pPr>
      <w:rPr>
        <w:rFonts w:ascii="Times New Roman" w:hAnsi="Times New Roman" w:hint="default"/>
      </w:rPr>
    </w:lvl>
    <w:lvl w:ilvl="7" w:tplc="8E40D784" w:tentative="1">
      <w:start w:val="1"/>
      <w:numFmt w:val="bullet"/>
      <w:lvlText w:val="•"/>
      <w:lvlJc w:val="left"/>
      <w:pPr>
        <w:tabs>
          <w:tab w:val="num" w:pos="5760"/>
        </w:tabs>
        <w:ind w:left="5760" w:hanging="360"/>
      </w:pPr>
      <w:rPr>
        <w:rFonts w:ascii="Times New Roman" w:hAnsi="Times New Roman" w:hint="default"/>
      </w:rPr>
    </w:lvl>
    <w:lvl w:ilvl="8" w:tplc="693241A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81F1D20"/>
    <w:multiLevelType w:val="hybridMultilevel"/>
    <w:tmpl w:val="38160276"/>
    <w:lvl w:ilvl="0" w:tplc="10090011">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2" w15:restartNumberingAfterBreak="0">
    <w:nsid w:val="5D1C32E7"/>
    <w:multiLevelType w:val="hybridMultilevel"/>
    <w:tmpl w:val="1276BC5A"/>
    <w:lvl w:ilvl="0" w:tplc="5E88EB94">
      <w:start w:val="1"/>
      <w:numFmt w:val="bullet"/>
      <w:lvlText w:val="•"/>
      <w:lvlJc w:val="left"/>
      <w:pPr>
        <w:tabs>
          <w:tab w:val="num" w:pos="720"/>
        </w:tabs>
        <w:ind w:left="720" w:hanging="360"/>
      </w:pPr>
      <w:rPr>
        <w:rFonts w:ascii="Times New Roman" w:hAnsi="Times New Roman" w:hint="default"/>
      </w:rPr>
    </w:lvl>
    <w:lvl w:ilvl="1" w:tplc="34644F2C">
      <w:start w:val="501"/>
      <w:numFmt w:val="bullet"/>
      <w:lvlText w:val="–"/>
      <w:lvlJc w:val="left"/>
      <w:pPr>
        <w:tabs>
          <w:tab w:val="num" w:pos="1440"/>
        </w:tabs>
        <w:ind w:left="1440" w:hanging="360"/>
      </w:pPr>
      <w:rPr>
        <w:rFonts w:ascii="Times New Roman" w:hAnsi="Times New Roman" w:hint="default"/>
      </w:rPr>
    </w:lvl>
    <w:lvl w:ilvl="2" w:tplc="C606897A">
      <w:start w:val="501"/>
      <w:numFmt w:val="bullet"/>
      <w:lvlText w:val="•"/>
      <w:lvlJc w:val="left"/>
      <w:pPr>
        <w:tabs>
          <w:tab w:val="num" w:pos="2160"/>
        </w:tabs>
        <w:ind w:left="2160" w:hanging="360"/>
      </w:pPr>
      <w:rPr>
        <w:rFonts w:ascii="Times New Roman" w:hAnsi="Times New Roman" w:hint="default"/>
      </w:rPr>
    </w:lvl>
    <w:lvl w:ilvl="3" w:tplc="78A6E6D8" w:tentative="1">
      <w:start w:val="1"/>
      <w:numFmt w:val="bullet"/>
      <w:lvlText w:val="•"/>
      <w:lvlJc w:val="left"/>
      <w:pPr>
        <w:tabs>
          <w:tab w:val="num" w:pos="2880"/>
        </w:tabs>
        <w:ind w:left="2880" w:hanging="360"/>
      </w:pPr>
      <w:rPr>
        <w:rFonts w:ascii="Times New Roman" w:hAnsi="Times New Roman" w:hint="default"/>
      </w:rPr>
    </w:lvl>
    <w:lvl w:ilvl="4" w:tplc="70365F9C" w:tentative="1">
      <w:start w:val="1"/>
      <w:numFmt w:val="bullet"/>
      <w:lvlText w:val="•"/>
      <w:lvlJc w:val="left"/>
      <w:pPr>
        <w:tabs>
          <w:tab w:val="num" w:pos="3600"/>
        </w:tabs>
        <w:ind w:left="3600" w:hanging="360"/>
      </w:pPr>
      <w:rPr>
        <w:rFonts w:ascii="Times New Roman" w:hAnsi="Times New Roman" w:hint="default"/>
      </w:rPr>
    </w:lvl>
    <w:lvl w:ilvl="5" w:tplc="6DB89BB8" w:tentative="1">
      <w:start w:val="1"/>
      <w:numFmt w:val="bullet"/>
      <w:lvlText w:val="•"/>
      <w:lvlJc w:val="left"/>
      <w:pPr>
        <w:tabs>
          <w:tab w:val="num" w:pos="4320"/>
        </w:tabs>
        <w:ind w:left="4320" w:hanging="360"/>
      </w:pPr>
      <w:rPr>
        <w:rFonts w:ascii="Times New Roman" w:hAnsi="Times New Roman" w:hint="default"/>
      </w:rPr>
    </w:lvl>
    <w:lvl w:ilvl="6" w:tplc="5A920C8C" w:tentative="1">
      <w:start w:val="1"/>
      <w:numFmt w:val="bullet"/>
      <w:lvlText w:val="•"/>
      <w:lvlJc w:val="left"/>
      <w:pPr>
        <w:tabs>
          <w:tab w:val="num" w:pos="5040"/>
        </w:tabs>
        <w:ind w:left="5040" w:hanging="360"/>
      </w:pPr>
      <w:rPr>
        <w:rFonts w:ascii="Times New Roman" w:hAnsi="Times New Roman" w:hint="default"/>
      </w:rPr>
    </w:lvl>
    <w:lvl w:ilvl="7" w:tplc="D4903718" w:tentative="1">
      <w:start w:val="1"/>
      <w:numFmt w:val="bullet"/>
      <w:lvlText w:val="•"/>
      <w:lvlJc w:val="left"/>
      <w:pPr>
        <w:tabs>
          <w:tab w:val="num" w:pos="5760"/>
        </w:tabs>
        <w:ind w:left="5760" w:hanging="360"/>
      </w:pPr>
      <w:rPr>
        <w:rFonts w:ascii="Times New Roman" w:hAnsi="Times New Roman" w:hint="default"/>
      </w:rPr>
    </w:lvl>
    <w:lvl w:ilvl="8" w:tplc="E76CB6C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D345BA9"/>
    <w:multiLevelType w:val="hybridMultilevel"/>
    <w:tmpl w:val="43B6057E"/>
    <w:lvl w:ilvl="0" w:tplc="0DAA9936">
      <w:start w:val="1"/>
      <w:numFmt w:val="bullet"/>
      <w:lvlText w:val="•"/>
      <w:lvlJc w:val="left"/>
      <w:pPr>
        <w:tabs>
          <w:tab w:val="num" w:pos="720"/>
        </w:tabs>
        <w:ind w:left="720" w:hanging="360"/>
      </w:pPr>
      <w:rPr>
        <w:rFonts w:ascii="Times New Roman" w:hAnsi="Times New Roman" w:hint="default"/>
      </w:rPr>
    </w:lvl>
    <w:lvl w:ilvl="1" w:tplc="5AA28AA2">
      <w:start w:val="46"/>
      <w:numFmt w:val="bullet"/>
      <w:lvlText w:val="–"/>
      <w:lvlJc w:val="left"/>
      <w:pPr>
        <w:tabs>
          <w:tab w:val="num" w:pos="1440"/>
        </w:tabs>
        <w:ind w:left="1440" w:hanging="360"/>
      </w:pPr>
      <w:rPr>
        <w:rFonts w:ascii="Times New Roman" w:hAnsi="Times New Roman" w:hint="default"/>
      </w:rPr>
    </w:lvl>
    <w:lvl w:ilvl="2" w:tplc="ECBA22DA" w:tentative="1">
      <w:start w:val="1"/>
      <w:numFmt w:val="bullet"/>
      <w:lvlText w:val="•"/>
      <w:lvlJc w:val="left"/>
      <w:pPr>
        <w:tabs>
          <w:tab w:val="num" w:pos="2160"/>
        </w:tabs>
        <w:ind w:left="2160" w:hanging="360"/>
      </w:pPr>
      <w:rPr>
        <w:rFonts w:ascii="Times New Roman" w:hAnsi="Times New Roman" w:hint="default"/>
      </w:rPr>
    </w:lvl>
    <w:lvl w:ilvl="3" w:tplc="7EACFE6E" w:tentative="1">
      <w:start w:val="1"/>
      <w:numFmt w:val="bullet"/>
      <w:lvlText w:val="•"/>
      <w:lvlJc w:val="left"/>
      <w:pPr>
        <w:tabs>
          <w:tab w:val="num" w:pos="2880"/>
        </w:tabs>
        <w:ind w:left="2880" w:hanging="360"/>
      </w:pPr>
      <w:rPr>
        <w:rFonts w:ascii="Times New Roman" w:hAnsi="Times New Roman" w:hint="default"/>
      </w:rPr>
    </w:lvl>
    <w:lvl w:ilvl="4" w:tplc="5A7CC228" w:tentative="1">
      <w:start w:val="1"/>
      <w:numFmt w:val="bullet"/>
      <w:lvlText w:val="•"/>
      <w:lvlJc w:val="left"/>
      <w:pPr>
        <w:tabs>
          <w:tab w:val="num" w:pos="3600"/>
        </w:tabs>
        <w:ind w:left="3600" w:hanging="360"/>
      </w:pPr>
      <w:rPr>
        <w:rFonts w:ascii="Times New Roman" w:hAnsi="Times New Roman" w:hint="default"/>
      </w:rPr>
    </w:lvl>
    <w:lvl w:ilvl="5" w:tplc="32B6005C" w:tentative="1">
      <w:start w:val="1"/>
      <w:numFmt w:val="bullet"/>
      <w:lvlText w:val="•"/>
      <w:lvlJc w:val="left"/>
      <w:pPr>
        <w:tabs>
          <w:tab w:val="num" w:pos="4320"/>
        </w:tabs>
        <w:ind w:left="4320" w:hanging="360"/>
      </w:pPr>
      <w:rPr>
        <w:rFonts w:ascii="Times New Roman" w:hAnsi="Times New Roman" w:hint="default"/>
      </w:rPr>
    </w:lvl>
    <w:lvl w:ilvl="6" w:tplc="3B9C3D90" w:tentative="1">
      <w:start w:val="1"/>
      <w:numFmt w:val="bullet"/>
      <w:lvlText w:val="•"/>
      <w:lvlJc w:val="left"/>
      <w:pPr>
        <w:tabs>
          <w:tab w:val="num" w:pos="5040"/>
        </w:tabs>
        <w:ind w:left="5040" w:hanging="360"/>
      </w:pPr>
      <w:rPr>
        <w:rFonts w:ascii="Times New Roman" w:hAnsi="Times New Roman" w:hint="default"/>
      </w:rPr>
    </w:lvl>
    <w:lvl w:ilvl="7" w:tplc="0E7C05C8" w:tentative="1">
      <w:start w:val="1"/>
      <w:numFmt w:val="bullet"/>
      <w:lvlText w:val="•"/>
      <w:lvlJc w:val="left"/>
      <w:pPr>
        <w:tabs>
          <w:tab w:val="num" w:pos="5760"/>
        </w:tabs>
        <w:ind w:left="5760" w:hanging="360"/>
      </w:pPr>
      <w:rPr>
        <w:rFonts w:ascii="Times New Roman" w:hAnsi="Times New Roman" w:hint="default"/>
      </w:rPr>
    </w:lvl>
    <w:lvl w:ilvl="8" w:tplc="2D046DC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E762973"/>
    <w:multiLevelType w:val="hybridMultilevel"/>
    <w:tmpl w:val="E48EAB6E"/>
    <w:lvl w:ilvl="0" w:tplc="E26263E0">
      <w:start w:val="81"/>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C764595"/>
    <w:multiLevelType w:val="hybridMultilevel"/>
    <w:tmpl w:val="5E8A680A"/>
    <w:lvl w:ilvl="0" w:tplc="D458F15E">
      <w:start w:val="1"/>
      <w:numFmt w:val="bullet"/>
      <w:lvlText w:val="•"/>
      <w:lvlJc w:val="left"/>
      <w:pPr>
        <w:tabs>
          <w:tab w:val="num" w:pos="720"/>
        </w:tabs>
        <w:ind w:left="720" w:hanging="360"/>
      </w:pPr>
      <w:rPr>
        <w:rFonts w:ascii="Times New Roman" w:hAnsi="Times New Roman" w:hint="default"/>
      </w:rPr>
    </w:lvl>
    <w:lvl w:ilvl="1" w:tplc="47588EFE">
      <w:start w:val="513"/>
      <w:numFmt w:val="bullet"/>
      <w:lvlText w:val="–"/>
      <w:lvlJc w:val="left"/>
      <w:pPr>
        <w:tabs>
          <w:tab w:val="num" w:pos="1440"/>
        </w:tabs>
        <w:ind w:left="1440" w:hanging="360"/>
      </w:pPr>
      <w:rPr>
        <w:rFonts w:ascii="Times New Roman" w:hAnsi="Times New Roman" w:hint="default"/>
      </w:rPr>
    </w:lvl>
    <w:lvl w:ilvl="2" w:tplc="17C67F14">
      <w:start w:val="513"/>
      <w:numFmt w:val="bullet"/>
      <w:lvlText w:val="•"/>
      <w:lvlJc w:val="left"/>
      <w:pPr>
        <w:tabs>
          <w:tab w:val="num" w:pos="2160"/>
        </w:tabs>
        <w:ind w:left="2160" w:hanging="360"/>
      </w:pPr>
      <w:rPr>
        <w:rFonts w:ascii="Times New Roman" w:hAnsi="Times New Roman" w:hint="default"/>
      </w:rPr>
    </w:lvl>
    <w:lvl w:ilvl="3" w:tplc="7F7674D2" w:tentative="1">
      <w:start w:val="1"/>
      <w:numFmt w:val="bullet"/>
      <w:lvlText w:val="•"/>
      <w:lvlJc w:val="left"/>
      <w:pPr>
        <w:tabs>
          <w:tab w:val="num" w:pos="2880"/>
        </w:tabs>
        <w:ind w:left="2880" w:hanging="360"/>
      </w:pPr>
      <w:rPr>
        <w:rFonts w:ascii="Times New Roman" w:hAnsi="Times New Roman" w:hint="default"/>
      </w:rPr>
    </w:lvl>
    <w:lvl w:ilvl="4" w:tplc="2B466B20" w:tentative="1">
      <w:start w:val="1"/>
      <w:numFmt w:val="bullet"/>
      <w:lvlText w:val="•"/>
      <w:lvlJc w:val="left"/>
      <w:pPr>
        <w:tabs>
          <w:tab w:val="num" w:pos="3600"/>
        </w:tabs>
        <w:ind w:left="3600" w:hanging="360"/>
      </w:pPr>
      <w:rPr>
        <w:rFonts w:ascii="Times New Roman" w:hAnsi="Times New Roman" w:hint="default"/>
      </w:rPr>
    </w:lvl>
    <w:lvl w:ilvl="5" w:tplc="30302F26" w:tentative="1">
      <w:start w:val="1"/>
      <w:numFmt w:val="bullet"/>
      <w:lvlText w:val="•"/>
      <w:lvlJc w:val="left"/>
      <w:pPr>
        <w:tabs>
          <w:tab w:val="num" w:pos="4320"/>
        </w:tabs>
        <w:ind w:left="4320" w:hanging="360"/>
      </w:pPr>
      <w:rPr>
        <w:rFonts w:ascii="Times New Roman" w:hAnsi="Times New Roman" w:hint="default"/>
      </w:rPr>
    </w:lvl>
    <w:lvl w:ilvl="6" w:tplc="41609344" w:tentative="1">
      <w:start w:val="1"/>
      <w:numFmt w:val="bullet"/>
      <w:lvlText w:val="•"/>
      <w:lvlJc w:val="left"/>
      <w:pPr>
        <w:tabs>
          <w:tab w:val="num" w:pos="5040"/>
        </w:tabs>
        <w:ind w:left="5040" w:hanging="360"/>
      </w:pPr>
      <w:rPr>
        <w:rFonts w:ascii="Times New Roman" w:hAnsi="Times New Roman" w:hint="default"/>
      </w:rPr>
    </w:lvl>
    <w:lvl w:ilvl="7" w:tplc="26E801CC" w:tentative="1">
      <w:start w:val="1"/>
      <w:numFmt w:val="bullet"/>
      <w:lvlText w:val="•"/>
      <w:lvlJc w:val="left"/>
      <w:pPr>
        <w:tabs>
          <w:tab w:val="num" w:pos="5760"/>
        </w:tabs>
        <w:ind w:left="5760" w:hanging="360"/>
      </w:pPr>
      <w:rPr>
        <w:rFonts w:ascii="Times New Roman" w:hAnsi="Times New Roman" w:hint="default"/>
      </w:rPr>
    </w:lvl>
    <w:lvl w:ilvl="8" w:tplc="36107E8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E5379AB"/>
    <w:multiLevelType w:val="hybridMultilevel"/>
    <w:tmpl w:val="EEDC12FC"/>
    <w:lvl w:ilvl="0" w:tplc="97A05FC8">
      <w:start w:val="1"/>
      <w:numFmt w:val="bullet"/>
      <w:lvlText w:val="•"/>
      <w:lvlJc w:val="left"/>
      <w:pPr>
        <w:tabs>
          <w:tab w:val="num" w:pos="720"/>
        </w:tabs>
        <w:ind w:left="720" w:hanging="360"/>
      </w:pPr>
      <w:rPr>
        <w:rFonts w:ascii="Times New Roman" w:hAnsi="Times New Roman" w:hint="default"/>
      </w:rPr>
    </w:lvl>
    <w:lvl w:ilvl="1" w:tplc="056EB58E">
      <w:start w:val="468"/>
      <w:numFmt w:val="bullet"/>
      <w:lvlText w:val="–"/>
      <w:lvlJc w:val="left"/>
      <w:pPr>
        <w:tabs>
          <w:tab w:val="num" w:pos="1440"/>
        </w:tabs>
        <w:ind w:left="1440" w:hanging="360"/>
      </w:pPr>
      <w:rPr>
        <w:rFonts w:ascii="Times New Roman" w:hAnsi="Times New Roman" w:hint="default"/>
      </w:rPr>
    </w:lvl>
    <w:lvl w:ilvl="2" w:tplc="B6E85F66" w:tentative="1">
      <w:start w:val="1"/>
      <w:numFmt w:val="bullet"/>
      <w:lvlText w:val="•"/>
      <w:lvlJc w:val="left"/>
      <w:pPr>
        <w:tabs>
          <w:tab w:val="num" w:pos="2160"/>
        </w:tabs>
        <w:ind w:left="2160" w:hanging="360"/>
      </w:pPr>
      <w:rPr>
        <w:rFonts w:ascii="Times New Roman" w:hAnsi="Times New Roman" w:hint="default"/>
      </w:rPr>
    </w:lvl>
    <w:lvl w:ilvl="3" w:tplc="3ADEB626" w:tentative="1">
      <w:start w:val="1"/>
      <w:numFmt w:val="bullet"/>
      <w:lvlText w:val="•"/>
      <w:lvlJc w:val="left"/>
      <w:pPr>
        <w:tabs>
          <w:tab w:val="num" w:pos="2880"/>
        </w:tabs>
        <w:ind w:left="2880" w:hanging="360"/>
      </w:pPr>
      <w:rPr>
        <w:rFonts w:ascii="Times New Roman" w:hAnsi="Times New Roman" w:hint="default"/>
      </w:rPr>
    </w:lvl>
    <w:lvl w:ilvl="4" w:tplc="43C8A61C" w:tentative="1">
      <w:start w:val="1"/>
      <w:numFmt w:val="bullet"/>
      <w:lvlText w:val="•"/>
      <w:lvlJc w:val="left"/>
      <w:pPr>
        <w:tabs>
          <w:tab w:val="num" w:pos="3600"/>
        </w:tabs>
        <w:ind w:left="3600" w:hanging="360"/>
      </w:pPr>
      <w:rPr>
        <w:rFonts w:ascii="Times New Roman" w:hAnsi="Times New Roman" w:hint="default"/>
      </w:rPr>
    </w:lvl>
    <w:lvl w:ilvl="5" w:tplc="F98E7924" w:tentative="1">
      <w:start w:val="1"/>
      <w:numFmt w:val="bullet"/>
      <w:lvlText w:val="•"/>
      <w:lvlJc w:val="left"/>
      <w:pPr>
        <w:tabs>
          <w:tab w:val="num" w:pos="4320"/>
        </w:tabs>
        <w:ind w:left="4320" w:hanging="360"/>
      </w:pPr>
      <w:rPr>
        <w:rFonts w:ascii="Times New Roman" w:hAnsi="Times New Roman" w:hint="default"/>
      </w:rPr>
    </w:lvl>
    <w:lvl w:ilvl="6" w:tplc="D868AC22" w:tentative="1">
      <w:start w:val="1"/>
      <w:numFmt w:val="bullet"/>
      <w:lvlText w:val="•"/>
      <w:lvlJc w:val="left"/>
      <w:pPr>
        <w:tabs>
          <w:tab w:val="num" w:pos="5040"/>
        </w:tabs>
        <w:ind w:left="5040" w:hanging="360"/>
      </w:pPr>
      <w:rPr>
        <w:rFonts w:ascii="Times New Roman" w:hAnsi="Times New Roman" w:hint="default"/>
      </w:rPr>
    </w:lvl>
    <w:lvl w:ilvl="7" w:tplc="FF74B70E" w:tentative="1">
      <w:start w:val="1"/>
      <w:numFmt w:val="bullet"/>
      <w:lvlText w:val="•"/>
      <w:lvlJc w:val="left"/>
      <w:pPr>
        <w:tabs>
          <w:tab w:val="num" w:pos="5760"/>
        </w:tabs>
        <w:ind w:left="5760" w:hanging="360"/>
      </w:pPr>
      <w:rPr>
        <w:rFonts w:ascii="Times New Roman" w:hAnsi="Times New Roman" w:hint="default"/>
      </w:rPr>
    </w:lvl>
    <w:lvl w:ilvl="8" w:tplc="4AB69982"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26"/>
  </w:num>
  <w:num w:numId="3">
    <w:abstractNumId w:val="15"/>
  </w:num>
  <w:num w:numId="4">
    <w:abstractNumId w:val="10"/>
  </w:num>
  <w:num w:numId="5">
    <w:abstractNumId w:val="22"/>
  </w:num>
  <w:num w:numId="6">
    <w:abstractNumId w:val="20"/>
  </w:num>
  <w:num w:numId="7">
    <w:abstractNumId w:val="13"/>
  </w:num>
  <w:num w:numId="8">
    <w:abstractNumId w:val="25"/>
  </w:num>
  <w:num w:numId="9">
    <w:abstractNumId w:val="17"/>
  </w:num>
  <w:num w:numId="10">
    <w:abstractNumId w:val="14"/>
  </w:num>
  <w:num w:numId="11">
    <w:abstractNumId w:val="23"/>
  </w:num>
  <w:num w:numId="12">
    <w:abstractNumId w:val="1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9"/>
  </w:num>
  <w:num w:numId="26">
    <w:abstractNumId w:val="21"/>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viron Tox Che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prtae5w9fx02ef9aa5ta0d2fds9xrz2dd0&quot;&gt;My EndNote Library&lt;record-ids&gt;&lt;item&gt;84&lt;/item&gt;&lt;item&gt;107&lt;/item&gt;&lt;item&gt;123&lt;/item&gt;&lt;item&gt;133&lt;/item&gt;&lt;item&gt;145&lt;/item&gt;&lt;item&gt;147&lt;/item&gt;&lt;item&gt;427&lt;/item&gt;&lt;item&gt;733&lt;/item&gt;&lt;item&gt;735&lt;/item&gt;&lt;item&gt;737&lt;/item&gt;&lt;item&gt;738&lt;/item&gt;&lt;item&gt;739&lt;/item&gt;&lt;item&gt;740&lt;/item&gt;&lt;item&gt;741&lt;/item&gt;&lt;item&gt;743&lt;/item&gt;&lt;item&gt;744&lt;/item&gt;&lt;item&gt;746&lt;/item&gt;&lt;item&gt;747&lt;/item&gt;&lt;item&gt;748&lt;/item&gt;&lt;item&gt;749&lt;/item&gt;&lt;item&gt;750&lt;/item&gt;&lt;item&gt;751&lt;/item&gt;&lt;item&gt;752&lt;/item&gt;&lt;item&gt;754&lt;/item&gt;&lt;item&gt;755&lt;/item&gt;&lt;item&gt;756&lt;/item&gt;&lt;item&gt;757&lt;/item&gt;&lt;item&gt;761&lt;/item&gt;&lt;item&gt;762&lt;/item&gt;&lt;item&gt;763&lt;/item&gt;&lt;item&gt;764&lt;/item&gt;&lt;item&gt;765&lt;/item&gt;&lt;item&gt;766&lt;/item&gt;&lt;item&gt;767&lt;/item&gt;&lt;item&gt;779&lt;/item&gt;&lt;item&gt;790&lt;/item&gt;&lt;item&gt;804&lt;/item&gt;&lt;item&gt;827&lt;/item&gt;&lt;item&gt;913&lt;/item&gt;&lt;item&gt;914&lt;/item&gt;&lt;item&gt;915&lt;/item&gt;&lt;item&gt;916&lt;/item&gt;&lt;item&gt;917&lt;/item&gt;&lt;item&gt;918&lt;/item&gt;&lt;item&gt;919&lt;/item&gt;&lt;item&gt;920&lt;/item&gt;&lt;item&gt;1004&lt;/item&gt;&lt;item&gt;1013&lt;/item&gt;&lt;item&gt;1017&lt;/item&gt;&lt;item&gt;1103&lt;/item&gt;&lt;item&gt;1104&lt;/item&gt;&lt;/record-ids&gt;&lt;/item&gt;&lt;/Libraries&gt;"/>
  </w:docVars>
  <w:rsids>
    <w:rsidRoot w:val="008170F8"/>
    <w:rsid w:val="0000451E"/>
    <w:rsid w:val="00004583"/>
    <w:rsid w:val="00006FDF"/>
    <w:rsid w:val="00017F66"/>
    <w:rsid w:val="0002007D"/>
    <w:rsid w:val="00023896"/>
    <w:rsid w:val="00026124"/>
    <w:rsid w:val="00027CE7"/>
    <w:rsid w:val="00031A38"/>
    <w:rsid w:val="000377EC"/>
    <w:rsid w:val="00043152"/>
    <w:rsid w:val="000441E7"/>
    <w:rsid w:val="000515D1"/>
    <w:rsid w:val="00052E80"/>
    <w:rsid w:val="0006140A"/>
    <w:rsid w:val="000654CA"/>
    <w:rsid w:val="00067D82"/>
    <w:rsid w:val="000701D3"/>
    <w:rsid w:val="00070769"/>
    <w:rsid w:val="00072782"/>
    <w:rsid w:val="0008263F"/>
    <w:rsid w:val="00083891"/>
    <w:rsid w:val="00087C80"/>
    <w:rsid w:val="00087E87"/>
    <w:rsid w:val="00091F2A"/>
    <w:rsid w:val="00092A8E"/>
    <w:rsid w:val="00093AEF"/>
    <w:rsid w:val="00093B4A"/>
    <w:rsid w:val="00097EA1"/>
    <w:rsid w:val="000A1DF3"/>
    <w:rsid w:val="000A6C58"/>
    <w:rsid w:val="000A6F58"/>
    <w:rsid w:val="000B1DBD"/>
    <w:rsid w:val="000B21D3"/>
    <w:rsid w:val="000B5699"/>
    <w:rsid w:val="000B79E6"/>
    <w:rsid w:val="000C226E"/>
    <w:rsid w:val="000C3215"/>
    <w:rsid w:val="000C3590"/>
    <w:rsid w:val="000C38AB"/>
    <w:rsid w:val="000C3C2B"/>
    <w:rsid w:val="000C658B"/>
    <w:rsid w:val="000D1486"/>
    <w:rsid w:val="000D2125"/>
    <w:rsid w:val="000D319D"/>
    <w:rsid w:val="000D77D6"/>
    <w:rsid w:val="000D7BA2"/>
    <w:rsid w:val="000D7E0F"/>
    <w:rsid w:val="000E0366"/>
    <w:rsid w:val="000E0ADD"/>
    <w:rsid w:val="000E697E"/>
    <w:rsid w:val="000F1812"/>
    <w:rsid w:val="000F1DCA"/>
    <w:rsid w:val="000F2F29"/>
    <w:rsid w:val="000F6C84"/>
    <w:rsid w:val="001012EB"/>
    <w:rsid w:val="001023C9"/>
    <w:rsid w:val="001046D3"/>
    <w:rsid w:val="00105764"/>
    <w:rsid w:val="001074B4"/>
    <w:rsid w:val="00110635"/>
    <w:rsid w:val="00121F6C"/>
    <w:rsid w:val="00126A6B"/>
    <w:rsid w:val="00127CFB"/>
    <w:rsid w:val="00132C46"/>
    <w:rsid w:val="00133894"/>
    <w:rsid w:val="00137A98"/>
    <w:rsid w:val="00141317"/>
    <w:rsid w:val="00150CF9"/>
    <w:rsid w:val="00156558"/>
    <w:rsid w:val="00160B6B"/>
    <w:rsid w:val="00161B08"/>
    <w:rsid w:val="0016281B"/>
    <w:rsid w:val="001647D1"/>
    <w:rsid w:val="00164FF6"/>
    <w:rsid w:val="0017427B"/>
    <w:rsid w:val="00174B9D"/>
    <w:rsid w:val="00174C3C"/>
    <w:rsid w:val="0018038F"/>
    <w:rsid w:val="001827FA"/>
    <w:rsid w:val="00184965"/>
    <w:rsid w:val="0019438D"/>
    <w:rsid w:val="001943F3"/>
    <w:rsid w:val="00197966"/>
    <w:rsid w:val="001A45B2"/>
    <w:rsid w:val="001A5DE1"/>
    <w:rsid w:val="001A6635"/>
    <w:rsid w:val="001A7591"/>
    <w:rsid w:val="001B7E10"/>
    <w:rsid w:val="001C66C5"/>
    <w:rsid w:val="001D1B28"/>
    <w:rsid w:val="001D45D7"/>
    <w:rsid w:val="001E3CF6"/>
    <w:rsid w:val="001E3E92"/>
    <w:rsid w:val="001E4BB8"/>
    <w:rsid w:val="001E5CB2"/>
    <w:rsid w:val="001F2266"/>
    <w:rsid w:val="001F4EEA"/>
    <w:rsid w:val="00203274"/>
    <w:rsid w:val="002059A5"/>
    <w:rsid w:val="0020758F"/>
    <w:rsid w:val="002119EA"/>
    <w:rsid w:val="00217A4B"/>
    <w:rsid w:val="00220CCD"/>
    <w:rsid w:val="00221156"/>
    <w:rsid w:val="002225E6"/>
    <w:rsid w:val="0022516A"/>
    <w:rsid w:val="00227209"/>
    <w:rsid w:val="002317D8"/>
    <w:rsid w:val="0023355B"/>
    <w:rsid w:val="002406C3"/>
    <w:rsid w:val="00242EC5"/>
    <w:rsid w:val="00243F79"/>
    <w:rsid w:val="0024508A"/>
    <w:rsid w:val="0024610A"/>
    <w:rsid w:val="00246CB9"/>
    <w:rsid w:val="00246E3F"/>
    <w:rsid w:val="002477C7"/>
    <w:rsid w:val="00260030"/>
    <w:rsid w:val="002660E7"/>
    <w:rsid w:val="0026628C"/>
    <w:rsid w:val="0026670F"/>
    <w:rsid w:val="0027095D"/>
    <w:rsid w:val="00276612"/>
    <w:rsid w:val="00276BCB"/>
    <w:rsid w:val="00282A6F"/>
    <w:rsid w:val="00282BFD"/>
    <w:rsid w:val="002830EA"/>
    <w:rsid w:val="00287137"/>
    <w:rsid w:val="002959B0"/>
    <w:rsid w:val="00295DEB"/>
    <w:rsid w:val="002A0108"/>
    <w:rsid w:val="002A26D9"/>
    <w:rsid w:val="002A2AB0"/>
    <w:rsid w:val="002A7A10"/>
    <w:rsid w:val="002B2B91"/>
    <w:rsid w:val="002B37A0"/>
    <w:rsid w:val="002B65EE"/>
    <w:rsid w:val="002C0479"/>
    <w:rsid w:val="002C0BD7"/>
    <w:rsid w:val="002C15F4"/>
    <w:rsid w:val="002C2ADE"/>
    <w:rsid w:val="002C2EEC"/>
    <w:rsid w:val="002C6484"/>
    <w:rsid w:val="002D568C"/>
    <w:rsid w:val="002D5EF3"/>
    <w:rsid w:val="002E3567"/>
    <w:rsid w:val="002E7AE8"/>
    <w:rsid w:val="002E7BD9"/>
    <w:rsid w:val="002F09C4"/>
    <w:rsid w:val="002F62B8"/>
    <w:rsid w:val="002F6C3D"/>
    <w:rsid w:val="00300124"/>
    <w:rsid w:val="00302CAA"/>
    <w:rsid w:val="003043BB"/>
    <w:rsid w:val="00304DD4"/>
    <w:rsid w:val="0030666F"/>
    <w:rsid w:val="003071EA"/>
    <w:rsid w:val="003107DD"/>
    <w:rsid w:val="00310F77"/>
    <w:rsid w:val="00312CE7"/>
    <w:rsid w:val="0032018A"/>
    <w:rsid w:val="0032188A"/>
    <w:rsid w:val="00321D7A"/>
    <w:rsid w:val="00322E43"/>
    <w:rsid w:val="003230BF"/>
    <w:rsid w:val="00334FAE"/>
    <w:rsid w:val="00335A8A"/>
    <w:rsid w:val="00336ED6"/>
    <w:rsid w:val="00340A34"/>
    <w:rsid w:val="00344F75"/>
    <w:rsid w:val="003477EE"/>
    <w:rsid w:val="00350833"/>
    <w:rsid w:val="00350DD8"/>
    <w:rsid w:val="00351DE5"/>
    <w:rsid w:val="00353CB2"/>
    <w:rsid w:val="00354FD3"/>
    <w:rsid w:val="003615F8"/>
    <w:rsid w:val="00363B1F"/>
    <w:rsid w:val="00372DC9"/>
    <w:rsid w:val="00373790"/>
    <w:rsid w:val="00375D82"/>
    <w:rsid w:val="00380889"/>
    <w:rsid w:val="003822C3"/>
    <w:rsid w:val="003831BC"/>
    <w:rsid w:val="00383211"/>
    <w:rsid w:val="0038354E"/>
    <w:rsid w:val="00386F29"/>
    <w:rsid w:val="003A062B"/>
    <w:rsid w:val="003A1548"/>
    <w:rsid w:val="003A49DF"/>
    <w:rsid w:val="003A6E87"/>
    <w:rsid w:val="003B5B8B"/>
    <w:rsid w:val="003B61C3"/>
    <w:rsid w:val="003B708F"/>
    <w:rsid w:val="003B7A17"/>
    <w:rsid w:val="003C14AA"/>
    <w:rsid w:val="003C1B03"/>
    <w:rsid w:val="003C4314"/>
    <w:rsid w:val="003C4523"/>
    <w:rsid w:val="003C4AF7"/>
    <w:rsid w:val="003C4C88"/>
    <w:rsid w:val="003C5526"/>
    <w:rsid w:val="003C5A54"/>
    <w:rsid w:val="003C5FDC"/>
    <w:rsid w:val="003C620D"/>
    <w:rsid w:val="003C73CA"/>
    <w:rsid w:val="003D1BC9"/>
    <w:rsid w:val="003D3441"/>
    <w:rsid w:val="003D66E7"/>
    <w:rsid w:val="003E101C"/>
    <w:rsid w:val="003E5E0E"/>
    <w:rsid w:val="003E5E88"/>
    <w:rsid w:val="003E74DE"/>
    <w:rsid w:val="003F74AD"/>
    <w:rsid w:val="0040215C"/>
    <w:rsid w:val="00402739"/>
    <w:rsid w:val="00402B64"/>
    <w:rsid w:val="00410791"/>
    <w:rsid w:val="00410A1C"/>
    <w:rsid w:val="00410B57"/>
    <w:rsid w:val="004153DB"/>
    <w:rsid w:val="004163A8"/>
    <w:rsid w:val="004230C2"/>
    <w:rsid w:val="004328B0"/>
    <w:rsid w:val="00435289"/>
    <w:rsid w:val="004357E6"/>
    <w:rsid w:val="004414F2"/>
    <w:rsid w:val="00444BE4"/>
    <w:rsid w:val="00444C4F"/>
    <w:rsid w:val="004450C5"/>
    <w:rsid w:val="004523E5"/>
    <w:rsid w:val="004527AF"/>
    <w:rsid w:val="004567F2"/>
    <w:rsid w:val="00456FF6"/>
    <w:rsid w:val="00460EFA"/>
    <w:rsid w:val="00464FC4"/>
    <w:rsid w:val="004722D7"/>
    <w:rsid w:val="00480672"/>
    <w:rsid w:val="00482CDC"/>
    <w:rsid w:val="00482D54"/>
    <w:rsid w:val="004856BD"/>
    <w:rsid w:val="0049638A"/>
    <w:rsid w:val="004A2084"/>
    <w:rsid w:val="004A4CF0"/>
    <w:rsid w:val="004A5732"/>
    <w:rsid w:val="004A7B91"/>
    <w:rsid w:val="004B0A62"/>
    <w:rsid w:val="004B2228"/>
    <w:rsid w:val="004B5675"/>
    <w:rsid w:val="004C1730"/>
    <w:rsid w:val="004C2F1D"/>
    <w:rsid w:val="004D29D2"/>
    <w:rsid w:val="004E3078"/>
    <w:rsid w:val="004E3198"/>
    <w:rsid w:val="004E43D4"/>
    <w:rsid w:val="004E5969"/>
    <w:rsid w:val="004E7ACE"/>
    <w:rsid w:val="004F4C9E"/>
    <w:rsid w:val="004F6FEB"/>
    <w:rsid w:val="004F7485"/>
    <w:rsid w:val="0050104E"/>
    <w:rsid w:val="0050119F"/>
    <w:rsid w:val="0050208C"/>
    <w:rsid w:val="005033B3"/>
    <w:rsid w:val="00504A34"/>
    <w:rsid w:val="00514C36"/>
    <w:rsid w:val="00515AC9"/>
    <w:rsid w:val="0052219F"/>
    <w:rsid w:val="00526738"/>
    <w:rsid w:val="005313C4"/>
    <w:rsid w:val="00531E8C"/>
    <w:rsid w:val="0053330C"/>
    <w:rsid w:val="00533C71"/>
    <w:rsid w:val="00533D5B"/>
    <w:rsid w:val="00537DA6"/>
    <w:rsid w:val="005405A6"/>
    <w:rsid w:val="0054153D"/>
    <w:rsid w:val="00547928"/>
    <w:rsid w:val="00553A96"/>
    <w:rsid w:val="00556BBC"/>
    <w:rsid w:val="00560F92"/>
    <w:rsid w:val="0056641C"/>
    <w:rsid w:val="00571136"/>
    <w:rsid w:val="00571AD0"/>
    <w:rsid w:val="00572206"/>
    <w:rsid w:val="005769E8"/>
    <w:rsid w:val="0058416C"/>
    <w:rsid w:val="00585FAE"/>
    <w:rsid w:val="00586A3B"/>
    <w:rsid w:val="00590002"/>
    <w:rsid w:val="00592C02"/>
    <w:rsid w:val="0059485F"/>
    <w:rsid w:val="00594D76"/>
    <w:rsid w:val="00596762"/>
    <w:rsid w:val="005A62F5"/>
    <w:rsid w:val="005B2A5B"/>
    <w:rsid w:val="005B5105"/>
    <w:rsid w:val="005B77E9"/>
    <w:rsid w:val="005D1AFF"/>
    <w:rsid w:val="005D2C0D"/>
    <w:rsid w:val="005D35B1"/>
    <w:rsid w:val="005D40D4"/>
    <w:rsid w:val="005D6B83"/>
    <w:rsid w:val="005D7832"/>
    <w:rsid w:val="005D7AFE"/>
    <w:rsid w:val="005E0353"/>
    <w:rsid w:val="005E03D5"/>
    <w:rsid w:val="005E07D2"/>
    <w:rsid w:val="005E2048"/>
    <w:rsid w:val="005E244B"/>
    <w:rsid w:val="005E550B"/>
    <w:rsid w:val="005E6252"/>
    <w:rsid w:val="005E658E"/>
    <w:rsid w:val="005F3F62"/>
    <w:rsid w:val="005F4F79"/>
    <w:rsid w:val="00605636"/>
    <w:rsid w:val="006106A7"/>
    <w:rsid w:val="00625B31"/>
    <w:rsid w:val="00626486"/>
    <w:rsid w:val="0063017E"/>
    <w:rsid w:val="0063163B"/>
    <w:rsid w:val="00633BC7"/>
    <w:rsid w:val="00637D9D"/>
    <w:rsid w:val="0064391E"/>
    <w:rsid w:val="00651AFC"/>
    <w:rsid w:val="00651FF3"/>
    <w:rsid w:val="00653FA4"/>
    <w:rsid w:val="0065655F"/>
    <w:rsid w:val="00656852"/>
    <w:rsid w:val="00662916"/>
    <w:rsid w:val="00664384"/>
    <w:rsid w:val="00664644"/>
    <w:rsid w:val="0066531B"/>
    <w:rsid w:val="00665FCC"/>
    <w:rsid w:val="00670E0C"/>
    <w:rsid w:val="006766CF"/>
    <w:rsid w:val="00676790"/>
    <w:rsid w:val="006769B4"/>
    <w:rsid w:val="0067797D"/>
    <w:rsid w:val="00684EB9"/>
    <w:rsid w:val="00687E27"/>
    <w:rsid w:val="00690F12"/>
    <w:rsid w:val="00692D2B"/>
    <w:rsid w:val="0069311C"/>
    <w:rsid w:val="006932F2"/>
    <w:rsid w:val="00693D86"/>
    <w:rsid w:val="0069565C"/>
    <w:rsid w:val="006A318C"/>
    <w:rsid w:val="006A3AC8"/>
    <w:rsid w:val="006A506F"/>
    <w:rsid w:val="006A59C8"/>
    <w:rsid w:val="006A7C24"/>
    <w:rsid w:val="006A7E57"/>
    <w:rsid w:val="006B3B8A"/>
    <w:rsid w:val="006C023A"/>
    <w:rsid w:val="006C02DC"/>
    <w:rsid w:val="006C0A24"/>
    <w:rsid w:val="006D2497"/>
    <w:rsid w:val="006D5C75"/>
    <w:rsid w:val="006D5FCB"/>
    <w:rsid w:val="006D7AB6"/>
    <w:rsid w:val="006E2BF7"/>
    <w:rsid w:val="006F0CF7"/>
    <w:rsid w:val="006F1327"/>
    <w:rsid w:val="006F17F8"/>
    <w:rsid w:val="006F498C"/>
    <w:rsid w:val="00701612"/>
    <w:rsid w:val="0070262E"/>
    <w:rsid w:val="0070337F"/>
    <w:rsid w:val="00703F55"/>
    <w:rsid w:val="00710BC1"/>
    <w:rsid w:val="00712B3F"/>
    <w:rsid w:val="00713042"/>
    <w:rsid w:val="00715294"/>
    <w:rsid w:val="00722ED3"/>
    <w:rsid w:val="0072659C"/>
    <w:rsid w:val="00726817"/>
    <w:rsid w:val="007274F4"/>
    <w:rsid w:val="0073090F"/>
    <w:rsid w:val="0073284F"/>
    <w:rsid w:val="007370C3"/>
    <w:rsid w:val="00744C44"/>
    <w:rsid w:val="00753EDE"/>
    <w:rsid w:val="00761F26"/>
    <w:rsid w:val="00762447"/>
    <w:rsid w:val="00762BAA"/>
    <w:rsid w:val="00774A1D"/>
    <w:rsid w:val="007773FB"/>
    <w:rsid w:val="00777CA1"/>
    <w:rsid w:val="0078042A"/>
    <w:rsid w:val="00787C48"/>
    <w:rsid w:val="007906A9"/>
    <w:rsid w:val="00790A1C"/>
    <w:rsid w:val="0079113D"/>
    <w:rsid w:val="0079246A"/>
    <w:rsid w:val="00793FE1"/>
    <w:rsid w:val="00797901"/>
    <w:rsid w:val="007A5AA1"/>
    <w:rsid w:val="007A5EB2"/>
    <w:rsid w:val="007A7B4F"/>
    <w:rsid w:val="007B6F3F"/>
    <w:rsid w:val="007C1D8E"/>
    <w:rsid w:val="007C29C1"/>
    <w:rsid w:val="007C58B2"/>
    <w:rsid w:val="007C7928"/>
    <w:rsid w:val="007D015A"/>
    <w:rsid w:val="007D1DC1"/>
    <w:rsid w:val="007D3D73"/>
    <w:rsid w:val="007D789C"/>
    <w:rsid w:val="007D7ECB"/>
    <w:rsid w:val="007E18FB"/>
    <w:rsid w:val="007E23DC"/>
    <w:rsid w:val="007E2D59"/>
    <w:rsid w:val="007E52A3"/>
    <w:rsid w:val="007E666A"/>
    <w:rsid w:val="007E6E9A"/>
    <w:rsid w:val="007E7458"/>
    <w:rsid w:val="007E7D66"/>
    <w:rsid w:val="007F1910"/>
    <w:rsid w:val="007F1BC7"/>
    <w:rsid w:val="007F7883"/>
    <w:rsid w:val="007F7FA4"/>
    <w:rsid w:val="008072DE"/>
    <w:rsid w:val="008103FB"/>
    <w:rsid w:val="00810407"/>
    <w:rsid w:val="00811F1D"/>
    <w:rsid w:val="00815B6C"/>
    <w:rsid w:val="008164F6"/>
    <w:rsid w:val="00816628"/>
    <w:rsid w:val="008170F8"/>
    <w:rsid w:val="008178EF"/>
    <w:rsid w:val="0082182E"/>
    <w:rsid w:val="0082252D"/>
    <w:rsid w:val="008225A0"/>
    <w:rsid w:val="0082346B"/>
    <w:rsid w:val="00823879"/>
    <w:rsid w:val="00825144"/>
    <w:rsid w:val="008304CF"/>
    <w:rsid w:val="00831358"/>
    <w:rsid w:val="0083722C"/>
    <w:rsid w:val="008471F3"/>
    <w:rsid w:val="00855F6E"/>
    <w:rsid w:val="00856C0C"/>
    <w:rsid w:val="00860FEA"/>
    <w:rsid w:val="008629DC"/>
    <w:rsid w:val="00863F9A"/>
    <w:rsid w:val="00872765"/>
    <w:rsid w:val="008730E8"/>
    <w:rsid w:val="008808B5"/>
    <w:rsid w:val="00882D13"/>
    <w:rsid w:val="00883596"/>
    <w:rsid w:val="00887026"/>
    <w:rsid w:val="00890735"/>
    <w:rsid w:val="008954F4"/>
    <w:rsid w:val="008971A3"/>
    <w:rsid w:val="00897C9E"/>
    <w:rsid w:val="00897E1C"/>
    <w:rsid w:val="008A23F7"/>
    <w:rsid w:val="008A3570"/>
    <w:rsid w:val="008A4BEA"/>
    <w:rsid w:val="008A4F01"/>
    <w:rsid w:val="008A5960"/>
    <w:rsid w:val="008B0B34"/>
    <w:rsid w:val="008B11C7"/>
    <w:rsid w:val="008B49FA"/>
    <w:rsid w:val="008C1BA3"/>
    <w:rsid w:val="008C5528"/>
    <w:rsid w:val="008E4DFE"/>
    <w:rsid w:val="008E50DE"/>
    <w:rsid w:val="008F2EA1"/>
    <w:rsid w:val="008F357F"/>
    <w:rsid w:val="008F3AD8"/>
    <w:rsid w:val="008F5067"/>
    <w:rsid w:val="008F76E6"/>
    <w:rsid w:val="009005D4"/>
    <w:rsid w:val="009027EC"/>
    <w:rsid w:val="00903587"/>
    <w:rsid w:val="00910368"/>
    <w:rsid w:val="009200AC"/>
    <w:rsid w:val="009226EE"/>
    <w:rsid w:val="00923D02"/>
    <w:rsid w:val="00926F43"/>
    <w:rsid w:val="009313BE"/>
    <w:rsid w:val="00933A57"/>
    <w:rsid w:val="00934495"/>
    <w:rsid w:val="00940D6B"/>
    <w:rsid w:val="0094142C"/>
    <w:rsid w:val="0094397F"/>
    <w:rsid w:val="00947553"/>
    <w:rsid w:val="00947ACA"/>
    <w:rsid w:val="00953459"/>
    <w:rsid w:val="00953EE5"/>
    <w:rsid w:val="00955268"/>
    <w:rsid w:val="009565F1"/>
    <w:rsid w:val="00957C46"/>
    <w:rsid w:val="009619AB"/>
    <w:rsid w:val="009639C7"/>
    <w:rsid w:val="00965FA5"/>
    <w:rsid w:val="00974D46"/>
    <w:rsid w:val="009808E8"/>
    <w:rsid w:val="00981538"/>
    <w:rsid w:val="00981AA6"/>
    <w:rsid w:val="00981F24"/>
    <w:rsid w:val="00983E8B"/>
    <w:rsid w:val="00984774"/>
    <w:rsid w:val="00990A52"/>
    <w:rsid w:val="00990E06"/>
    <w:rsid w:val="00991388"/>
    <w:rsid w:val="00992125"/>
    <w:rsid w:val="009A34DE"/>
    <w:rsid w:val="009B1723"/>
    <w:rsid w:val="009B3E52"/>
    <w:rsid w:val="009B5FF5"/>
    <w:rsid w:val="009C1276"/>
    <w:rsid w:val="009C4D42"/>
    <w:rsid w:val="009C5434"/>
    <w:rsid w:val="009C598E"/>
    <w:rsid w:val="009C6F1C"/>
    <w:rsid w:val="009D0158"/>
    <w:rsid w:val="009D371D"/>
    <w:rsid w:val="009D7D13"/>
    <w:rsid w:val="009E0288"/>
    <w:rsid w:val="009E045C"/>
    <w:rsid w:val="009E1B91"/>
    <w:rsid w:val="009E3709"/>
    <w:rsid w:val="009E5B5D"/>
    <w:rsid w:val="009E72DD"/>
    <w:rsid w:val="009E7A16"/>
    <w:rsid w:val="009F013C"/>
    <w:rsid w:val="009F1A7D"/>
    <w:rsid w:val="009F3120"/>
    <w:rsid w:val="009F3532"/>
    <w:rsid w:val="009F5F68"/>
    <w:rsid w:val="009F7ED2"/>
    <w:rsid w:val="00A007F7"/>
    <w:rsid w:val="00A06D5D"/>
    <w:rsid w:val="00A073A5"/>
    <w:rsid w:val="00A15B9A"/>
    <w:rsid w:val="00A1611F"/>
    <w:rsid w:val="00A17FF0"/>
    <w:rsid w:val="00A21C9D"/>
    <w:rsid w:val="00A24FD4"/>
    <w:rsid w:val="00A27C19"/>
    <w:rsid w:val="00A30E1A"/>
    <w:rsid w:val="00A318E6"/>
    <w:rsid w:val="00A32459"/>
    <w:rsid w:val="00A33AE3"/>
    <w:rsid w:val="00A355A2"/>
    <w:rsid w:val="00A37C08"/>
    <w:rsid w:val="00A44CCE"/>
    <w:rsid w:val="00A45921"/>
    <w:rsid w:val="00A47702"/>
    <w:rsid w:val="00A50E7A"/>
    <w:rsid w:val="00A55B66"/>
    <w:rsid w:val="00A56037"/>
    <w:rsid w:val="00A575D7"/>
    <w:rsid w:val="00A645D4"/>
    <w:rsid w:val="00A74220"/>
    <w:rsid w:val="00A7461F"/>
    <w:rsid w:val="00A841D6"/>
    <w:rsid w:val="00A86D28"/>
    <w:rsid w:val="00A9156C"/>
    <w:rsid w:val="00A9219B"/>
    <w:rsid w:val="00A96A00"/>
    <w:rsid w:val="00A96B9A"/>
    <w:rsid w:val="00A97ABC"/>
    <w:rsid w:val="00AA001F"/>
    <w:rsid w:val="00AA1977"/>
    <w:rsid w:val="00AA1DAF"/>
    <w:rsid w:val="00AA1E4D"/>
    <w:rsid w:val="00AA22F3"/>
    <w:rsid w:val="00AA6651"/>
    <w:rsid w:val="00AA77B3"/>
    <w:rsid w:val="00AA7D2B"/>
    <w:rsid w:val="00AB1CFD"/>
    <w:rsid w:val="00AB5451"/>
    <w:rsid w:val="00AD1BC1"/>
    <w:rsid w:val="00AD4B8A"/>
    <w:rsid w:val="00AD5C30"/>
    <w:rsid w:val="00AE0221"/>
    <w:rsid w:val="00AE0CF2"/>
    <w:rsid w:val="00B001C0"/>
    <w:rsid w:val="00B1244F"/>
    <w:rsid w:val="00B12F8A"/>
    <w:rsid w:val="00B1345C"/>
    <w:rsid w:val="00B14CE2"/>
    <w:rsid w:val="00B1556D"/>
    <w:rsid w:val="00B1617C"/>
    <w:rsid w:val="00B175AA"/>
    <w:rsid w:val="00B17E92"/>
    <w:rsid w:val="00B20907"/>
    <w:rsid w:val="00B21693"/>
    <w:rsid w:val="00B228E1"/>
    <w:rsid w:val="00B26747"/>
    <w:rsid w:val="00B268E5"/>
    <w:rsid w:val="00B27D18"/>
    <w:rsid w:val="00B301F4"/>
    <w:rsid w:val="00B32AB6"/>
    <w:rsid w:val="00B35B46"/>
    <w:rsid w:val="00B41FE4"/>
    <w:rsid w:val="00B422EE"/>
    <w:rsid w:val="00B42DF8"/>
    <w:rsid w:val="00B43D07"/>
    <w:rsid w:val="00B51E18"/>
    <w:rsid w:val="00B5496C"/>
    <w:rsid w:val="00B55751"/>
    <w:rsid w:val="00B5580B"/>
    <w:rsid w:val="00B62C09"/>
    <w:rsid w:val="00B64DA0"/>
    <w:rsid w:val="00B6571F"/>
    <w:rsid w:val="00B700E0"/>
    <w:rsid w:val="00B734C5"/>
    <w:rsid w:val="00B73AA2"/>
    <w:rsid w:val="00B74098"/>
    <w:rsid w:val="00B740D5"/>
    <w:rsid w:val="00B8736B"/>
    <w:rsid w:val="00B902DE"/>
    <w:rsid w:val="00B90DC5"/>
    <w:rsid w:val="00B91724"/>
    <w:rsid w:val="00B93432"/>
    <w:rsid w:val="00B94472"/>
    <w:rsid w:val="00B974DE"/>
    <w:rsid w:val="00B9764E"/>
    <w:rsid w:val="00BA07B5"/>
    <w:rsid w:val="00BA08DC"/>
    <w:rsid w:val="00BA1CF2"/>
    <w:rsid w:val="00BA29E0"/>
    <w:rsid w:val="00BA33BA"/>
    <w:rsid w:val="00BA680A"/>
    <w:rsid w:val="00BA6996"/>
    <w:rsid w:val="00BA6B9D"/>
    <w:rsid w:val="00BA7D1D"/>
    <w:rsid w:val="00BB17C2"/>
    <w:rsid w:val="00BB4AC6"/>
    <w:rsid w:val="00BC1DCA"/>
    <w:rsid w:val="00BC2CCD"/>
    <w:rsid w:val="00BC3449"/>
    <w:rsid w:val="00BC5303"/>
    <w:rsid w:val="00BC6D36"/>
    <w:rsid w:val="00BC6F07"/>
    <w:rsid w:val="00BD01B9"/>
    <w:rsid w:val="00BD0C19"/>
    <w:rsid w:val="00BD486B"/>
    <w:rsid w:val="00BD574B"/>
    <w:rsid w:val="00BE1117"/>
    <w:rsid w:val="00BE1F84"/>
    <w:rsid w:val="00BE3226"/>
    <w:rsid w:val="00BE7469"/>
    <w:rsid w:val="00BF05E6"/>
    <w:rsid w:val="00BF140B"/>
    <w:rsid w:val="00BF5B2C"/>
    <w:rsid w:val="00BF5BF7"/>
    <w:rsid w:val="00BF61CE"/>
    <w:rsid w:val="00BF6B9A"/>
    <w:rsid w:val="00C0409A"/>
    <w:rsid w:val="00C04593"/>
    <w:rsid w:val="00C12EBE"/>
    <w:rsid w:val="00C15267"/>
    <w:rsid w:val="00C20439"/>
    <w:rsid w:val="00C21E81"/>
    <w:rsid w:val="00C2356B"/>
    <w:rsid w:val="00C31341"/>
    <w:rsid w:val="00C34E2C"/>
    <w:rsid w:val="00C36751"/>
    <w:rsid w:val="00C40805"/>
    <w:rsid w:val="00C50175"/>
    <w:rsid w:val="00C507CB"/>
    <w:rsid w:val="00C516C1"/>
    <w:rsid w:val="00C54100"/>
    <w:rsid w:val="00C55EC1"/>
    <w:rsid w:val="00C57439"/>
    <w:rsid w:val="00C611D2"/>
    <w:rsid w:val="00C61897"/>
    <w:rsid w:val="00C61B6A"/>
    <w:rsid w:val="00C657E4"/>
    <w:rsid w:val="00C66356"/>
    <w:rsid w:val="00C6704D"/>
    <w:rsid w:val="00C718D5"/>
    <w:rsid w:val="00C71C7E"/>
    <w:rsid w:val="00C74E08"/>
    <w:rsid w:val="00C75B40"/>
    <w:rsid w:val="00C771F1"/>
    <w:rsid w:val="00C77AAC"/>
    <w:rsid w:val="00C802BA"/>
    <w:rsid w:val="00C80BC2"/>
    <w:rsid w:val="00C81F3B"/>
    <w:rsid w:val="00C84D17"/>
    <w:rsid w:val="00C95983"/>
    <w:rsid w:val="00C965BF"/>
    <w:rsid w:val="00C969B3"/>
    <w:rsid w:val="00C96AB9"/>
    <w:rsid w:val="00C96F6B"/>
    <w:rsid w:val="00CA0423"/>
    <w:rsid w:val="00CA0D19"/>
    <w:rsid w:val="00CA1418"/>
    <w:rsid w:val="00CA287A"/>
    <w:rsid w:val="00CA3647"/>
    <w:rsid w:val="00CA3CA6"/>
    <w:rsid w:val="00CA3EBE"/>
    <w:rsid w:val="00CA4156"/>
    <w:rsid w:val="00CA46E0"/>
    <w:rsid w:val="00CA6620"/>
    <w:rsid w:val="00CA6F86"/>
    <w:rsid w:val="00CB0DFF"/>
    <w:rsid w:val="00CB22DE"/>
    <w:rsid w:val="00CB2616"/>
    <w:rsid w:val="00CB56F4"/>
    <w:rsid w:val="00CB6858"/>
    <w:rsid w:val="00CC1CA0"/>
    <w:rsid w:val="00CC1D17"/>
    <w:rsid w:val="00CC6CCA"/>
    <w:rsid w:val="00CD16DE"/>
    <w:rsid w:val="00CE1A53"/>
    <w:rsid w:val="00CE1EA9"/>
    <w:rsid w:val="00CE41B9"/>
    <w:rsid w:val="00CF642C"/>
    <w:rsid w:val="00D01557"/>
    <w:rsid w:val="00D01FFB"/>
    <w:rsid w:val="00D03349"/>
    <w:rsid w:val="00D043CF"/>
    <w:rsid w:val="00D0463A"/>
    <w:rsid w:val="00D05FFB"/>
    <w:rsid w:val="00D14DA4"/>
    <w:rsid w:val="00D15B59"/>
    <w:rsid w:val="00D17BAC"/>
    <w:rsid w:val="00D26372"/>
    <w:rsid w:val="00D311E3"/>
    <w:rsid w:val="00D32574"/>
    <w:rsid w:val="00D33066"/>
    <w:rsid w:val="00D379D0"/>
    <w:rsid w:val="00D40020"/>
    <w:rsid w:val="00D40BC4"/>
    <w:rsid w:val="00D42F1C"/>
    <w:rsid w:val="00D44B20"/>
    <w:rsid w:val="00D4527B"/>
    <w:rsid w:val="00D47793"/>
    <w:rsid w:val="00D47E4C"/>
    <w:rsid w:val="00D51568"/>
    <w:rsid w:val="00D52F3E"/>
    <w:rsid w:val="00D601EE"/>
    <w:rsid w:val="00D60817"/>
    <w:rsid w:val="00D610D1"/>
    <w:rsid w:val="00D65586"/>
    <w:rsid w:val="00D65EED"/>
    <w:rsid w:val="00D67F90"/>
    <w:rsid w:val="00D71CD6"/>
    <w:rsid w:val="00D72A8D"/>
    <w:rsid w:val="00D74DAA"/>
    <w:rsid w:val="00D80C24"/>
    <w:rsid w:val="00D90030"/>
    <w:rsid w:val="00D93A35"/>
    <w:rsid w:val="00D96B37"/>
    <w:rsid w:val="00DA0292"/>
    <w:rsid w:val="00DA0EDE"/>
    <w:rsid w:val="00DA2C6E"/>
    <w:rsid w:val="00DA4E96"/>
    <w:rsid w:val="00DA5723"/>
    <w:rsid w:val="00DA5A4C"/>
    <w:rsid w:val="00DA7307"/>
    <w:rsid w:val="00DB0175"/>
    <w:rsid w:val="00DB2DBE"/>
    <w:rsid w:val="00DB4424"/>
    <w:rsid w:val="00DB4BFD"/>
    <w:rsid w:val="00DB6A50"/>
    <w:rsid w:val="00DC580F"/>
    <w:rsid w:val="00DC6461"/>
    <w:rsid w:val="00DD405E"/>
    <w:rsid w:val="00DD72EC"/>
    <w:rsid w:val="00DE0AC3"/>
    <w:rsid w:val="00DE0D1E"/>
    <w:rsid w:val="00DE3631"/>
    <w:rsid w:val="00DE7BE7"/>
    <w:rsid w:val="00DF4CFA"/>
    <w:rsid w:val="00DF644F"/>
    <w:rsid w:val="00E011E3"/>
    <w:rsid w:val="00E01F24"/>
    <w:rsid w:val="00E023FF"/>
    <w:rsid w:val="00E029A6"/>
    <w:rsid w:val="00E029DE"/>
    <w:rsid w:val="00E031E3"/>
    <w:rsid w:val="00E07ED9"/>
    <w:rsid w:val="00E13018"/>
    <w:rsid w:val="00E136CE"/>
    <w:rsid w:val="00E20875"/>
    <w:rsid w:val="00E20A0A"/>
    <w:rsid w:val="00E20DD3"/>
    <w:rsid w:val="00E21324"/>
    <w:rsid w:val="00E3255D"/>
    <w:rsid w:val="00E3538D"/>
    <w:rsid w:val="00E36168"/>
    <w:rsid w:val="00E435B8"/>
    <w:rsid w:val="00E43F2F"/>
    <w:rsid w:val="00E458FB"/>
    <w:rsid w:val="00E4644B"/>
    <w:rsid w:val="00E5164A"/>
    <w:rsid w:val="00E550BC"/>
    <w:rsid w:val="00E57614"/>
    <w:rsid w:val="00E61219"/>
    <w:rsid w:val="00E63532"/>
    <w:rsid w:val="00E63718"/>
    <w:rsid w:val="00E63DE0"/>
    <w:rsid w:val="00E6408E"/>
    <w:rsid w:val="00E65253"/>
    <w:rsid w:val="00E65A34"/>
    <w:rsid w:val="00E65D44"/>
    <w:rsid w:val="00E73302"/>
    <w:rsid w:val="00E76474"/>
    <w:rsid w:val="00E77916"/>
    <w:rsid w:val="00E8054C"/>
    <w:rsid w:val="00E809ED"/>
    <w:rsid w:val="00E80A49"/>
    <w:rsid w:val="00E8289D"/>
    <w:rsid w:val="00E849CE"/>
    <w:rsid w:val="00E91245"/>
    <w:rsid w:val="00E91B8F"/>
    <w:rsid w:val="00E946E3"/>
    <w:rsid w:val="00E969DA"/>
    <w:rsid w:val="00E97893"/>
    <w:rsid w:val="00EA2303"/>
    <w:rsid w:val="00EA59AA"/>
    <w:rsid w:val="00EB1EF5"/>
    <w:rsid w:val="00EB2DFF"/>
    <w:rsid w:val="00EB59D4"/>
    <w:rsid w:val="00EB5DFC"/>
    <w:rsid w:val="00EB5F05"/>
    <w:rsid w:val="00EC1D40"/>
    <w:rsid w:val="00EC5399"/>
    <w:rsid w:val="00EC66CC"/>
    <w:rsid w:val="00ED3873"/>
    <w:rsid w:val="00ED618B"/>
    <w:rsid w:val="00ED6C8A"/>
    <w:rsid w:val="00EE1D13"/>
    <w:rsid w:val="00EE3B44"/>
    <w:rsid w:val="00EE5123"/>
    <w:rsid w:val="00EF065F"/>
    <w:rsid w:val="00EF408F"/>
    <w:rsid w:val="00EF4146"/>
    <w:rsid w:val="00EF6142"/>
    <w:rsid w:val="00EF6C92"/>
    <w:rsid w:val="00EF7995"/>
    <w:rsid w:val="00F12E32"/>
    <w:rsid w:val="00F12EC7"/>
    <w:rsid w:val="00F15B28"/>
    <w:rsid w:val="00F21DC0"/>
    <w:rsid w:val="00F237BB"/>
    <w:rsid w:val="00F25468"/>
    <w:rsid w:val="00F27169"/>
    <w:rsid w:val="00F34A67"/>
    <w:rsid w:val="00F3519D"/>
    <w:rsid w:val="00F359BF"/>
    <w:rsid w:val="00F37E3B"/>
    <w:rsid w:val="00F43466"/>
    <w:rsid w:val="00F44369"/>
    <w:rsid w:val="00F456FA"/>
    <w:rsid w:val="00F5193A"/>
    <w:rsid w:val="00F531A7"/>
    <w:rsid w:val="00F534F5"/>
    <w:rsid w:val="00F542B1"/>
    <w:rsid w:val="00F6010A"/>
    <w:rsid w:val="00F66029"/>
    <w:rsid w:val="00F66203"/>
    <w:rsid w:val="00F7077B"/>
    <w:rsid w:val="00F72C8A"/>
    <w:rsid w:val="00F75213"/>
    <w:rsid w:val="00F7568C"/>
    <w:rsid w:val="00F77383"/>
    <w:rsid w:val="00F878C8"/>
    <w:rsid w:val="00F92FDC"/>
    <w:rsid w:val="00F9694C"/>
    <w:rsid w:val="00FA1A9E"/>
    <w:rsid w:val="00FA23AC"/>
    <w:rsid w:val="00FA3338"/>
    <w:rsid w:val="00FA36AC"/>
    <w:rsid w:val="00FA529F"/>
    <w:rsid w:val="00FB61DF"/>
    <w:rsid w:val="00FC12F0"/>
    <w:rsid w:val="00FC239F"/>
    <w:rsid w:val="00FC2870"/>
    <w:rsid w:val="00FC616C"/>
    <w:rsid w:val="00FD116A"/>
    <w:rsid w:val="00FE120E"/>
    <w:rsid w:val="00FE3027"/>
    <w:rsid w:val="00FE3FE4"/>
    <w:rsid w:val="00FE57F1"/>
    <w:rsid w:val="00FE62C4"/>
    <w:rsid w:val="00FE7D10"/>
    <w:rsid w:val="00FF1C6E"/>
    <w:rsid w:val="00FF2C1C"/>
    <w:rsid w:val="00FF3A3E"/>
    <w:rsid w:val="00FF4F70"/>
    <w:rsid w:val="00FF6A9C"/>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ADBFA4"/>
  <w15:docId w15:val="{E019A180-7C5F-4D1D-85AD-85BF36C0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pPr>
        <w:spacing w:after="200"/>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D17"/>
    <w:pPr>
      <w:spacing w:after="0" w:line="480" w:lineRule="auto"/>
    </w:pPr>
    <w:rPr>
      <w:rFonts w:ascii="Times New Roman" w:hAnsi="Times New Roman"/>
      <w:sz w:val="24"/>
      <w:szCs w:val="22"/>
      <w:lang w:eastAsia="en-US"/>
    </w:rPr>
  </w:style>
  <w:style w:type="paragraph" w:styleId="Heading1">
    <w:name w:val="heading 1"/>
    <w:basedOn w:val="Normal"/>
    <w:next w:val="Normal"/>
    <w:link w:val="Heading1Char"/>
    <w:uiPriority w:val="99"/>
    <w:qFormat/>
    <w:rsid w:val="002C648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locked/>
    <w:rsid w:val="00DB2D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9"/>
    <w:qFormat/>
    <w:rsid w:val="007E666A"/>
    <w:pPr>
      <w:spacing w:before="100" w:beforeAutospacing="1" w:after="100" w:afterAutospacing="1"/>
      <w:outlineLvl w:val="2"/>
    </w:pPr>
    <w:rPr>
      <w:rFonts w:eastAsia="Times New Roman"/>
      <w:b/>
      <w:bCs/>
      <w:sz w:val="27"/>
      <w:szCs w:val="27"/>
      <w:lang w:eastAsia="en-CA"/>
    </w:rPr>
  </w:style>
  <w:style w:type="paragraph" w:styleId="Heading4">
    <w:name w:val="heading 4"/>
    <w:basedOn w:val="Normal"/>
    <w:next w:val="Normal"/>
    <w:link w:val="Heading4Char"/>
    <w:unhideWhenUsed/>
    <w:qFormat/>
    <w:locked/>
    <w:rsid w:val="003C4C8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C6484"/>
    <w:rPr>
      <w:rFonts w:ascii="Cambria" w:hAnsi="Cambria" w:cs="Times New Roman"/>
      <w:b/>
      <w:bCs/>
      <w:color w:val="365F91"/>
      <w:sz w:val="28"/>
      <w:szCs w:val="28"/>
    </w:rPr>
  </w:style>
  <w:style w:type="character" w:customStyle="1" w:styleId="Heading3Char">
    <w:name w:val="Heading 3 Char"/>
    <w:link w:val="Heading3"/>
    <w:uiPriority w:val="99"/>
    <w:locked/>
    <w:rsid w:val="007E666A"/>
    <w:rPr>
      <w:rFonts w:ascii="Times New Roman" w:hAnsi="Times New Roman" w:cs="Times New Roman"/>
      <w:b/>
      <w:bCs/>
      <w:sz w:val="27"/>
      <w:szCs w:val="27"/>
      <w:lang w:eastAsia="en-CA"/>
    </w:rPr>
  </w:style>
  <w:style w:type="paragraph" w:styleId="NormalWeb">
    <w:name w:val="Normal (Web)"/>
    <w:basedOn w:val="Normal"/>
    <w:uiPriority w:val="99"/>
    <w:rsid w:val="00C66356"/>
    <w:pPr>
      <w:spacing w:before="100" w:beforeAutospacing="1" w:after="100" w:afterAutospacing="1"/>
    </w:pPr>
    <w:rPr>
      <w:rFonts w:eastAsia="Times New Roman"/>
      <w:szCs w:val="24"/>
      <w:lang w:eastAsia="en-CA"/>
    </w:rPr>
  </w:style>
  <w:style w:type="character" w:styleId="Emphasis">
    <w:name w:val="Emphasis"/>
    <w:uiPriority w:val="20"/>
    <w:qFormat/>
    <w:rsid w:val="00C66356"/>
    <w:rPr>
      <w:rFonts w:cs="Times New Roman"/>
      <w:i/>
      <w:iCs/>
    </w:rPr>
  </w:style>
  <w:style w:type="character" w:styleId="Hyperlink">
    <w:name w:val="Hyperlink"/>
    <w:uiPriority w:val="99"/>
    <w:semiHidden/>
    <w:rsid w:val="00C66356"/>
    <w:rPr>
      <w:rFonts w:cs="Times New Roman"/>
      <w:color w:val="0000FF"/>
      <w:u w:val="single"/>
    </w:rPr>
  </w:style>
  <w:style w:type="character" w:styleId="Strong">
    <w:name w:val="Strong"/>
    <w:uiPriority w:val="22"/>
    <w:qFormat/>
    <w:rsid w:val="00C66356"/>
    <w:rPr>
      <w:rFonts w:cs="Times New Roman"/>
      <w:b/>
      <w:bCs/>
    </w:rPr>
  </w:style>
  <w:style w:type="paragraph" w:customStyle="1" w:styleId="svarticle">
    <w:name w:val="svarticle"/>
    <w:basedOn w:val="Normal"/>
    <w:uiPriority w:val="99"/>
    <w:rsid w:val="007E666A"/>
    <w:pPr>
      <w:spacing w:before="100" w:beforeAutospacing="1" w:after="100" w:afterAutospacing="1"/>
    </w:pPr>
    <w:rPr>
      <w:rFonts w:eastAsia="Times New Roman"/>
      <w:szCs w:val="24"/>
      <w:lang w:eastAsia="en-CA"/>
    </w:rPr>
  </w:style>
  <w:style w:type="character" w:customStyle="1" w:styleId="maintitle">
    <w:name w:val="maintitle"/>
    <w:uiPriority w:val="99"/>
    <w:rsid w:val="002C6484"/>
    <w:rPr>
      <w:rFonts w:cs="Times New Roman"/>
    </w:rPr>
  </w:style>
  <w:style w:type="paragraph" w:styleId="BalloonText">
    <w:name w:val="Balloon Text"/>
    <w:basedOn w:val="Normal"/>
    <w:link w:val="BalloonTextChar"/>
    <w:uiPriority w:val="99"/>
    <w:semiHidden/>
    <w:rsid w:val="00D4527B"/>
    <w:rPr>
      <w:rFonts w:ascii="Tahoma" w:hAnsi="Tahoma" w:cs="Tahoma"/>
      <w:sz w:val="16"/>
      <w:szCs w:val="16"/>
    </w:rPr>
  </w:style>
  <w:style w:type="character" w:customStyle="1" w:styleId="BalloonTextChar">
    <w:name w:val="Balloon Text Char"/>
    <w:link w:val="BalloonText"/>
    <w:uiPriority w:val="99"/>
    <w:semiHidden/>
    <w:locked/>
    <w:rsid w:val="00D4527B"/>
    <w:rPr>
      <w:rFonts w:ascii="Tahoma" w:hAnsi="Tahoma" w:cs="Tahoma"/>
      <w:sz w:val="16"/>
      <w:szCs w:val="16"/>
    </w:rPr>
  </w:style>
  <w:style w:type="character" w:customStyle="1" w:styleId="st">
    <w:name w:val="st"/>
    <w:uiPriority w:val="99"/>
    <w:rsid w:val="00514C36"/>
    <w:rPr>
      <w:rFonts w:cs="Times New Roman"/>
    </w:rPr>
  </w:style>
  <w:style w:type="character" w:styleId="CommentReference">
    <w:name w:val="annotation reference"/>
    <w:uiPriority w:val="99"/>
    <w:semiHidden/>
    <w:rsid w:val="00052E80"/>
    <w:rPr>
      <w:rFonts w:cs="Times New Roman"/>
      <w:sz w:val="16"/>
      <w:szCs w:val="16"/>
    </w:rPr>
  </w:style>
  <w:style w:type="paragraph" w:styleId="CommentText">
    <w:name w:val="annotation text"/>
    <w:basedOn w:val="Normal"/>
    <w:link w:val="CommentTextChar"/>
    <w:uiPriority w:val="99"/>
    <w:rsid w:val="00052E80"/>
    <w:rPr>
      <w:sz w:val="20"/>
      <w:szCs w:val="20"/>
    </w:rPr>
  </w:style>
  <w:style w:type="character" w:customStyle="1" w:styleId="CommentTextChar">
    <w:name w:val="Comment Text Char"/>
    <w:link w:val="CommentText"/>
    <w:uiPriority w:val="99"/>
    <w:locked/>
    <w:rsid w:val="00052E80"/>
    <w:rPr>
      <w:rFonts w:cs="Times New Roman"/>
      <w:sz w:val="20"/>
      <w:szCs w:val="20"/>
    </w:rPr>
  </w:style>
  <w:style w:type="paragraph" w:styleId="CommentSubject">
    <w:name w:val="annotation subject"/>
    <w:basedOn w:val="CommentText"/>
    <w:next w:val="CommentText"/>
    <w:link w:val="CommentSubjectChar"/>
    <w:uiPriority w:val="99"/>
    <w:semiHidden/>
    <w:rsid w:val="00052E80"/>
    <w:rPr>
      <w:b/>
      <w:bCs/>
    </w:rPr>
  </w:style>
  <w:style w:type="character" w:customStyle="1" w:styleId="CommentSubjectChar">
    <w:name w:val="Comment Subject Char"/>
    <w:link w:val="CommentSubject"/>
    <w:uiPriority w:val="99"/>
    <w:semiHidden/>
    <w:locked/>
    <w:rsid w:val="00052E80"/>
    <w:rPr>
      <w:rFonts w:cs="Times New Roman"/>
      <w:b/>
      <w:bCs/>
      <w:sz w:val="20"/>
      <w:szCs w:val="20"/>
    </w:rPr>
  </w:style>
  <w:style w:type="paragraph" w:styleId="Revision">
    <w:name w:val="Revision"/>
    <w:hidden/>
    <w:uiPriority w:val="99"/>
    <w:semiHidden/>
    <w:rsid w:val="00052E80"/>
    <w:rPr>
      <w:sz w:val="22"/>
      <w:szCs w:val="22"/>
      <w:lang w:eastAsia="en-US"/>
    </w:rPr>
  </w:style>
  <w:style w:type="character" w:styleId="PlaceholderText">
    <w:name w:val="Placeholder Text"/>
    <w:uiPriority w:val="99"/>
    <w:semiHidden/>
    <w:rsid w:val="0066531B"/>
    <w:rPr>
      <w:rFonts w:cs="Times New Roman"/>
      <w:color w:val="808080"/>
    </w:rPr>
  </w:style>
  <w:style w:type="paragraph" w:styleId="NoSpacing">
    <w:name w:val="No Spacing"/>
    <w:uiPriority w:val="99"/>
    <w:qFormat/>
    <w:rsid w:val="00FF4F70"/>
    <w:rPr>
      <w:sz w:val="22"/>
      <w:szCs w:val="22"/>
      <w:lang w:val="en-US" w:eastAsia="en-US"/>
    </w:rPr>
  </w:style>
  <w:style w:type="character" w:customStyle="1" w:styleId="institution">
    <w:name w:val="institution"/>
    <w:uiPriority w:val="99"/>
    <w:rsid w:val="00FF4F70"/>
    <w:rPr>
      <w:rFonts w:cs="Times New Roman"/>
    </w:rPr>
  </w:style>
  <w:style w:type="paragraph" w:customStyle="1" w:styleId="Title1">
    <w:name w:val="Title1"/>
    <w:basedOn w:val="Normal"/>
    <w:uiPriority w:val="99"/>
    <w:rsid w:val="005D7832"/>
    <w:pPr>
      <w:spacing w:before="100" w:beforeAutospacing="1" w:after="100" w:afterAutospacing="1"/>
    </w:pPr>
    <w:rPr>
      <w:rFonts w:eastAsia="Times New Roman"/>
      <w:szCs w:val="24"/>
      <w:lang w:eastAsia="en-CA"/>
    </w:rPr>
  </w:style>
  <w:style w:type="paragraph" w:customStyle="1" w:styleId="desc">
    <w:name w:val="desc"/>
    <w:basedOn w:val="Normal"/>
    <w:uiPriority w:val="99"/>
    <w:rsid w:val="005D7832"/>
    <w:pPr>
      <w:spacing w:before="100" w:beforeAutospacing="1" w:after="100" w:afterAutospacing="1"/>
    </w:pPr>
    <w:rPr>
      <w:rFonts w:eastAsia="Times New Roman"/>
      <w:szCs w:val="24"/>
      <w:lang w:eastAsia="en-CA"/>
    </w:rPr>
  </w:style>
  <w:style w:type="paragraph" w:customStyle="1" w:styleId="details">
    <w:name w:val="details"/>
    <w:basedOn w:val="Normal"/>
    <w:uiPriority w:val="99"/>
    <w:rsid w:val="005D7832"/>
    <w:pPr>
      <w:spacing w:before="100" w:beforeAutospacing="1" w:after="100" w:afterAutospacing="1"/>
    </w:pPr>
    <w:rPr>
      <w:rFonts w:eastAsia="Times New Roman"/>
      <w:szCs w:val="24"/>
      <w:lang w:eastAsia="en-CA"/>
    </w:rPr>
  </w:style>
  <w:style w:type="character" w:customStyle="1" w:styleId="jrnl">
    <w:name w:val="jrnl"/>
    <w:rsid w:val="005D7832"/>
    <w:rPr>
      <w:rFonts w:cs="Times New Roman"/>
    </w:rPr>
  </w:style>
  <w:style w:type="paragraph" w:styleId="ListParagraph">
    <w:name w:val="List Paragraph"/>
    <w:basedOn w:val="Normal"/>
    <w:uiPriority w:val="34"/>
    <w:qFormat/>
    <w:rsid w:val="00444C4F"/>
    <w:pPr>
      <w:ind w:left="720"/>
    </w:pPr>
  </w:style>
  <w:style w:type="table" w:styleId="TableGrid">
    <w:name w:val="Table Grid"/>
    <w:basedOn w:val="TableNormal"/>
    <w:uiPriority w:val="99"/>
    <w:locked/>
    <w:rsid w:val="00DA5A4C"/>
    <w:pPr>
      <w:spacing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o">
    <w:name w:val="rwrro"/>
    <w:rsid w:val="00A74220"/>
  </w:style>
  <w:style w:type="paragraph" w:customStyle="1" w:styleId="title10">
    <w:name w:val="title1"/>
    <w:basedOn w:val="Normal"/>
    <w:rsid w:val="002B2B91"/>
    <w:rPr>
      <w:rFonts w:eastAsia="Times New Roman"/>
      <w:sz w:val="27"/>
      <w:szCs w:val="27"/>
      <w:lang w:eastAsia="en-CA"/>
    </w:rPr>
  </w:style>
  <w:style w:type="paragraph" w:customStyle="1" w:styleId="desc2">
    <w:name w:val="desc2"/>
    <w:basedOn w:val="Normal"/>
    <w:rsid w:val="002B2B91"/>
    <w:rPr>
      <w:rFonts w:eastAsia="Times New Roman"/>
      <w:sz w:val="26"/>
      <w:szCs w:val="26"/>
      <w:lang w:eastAsia="en-CA"/>
    </w:rPr>
  </w:style>
  <w:style w:type="paragraph" w:customStyle="1" w:styleId="details1">
    <w:name w:val="details1"/>
    <w:basedOn w:val="Normal"/>
    <w:rsid w:val="002B2B91"/>
    <w:rPr>
      <w:rFonts w:eastAsia="Times New Roman"/>
      <w:lang w:eastAsia="en-CA"/>
    </w:rPr>
  </w:style>
  <w:style w:type="character" w:customStyle="1" w:styleId="journalname1">
    <w:name w:val="journalname1"/>
    <w:rsid w:val="00722ED3"/>
    <w:rPr>
      <w:i/>
      <w:iCs/>
    </w:rPr>
  </w:style>
  <w:style w:type="character" w:customStyle="1" w:styleId="b1">
    <w:name w:val="b1"/>
    <w:rsid w:val="00722ED3"/>
    <w:rPr>
      <w:b/>
      <w:bCs/>
    </w:rPr>
  </w:style>
  <w:style w:type="character" w:customStyle="1" w:styleId="Heading2Char">
    <w:name w:val="Heading 2 Char"/>
    <w:basedOn w:val="DefaultParagraphFont"/>
    <w:link w:val="Heading2"/>
    <w:rsid w:val="00DB2DBE"/>
    <w:rPr>
      <w:rFonts w:asciiTheme="majorHAnsi" w:eastAsiaTheme="majorEastAsia" w:hAnsiTheme="majorHAnsi" w:cstheme="majorBidi"/>
      <w:color w:val="365F91" w:themeColor="accent1" w:themeShade="BF"/>
      <w:sz w:val="26"/>
      <w:szCs w:val="26"/>
      <w:lang w:eastAsia="en-US"/>
    </w:rPr>
  </w:style>
  <w:style w:type="paragraph" w:customStyle="1" w:styleId="EndNoteBibliographyTitle">
    <w:name w:val="EndNote Bibliography Title"/>
    <w:basedOn w:val="Normal"/>
    <w:link w:val="EndNoteBibliographyTitleChar"/>
    <w:rsid w:val="00C57439"/>
    <w:pPr>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C57439"/>
    <w:rPr>
      <w:rFonts w:cs="Calibri"/>
      <w:noProof/>
      <w:sz w:val="22"/>
      <w:szCs w:val="22"/>
      <w:lang w:val="en-US" w:eastAsia="en-US"/>
    </w:rPr>
  </w:style>
  <w:style w:type="paragraph" w:customStyle="1" w:styleId="EndNoteBibliography">
    <w:name w:val="EndNote Bibliography"/>
    <w:basedOn w:val="Normal"/>
    <w:link w:val="EndNoteBibliographyChar"/>
    <w:rsid w:val="00C57439"/>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C57439"/>
    <w:rPr>
      <w:rFonts w:cs="Calibri"/>
      <w:noProof/>
      <w:sz w:val="22"/>
      <w:szCs w:val="22"/>
      <w:lang w:val="en-US" w:eastAsia="en-US"/>
    </w:rPr>
  </w:style>
  <w:style w:type="character" w:customStyle="1" w:styleId="highlight2">
    <w:name w:val="highlight2"/>
    <w:basedOn w:val="DefaultParagraphFont"/>
    <w:rsid w:val="00BE3226"/>
  </w:style>
  <w:style w:type="character" w:customStyle="1" w:styleId="Heading4Char">
    <w:name w:val="Heading 4 Char"/>
    <w:basedOn w:val="DefaultParagraphFont"/>
    <w:link w:val="Heading4"/>
    <w:rsid w:val="003C4C88"/>
    <w:rPr>
      <w:rFonts w:asciiTheme="majorHAnsi" w:eastAsiaTheme="majorEastAsia" w:hAnsiTheme="majorHAnsi" w:cstheme="majorBidi"/>
      <w:i/>
      <w:iCs/>
      <w:color w:val="365F91" w:themeColor="accent1" w:themeShade="BF"/>
      <w:sz w:val="22"/>
      <w:szCs w:val="22"/>
      <w:lang w:eastAsia="en-US"/>
    </w:rPr>
  </w:style>
  <w:style w:type="paragraph" w:styleId="Header">
    <w:name w:val="header"/>
    <w:basedOn w:val="Normal"/>
    <w:link w:val="HeaderChar"/>
    <w:uiPriority w:val="99"/>
    <w:unhideWhenUsed/>
    <w:rsid w:val="00E73302"/>
    <w:pPr>
      <w:tabs>
        <w:tab w:val="center" w:pos="4680"/>
        <w:tab w:val="right" w:pos="9360"/>
      </w:tabs>
      <w:spacing w:line="240" w:lineRule="auto"/>
    </w:pPr>
  </w:style>
  <w:style w:type="character" w:customStyle="1" w:styleId="HeaderChar">
    <w:name w:val="Header Char"/>
    <w:basedOn w:val="DefaultParagraphFont"/>
    <w:link w:val="Header"/>
    <w:uiPriority w:val="99"/>
    <w:rsid w:val="00E73302"/>
    <w:rPr>
      <w:rFonts w:ascii="Times New Roman" w:hAnsi="Times New Roman"/>
      <w:sz w:val="24"/>
      <w:szCs w:val="22"/>
      <w:lang w:eastAsia="en-US"/>
    </w:rPr>
  </w:style>
  <w:style w:type="paragraph" w:styleId="Footer">
    <w:name w:val="footer"/>
    <w:basedOn w:val="Normal"/>
    <w:link w:val="FooterChar"/>
    <w:uiPriority w:val="99"/>
    <w:unhideWhenUsed/>
    <w:rsid w:val="00E73302"/>
    <w:pPr>
      <w:tabs>
        <w:tab w:val="center" w:pos="4680"/>
        <w:tab w:val="right" w:pos="9360"/>
      </w:tabs>
      <w:spacing w:line="240" w:lineRule="auto"/>
    </w:pPr>
  </w:style>
  <w:style w:type="character" w:customStyle="1" w:styleId="FooterChar">
    <w:name w:val="Footer Char"/>
    <w:basedOn w:val="DefaultParagraphFont"/>
    <w:link w:val="Footer"/>
    <w:uiPriority w:val="99"/>
    <w:rsid w:val="00E73302"/>
    <w:rPr>
      <w:rFonts w:ascii="Times New Roman" w:hAnsi="Times New Roman"/>
      <w:sz w:val="24"/>
      <w:szCs w:val="22"/>
      <w:lang w:eastAsia="en-US"/>
    </w:rPr>
  </w:style>
  <w:style w:type="character" w:customStyle="1" w:styleId="apple-converted-space">
    <w:name w:val="apple-converted-space"/>
    <w:basedOn w:val="DefaultParagraphFont"/>
    <w:rsid w:val="00E3255D"/>
  </w:style>
  <w:style w:type="character" w:customStyle="1" w:styleId="highlight">
    <w:name w:val="highlight"/>
    <w:basedOn w:val="DefaultParagraphFont"/>
    <w:rsid w:val="00DB4424"/>
  </w:style>
  <w:style w:type="character" w:customStyle="1" w:styleId="ui-ncbitoggler-master-text">
    <w:name w:val="ui-ncbitoggler-master-text"/>
    <w:basedOn w:val="DefaultParagraphFont"/>
    <w:rsid w:val="00DB4424"/>
  </w:style>
  <w:style w:type="character" w:styleId="LineNumber">
    <w:name w:val="line number"/>
    <w:basedOn w:val="DefaultParagraphFont"/>
    <w:uiPriority w:val="99"/>
    <w:semiHidden/>
    <w:unhideWhenUsed/>
    <w:rsid w:val="006F498C"/>
  </w:style>
  <w:style w:type="table" w:customStyle="1" w:styleId="TableGrid1">
    <w:name w:val="Table Grid1"/>
    <w:basedOn w:val="TableNormal"/>
    <w:next w:val="TableGrid"/>
    <w:uiPriority w:val="39"/>
    <w:rsid w:val="006932F2"/>
    <w:pPr>
      <w:spacing w:after="0"/>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rsid w:val="00A45921"/>
    <w:pPr>
      <w:spacing w:before="100" w:beforeAutospacing="1" w:after="100" w:afterAutospacing="1" w:line="240" w:lineRule="auto"/>
    </w:pPr>
    <w:rPr>
      <w:rFonts w:eastAsia="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564">
      <w:bodyDiv w:val="1"/>
      <w:marLeft w:val="0"/>
      <w:marRight w:val="0"/>
      <w:marTop w:val="0"/>
      <w:marBottom w:val="0"/>
      <w:divBdr>
        <w:top w:val="none" w:sz="0" w:space="0" w:color="auto"/>
        <w:left w:val="none" w:sz="0" w:space="0" w:color="auto"/>
        <w:bottom w:val="none" w:sz="0" w:space="0" w:color="auto"/>
        <w:right w:val="none" w:sz="0" w:space="0" w:color="auto"/>
      </w:divBdr>
      <w:divsChild>
        <w:div w:id="565461360">
          <w:marLeft w:val="0"/>
          <w:marRight w:val="0"/>
          <w:marTop w:val="34"/>
          <w:marBottom w:val="34"/>
          <w:divBdr>
            <w:top w:val="none" w:sz="0" w:space="0" w:color="auto"/>
            <w:left w:val="none" w:sz="0" w:space="0" w:color="auto"/>
            <w:bottom w:val="none" w:sz="0" w:space="0" w:color="auto"/>
            <w:right w:val="none" w:sz="0" w:space="0" w:color="auto"/>
          </w:divBdr>
        </w:div>
      </w:divsChild>
    </w:div>
    <w:div w:id="218513525">
      <w:bodyDiv w:val="1"/>
      <w:marLeft w:val="0"/>
      <w:marRight w:val="0"/>
      <w:marTop w:val="0"/>
      <w:marBottom w:val="0"/>
      <w:divBdr>
        <w:top w:val="none" w:sz="0" w:space="0" w:color="auto"/>
        <w:left w:val="none" w:sz="0" w:space="0" w:color="auto"/>
        <w:bottom w:val="none" w:sz="0" w:space="0" w:color="auto"/>
        <w:right w:val="none" w:sz="0" w:space="0" w:color="auto"/>
      </w:divBdr>
    </w:div>
    <w:div w:id="512962201">
      <w:bodyDiv w:val="1"/>
      <w:marLeft w:val="0"/>
      <w:marRight w:val="0"/>
      <w:marTop w:val="0"/>
      <w:marBottom w:val="0"/>
      <w:divBdr>
        <w:top w:val="none" w:sz="0" w:space="0" w:color="auto"/>
        <w:left w:val="none" w:sz="0" w:space="0" w:color="auto"/>
        <w:bottom w:val="none" w:sz="0" w:space="0" w:color="auto"/>
        <w:right w:val="none" w:sz="0" w:space="0" w:color="auto"/>
      </w:divBdr>
    </w:div>
    <w:div w:id="1016535935">
      <w:bodyDiv w:val="1"/>
      <w:marLeft w:val="0"/>
      <w:marRight w:val="0"/>
      <w:marTop w:val="0"/>
      <w:marBottom w:val="0"/>
      <w:divBdr>
        <w:top w:val="none" w:sz="0" w:space="0" w:color="auto"/>
        <w:left w:val="none" w:sz="0" w:space="0" w:color="auto"/>
        <w:bottom w:val="none" w:sz="0" w:space="0" w:color="auto"/>
        <w:right w:val="none" w:sz="0" w:space="0" w:color="auto"/>
      </w:divBdr>
      <w:divsChild>
        <w:div w:id="446193142">
          <w:marLeft w:val="0"/>
          <w:marRight w:val="0"/>
          <w:marTop w:val="0"/>
          <w:marBottom w:val="0"/>
          <w:divBdr>
            <w:top w:val="none" w:sz="0" w:space="0" w:color="auto"/>
            <w:left w:val="none" w:sz="0" w:space="0" w:color="auto"/>
            <w:bottom w:val="none" w:sz="0" w:space="0" w:color="auto"/>
            <w:right w:val="none" w:sz="0" w:space="0" w:color="auto"/>
          </w:divBdr>
          <w:divsChild>
            <w:div w:id="1518689050">
              <w:marLeft w:val="0"/>
              <w:marRight w:val="0"/>
              <w:marTop w:val="0"/>
              <w:marBottom w:val="0"/>
              <w:divBdr>
                <w:top w:val="none" w:sz="0" w:space="0" w:color="auto"/>
                <w:left w:val="none" w:sz="0" w:space="0" w:color="auto"/>
                <w:bottom w:val="none" w:sz="0" w:space="0" w:color="auto"/>
                <w:right w:val="none" w:sz="0" w:space="0" w:color="auto"/>
              </w:divBdr>
              <w:divsChild>
                <w:div w:id="651494533">
                  <w:marLeft w:val="0"/>
                  <w:marRight w:val="0"/>
                  <w:marTop w:val="0"/>
                  <w:marBottom w:val="0"/>
                  <w:divBdr>
                    <w:top w:val="none" w:sz="0" w:space="0" w:color="auto"/>
                    <w:left w:val="none" w:sz="0" w:space="0" w:color="auto"/>
                    <w:bottom w:val="none" w:sz="0" w:space="0" w:color="auto"/>
                    <w:right w:val="none" w:sz="0" w:space="0" w:color="auto"/>
                  </w:divBdr>
                  <w:divsChild>
                    <w:div w:id="301077556">
                      <w:marLeft w:val="0"/>
                      <w:marRight w:val="0"/>
                      <w:marTop w:val="0"/>
                      <w:marBottom w:val="0"/>
                      <w:divBdr>
                        <w:top w:val="none" w:sz="0" w:space="0" w:color="auto"/>
                        <w:left w:val="none" w:sz="0" w:space="0" w:color="auto"/>
                        <w:bottom w:val="none" w:sz="0" w:space="0" w:color="auto"/>
                        <w:right w:val="none" w:sz="0" w:space="0" w:color="auto"/>
                      </w:divBdr>
                      <w:divsChild>
                        <w:div w:id="1944799785">
                          <w:marLeft w:val="0"/>
                          <w:marRight w:val="0"/>
                          <w:marTop w:val="0"/>
                          <w:marBottom w:val="0"/>
                          <w:divBdr>
                            <w:top w:val="none" w:sz="0" w:space="0" w:color="auto"/>
                            <w:left w:val="none" w:sz="0" w:space="0" w:color="auto"/>
                            <w:bottom w:val="none" w:sz="0" w:space="0" w:color="auto"/>
                            <w:right w:val="none" w:sz="0" w:space="0" w:color="auto"/>
                          </w:divBdr>
                          <w:divsChild>
                            <w:div w:id="1825318864">
                              <w:marLeft w:val="0"/>
                              <w:marRight w:val="0"/>
                              <w:marTop w:val="0"/>
                              <w:marBottom w:val="0"/>
                              <w:divBdr>
                                <w:top w:val="none" w:sz="0" w:space="0" w:color="auto"/>
                                <w:left w:val="none" w:sz="0" w:space="0" w:color="auto"/>
                                <w:bottom w:val="none" w:sz="0" w:space="0" w:color="auto"/>
                                <w:right w:val="none" w:sz="0" w:space="0" w:color="auto"/>
                              </w:divBdr>
                              <w:divsChild>
                                <w:div w:id="1985969794">
                                  <w:marLeft w:val="0"/>
                                  <w:marRight w:val="0"/>
                                  <w:marTop w:val="0"/>
                                  <w:marBottom w:val="0"/>
                                  <w:divBdr>
                                    <w:top w:val="none" w:sz="0" w:space="0" w:color="auto"/>
                                    <w:left w:val="none" w:sz="0" w:space="0" w:color="auto"/>
                                    <w:bottom w:val="none" w:sz="0" w:space="0" w:color="auto"/>
                                    <w:right w:val="none" w:sz="0" w:space="0" w:color="auto"/>
                                  </w:divBdr>
                                  <w:divsChild>
                                    <w:div w:id="1507095066">
                                      <w:marLeft w:val="0"/>
                                      <w:marRight w:val="0"/>
                                      <w:marTop w:val="0"/>
                                      <w:marBottom w:val="0"/>
                                      <w:divBdr>
                                        <w:top w:val="none" w:sz="0" w:space="0" w:color="auto"/>
                                        <w:left w:val="none" w:sz="0" w:space="0" w:color="auto"/>
                                        <w:bottom w:val="none" w:sz="0" w:space="0" w:color="auto"/>
                                        <w:right w:val="none" w:sz="0" w:space="0" w:color="auto"/>
                                      </w:divBdr>
                                      <w:divsChild>
                                        <w:div w:id="1577015625">
                                          <w:marLeft w:val="0"/>
                                          <w:marRight w:val="0"/>
                                          <w:marTop w:val="0"/>
                                          <w:marBottom w:val="0"/>
                                          <w:divBdr>
                                            <w:top w:val="none" w:sz="0" w:space="0" w:color="auto"/>
                                            <w:left w:val="none" w:sz="0" w:space="0" w:color="auto"/>
                                            <w:bottom w:val="none" w:sz="0" w:space="0" w:color="auto"/>
                                            <w:right w:val="none" w:sz="0" w:space="0" w:color="auto"/>
                                          </w:divBdr>
                                          <w:divsChild>
                                            <w:div w:id="80880638">
                                              <w:marLeft w:val="0"/>
                                              <w:marRight w:val="0"/>
                                              <w:marTop w:val="0"/>
                                              <w:marBottom w:val="0"/>
                                              <w:divBdr>
                                                <w:top w:val="none" w:sz="0" w:space="0" w:color="auto"/>
                                                <w:left w:val="none" w:sz="0" w:space="0" w:color="auto"/>
                                                <w:bottom w:val="none" w:sz="0" w:space="0" w:color="auto"/>
                                                <w:right w:val="none" w:sz="0" w:space="0" w:color="auto"/>
                                              </w:divBdr>
                                              <w:divsChild>
                                                <w:div w:id="273170443">
                                                  <w:marLeft w:val="0"/>
                                                  <w:marRight w:val="0"/>
                                                  <w:marTop w:val="0"/>
                                                  <w:marBottom w:val="0"/>
                                                  <w:divBdr>
                                                    <w:top w:val="none" w:sz="0" w:space="0" w:color="auto"/>
                                                    <w:left w:val="none" w:sz="0" w:space="0" w:color="auto"/>
                                                    <w:bottom w:val="none" w:sz="0" w:space="0" w:color="auto"/>
                                                    <w:right w:val="none" w:sz="0" w:space="0" w:color="auto"/>
                                                  </w:divBdr>
                                                  <w:divsChild>
                                                    <w:div w:id="530842358">
                                                      <w:marLeft w:val="0"/>
                                                      <w:marRight w:val="0"/>
                                                      <w:marTop w:val="0"/>
                                                      <w:marBottom w:val="0"/>
                                                      <w:divBdr>
                                                        <w:top w:val="none" w:sz="0" w:space="0" w:color="auto"/>
                                                        <w:left w:val="none" w:sz="0" w:space="0" w:color="auto"/>
                                                        <w:bottom w:val="none" w:sz="0" w:space="0" w:color="auto"/>
                                                        <w:right w:val="none" w:sz="0" w:space="0" w:color="auto"/>
                                                      </w:divBdr>
                                                      <w:divsChild>
                                                        <w:div w:id="1452475386">
                                                          <w:marLeft w:val="0"/>
                                                          <w:marRight w:val="0"/>
                                                          <w:marTop w:val="0"/>
                                                          <w:marBottom w:val="0"/>
                                                          <w:divBdr>
                                                            <w:top w:val="none" w:sz="0" w:space="0" w:color="auto"/>
                                                            <w:left w:val="none" w:sz="0" w:space="0" w:color="auto"/>
                                                            <w:bottom w:val="none" w:sz="0" w:space="0" w:color="auto"/>
                                                            <w:right w:val="none" w:sz="0" w:space="0" w:color="auto"/>
                                                          </w:divBdr>
                                                          <w:divsChild>
                                                            <w:div w:id="871264977">
                                                              <w:marLeft w:val="0"/>
                                                              <w:marRight w:val="0"/>
                                                              <w:marTop w:val="0"/>
                                                              <w:marBottom w:val="0"/>
                                                              <w:divBdr>
                                                                <w:top w:val="none" w:sz="0" w:space="0" w:color="auto"/>
                                                                <w:left w:val="none" w:sz="0" w:space="0" w:color="auto"/>
                                                                <w:bottom w:val="none" w:sz="0" w:space="0" w:color="auto"/>
                                                                <w:right w:val="none" w:sz="0" w:space="0" w:color="auto"/>
                                                              </w:divBdr>
                                                              <w:divsChild>
                                                                <w:div w:id="257829470">
                                                                  <w:marLeft w:val="0"/>
                                                                  <w:marRight w:val="0"/>
                                                                  <w:marTop w:val="0"/>
                                                                  <w:marBottom w:val="0"/>
                                                                  <w:divBdr>
                                                                    <w:top w:val="none" w:sz="0" w:space="0" w:color="auto"/>
                                                                    <w:left w:val="none" w:sz="0" w:space="0" w:color="auto"/>
                                                                    <w:bottom w:val="none" w:sz="0" w:space="0" w:color="auto"/>
                                                                    <w:right w:val="none" w:sz="0" w:space="0" w:color="auto"/>
                                                                  </w:divBdr>
                                                                  <w:divsChild>
                                                                    <w:div w:id="1645234602">
                                                                      <w:marLeft w:val="0"/>
                                                                      <w:marRight w:val="0"/>
                                                                      <w:marTop w:val="0"/>
                                                                      <w:marBottom w:val="0"/>
                                                                      <w:divBdr>
                                                                        <w:top w:val="none" w:sz="0" w:space="0" w:color="auto"/>
                                                                        <w:left w:val="none" w:sz="0" w:space="0" w:color="auto"/>
                                                                        <w:bottom w:val="none" w:sz="0" w:space="0" w:color="auto"/>
                                                                        <w:right w:val="none" w:sz="0" w:space="0" w:color="auto"/>
                                                                      </w:divBdr>
                                                                    </w:div>
                                                                    <w:div w:id="198593555">
                                                                      <w:marLeft w:val="0"/>
                                                                      <w:marRight w:val="0"/>
                                                                      <w:marTop w:val="0"/>
                                                                      <w:marBottom w:val="0"/>
                                                                      <w:divBdr>
                                                                        <w:top w:val="none" w:sz="0" w:space="0" w:color="auto"/>
                                                                        <w:left w:val="none" w:sz="0" w:space="0" w:color="auto"/>
                                                                        <w:bottom w:val="none" w:sz="0" w:space="0" w:color="auto"/>
                                                                        <w:right w:val="none" w:sz="0" w:space="0" w:color="auto"/>
                                                                      </w:divBdr>
                                                                    </w:div>
                                                                    <w:div w:id="928973821">
                                                                      <w:marLeft w:val="0"/>
                                                                      <w:marRight w:val="0"/>
                                                                      <w:marTop w:val="0"/>
                                                                      <w:marBottom w:val="0"/>
                                                                      <w:divBdr>
                                                                        <w:top w:val="none" w:sz="0" w:space="0" w:color="auto"/>
                                                                        <w:left w:val="none" w:sz="0" w:space="0" w:color="auto"/>
                                                                        <w:bottom w:val="none" w:sz="0" w:space="0" w:color="auto"/>
                                                                        <w:right w:val="none" w:sz="0" w:space="0" w:color="auto"/>
                                                                      </w:divBdr>
                                                                      <w:divsChild>
                                                                        <w:div w:id="5383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71184">
                                                                  <w:marLeft w:val="0"/>
                                                                  <w:marRight w:val="0"/>
                                                                  <w:marTop w:val="0"/>
                                                                  <w:marBottom w:val="0"/>
                                                                  <w:divBdr>
                                                                    <w:top w:val="none" w:sz="0" w:space="0" w:color="auto"/>
                                                                    <w:left w:val="none" w:sz="0" w:space="0" w:color="auto"/>
                                                                    <w:bottom w:val="none" w:sz="0" w:space="0" w:color="auto"/>
                                                                    <w:right w:val="none" w:sz="0" w:space="0" w:color="auto"/>
                                                                  </w:divBdr>
                                                                  <w:divsChild>
                                                                    <w:div w:id="1882399208">
                                                                      <w:marLeft w:val="0"/>
                                                                      <w:marRight w:val="0"/>
                                                                      <w:marTop w:val="0"/>
                                                                      <w:marBottom w:val="0"/>
                                                                      <w:divBdr>
                                                                        <w:top w:val="none" w:sz="0" w:space="0" w:color="auto"/>
                                                                        <w:left w:val="none" w:sz="0" w:space="0" w:color="auto"/>
                                                                        <w:bottom w:val="none" w:sz="0" w:space="0" w:color="auto"/>
                                                                        <w:right w:val="none" w:sz="0" w:space="0" w:color="auto"/>
                                                                      </w:divBdr>
                                                                      <w:divsChild>
                                                                        <w:div w:id="1655455498">
                                                                          <w:marLeft w:val="0"/>
                                                                          <w:marRight w:val="0"/>
                                                                          <w:marTop w:val="0"/>
                                                                          <w:marBottom w:val="0"/>
                                                                          <w:divBdr>
                                                                            <w:top w:val="none" w:sz="0" w:space="0" w:color="auto"/>
                                                                            <w:left w:val="none" w:sz="0" w:space="0" w:color="auto"/>
                                                                            <w:bottom w:val="none" w:sz="0" w:space="0" w:color="auto"/>
                                                                            <w:right w:val="none" w:sz="0" w:space="0" w:color="auto"/>
                                                                          </w:divBdr>
                                                                        </w:div>
                                                                        <w:div w:id="1874927556">
                                                                          <w:marLeft w:val="0"/>
                                                                          <w:marRight w:val="0"/>
                                                                          <w:marTop w:val="0"/>
                                                                          <w:marBottom w:val="0"/>
                                                                          <w:divBdr>
                                                                            <w:top w:val="none" w:sz="0" w:space="0" w:color="auto"/>
                                                                            <w:left w:val="none" w:sz="0" w:space="0" w:color="auto"/>
                                                                            <w:bottom w:val="none" w:sz="0" w:space="0" w:color="auto"/>
                                                                            <w:right w:val="none" w:sz="0" w:space="0" w:color="auto"/>
                                                                          </w:divBdr>
                                                                        </w:div>
                                                                        <w:div w:id="709574153">
                                                                          <w:marLeft w:val="0"/>
                                                                          <w:marRight w:val="0"/>
                                                                          <w:marTop w:val="0"/>
                                                                          <w:marBottom w:val="0"/>
                                                                          <w:divBdr>
                                                                            <w:top w:val="none" w:sz="0" w:space="0" w:color="auto"/>
                                                                            <w:left w:val="none" w:sz="0" w:space="0" w:color="auto"/>
                                                                            <w:bottom w:val="none" w:sz="0" w:space="0" w:color="auto"/>
                                                                            <w:right w:val="none" w:sz="0" w:space="0" w:color="auto"/>
                                                                          </w:divBdr>
                                                                        </w:div>
                                                                      </w:divsChild>
                                                                    </w:div>
                                                                    <w:div w:id="1275674282">
                                                                      <w:marLeft w:val="0"/>
                                                                      <w:marRight w:val="0"/>
                                                                      <w:marTop w:val="0"/>
                                                                      <w:marBottom w:val="0"/>
                                                                      <w:divBdr>
                                                                        <w:top w:val="none" w:sz="0" w:space="0" w:color="auto"/>
                                                                        <w:left w:val="none" w:sz="0" w:space="0" w:color="auto"/>
                                                                        <w:bottom w:val="none" w:sz="0" w:space="0" w:color="auto"/>
                                                                        <w:right w:val="none" w:sz="0" w:space="0" w:color="auto"/>
                                                                      </w:divBdr>
                                                                      <w:divsChild>
                                                                        <w:div w:id="1486240495">
                                                                          <w:marLeft w:val="0"/>
                                                                          <w:marRight w:val="0"/>
                                                                          <w:marTop w:val="0"/>
                                                                          <w:marBottom w:val="0"/>
                                                                          <w:divBdr>
                                                                            <w:top w:val="none" w:sz="0" w:space="0" w:color="auto"/>
                                                                            <w:left w:val="none" w:sz="0" w:space="0" w:color="auto"/>
                                                                            <w:bottom w:val="none" w:sz="0" w:space="0" w:color="auto"/>
                                                                            <w:right w:val="none" w:sz="0" w:space="0" w:color="auto"/>
                                                                          </w:divBdr>
                                                                        </w:div>
                                                                        <w:div w:id="784737666">
                                                                          <w:marLeft w:val="0"/>
                                                                          <w:marRight w:val="0"/>
                                                                          <w:marTop w:val="0"/>
                                                                          <w:marBottom w:val="0"/>
                                                                          <w:divBdr>
                                                                            <w:top w:val="none" w:sz="0" w:space="0" w:color="auto"/>
                                                                            <w:left w:val="none" w:sz="0" w:space="0" w:color="auto"/>
                                                                            <w:bottom w:val="none" w:sz="0" w:space="0" w:color="auto"/>
                                                                            <w:right w:val="none" w:sz="0" w:space="0" w:color="auto"/>
                                                                          </w:divBdr>
                                                                          <w:divsChild>
                                                                            <w:div w:id="1557625612">
                                                                              <w:marLeft w:val="0"/>
                                                                              <w:marRight w:val="0"/>
                                                                              <w:marTop w:val="0"/>
                                                                              <w:marBottom w:val="0"/>
                                                                              <w:divBdr>
                                                                                <w:top w:val="none" w:sz="0" w:space="0" w:color="auto"/>
                                                                                <w:left w:val="none" w:sz="0" w:space="0" w:color="auto"/>
                                                                                <w:bottom w:val="none" w:sz="0" w:space="0" w:color="auto"/>
                                                                                <w:right w:val="none" w:sz="0" w:space="0" w:color="auto"/>
                                                                              </w:divBdr>
                                                                              <w:divsChild>
                                                                                <w:div w:id="1983194241">
                                                                                  <w:marLeft w:val="0"/>
                                                                                  <w:marRight w:val="0"/>
                                                                                  <w:marTop w:val="0"/>
                                                                                  <w:marBottom w:val="0"/>
                                                                                  <w:divBdr>
                                                                                    <w:top w:val="none" w:sz="0" w:space="0" w:color="auto"/>
                                                                                    <w:left w:val="none" w:sz="0" w:space="0" w:color="auto"/>
                                                                                    <w:bottom w:val="none" w:sz="0" w:space="0" w:color="auto"/>
                                                                                    <w:right w:val="none" w:sz="0" w:space="0" w:color="auto"/>
                                                                                  </w:divBdr>
                                                                                </w:div>
                                                                                <w:div w:id="1661233942">
                                                                                  <w:marLeft w:val="0"/>
                                                                                  <w:marRight w:val="0"/>
                                                                                  <w:marTop w:val="0"/>
                                                                                  <w:marBottom w:val="0"/>
                                                                                  <w:divBdr>
                                                                                    <w:top w:val="none" w:sz="0" w:space="0" w:color="auto"/>
                                                                                    <w:left w:val="none" w:sz="0" w:space="0" w:color="auto"/>
                                                                                    <w:bottom w:val="none" w:sz="0" w:space="0" w:color="auto"/>
                                                                                    <w:right w:val="none" w:sz="0" w:space="0" w:color="auto"/>
                                                                                  </w:divBdr>
                                                                                  <w:divsChild>
                                                                                    <w:div w:id="806169832">
                                                                                      <w:marLeft w:val="0"/>
                                                                                      <w:marRight w:val="0"/>
                                                                                      <w:marTop w:val="0"/>
                                                                                      <w:marBottom w:val="0"/>
                                                                                      <w:divBdr>
                                                                                        <w:top w:val="none" w:sz="0" w:space="0" w:color="auto"/>
                                                                                        <w:left w:val="none" w:sz="0" w:space="0" w:color="auto"/>
                                                                                        <w:bottom w:val="none" w:sz="0" w:space="0" w:color="auto"/>
                                                                                        <w:right w:val="none" w:sz="0" w:space="0" w:color="auto"/>
                                                                                      </w:divBdr>
                                                                                      <w:divsChild>
                                                                                        <w:div w:id="2131511266">
                                                                                          <w:marLeft w:val="0"/>
                                                                                          <w:marRight w:val="0"/>
                                                                                          <w:marTop w:val="0"/>
                                                                                          <w:marBottom w:val="0"/>
                                                                                          <w:divBdr>
                                                                                            <w:top w:val="none" w:sz="0" w:space="0" w:color="auto"/>
                                                                                            <w:left w:val="none" w:sz="0" w:space="0" w:color="auto"/>
                                                                                            <w:bottom w:val="none" w:sz="0" w:space="0" w:color="auto"/>
                                                                                            <w:right w:val="none" w:sz="0" w:space="0" w:color="auto"/>
                                                                                          </w:divBdr>
                                                                                        </w:div>
                                                                                        <w:div w:id="11030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023887">
                                                                          <w:marLeft w:val="0"/>
                                                                          <w:marRight w:val="0"/>
                                                                          <w:marTop w:val="0"/>
                                                                          <w:marBottom w:val="0"/>
                                                                          <w:divBdr>
                                                                            <w:top w:val="none" w:sz="0" w:space="0" w:color="auto"/>
                                                                            <w:left w:val="none" w:sz="0" w:space="0" w:color="auto"/>
                                                                            <w:bottom w:val="none" w:sz="0" w:space="0" w:color="auto"/>
                                                                            <w:right w:val="none" w:sz="0" w:space="0" w:color="auto"/>
                                                                          </w:divBdr>
                                                                          <w:divsChild>
                                                                            <w:div w:id="749424836">
                                                                              <w:marLeft w:val="0"/>
                                                                              <w:marRight w:val="0"/>
                                                                              <w:marTop w:val="0"/>
                                                                              <w:marBottom w:val="0"/>
                                                                              <w:divBdr>
                                                                                <w:top w:val="none" w:sz="0" w:space="0" w:color="auto"/>
                                                                                <w:left w:val="none" w:sz="0" w:space="0" w:color="auto"/>
                                                                                <w:bottom w:val="none" w:sz="0" w:space="0" w:color="auto"/>
                                                                                <w:right w:val="none" w:sz="0" w:space="0" w:color="auto"/>
                                                                              </w:divBdr>
                                                                              <w:divsChild>
                                                                                <w:div w:id="1907373995">
                                                                                  <w:marLeft w:val="0"/>
                                                                                  <w:marRight w:val="0"/>
                                                                                  <w:marTop w:val="0"/>
                                                                                  <w:marBottom w:val="0"/>
                                                                                  <w:divBdr>
                                                                                    <w:top w:val="none" w:sz="0" w:space="0" w:color="auto"/>
                                                                                    <w:left w:val="none" w:sz="0" w:space="0" w:color="auto"/>
                                                                                    <w:bottom w:val="none" w:sz="0" w:space="0" w:color="auto"/>
                                                                                    <w:right w:val="none" w:sz="0" w:space="0" w:color="auto"/>
                                                                                  </w:divBdr>
                                                                                  <w:divsChild>
                                                                                    <w:div w:id="463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2347">
                                                                              <w:marLeft w:val="0"/>
                                                                              <w:marRight w:val="0"/>
                                                                              <w:marTop w:val="0"/>
                                                                              <w:marBottom w:val="0"/>
                                                                              <w:divBdr>
                                                                                <w:top w:val="none" w:sz="0" w:space="0" w:color="auto"/>
                                                                                <w:left w:val="none" w:sz="0" w:space="0" w:color="auto"/>
                                                                                <w:bottom w:val="none" w:sz="0" w:space="0" w:color="auto"/>
                                                                                <w:right w:val="none" w:sz="0" w:space="0" w:color="auto"/>
                                                                              </w:divBdr>
                                                                            </w:div>
                                                                          </w:divsChild>
                                                                        </w:div>
                                                                        <w:div w:id="1440030447">
                                                                          <w:marLeft w:val="0"/>
                                                                          <w:marRight w:val="0"/>
                                                                          <w:marTop w:val="0"/>
                                                                          <w:marBottom w:val="0"/>
                                                                          <w:divBdr>
                                                                            <w:top w:val="none" w:sz="0" w:space="0" w:color="auto"/>
                                                                            <w:left w:val="none" w:sz="0" w:space="0" w:color="auto"/>
                                                                            <w:bottom w:val="none" w:sz="0" w:space="0" w:color="auto"/>
                                                                            <w:right w:val="none" w:sz="0" w:space="0" w:color="auto"/>
                                                                          </w:divBdr>
                                                                          <w:divsChild>
                                                                            <w:div w:id="2052680400">
                                                                              <w:marLeft w:val="0"/>
                                                                              <w:marRight w:val="0"/>
                                                                              <w:marTop w:val="0"/>
                                                                              <w:marBottom w:val="0"/>
                                                                              <w:divBdr>
                                                                                <w:top w:val="none" w:sz="0" w:space="0" w:color="auto"/>
                                                                                <w:left w:val="none" w:sz="0" w:space="0" w:color="auto"/>
                                                                                <w:bottom w:val="none" w:sz="0" w:space="0" w:color="auto"/>
                                                                                <w:right w:val="none" w:sz="0" w:space="0" w:color="auto"/>
                                                                              </w:divBdr>
                                                                              <w:divsChild>
                                                                                <w:div w:id="1426994680">
                                                                                  <w:marLeft w:val="0"/>
                                                                                  <w:marRight w:val="0"/>
                                                                                  <w:marTop w:val="0"/>
                                                                                  <w:marBottom w:val="0"/>
                                                                                  <w:divBdr>
                                                                                    <w:top w:val="none" w:sz="0" w:space="0" w:color="auto"/>
                                                                                    <w:left w:val="none" w:sz="0" w:space="0" w:color="auto"/>
                                                                                    <w:bottom w:val="none" w:sz="0" w:space="0" w:color="auto"/>
                                                                                    <w:right w:val="none" w:sz="0" w:space="0" w:color="auto"/>
                                                                                  </w:divBdr>
                                                                                  <w:divsChild>
                                                                                    <w:div w:id="4050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216">
                                                                      <w:marLeft w:val="0"/>
                                                                      <w:marRight w:val="0"/>
                                                                      <w:marTop w:val="0"/>
                                                                      <w:marBottom w:val="0"/>
                                                                      <w:divBdr>
                                                                        <w:top w:val="none" w:sz="0" w:space="0" w:color="auto"/>
                                                                        <w:left w:val="none" w:sz="0" w:space="0" w:color="auto"/>
                                                                        <w:bottom w:val="none" w:sz="0" w:space="0" w:color="auto"/>
                                                                        <w:right w:val="none" w:sz="0" w:space="0" w:color="auto"/>
                                                                      </w:divBdr>
                                                                      <w:divsChild>
                                                                        <w:div w:id="1319579681">
                                                                          <w:marLeft w:val="0"/>
                                                                          <w:marRight w:val="0"/>
                                                                          <w:marTop w:val="0"/>
                                                                          <w:marBottom w:val="0"/>
                                                                          <w:divBdr>
                                                                            <w:top w:val="none" w:sz="0" w:space="0" w:color="auto"/>
                                                                            <w:left w:val="none" w:sz="0" w:space="0" w:color="auto"/>
                                                                            <w:bottom w:val="none" w:sz="0" w:space="0" w:color="auto"/>
                                                                            <w:right w:val="none" w:sz="0" w:space="0" w:color="auto"/>
                                                                          </w:divBdr>
                                                                          <w:divsChild>
                                                                            <w:div w:id="166410916">
                                                                              <w:marLeft w:val="0"/>
                                                                              <w:marRight w:val="0"/>
                                                                              <w:marTop w:val="0"/>
                                                                              <w:marBottom w:val="0"/>
                                                                              <w:divBdr>
                                                                                <w:top w:val="none" w:sz="0" w:space="0" w:color="auto"/>
                                                                                <w:left w:val="none" w:sz="0" w:space="0" w:color="auto"/>
                                                                                <w:bottom w:val="none" w:sz="0" w:space="0" w:color="auto"/>
                                                                                <w:right w:val="none" w:sz="0" w:space="0" w:color="auto"/>
                                                                              </w:divBdr>
                                                                              <w:divsChild>
                                                                                <w:div w:id="19934008">
                                                                                  <w:marLeft w:val="0"/>
                                                                                  <w:marRight w:val="0"/>
                                                                                  <w:marTop w:val="0"/>
                                                                                  <w:marBottom w:val="0"/>
                                                                                  <w:divBdr>
                                                                                    <w:top w:val="none" w:sz="0" w:space="0" w:color="auto"/>
                                                                                    <w:left w:val="none" w:sz="0" w:space="0" w:color="auto"/>
                                                                                    <w:bottom w:val="none" w:sz="0" w:space="0" w:color="auto"/>
                                                                                    <w:right w:val="none" w:sz="0" w:space="0" w:color="auto"/>
                                                                                  </w:divBdr>
                                                                                  <w:divsChild>
                                                                                    <w:div w:id="138159828">
                                                                                      <w:marLeft w:val="0"/>
                                                                                      <w:marRight w:val="0"/>
                                                                                      <w:marTop w:val="0"/>
                                                                                      <w:marBottom w:val="0"/>
                                                                                      <w:divBdr>
                                                                                        <w:top w:val="none" w:sz="0" w:space="0" w:color="auto"/>
                                                                                        <w:left w:val="none" w:sz="0" w:space="0" w:color="auto"/>
                                                                                        <w:bottom w:val="none" w:sz="0" w:space="0" w:color="auto"/>
                                                                                        <w:right w:val="none" w:sz="0" w:space="0" w:color="auto"/>
                                                                                      </w:divBdr>
                                                                                    </w:div>
                                                                                    <w:div w:id="378282018">
                                                                                      <w:marLeft w:val="0"/>
                                                                                      <w:marRight w:val="0"/>
                                                                                      <w:marTop w:val="0"/>
                                                                                      <w:marBottom w:val="0"/>
                                                                                      <w:divBdr>
                                                                                        <w:top w:val="none" w:sz="0" w:space="0" w:color="auto"/>
                                                                                        <w:left w:val="none" w:sz="0" w:space="0" w:color="auto"/>
                                                                                        <w:bottom w:val="none" w:sz="0" w:space="0" w:color="auto"/>
                                                                                        <w:right w:val="none" w:sz="0" w:space="0" w:color="auto"/>
                                                                                      </w:divBdr>
                                                                                    </w:div>
                                                                                    <w:div w:id="1016811846">
                                                                                      <w:marLeft w:val="0"/>
                                                                                      <w:marRight w:val="0"/>
                                                                                      <w:marTop w:val="0"/>
                                                                                      <w:marBottom w:val="0"/>
                                                                                      <w:divBdr>
                                                                                        <w:top w:val="none" w:sz="0" w:space="0" w:color="auto"/>
                                                                                        <w:left w:val="none" w:sz="0" w:space="0" w:color="auto"/>
                                                                                        <w:bottom w:val="none" w:sz="0" w:space="0" w:color="auto"/>
                                                                                        <w:right w:val="none" w:sz="0" w:space="0" w:color="auto"/>
                                                                                      </w:divBdr>
                                                                                    </w:div>
                                                                                    <w:div w:id="246958391">
                                                                                      <w:marLeft w:val="0"/>
                                                                                      <w:marRight w:val="0"/>
                                                                                      <w:marTop w:val="0"/>
                                                                                      <w:marBottom w:val="0"/>
                                                                                      <w:divBdr>
                                                                                        <w:top w:val="none" w:sz="0" w:space="0" w:color="auto"/>
                                                                                        <w:left w:val="none" w:sz="0" w:space="0" w:color="auto"/>
                                                                                        <w:bottom w:val="none" w:sz="0" w:space="0" w:color="auto"/>
                                                                                        <w:right w:val="none" w:sz="0" w:space="0" w:color="auto"/>
                                                                                      </w:divBdr>
                                                                                    </w:div>
                                                                                    <w:div w:id="1303003057">
                                                                                      <w:marLeft w:val="0"/>
                                                                                      <w:marRight w:val="0"/>
                                                                                      <w:marTop w:val="0"/>
                                                                                      <w:marBottom w:val="0"/>
                                                                                      <w:divBdr>
                                                                                        <w:top w:val="none" w:sz="0" w:space="0" w:color="auto"/>
                                                                                        <w:left w:val="none" w:sz="0" w:space="0" w:color="auto"/>
                                                                                        <w:bottom w:val="none" w:sz="0" w:space="0" w:color="auto"/>
                                                                                        <w:right w:val="none" w:sz="0" w:space="0" w:color="auto"/>
                                                                                      </w:divBdr>
                                                                                      <w:divsChild>
                                                                                        <w:div w:id="15901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462743">
                                                              <w:marLeft w:val="0"/>
                                                              <w:marRight w:val="0"/>
                                                              <w:marTop w:val="0"/>
                                                              <w:marBottom w:val="0"/>
                                                              <w:divBdr>
                                                                <w:top w:val="none" w:sz="0" w:space="0" w:color="auto"/>
                                                                <w:left w:val="none" w:sz="0" w:space="0" w:color="auto"/>
                                                                <w:bottom w:val="none" w:sz="0" w:space="0" w:color="auto"/>
                                                                <w:right w:val="none" w:sz="0" w:space="0" w:color="auto"/>
                                                              </w:divBdr>
                                                              <w:divsChild>
                                                                <w:div w:id="234126555">
                                                                  <w:marLeft w:val="0"/>
                                                                  <w:marRight w:val="0"/>
                                                                  <w:marTop w:val="0"/>
                                                                  <w:marBottom w:val="0"/>
                                                                  <w:divBdr>
                                                                    <w:top w:val="none" w:sz="0" w:space="0" w:color="auto"/>
                                                                    <w:left w:val="none" w:sz="0" w:space="0" w:color="auto"/>
                                                                    <w:bottom w:val="none" w:sz="0" w:space="0" w:color="auto"/>
                                                                    <w:right w:val="none" w:sz="0" w:space="0" w:color="auto"/>
                                                                  </w:divBdr>
                                                                  <w:divsChild>
                                                                    <w:div w:id="1525945669">
                                                                      <w:marLeft w:val="0"/>
                                                                      <w:marRight w:val="0"/>
                                                                      <w:marTop w:val="0"/>
                                                                      <w:marBottom w:val="0"/>
                                                                      <w:divBdr>
                                                                        <w:top w:val="none" w:sz="0" w:space="0" w:color="auto"/>
                                                                        <w:left w:val="none" w:sz="0" w:space="0" w:color="auto"/>
                                                                        <w:bottom w:val="none" w:sz="0" w:space="0" w:color="auto"/>
                                                                        <w:right w:val="none" w:sz="0" w:space="0" w:color="auto"/>
                                                                      </w:divBdr>
                                                                    </w:div>
                                                                    <w:div w:id="2017339437">
                                                                      <w:marLeft w:val="0"/>
                                                                      <w:marRight w:val="0"/>
                                                                      <w:marTop w:val="0"/>
                                                                      <w:marBottom w:val="0"/>
                                                                      <w:divBdr>
                                                                        <w:top w:val="none" w:sz="0" w:space="0" w:color="auto"/>
                                                                        <w:left w:val="none" w:sz="0" w:space="0" w:color="auto"/>
                                                                        <w:bottom w:val="none" w:sz="0" w:space="0" w:color="auto"/>
                                                                        <w:right w:val="none" w:sz="0" w:space="0" w:color="auto"/>
                                                                      </w:divBdr>
                                                                    </w:div>
                                                                    <w:div w:id="595676152">
                                                                      <w:marLeft w:val="0"/>
                                                                      <w:marRight w:val="0"/>
                                                                      <w:marTop w:val="0"/>
                                                                      <w:marBottom w:val="0"/>
                                                                      <w:divBdr>
                                                                        <w:top w:val="none" w:sz="0" w:space="0" w:color="auto"/>
                                                                        <w:left w:val="none" w:sz="0" w:space="0" w:color="auto"/>
                                                                        <w:bottom w:val="none" w:sz="0" w:space="0" w:color="auto"/>
                                                                        <w:right w:val="none" w:sz="0" w:space="0" w:color="auto"/>
                                                                      </w:divBdr>
                                                                      <w:divsChild>
                                                                        <w:div w:id="15818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9449">
                                                                  <w:marLeft w:val="0"/>
                                                                  <w:marRight w:val="0"/>
                                                                  <w:marTop w:val="0"/>
                                                                  <w:marBottom w:val="0"/>
                                                                  <w:divBdr>
                                                                    <w:top w:val="none" w:sz="0" w:space="0" w:color="auto"/>
                                                                    <w:left w:val="none" w:sz="0" w:space="0" w:color="auto"/>
                                                                    <w:bottom w:val="none" w:sz="0" w:space="0" w:color="auto"/>
                                                                    <w:right w:val="none" w:sz="0" w:space="0" w:color="auto"/>
                                                                  </w:divBdr>
                                                                  <w:divsChild>
                                                                    <w:div w:id="684399749">
                                                                      <w:marLeft w:val="0"/>
                                                                      <w:marRight w:val="0"/>
                                                                      <w:marTop w:val="0"/>
                                                                      <w:marBottom w:val="0"/>
                                                                      <w:divBdr>
                                                                        <w:top w:val="none" w:sz="0" w:space="0" w:color="auto"/>
                                                                        <w:left w:val="none" w:sz="0" w:space="0" w:color="auto"/>
                                                                        <w:bottom w:val="none" w:sz="0" w:space="0" w:color="auto"/>
                                                                        <w:right w:val="none" w:sz="0" w:space="0" w:color="auto"/>
                                                                      </w:divBdr>
                                                                      <w:divsChild>
                                                                        <w:div w:id="150415399">
                                                                          <w:marLeft w:val="0"/>
                                                                          <w:marRight w:val="0"/>
                                                                          <w:marTop w:val="0"/>
                                                                          <w:marBottom w:val="0"/>
                                                                          <w:divBdr>
                                                                            <w:top w:val="none" w:sz="0" w:space="0" w:color="auto"/>
                                                                            <w:left w:val="none" w:sz="0" w:space="0" w:color="auto"/>
                                                                            <w:bottom w:val="none" w:sz="0" w:space="0" w:color="auto"/>
                                                                            <w:right w:val="none" w:sz="0" w:space="0" w:color="auto"/>
                                                                          </w:divBdr>
                                                                        </w:div>
                                                                        <w:div w:id="2063753563">
                                                                          <w:marLeft w:val="0"/>
                                                                          <w:marRight w:val="0"/>
                                                                          <w:marTop w:val="0"/>
                                                                          <w:marBottom w:val="0"/>
                                                                          <w:divBdr>
                                                                            <w:top w:val="none" w:sz="0" w:space="0" w:color="auto"/>
                                                                            <w:left w:val="none" w:sz="0" w:space="0" w:color="auto"/>
                                                                            <w:bottom w:val="none" w:sz="0" w:space="0" w:color="auto"/>
                                                                            <w:right w:val="none" w:sz="0" w:space="0" w:color="auto"/>
                                                                          </w:divBdr>
                                                                        </w:div>
                                                                        <w:div w:id="295254872">
                                                                          <w:marLeft w:val="0"/>
                                                                          <w:marRight w:val="0"/>
                                                                          <w:marTop w:val="0"/>
                                                                          <w:marBottom w:val="0"/>
                                                                          <w:divBdr>
                                                                            <w:top w:val="none" w:sz="0" w:space="0" w:color="auto"/>
                                                                            <w:left w:val="none" w:sz="0" w:space="0" w:color="auto"/>
                                                                            <w:bottom w:val="none" w:sz="0" w:space="0" w:color="auto"/>
                                                                            <w:right w:val="none" w:sz="0" w:space="0" w:color="auto"/>
                                                                          </w:divBdr>
                                                                        </w:div>
                                                                      </w:divsChild>
                                                                    </w:div>
                                                                    <w:div w:id="167447779">
                                                                      <w:marLeft w:val="0"/>
                                                                      <w:marRight w:val="0"/>
                                                                      <w:marTop w:val="0"/>
                                                                      <w:marBottom w:val="0"/>
                                                                      <w:divBdr>
                                                                        <w:top w:val="none" w:sz="0" w:space="0" w:color="auto"/>
                                                                        <w:left w:val="none" w:sz="0" w:space="0" w:color="auto"/>
                                                                        <w:bottom w:val="none" w:sz="0" w:space="0" w:color="auto"/>
                                                                        <w:right w:val="none" w:sz="0" w:space="0" w:color="auto"/>
                                                                      </w:divBdr>
                                                                      <w:divsChild>
                                                                        <w:div w:id="1236013027">
                                                                          <w:marLeft w:val="0"/>
                                                                          <w:marRight w:val="0"/>
                                                                          <w:marTop w:val="0"/>
                                                                          <w:marBottom w:val="0"/>
                                                                          <w:divBdr>
                                                                            <w:top w:val="none" w:sz="0" w:space="0" w:color="auto"/>
                                                                            <w:left w:val="none" w:sz="0" w:space="0" w:color="auto"/>
                                                                            <w:bottom w:val="none" w:sz="0" w:space="0" w:color="auto"/>
                                                                            <w:right w:val="none" w:sz="0" w:space="0" w:color="auto"/>
                                                                          </w:divBdr>
                                                                          <w:divsChild>
                                                                            <w:div w:id="1489983223">
                                                                              <w:marLeft w:val="0"/>
                                                                              <w:marRight w:val="0"/>
                                                                              <w:marTop w:val="0"/>
                                                                              <w:marBottom w:val="0"/>
                                                                              <w:divBdr>
                                                                                <w:top w:val="none" w:sz="0" w:space="0" w:color="auto"/>
                                                                                <w:left w:val="none" w:sz="0" w:space="0" w:color="auto"/>
                                                                                <w:bottom w:val="none" w:sz="0" w:space="0" w:color="auto"/>
                                                                                <w:right w:val="none" w:sz="0" w:space="0" w:color="auto"/>
                                                                              </w:divBdr>
                                                                              <w:divsChild>
                                                                                <w:div w:id="982081124">
                                                                                  <w:marLeft w:val="0"/>
                                                                                  <w:marRight w:val="0"/>
                                                                                  <w:marTop w:val="0"/>
                                                                                  <w:marBottom w:val="0"/>
                                                                                  <w:divBdr>
                                                                                    <w:top w:val="none" w:sz="0" w:space="0" w:color="auto"/>
                                                                                    <w:left w:val="none" w:sz="0" w:space="0" w:color="auto"/>
                                                                                    <w:bottom w:val="none" w:sz="0" w:space="0" w:color="auto"/>
                                                                                    <w:right w:val="none" w:sz="0" w:space="0" w:color="auto"/>
                                                                                  </w:divBdr>
                                                                                </w:div>
                                                                                <w:div w:id="1441953179">
                                                                                  <w:marLeft w:val="0"/>
                                                                                  <w:marRight w:val="0"/>
                                                                                  <w:marTop w:val="0"/>
                                                                                  <w:marBottom w:val="0"/>
                                                                                  <w:divBdr>
                                                                                    <w:top w:val="none" w:sz="0" w:space="0" w:color="auto"/>
                                                                                    <w:left w:val="none" w:sz="0" w:space="0" w:color="auto"/>
                                                                                    <w:bottom w:val="none" w:sz="0" w:space="0" w:color="auto"/>
                                                                                    <w:right w:val="none" w:sz="0" w:space="0" w:color="auto"/>
                                                                                  </w:divBdr>
                                                                                  <w:divsChild>
                                                                                    <w:div w:id="34696038">
                                                                                      <w:marLeft w:val="0"/>
                                                                                      <w:marRight w:val="0"/>
                                                                                      <w:marTop w:val="0"/>
                                                                                      <w:marBottom w:val="0"/>
                                                                                      <w:divBdr>
                                                                                        <w:top w:val="none" w:sz="0" w:space="0" w:color="auto"/>
                                                                                        <w:left w:val="none" w:sz="0" w:space="0" w:color="auto"/>
                                                                                        <w:bottom w:val="none" w:sz="0" w:space="0" w:color="auto"/>
                                                                                        <w:right w:val="none" w:sz="0" w:space="0" w:color="auto"/>
                                                                                      </w:divBdr>
                                                                                      <w:divsChild>
                                                                                        <w:div w:id="1351957466">
                                                                                          <w:marLeft w:val="0"/>
                                                                                          <w:marRight w:val="0"/>
                                                                                          <w:marTop w:val="0"/>
                                                                                          <w:marBottom w:val="0"/>
                                                                                          <w:divBdr>
                                                                                            <w:top w:val="none" w:sz="0" w:space="0" w:color="auto"/>
                                                                                            <w:left w:val="none" w:sz="0" w:space="0" w:color="auto"/>
                                                                                            <w:bottom w:val="none" w:sz="0" w:space="0" w:color="auto"/>
                                                                                            <w:right w:val="none" w:sz="0" w:space="0" w:color="auto"/>
                                                                                          </w:divBdr>
                                                                                        </w:div>
                                                                                        <w:div w:id="8226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4145">
                                                                              <w:marLeft w:val="0"/>
                                                                              <w:marRight w:val="0"/>
                                                                              <w:marTop w:val="0"/>
                                                                              <w:marBottom w:val="0"/>
                                                                              <w:divBdr>
                                                                                <w:top w:val="none" w:sz="0" w:space="0" w:color="auto"/>
                                                                                <w:left w:val="none" w:sz="0" w:space="0" w:color="auto"/>
                                                                                <w:bottom w:val="none" w:sz="0" w:space="0" w:color="auto"/>
                                                                                <w:right w:val="none" w:sz="0" w:space="0" w:color="auto"/>
                                                                              </w:divBdr>
                                                                              <w:divsChild>
                                                                                <w:div w:id="1374963828">
                                                                                  <w:marLeft w:val="0"/>
                                                                                  <w:marRight w:val="0"/>
                                                                                  <w:marTop w:val="0"/>
                                                                                  <w:marBottom w:val="0"/>
                                                                                  <w:divBdr>
                                                                                    <w:top w:val="none" w:sz="0" w:space="0" w:color="auto"/>
                                                                                    <w:left w:val="none" w:sz="0" w:space="0" w:color="auto"/>
                                                                                    <w:bottom w:val="none" w:sz="0" w:space="0" w:color="auto"/>
                                                                                    <w:right w:val="none" w:sz="0" w:space="0" w:color="auto"/>
                                                                                  </w:divBdr>
                                                                                </w:div>
                                                                                <w:div w:id="1940094661">
                                                                                  <w:marLeft w:val="0"/>
                                                                                  <w:marRight w:val="0"/>
                                                                                  <w:marTop w:val="0"/>
                                                                                  <w:marBottom w:val="0"/>
                                                                                  <w:divBdr>
                                                                                    <w:top w:val="none" w:sz="0" w:space="0" w:color="auto"/>
                                                                                    <w:left w:val="none" w:sz="0" w:space="0" w:color="auto"/>
                                                                                    <w:bottom w:val="none" w:sz="0" w:space="0" w:color="auto"/>
                                                                                    <w:right w:val="none" w:sz="0" w:space="0" w:color="auto"/>
                                                                                  </w:divBdr>
                                                                                  <w:divsChild>
                                                                                    <w:div w:id="1002510701">
                                                                                      <w:marLeft w:val="0"/>
                                                                                      <w:marRight w:val="0"/>
                                                                                      <w:marTop w:val="0"/>
                                                                                      <w:marBottom w:val="0"/>
                                                                                      <w:divBdr>
                                                                                        <w:top w:val="none" w:sz="0" w:space="0" w:color="auto"/>
                                                                                        <w:left w:val="none" w:sz="0" w:space="0" w:color="auto"/>
                                                                                        <w:bottom w:val="none" w:sz="0" w:space="0" w:color="auto"/>
                                                                                        <w:right w:val="none" w:sz="0" w:space="0" w:color="auto"/>
                                                                                      </w:divBdr>
                                                                                      <w:divsChild>
                                                                                        <w:div w:id="976641654">
                                                                                          <w:marLeft w:val="0"/>
                                                                                          <w:marRight w:val="0"/>
                                                                                          <w:marTop w:val="0"/>
                                                                                          <w:marBottom w:val="0"/>
                                                                                          <w:divBdr>
                                                                                            <w:top w:val="none" w:sz="0" w:space="0" w:color="auto"/>
                                                                                            <w:left w:val="none" w:sz="0" w:space="0" w:color="auto"/>
                                                                                            <w:bottom w:val="none" w:sz="0" w:space="0" w:color="auto"/>
                                                                                            <w:right w:val="none" w:sz="0" w:space="0" w:color="auto"/>
                                                                                          </w:divBdr>
                                                                                        </w:div>
                                                                                        <w:div w:id="20362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42652">
                                                                          <w:marLeft w:val="0"/>
                                                                          <w:marRight w:val="0"/>
                                                                          <w:marTop w:val="0"/>
                                                                          <w:marBottom w:val="0"/>
                                                                          <w:divBdr>
                                                                            <w:top w:val="none" w:sz="0" w:space="0" w:color="auto"/>
                                                                            <w:left w:val="none" w:sz="0" w:space="0" w:color="auto"/>
                                                                            <w:bottom w:val="none" w:sz="0" w:space="0" w:color="auto"/>
                                                                            <w:right w:val="none" w:sz="0" w:space="0" w:color="auto"/>
                                                                          </w:divBdr>
                                                                          <w:divsChild>
                                                                            <w:div w:id="1087577191">
                                                                              <w:marLeft w:val="0"/>
                                                                              <w:marRight w:val="0"/>
                                                                              <w:marTop w:val="0"/>
                                                                              <w:marBottom w:val="0"/>
                                                                              <w:divBdr>
                                                                                <w:top w:val="none" w:sz="0" w:space="0" w:color="auto"/>
                                                                                <w:left w:val="none" w:sz="0" w:space="0" w:color="auto"/>
                                                                                <w:bottom w:val="none" w:sz="0" w:space="0" w:color="auto"/>
                                                                                <w:right w:val="none" w:sz="0" w:space="0" w:color="auto"/>
                                                                              </w:divBdr>
                                                                              <w:divsChild>
                                                                                <w:div w:id="2135832938">
                                                                                  <w:marLeft w:val="0"/>
                                                                                  <w:marRight w:val="0"/>
                                                                                  <w:marTop w:val="0"/>
                                                                                  <w:marBottom w:val="0"/>
                                                                                  <w:divBdr>
                                                                                    <w:top w:val="none" w:sz="0" w:space="0" w:color="auto"/>
                                                                                    <w:left w:val="none" w:sz="0" w:space="0" w:color="auto"/>
                                                                                    <w:bottom w:val="none" w:sz="0" w:space="0" w:color="auto"/>
                                                                                    <w:right w:val="none" w:sz="0" w:space="0" w:color="auto"/>
                                                                                  </w:divBdr>
                                                                                  <w:divsChild>
                                                                                    <w:div w:id="19732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2363">
                                                                              <w:marLeft w:val="0"/>
                                                                              <w:marRight w:val="0"/>
                                                                              <w:marTop w:val="0"/>
                                                                              <w:marBottom w:val="0"/>
                                                                              <w:divBdr>
                                                                                <w:top w:val="none" w:sz="0" w:space="0" w:color="auto"/>
                                                                                <w:left w:val="none" w:sz="0" w:space="0" w:color="auto"/>
                                                                                <w:bottom w:val="none" w:sz="0" w:space="0" w:color="auto"/>
                                                                                <w:right w:val="none" w:sz="0" w:space="0" w:color="auto"/>
                                                                              </w:divBdr>
                                                                            </w:div>
                                                                          </w:divsChild>
                                                                        </w:div>
                                                                        <w:div w:id="1125923274">
                                                                          <w:marLeft w:val="0"/>
                                                                          <w:marRight w:val="0"/>
                                                                          <w:marTop w:val="0"/>
                                                                          <w:marBottom w:val="0"/>
                                                                          <w:divBdr>
                                                                            <w:top w:val="none" w:sz="0" w:space="0" w:color="auto"/>
                                                                            <w:left w:val="none" w:sz="0" w:space="0" w:color="auto"/>
                                                                            <w:bottom w:val="none" w:sz="0" w:space="0" w:color="auto"/>
                                                                            <w:right w:val="none" w:sz="0" w:space="0" w:color="auto"/>
                                                                          </w:divBdr>
                                                                          <w:divsChild>
                                                                            <w:div w:id="667752288">
                                                                              <w:marLeft w:val="0"/>
                                                                              <w:marRight w:val="0"/>
                                                                              <w:marTop w:val="0"/>
                                                                              <w:marBottom w:val="0"/>
                                                                              <w:divBdr>
                                                                                <w:top w:val="none" w:sz="0" w:space="0" w:color="auto"/>
                                                                                <w:left w:val="none" w:sz="0" w:space="0" w:color="auto"/>
                                                                                <w:bottom w:val="none" w:sz="0" w:space="0" w:color="auto"/>
                                                                                <w:right w:val="none" w:sz="0" w:space="0" w:color="auto"/>
                                                                              </w:divBdr>
                                                                              <w:divsChild>
                                                                                <w:div w:id="1566255812">
                                                                                  <w:marLeft w:val="0"/>
                                                                                  <w:marRight w:val="0"/>
                                                                                  <w:marTop w:val="0"/>
                                                                                  <w:marBottom w:val="0"/>
                                                                                  <w:divBdr>
                                                                                    <w:top w:val="none" w:sz="0" w:space="0" w:color="auto"/>
                                                                                    <w:left w:val="none" w:sz="0" w:space="0" w:color="auto"/>
                                                                                    <w:bottom w:val="none" w:sz="0" w:space="0" w:color="auto"/>
                                                                                    <w:right w:val="none" w:sz="0" w:space="0" w:color="auto"/>
                                                                                  </w:divBdr>
                                                                                  <w:divsChild>
                                                                                    <w:div w:id="11034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604273">
                                                                      <w:marLeft w:val="0"/>
                                                                      <w:marRight w:val="0"/>
                                                                      <w:marTop w:val="0"/>
                                                                      <w:marBottom w:val="0"/>
                                                                      <w:divBdr>
                                                                        <w:top w:val="none" w:sz="0" w:space="0" w:color="auto"/>
                                                                        <w:left w:val="none" w:sz="0" w:space="0" w:color="auto"/>
                                                                        <w:bottom w:val="none" w:sz="0" w:space="0" w:color="auto"/>
                                                                        <w:right w:val="none" w:sz="0" w:space="0" w:color="auto"/>
                                                                      </w:divBdr>
                                                                      <w:divsChild>
                                                                        <w:div w:id="1891764310">
                                                                          <w:marLeft w:val="0"/>
                                                                          <w:marRight w:val="0"/>
                                                                          <w:marTop w:val="0"/>
                                                                          <w:marBottom w:val="0"/>
                                                                          <w:divBdr>
                                                                            <w:top w:val="none" w:sz="0" w:space="0" w:color="auto"/>
                                                                            <w:left w:val="none" w:sz="0" w:space="0" w:color="auto"/>
                                                                            <w:bottom w:val="none" w:sz="0" w:space="0" w:color="auto"/>
                                                                            <w:right w:val="none" w:sz="0" w:space="0" w:color="auto"/>
                                                                          </w:divBdr>
                                                                          <w:divsChild>
                                                                            <w:div w:id="1253588005">
                                                                              <w:marLeft w:val="0"/>
                                                                              <w:marRight w:val="0"/>
                                                                              <w:marTop w:val="0"/>
                                                                              <w:marBottom w:val="0"/>
                                                                              <w:divBdr>
                                                                                <w:top w:val="none" w:sz="0" w:space="0" w:color="auto"/>
                                                                                <w:left w:val="none" w:sz="0" w:space="0" w:color="auto"/>
                                                                                <w:bottom w:val="none" w:sz="0" w:space="0" w:color="auto"/>
                                                                                <w:right w:val="none" w:sz="0" w:space="0" w:color="auto"/>
                                                                              </w:divBdr>
                                                                              <w:divsChild>
                                                                                <w:div w:id="988050052">
                                                                                  <w:marLeft w:val="0"/>
                                                                                  <w:marRight w:val="0"/>
                                                                                  <w:marTop w:val="0"/>
                                                                                  <w:marBottom w:val="0"/>
                                                                                  <w:divBdr>
                                                                                    <w:top w:val="none" w:sz="0" w:space="0" w:color="auto"/>
                                                                                    <w:left w:val="none" w:sz="0" w:space="0" w:color="auto"/>
                                                                                    <w:bottom w:val="none" w:sz="0" w:space="0" w:color="auto"/>
                                                                                    <w:right w:val="none" w:sz="0" w:space="0" w:color="auto"/>
                                                                                  </w:divBdr>
                                                                                  <w:divsChild>
                                                                                    <w:div w:id="1848208298">
                                                                                      <w:marLeft w:val="0"/>
                                                                                      <w:marRight w:val="0"/>
                                                                                      <w:marTop w:val="0"/>
                                                                                      <w:marBottom w:val="0"/>
                                                                                      <w:divBdr>
                                                                                        <w:top w:val="none" w:sz="0" w:space="0" w:color="auto"/>
                                                                                        <w:left w:val="none" w:sz="0" w:space="0" w:color="auto"/>
                                                                                        <w:bottom w:val="none" w:sz="0" w:space="0" w:color="auto"/>
                                                                                        <w:right w:val="none" w:sz="0" w:space="0" w:color="auto"/>
                                                                                      </w:divBdr>
                                                                                    </w:div>
                                                                                    <w:div w:id="2103138514">
                                                                                      <w:marLeft w:val="0"/>
                                                                                      <w:marRight w:val="0"/>
                                                                                      <w:marTop w:val="0"/>
                                                                                      <w:marBottom w:val="0"/>
                                                                                      <w:divBdr>
                                                                                        <w:top w:val="none" w:sz="0" w:space="0" w:color="auto"/>
                                                                                        <w:left w:val="none" w:sz="0" w:space="0" w:color="auto"/>
                                                                                        <w:bottom w:val="none" w:sz="0" w:space="0" w:color="auto"/>
                                                                                        <w:right w:val="none" w:sz="0" w:space="0" w:color="auto"/>
                                                                                      </w:divBdr>
                                                                                    </w:div>
                                                                                    <w:div w:id="540362123">
                                                                                      <w:marLeft w:val="0"/>
                                                                                      <w:marRight w:val="0"/>
                                                                                      <w:marTop w:val="0"/>
                                                                                      <w:marBottom w:val="0"/>
                                                                                      <w:divBdr>
                                                                                        <w:top w:val="none" w:sz="0" w:space="0" w:color="auto"/>
                                                                                        <w:left w:val="none" w:sz="0" w:space="0" w:color="auto"/>
                                                                                        <w:bottom w:val="none" w:sz="0" w:space="0" w:color="auto"/>
                                                                                        <w:right w:val="none" w:sz="0" w:space="0" w:color="auto"/>
                                                                                      </w:divBdr>
                                                                                    </w:div>
                                                                                    <w:div w:id="1970240271">
                                                                                      <w:marLeft w:val="0"/>
                                                                                      <w:marRight w:val="0"/>
                                                                                      <w:marTop w:val="0"/>
                                                                                      <w:marBottom w:val="0"/>
                                                                                      <w:divBdr>
                                                                                        <w:top w:val="none" w:sz="0" w:space="0" w:color="auto"/>
                                                                                        <w:left w:val="none" w:sz="0" w:space="0" w:color="auto"/>
                                                                                        <w:bottom w:val="none" w:sz="0" w:space="0" w:color="auto"/>
                                                                                        <w:right w:val="none" w:sz="0" w:space="0" w:color="auto"/>
                                                                                      </w:divBdr>
                                                                                    </w:div>
                                                                                    <w:div w:id="527255495">
                                                                                      <w:marLeft w:val="0"/>
                                                                                      <w:marRight w:val="0"/>
                                                                                      <w:marTop w:val="0"/>
                                                                                      <w:marBottom w:val="0"/>
                                                                                      <w:divBdr>
                                                                                        <w:top w:val="none" w:sz="0" w:space="0" w:color="auto"/>
                                                                                        <w:left w:val="none" w:sz="0" w:space="0" w:color="auto"/>
                                                                                        <w:bottom w:val="none" w:sz="0" w:space="0" w:color="auto"/>
                                                                                        <w:right w:val="none" w:sz="0" w:space="0" w:color="auto"/>
                                                                                      </w:divBdr>
                                                                                      <w:divsChild>
                                                                                        <w:div w:id="5385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75340">
      <w:bodyDiv w:val="1"/>
      <w:marLeft w:val="0"/>
      <w:marRight w:val="0"/>
      <w:marTop w:val="0"/>
      <w:marBottom w:val="0"/>
      <w:divBdr>
        <w:top w:val="none" w:sz="0" w:space="0" w:color="auto"/>
        <w:left w:val="none" w:sz="0" w:space="0" w:color="auto"/>
        <w:bottom w:val="none" w:sz="0" w:space="0" w:color="auto"/>
        <w:right w:val="none" w:sz="0" w:space="0" w:color="auto"/>
      </w:divBdr>
      <w:divsChild>
        <w:div w:id="213004546">
          <w:marLeft w:val="0"/>
          <w:marRight w:val="1"/>
          <w:marTop w:val="0"/>
          <w:marBottom w:val="0"/>
          <w:divBdr>
            <w:top w:val="none" w:sz="0" w:space="0" w:color="auto"/>
            <w:left w:val="none" w:sz="0" w:space="0" w:color="auto"/>
            <w:bottom w:val="none" w:sz="0" w:space="0" w:color="auto"/>
            <w:right w:val="none" w:sz="0" w:space="0" w:color="auto"/>
          </w:divBdr>
          <w:divsChild>
            <w:div w:id="1055466512">
              <w:marLeft w:val="0"/>
              <w:marRight w:val="0"/>
              <w:marTop w:val="0"/>
              <w:marBottom w:val="0"/>
              <w:divBdr>
                <w:top w:val="none" w:sz="0" w:space="0" w:color="auto"/>
                <w:left w:val="none" w:sz="0" w:space="0" w:color="auto"/>
                <w:bottom w:val="none" w:sz="0" w:space="0" w:color="auto"/>
                <w:right w:val="none" w:sz="0" w:space="0" w:color="auto"/>
              </w:divBdr>
              <w:divsChild>
                <w:div w:id="1528445344">
                  <w:marLeft w:val="0"/>
                  <w:marRight w:val="1"/>
                  <w:marTop w:val="0"/>
                  <w:marBottom w:val="0"/>
                  <w:divBdr>
                    <w:top w:val="none" w:sz="0" w:space="0" w:color="auto"/>
                    <w:left w:val="none" w:sz="0" w:space="0" w:color="auto"/>
                    <w:bottom w:val="none" w:sz="0" w:space="0" w:color="auto"/>
                    <w:right w:val="none" w:sz="0" w:space="0" w:color="auto"/>
                  </w:divBdr>
                  <w:divsChild>
                    <w:div w:id="624889856">
                      <w:marLeft w:val="0"/>
                      <w:marRight w:val="0"/>
                      <w:marTop w:val="0"/>
                      <w:marBottom w:val="0"/>
                      <w:divBdr>
                        <w:top w:val="none" w:sz="0" w:space="0" w:color="auto"/>
                        <w:left w:val="none" w:sz="0" w:space="0" w:color="auto"/>
                        <w:bottom w:val="none" w:sz="0" w:space="0" w:color="auto"/>
                        <w:right w:val="none" w:sz="0" w:space="0" w:color="auto"/>
                      </w:divBdr>
                      <w:divsChild>
                        <w:div w:id="1852640568">
                          <w:marLeft w:val="0"/>
                          <w:marRight w:val="0"/>
                          <w:marTop w:val="0"/>
                          <w:marBottom w:val="0"/>
                          <w:divBdr>
                            <w:top w:val="none" w:sz="0" w:space="0" w:color="auto"/>
                            <w:left w:val="none" w:sz="0" w:space="0" w:color="auto"/>
                            <w:bottom w:val="none" w:sz="0" w:space="0" w:color="auto"/>
                            <w:right w:val="none" w:sz="0" w:space="0" w:color="auto"/>
                          </w:divBdr>
                          <w:divsChild>
                            <w:div w:id="1291590317">
                              <w:marLeft w:val="0"/>
                              <w:marRight w:val="0"/>
                              <w:marTop w:val="120"/>
                              <w:marBottom w:val="360"/>
                              <w:divBdr>
                                <w:top w:val="none" w:sz="0" w:space="0" w:color="auto"/>
                                <w:left w:val="none" w:sz="0" w:space="0" w:color="auto"/>
                                <w:bottom w:val="none" w:sz="0" w:space="0" w:color="auto"/>
                                <w:right w:val="none" w:sz="0" w:space="0" w:color="auto"/>
                              </w:divBdr>
                              <w:divsChild>
                                <w:div w:id="1813936642">
                                  <w:marLeft w:val="420"/>
                                  <w:marRight w:val="0"/>
                                  <w:marTop w:val="0"/>
                                  <w:marBottom w:val="0"/>
                                  <w:divBdr>
                                    <w:top w:val="none" w:sz="0" w:space="0" w:color="auto"/>
                                    <w:left w:val="none" w:sz="0" w:space="0" w:color="auto"/>
                                    <w:bottom w:val="none" w:sz="0" w:space="0" w:color="auto"/>
                                    <w:right w:val="none" w:sz="0" w:space="0" w:color="auto"/>
                                  </w:divBdr>
                                  <w:divsChild>
                                    <w:div w:id="1965387805">
                                      <w:marLeft w:val="0"/>
                                      <w:marRight w:val="0"/>
                                      <w:marTop w:val="34"/>
                                      <w:marBottom w:val="34"/>
                                      <w:divBdr>
                                        <w:top w:val="none" w:sz="0" w:space="0" w:color="auto"/>
                                        <w:left w:val="none" w:sz="0" w:space="0" w:color="auto"/>
                                        <w:bottom w:val="none" w:sz="0" w:space="0" w:color="auto"/>
                                        <w:right w:val="none" w:sz="0" w:space="0" w:color="auto"/>
                                      </w:divBdr>
                                    </w:div>
                                    <w:div w:id="2081978616">
                                      <w:marLeft w:val="0"/>
                                      <w:marRight w:val="0"/>
                                      <w:marTop w:val="0"/>
                                      <w:marBottom w:val="0"/>
                                      <w:divBdr>
                                        <w:top w:val="none" w:sz="0" w:space="0" w:color="auto"/>
                                        <w:left w:val="none" w:sz="0" w:space="0" w:color="auto"/>
                                        <w:bottom w:val="none" w:sz="0" w:space="0" w:color="auto"/>
                                        <w:right w:val="none" w:sz="0" w:space="0" w:color="auto"/>
                                      </w:divBdr>
                                      <w:divsChild>
                                        <w:div w:id="6796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953148">
      <w:marLeft w:val="0"/>
      <w:marRight w:val="0"/>
      <w:marTop w:val="0"/>
      <w:marBottom w:val="0"/>
      <w:divBdr>
        <w:top w:val="none" w:sz="0" w:space="0" w:color="auto"/>
        <w:left w:val="none" w:sz="0" w:space="0" w:color="auto"/>
        <w:bottom w:val="none" w:sz="0" w:space="0" w:color="auto"/>
        <w:right w:val="none" w:sz="0" w:space="0" w:color="auto"/>
      </w:divBdr>
      <w:divsChild>
        <w:div w:id="1173953164">
          <w:marLeft w:val="1800"/>
          <w:marRight w:val="0"/>
          <w:marTop w:val="96"/>
          <w:marBottom w:val="0"/>
          <w:divBdr>
            <w:top w:val="none" w:sz="0" w:space="0" w:color="auto"/>
            <w:left w:val="none" w:sz="0" w:space="0" w:color="auto"/>
            <w:bottom w:val="none" w:sz="0" w:space="0" w:color="auto"/>
            <w:right w:val="none" w:sz="0" w:space="0" w:color="auto"/>
          </w:divBdr>
        </w:div>
        <w:div w:id="1173953165">
          <w:marLeft w:val="1800"/>
          <w:marRight w:val="0"/>
          <w:marTop w:val="96"/>
          <w:marBottom w:val="0"/>
          <w:divBdr>
            <w:top w:val="none" w:sz="0" w:space="0" w:color="auto"/>
            <w:left w:val="none" w:sz="0" w:space="0" w:color="auto"/>
            <w:bottom w:val="none" w:sz="0" w:space="0" w:color="auto"/>
            <w:right w:val="none" w:sz="0" w:space="0" w:color="auto"/>
          </w:divBdr>
        </w:div>
        <w:div w:id="1173953204">
          <w:marLeft w:val="547"/>
          <w:marRight w:val="0"/>
          <w:marTop w:val="96"/>
          <w:marBottom w:val="0"/>
          <w:divBdr>
            <w:top w:val="none" w:sz="0" w:space="0" w:color="auto"/>
            <w:left w:val="none" w:sz="0" w:space="0" w:color="auto"/>
            <w:bottom w:val="none" w:sz="0" w:space="0" w:color="auto"/>
            <w:right w:val="none" w:sz="0" w:space="0" w:color="auto"/>
          </w:divBdr>
        </w:div>
        <w:div w:id="1173953205">
          <w:marLeft w:val="547"/>
          <w:marRight w:val="0"/>
          <w:marTop w:val="96"/>
          <w:marBottom w:val="0"/>
          <w:divBdr>
            <w:top w:val="none" w:sz="0" w:space="0" w:color="auto"/>
            <w:left w:val="none" w:sz="0" w:space="0" w:color="auto"/>
            <w:bottom w:val="none" w:sz="0" w:space="0" w:color="auto"/>
            <w:right w:val="none" w:sz="0" w:space="0" w:color="auto"/>
          </w:divBdr>
        </w:div>
        <w:div w:id="1173953208">
          <w:marLeft w:val="1166"/>
          <w:marRight w:val="0"/>
          <w:marTop w:val="96"/>
          <w:marBottom w:val="0"/>
          <w:divBdr>
            <w:top w:val="none" w:sz="0" w:space="0" w:color="auto"/>
            <w:left w:val="none" w:sz="0" w:space="0" w:color="auto"/>
            <w:bottom w:val="none" w:sz="0" w:space="0" w:color="auto"/>
            <w:right w:val="none" w:sz="0" w:space="0" w:color="auto"/>
          </w:divBdr>
        </w:div>
        <w:div w:id="1173953214">
          <w:marLeft w:val="1166"/>
          <w:marRight w:val="0"/>
          <w:marTop w:val="96"/>
          <w:marBottom w:val="0"/>
          <w:divBdr>
            <w:top w:val="none" w:sz="0" w:space="0" w:color="auto"/>
            <w:left w:val="none" w:sz="0" w:space="0" w:color="auto"/>
            <w:bottom w:val="none" w:sz="0" w:space="0" w:color="auto"/>
            <w:right w:val="none" w:sz="0" w:space="0" w:color="auto"/>
          </w:divBdr>
        </w:div>
        <w:div w:id="1173953215">
          <w:marLeft w:val="1166"/>
          <w:marRight w:val="0"/>
          <w:marTop w:val="96"/>
          <w:marBottom w:val="0"/>
          <w:divBdr>
            <w:top w:val="none" w:sz="0" w:space="0" w:color="auto"/>
            <w:left w:val="none" w:sz="0" w:space="0" w:color="auto"/>
            <w:bottom w:val="none" w:sz="0" w:space="0" w:color="auto"/>
            <w:right w:val="none" w:sz="0" w:space="0" w:color="auto"/>
          </w:divBdr>
        </w:div>
        <w:div w:id="1173953229">
          <w:marLeft w:val="1166"/>
          <w:marRight w:val="0"/>
          <w:marTop w:val="96"/>
          <w:marBottom w:val="0"/>
          <w:divBdr>
            <w:top w:val="none" w:sz="0" w:space="0" w:color="auto"/>
            <w:left w:val="none" w:sz="0" w:space="0" w:color="auto"/>
            <w:bottom w:val="none" w:sz="0" w:space="0" w:color="auto"/>
            <w:right w:val="none" w:sz="0" w:space="0" w:color="auto"/>
          </w:divBdr>
        </w:div>
      </w:divsChild>
    </w:div>
    <w:div w:id="1173953149">
      <w:marLeft w:val="0"/>
      <w:marRight w:val="0"/>
      <w:marTop w:val="0"/>
      <w:marBottom w:val="0"/>
      <w:divBdr>
        <w:top w:val="none" w:sz="0" w:space="0" w:color="auto"/>
        <w:left w:val="none" w:sz="0" w:space="0" w:color="auto"/>
        <w:bottom w:val="none" w:sz="0" w:space="0" w:color="auto"/>
        <w:right w:val="none" w:sz="0" w:space="0" w:color="auto"/>
      </w:divBdr>
    </w:div>
    <w:div w:id="1173953151">
      <w:marLeft w:val="0"/>
      <w:marRight w:val="0"/>
      <w:marTop w:val="0"/>
      <w:marBottom w:val="0"/>
      <w:divBdr>
        <w:top w:val="none" w:sz="0" w:space="0" w:color="auto"/>
        <w:left w:val="none" w:sz="0" w:space="0" w:color="auto"/>
        <w:bottom w:val="none" w:sz="0" w:space="0" w:color="auto"/>
        <w:right w:val="none" w:sz="0" w:space="0" w:color="auto"/>
      </w:divBdr>
      <w:divsChild>
        <w:div w:id="1173953140">
          <w:marLeft w:val="0"/>
          <w:marRight w:val="0"/>
          <w:marTop w:val="0"/>
          <w:marBottom w:val="0"/>
          <w:divBdr>
            <w:top w:val="none" w:sz="0" w:space="0" w:color="auto"/>
            <w:left w:val="none" w:sz="0" w:space="0" w:color="auto"/>
            <w:bottom w:val="none" w:sz="0" w:space="0" w:color="auto"/>
            <w:right w:val="none" w:sz="0" w:space="0" w:color="auto"/>
          </w:divBdr>
        </w:div>
        <w:div w:id="1173953209">
          <w:marLeft w:val="0"/>
          <w:marRight w:val="0"/>
          <w:marTop w:val="0"/>
          <w:marBottom w:val="0"/>
          <w:divBdr>
            <w:top w:val="none" w:sz="0" w:space="0" w:color="auto"/>
            <w:left w:val="none" w:sz="0" w:space="0" w:color="auto"/>
            <w:bottom w:val="none" w:sz="0" w:space="0" w:color="auto"/>
            <w:right w:val="none" w:sz="0" w:space="0" w:color="auto"/>
          </w:divBdr>
        </w:div>
      </w:divsChild>
    </w:div>
    <w:div w:id="1173953152">
      <w:marLeft w:val="0"/>
      <w:marRight w:val="0"/>
      <w:marTop w:val="0"/>
      <w:marBottom w:val="0"/>
      <w:divBdr>
        <w:top w:val="none" w:sz="0" w:space="0" w:color="auto"/>
        <w:left w:val="none" w:sz="0" w:space="0" w:color="auto"/>
        <w:bottom w:val="none" w:sz="0" w:space="0" w:color="auto"/>
        <w:right w:val="none" w:sz="0" w:space="0" w:color="auto"/>
      </w:divBdr>
    </w:div>
    <w:div w:id="1173953157">
      <w:marLeft w:val="0"/>
      <w:marRight w:val="0"/>
      <w:marTop w:val="0"/>
      <w:marBottom w:val="0"/>
      <w:divBdr>
        <w:top w:val="none" w:sz="0" w:space="0" w:color="auto"/>
        <w:left w:val="none" w:sz="0" w:space="0" w:color="auto"/>
        <w:bottom w:val="none" w:sz="0" w:space="0" w:color="auto"/>
        <w:right w:val="none" w:sz="0" w:space="0" w:color="auto"/>
      </w:divBdr>
      <w:divsChild>
        <w:div w:id="1173953142">
          <w:marLeft w:val="1166"/>
          <w:marRight w:val="0"/>
          <w:marTop w:val="96"/>
          <w:marBottom w:val="0"/>
          <w:divBdr>
            <w:top w:val="none" w:sz="0" w:space="0" w:color="auto"/>
            <w:left w:val="none" w:sz="0" w:space="0" w:color="auto"/>
            <w:bottom w:val="none" w:sz="0" w:space="0" w:color="auto"/>
            <w:right w:val="none" w:sz="0" w:space="0" w:color="auto"/>
          </w:divBdr>
        </w:div>
        <w:div w:id="1173953146">
          <w:marLeft w:val="1166"/>
          <w:marRight w:val="0"/>
          <w:marTop w:val="96"/>
          <w:marBottom w:val="0"/>
          <w:divBdr>
            <w:top w:val="none" w:sz="0" w:space="0" w:color="auto"/>
            <w:left w:val="none" w:sz="0" w:space="0" w:color="auto"/>
            <w:bottom w:val="none" w:sz="0" w:space="0" w:color="auto"/>
            <w:right w:val="none" w:sz="0" w:space="0" w:color="auto"/>
          </w:divBdr>
        </w:div>
        <w:div w:id="1173953156">
          <w:marLeft w:val="547"/>
          <w:marRight w:val="0"/>
          <w:marTop w:val="96"/>
          <w:marBottom w:val="0"/>
          <w:divBdr>
            <w:top w:val="none" w:sz="0" w:space="0" w:color="auto"/>
            <w:left w:val="none" w:sz="0" w:space="0" w:color="auto"/>
            <w:bottom w:val="none" w:sz="0" w:space="0" w:color="auto"/>
            <w:right w:val="none" w:sz="0" w:space="0" w:color="auto"/>
          </w:divBdr>
        </w:div>
        <w:div w:id="1173953163">
          <w:marLeft w:val="1166"/>
          <w:marRight w:val="0"/>
          <w:marTop w:val="96"/>
          <w:marBottom w:val="0"/>
          <w:divBdr>
            <w:top w:val="none" w:sz="0" w:space="0" w:color="auto"/>
            <w:left w:val="none" w:sz="0" w:space="0" w:color="auto"/>
            <w:bottom w:val="none" w:sz="0" w:space="0" w:color="auto"/>
            <w:right w:val="none" w:sz="0" w:space="0" w:color="auto"/>
          </w:divBdr>
        </w:div>
        <w:div w:id="1173953174">
          <w:marLeft w:val="1166"/>
          <w:marRight w:val="0"/>
          <w:marTop w:val="96"/>
          <w:marBottom w:val="0"/>
          <w:divBdr>
            <w:top w:val="none" w:sz="0" w:space="0" w:color="auto"/>
            <w:left w:val="none" w:sz="0" w:space="0" w:color="auto"/>
            <w:bottom w:val="none" w:sz="0" w:space="0" w:color="auto"/>
            <w:right w:val="none" w:sz="0" w:space="0" w:color="auto"/>
          </w:divBdr>
        </w:div>
        <w:div w:id="1173953201">
          <w:marLeft w:val="1166"/>
          <w:marRight w:val="0"/>
          <w:marTop w:val="96"/>
          <w:marBottom w:val="0"/>
          <w:divBdr>
            <w:top w:val="none" w:sz="0" w:space="0" w:color="auto"/>
            <w:left w:val="none" w:sz="0" w:space="0" w:color="auto"/>
            <w:bottom w:val="none" w:sz="0" w:space="0" w:color="auto"/>
            <w:right w:val="none" w:sz="0" w:space="0" w:color="auto"/>
          </w:divBdr>
        </w:div>
        <w:div w:id="1173953226">
          <w:marLeft w:val="547"/>
          <w:marRight w:val="0"/>
          <w:marTop w:val="96"/>
          <w:marBottom w:val="0"/>
          <w:divBdr>
            <w:top w:val="none" w:sz="0" w:space="0" w:color="auto"/>
            <w:left w:val="none" w:sz="0" w:space="0" w:color="auto"/>
            <w:bottom w:val="none" w:sz="0" w:space="0" w:color="auto"/>
            <w:right w:val="none" w:sz="0" w:space="0" w:color="auto"/>
          </w:divBdr>
        </w:div>
      </w:divsChild>
    </w:div>
    <w:div w:id="1173953162">
      <w:marLeft w:val="0"/>
      <w:marRight w:val="0"/>
      <w:marTop w:val="0"/>
      <w:marBottom w:val="0"/>
      <w:divBdr>
        <w:top w:val="none" w:sz="0" w:space="0" w:color="auto"/>
        <w:left w:val="none" w:sz="0" w:space="0" w:color="auto"/>
        <w:bottom w:val="none" w:sz="0" w:space="0" w:color="auto"/>
        <w:right w:val="none" w:sz="0" w:space="0" w:color="auto"/>
      </w:divBdr>
      <w:divsChild>
        <w:div w:id="1173953158">
          <w:marLeft w:val="605"/>
          <w:marRight w:val="0"/>
          <w:marTop w:val="96"/>
          <w:marBottom w:val="0"/>
          <w:divBdr>
            <w:top w:val="none" w:sz="0" w:space="0" w:color="auto"/>
            <w:left w:val="none" w:sz="0" w:space="0" w:color="auto"/>
            <w:bottom w:val="none" w:sz="0" w:space="0" w:color="auto"/>
            <w:right w:val="none" w:sz="0" w:space="0" w:color="auto"/>
          </w:divBdr>
        </w:div>
        <w:div w:id="1173953230">
          <w:marLeft w:val="605"/>
          <w:marRight w:val="0"/>
          <w:marTop w:val="96"/>
          <w:marBottom w:val="0"/>
          <w:divBdr>
            <w:top w:val="none" w:sz="0" w:space="0" w:color="auto"/>
            <w:left w:val="none" w:sz="0" w:space="0" w:color="auto"/>
            <w:bottom w:val="none" w:sz="0" w:space="0" w:color="auto"/>
            <w:right w:val="none" w:sz="0" w:space="0" w:color="auto"/>
          </w:divBdr>
        </w:div>
      </w:divsChild>
    </w:div>
    <w:div w:id="1173953170">
      <w:marLeft w:val="0"/>
      <w:marRight w:val="0"/>
      <w:marTop w:val="0"/>
      <w:marBottom w:val="0"/>
      <w:divBdr>
        <w:top w:val="none" w:sz="0" w:space="0" w:color="auto"/>
        <w:left w:val="none" w:sz="0" w:space="0" w:color="auto"/>
        <w:bottom w:val="none" w:sz="0" w:space="0" w:color="auto"/>
        <w:right w:val="none" w:sz="0" w:space="0" w:color="auto"/>
      </w:divBdr>
      <w:divsChild>
        <w:div w:id="1173953167">
          <w:marLeft w:val="0"/>
          <w:marRight w:val="0"/>
          <w:marTop w:val="0"/>
          <w:marBottom w:val="0"/>
          <w:divBdr>
            <w:top w:val="none" w:sz="0" w:space="0" w:color="auto"/>
            <w:left w:val="none" w:sz="0" w:space="0" w:color="auto"/>
            <w:bottom w:val="none" w:sz="0" w:space="0" w:color="auto"/>
            <w:right w:val="none" w:sz="0" w:space="0" w:color="auto"/>
          </w:divBdr>
        </w:div>
      </w:divsChild>
    </w:div>
    <w:div w:id="1173953175">
      <w:marLeft w:val="0"/>
      <w:marRight w:val="0"/>
      <w:marTop w:val="0"/>
      <w:marBottom w:val="0"/>
      <w:divBdr>
        <w:top w:val="none" w:sz="0" w:space="0" w:color="auto"/>
        <w:left w:val="none" w:sz="0" w:space="0" w:color="auto"/>
        <w:bottom w:val="none" w:sz="0" w:space="0" w:color="auto"/>
        <w:right w:val="none" w:sz="0" w:space="0" w:color="auto"/>
      </w:divBdr>
      <w:divsChild>
        <w:div w:id="1173953147">
          <w:marLeft w:val="1325"/>
          <w:marRight w:val="0"/>
          <w:marTop w:val="96"/>
          <w:marBottom w:val="0"/>
          <w:divBdr>
            <w:top w:val="none" w:sz="0" w:space="0" w:color="auto"/>
            <w:left w:val="none" w:sz="0" w:space="0" w:color="auto"/>
            <w:bottom w:val="none" w:sz="0" w:space="0" w:color="auto"/>
            <w:right w:val="none" w:sz="0" w:space="0" w:color="auto"/>
          </w:divBdr>
        </w:div>
        <w:div w:id="1173953154">
          <w:marLeft w:val="1325"/>
          <w:marRight w:val="0"/>
          <w:marTop w:val="96"/>
          <w:marBottom w:val="0"/>
          <w:divBdr>
            <w:top w:val="none" w:sz="0" w:space="0" w:color="auto"/>
            <w:left w:val="none" w:sz="0" w:space="0" w:color="auto"/>
            <w:bottom w:val="none" w:sz="0" w:space="0" w:color="auto"/>
            <w:right w:val="none" w:sz="0" w:space="0" w:color="auto"/>
          </w:divBdr>
        </w:div>
        <w:div w:id="1173953159">
          <w:marLeft w:val="1325"/>
          <w:marRight w:val="0"/>
          <w:marTop w:val="96"/>
          <w:marBottom w:val="0"/>
          <w:divBdr>
            <w:top w:val="none" w:sz="0" w:space="0" w:color="auto"/>
            <w:left w:val="none" w:sz="0" w:space="0" w:color="auto"/>
            <w:bottom w:val="none" w:sz="0" w:space="0" w:color="auto"/>
            <w:right w:val="none" w:sz="0" w:space="0" w:color="auto"/>
          </w:divBdr>
        </w:div>
        <w:div w:id="1173953166">
          <w:marLeft w:val="1325"/>
          <w:marRight w:val="0"/>
          <w:marTop w:val="96"/>
          <w:marBottom w:val="0"/>
          <w:divBdr>
            <w:top w:val="none" w:sz="0" w:space="0" w:color="auto"/>
            <w:left w:val="none" w:sz="0" w:space="0" w:color="auto"/>
            <w:bottom w:val="none" w:sz="0" w:space="0" w:color="auto"/>
            <w:right w:val="none" w:sz="0" w:space="0" w:color="auto"/>
          </w:divBdr>
        </w:div>
        <w:div w:id="1173953169">
          <w:marLeft w:val="605"/>
          <w:marRight w:val="0"/>
          <w:marTop w:val="96"/>
          <w:marBottom w:val="0"/>
          <w:divBdr>
            <w:top w:val="none" w:sz="0" w:space="0" w:color="auto"/>
            <w:left w:val="none" w:sz="0" w:space="0" w:color="auto"/>
            <w:bottom w:val="none" w:sz="0" w:space="0" w:color="auto"/>
            <w:right w:val="none" w:sz="0" w:space="0" w:color="auto"/>
          </w:divBdr>
        </w:div>
        <w:div w:id="1173953176">
          <w:marLeft w:val="605"/>
          <w:marRight w:val="0"/>
          <w:marTop w:val="96"/>
          <w:marBottom w:val="0"/>
          <w:divBdr>
            <w:top w:val="none" w:sz="0" w:space="0" w:color="auto"/>
            <w:left w:val="none" w:sz="0" w:space="0" w:color="auto"/>
            <w:bottom w:val="none" w:sz="0" w:space="0" w:color="auto"/>
            <w:right w:val="none" w:sz="0" w:space="0" w:color="auto"/>
          </w:divBdr>
        </w:div>
        <w:div w:id="1173953183">
          <w:marLeft w:val="605"/>
          <w:marRight w:val="0"/>
          <w:marTop w:val="96"/>
          <w:marBottom w:val="0"/>
          <w:divBdr>
            <w:top w:val="none" w:sz="0" w:space="0" w:color="auto"/>
            <w:left w:val="none" w:sz="0" w:space="0" w:color="auto"/>
            <w:bottom w:val="none" w:sz="0" w:space="0" w:color="auto"/>
            <w:right w:val="none" w:sz="0" w:space="0" w:color="auto"/>
          </w:divBdr>
        </w:div>
        <w:div w:id="1173953206">
          <w:marLeft w:val="1325"/>
          <w:marRight w:val="0"/>
          <w:marTop w:val="96"/>
          <w:marBottom w:val="0"/>
          <w:divBdr>
            <w:top w:val="none" w:sz="0" w:space="0" w:color="auto"/>
            <w:left w:val="none" w:sz="0" w:space="0" w:color="auto"/>
            <w:bottom w:val="none" w:sz="0" w:space="0" w:color="auto"/>
            <w:right w:val="none" w:sz="0" w:space="0" w:color="auto"/>
          </w:divBdr>
        </w:div>
        <w:div w:id="1173953212">
          <w:marLeft w:val="1325"/>
          <w:marRight w:val="0"/>
          <w:marTop w:val="96"/>
          <w:marBottom w:val="0"/>
          <w:divBdr>
            <w:top w:val="none" w:sz="0" w:space="0" w:color="auto"/>
            <w:left w:val="none" w:sz="0" w:space="0" w:color="auto"/>
            <w:bottom w:val="none" w:sz="0" w:space="0" w:color="auto"/>
            <w:right w:val="none" w:sz="0" w:space="0" w:color="auto"/>
          </w:divBdr>
        </w:div>
        <w:div w:id="1173953222">
          <w:marLeft w:val="1325"/>
          <w:marRight w:val="0"/>
          <w:marTop w:val="96"/>
          <w:marBottom w:val="0"/>
          <w:divBdr>
            <w:top w:val="none" w:sz="0" w:space="0" w:color="auto"/>
            <w:left w:val="none" w:sz="0" w:space="0" w:color="auto"/>
            <w:bottom w:val="none" w:sz="0" w:space="0" w:color="auto"/>
            <w:right w:val="none" w:sz="0" w:space="0" w:color="auto"/>
          </w:divBdr>
        </w:div>
      </w:divsChild>
    </w:div>
    <w:div w:id="1173953181">
      <w:marLeft w:val="0"/>
      <w:marRight w:val="0"/>
      <w:marTop w:val="0"/>
      <w:marBottom w:val="0"/>
      <w:divBdr>
        <w:top w:val="none" w:sz="0" w:space="0" w:color="auto"/>
        <w:left w:val="none" w:sz="0" w:space="0" w:color="auto"/>
        <w:bottom w:val="none" w:sz="0" w:space="0" w:color="auto"/>
        <w:right w:val="none" w:sz="0" w:space="0" w:color="auto"/>
      </w:divBdr>
    </w:div>
    <w:div w:id="1173953184">
      <w:marLeft w:val="0"/>
      <w:marRight w:val="0"/>
      <w:marTop w:val="0"/>
      <w:marBottom w:val="0"/>
      <w:divBdr>
        <w:top w:val="none" w:sz="0" w:space="0" w:color="auto"/>
        <w:left w:val="none" w:sz="0" w:space="0" w:color="auto"/>
        <w:bottom w:val="none" w:sz="0" w:space="0" w:color="auto"/>
        <w:right w:val="none" w:sz="0" w:space="0" w:color="auto"/>
      </w:divBdr>
      <w:divsChild>
        <w:div w:id="1173953153">
          <w:marLeft w:val="547"/>
          <w:marRight w:val="0"/>
          <w:marTop w:val="96"/>
          <w:marBottom w:val="0"/>
          <w:divBdr>
            <w:top w:val="none" w:sz="0" w:space="0" w:color="auto"/>
            <w:left w:val="none" w:sz="0" w:space="0" w:color="auto"/>
            <w:bottom w:val="none" w:sz="0" w:space="0" w:color="auto"/>
            <w:right w:val="none" w:sz="0" w:space="0" w:color="auto"/>
          </w:divBdr>
        </w:div>
        <w:div w:id="1173953160">
          <w:marLeft w:val="547"/>
          <w:marRight w:val="0"/>
          <w:marTop w:val="96"/>
          <w:marBottom w:val="0"/>
          <w:divBdr>
            <w:top w:val="none" w:sz="0" w:space="0" w:color="auto"/>
            <w:left w:val="none" w:sz="0" w:space="0" w:color="auto"/>
            <w:bottom w:val="none" w:sz="0" w:space="0" w:color="auto"/>
            <w:right w:val="none" w:sz="0" w:space="0" w:color="auto"/>
          </w:divBdr>
        </w:div>
        <w:div w:id="1173953168">
          <w:marLeft w:val="547"/>
          <w:marRight w:val="0"/>
          <w:marTop w:val="96"/>
          <w:marBottom w:val="0"/>
          <w:divBdr>
            <w:top w:val="none" w:sz="0" w:space="0" w:color="auto"/>
            <w:left w:val="none" w:sz="0" w:space="0" w:color="auto"/>
            <w:bottom w:val="none" w:sz="0" w:space="0" w:color="auto"/>
            <w:right w:val="none" w:sz="0" w:space="0" w:color="auto"/>
          </w:divBdr>
        </w:div>
        <w:div w:id="1173953171">
          <w:marLeft w:val="547"/>
          <w:marRight w:val="0"/>
          <w:marTop w:val="96"/>
          <w:marBottom w:val="0"/>
          <w:divBdr>
            <w:top w:val="none" w:sz="0" w:space="0" w:color="auto"/>
            <w:left w:val="none" w:sz="0" w:space="0" w:color="auto"/>
            <w:bottom w:val="none" w:sz="0" w:space="0" w:color="auto"/>
            <w:right w:val="none" w:sz="0" w:space="0" w:color="auto"/>
          </w:divBdr>
        </w:div>
      </w:divsChild>
    </w:div>
    <w:div w:id="1173953194">
      <w:marLeft w:val="0"/>
      <w:marRight w:val="0"/>
      <w:marTop w:val="0"/>
      <w:marBottom w:val="0"/>
      <w:divBdr>
        <w:top w:val="none" w:sz="0" w:space="0" w:color="auto"/>
        <w:left w:val="none" w:sz="0" w:space="0" w:color="auto"/>
        <w:bottom w:val="none" w:sz="0" w:space="0" w:color="auto"/>
        <w:right w:val="none" w:sz="0" w:space="0" w:color="auto"/>
      </w:divBdr>
    </w:div>
    <w:div w:id="1173953196">
      <w:marLeft w:val="0"/>
      <w:marRight w:val="0"/>
      <w:marTop w:val="0"/>
      <w:marBottom w:val="0"/>
      <w:divBdr>
        <w:top w:val="none" w:sz="0" w:space="0" w:color="auto"/>
        <w:left w:val="none" w:sz="0" w:space="0" w:color="auto"/>
        <w:bottom w:val="none" w:sz="0" w:space="0" w:color="auto"/>
        <w:right w:val="none" w:sz="0" w:space="0" w:color="auto"/>
      </w:divBdr>
      <w:divsChild>
        <w:div w:id="1173953141">
          <w:marLeft w:val="1166"/>
          <w:marRight w:val="0"/>
          <w:marTop w:val="96"/>
          <w:marBottom w:val="0"/>
          <w:divBdr>
            <w:top w:val="none" w:sz="0" w:space="0" w:color="auto"/>
            <w:left w:val="none" w:sz="0" w:space="0" w:color="auto"/>
            <w:bottom w:val="none" w:sz="0" w:space="0" w:color="auto"/>
            <w:right w:val="none" w:sz="0" w:space="0" w:color="auto"/>
          </w:divBdr>
        </w:div>
        <w:div w:id="1173953187">
          <w:marLeft w:val="1800"/>
          <w:marRight w:val="0"/>
          <w:marTop w:val="96"/>
          <w:marBottom w:val="0"/>
          <w:divBdr>
            <w:top w:val="none" w:sz="0" w:space="0" w:color="auto"/>
            <w:left w:val="none" w:sz="0" w:space="0" w:color="auto"/>
            <w:bottom w:val="none" w:sz="0" w:space="0" w:color="auto"/>
            <w:right w:val="none" w:sz="0" w:space="0" w:color="auto"/>
          </w:divBdr>
        </w:div>
        <w:div w:id="1173953195">
          <w:marLeft w:val="1800"/>
          <w:marRight w:val="0"/>
          <w:marTop w:val="96"/>
          <w:marBottom w:val="0"/>
          <w:divBdr>
            <w:top w:val="none" w:sz="0" w:space="0" w:color="auto"/>
            <w:left w:val="none" w:sz="0" w:space="0" w:color="auto"/>
            <w:bottom w:val="none" w:sz="0" w:space="0" w:color="auto"/>
            <w:right w:val="none" w:sz="0" w:space="0" w:color="auto"/>
          </w:divBdr>
        </w:div>
        <w:div w:id="1173953198">
          <w:marLeft w:val="1800"/>
          <w:marRight w:val="0"/>
          <w:marTop w:val="96"/>
          <w:marBottom w:val="0"/>
          <w:divBdr>
            <w:top w:val="none" w:sz="0" w:space="0" w:color="auto"/>
            <w:left w:val="none" w:sz="0" w:space="0" w:color="auto"/>
            <w:bottom w:val="none" w:sz="0" w:space="0" w:color="auto"/>
            <w:right w:val="none" w:sz="0" w:space="0" w:color="auto"/>
          </w:divBdr>
        </w:div>
        <w:div w:id="1173953200">
          <w:marLeft w:val="1800"/>
          <w:marRight w:val="0"/>
          <w:marTop w:val="96"/>
          <w:marBottom w:val="0"/>
          <w:divBdr>
            <w:top w:val="none" w:sz="0" w:space="0" w:color="auto"/>
            <w:left w:val="none" w:sz="0" w:space="0" w:color="auto"/>
            <w:bottom w:val="none" w:sz="0" w:space="0" w:color="auto"/>
            <w:right w:val="none" w:sz="0" w:space="0" w:color="auto"/>
          </w:divBdr>
        </w:div>
        <w:div w:id="1173953221">
          <w:marLeft w:val="547"/>
          <w:marRight w:val="0"/>
          <w:marTop w:val="96"/>
          <w:marBottom w:val="0"/>
          <w:divBdr>
            <w:top w:val="none" w:sz="0" w:space="0" w:color="auto"/>
            <w:left w:val="none" w:sz="0" w:space="0" w:color="auto"/>
            <w:bottom w:val="none" w:sz="0" w:space="0" w:color="auto"/>
            <w:right w:val="none" w:sz="0" w:space="0" w:color="auto"/>
          </w:divBdr>
        </w:div>
      </w:divsChild>
    </w:div>
    <w:div w:id="1173953207">
      <w:marLeft w:val="0"/>
      <w:marRight w:val="0"/>
      <w:marTop w:val="0"/>
      <w:marBottom w:val="0"/>
      <w:divBdr>
        <w:top w:val="none" w:sz="0" w:space="0" w:color="auto"/>
        <w:left w:val="none" w:sz="0" w:space="0" w:color="auto"/>
        <w:bottom w:val="none" w:sz="0" w:space="0" w:color="auto"/>
        <w:right w:val="none" w:sz="0" w:space="0" w:color="auto"/>
      </w:divBdr>
      <w:divsChild>
        <w:div w:id="1173953179">
          <w:marLeft w:val="547"/>
          <w:marRight w:val="0"/>
          <w:marTop w:val="96"/>
          <w:marBottom w:val="0"/>
          <w:divBdr>
            <w:top w:val="none" w:sz="0" w:space="0" w:color="auto"/>
            <w:left w:val="none" w:sz="0" w:space="0" w:color="auto"/>
            <w:bottom w:val="none" w:sz="0" w:space="0" w:color="auto"/>
            <w:right w:val="none" w:sz="0" w:space="0" w:color="auto"/>
          </w:divBdr>
        </w:div>
      </w:divsChild>
    </w:div>
    <w:div w:id="1173953210">
      <w:marLeft w:val="0"/>
      <w:marRight w:val="0"/>
      <w:marTop w:val="0"/>
      <w:marBottom w:val="0"/>
      <w:divBdr>
        <w:top w:val="none" w:sz="0" w:space="0" w:color="auto"/>
        <w:left w:val="none" w:sz="0" w:space="0" w:color="auto"/>
        <w:bottom w:val="none" w:sz="0" w:space="0" w:color="auto"/>
        <w:right w:val="none" w:sz="0" w:space="0" w:color="auto"/>
      </w:divBdr>
      <w:divsChild>
        <w:div w:id="1173953144">
          <w:marLeft w:val="547"/>
          <w:marRight w:val="0"/>
          <w:marTop w:val="96"/>
          <w:marBottom w:val="0"/>
          <w:divBdr>
            <w:top w:val="none" w:sz="0" w:space="0" w:color="auto"/>
            <w:left w:val="none" w:sz="0" w:space="0" w:color="auto"/>
            <w:bottom w:val="none" w:sz="0" w:space="0" w:color="auto"/>
            <w:right w:val="none" w:sz="0" w:space="0" w:color="auto"/>
          </w:divBdr>
        </w:div>
        <w:div w:id="1173953180">
          <w:marLeft w:val="1166"/>
          <w:marRight w:val="0"/>
          <w:marTop w:val="96"/>
          <w:marBottom w:val="0"/>
          <w:divBdr>
            <w:top w:val="none" w:sz="0" w:space="0" w:color="auto"/>
            <w:left w:val="none" w:sz="0" w:space="0" w:color="auto"/>
            <w:bottom w:val="none" w:sz="0" w:space="0" w:color="auto"/>
            <w:right w:val="none" w:sz="0" w:space="0" w:color="auto"/>
          </w:divBdr>
        </w:div>
        <w:div w:id="1173953191">
          <w:marLeft w:val="547"/>
          <w:marRight w:val="0"/>
          <w:marTop w:val="96"/>
          <w:marBottom w:val="0"/>
          <w:divBdr>
            <w:top w:val="none" w:sz="0" w:space="0" w:color="auto"/>
            <w:left w:val="none" w:sz="0" w:space="0" w:color="auto"/>
            <w:bottom w:val="none" w:sz="0" w:space="0" w:color="auto"/>
            <w:right w:val="none" w:sz="0" w:space="0" w:color="auto"/>
          </w:divBdr>
        </w:div>
        <w:div w:id="1173953217">
          <w:marLeft w:val="1166"/>
          <w:marRight w:val="0"/>
          <w:marTop w:val="96"/>
          <w:marBottom w:val="0"/>
          <w:divBdr>
            <w:top w:val="none" w:sz="0" w:space="0" w:color="auto"/>
            <w:left w:val="none" w:sz="0" w:space="0" w:color="auto"/>
            <w:bottom w:val="none" w:sz="0" w:space="0" w:color="auto"/>
            <w:right w:val="none" w:sz="0" w:space="0" w:color="auto"/>
          </w:divBdr>
        </w:div>
      </w:divsChild>
    </w:div>
    <w:div w:id="1173953211">
      <w:marLeft w:val="0"/>
      <w:marRight w:val="0"/>
      <w:marTop w:val="0"/>
      <w:marBottom w:val="0"/>
      <w:divBdr>
        <w:top w:val="none" w:sz="0" w:space="0" w:color="auto"/>
        <w:left w:val="none" w:sz="0" w:space="0" w:color="auto"/>
        <w:bottom w:val="none" w:sz="0" w:space="0" w:color="auto"/>
        <w:right w:val="none" w:sz="0" w:space="0" w:color="auto"/>
      </w:divBdr>
      <w:divsChild>
        <w:div w:id="1173953143">
          <w:marLeft w:val="1800"/>
          <w:marRight w:val="0"/>
          <w:marTop w:val="96"/>
          <w:marBottom w:val="0"/>
          <w:divBdr>
            <w:top w:val="none" w:sz="0" w:space="0" w:color="auto"/>
            <w:left w:val="none" w:sz="0" w:space="0" w:color="auto"/>
            <w:bottom w:val="none" w:sz="0" w:space="0" w:color="auto"/>
            <w:right w:val="none" w:sz="0" w:space="0" w:color="auto"/>
          </w:divBdr>
        </w:div>
        <w:div w:id="1173953155">
          <w:marLeft w:val="1166"/>
          <w:marRight w:val="0"/>
          <w:marTop w:val="96"/>
          <w:marBottom w:val="0"/>
          <w:divBdr>
            <w:top w:val="none" w:sz="0" w:space="0" w:color="auto"/>
            <w:left w:val="none" w:sz="0" w:space="0" w:color="auto"/>
            <w:bottom w:val="none" w:sz="0" w:space="0" w:color="auto"/>
            <w:right w:val="none" w:sz="0" w:space="0" w:color="auto"/>
          </w:divBdr>
        </w:div>
        <w:div w:id="1173953161">
          <w:marLeft w:val="1166"/>
          <w:marRight w:val="0"/>
          <w:marTop w:val="96"/>
          <w:marBottom w:val="0"/>
          <w:divBdr>
            <w:top w:val="none" w:sz="0" w:space="0" w:color="auto"/>
            <w:left w:val="none" w:sz="0" w:space="0" w:color="auto"/>
            <w:bottom w:val="none" w:sz="0" w:space="0" w:color="auto"/>
            <w:right w:val="none" w:sz="0" w:space="0" w:color="auto"/>
          </w:divBdr>
        </w:div>
        <w:div w:id="1173953172">
          <w:marLeft w:val="1800"/>
          <w:marRight w:val="0"/>
          <w:marTop w:val="96"/>
          <w:marBottom w:val="0"/>
          <w:divBdr>
            <w:top w:val="none" w:sz="0" w:space="0" w:color="auto"/>
            <w:left w:val="none" w:sz="0" w:space="0" w:color="auto"/>
            <w:bottom w:val="none" w:sz="0" w:space="0" w:color="auto"/>
            <w:right w:val="none" w:sz="0" w:space="0" w:color="auto"/>
          </w:divBdr>
        </w:div>
        <w:div w:id="1173953189">
          <w:marLeft w:val="1166"/>
          <w:marRight w:val="0"/>
          <w:marTop w:val="96"/>
          <w:marBottom w:val="0"/>
          <w:divBdr>
            <w:top w:val="none" w:sz="0" w:space="0" w:color="auto"/>
            <w:left w:val="none" w:sz="0" w:space="0" w:color="auto"/>
            <w:bottom w:val="none" w:sz="0" w:space="0" w:color="auto"/>
            <w:right w:val="none" w:sz="0" w:space="0" w:color="auto"/>
          </w:divBdr>
        </w:div>
        <w:div w:id="1173953213">
          <w:marLeft w:val="547"/>
          <w:marRight w:val="0"/>
          <w:marTop w:val="96"/>
          <w:marBottom w:val="0"/>
          <w:divBdr>
            <w:top w:val="none" w:sz="0" w:space="0" w:color="auto"/>
            <w:left w:val="none" w:sz="0" w:space="0" w:color="auto"/>
            <w:bottom w:val="none" w:sz="0" w:space="0" w:color="auto"/>
            <w:right w:val="none" w:sz="0" w:space="0" w:color="auto"/>
          </w:divBdr>
        </w:div>
        <w:div w:id="1173953220">
          <w:marLeft w:val="1800"/>
          <w:marRight w:val="0"/>
          <w:marTop w:val="96"/>
          <w:marBottom w:val="0"/>
          <w:divBdr>
            <w:top w:val="none" w:sz="0" w:space="0" w:color="auto"/>
            <w:left w:val="none" w:sz="0" w:space="0" w:color="auto"/>
            <w:bottom w:val="none" w:sz="0" w:space="0" w:color="auto"/>
            <w:right w:val="none" w:sz="0" w:space="0" w:color="auto"/>
          </w:divBdr>
        </w:div>
        <w:div w:id="1173953224">
          <w:marLeft w:val="1800"/>
          <w:marRight w:val="0"/>
          <w:marTop w:val="96"/>
          <w:marBottom w:val="0"/>
          <w:divBdr>
            <w:top w:val="none" w:sz="0" w:space="0" w:color="auto"/>
            <w:left w:val="none" w:sz="0" w:space="0" w:color="auto"/>
            <w:bottom w:val="none" w:sz="0" w:space="0" w:color="auto"/>
            <w:right w:val="none" w:sz="0" w:space="0" w:color="auto"/>
          </w:divBdr>
        </w:div>
      </w:divsChild>
    </w:div>
    <w:div w:id="1173953219">
      <w:marLeft w:val="0"/>
      <w:marRight w:val="0"/>
      <w:marTop w:val="0"/>
      <w:marBottom w:val="0"/>
      <w:divBdr>
        <w:top w:val="none" w:sz="0" w:space="0" w:color="auto"/>
        <w:left w:val="none" w:sz="0" w:space="0" w:color="auto"/>
        <w:bottom w:val="none" w:sz="0" w:space="0" w:color="auto"/>
        <w:right w:val="none" w:sz="0" w:space="0" w:color="auto"/>
      </w:divBdr>
      <w:divsChild>
        <w:div w:id="1173953150">
          <w:marLeft w:val="547"/>
          <w:marRight w:val="0"/>
          <w:marTop w:val="77"/>
          <w:marBottom w:val="0"/>
          <w:divBdr>
            <w:top w:val="none" w:sz="0" w:space="0" w:color="auto"/>
            <w:left w:val="none" w:sz="0" w:space="0" w:color="auto"/>
            <w:bottom w:val="none" w:sz="0" w:space="0" w:color="auto"/>
            <w:right w:val="none" w:sz="0" w:space="0" w:color="auto"/>
          </w:divBdr>
        </w:div>
        <w:div w:id="1173953177">
          <w:marLeft w:val="1166"/>
          <w:marRight w:val="0"/>
          <w:marTop w:val="77"/>
          <w:marBottom w:val="0"/>
          <w:divBdr>
            <w:top w:val="none" w:sz="0" w:space="0" w:color="auto"/>
            <w:left w:val="none" w:sz="0" w:space="0" w:color="auto"/>
            <w:bottom w:val="none" w:sz="0" w:space="0" w:color="auto"/>
            <w:right w:val="none" w:sz="0" w:space="0" w:color="auto"/>
          </w:divBdr>
        </w:div>
        <w:div w:id="1173953186">
          <w:marLeft w:val="547"/>
          <w:marRight w:val="0"/>
          <w:marTop w:val="77"/>
          <w:marBottom w:val="0"/>
          <w:divBdr>
            <w:top w:val="none" w:sz="0" w:space="0" w:color="auto"/>
            <w:left w:val="none" w:sz="0" w:space="0" w:color="auto"/>
            <w:bottom w:val="none" w:sz="0" w:space="0" w:color="auto"/>
            <w:right w:val="none" w:sz="0" w:space="0" w:color="auto"/>
          </w:divBdr>
        </w:div>
        <w:div w:id="1173953188">
          <w:marLeft w:val="1166"/>
          <w:marRight w:val="0"/>
          <w:marTop w:val="77"/>
          <w:marBottom w:val="0"/>
          <w:divBdr>
            <w:top w:val="none" w:sz="0" w:space="0" w:color="auto"/>
            <w:left w:val="none" w:sz="0" w:space="0" w:color="auto"/>
            <w:bottom w:val="none" w:sz="0" w:space="0" w:color="auto"/>
            <w:right w:val="none" w:sz="0" w:space="0" w:color="auto"/>
          </w:divBdr>
        </w:div>
        <w:div w:id="1173953190">
          <w:marLeft w:val="547"/>
          <w:marRight w:val="0"/>
          <w:marTop w:val="77"/>
          <w:marBottom w:val="0"/>
          <w:divBdr>
            <w:top w:val="none" w:sz="0" w:space="0" w:color="auto"/>
            <w:left w:val="none" w:sz="0" w:space="0" w:color="auto"/>
            <w:bottom w:val="none" w:sz="0" w:space="0" w:color="auto"/>
            <w:right w:val="none" w:sz="0" w:space="0" w:color="auto"/>
          </w:divBdr>
        </w:div>
        <w:div w:id="1173953192">
          <w:marLeft w:val="1166"/>
          <w:marRight w:val="0"/>
          <w:marTop w:val="77"/>
          <w:marBottom w:val="0"/>
          <w:divBdr>
            <w:top w:val="none" w:sz="0" w:space="0" w:color="auto"/>
            <w:left w:val="none" w:sz="0" w:space="0" w:color="auto"/>
            <w:bottom w:val="none" w:sz="0" w:space="0" w:color="auto"/>
            <w:right w:val="none" w:sz="0" w:space="0" w:color="auto"/>
          </w:divBdr>
        </w:div>
        <w:div w:id="1173953199">
          <w:marLeft w:val="1166"/>
          <w:marRight w:val="0"/>
          <w:marTop w:val="77"/>
          <w:marBottom w:val="0"/>
          <w:divBdr>
            <w:top w:val="none" w:sz="0" w:space="0" w:color="auto"/>
            <w:left w:val="none" w:sz="0" w:space="0" w:color="auto"/>
            <w:bottom w:val="none" w:sz="0" w:space="0" w:color="auto"/>
            <w:right w:val="none" w:sz="0" w:space="0" w:color="auto"/>
          </w:divBdr>
        </w:div>
        <w:div w:id="1173953216">
          <w:marLeft w:val="1166"/>
          <w:marRight w:val="0"/>
          <w:marTop w:val="77"/>
          <w:marBottom w:val="0"/>
          <w:divBdr>
            <w:top w:val="none" w:sz="0" w:space="0" w:color="auto"/>
            <w:left w:val="none" w:sz="0" w:space="0" w:color="auto"/>
            <w:bottom w:val="none" w:sz="0" w:space="0" w:color="auto"/>
            <w:right w:val="none" w:sz="0" w:space="0" w:color="auto"/>
          </w:divBdr>
        </w:div>
        <w:div w:id="1173953218">
          <w:marLeft w:val="547"/>
          <w:marRight w:val="0"/>
          <w:marTop w:val="77"/>
          <w:marBottom w:val="0"/>
          <w:divBdr>
            <w:top w:val="none" w:sz="0" w:space="0" w:color="auto"/>
            <w:left w:val="none" w:sz="0" w:space="0" w:color="auto"/>
            <w:bottom w:val="none" w:sz="0" w:space="0" w:color="auto"/>
            <w:right w:val="none" w:sz="0" w:space="0" w:color="auto"/>
          </w:divBdr>
        </w:div>
        <w:div w:id="1173953225">
          <w:marLeft w:val="547"/>
          <w:marRight w:val="0"/>
          <w:marTop w:val="77"/>
          <w:marBottom w:val="0"/>
          <w:divBdr>
            <w:top w:val="none" w:sz="0" w:space="0" w:color="auto"/>
            <w:left w:val="none" w:sz="0" w:space="0" w:color="auto"/>
            <w:bottom w:val="none" w:sz="0" w:space="0" w:color="auto"/>
            <w:right w:val="none" w:sz="0" w:space="0" w:color="auto"/>
          </w:divBdr>
        </w:div>
        <w:div w:id="1173953228">
          <w:marLeft w:val="1166"/>
          <w:marRight w:val="0"/>
          <w:marTop w:val="77"/>
          <w:marBottom w:val="0"/>
          <w:divBdr>
            <w:top w:val="none" w:sz="0" w:space="0" w:color="auto"/>
            <w:left w:val="none" w:sz="0" w:space="0" w:color="auto"/>
            <w:bottom w:val="none" w:sz="0" w:space="0" w:color="auto"/>
            <w:right w:val="none" w:sz="0" w:space="0" w:color="auto"/>
          </w:divBdr>
        </w:div>
      </w:divsChild>
    </w:div>
    <w:div w:id="1173953223">
      <w:marLeft w:val="0"/>
      <w:marRight w:val="0"/>
      <w:marTop w:val="0"/>
      <w:marBottom w:val="0"/>
      <w:divBdr>
        <w:top w:val="none" w:sz="0" w:space="0" w:color="auto"/>
        <w:left w:val="none" w:sz="0" w:space="0" w:color="auto"/>
        <w:bottom w:val="none" w:sz="0" w:space="0" w:color="auto"/>
        <w:right w:val="none" w:sz="0" w:space="0" w:color="auto"/>
      </w:divBdr>
      <w:divsChild>
        <w:div w:id="1173953145">
          <w:marLeft w:val="1166"/>
          <w:marRight w:val="0"/>
          <w:marTop w:val="96"/>
          <w:marBottom w:val="0"/>
          <w:divBdr>
            <w:top w:val="none" w:sz="0" w:space="0" w:color="auto"/>
            <w:left w:val="none" w:sz="0" w:space="0" w:color="auto"/>
            <w:bottom w:val="none" w:sz="0" w:space="0" w:color="auto"/>
            <w:right w:val="none" w:sz="0" w:space="0" w:color="auto"/>
          </w:divBdr>
        </w:div>
        <w:div w:id="1173953173">
          <w:marLeft w:val="547"/>
          <w:marRight w:val="0"/>
          <w:marTop w:val="96"/>
          <w:marBottom w:val="0"/>
          <w:divBdr>
            <w:top w:val="none" w:sz="0" w:space="0" w:color="auto"/>
            <w:left w:val="none" w:sz="0" w:space="0" w:color="auto"/>
            <w:bottom w:val="none" w:sz="0" w:space="0" w:color="auto"/>
            <w:right w:val="none" w:sz="0" w:space="0" w:color="auto"/>
          </w:divBdr>
        </w:div>
        <w:div w:id="1173953178">
          <w:marLeft w:val="1166"/>
          <w:marRight w:val="0"/>
          <w:marTop w:val="96"/>
          <w:marBottom w:val="0"/>
          <w:divBdr>
            <w:top w:val="none" w:sz="0" w:space="0" w:color="auto"/>
            <w:left w:val="none" w:sz="0" w:space="0" w:color="auto"/>
            <w:bottom w:val="none" w:sz="0" w:space="0" w:color="auto"/>
            <w:right w:val="none" w:sz="0" w:space="0" w:color="auto"/>
          </w:divBdr>
        </w:div>
        <w:div w:id="1173953182">
          <w:marLeft w:val="1800"/>
          <w:marRight w:val="0"/>
          <w:marTop w:val="96"/>
          <w:marBottom w:val="0"/>
          <w:divBdr>
            <w:top w:val="none" w:sz="0" w:space="0" w:color="auto"/>
            <w:left w:val="none" w:sz="0" w:space="0" w:color="auto"/>
            <w:bottom w:val="none" w:sz="0" w:space="0" w:color="auto"/>
            <w:right w:val="none" w:sz="0" w:space="0" w:color="auto"/>
          </w:divBdr>
        </w:div>
        <w:div w:id="1173953185">
          <w:marLeft w:val="1800"/>
          <w:marRight w:val="0"/>
          <w:marTop w:val="96"/>
          <w:marBottom w:val="0"/>
          <w:divBdr>
            <w:top w:val="none" w:sz="0" w:space="0" w:color="auto"/>
            <w:left w:val="none" w:sz="0" w:space="0" w:color="auto"/>
            <w:bottom w:val="none" w:sz="0" w:space="0" w:color="auto"/>
            <w:right w:val="none" w:sz="0" w:space="0" w:color="auto"/>
          </w:divBdr>
        </w:div>
        <w:div w:id="1173953193">
          <w:marLeft w:val="1800"/>
          <w:marRight w:val="0"/>
          <w:marTop w:val="96"/>
          <w:marBottom w:val="0"/>
          <w:divBdr>
            <w:top w:val="none" w:sz="0" w:space="0" w:color="auto"/>
            <w:left w:val="none" w:sz="0" w:space="0" w:color="auto"/>
            <w:bottom w:val="none" w:sz="0" w:space="0" w:color="auto"/>
            <w:right w:val="none" w:sz="0" w:space="0" w:color="auto"/>
          </w:divBdr>
        </w:div>
        <w:div w:id="1173953197">
          <w:marLeft w:val="1800"/>
          <w:marRight w:val="0"/>
          <w:marTop w:val="96"/>
          <w:marBottom w:val="0"/>
          <w:divBdr>
            <w:top w:val="none" w:sz="0" w:space="0" w:color="auto"/>
            <w:left w:val="none" w:sz="0" w:space="0" w:color="auto"/>
            <w:bottom w:val="none" w:sz="0" w:space="0" w:color="auto"/>
            <w:right w:val="none" w:sz="0" w:space="0" w:color="auto"/>
          </w:divBdr>
        </w:div>
        <w:div w:id="1173953202">
          <w:marLeft w:val="1166"/>
          <w:marRight w:val="0"/>
          <w:marTop w:val="96"/>
          <w:marBottom w:val="0"/>
          <w:divBdr>
            <w:top w:val="none" w:sz="0" w:space="0" w:color="auto"/>
            <w:left w:val="none" w:sz="0" w:space="0" w:color="auto"/>
            <w:bottom w:val="none" w:sz="0" w:space="0" w:color="auto"/>
            <w:right w:val="none" w:sz="0" w:space="0" w:color="auto"/>
          </w:divBdr>
        </w:div>
        <w:div w:id="1173953203">
          <w:marLeft w:val="547"/>
          <w:marRight w:val="0"/>
          <w:marTop w:val="96"/>
          <w:marBottom w:val="0"/>
          <w:divBdr>
            <w:top w:val="none" w:sz="0" w:space="0" w:color="auto"/>
            <w:left w:val="none" w:sz="0" w:space="0" w:color="auto"/>
            <w:bottom w:val="none" w:sz="0" w:space="0" w:color="auto"/>
            <w:right w:val="none" w:sz="0" w:space="0" w:color="auto"/>
          </w:divBdr>
        </w:div>
        <w:div w:id="1173953231">
          <w:marLeft w:val="1800"/>
          <w:marRight w:val="0"/>
          <w:marTop w:val="96"/>
          <w:marBottom w:val="0"/>
          <w:divBdr>
            <w:top w:val="none" w:sz="0" w:space="0" w:color="auto"/>
            <w:left w:val="none" w:sz="0" w:space="0" w:color="auto"/>
            <w:bottom w:val="none" w:sz="0" w:space="0" w:color="auto"/>
            <w:right w:val="none" w:sz="0" w:space="0" w:color="auto"/>
          </w:divBdr>
        </w:div>
      </w:divsChild>
    </w:div>
    <w:div w:id="1173953227">
      <w:marLeft w:val="0"/>
      <w:marRight w:val="0"/>
      <w:marTop w:val="0"/>
      <w:marBottom w:val="0"/>
      <w:divBdr>
        <w:top w:val="none" w:sz="0" w:space="0" w:color="auto"/>
        <w:left w:val="none" w:sz="0" w:space="0" w:color="auto"/>
        <w:bottom w:val="none" w:sz="0" w:space="0" w:color="auto"/>
        <w:right w:val="none" w:sz="0" w:space="0" w:color="auto"/>
      </w:divBdr>
    </w:div>
    <w:div w:id="1192644440">
      <w:bodyDiv w:val="1"/>
      <w:marLeft w:val="0"/>
      <w:marRight w:val="0"/>
      <w:marTop w:val="0"/>
      <w:marBottom w:val="0"/>
      <w:divBdr>
        <w:top w:val="none" w:sz="0" w:space="0" w:color="auto"/>
        <w:left w:val="none" w:sz="0" w:space="0" w:color="auto"/>
        <w:bottom w:val="none" w:sz="0" w:space="0" w:color="auto"/>
        <w:right w:val="none" w:sz="0" w:space="0" w:color="auto"/>
      </w:divBdr>
    </w:div>
    <w:div w:id="1295678072">
      <w:bodyDiv w:val="1"/>
      <w:marLeft w:val="0"/>
      <w:marRight w:val="0"/>
      <w:marTop w:val="0"/>
      <w:marBottom w:val="0"/>
      <w:divBdr>
        <w:top w:val="none" w:sz="0" w:space="0" w:color="auto"/>
        <w:left w:val="none" w:sz="0" w:space="0" w:color="auto"/>
        <w:bottom w:val="none" w:sz="0" w:space="0" w:color="auto"/>
        <w:right w:val="none" w:sz="0" w:space="0" w:color="auto"/>
      </w:divBdr>
    </w:div>
    <w:div w:id="1349916554">
      <w:bodyDiv w:val="1"/>
      <w:marLeft w:val="0"/>
      <w:marRight w:val="0"/>
      <w:marTop w:val="0"/>
      <w:marBottom w:val="0"/>
      <w:divBdr>
        <w:top w:val="none" w:sz="0" w:space="0" w:color="auto"/>
        <w:left w:val="none" w:sz="0" w:space="0" w:color="auto"/>
        <w:bottom w:val="none" w:sz="0" w:space="0" w:color="auto"/>
        <w:right w:val="none" w:sz="0" w:space="0" w:color="auto"/>
      </w:divBdr>
      <w:divsChild>
        <w:div w:id="121577987">
          <w:marLeft w:val="0"/>
          <w:marRight w:val="0"/>
          <w:marTop w:val="0"/>
          <w:marBottom w:val="0"/>
          <w:divBdr>
            <w:top w:val="none" w:sz="0" w:space="0" w:color="auto"/>
            <w:left w:val="none" w:sz="0" w:space="0" w:color="auto"/>
            <w:bottom w:val="none" w:sz="0" w:space="0" w:color="auto"/>
            <w:right w:val="none" w:sz="0" w:space="0" w:color="auto"/>
          </w:divBdr>
          <w:divsChild>
            <w:div w:id="1856575646">
              <w:marLeft w:val="0"/>
              <w:marRight w:val="0"/>
              <w:marTop w:val="0"/>
              <w:marBottom w:val="0"/>
              <w:divBdr>
                <w:top w:val="none" w:sz="0" w:space="0" w:color="auto"/>
                <w:left w:val="none" w:sz="0" w:space="0" w:color="auto"/>
                <w:bottom w:val="none" w:sz="0" w:space="0" w:color="auto"/>
                <w:right w:val="none" w:sz="0" w:space="0" w:color="auto"/>
              </w:divBdr>
              <w:divsChild>
                <w:div w:id="1649940735">
                  <w:marLeft w:val="0"/>
                  <w:marRight w:val="0"/>
                  <w:marTop w:val="0"/>
                  <w:marBottom w:val="0"/>
                  <w:divBdr>
                    <w:top w:val="none" w:sz="0" w:space="0" w:color="auto"/>
                    <w:left w:val="none" w:sz="0" w:space="0" w:color="auto"/>
                    <w:bottom w:val="none" w:sz="0" w:space="0" w:color="auto"/>
                    <w:right w:val="none" w:sz="0" w:space="0" w:color="auto"/>
                  </w:divBdr>
                  <w:divsChild>
                    <w:div w:id="551234429">
                      <w:marLeft w:val="0"/>
                      <w:marRight w:val="0"/>
                      <w:marTop w:val="0"/>
                      <w:marBottom w:val="0"/>
                      <w:divBdr>
                        <w:top w:val="none" w:sz="0" w:space="0" w:color="auto"/>
                        <w:left w:val="none" w:sz="0" w:space="0" w:color="auto"/>
                        <w:bottom w:val="none" w:sz="0" w:space="0" w:color="auto"/>
                        <w:right w:val="none" w:sz="0" w:space="0" w:color="auto"/>
                      </w:divBdr>
                      <w:divsChild>
                        <w:div w:id="728454825">
                          <w:marLeft w:val="0"/>
                          <w:marRight w:val="0"/>
                          <w:marTop w:val="0"/>
                          <w:marBottom w:val="0"/>
                          <w:divBdr>
                            <w:top w:val="none" w:sz="0" w:space="0" w:color="auto"/>
                            <w:left w:val="none" w:sz="0" w:space="0" w:color="auto"/>
                            <w:bottom w:val="none" w:sz="0" w:space="0" w:color="auto"/>
                            <w:right w:val="none" w:sz="0" w:space="0" w:color="auto"/>
                          </w:divBdr>
                          <w:divsChild>
                            <w:div w:id="1639915970">
                              <w:marLeft w:val="0"/>
                              <w:marRight w:val="0"/>
                              <w:marTop w:val="0"/>
                              <w:marBottom w:val="0"/>
                              <w:divBdr>
                                <w:top w:val="none" w:sz="0" w:space="0" w:color="auto"/>
                                <w:left w:val="none" w:sz="0" w:space="0" w:color="auto"/>
                                <w:bottom w:val="none" w:sz="0" w:space="0" w:color="auto"/>
                                <w:right w:val="none" w:sz="0" w:space="0" w:color="auto"/>
                              </w:divBdr>
                              <w:divsChild>
                                <w:div w:id="1501577740">
                                  <w:marLeft w:val="0"/>
                                  <w:marRight w:val="0"/>
                                  <w:marTop w:val="0"/>
                                  <w:marBottom w:val="0"/>
                                  <w:divBdr>
                                    <w:top w:val="none" w:sz="0" w:space="0" w:color="auto"/>
                                    <w:left w:val="none" w:sz="0" w:space="0" w:color="auto"/>
                                    <w:bottom w:val="none" w:sz="0" w:space="0" w:color="auto"/>
                                    <w:right w:val="none" w:sz="0" w:space="0" w:color="auto"/>
                                  </w:divBdr>
                                  <w:divsChild>
                                    <w:div w:id="1798529156">
                                      <w:marLeft w:val="0"/>
                                      <w:marRight w:val="0"/>
                                      <w:marTop w:val="0"/>
                                      <w:marBottom w:val="0"/>
                                      <w:divBdr>
                                        <w:top w:val="none" w:sz="0" w:space="0" w:color="auto"/>
                                        <w:left w:val="none" w:sz="0" w:space="0" w:color="auto"/>
                                        <w:bottom w:val="none" w:sz="0" w:space="0" w:color="auto"/>
                                        <w:right w:val="none" w:sz="0" w:space="0" w:color="auto"/>
                                      </w:divBdr>
                                      <w:divsChild>
                                        <w:div w:id="1836723976">
                                          <w:marLeft w:val="0"/>
                                          <w:marRight w:val="0"/>
                                          <w:marTop w:val="0"/>
                                          <w:marBottom w:val="0"/>
                                          <w:divBdr>
                                            <w:top w:val="none" w:sz="0" w:space="0" w:color="auto"/>
                                            <w:left w:val="none" w:sz="0" w:space="0" w:color="auto"/>
                                            <w:bottom w:val="none" w:sz="0" w:space="0" w:color="auto"/>
                                            <w:right w:val="none" w:sz="0" w:space="0" w:color="auto"/>
                                          </w:divBdr>
                                          <w:divsChild>
                                            <w:div w:id="933367785">
                                              <w:marLeft w:val="0"/>
                                              <w:marRight w:val="0"/>
                                              <w:marTop w:val="0"/>
                                              <w:marBottom w:val="0"/>
                                              <w:divBdr>
                                                <w:top w:val="none" w:sz="0" w:space="0" w:color="auto"/>
                                                <w:left w:val="none" w:sz="0" w:space="0" w:color="auto"/>
                                                <w:bottom w:val="none" w:sz="0" w:space="0" w:color="auto"/>
                                                <w:right w:val="none" w:sz="0" w:space="0" w:color="auto"/>
                                              </w:divBdr>
                                              <w:divsChild>
                                                <w:div w:id="906572501">
                                                  <w:marLeft w:val="0"/>
                                                  <w:marRight w:val="0"/>
                                                  <w:marTop w:val="0"/>
                                                  <w:marBottom w:val="0"/>
                                                  <w:divBdr>
                                                    <w:top w:val="none" w:sz="0" w:space="0" w:color="auto"/>
                                                    <w:left w:val="none" w:sz="0" w:space="0" w:color="auto"/>
                                                    <w:bottom w:val="none" w:sz="0" w:space="0" w:color="auto"/>
                                                    <w:right w:val="none" w:sz="0" w:space="0" w:color="auto"/>
                                                  </w:divBdr>
                                                  <w:divsChild>
                                                    <w:div w:id="2043313989">
                                                      <w:marLeft w:val="0"/>
                                                      <w:marRight w:val="0"/>
                                                      <w:marTop w:val="0"/>
                                                      <w:marBottom w:val="0"/>
                                                      <w:divBdr>
                                                        <w:top w:val="none" w:sz="0" w:space="0" w:color="auto"/>
                                                        <w:left w:val="none" w:sz="0" w:space="0" w:color="auto"/>
                                                        <w:bottom w:val="none" w:sz="0" w:space="0" w:color="auto"/>
                                                        <w:right w:val="none" w:sz="0" w:space="0" w:color="auto"/>
                                                      </w:divBdr>
                                                      <w:divsChild>
                                                        <w:div w:id="281961429">
                                                          <w:marLeft w:val="0"/>
                                                          <w:marRight w:val="0"/>
                                                          <w:marTop w:val="0"/>
                                                          <w:marBottom w:val="0"/>
                                                          <w:divBdr>
                                                            <w:top w:val="none" w:sz="0" w:space="0" w:color="auto"/>
                                                            <w:left w:val="none" w:sz="0" w:space="0" w:color="auto"/>
                                                            <w:bottom w:val="none" w:sz="0" w:space="0" w:color="auto"/>
                                                            <w:right w:val="none" w:sz="0" w:space="0" w:color="auto"/>
                                                          </w:divBdr>
                                                          <w:divsChild>
                                                            <w:div w:id="2012174873">
                                                              <w:marLeft w:val="0"/>
                                                              <w:marRight w:val="0"/>
                                                              <w:marTop w:val="0"/>
                                                              <w:marBottom w:val="0"/>
                                                              <w:divBdr>
                                                                <w:top w:val="none" w:sz="0" w:space="0" w:color="auto"/>
                                                                <w:left w:val="none" w:sz="0" w:space="0" w:color="auto"/>
                                                                <w:bottom w:val="none" w:sz="0" w:space="0" w:color="auto"/>
                                                                <w:right w:val="none" w:sz="0" w:space="0" w:color="auto"/>
                                                              </w:divBdr>
                                                              <w:divsChild>
                                                                <w:div w:id="392588405">
                                                                  <w:marLeft w:val="0"/>
                                                                  <w:marRight w:val="0"/>
                                                                  <w:marTop w:val="0"/>
                                                                  <w:marBottom w:val="0"/>
                                                                  <w:divBdr>
                                                                    <w:top w:val="none" w:sz="0" w:space="0" w:color="auto"/>
                                                                    <w:left w:val="none" w:sz="0" w:space="0" w:color="auto"/>
                                                                    <w:bottom w:val="none" w:sz="0" w:space="0" w:color="auto"/>
                                                                    <w:right w:val="none" w:sz="0" w:space="0" w:color="auto"/>
                                                                  </w:divBdr>
                                                                  <w:divsChild>
                                                                    <w:div w:id="374428939">
                                                                      <w:marLeft w:val="0"/>
                                                                      <w:marRight w:val="0"/>
                                                                      <w:marTop w:val="0"/>
                                                                      <w:marBottom w:val="0"/>
                                                                      <w:divBdr>
                                                                        <w:top w:val="none" w:sz="0" w:space="0" w:color="auto"/>
                                                                        <w:left w:val="none" w:sz="0" w:space="0" w:color="auto"/>
                                                                        <w:bottom w:val="none" w:sz="0" w:space="0" w:color="auto"/>
                                                                        <w:right w:val="none" w:sz="0" w:space="0" w:color="auto"/>
                                                                      </w:divBdr>
                                                                      <w:divsChild>
                                                                        <w:div w:id="1443112266">
                                                                          <w:marLeft w:val="0"/>
                                                                          <w:marRight w:val="0"/>
                                                                          <w:marTop w:val="0"/>
                                                                          <w:marBottom w:val="0"/>
                                                                          <w:divBdr>
                                                                            <w:top w:val="none" w:sz="0" w:space="0" w:color="auto"/>
                                                                            <w:left w:val="none" w:sz="0" w:space="0" w:color="auto"/>
                                                                            <w:bottom w:val="none" w:sz="0" w:space="0" w:color="auto"/>
                                                                            <w:right w:val="none" w:sz="0" w:space="0" w:color="auto"/>
                                                                          </w:divBdr>
                                                                          <w:divsChild>
                                                                            <w:div w:id="1998529894">
                                                                              <w:marLeft w:val="0"/>
                                                                              <w:marRight w:val="0"/>
                                                                              <w:marTop w:val="0"/>
                                                                              <w:marBottom w:val="0"/>
                                                                              <w:divBdr>
                                                                                <w:top w:val="none" w:sz="0" w:space="0" w:color="auto"/>
                                                                                <w:left w:val="none" w:sz="0" w:space="0" w:color="auto"/>
                                                                                <w:bottom w:val="none" w:sz="0" w:space="0" w:color="auto"/>
                                                                                <w:right w:val="none" w:sz="0" w:space="0" w:color="auto"/>
                                                                              </w:divBdr>
                                                                              <w:divsChild>
                                                                                <w:div w:id="1583177784">
                                                                                  <w:marLeft w:val="0"/>
                                                                                  <w:marRight w:val="0"/>
                                                                                  <w:marTop w:val="0"/>
                                                                                  <w:marBottom w:val="0"/>
                                                                                  <w:divBdr>
                                                                                    <w:top w:val="none" w:sz="0" w:space="0" w:color="auto"/>
                                                                                    <w:left w:val="none" w:sz="0" w:space="0" w:color="auto"/>
                                                                                    <w:bottom w:val="none" w:sz="0" w:space="0" w:color="auto"/>
                                                                                    <w:right w:val="none" w:sz="0" w:space="0" w:color="auto"/>
                                                                                  </w:divBdr>
                                                                                  <w:divsChild>
                                                                                    <w:div w:id="1515612460">
                                                                                      <w:marLeft w:val="0"/>
                                                                                      <w:marRight w:val="0"/>
                                                                                      <w:marTop w:val="0"/>
                                                                                      <w:marBottom w:val="0"/>
                                                                                      <w:divBdr>
                                                                                        <w:top w:val="none" w:sz="0" w:space="0" w:color="auto"/>
                                                                                        <w:left w:val="none" w:sz="0" w:space="0" w:color="auto"/>
                                                                                        <w:bottom w:val="none" w:sz="0" w:space="0" w:color="auto"/>
                                                                                        <w:right w:val="none" w:sz="0" w:space="0" w:color="auto"/>
                                                                                      </w:divBdr>
                                                                                      <w:divsChild>
                                                                                        <w:div w:id="1411391786">
                                                                                          <w:marLeft w:val="0"/>
                                                                                          <w:marRight w:val="0"/>
                                                                                          <w:marTop w:val="0"/>
                                                                                          <w:marBottom w:val="0"/>
                                                                                          <w:divBdr>
                                                                                            <w:top w:val="none" w:sz="0" w:space="0" w:color="auto"/>
                                                                                            <w:left w:val="none" w:sz="0" w:space="0" w:color="auto"/>
                                                                                            <w:bottom w:val="none" w:sz="0" w:space="0" w:color="auto"/>
                                                                                            <w:right w:val="none" w:sz="0" w:space="0" w:color="auto"/>
                                                                                          </w:divBdr>
                                                                                          <w:divsChild>
                                                                                            <w:div w:id="337274092">
                                                                                              <w:marLeft w:val="0"/>
                                                                                              <w:marRight w:val="0"/>
                                                                                              <w:marTop w:val="0"/>
                                                                                              <w:marBottom w:val="0"/>
                                                                                              <w:divBdr>
                                                                                                <w:top w:val="none" w:sz="0" w:space="0" w:color="auto"/>
                                                                                                <w:left w:val="none" w:sz="0" w:space="0" w:color="auto"/>
                                                                                                <w:bottom w:val="none" w:sz="0" w:space="0" w:color="auto"/>
                                                                                                <w:right w:val="none" w:sz="0" w:space="0" w:color="auto"/>
                                                                                              </w:divBdr>
                                                                                              <w:divsChild>
                                                                                                <w:div w:id="960457265">
                                                                                                  <w:marLeft w:val="0"/>
                                                                                                  <w:marRight w:val="0"/>
                                                                                                  <w:marTop w:val="0"/>
                                                                                                  <w:marBottom w:val="0"/>
                                                                                                  <w:divBdr>
                                                                                                    <w:top w:val="none" w:sz="0" w:space="0" w:color="auto"/>
                                                                                                    <w:left w:val="none" w:sz="0" w:space="0" w:color="auto"/>
                                                                                                    <w:bottom w:val="none" w:sz="0" w:space="0" w:color="auto"/>
                                                                                                    <w:right w:val="none" w:sz="0" w:space="0" w:color="auto"/>
                                                                                                  </w:divBdr>
                                                                                                  <w:divsChild>
                                                                                                    <w:div w:id="1594778517">
                                                                                                      <w:marLeft w:val="0"/>
                                                                                                      <w:marRight w:val="0"/>
                                                                                                      <w:marTop w:val="0"/>
                                                                                                      <w:marBottom w:val="0"/>
                                                                                                      <w:divBdr>
                                                                                                        <w:top w:val="none" w:sz="0" w:space="0" w:color="auto"/>
                                                                                                        <w:left w:val="none" w:sz="0" w:space="0" w:color="auto"/>
                                                                                                        <w:bottom w:val="none" w:sz="0" w:space="0" w:color="auto"/>
                                                                                                        <w:right w:val="none" w:sz="0" w:space="0" w:color="auto"/>
                                                                                                      </w:divBdr>
                                                                                                    </w:div>
                                                                                                    <w:div w:id="1663893576">
                                                                                                      <w:marLeft w:val="0"/>
                                                                                                      <w:marRight w:val="0"/>
                                                                                                      <w:marTop w:val="0"/>
                                                                                                      <w:marBottom w:val="0"/>
                                                                                                      <w:divBdr>
                                                                                                        <w:top w:val="none" w:sz="0" w:space="0" w:color="auto"/>
                                                                                                        <w:left w:val="none" w:sz="0" w:space="0" w:color="auto"/>
                                                                                                        <w:bottom w:val="none" w:sz="0" w:space="0" w:color="auto"/>
                                                                                                        <w:right w:val="none" w:sz="0" w:space="0" w:color="auto"/>
                                                                                                      </w:divBdr>
                                                                                                    </w:div>
                                                                                                    <w:div w:id="1536387058">
                                                                                                      <w:marLeft w:val="0"/>
                                                                                                      <w:marRight w:val="0"/>
                                                                                                      <w:marTop w:val="0"/>
                                                                                                      <w:marBottom w:val="0"/>
                                                                                                      <w:divBdr>
                                                                                                        <w:top w:val="none" w:sz="0" w:space="0" w:color="auto"/>
                                                                                                        <w:left w:val="none" w:sz="0" w:space="0" w:color="auto"/>
                                                                                                        <w:bottom w:val="none" w:sz="0" w:space="0" w:color="auto"/>
                                                                                                        <w:right w:val="none" w:sz="0" w:space="0" w:color="auto"/>
                                                                                                      </w:divBdr>
                                                                                                    </w:div>
                                                                                                    <w:div w:id="13796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0221">
      <w:bodyDiv w:val="1"/>
      <w:marLeft w:val="0"/>
      <w:marRight w:val="0"/>
      <w:marTop w:val="0"/>
      <w:marBottom w:val="0"/>
      <w:divBdr>
        <w:top w:val="none" w:sz="0" w:space="0" w:color="auto"/>
        <w:left w:val="none" w:sz="0" w:space="0" w:color="auto"/>
        <w:bottom w:val="none" w:sz="0" w:space="0" w:color="auto"/>
        <w:right w:val="none" w:sz="0" w:space="0" w:color="auto"/>
      </w:divBdr>
    </w:div>
    <w:div w:id="1769888709">
      <w:bodyDiv w:val="1"/>
      <w:marLeft w:val="0"/>
      <w:marRight w:val="0"/>
      <w:marTop w:val="0"/>
      <w:marBottom w:val="0"/>
      <w:divBdr>
        <w:top w:val="none" w:sz="0" w:space="0" w:color="auto"/>
        <w:left w:val="none" w:sz="0" w:space="0" w:color="auto"/>
        <w:bottom w:val="none" w:sz="0" w:space="0" w:color="auto"/>
        <w:right w:val="none" w:sz="0" w:space="0" w:color="auto"/>
      </w:divBdr>
      <w:divsChild>
        <w:div w:id="713848162">
          <w:marLeft w:val="0"/>
          <w:marRight w:val="0"/>
          <w:marTop w:val="240"/>
          <w:marBottom w:val="100"/>
          <w:divBdr>
            <w:top w:val="none" w:sz="0" w:space="0" w:color="auto"/>
            <w:left w:val="none" w:sz="0" w:space="0" w:color="auto"/>
            <w:bottom w:val="none" w:sz="0" w:space="0" w:color="auto"/>
            <w:right w:val="none" w:sz="0" w:space="0" w:color="auto"/>
          </w:divBdr>
          <w:divsChild>
            <w:div w:id="6350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0964">
      <w:bodyDiv w:val="1"/>
      <w:marLeft w:val="0"/>
      <w:marRight w:val="0"/>
      <w:marTop w:val="0"/>
      <w:marBottom w:val="0"/>
      <w:divBdr>
        <w:top w:val="none" w:sz="0" w:space="0" w:color="auto"/>
        <w:left w:val="none" w:sz="0" w:space="0" w:color="auto"/>
        <w:bottom w:val="none" w:sz="0" w:space="0" w:color="auto"/>
        <w:right w:val="none" w:sz="0" w:space="0" w:color="auto"/>
      </w:divBdr>
    </w:div>
    <w:div w:id="1991515900">
      <w:bodyDiv w:val="1"/>
      <w:marLeft w:val="0"/>
      <w:marRight w:val="0"/>
      <w:marTop w:val="0"/>
      <w:marBottom w:val="0"/>
      <w:divBdr>
        <w:top w:val="none" w:sz="0" w:space="0" w:color="auto"/>
        <w:left w:val="none" w:sz="0" w:space="0" w:color="auto"/>
        <w:bottom w:val="none" w:sz="0" w:space="0" w:color="auto"/>
        <w:right w:val="none" w:sz="0" w:space="0" w:color="auto"/>
      </w:divBdr>
    </w:div>
    <w:div w:id="2104107850">
      <w:bodyDiv w:val="1"/>
      <w:marLeft w:val="0"/>
      <w:marRight w:val="0"/>
      <w:marTop w:val="0"/>
      <w:marBottom w:val="0"/>
      <w:divBdr>
        <w:top w:val="none" w:sz="0" w:space="0" w:color="auto"/>
        <w:left w:val="none" w:sz="0" w:space="0" w:color="auto"/>
        <w:bottom w:val="none" w:sz="0" w:space="0" w:color="auto"/>
        <w:right w:val="none" w:sz="0" w:space="0" w:color="auto"/>
      </w:divBdr>
      <w:divsChild>
        <w:div w:id="82381344">
          <w:marLeft w:val="0"/>
          <w:marRight w:val="0"/>
          <w:marTop w:val="0"/>
          <w:marBottom w:val="0"/>
          <w:divBdr>
            <w:top w:val="none" w:sz="0" w:space="0" w:color="auto"/>
            <w:left w:val="none" w:sz="0" w:space="0" w:color="auto"/>
            <w:bottom w:val="none" w:sz="0" w:space="0" w:color="auto"/>
            <w:right w:val="none" w:sz="0" w:space="0" w:color="auto"/>
          </w:divBdr>
          <w:divsChild>
            <w:div w:id="1852865872">
              <w:marLeft w:val="0"/>
              <w:marRight w:val="0"/>
              <w:marTop w:val="0"/>
              <w:marBottom w:val="0"/>
              <w:divBdr>
                <w:top w:val="none" w:sz="0" w:space="0" w:color="auto"/>
                <w:left w:val="none" w:sz="0" w:space="0" w:color="auto"/>
                <w:bottom w:val="none" w:sz="0" w:space="0" w:color="auto"/>
                <w:right w:val="none" w:sz="0" w:space="0" w:color="auto"/>
              </w:divBdr>
              <w:divsChild>
                <w:div w:id="2018994093">
                  <w:marLeft w:val="0"/>
                  <w:marRight w:val="0"/>
                  <w:marTop w:val="0"/>
                  <w:marBottom w:val="0"/>
                  <w:divBdr>
                    <w:top w:val="none" w:sz="0" w:space="0" w:color="auto"/>
                    <w:left w:val="none" w:sz="0" w:space="0" w:color="auto"/>
                    <w:bottom w:val="none" w:sz="0" w:space="0" w:color="auto"/>
                    <w:right w:val="none" w:sz="0" w:space="0" w:color="auto"/>
                  </w:divBdr>
                  <w:divsChild>
                    <w:div w:id="407851981">
                      <w:marLeft w:val="0"/>
                      <w:marRight w:val="0"/>
                      <w:marTop w:val="0"/>
                      <w:marBottom w:val="0"/>
                      <w:divBdr>
                        <w:top w:val="none" w:sz="0" w:space="0" w:color="auto"/>
                        <w:left w:val="none" w:sz="0" w:space="0" w:color="auto"/>
                        <w:bottom w:val="none" w:sz="0" w:space="0" w:color="auto"/>
                        <w:right w:val="none" w:sz="0" w:space="0" w:color="auto"/>
                      </w:divBdr>
                      <w:divsChild>
                        <w:div w:id="354616641">
                          <w:marLeft w:val="0"/>
                          <w:marRight w:val="0"/>
                          <w:marTop w:val="0"/>
                          <w:marBottom w:val="0"/>
                          <w:divBdr>
                            <w:top w:val="none" w:sz="0" w:space="0" w:color="auto"/>
                            <w:left w:val="none" w:sz="0" w:space="0" w:color="auto"/>
                            <w:bottom w:val="none" w:sz="0" w:space="0" w:color="auto"/>
                            <w:right w:val="none" w:sz="0" w:space="0" w:color="auto"/>
                          </w:divBdr>
                          <w:divsChild>
                            <w:div w:id="1654985853">
                              <w:marLeft w:val="150"/>
                              <w:marRight w:val="150"/>
                              <w:marTop w:val="0"/>
                              <w:marBottom w:val="150"/>
                              <w:divBdr>
                                <w:top w:val="none" w:sz="0" w:space="0" w:color="auto"/>
                                <w:left w:val="none" w:sz="0" w:space="0" w:color="auto"/>
                                <w:bottom w:val="none" w:sz="0" w:space="0" w:color="auto"/>
                                <w:right w:val="none" w:sz="0" w:space="0" w:color="auto"/>
                              </w:divBdr>
                              <w:divsChild>
                                <w:div w:id="715935889">
                                  <w:marLeft w:val="0"/>
                                  <w:marRight w:val="0"/>
                                  <w:marTop w:val="0"/>
                                  <w:marBottom w:val="0"/>
                                  <w:divBdr>
                                    <w:top w:val="none" w:sz="0" w:space="0" w:color="auto"/>
                                    <w:left w:val="none" w:sz="0" w:space="0" w:color="auto"/>
                                    <w:bottom w:val="none" w:sz="0" w:space="0" w:color="auto"/>
                                    <w:right w:val="none" w:sz="0" w:space="0" w:color="auto"/>
                                  </w:divBdr>
                                  <w:divsChild>
                                    <w:div w:id="116796363">
                                      <w:marLeft w:val="0"/>
                                      <w:marRight w:val="0"/>
                                      <w:marTop w:val="0"/>
                                      <w:marBottom w:val="0"/>
                                      <w:divBdr>
                                        <w:top w:val="none" w:sz="0" w:space="0" w:color="auto"/>
                                        <w:left w:val="none" w:sz="0" w:space="0" w:color="auto"/>
                                        <w:bottom w:val="none" w:sz="0" w:space="0" w:color="auto"/>
                                        <w:right w:val="none" w:sz="0" w:space="0" w:color="auto"/>
                                      </w:divBdr>
                                      <w:divsChild>
                                        <w:div w:id="426342445">
                                          <w:marLeft w:val="0"/>
                                          <w:marRight w:val="0"/>
                                          <w:marTop w:val="0"/>
                                          <w:marBottom w:val="0"/>
                                          <w:divBdr>
                                            <w:top w:val="none" w:sz="0" w:space="0" w:color="auto"/>
                                            <w:left w:val="none" w:sz="0" w:space="0" w:color="auto"/>
                                            <w:bottom w:val="none" w:sz="0" w:space="0" w:color="auto"/>
                                            <w:right w:val="none" w:sz="0" w:space="0" w:color="auto"/>
                                          </w:divBdr>
                                          <w:divsChild>
                                            <w:div w:id="2055614201">
                                              <w:marLeft w:val="0"/>
                                              <w:marRight w:val="0"/>
                                              <w:marTop w:val="0"/>
                                              <w:marBottom w:val="0"/>
                                              <w:divBdr>
                                                <w:top w:val="none" w:sz="0" w:space="0" w:color="auto"/>
                                                <w:left w:val="none" w:sz="0" w:space="0" w:color="auto"/>
                                                <w:bottom w:val="none" w:sz="0" w:space="0" w:color="auto"/>
                                                <w:right w:val="none" w:sz="0" w:space="0" w:color="auto"/>
                                              </w:divBdr>
                                              <w:divsChild>
                                                <w:div w:id="537204540">
                                                  <w:marLeft w:val="0"/>
                                                  <w:marRight w:val="0"/>
                                                  <w:marTop w:val="0"/>
                                                  <w:marBottom w:val="0"/>
                                                  <w:divBdr>
                                                    <w:top w:val="none" w:sz="0" w:space="0" w:color="auto"/>
                                                    <w:left w:val="none" w:sz="0" w:space="0" w:color="auto"/>
                                                    <w:bottom w:val="none" w:sz="0" w:space="0" w:color="auto"/>
                                                    <w:right w:val="none" w:sz="0" w:space="0" w:color="auto"/>
                                                  </w:divBdr>
                                                  <w:divsChild>
                                                    <w:div w:id="958267800">
                                                      <w:marLeft w:val="0"/>
                                                      <w:marRight w:val="0"/>
                                                      <w:marTop w:val="0"/>
                                                      <w:marBottom w:val="0"/>
                                                      <w:divBdr>
                                                        <w:top w:val="none" w:sz="0" w:space="0" w:color="auto"/>
                                                        <w:left w:val="none" w:sz="0" w:space="0" w:color="auto"/>
                                                        <w:bottom w:val="none" w:sz="0" w:space="0" w:color="auto"/>
                                                        <w:right w:val="none" w:sz="0" w:space="0" w:color="auto"/>
                                                      </w:divBdr>
                                                      <w:divsChild>
                                                        <w:div w:id="432356719">
                                                          <w:marLeft w:val="0"/>
                                                          <w:marRight w:val="0"/>
                                                          <w:marTop w:val="30"/>
                                                          <w:marBottom w:val="0"/>
                                                          <w:divBdr>
                                                            <w:top w:val="none" w:sz="0" w:space="0" w:color="auto"/>
                                                            <w:left w:val="none" w:sz="0" w:space="0" w:color="auto"/>
                                                            <w:bottom w:val="none" w:sz="0" w:space="0" w:color="auto"/>
                                                            <w:right w:val="none" w:sz="0" w:space="0" w:color="auto"/>
                                                          </w:divBdr>
                                                          <w:divsChild>
                                                            <w:div w:id="1407261668">
                                                              <w:marLeft w:val="0"/>
                                                              <w:marRight w:val="0"/>
                                                              <w:marTop w:val="0"/>
                                                              <w:marBottom w:val="0"/>
                                                              <w:divBdr>
                                                                <w:top w:val="none" w:sz="0" w:space="0" w:color="auto"/>
                                                                <w:left w:val="none" w:sz="0" w:space="0" w:color="auto"/>
                                                                <w:bottom w:val="none" w:sz="0" w:space="0" w:color="auto"/>
                                                                <w:right w:val="none" w:sz="0" w:space="0" w:color="auto"/>
                                                              </w:divBdr>
                                                            </w:div>
                                                          </w:divsChild>
                                                        </w:div>
                                                        <w:div w:id="410465639">
                                                          <w:marLeft w:val="0"/>
                                                          <w:marRight w:val="0"/>
                                                          <w:marTop w:val="30"/>
                                                          <w:marBottom w:val="0"/>
                                                          <w:divBdr>
                                                            <w:top w:val="none" w:sz="0" w:space="0" w:color="auto"/>
                                                            <w:left w:val="none" w:sz="0" w:space="0" w:color="auto"/>
                                                            <w:bottom w:val="none" w:sz="0" w:space="0" w:color="auto"/>
                                                            <w:right w:val="none" w:sz="0" w:space="0" w:color="auto"/>
                                                          </w:divBdr>
                                                          <w:divsChild>
                                                            <w:div w:id="1518077394">
                                                              <w:marLeft w:val="75"/>
                                                              <w:marRight w:val="0"/>
                                                              <w:marTop w:val="0"/>
                                                              <w:marBottom w:val="0"/>
                                                              <w:divBdr>
                                                                <w:top w:val="none" w:sz="0" w:space="0" w:color="auto"/>
                                                                <w:left w:val="none" w:sz="0" w:space="0" w:color="auto"/>
                                                                <w:bottom w:val="none" w:sz="0" w:space="0" w:color="auto"/>
                                                                <w:right w:val="none" w:sz="0" w:space="0" w:color="auto"/>
                                                              </w:divBdr>
                                                            </w:div>
                                                            <w:div w:id="107875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736082">
      <w:bodyDiv w:val="1"/>
      <w:marLeft w:val="0"/>
      <w:marRight w:val="0"/>
      <w:marTop w:val="0"/>
      <w:marBottom w:val="0"/>
      <w:divBdr>
        <w:top w:val="none" w:sz="0" w:space="0" w:color="auto"/>
        <w:left w:val="none" w:sz="0" w:space="0" w:color="auto"/>
        <w:bottom w:val="none" w:sz="0" w:space="0" w:color="auto"/>
        <w:right w:val="none" w:sz="0" w:space="0" w:color="auto"/>
      </w:divBdr>
      <w:divsChild>
        <w:div w:id="182131544">
          <w:marLeft w:val="0"/>
          <w:marRight w:val="0"/>
          <w:marTop w:val="0"/>
          <w:marBottom w:val="0"/>
          <w:divBdr>
            <w:top w:val="none" w:sz="0" w:space="0" w:color="auto"/>
            <w:left w:val="none" w:sz="0" w:space="0" w:color="auto"/>
            <w:bottom w:val="none" w:sz="0" w:space="0" w:color="auto"/>
            <w:right w:val="none" w:sz="0" w:space="0" w:color="auto"/>
          </w:divBdr>
        </w:div>
        <w:div w:id="2130779229">
          <w:marLeft w:val="720"/>
          <w:marRight w:val="0"/>
          <w:marTop w:val="0"/>
          <w:marBottom w:val="0"/>
          <w:divBdr>
            <w:top w:val="none" w:sz="0" w:space="0" w:color="auto"/>
            <w:left w:val="none" w:sz="0" w:space="0" w:color="auto"/>
            <w:bottom w:val="none" w:sz="0" w:space="0" w:color="auto"/>
            <w:right w:val="none" w:sz="0" w:space="0" w:color="auto"/>
          </w:divBdr>
        </w:div>
        <w:div w:id="649215326">
          <w:marLeft w:val="1440"/>
          <w:marRight w:val="0"/>
          <w:marTop w:val="0"/>
          <w:marBottom w:val="0"/>
          <w:divBdr>
            <w:top w:val="none" w:sz="0" w:space="0" w:color="auto"/>
            <w:left w:val="none" w:sz="0" w:space="0" w:color="auto"/>
            <w:bottom w:val="none" w:sz="0" w:space="0" w:color="auto"/>
            <w:right w:val="none" w:sz="0" w:space="0" w:color="auto"/>
          </w:divBdr>
        </w:div>
        <w:div w:id="1282571646">
          <w:marLeft w:val="720"/>
          <w:marRight w:val="0"/>
          <w:marTop w:val="0"/>
          <w:marBottom w:val="0"/>
          <w:divBdr>
            <w:top w:val="none" w:sz="0" w:space="0" w:color="auto"/>
            <w:left w:val="none" w:sz="0" w:space="0" w:color="auto"/>
            <w:bottom w:val="none" w:sz="0" w:space="0" w:color="auto"/>
            <w:right w:val="none" w:sz="0" w:space="0" w:color="auto"/>
          </w:divBdr>
        </w:div>
        <w:div w:id="1957057351">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rtyn@ufl.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CF224-6F5E-4B91-A914-F419FBC3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13388</Words>
  <Characters>76317</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
    </vt:vector>
  </TitlesOfParts>
  <Company>University of New Brunswick</Company>
  <LinksUpToDate>false</LinksUpToDate>
  <CharactersWithSpaces>89526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Environment Canada</dc:creator>
  <cp:lastModifiedBy>Antczak, Philipp</cp:lastModifiedBy>
  <cp:revision>2</cp:revision>
  <cp:lastPrinted>2017-01-10T12:19:00Z</cp:lastPrinted>
  <dcterms:created xsi:type="dcterms:W3CDTF">2019-07-23T15:37:00Z</dcterms:created>
  <dcterms:modified xsi:type="dcterms:W3CDTF">2019-07-23T15:37:00Z</dcterms:modified>
</cp:coreProperties>
</file>