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r>
        <w:rPr>
          <w:rFonts w:ascii="AdvPS497E2" w:hAnsi="AdvPS497E2" w:cs="AdvPS497E2"/>
          <w:color w:val="FFFFFF"/>
          <w:sz w:val="14"/>
          <w:szCs w:val="14"/>
        </w:rPr>
        <w:t xml:space="preserve">1 </w:t>
      </w:r>
      <w:r>
        <w:rPr>
          <w:rFonts w:ascii="AdvOT2c8ce45a" w:hAnsi="AdvOT2c8ce45a" w:cs="AdvOT2c8ce45a"/>
          <w:color w:val="000000"/>
          <w:sz w:val="32"/>
          <w:szCs w:val="32"/>
        </w:rPr>
        <w:t>Probing properties of molecule-based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r>
        <w:rPr>
          <w:rFonts w:ascii="AdvOT2c8ce45a" w:hAnsi="AdvOT2c8ce45a" w:cs="AdvOT2c8ce45a"/>
          <w:color w:val="000000"/>
          <w:sz w:val="32"/>
          <w:szCs w:val="32"/>
        </w:rPr>
        <w:t>interface systems: general discussion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r>
        <w:rPr>
          <w:rFonts w:ascii="AdvOT2c8ce45a" w:hAnsi="AdvOT2c8ce45a" w:cs="AdvOT2c8ce45a"/>
          <w:color w:val="000000"/>
          <w:sz w:val="32"/>
          <w:szCs w:val="32"/>
        </w:rPr>
        <w:t>Discussion of the Concluding Remarks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David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Amabilino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Ioan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</w:t>
      </w:r>
      <w:r>
        <w:rPr>
          <w:rFonts w:ascii="AdvOT9b12cd41+02" w:hAnsi="AdvOT9b12cd41+02" w:cs="AdvOT9b12cd41+02"/>
          <w:color w:val="000000"/>
          <w:sz w:val="20"/>
          <w:szCs w:val="20"/>
        </w:rPr>
        <w:t>ˆ</w:t>
      </w:r>
      <w:r>
        <w:rPr>
          <w:rFonts w:ascii="AdvOT9b12cd41" w:hAnsi="AdvOT9b12cd41" w:cs="AdvOT9b12cd41"/>
          <w:color w:val="000000"/>
          <w:sz w:val="20"/>
          <w:szCs w:val="20"/>
        </w:rPr>
        <w:t>aldea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James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Batteas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Peter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Beton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Nerea Bilbao, Giovanni Costantini, Jonathan Davidson, Steven De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Feyter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 Yuri Diaz Fernandez, Karl-Heinz Ernst, Brandon Hirsch,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Ahmad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Jabbarzadeh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Robert Jones, Angelika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K¨uhnle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Markus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Lackinger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Zhi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Li,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Nian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Lin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,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Trolle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Linderoth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, Natalia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Martsinovich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, Martin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Nalbach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Claire-Marie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Pradier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,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Talat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Rahman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, Rasmita Raval, Neil Robinson,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Federico Rosei, Marco Sacchi, Mario Samperi, Ana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Sanz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</w:t>
      </w:r>
      <w:proofErr w:type="spellStart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Matias</w:t>
      </w:r>
      <w:proofErr w:type="spellEnd"/>
      <w:r w:rsidRPr="005670F4">
        <w:rPr>
          <w:rFonts w:ascii="AdvOT9b12cd41" w:hAnsi="AdvOT9b12cd41" w:cs="AdvOT9b12cd41"/>
          <w:color w:val="000000"/>
          <w:sz w:val="20"/>
          <w:szCs w:val="20"/>
          <w:lang w:val="it-IT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Alex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Saywell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Sebastian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Schwaminger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and Steven Tait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4"/>
          <w:szCs w:val="14"/>
        </w:rPr>
      </w:pPr>
      <w:r>
        <w:rPr>
          <w:rFonts w:ascii="AdvOT9b12cd41" w:hAnsi="AdvOT9b12cd41" w:cs="AdvOT9b12cd41"/>
          <w:color w:val="000000"/>
          <w:sz w:val="14"/>
          <w:szCs w:val="14"/>
        </w:rPr>
        <w:t>DOI: 10.1039/C7FD90077E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(600:[600]600)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Ioan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</w:t>
      </w:r>
      <w:r>
        <w:rPr>
          <w:rFonts w:ascii="AdvOTaa6301a5.B+02" w:hAnsi="AdvOTaa6301a5.B+02" w:cs="AdvOTaa6301a5.B+02"/>
          <w:color w:val="000000"/>
          <w:sz w:val="18"/>
          <w:szCs w:val="18"/>
        </w:rPr>
        <w:t>ˆ</w:t>
      </w:r>
      <w:r>
        <w:rPr>
          <w:rFonts w:ascii="AdvOTaa6301a5.B" w:hAnsi="AdvOTaa6301a5.B" w:cs="AdvOTaa6301a5.B"/>
          <w:color w:val="000000"/>
          <w:sz w:val="18"/>
          <w:szCs w:val="18"/>
        </w:rPr>
        <w:t>aldea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K¨uhnle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Congratulations on the nice work. You mentioned the case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elevated temperatures, did you study more systematically the impact of temperature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(T)? And how T-variations possibly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distance histogram?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Thanks for the question. We are currently investigating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impact of temperature on the distance distributions. In principle, there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two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ects: at low temperatures, the molecules might not be mobile enough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the stripes will not adopt their optimum position. Thus, the distribution will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have a larger standard deviation. For elevated temperatures,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excited states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can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also be accessed, 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  <w:r>
        <w:rPr>
          <w:rFonts w:ascii="AdvOT999035f4" w:hAnsi="AdvOT999035f4" w:cs="AdvOT999035f4"/>
          <w:color w:val="000000"/>
          <w:sz w:val="18"/>
          <w:szCs w:val="18"/>
        </w:rPr>
        <w:t>, a small modulation in the energy landscape due to repulsion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might not be detectable above a certain temperature.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(601:[601]601)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Ioan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</w:t>
      </w:r>
      <w:r>
        <w:rPr>
          <w:rFonts w:ascii="AdvOTaa6301a5.B+02" w:hAnsi="AdvOTaa6301a5.B+02" w:cs="AdvOTaa6301a5.B+02"/>
          <w:color w:val="000000"/>
          <w:sz w:val="18"/>
          <w:szCs w:val="18"/>
        </w:rPr>
        <w:t>ˆ</w:t>
      </w:r>
      <w:r>
        <w:rPr>
          <w:rFonts w:ascii="AdvOTaa6301a5.B" w:hAnsi="AdvOTaa6301a5.B" w:cs="AdvOTaa6301a5.B"/>
          <w:color w:val="000000"/>
          <w:sz w:val="18"/>
          <w:szCs w:val="18"/>
        </w:rPr>
        <w:t>aldea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Maybe in the experimental histograms (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blue bars in Figs. 3a, 3b, 3c, DOI: 10.1039/C7FD00089H) you can disentangle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physical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ect(s) from the geometrical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 (grey bars in those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focus on the (T-dependence of the) former. Anyway, presenting quantitative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results on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temperature on distance histograms would be interesting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also for a theorist aiming to compare with your data.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The grey bars represent the stripe distance distribution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would be detected for randomly placed, non-interacting stripes. We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 the comparison with our results to demonstrate that a repulsive force must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exist between the stripes. We use the experimental data (blue bars) to get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estimate for the dipole moment strength that is needed to arrive 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30"/>
          <w:szCs w:val="30"/>
        </w:rPr>
      </w:pPr>
      <w:r>
        <w:rPr>
          <w:rFonts w:ascii="AdvOT2c8ce45a" w:hAnsi="AdvOT2c8ce45a" w:cs="AdvOT2c8ce45a"/>
          <w:color w:val="2C4144"/>
          <w:sz w:val="30"/>
          <w:szCs w:val="30"/>
        </w:rPr>
        <w:t>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20"/>
          <w:szCs w:val="20"/>
        </w:rPr>
      </w:pPr>
      <w:r>
        <w:rPr>
          <w:rFonts w:ascii="AdvOTd3a5f740" w:hAnsi="AdvOTd3a5f740" w:cs="AdvOTd3a5f740"/>
          <w:color w:val="000000"/>
          <w:sz w:val="14"/>
          <w:szCs w:val="14"/>
        </w:rPr>
        <w:t xml:space="preserve">Cite this: </w:t>
      </w:r>
      <w:r>
        <w:rPr>
          <w:rFonts w:ascii="AdvOT9b12cd41" w:hAnsi="AdvOT9b12cd41" w:cs="AdvOT9b12cd41"/>
          <w:color w:val="000000"/>
          <w:sz w:val="14"/>
          <w:szCs w:val="14"/>
        </w:rPr>
        <w:t xml:space="preserve">DOI: 10.1039/C7FD90077E </w:t>
      </w:r>
      <w:r>
        <w:rPr>
          <w:rFonts w:ascii="AdvOTd3a5f740" w:hAnsi="AdvOTd3a5f740" w:cs="AdvOTd3a5f740"/>
          <w:color w:val="000000"/>
          <w:sz w:val="20"/>
          <w:szCs w:val="20"/>
        </w:rPr>
        <w:t>204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FFFFFF"/>
          <w:sz w:val="29"/>
          <w:szCs w:val="29"/>
        </w:rPr>
      </w:pPr>
      <w:r>
        <w:rPr>
          <w:rFonts w:ascii="AdvOT2c8ce45a" w:hAnsi="AdvOT2c8ce45a" w:cs="AdvOT2c8ce45a"/>
          <w:color w:val="FFFFFF"/>
          <w:sz w:val="29"/>
          <w:szCs w:val="29"/>
        </w:rPr>
        <w:t>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experimentally obtained distance distribution. Regarding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temperaturedependent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experiments, you are absolutely right. We are currently working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point.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(602:[602]602)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Would you please explain how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geometric distribution is derived in more detail?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geometric distribution is the distribution to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applied when you have two possible outcomes (in our case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row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versus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no row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the probability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row (and of not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row) is the same for all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lattice sites. You can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detailed derivation in the Supporting Information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publication by Julia Ne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Long-Range Order Induced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Intrinsic Repulsion on an Insulating Substrate,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24927.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(603:[603]603)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Nian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Lin </w:t>
      </w:r>
      <w:r>
        <w:rPr>
          <w:rFonts w:ascii="AdvOT999035f4" w:hAnsi="AdvOT999035f4" w:cs="AdvOT999035f4"/>
          <w:color w:val="000000"/>
          <w:sz w:val="18"/>
          <w:szCs w:val="18"/>
        </w:rPr>
        <w:t>queried: Have you done coverage-dependent analysis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chain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chain separation distribution to see how the separation changes?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we have studied this.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 stripe-to-stripe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distance distribution is a direct function of the coverage. The more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put on the surface, the closer the stripes get. What you also see in this analysis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(Fig. 3 in the above-mentioned publication) is that the standard deviation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distribution gets broader for decreasing coverage. However, the standard deviation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is always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cantly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smaller than the standard deviation of the corresponding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distribution of randomly placed, non-interacting stripes (Fig. 4a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above-mentioned publication), which is by the way an alternative way of identifying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presence of a repulsive interaction in our system.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Long-Range Order Induced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lastRenderedPageBreak/>
        <w:t xml:space="preserve">Intrinsic Repulsion on an Insulating Substrate,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24927.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(604:[604]604)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Nian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Lin </w:t>
      </w:r>
      <w:r>
        <w:rPr>
          <w:rFonts w:ascii="AdvOT999035f4" w:hAnsi="AdvOT999035f4" w:cs="AdvOT999035f4"/>
          <w:color w:val="000000"/>
          <w:sz w:val="18"/>
          <w:szCs w:val="18"/>
        </w:rPr>
        <w:t>continued: You have this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 repulsion; how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does this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length of the chains? Would the repulsion shorten the chains?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This is a very interesting point. Yes, both the width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the length of the molecular aggregates are steered by the balance between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short-range attraction and long-range repulsion in the respective directions.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Therefore, as mentioned in my presentation,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island width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length distributions should allow us to elucidate the details of the (o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anisotropic)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 interaction potential. We currently follow this idea with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structures formed from 3-EBA molecules.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(605:[605]605)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You have looked at quite a large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number of molecules, and you selected four of them to discuss. Do you have any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idea about their orientation with respect to the substrate? What is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substituents? How does their orientation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repulsive inter-row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For some of the molecules tested, we have by now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rather detailed understanding of the binding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thanks to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orts of our theory partners.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However, for the 3-HBA presented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here, the present DFT calculations remain inconclusive so far. For the point I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want to make here, however, I think it is important to note that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adsorption of the molecule towards the surface is not so decisive. Any binding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towards the surface, no matter how simple or complex, will be associated with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formation of an electrical dipole perpendicular to the surface. This is the only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point that matters.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Regarding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substituents, we aim to gain insights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systematically changing both number and nature of functional groups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benzene core. We have, for example, studied all six isomers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dihydroxybenzoic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acid.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4 </w:t>
      </w:r>
      <w:r>
        <w:rPr>
          <w:rFonts w:ascii="AdvOT999035f4" w:hAnsi="AdvOT999035f4" w:cs="AdvOT999035f4"/>
          <w:color w:val="000000"/>
          <w:sz w:val="18"/>
          <w:szCs w:val="18"/>
        </w:rPr>
        <w:t>The result shows that although the molecules are seemingly similar,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self-assembled structure can vary substantially for many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reasons.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example, the acidity of the molecule is an important parameter as a low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</w:t>
      </w:r>
      <w:r>
        <w:rPr>
          <w:rFonts w:ascii="AdvOTce71c481.I" w:hAnsi="AdvOTce71c481.I" w:cs="AdvOTce71c481.I"/>
          <w:color w:val="000000"/>
          <w:sz w:val="18"/>
          <w:szCs w:val="18"/>
        </w:rPr>
        <w:t>K</w:t>
      </w:r>
      <w:r>
        <w:rPr>
          <w:rFonts w:ascii="AdvOT999035f4" w:hAnsi="AdvOT999035f4" w:cs="AdvOT999035f4"/>
          <w:color w:val="000000"/>
          <w:sz w:val="12"/>
          <w:szCs w:val="12"/>
        </w:rPr>
        <w:t>a</w:t>
      </w:r>
      <w:proofErr w:type="spellEnd"/>
      <w:r>
        <w:rPr>
          <w:rFonts w:ascii="AdvOT999035f4" w:hAnsi="AdvOT999035f4" w:cs="AdvOT999035f4"/>
          <w:color w:val="000000"/>
          <w:sz w:val="12"/>
          <w:szCs w:val="12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value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associated with a structural transition, which we associate to a change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binding from dominating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molecule to a balanced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molecule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surface interaction.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C. Paris, A. Floris,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Aeschlimann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Kittelmann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F. Kling,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L. Kantorovich,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Increasing the Templating 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>ect on a Bulk Insulator Surface: From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a Kinetically Trapped to a Thermodynamically More Stable Structure,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2016, </w:t>
      </w:r>
      <w:r>
        <w:rPr>
          <w:rFonts w:ascii="AdvOTaa6301a5.B" w:hAnsi="AdvOTaa6301a5.B" w:cs="AdvOTaa6301a5.B"/>
          <w:color w:val="000000"/>
          <w:sz w:val="16"/>
          <w:szCs w:val="16"/>
        </w:rPr>
        <w:t>120</w:t>
      </w:r>
      <w:r>
        <w:rPr>
          <w:rFonts w:ascii="AdvOT999035f4" w:hAnsi="AdvOT999035f4" w:cs="AdvOT999035f4"/>
          <w:color w:val="000000"/>
          <w:sz w:val="16"/>
          <w:szCs w:val="16"/>
        </w:rPr>
        <w:t>, 17546.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Chunyan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Guo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Yu Wang, Markus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Kittelmann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Lev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Kantorovitch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Angelika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Andrea Floris, Mechanisms of covalent assembly on a bulk insulating surface,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Chem. C</w:t>
      </w:r>
      <w:r>
        <w:rPr>
          <w:rFonts w:ascii="AdvOT999035f4" w:hAnsi="AdvOT999035f4" w:cs="AdvOT999035f4"/>
          <w:color w:val="000000"/>
          <w:sz w:val="16"/>
          <w:szCs w:val="16"/>
        </w:rPr>
        <w:t>, 2017, 121, 10053.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A. Richter, V.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Haapasilta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C.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Venturini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Gourdon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A. S. Foster and A.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Diacetylene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polymerization on a bulk insulator surface, </w:t>
      </w:r>
      <w:r>
        <w:rPr>
          <w:rFonts w:ascii="AdvOTce71c481.I" w:hAnsi="AdvOTce71c481.I" w:cs="AdvOTce71c481.I"/>
          <w:color w:val="000000"/>
          <w:sz w:val="16"/>
          <w:szCs w:val="16"/>
        </w:rPr>
        <w:t>Phys. Chem. Chem. Phys.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2017, </w:t>
      </w:r>
      <w:r>
        <w:rPr>
          <w:rFonts w:ascii="AdvOTaa6301a5.B" w:hAnsi="AdvOTaa6301a5.B" w:cs="AdvOTaa6301a5.B"/>
          <w:color w:val="000000"/>
          <w:sz w:val="16"/>
          <w:szCs w:val="16"/>
        </w:rPr>
        <w:t>19</w:t>
      </w:r>
      <w:r>
        <w:rPr>
          <w:rFonts w:ascii="AdvOT999035f4" w:hAnsi="AdvOT999035f4" w:cs="AdvOT999035f4"/>
          <w:color w:val="000000"/>
          <w:sz w:val="16"/>
          <w:szCs w:val="16"/>
        </w:rPr>
        <w:t>, 15172.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4 Julia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Markus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Kittelmann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Ralf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Angelika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Decisive In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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uence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of Substitution Positions in Molecular Self-Assembly, </w:t>
      </w:r>
      <w:r>
        <w:rPr>
          <w:rFonts w:ascii="AdvOTce71c481.I" w:hAnsi="AdvOTce71c481.I" w:cs="AdvOTce71c481.I"/>
          <w:color w:val="000000"/>
          <w:sz w:val="16"/>
          <w:szCs w:val="16"/>
        </w:rPr>
        <w:t>Phys. Chem. Chem. Phys.</w:t>
      </w:r>
      <w:r>
        <w:rPr>
          <w:rFonts w:ascii="AdvOT999035f4" w:hAnsi="AdvOT999035f4" w:cs="AdvOT999035f4"/>
          <w:color w:val="000000"/>
          <w:sz w:val="16"/>
          <w:szCs w:val="16"/>
        </w:rPr>
        <w:t>, 2014, 16,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15437.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(606:[606]606)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Have you tried deposition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at the water/calcite interface? If so, what is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ect? Did you observe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any adsorption?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Thanks for this very relevant question. Yes, we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investigated many of the molecules that formed beautiful structures on calcite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(10.4) kept in UHV also at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water interface. Actually, it was Martin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Nalbach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sitting here in the audience who tried a lot of them. However, for most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these small benzoic acid derivatives, Martin showed that none of them could form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nice self-assembled structure at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water interface. This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again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underlines the impact of the solvent on molecular self-assembly. The poster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presented by Martin showing the assembly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benzopurpurine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(BPP) 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water interface illustrates the complexity of the situation in liquids.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Ongoing molecular dynamics simulations carried out by Paolo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Raiteri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suggest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BPP, which forms a self-assembled structure, does not anchor to the calcite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directly. So, you cannot understand the self-assembly process at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liquid interface without considering the impact of the solvent and, in particular,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interfacial solvation structure. This makes the situation rather complex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hampers a direct transfer of knowledge gain in UHV to the situation in liquids.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lastRenderedPageBreak/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3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clearly lack understanding and predictive power when it comes to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(607:[607]607)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queried: Have you studied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molecular coverage on the width of the molecular chains?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 the molecular chains thicken before they are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pushed together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increasing coverage? I believe this could give you information on the interplay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repulsive and attractive interactions regulating the self-assembly of these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Yes, we have studied the coverage dependence.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You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molecular rows move closer as a function of coverage as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average stripe-to-stripe distance is a direct function of the coverage. The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double rows of 3-HBA do not get wider because the structure is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by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internal structure. We do see, however, that the rows are pushed together.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this context, the result from 3-EBA is interesting, because this molecule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shows islands with (1x1) internal structure. As mentioned in my talk, we want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 this molecule to do exactly what you propose, namely get insights into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balance of short-range attraction and long-range repulsion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island length and width distribution.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Long-Range Order Induced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Intrinsic Repulsion on an Insulating Substrate,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24927.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(610:[610]610)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Trolle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Linderoth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Your data demonstrate that there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repulsion between the 1D molecular chains on the calcite surface. But could you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more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about what is being repelled? In Fig. 2 (DOI: 10.1039/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C7FD00089H), you show a series of AFM images which demonstrate that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chains do not move on the surface but rather there is a continuous decay/growth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process with new nucleation events occurring where presumably the repulsive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involve the individual molecular species during this process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create, for instance, an enhanced nucleation possibility at some optimum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distance from another chain. Could you clarify if this is the way we should think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about the underlying dynamics?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cannot follow the nucleation event in 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AFM images, however, I think it is important to note that we did an experiment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 we deposited additional molecules to a sample where stripes were already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present (with a stripe-to-stripe distance distribution associated with the initial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coverage). In such a case, the stripes have to re-assemble to adjust to the increased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coverage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second deposition. Indeed,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second deposition,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stripes have adopted their stripe-to-stripe distance distribution from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increased coverage. This experiment indicates that the rows can move. We do not,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however, think that the rows move as a whole. From the AFM movie, 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understanding is that the rows form by attachment and detachment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monomers (or perhaps clusters consisting of a certain critical monomer number).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Thus, when considering the existence of a row at a given position, the electrostatic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potential built up by this row will dictate the nucleation of a new row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neighborhood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We used this picture for our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simpli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Monte Carlo simulations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explained in the Supporting Information of the publication by Julia Ne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Long-Range Order Induced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Intrinsic Repulsion on an Insulating Substrate,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24927.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(611:[611]611)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asked: Question 1, what is understood about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impact that molecules have on calcite surfaces?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biomineralisation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calcite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surfaces can be restructured substantially by adsorbing molecules.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Question 2, do Monte Carlo simulations give an indication of the strength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interactions that could yield the self-assembly stripes? Does one have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assume strong electrostatic repulsion? Presumably, weaker repulsive interactions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yield the same behaviour?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Regarding your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question, many of these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benzoic acid derivatives are known to restructure the surface when added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 interface. In UHV, however, we have not observed massive restructuring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surface upon adsorption of these molecules.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Regarding your second question, correct, the electrostatic interaction needed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be explained by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 repulsion of dipoles perpendicular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that are reasonable for adsorption-induced dipoles. Our MC simulations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yield a value for </w:t>
      </w:r>
      <w:r>
        <w:rPr>
          <w:rFonts w:ascii="AdvPS48A90D" w:hAnsi="AdvPS48A90D" w:cs="AdvPS48A90D"/>
          <w:color w:val="000000"/>
          <w:sz w:val="18"/>
          <w:szCs w:val="18"/>
        </w:rPr>
        <w:t>O</w:t>
      </w:r>
      <w:r>
        <w:rPr>
          <w:rFonts w:ascii="AdvOTce71c481.I" w:hAnsi="AdvOTce71c481.I" w:cs="AdvOTce71c481.I"/>
          <w:color w:val="000000"/>
          <w:sz w:val="18"/>
          <w:szCs w:val="18"/>
        </w:rPr>
        <w:t>n</w:t>
      </w:r>
      <w:r>
        <w:rPr>
          <w:rFonts w:ascii="AdvPS497E3" w:hAnsi="AdvPS497E3" w:cs="AdvPS497E3"/>
          <w:color w:val="000000"/>
          <w:sz w:val="18"/>
          <w:szCs w:val="18"/>
        </w:rPr>
        <w:t>*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p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of 30 Debye, which can be achieved,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 with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forming a dipole moment of 5 Debye and a critical stripe length of 7 nm.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(612:[612]612)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Beautiful work, thanks for the presentation.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Regarding the last point, you said you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it hard to think of something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other than electrostatics, but in one way 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surprising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there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a whole range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length scales between your strips, but on the other hand, charges are very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localised on your surface. This reminds me of a case on much larger molecules,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they saw stripes, direction of growth of an aggregate, and they saw a very strict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dependence on concentration. There, their explanation of that was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dewetting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phenomenon from the surface, which in a way could come from nucleation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directional growth. Could that phenomenon (bearing in mind the relatively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hydrophobic thing on a quite polar surface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 got here) explain your results?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R. van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Hameren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Sch¨on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A.M. van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Buul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Hoogboom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S.V.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Lazarenko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J.W.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Gerritsen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H.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Engelkamp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P.C.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Christianen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H.A.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Heus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J.C.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T.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Rasing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S. Speller, A.E. Rowan,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J.A. A. W.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Elemans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 J. M. Nolte, </w:t>
      </w:r>
      <w:r>
        <w:rPr>
          <w:rFonts w:ascii="AdvOTce71c481.I" w:hAnsi="AdvOTce71c481.I" w:cs="AdvOTce71c481.I"/>
          <w:color w:val="000000"/>
          <w:sz w:val="16"/>
          <w:szCs w:val="16"/>
        </w:rPr>
        <w:t>Science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2006, </w:t>
      </w:r>
      <w:r>
        <w:rPr>
          <w:rFonts w:ascii="AdvOTaa6301a5.B" w:hAnsi="AdvOTaa6301a5.B" w:cs="AdvOTaa6301a5.B"/>
          <w:color w:val="000000"/>
          <w:sz w:val="16"/>
          <w:szCs w:val="16"/>
        </w:rPr>
        <w:t>314</w:t>
      </w:r>
      <w:r>
        <w:rPr>
          <w:rFonts w:ascii="AdvOT999035f4" w:hAnsi="AdvOT999035f4" w:cs="AdvOT999035f4"/>
          <w:color w:val="000000"/>
          <w:sz w:val="16"/>
          <w:szCs w:val="16"/>
        </w:rPr>
        <w:t>, 1433-1436.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Thanks for this suggestion. I want to stress that we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take care to exclude correlated growth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ects. The explanation I presented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based on thermodynamics, not kinetic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ects. We verify this for example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deposition of further molecules on a sample were there are already stripes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present. When you add more molecules, the stripe distance distribution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changed to the new coverage, demonstrating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mobility for the stripes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adapt to the new situation. Therefore, the observed stripe-to-stripe distance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distribution is most likely not an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that is caused by kinetic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during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growth.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5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(613:[613]613)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continued: The formula you present explains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phenomenon, I agree, perhaps you might put a number of factors in there;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given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 using a surface with very localised charges, can you justify that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something on top of that very charge localised surface (that is insulating) can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mediate an electrostatic interaction over such a long range?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I do not want to claim that the ordering we observe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must originate from electrostatic repulsion of dipoles. The point I want to make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is, however, that electrostatic repulsion can be a possible explanation.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beginning, I thought that electrostatic repulsion would not be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to explain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repulsion over a 16 nm distance. But a simple back-of-the-envelope estimate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shows that the dipole moment needed to explain the ordering seen for 3-HBA can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explained by dipole moments with reasonable dipole moment strength. So,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explanation appears most appealing to me.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 present, I cannot think of another equally obvious origin. But they might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L. Ne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Maass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Long-Range Order Induced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Intrinsic Repulsion on an Insulating Substrate,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24927.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(614:[614]614)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Karl-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Heinz Ernst: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terphenylcorannulene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(TPC) shown in Fig.1 b and c (DOI: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10.1039/C7FD00109F), has three outer edge benzo rings, as well as six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 </w:t>
      </w:r>
      <w:r>
        <w:rPr>
          <w:rFonts w:ascii="AdvOT999035f4" w:hAnsi="AdvOT999035f4" w:cs="AdvOT999035f4"/>
          <w:color w:val="000000"/>
          <w:sz w:val="18"/>
          <w:szCs w:val="18"/>
        </w:rPr>
        <w:t>rings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bottom of the bowl. For isolated adsorbed molecules, where there are no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between TCP molecules, STM showed that the cup shaped molecule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adsorbs with the middle of the outer edge benzo ring parallel to the surface. 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cup adsorbs on the middle of its edge and stands up on the surface. You say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a constraint of the central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terphenyl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 </w:t>
      </w:r>
      <w:r>
        <w:rPr>
          <w:rFonts w:ascii="AdvOT999035f4" w:hAnsi="AdvOT999035f4" w:cs="AdvOT999035f4"/>
          <w:color w:val="000000"/>
          <w:sz w:val="18"/>
          <w:szCs w:val="18"/>
        </w:rPr>
        <w:t>ring is required in an AMBER force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calculation to achieve the experimentally observed tilting of the molecule.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Could you comment a little more on why the bonding of the isolated molecule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occurs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this middle outer edge benzo group, rather than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one of the inner C</w:t>
      </w:r>
      <w:r>
        <w:rPr>
          <w:rFonts w:ascii="AdvOT999035f4" w:hAnsi="AdvOT999035f4" w:cs="AdvOT999035f4"/>
          <w:color w:val="000000"/>
          <w:sz w:val="12"/>
          <w:szCs w:val="12"/>
        </w:rPr>
        <w:t>6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rings?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I can only speculate. The middle ring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terphenyl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group being parallel is strongly suggested by the STM contrast.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AMBER calculations were performed to see if the PI-PI interaction, as suggested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the geometric alignment in the dimer, is indeed also the result of the calculation.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But with AMBER we got a little bit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less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tilted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not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compatible with the observation. Hence the constraint (Surface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molecule interaction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not well described in force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calculations, but in few cases works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quite well).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Now why the middle ring? All I can say is that it might be due to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minimalization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Pauli repulsion. There must be optimum binding of the aromatic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 and the electrons of a metal pushing away from the adsorbate spot.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Certainly a matter of polarizability.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(615:[615]615)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Wonderful results. In order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understand the relative importance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interactions and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interactions, what is the intermolecular distance in the calculations? I agree that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buckybowls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are fairly big molecules, therefore I suppose that the unit cell has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been chosen to be as large as possible. Also, is there strong charge transfer from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surface to the molecule?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responded: See Fig. 1. It was a 16 by 20 Angstrom cell.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No, there is no charge transfer (judged by the density of states calculation),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only rearrangement of the charge due to Pauli repulsion.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(616:[616]616)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Brandon Hirsch </w:t>
      </w:r>
      <w:r>
        <w:rPr>
          <w:rFonts w:ascii="AdvOT999035f4" w:hAnsi="AdvOT999035f4" w:cs="AdvOT999035f4"/>
          <w:color w:val="000000"/>
          <w:sz w:val="18"/>
          <w:szCs w:val="18"/>
        </w:rPr>
        <w:t>asked: How do these molecules begin to stack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into the 3D structure?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answered: Some of these bowls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corannulene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pentamethylcorannulene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were found to show surface-assisted bowl-in-bowl stacking.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has not been observed as 3D crystals. See ref. 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Bauert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T., Baldridge, K. K., Siegel, J. S., and Ernst, K.-H., Surface-assisted bowl-in-bowl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stacking of nonplanar aromatic hydrocarbons, </w:t>
      </w:r>
      <w:r>
        <w:rPr>
          <w:rFonts w:ascii="AdvOTce71c481.I" w:hAnsi="AdvOTce71c481.I" w:cs="AdvOTce71c481.I"/>
          <w:color w:val="000000"/>
          <w:sz w:val="16"/>
          <w:szCs w:val="16"/>
        </w:rPr>
        <w:t>Chemical Communications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2011, </w:t>
      </w:r>
      <w:r>
        <w:rPr>
          <w:rFonts w:ascii="AdvOTaa6301a5.B" w:hAnsi="AdvOTaa6301a5.B" w:cs="AdvOTaa6301a5.B"/>
          <w:color w:val="000000"/>
          <w:sz w:val="16"/>
          <w:szCs w:val="16"/>
        </w:rPr>
        <w:t>47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7995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7997.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(617:[617]617)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You were saying that if you increase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coverage, at some point the molecules are forced together. Is it possible that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is happening together with a rearrangement of the molecule? Maybe a situation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 the molecules are slightly less (or more) parallel to the surface,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thereby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ectively reducing the Pauli repulsion induced dipole?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responded: Actually, the pi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pi interaction is already stronger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than the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 interaction, because we see them joining together at low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coverage. Within the possibilities of STM, we did not see a reorientation. From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calculations with helicons, we also see, that pi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pi interaction is stronger than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6"/>
          <w:szCs w:val="16"/>
        </w:rPr>
      </w:pPr>
      <w:r>
        <w:rPr>
          <w:rFonts w:ascii="AdvOTd3a5f740" w:hAnsi="AdvOTd3a5f740" w:cs="AdvOTd3a5f740"/>
          <w:color w:val="000000"/>
          <w:sz w:val="15"/>
          <w:szCs w:val="15"/>
        </w:rPr>
        <w:t xml:space="preserve">Fig. 1 </w:t>
      </w:r>
      <w:r>
        <w:rPr>
          <w:rFonts w:ascii="AdvOT9b12cd41" w:hAnsi="AdvOT9b12cd41" w:cs="AdvOT9b12cd41"/>
          <w:color w:val="000000"/>
          <w:sz w:val="16"/>
          <w:szCs w:val="16"/>
        </w:rPr>
        <w:t xml:space="preserve">Representation of the 16 by 20 </w:t>
      </w:r>
      <w:r>
        <w:rPr>
          <w:rFonts w:ascii="AdvOT9b12cd41+02" w:hAnsi="AdvOT9b12cd41+02" w:cs="AdvOT9b12cd41+02"/>
          <w:color w:val="000000"/>
          <w:sz w:val="16"/>
          <w:szCs w:val="16"/>
        </w:rPr>
        <w:t>°</w:t>
      </w:r>
      <w:r>
        <w:rPr>
          <w:rFonts w:ascii="AdvOT9b12cd41" w:hAnsi="AdvOT9b12cd41" w:cs="AdvOT9b12cd41"/>
          <w:color w:val="000000"/>
          <w:sz w:val="16"/>
          <w:szCs w:val="16"/>
        </w:rPr>
        <w:t>A unit cell.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 repulsion. Interface dipoles induced by Pauli repulsion depend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strongly on polarizability. For metals this is usually large. But the same applies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depolarization, when two molecules come closer. So I do not see a strong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dipole repulsion mechanism here.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(618:[618]618)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continued: Have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your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done DFT calculations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a monolayer? I think it would be extremely interesting to see whether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closeness of neighbouring molecules, and thus the increased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repulsion, induces a (potentially slightly)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adsorption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reduces the Pauli repulsion and thus also the magnitude of the dipole.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answered: No we haven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t. I believe that is a very expensive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calculation, if feasible at all.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Because we see already for small clusters and dimers a very close arrangement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experiments,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 repulsion (of this type of Pauli repulsion induced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interface dipole) does not seem to come into play. Calculations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pentahelicene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 a similar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 for monomers (4.5 Debye).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Pentahelicene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dimers just show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push-back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for the entire dimer (7.5 Debye), as if the two entities would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fuse together.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(619:[619]619)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I was also going to ask about whether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 of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we heard in the previous talk were relevant to this ordering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view of the induced dipole. You mentioned in the introduction that these materials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potentially relevant for organic transistors or photovoltaics. Have they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actually been used in that form? Is the material available in quantities that might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allow some kind of systematic study? Also, what might be the advantages?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Replacing PCBM?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replied: The better solubility should make them more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interesting than PCBM. However, the matching of electronic levels of acceptor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donor in photovoltaics has not been successful so far. We tested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corannulene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 xml:space="preserve">versus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pentacene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an organic transistor set-up.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Pentacene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was much better.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Corannulene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might become available in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quantities, because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upscaled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synthesis scheme has been presented recently.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(620:[620]620)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remarked: Figure 4(a) (DOI: 10.1039/C7FD00109F)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shows a beautiful rectangular array of over 100 TPC molecules surrounded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large area of disordered molecules. It is striking that within the image, there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appears to be no other highly ordered arrays of TPC molecules but with smaller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numbers of molecules. One might have expected to see a distribution of sizes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the ordered structures. Could you comment on why there is such a large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random structure and one large, very highly ordered structure?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replied: This can be explained by a low rate of nucleation.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probability of having a nucleus that allows further growth was, at that coverage,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low.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the area shown, only one nucleus formed at a certain temperature. (Note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is was a cooling experiment, so the temperature was falling permanently.)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temperature falling further, the 2D gas then solidi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into a disordered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"glass". Due to limited mobility, at that temperature, no further nucleation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growth was possible. We have seen this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other systems at low or intermediate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coverages.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(621:[621]621)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Neil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Robinson: Thank you for your nice talk. You talk about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timescales. Did you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consider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timescales? Are they not important in this system?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and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are sensitive to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frequencies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molecular motion. In particular,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is sensitive to motions occurring 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Larmor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frequency (</w:t>
      </w:r>
      <w:r>
        <w:rPr>
          <w:rFonts w:ascii="AdvPS3F4C13" w:hAnsi="AdvPS3F4C13" w:cs="AdvPS3F4C13"/>
          <w:color w:val="000000"/>
          <w:sz w:val="18"/>
          <w:szCs w:val="18"/>
        </w:rPr>
        <w:t>u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0 </w:t>
      </w:r>
      <w:r>
        <w:rPr>
          <w:rFonts w:ascii="AdvPS4731B1" w:hAnsi="AdvPS4731B1" w:cs="AdvPS4731B1"/>
          <w:color w:val="000000"/>
          <w:sz w:val="18"/>
          <w:szCs w:val="18"/>
        </w:rPr>
        <w:t xml:space="preserve">f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strength) and above,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P4C4E74" w:hAnsi="AdvP4C4E74" w:cs="AdvP4C4E74"/>
          <w:color w:val="000000"/>
          <w:sz w:val="12"/>
          <w:szCs w:val="12"/>
        </w:rPr>
        <w:t>: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OTce71c481.I" w:hAnsi="AdvOTce71c481.I" w:cs="AdvOTce71c481.I"/>
          <w:color w:val="000000"/>
          <w:sz w:val="18"/>
          <w:szCs w:val="18"/>
        </w:rPr>
        <w:t>J</w:t>
      </w:r>
      <w:r>
        <w:rPr>
          <w:rFonts w:ascii="AdvOT999035f4" w:hAnsi="AdvOT999035f4" w:cs="AdvOT999035f4"/>
          <w:color w:val="000000"/>
          <w:sz w:val="18"/>
          <w:szCs w:val="18"/>
        </w:rPr>
        <w:t>(</w:t>
      </w:r>
      <w:r>
        <w:rPr>
          <w:rFonts w:ascii="AdvPS3F4C13" w:hAnsi="AdvPS3F4C13" w:cs="AdvPS3F4C13"/>
          <w:color w:val="000000"/>
          <w:sz w:val="18"/>
          <w:szCs w:val="18"/>
        </w:rPr>
        <w:t>u</w:t>
      </w:r>
      <w:r>
        <w:rPr>
          <w:rFonts w:ascii="AdvOT999035f4" w:hAnsi="AdvOT999035f4" w:cs="AdvOT999035f4"/>
          <w:color w:val="000000"/>
          <w:sz w:val="12"/>
          <w:szCs w:val="12"/>
        </w:rPr>
        <w:t>0</w:t>
      </w:r>
      <w:r>
        <w:rPr>
          <w:rFonts w:ascii="AdvOT999035f4" w:hAnsi="AdvOT999035f4" w:cs="AdvOT999035f4"/>
          <w:color w:val="000000"/>
          <w:sz w:val="18"/>
          <w:szCs w:val="18"/>
        </w:rPr>
        <w:t>) + 4</w:t>
      </w:r>
      <w:r>
        <w:rPr>
          <w:rFonts w:ascii="AdvOTce71c481.I" w:hAnsi="AdvOTce71c481.I" w:cs="AdvOTce71c481.I"/>
          <w:color w:val="000000"/>
          <w:sz w:val="18"/>
          <w:szCs w:val="18"/>
        </w:rPr>
        <w:t>J</w:t>
      </w:r>
      <w:r>
        <w:rPr>
          <w:rFonts w:ascii="AdvOT999035f4" w:hAnsi="AdvOT999035f4" w:cs="AdvOT999035f4"/>
          <w:color w:val="000000"/>
          <w:sz w:val="18"/>
          <w:szCs w:val="18"/>
        </w:rPr>
        <w:t>(2</w:t>
      </w:r>
      <w:r>
        <w:rPr>
          <w:rFonts w:ascii="AdvPS3F4C13" w:hAnsi="AdvPS3F4C13" w:cs="AdvPS3F4C13"/>
          <w:color w:val="000000"/>
          <w:sz w:val="18"/>
          <w:szCs w:val="18"/>
        </w:rPr>
        <w:t>u</w:t>
      </w:r>
      <w:r>
        <w:rPr>
          <w:rFonts w:ascii="AdvOT999035f4" w:hAnsi="AdvOT999035f4" w:cs="AdvOT999035f4"/>
          <w:color w:val="000000"/>
          <w:sz w:val="12"/>
          <w:szCs w:val="12"/>
        </w:rPr>
        <w:t>0</w:t>
      </w:r>
      <w:r>
        <w:rPr>
          <w:rFonts w:ascii="AdvOT999035f4" w:hAnsi="AdvOT999035f4" w:cs="AdvOT999035f4"/>
          <w:color w:val="000000"/>
          <w:sz w:val="18"/>
          <w:szCs w:val="18"/>
        </w:rPr>
        <w:t>),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while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is sensitive to slower motions, such as those occurring at zero frequency,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P4C4E74" w:hAnsi="AdvP4C4E74" w:cs="AdvP4C4E74"/>
          <w:color w:val="000000"/>
          <w:sz w:val="12"/>
          <w:szCs w:val="12"/>
        </w:rPr>
        <w:t>: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OT999035f4" w:hAnsi="AdvOT999035f4" w:cs="AdvOT999035f4"/>
          <w:color w:val="000000"/>
          <w:sz w:val="18"/>
          <w:szCs w:val="18"/>
        </w:rPr>
        <w:t>3</w:t>
      </w:r>
      <w:r>
        <w:rPr>
          <w:rFonts w:ascii="AdvOTce71c481.I" w:hAnsi="AdvOTce71c481.I" w:cs="AdvOTce71c481.I"/>
          <w:color w:val="000000"/>
          <w:sz w:val="18"/>
          <w:szCs w:val="18"/>
        </w:rPr>
        <w:t>J</w:t>
      </w:r>
      <w:r>
        <w:rPr>
          <w:rFonts w:ascii="AdvOT999035f4" w:hAnsi="AdvOT999035f4" w:cs="AdvOT999035f4"/>
          <w:color w:val="000000"/>
          <w:sz w:val="18"/>
          <w:szCs w:val="18"/>
        </w:rPr>
        <w:t>(0) + 5</w:t>
      </w:r>
      <w:r>
        <w:rPr>
          <w:rFonts w:ascii="AdvOTce71c481.I" w:hAnsi="AdvOTce71c481.I" w:cs="AdvOTce71c481.I"/>
          <w:color w:val="000000"/>
          <w:sz w:val="18"/>
          <w:szCs w:val="18"/>
        </w:rPr>
        <w:t>J</w:t>
      </w:r>
      <w:r>
        <w:rPr>
          <w:rFonts w:ascii="AdvOT999035f4" w:hAnsi="AdvOT999035f4" w:cs="AdvOT999035f4"/>
          <w:color w:val="000000"/>
          <w:sz w:val="18"/>
          <w:szCs w:val="18"/>
        </w:rPr>
        <w:t>(</w:t>
      </w:r>
      <w:r>
        <w:rPr>
          <w:rFonts w:ascii="AdvPS3F4C13" w:hAnsi="AdvPS3F4C13" w:cs="AdvPS3F4C13"/>
          <w:color w:val="000000"/>
          <w:sz w:val="18"/>
          <w:szCs w:val="18"/>
        </w:rPr>
        <w:t>u</w:t>
      </w:r>
      <w:r>
        <w:rPr>
          <w:rFonts w:ascii="AdvOT999035f4" w:hAnsi="AdvOT999035f4" w:cs="AdvOT999035f4"/>
          <w:color w:val="000000"/>
          <w:sz w:val="12"/>
          <w:szCs w:val="12"/>
        </w:rPr>
        <w:t>0</w:t>
      </w:r>
      <w:r>
        <w:rPr>
          <w:rFonts w:ascii="AdvOT999035f4" w:hAnsi="AdvOT999035f4" w:cs="AdvOT999035f4"/>
          <w:color w:val="000000"/>
          <w:sz w:val="18"/>
          <w:szCs w:val="18"/>
        </w:rPr>
        <w:t>) + 2</w:t>
      </w:r>
      <w:r>
        <w:rPr>
          <w:rFonts w:ascii="AdvOTce71c481.I" w:hAnsi="AdvOTce71c481.I" w:cs="AdvOTce71c481.I"/>
          <w:color w:val="000000"/>
          <w:sz w:val="18"/>
          <w:szCs w:val="18"/>
        </w:rPr>
        <w:t>J</w:t>
      </w:r>
      <w:r>
        <w:rPr>
          <w:rFonts w:ascii="AdvOT999035f4" w:hAnsi="AdvOT999035f4" w:cs="AdvOT999035f4"/>
          <w:color w:val="000000"/>
          <w:sz w:val="18"/>
          <w:szCs w:val="18"/>
        </w:rPr>
        <w:t>(2</w:t>
      </w:r>
      <w:r>
        <w:rPr>
          <w:rFonts w:ascii="AdvPS3F4C13" w:hAnsi="AdvPS3F4C13" w:cs="AdvPS3F4C13"/>
          <w:color w:val="000000"/>
          <w:sz w:val="18"/>
          <w:szCs w:val="18"/>
        </w:rPr>
        <w:t>u</w:t>
      </w:r>
      <w:r>
        <w:rPr>
          <w:rFonts w:ascii="AdvOT999035f4" w:hAnsi="AdvOT999035f4" w:cs="AdvOT999035f4"/>
          <w:color w:val="000000"/>
          <w:sz w:val="12"/>
          <w:szCs w:val="12"/>
        </w:rPr>
        <w:t>0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). In the present work we have chosen to observe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relaxation at high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order to access fast molecular dynamics,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may be associated with molecular tumbling motions. We have not probed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relaxation in the current experiments.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is an interesting parameter in terms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probing the dynamics of molecules at catalyst surfaces; for example,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sensitivity of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relaxation to slow molecular motion gives measurements access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the translational motions of molecules across the pore surface. In particular,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measurements may be combined with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relaxation analysis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either through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separate experiments on the same system, or through the use of two-dimensional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relaxation correlation experiments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in order to generate a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ratio. It has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recently been shown that such a metric provides a quantitative measure of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nity.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However, the measurement of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relaxation times associated with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adsorbed species is far from trivial at high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A particular problem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existence of internal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gradients, which are generated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magnetic susceptibility across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 interface.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through these internal gradients leads to enhanced rates of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relaxation.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result, it is typical that only an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ective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may be measured for liquid-saturated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porous media investigated at high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In turn,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ratios are typically established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at low or intermediate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strengths, rather than the high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used in this particular work. Although techniques to correct for the presence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these internal gradients exist, such methods are highly non-trivial.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It would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very interesting to perform low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measurements on the systems I have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described in order to assess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surface a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nity upon hydroxyl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passivation.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</w:t>
      </w:r>
      <w:r>
        <w:rPr>
          <w:rFonts w:ascii="AdvOT999035f4+20" w:hAnsi="AdvOT999035f4+20" w:cs="AdvOT999035f4+20"/>
          <w:color w:val="000000"/>
          <w:sz w:val="16"/>
          <w:szCs w:val="16"/>
        </w:rPr>
        <w:t>’</w:t>
      </w:r>
      <w:r>
        <w:rPr>
          <w:rFonts w:ascii="AdvOT999035f4" w:hAnsi="AdvOT999035f4" w:cs="AdvOT999035f4"/>
          <w:color w:val="000000"/>
          <w:sz w:val="16"/>
          <w:szCs w:val="16"/>
        </w:rPr>
        <w:t>Agostino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C., Mitchell, J., Mantle, M. D. and Gladden, L. F., Interpretation of NMR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Relaxation as a Tool for Characterising the Adsorption Strength of Liquids inside Porous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Materials, </w:t>
      </w:r>
      <w:r>
        <w:rPr>
          <w:rFonts w:ascii="AdvOTce71c481.I" w:hAnsi="AdvOTce71c481.I" w:cs="AdvOTce71c481.I"/>
          <w:color w:val="000000"/>
          <w:sz w:val="16"/>
          <w:szCs w:val="16"/>
        </w:rPr>
        <w:t>Chem. Eur. J.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20</w:t>
      </w:r>
      <w:r>
        <w:rPr>
          <w:rFonts w:ascii="AdvOT999035f4" w:hAnsi="AdvOT999035f4" w:cs="AdvOT999035f4"/>
          <w:color w:val="000000"/>
          <w:sz w:val="16"/>
          <w:szCs w:val="16"/>
        </w:rPr>
        <w:t>, 13009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13015.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 Mitchell, J.,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Chandrasekera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T. C., Johns, M. L., Gladden, L. F. and Fordham,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E. J., Nuclear magnetic resonance relaxation and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in the presence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internal gradients: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 of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strength, </w:t>
      </w:r>
      <w:r>
        <w:rPr>
          <w:rFonts w:ascii="AdvOTce71c481.I" w:hAnsi="AdvOTce71c481.I" w:cs="AdvOTce71c481.I"/>
          <w:color w:val="000000"/>
          <w:sz w:val="18"/>
          <w:szCs w:val="18"/>
        </w:rPr>
        <w:t>Phys. Rev. E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2010, </w:t>
      </w:r>
      <w:r>
        <w:rPr>
          <w:rFonts w:ascii="AdvOTaa6301a5.B" w:hAnsi="AdvOTaa6301a5.B" w:cs="AdvOTaa6301a5.B"/>
          <w:color w:val="000000"/>
          <w:sz w:val="18"/>
          <w:szCs w:val="18"/>
        </w:rPr>
        <w:t>81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026101.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Mitchell, J. and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Chandrasekera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T. C., Understanding generalized inversions of nuclear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magnetic resonance transverse relaxation time in porous media, </w:t>
      </w:r>
      <w:r>
        <w:rPr>
          <w:rFonts w:ascii="AdvOTce71c481.I" w:hAnsi="AdvOTce71c481.I" w:cs="AdvOTce71c481.I"/>
          <w:color w:val="000000"/>
          <w:sz w:val="16"/>
          <w:szCs w:val="16"/>
        </w:rPr>
        <w:t>The Journal of Chemical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Physics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141</w:t>
      </w:r>
      <w:r>
        <w:rPr>
          <w:rFonts w:ascii="AdvOT999035f4" w:hAnsi="AdvOT999035f4" w:cs="AdvOT999035f4"/>
          <w:color w:val="000000"/>
          <w:sz w:val="16"/>
          <w:szCs w:val="16"/>
        </w:rPr>
        <w:t>, 224201.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9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(623:[623]623)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Thanks for the talk.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shown nicely how this works for porous materials. A big problem, I guess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picked up over the last couple of days, is that a lot of us are working with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monolayers. Looking at those spectroscopically,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with XPS, is very challenging.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 know people who have looked at monolayers with,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EPR. How could your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 help study adsorption in the kind of system 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more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than a porous one?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replied: Although the general theory of surface sensitive relaxation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saturated porous media relies on the fast exchange of molecules between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bulk and adsorbed states, there is nothing I can see, theoretically, to prevent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investigation of monolayer coverage over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surfaces. In this case, the observed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relaxation would move from the biphasic fast exchange description of Brownstein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Tarr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(as described in our paper, DOI: 10.1039/C7FD00098G), to the observation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of only surface relaxation. A similar condition would be found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liquidsaturated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microporous media, where very small pore diameters mean only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surface-bound species are present. That being said, NMR is an inherently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insensitive spectroscopic technique. The limiting factor in performing NMR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measurements 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gaining adequate signal (or more correctly, signal-to-noise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ratio, SNR) during the experimental time available. SNR is a complex function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NMR-active nuclear spin density within the sample,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gyromagnetic ratio of the spins under observation, and the number of repeat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scans used throughout a given experiment. The high porosity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uid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-saturated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ce71c481.I" w:hAnsi="AdvOTce71c481.I" w:cs="AdvOTce71c481.I"/>
          <w:color w:val="000000"/>
          <w:sz w:val="18"/>
          <w:szCs w:val="18"/>
        </w:rPr>
        <w:t>meso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 and microporous media is necessary to provide adequate SNR in systems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 we have an interest in the relaxation of adsorbed species, and the high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surface-to-volume ratios associated with such structures, combined with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enhanced rates of relaxation at the pore surface, ensures the surface sensitivity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measurements. The investigation of monolayer and sub-monolayer coverages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 may therefore prove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cult, simply due to the lack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nuclear spins present across the surface of interest. The polarization achieved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given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 may, however, be dramatically enhanced beyond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thermodynamically accessible states by so-called hyperpolarization techniques,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leading to greater SNR.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 proton (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H) hyperpolarization of hydrocarbon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species would typically involve synthesis of the molecule of interest through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heterogeneous hydrogenation reaction, involving the reaction of a gaseous feed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parahydrogen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using an immobilized paramagnetic catalyst.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Furthermore,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SNR of </w:t>
      </w:r>
      <w:r>
        <w:rPr>
          <w:rFonts w:ascii="AdvOT999035f4" w:hAnsi="AdvOT999035f4" w:cs="AdvOT999035f4"/>
          <w:color w:val="000000"/>
          <w:sz w:val="12"/>
          <w:szCs w:val="12"/>
        </w:rPr>
        <w:t>13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NMR experiments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the relaxation of which has been shown to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useful in determining adsorbate orientation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may be enhanced by transferring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polarization to the carbon nucleus from neighbouring protons.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>5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 condition I would like to stress is that the surfaces investigated should not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ferromagnetic or contain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quantities of paramagnetic ions, 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with paramagnetic species will have dramatic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on the relaxation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characteristics of molecules under investigation.</w:t>
      </w:r>
      <w:r>
        <w:rPr>
          <w:rFonts w:ascii="AdvOT999035f4" w:hAnsi="AdvOT999035f4" w:cs="AdvOT999035f4"/>
          <w:color w:val="000000"/>
          <w:sz w:val="12"/>
          <w:szCs w:val="12"/>
        </w:rPr>
        <w:t>6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>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Barskiy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A.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NMR Hyperpolarization Techniques of Gases, </w:t>
      </w:r>
      <w:r>
        <w:rPr>
          <w:rFonts w:ascii="AdvOTce71c481.I" w:hAnsi="AdvOTce71c481.I" w:cs="AdvOTce71c481.I"/>
          <w:color w:val="000000"/>
          <w:sz w:val="16"/>
          <w:szCs w:val="16"/>
        </w:rPr>
        <w:t>Chem. Eur. J.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23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725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751.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Bouchard, L.-S.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>, Para-Hydrogen-Enhanced Hyperpolarized Gas-Phase Magnetic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Resonance Imaging,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Angewandte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 xml:space="preserve">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Chemie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 xml:space="preserve"> International Edition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2007, </w:t>
      </w:r>
      <w:r>
        <w:rPr>
          <w:rFonts w:ascii="AdvOTaa6301a5.B" w:hAnsi="AdvOTaa6301a5.B" w:cs="AdvOTaa6301a5.B"/>
          <w:color w:val="000000"/>
          <w:sz w:val="16"/>
          <w:szCs w:val="16"/>
        </w:rPr>
        <w:t>46</w:t>
      </w:r>
      <w:r>
        <w:rPr>
          <w:rFonts w:ascii="AdvOT999035f4" w:hAnsi="AdvOT999035f4" w:cs="AdvOT999035f4"/>
          <w:color w:val="000000"/>
          <w:sz w:val="16"/>
          <w:szCs w:val="16"/>
        </w:rPr>
        <w:t>, 4064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4068.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Vecino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A.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>, Determining adsorbate con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guration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on alumina surfaces with </w:t>
      </w:r>
      <w:r>
        <w:rPr>
          <w:rFonts w:ascii="AdvOT999035f4" w:hAnsi="AdvOT999035f4" w:cs="AdvOT999035f4"/>
          <w:color w:val="000000"/>
          <w:sz w:val="11"/>
          <w:szCs w:val="11"/>
        </w:rPr>
        <w:t>13</w:t>
      </w:r>
      <w:r>
        <w:rPr>
          <w:rFonts w:ascii="AdvOT999035f4" w:hAnsi="AdvOT999035f4" w:cs="AdvOT999035f4"/>
          <w:color w:val="000000"/>
          <w:sz w:val="16"/>
          <w:szCs w:val="16"/>
        </w:rPr>
        <w:t>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nuclear magnetic resonance relaxation time analysis, </w:t>
      </w:r>
      <w:r>
        <w:rPr>
          <w:rFonts w:ascii="AdvOTce71c481.I" w:hAnsi="AdvOTce71c481.I" w:cs="AdvOTce71c481.I"/>
          <w:color w:val="000000"/>
          <w:sz w:val="16"/>
          <w:szCs w:val="16"/>
        </w:rPr>
        <w:t>Phys. Chem. Chem. Phys.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17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20830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20839.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4 Morris, G. A. and Freeman, R., Enhancement of nuclear magnetic resonance signals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polarization transfer, </w:t>
      </w:r>
      <w:r>
        <w:rPr>
          <w:rFonts w:ascii="AdvOTce71c481.I" w:hAnsi="AdvOTce71c481.I" w:cs="AdvOTce71c481.I"/>
          <w:color w:val="000000"/>
          <w:sz w:val="16"/>
          <w:szCs w:val="16"/>
        </w:rPr>
        <w:t>J. Am. Chem. Soc.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1979, </w:t>
      </w:r>
      <w:r>
        <w:rPr>
          <w:rFonts w:ascii="AdvOTaa6301a5.B" w:hAnsi="AdvOTaa6301a5.B" w:cs="AdvOTaa6301a5.B"/>
          <w:color w:val="000000"/>
          <w:sz w:val="16"/>
          <w:szCs w:val="16"/>
        </w:rPr>
        <w:t>101</w:t>
      </w:r>
      <w:r>
        <w:rPr>
          <w:rFonts w:ascii="AdvOT999035f4" w:hAnsi="AdvOT999035f4" w:cs="AdvOT999035f4"/>
          <w:color w:val="000000"/>
          <w:sz w:val="16"/>
          <w:szCs w:val="16"/>
        </w:rPr>
        <w:t>, 760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762.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5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Doddrell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M.,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Pegg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T. and Bendall, M. R.,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Distortionless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enhancement of NMR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signals by polarization transfer, </w:t>
      </w:r>
      <w:r>
        <w:rPr>
          <w:rFonts w:ascii="AdvOTce71c481.I" w:hAnsi="AdvOTce71c481.I" w:cs="AdvOTce71c481.I"/>
          <w:color w:val="000000"/>
          <w:sz w:val="16"/>
          <w:szCs w:val="16"/>
        </w:rPr>
        <w:t>Journal of Magnetic Resonance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1982, </w:t>
      </w:r>
      <w:r>
        <w:rPr>
          <w:rFonts w:ascii="AdvOTaa6301a5.B" w:hAnsi="AdvOTaa6301a5.B" w:cs="AdvOTaa6301a5.B"/>
          <w:color w:val="000000"/>
          <w:sz w:val="16"/>
          <w:szCs w:val="16"/>
        </w:rPr>
        <w:t>48</w:t>
      </w:r>
      <w:r>
        <w:rPr>
          <w:rFonts w:ascii="AdvOT999035f4" w:hAnsi="AdvOT999035f4" w:cs="AdvOT999035f4"/>
          <w:color w:val="000000"/>
          <w:sz w:val="16"/>
          <w:szCs w:val="16"/>
        </w:rPr>
        <w:t>, 323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327.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6 McDonald, P. J.,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Korb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J.-P., Mitchell, J. and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Monteilhet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L., Surface relaxation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chemical exchange in hydrating cement pastes: A two-dimensional NMR relaxation study,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Phys. Rev. 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2005, </w:t>
      </w:r>
      <w:r>
        <w:rPr>
          <w:rFonts w:ascii="AdvOTaa6301a5.B" w:hAnsi="AdvOTaa6301a5.B" w:cs="AdvOTaa6301a5.B"/>
          <w:color w:val="000000"/>
          <w:sz w:val="16"/>
          <w:szCs w:val="16"/>
        </w:rPr>
        <w:t>72</w:t>
      </w:r>
      <w:r>
        <w:rPr>
          <w:rFonts w:ascii="AdvOT999035f4" w:hAnsi="AdvOT999035f4" w:cs="AdvOT999035f4"/>
          <w:color w:val="000000"/>
          <w:sz w:val="16"/>
          <w:szCs w:val="16"/>
        </w:rPr>
        <w:t>, 011409.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7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</w:t>
      </w:r>
      <w:r>
        <w:rPr>
          <w:rFonts w:ascii="AdvOT999035f4+20" w:hAnsi="AdvOT999035f4+20" w:cs="AdvOT999035f4+20"/>
          <w:color w:val="000000"/>
          <w:sz w:val="16"/>
          <w:szCs w:val="16"/>
        </w:rPr>
        <w:t>’</w:t>
      </w:r>
      <w:r>
        <w:rPr>
          <w:rFonts w:ascii="AdvOT999035f4" w:hAnsi="AdvOT999035f4" w:cs="AdvOT999035f4"/>
          <w:color w:val="000000"/>
          <w:sz w:val="16"/>
          <w:szCs w:val="16"/>
        </w:rPr>
        <w:t>Agostino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C.,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Br¨auer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P., Charoen-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Rajapark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P., Crouch, M. D. and Gladden, L. F., 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>ect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of paramagnetic species on </w:t>
      </w:r>
      <w:r>
        <w:rPr>
          <w:rFonts w:ascii="AdvOTce71c481.I" w:hAnsi="AdvOTce71c481.I" w:cs="AdvOTce71c481.I"/>
          <w:color w:val="000000"/>
          <w:sz w:val="16"/>
          <w:szCs w:val="16"/>
        </w:rPr>
        <w:t>T</w:t>
      </w:r>
      <w:r>
        <w:rPr>
          <w:rFonts w:ascii="AdvOT999035f4" w:hAnsi="AdvOT999035f4" w:cs="AdvOT999035f4"/>
          <w:color w:val="000000"/>
          <w:sz w:val="11"/>
          <w:szCs w:val="11"/>
        </w:rPr>
        <w:t>1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T</w:t>
      </w:r>
      <w:r>
        <w:rPr>
          <w:rFonts w:ascii="AdvOT999035f4" w:hAnsi="AdvOT999035f4" w:cs="AdvOT999035f4"/>
          <w:color w:val="000000"/>
          <w:sz w:val="11"/>
          <w:szCs w:val="11"/>
        </w:rPr>
        <w:t xml:space="preserve">2 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and </w:t>
      </w:r>
      <w:r>
        <w:rPr>
          <w:rFonts w:ascii="AdvOTce71c481.I" w:hAnsi="AdvOTce71c481.I" w:cs="AdvOTce71c481.I"/>
          <w:color w:val="000000"/>
          <w:sz w:val="16"/>
          <w:szCs w:val="16"/>
        </w:rPr>
        <w:t>T</w:t>
      </w:r>
      <w:r>
        <w:rPr>
          <w:rFonts w:ascii="AdvOT999035f4" w:hAnsi="AdvOT999035f4" w:cs="AdvOT999035f4"/>
          <w:color w:val="000000"/>
          <w:sz w:val="11"/>
          <w:szCs w:val="11"/>
        </w:rPr>
        <w:t>1</w:t>
      </w:r>
      <w:r>
        <w:rPr>
          <w:rFonts w:ascii="AdvOT999035f4" w:hAnsi="AdvOT999035f4" w:cs="AdvOT999035f4"/>
          <w:color w:val="000000"/>
          <w:sz w:val="16"/>
          <w:szCs w:val="16"/>
        </w:rPr>
        <w:t>/</w:t>
      </w:r>
      <w:r>
        <w:rPr>
          <w:rFonts w:ascii="AdvOTce71c481.I" w:hAnsi="AdvOTce71c481.I" w:cs="AdvOTce71c481.I"/>
          <w:color w:val="000000"/>
          <w:sz w:val="16"/>
          <w:szCs w:val="16"/>
        </w:rPr>
        <w:t>T</w:t>
      </w:r>
      <w:r>
        <w:rPr>
          <w:rFonts w:ascii="AdvOT999035f4" w:hAnsi="AdvOT999035f4" w:cs="AdvOT999035f4"/>
          <w:color w:val="000000"/>
          <w:sz w:val="11"/>
          <w:szCs w:val="11"/>
        </w:rPr>
        <w:t xml:space="preserve">2 </w:t>
      </w:r>
      <w:r>
        <w:rPr>
          <w:rFonts w:ascii="AdvOT999035f4" w:hAnsi="AdvOT999035f4" w:cs="AdvOT999035f4"/>
          <w:color w:val="000000"/>
          <w:sz w:val="16"/>
          <w:szCs w:val="16"/>
        </w:rPr>
        <w:t>NMR relaxation times of liquids in porous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CuSO</w:t>
      </w:r>
      <w:r>
        <w:rPr>
          <w:rFonts w:ascii="AdvOT999035f4" w:hAnsi="AdvOT999035f4" w:cs="AdvOT999035f4"/>
          <w:color w:val="000000"/>
          <w:sz w:val="11"/>
          <w:szCs w:val="11"/>
        </w:rPr>
        <w:t>4</w:t>
      </w:r>
      <w:r>
        <w:rPr>
          <w:rFonts w:ascii="AdvOT999035f4" w:hAnsi="AdvOT999035f4" w:cs="AdvOT999035f4"/>
          <w:color w:val="000000"/>
          <w:sz w:val="16"/>
          <w:szCs w:val="16"/>
        </w:rPr>
        <w:t>/Al</w:t>
      </w:r>
      <w:r>
        <w:rPr>
          <w:rFonts w:ascii="AdvOT999035f4" w:hAnsi="AdvOT999035f4" w:cs="AdvOT999035f4"/>
          <w:color w:val="000000"/>
          <w:sz w:val="11"/>
          <w:szCs w:val="11"/>
        </w:rPr>
        <w:t>2</w:t>
      </w:r>
      <w:r>
        <w:rPr>
          <w:rFonts w:ascii="AdvOT999035f4" w:hAnsi="AdvOT999035f4" w:cs="AdvOT999035f4"/>
          <w:color w:val="000000"/>
          <w:sz w:val="16"/>
          <w:szCs w:val="16"/>
        </w:rPr>
        <w:t>O</w:t>
      </w:r>
      <w:r>
        <w:rPr>
          <w:rFonts w:ascii="AdvOT999035f4" w:hAnsi="AdvOT999035f4" w:cs="AdvOT999035f4"/>
          <w:color w:val="000000"/>
          <w:sz w:val="11"/>
          <w:szCs w:val="11"/>
        </w:rPr>
        <w:t>3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RSC Adv.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7</w:t>
      </w:r>
      <w:r>
        <w:rPr>
          <w:rFonts w:ascii="AdvOT999035f4" w:hAnsi="AdvOT999035f4" w:cs="AdvOT999035f4"/>
          <w:color w:val="000000"/>
          <w:sz w:val="16"/>
          <w:szCs w:val="16"/>
        </w:rPr>
        <w:t>, 36163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36167.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(624:[624]624)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In EPR, you cut the square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into lots of pieces and put one on top of the other and then put the stack into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spectrometer. I wonder if that could be used with a kind of NMR spectroscopy,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perhaps using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>, but for sure it is a challenge, but could be useful.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answered: Stacking surfaces of interest and trapping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them sounds like a porous structure is being generated. If this is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case, then relaxation experiments may well be applied in order to probe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dynamics of adsorbate molecules in such a system. The issue of low SNR may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again arise due to the small number of spins present within each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monolayer; however, this limitation may be circumvented to some extent by 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many layers stacked upon one another, leading to a reasonable number of spins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being present within the sample as a whole. I would be more tempted to use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rather than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however, as the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relaxation associated with such a system may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well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be too rapid to measure.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(626:[626]626)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You now work with a completely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saturated system, but usually do mass transport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also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tumbling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in your measurements? Concerning your system, do pore sizes have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stronger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on the molecular movement than the surface groups?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replied: Interestingly, it has been observed in previous work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(using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unpassivated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oxides) that changes to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relaxation and the molecular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selfdi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are not independent upon imbibition of a liquid throughout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mesoporous network.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While relaxation in the bulk liquid does indeed contain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 intermolecular contribution associated with molecular self-di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usion, this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contribution is not necessarily present within saturated mesoporous solids. Here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typically observed only relaxation associated with the adsorbed surface layer,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through which will be slow.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a large extent, it is not the pore size which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 self-di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of liquids through a porous system. Rather, such dynamics are far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more susceptible to the interconnectivity of the porous network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which may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somewhat dependent on the pore sizes present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by a dimensionless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metric known as the tortuosity. Non-negligible adsorption interactions occurring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functional molecules and hydroxylated pore surfaces have been shown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cantly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alter the observed self-di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usivities of such molecules, relative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tortuosity of the porous structure,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and we are currently performing pulsed-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gradient NMR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experiments on the materials discussed in order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quantify the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passivating alkyl groups on such interactions.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</w:t>
      </w:r>
      <w:r>
        <w:rPr>
          <w:rFonts w:ascii="AdvOT999035f4+20" w:hAnsi="AdvOT999035f4+20" w:cs="AdvOT999035f4+20"/>
          <w:color w:val="000000"/>
          <w:sz w:val="16"/>
          <w:szCs w:val="16"/>
        </w:rPr>
        <w:t>’</w:t>
      </w:r>
      <w:r>
        <w:rPr>
          <w:rFonts w:ascii="AdvOT999035f4" w:hAnsi="AdvOT999035f4" w:cs="AdvOT999035f4"/>
          <w:color w:val="000000"/>
          <w:sz w:val="16"/>
          <w:szCs w:val="16"/>
        </w:rPr>
        <w:t>Agostino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C., Mitchell, J., Gladden, L. F. and Mantle, M. D., Hydrogen Bonding Network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Disruption in Mesoporous Catalyst Supports Probed by PFG-NMR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Di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>usometry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NMR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Relaxometry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2012, </w:t>
      </w:r>
      <w:r>
        <w:rPr>
          <w:rFonts w:ascii="AdvOTaa6301a5.B" w:hAnsi="AdvOTaa6301a5.B" w:cs="AdvOTaa6301a5.B"/>
          <w:color w:val="000000"/>
          <w:sz w:val="16"/>
          <w:szCs w:val="16"/>
        </w:rPr>
        <w:t>116</w:t>
      </w:r>
      <w:r>
        <w:rPr>
          <w:rFonts w:ascii="AdvOT999035f4" w:hAnsi="AdvOT999035f4" w:cs="AdvOT999035f4"/>
          <w:color w:val="000000"/>
          <w:sz w:val="16"/>
          <w:szCs w:val="16"/>
        </w:rPr>
        <w:t>, 8975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8982.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(627:[627]627)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 DRIFTS spectra in Fig. 1 (DOI: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10.1039/C7FD00098G) clearly show that the OH stretch reduces in intensity when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surfaces have been passivated. However, as the scans are relative changes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absorbance, it is not clear whether this is a partial or a complete removal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peak. Could you comment on whether the OH signals were completely extinguished,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implying complete passivation of the surface, or whether some OH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signal remained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passivation, implying that there was still some concentration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surface OH within the pores.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replied: Making decisive conclusions concerning whether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complete passivation was achieved is unfortunately not a trivial task 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DRIFTS, even from examination of the individual spectra before and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passivation, due to the complex nature of the baseline. I include, as an example,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raw absorption data gathered from our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anatase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titania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samples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attached Fig. 2. Indeed, quantitative analysis using DRIFTS is notoriously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requiring reproducibly-milled and packed particles below 1 </w:t>
      </w:r>
      <w:r>
        <w:rPr>
          <w:rFonts w:ascii="AdvPS3F4C13" w:hAnsi="AdvPS3F4C13" w:cs="AdvPS3F4C13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8"/>
          <w:szCs w:val="18"/>
        </w:rPr>
        <w:t>m in diameter,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high sample dilution, and conversion of the acquired absorbance data using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Kulbeka-Mulk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equation. In the present work, samples were ground by hand 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pestle and mortar, and without detailed analysis of the resulting particle size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distribution. It is therefore ill-advised to attempt a quantitative analysis of 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spectra, which we present only as a qualitative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rmation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successful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hydroxyl passivation. It is worth noting that the currently established theory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6"/>
          <w:szCs w:val="16"/>
        </w:rPr>
      </w:pPr>
      <w:r>
        <w:rPr>
          <w:rFonts w:ascii="AdvOTd3a5f740" w:hAnsi="AdvOTd3a5f740" w:cs="AdvOTd3a5f740"/>
          <w:color w:val="000000"/>
          <w:sz w:val="15"/>
          <w:szCs w:val="15"/>
        </w:rPr>
        <w:t xml:space="preserve">Fig. 2 </w:t>
      </w:r>
      <w:r>
        <w:rPr>
          <w:rFonts w:ascii="AdvOT9b12cd41" w:hAnsi="AdvOT9b12cd41" w:cs="AdvOT9b12cd41"/>
          <w:color w:val="000000"/>
          <w:sz w:val="16"/>
          <w:szCs w:val="16"/>
        </w:rPr>
        <w:t>Di</w:t>
      </w:r>
      <w:r>
        <w:rPr>
          <w:rFonts w:ascii="AdvOT9b12cd41+fb" w:hAnsi="AdvOT9b12cd41+fb" w:cs="AdvOT9b12cd41+fb"/>
          <w:color w:val="000000"/>
          <w:sz w:val="16"/>
          <w:szCs w:val="16"/>
        </w:rPr>
        <w:t>ff</w:t>
      </w:r>
      <w:r>
        <w:rPr>
          <w:rFonts w:ascii="AdvOT9b12cd41" w:hAnsi="AdvOT9b12cd41" w:cs="AdvOT9b12cd41"/>
          <w:color w:val="000000"/>
          <w:sz w:val="16"/>
          <w:szCs w:val="16"/>
        </w:rPr>
        <w:t>use re</w:t>
      </w:r>
      <w:r>
        <w:rPr>
          <w:rFonts w:ascii="AdvOT9b12cd41+fb" w:hAnsi="AdvOT9b12cd41+fb" w:cs="AdvOT9b12cd41+fb"/>
          <w:color w:val="000000"/>
          <w:sz w:val="16"/>
          <w:szCs w:val="16"/>
        </w:rPr>
        <w:t>fl</w:t>
      </w:r>
      <w:r>
        <w:rPr>
          <w:rFonts w:ascii="AdvOT9b12cd41" w:hAnsi="AdvOT9b12cd41" w:cs="AdvOT9b12cd41"/>
          <w:color w:val="000000"/>
          <w:sz w:val="16"/>
          <w:szCs w:val="16"/>
        </w:rPr>
        <w:t xml:space="preserve">ectance infrared spectra of </w:t>
      </w:r>
      <w:proofErr w:type="spellStart"/>
      <w:r>
        <w:rPr>
          <w:rFonts w:ascii="AdvOT9b12cd41" w:hAnsi="AdvOT9b12cd41" w:cs="AdvOT9b12cd41"/>
          <w:color w:val="000000"/>
          <w:sz w:val="16"/>
          <w:szCs w:val="16"/>
        </w:rPr>
        <w:t>anatase</w:t>
      </w:r>
      <w:proofErr w:type="spellEnd"/>
      <w:r>
        <w:rPr>
          <w:rFonts w:ascii="AdvOT9b12cd41" w:hAnsi="AdvOT9b12cd41" w:cs="AdvOT9b12cd41"/>
          <w:color w:val="000000"/>
          <w:sz w:val="16"/>
          <w:szCs w:val="16"/>
        </w:rPr>
        <w:t xml:space="preserve"> </w:t>
      </w:r>
      <w:proofErr w:type="spellStart"/>
      <w:r>
        <w:rPr>
          <w:rFonts w:ascii="AdvOT9b12cd41" w:hAnsi="AdvOT9b12cd41" w:cs="AdvOT9b12cd41"/>
          <w:color w:val="000000"/>
          <w:sz w:val="16"/>
          <w:szCs w:val="16"/>
        </w:rPr>
        <w:t>titania</w:t>
      </w:r>
      <w:proofErr w:type="spellEnd"/>
      <w:r>
        <w:rPr>
          <w:rFonts w:ascii="AdvOT9b12cd41" w:hAnsi="AdvOT9b12cd41" w:cs="AdvOT9b12cd41"/>
          <w:color w:val="000000"/>
          <w:sz w:val="16"/>
          <w:szCs w:val="16"/>
        </w:rPr>
        <w:t xml:space="preserve"> pre- and post-passivation.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relaxation predicts a subtle dependence on surface hydroxyl coverage.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particular, the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surface hydroxyl density on our observed relaxation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likely to be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dependent. At high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strength, as used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present work,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relaxation is deemed to be dominated by fast motions such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as molecular tumbling.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prefactors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eqn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(1) from our paper (DOI: 10.1039/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C7FD00098G) are therefore related to the intramolecular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dipole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coupling of protons in the liquid phase (although it should be noted that at no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point have we used this equation analytically). At low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however, relaxation is sensitive to slower motions. In the case of liquid-saturated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mesoporous solids, the two-dimensional translation of adsorbed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across hydroxylated pore surfaces becomes a dominant source of relaxation. A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general spectral density expression for relaxation rates under such conditions has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been developed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Korb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co-workers (see, for example, ref. 1) and applied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catalyst surfaces by Mitchell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Here, the spectral density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prefactor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directly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dependent on the number of relaxation sinks (adsorption sites) at the surface,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will be related to the number of surface hydroxyl groups (although not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necessarily directly proportional, due to the possibility of polydentate adsorption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sites involving rotationally mobile surface hydroxyls). This being said, it was not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purpose of the present work to explore relaxation as a continuous function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hydroxyl coverage. Such work would best be performed on a single oxide rather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than across a range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materials. Although beyond the scope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current work, a low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investigation of the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surface hydroxyl density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 methanol relaxation would be enlightening.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Godefroy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J.-P.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Korb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Fleury and R. G. Bryant, </w:t>
      </w:r>
      <w:r>
        <w:rPr>
          <w:rFonts w:ascii="AdvOTce71c481.I" w:hAnsi="AdvOTce71c481.I" w:cs="AdvOTce71c481.I"/>
          <w:color w:val="000000"/>
          <w:sz w:val="16"/>
          <w:szCs w:val="16"/>
        </w:rPr>
        <w:t>Phys. Rev. 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2001, </w:t>
      </w:r>
      <w:r>
        <w:rPr>
          <w:rFonts w:ascii="AdvOTaa6301a5.B" w:hAnsi="AdvOTaa6301a5.B" w:cs="AdvOTaa6301a5.B"/>
          <w:color w:val="000000"/>
          <w:sz w:val="16"/>
          <w:szCs w:val="16"/>
        </w:rPr>
        <w:t>64</w:t>
      </w:r>
      <w:r>
        <w:rPr>
          <w:rFonts w:ascii="AdvOT999035f4" w:hAnsi="AdvOT999035f4" w:cs="AdvOT999035f4"/>
          <w:color w:val="000000"/>
          <w:sz w:val="16"/>
          <w:szCs w:val="16"/>
        </w:rPr>
        <w:t>, 021605.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J. Mitchell, L. M. Broche, T. C.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Chandrasekera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J. Lurie and L. F. Gladden,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117</w:t>
      </w:r>
      <w:r>
        <w:rPr>
          <w:rFonts w:ascii="AdvOT999035f4" w:hAnsi="AdvOT999035f4" w:cs="AdvOT999035f4"/>
          <w:color w:val="000000"/>
          <w:sz w:val="16"/>
          <w:szCs w:val="16"/>
        </w:rPr>
        <w:t>, 17699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17706.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(629:[629]629)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topics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discussed during the session: Coming back to calcite. I call myself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stereochemist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I wonder how exactly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cation of surface morphology is achieved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like tartaric acid. Is it just the footprint of the molecules or rather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free energy situation at step edges? And wouldn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it be very interesting to study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kind of molecules?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Many people study the impact of organic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(amino acids, peptides, polymers and others) on the surface morphology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calcite. You can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wide range of results depending on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molecule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used,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 polar step edges that get stabilized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or surface reconstructions with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etch pits that greatly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 from the thermodynamically most stable rhombohedral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shape.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 far, however, we largely lack predictive power. We have not studied tartaric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acid yet. However, my guess would be that we do not see a change in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water interface when adding tartaric acid. But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as I said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we need to test as we do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not have predictive power so far.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Nalbach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S. Klassen, R.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K¨uhnle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Molecular Self-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Assembly Versus Surface Restructuring During Calcite Dissolution, </w:t>
      </w:r>
      <w:r>
        <w:rPr>
          <w:rFonts w:ascii="AdvOTce71c481.I" w:hAnsi="AdvOTce71c481.I" w:cs="AdvOTce71c481.I"/>
          <w:color w:val="000000"/>
          <w:sz w:val="18"/>
          <w:szCs w:val="18"/>
        </w:rPr>
        <w:t>Langmuir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2016, </w:t>
      </w:r>
      <w:r>
        <w:rPr>
          <w:rFonts w:ascii="AdvOTaa6301a5.B" w:hAnsi="AdvOTaa6301a5.B" w:cs="AdvOTaa6301a5.B"/>
          <w:color w:val="000000"/>
          <w:sz w:val="18"/>
          <w:szCs w:val="18"/>
        </w:rPr>
        <w:t>32</w:t>
      </w:r>
      <w:r>
        <w:rPr>
          <w:rFonts w:ascii="AdvOT999035f4" w:hAnsi="AdvOT999035f4" w:cs="AdvOT999035f4"/>
          <w:color w:val="000000"/>
          <w:sz w:val="18"/>
          <w:szCs w:val="18"/>
        </w:rPr>
        <w:t>, 9975.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13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Momper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Nalbach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K. Lichtenstein,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Stabilization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polar step edges on calcite (10.4) by the adsorption of Congo Red,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31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7283.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(631:[631]631)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We have studied a large range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organic molecules at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water interface. A major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that results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obtained from UHV investigations cannot be directly transferred to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liquid interface. The presence of the water molecule severely alters the situation.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have to consider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like molecule deprotonation depending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solution pH, complexation with calcium ions that inevitably exist in solution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when immersing a calcite crystal. Also, the details of the hydration structure 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surface is decisive. Again, the example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benzopurpurine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shown on Martin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Nalbach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poster nicely illustrates this: at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water interface, the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 not even anchor to the calcite directly but appear to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oat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on top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second hydration layer as indicated by ongoing molecular dynamics simulations.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Moreover, at the calcite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water interface, we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observe a massive restructuring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surface by the presence of additives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in ref. 1). Many of these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are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poorly understood and we are currently not in the status to predict what to expect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when adding a given molecule to the calcite-water interface.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Nalbach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S. Klassen,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Molecular Self-Assembly Versus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Restructuring During Calcite Dissolution,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32</w:t>
      </w:r>
      <w:r>
        <w:rPr>
          <w:rFonts w:ascii="AdvOT999035f4" w:hAnsi="AdvOT999035f4" w:cs="AdvOT999035f4"/>
          <w:color w:val="000000"/>
          <w:sz w:val="16"/>
          <w:szCs w:val="16"/>
        </w:rPr>
        <w:t>, 9975.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(632:[632]632)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noted: Tartaric acid is a strong calcite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like other dicarboxylic acids such as maleic acid, aspartic acid or gamma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carboxyl glutamic acid, as has been shown in the work of Stephen Mann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(634:[634]634)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remarked: We and others have shown that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metal-UHV is a very nice model system for macroscopic rearrangements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system. Amino acids on Cu, for example, induce upon annealing, strong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stereochemical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by restructuring and stabilizing only certain facets. Similar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have been observed 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biomineralization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calcite and calcium oxalate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crystallizing in the environment of tartaric acid with certain peptides.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(635:[635]635)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When discussing the impact of organic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on the calcite morphology, we might also want to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erentiate between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work where an existing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(10.4) surface is reconstructed by the presence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organic molecules and studies in which crystals grow from a supersaturated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calcium carbonate solution in the presence of organic additives. Also for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latter, a large body of literature exists.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(636:[636]636)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contributed: But it is hard to control purity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avoid crystallization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due to impurities.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(700:[700]700)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Li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Federico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Rosei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I have a question about the substrate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ect. You mentioned that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organometallic chains follow certain directions, therefore, have you evaluated 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what do you expect the impact of the substrate, 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orientation index,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on the polymerization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ciency, based on the polymer length?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While systematic studies on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substrate are not available, various molecules have been studied on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substrate orientations, such as 1,4-diiodobenzene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dIB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), which we studied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Cu(111), Cu(100) and Cu(110).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In all cases,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polyparaphenylene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chains were obtained,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however, as also reported in the present work (DOI: 10.1039/C7FD00099E)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Vasseur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the orientation and length of the PPP chains on the surface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strongly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their properties, such as band gap. The surface is therefore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considered as a parameter controlling the reaction, not only due to its catalytic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but also in terms of the directions of the surface atoms in driving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molecular assembly. In this perspective, vicinal surfaces could allow the chains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grow in only one direction,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while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geometries (square or hexagonal)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have more symmetrical outcomes. However, we must stress two points: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the symmetry of the substrate is usually taken as equal to the symmetry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formed polymer, in order to make the surface a good template for the polymerization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reaction; second, we showed that the diagonal polymers are exactly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commensurate with the surface (both having single units distant 0.44 nm along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[1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12] direction). Being commensurate with the surface reduces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mismatch, which is favourable to obtain longer-range defect-free structures.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 J. Lipton-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Du</w:t>
      </w:r>
      <w:r>
        <w:rPr>
          <w:rFonts w:ascii="AdvOT999035f4+fb" w:hAnsi="AdvOT999035f4+fb" w:cs="AdvOT999035f4+fb"/>
          <w:color w:val="000000"/>
          <w:sz w:val="16"/>
          <w:szCs w:val="16"/>
        </w:rPr>
        <w:t>ffi</w:t>
      </w:r>
      <w:r>
        <w:rPr>
          <w:rFonts w:ascii="AdvOT999035f4" w:hAnsi="AdvOT999035f4" w:cs="AdvOT999035f4"/>
          <w:color w:val="000000"/>
          <w:sz w:val="16"/>
          <w:szCs w:val="16"/>
        </w:rPr>
        <w:t>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O.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Ivasenko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Perepichka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Rosei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Small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2009, </w:t>
      </w:r>
      <w:r>
        <w:rPr>
          <w:rFonts w:ascii="AdvOTaa6301a5.B" w:hAnsi="AdvOTaa6301a5.B" w:cs="AdvOTaa6301a5.B"/>
          <w:color w:val="000000"/>
          <w:sz w:val="16"/>
          <w:szCs w:val="16"/>
        </w:rPr>
        <w:t>5</w:t>
      </w:r>
      <w:r>
        <w:rPr>
          <w:rFonts w:ascii="AdvOT999035f4" w:hAnsi="AdvOT999035f4" w:cs="AdvOT999035f4"/>
          <w:color w:val="000000"/>
          <w:sz w:val="16"/>
          <w:szCs w:val="16"/>
        </w:rPr>
        <w:t>, 592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597.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G.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Vasseur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Y. Fagot-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Revurat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Sicot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B.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Kierren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L. Moreau, D.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Malterre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L. Cardenas, G.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  <w:lang w:val="it-IT"/>
        </w:rPr>
      </w:pPr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Galeotti, J. Lipton-</w:t>
      </w:r>
      <w:proofErr w:type="spellStart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6"/>
          <w:szCs w:val="16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F. Rosei, M. Di </w:t>
      </w:r>
      <w:proofErr w:type="spellStart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G. Contini, P. Le </w:t>
      </w:r>
      <w:proofErr w:type="spellStart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F`evre</w:t>
      </w:r>
      <w:proofErr w:type="spellEnd"/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, F.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Bertran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L. Liang, V.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Meunier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D.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Perepichka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Nat.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Commun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7</w:t>
      </w:r>
      <w:r>
        <w:rPr>
          <w:rFonts w:ascii="AdvOT999035f4" w:hAnsi="AdvOT999035f4" w:cs="AdvOT999035f4"/>
          <w:color w:val="000000"/>
          <w:sz w:val="16"/>
          <w:szCs w:val="16"/>
        </w:rPr>
        <w:t>, 10235.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Saywell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 Schwarz, S. Hecht and L. Grill,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Angew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Chem. Int. Ed.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2012, </w:t>
      </w:r>
      <w:r>
        <w:rPr>
          <w:rFonts w:ascii="AdvOTaa6301a5.B" w:hAnsi="AdvOTaa6301a5.B" w:cs="AdvOTaa6301a5.B"/>
          <w:color w:val="000000"/>
          <w:sz w:val="16"/>
          <w:szCs w:val="16"/>
        </w:rPr>
        <w:t>51</w:t>
      </w:r>
      <w:r>
        <w:rPr>
          <w:rFonts w:ascii="AdvOT999035f4" w:hAnsi="AdvOT999035f4" w:cs="AdvOT999035f4"/>
          <w:color w:val="000000"/>
          <w:sz w:val="16"/>
          <w:szCs w:val="16"/>
        </w:rPr>
        <w:t>, 5096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5100.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(701:[701]701)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Li </w:t>
      </w:r>
      <w:r>
        <w:rPr>
          <w:rFonts w:ascii="AdvOT999035f4" w:hAnsi="AdvOT999035f4" w:cs="AdvOT999035f4"/>
          <w:color w:val="000000"/>
          <w:sz w:val="18"/>
          <w:szCs w:val="18"/>
        </w:rPr>
        <w:t>continued: If you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use Cu or Ag substrates, but use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one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h-BN, graphite) for the polymerization reaction. Do you expect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the reaction can still proceed as well as on Cu or Ag substrates by adding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external Cu or Ag.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Nudge-Elastic Band calculation of the Ullmann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reaction from single molecules to organometallic dimers or networks suggests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the reaction can proceed both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incorporating the surface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adatoms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or with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molecules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extracting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atoms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from the substrate.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Adding Cu or Ag atoms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less reactive surface (such as HOPG) could therefore lead to dehalogenation, 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it was demonstrated by Zhou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who reported the formation of various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organometallic species on Au(111) by depositing extrinsic Ni and Ag atoms.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reaction, however, would be controlled and limited by the number of available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catalytic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adatoms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which would also remain on the surface as unwanted side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products of the reaction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polymers are formed. In addition, depending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 between the surface and the extrinsic metal atoms, the polymerization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reaction could also be hindered. The size, arrangement and order of these added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catalytic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centers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/clusters to the surface could also play a key factor in limiting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order of the formed polymer. Another possible way would be to avoid the use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metallic catalysts in the reaction, for example by directly obtaining the polymerization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 bulk insulators,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thermal- or UV-induced dehalogenation.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example has been shown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Kittelmann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4 </w:t>
      </w:r>
      <w:r>
        <w:rPr>
          <w:rFonts w:ascii="AdvOT999035f4" w:hAnsi="AdvOT999035f4" w:cs="AdvOT999035f4"/>
          <w:color w:val="000000"/>
          <w:sz w:val="18"/>
          <w:szCs w:val="18"/>
        </w:rPr>
        <w:t>who reported the formation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polymers using an Ullmann-like reaction on CaCO</w:t>
      </w:r>
      <w:r>
        <w:rPr>
          <w:rFonts w:ascii="AdvOT999035f4" w:hAnsi="AdvOT999035f4" w:cs="AdvOT999035f4"/>
          <w:color w:val="000000"/>
          <w:sz w:val="12"/>
          <w:szCs w:val="12"/>
        </w:rPr>
        <w:t>3</w:t>
      </w:r>
      <w:r>
        <w:rPr>
          <w:rFonts w:ascii="AdvOT999035f4" w:hAnsi="AdvOT999035f4" w:cs="AdvOT999035f4"/>
          <w:color w:val="000000"/>
          <w:sz w:val="18"/>
          <w:szCs w:val="18"/>
        </w:rPr>
        <w:t>. This path could, however,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introduce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challenges, for example a lower adsorption energy or sticking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cients of the molecular layer on the insulating surface compared to metallic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15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substrates, or inversely mediating new reaction paths which could lead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dissociation of the molecules before they can undergo the desirable reaction.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Bj¨ork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Hanke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Stafstr¨om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Am. Chem. Soc.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135</w:t>
      </w:r>
      <w:r>
        <w:rPr>
          <w:rFonts w:ascii="AdvOT999035f4" w:hAnsi="AdvOT999035f4" w:cs="AdvOT999035f4"/>
          <w:color w:val="000000"/>
          <w:sz w:val="16"/>
          <w:szCs w:val="16"/>
        </w:rPr>
        <w:t>, 5768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5775.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D. Barton, H.-Y. Gao, P. A. Held,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Studer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H. Fuchs, N. L.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Doltsinis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Neugebauer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Chem. - Eur. J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23</w:t>
      </w:r>
      <w:r>
        <w:rPr>
          <w:rFonts w:ascii="AdvOT999035f4" w:hAnsi="AdvOT999035f4" w:cs="AdvOT999035f4"/>
          <w:color w:val="000000"/>
          <w:sz w:val="16"/>
          <w:szCs w:val="16"/>
        </w:rPr>
        <w:t>, 6190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6197.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lastRenderedPageBreak/>
        <w:t xml:space="preserve">3 X. Zhou,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Bebensee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Q. Shen,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Bebensee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F. Cheng, Y. He, H. Su, W. Chen, G. Q. Xu, F.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Besenbacher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T.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Linderoth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K. Wu, </w:t>
      </w:r>
      <w:r>
        <w:rPr>
          <w:rFonts w:ascii="AdvOTce71c481.I" w:hAnsi="AdvOTce71c481.I" w:cs="AdvOTce71c481.I"/>
          <w:color w:val="000000"/>
          <w:sz w:val="16"/>
          <w:szCs w:val="16"/>
        </w:rPr>
        <w:t>Mater. Chem. Front.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1</w:t>
      </w:r>
      <w:r>
        <w:rPr>
          <w:rFonts w:ascii="AdvOT999035f4" w:hAnsi="AdvOT999035f4" w:cs="AdvOT999035f4"/>
          <w:color w:val="000000"/>
          <w:sz w:val="16"/>
          <w:szCs w:val="16"/>
        </w:rPr>
        <w:t>, 119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127.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4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Kittelmann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Nimmrich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R. Lindner,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Gourdon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K¨uhnle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ACS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>Nano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2013, </w:t>
      </w:r>
      <w:r>
        <w:rPr>
          <w:rFonts w:ascii="AdvOTaa6301a5.B" w:hAnsi="AdvOTaa6301a5.B" w:cs="AdvOTaa6301a5.B"/>
          <w:color w:val="000000"/>
          <w:sz w:val="18"/>
          <w:szCs w:val="18"/>
        </w:rPr>
        <w:t>7</w:t>
      </w:r>
      <w:r>
        <w:rPr>
          <w:rFonts w:ascii="AdvOT999035f4" w:hAnsi="AdvOT999035f4" w:cs="AdvOT999035f4"/>
          <w:color w:val="000000"/>
          <w:sz w:val="18"/>
          <w:szCs w:val="18"/>
        </w:rPr>
        <w:t>, 5614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5620.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(702:[702]702)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asked: Could you explain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" w:hAnsi="AdvOT999035f4" w:cs="AdvOT999035f4"/>
          <w:color w:val="000000"/>
          <w:sz w:val="18"/>
          <w:szCs w:val="18"/>
        </w:rPr>
        <w:t>s of C 1s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you observe with Fast-XPS? I would be particularly interested in the origin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overall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that is observed upon conversion from the organometallic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covalent state.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The overall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is due to the conversion of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bonds. Shown by Di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Giovannantonio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the C 1s core level spectrum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1,4-dibromobenzene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dBB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) on Cu(110) at RT can be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deconvoluted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into three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components, one at lower binding energy (BE), assigned to carbon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atoms bound to copper (283.2 eV), and the peaks at the higher BE (283.8 eV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284.2 eV) attributed to the remaining carbon atoms in the phenyl group. These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peaks originate from the non-equivalent positions of phenyl carbons with respect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the copper substrate.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polymerization, the peak at 283.2 eV disappears,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two new components at 284.4 eV and 285.1 eV are found. These components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at higher BE compared to their organometallic counterparts, as expected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calculated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Bj¨ork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Each spectrum (a single line of the Fast-XPS map)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presents the combination of these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peaks depending on the progress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reaction. The observed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of the Fast-XPS is therefore due to the transition from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organometallic to polymer. The shape of the curve is related to the kinetic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reaction, which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dBB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Cu(110) follows a nucleation-and-growth mechanism.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4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While the same overall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is found for all the studied molecules, it can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seen that the shape of this transition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depending on the halogen (in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particular for iodine-containing molecules), which therefore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the reaction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kinetics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1 M. Di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M.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El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Garah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J. Lipton-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8"/>
          <w:szCs w:val="18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V.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Meunier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L.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Cardenas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Y.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Fagot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Revurat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Cossaro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Verdini, D. F.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Perepichka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F. Rosei and G.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Contini, </w:t>
      </w:r>
      <w:r w:rsidRPr="005670F4">
        <w:rPr>
          <w:rFonts w:ascii="AdvOTce71c481.I" w:hAnsi="AdvOTce71c481.I" w:cs="AdvOTce71c481.I"/>
          <w:color w:val="000000"/>
          <w:sz w:val="18"/>
          <w:szCs w:val="18"/>
          <w:lang w:val="it-IT"/>
        </w:rPr>
        <w:t>ACS Nano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2013, </w:t>
      </w:r>
      <w:r w:rsidRPr="005670F4">
        <w:rPr>
          <w:rFonts w:ascii="AdvOTaa6301a5.B" w:hAnsi="AdvOTaa6301a5.B" w:cs="AdvOTaa6301a5.B"/>
          <w:color w:val="000000"/>
          <w:sz w:val="18"/>
          <w:szCs w:val="18"/>
          <w:lang w:val="it-IT"/>
        </w:rPr>
        <w:t>7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8190</w:t>
      </w:r>
      <w:r w:rsidRPr="005670F4">
        <w:rPr>
          <w:rFonts w:ascii="AdvOT999035f4+20" w:hAnsi="AdvOT999035f4+20" w:cs="AdvOT999035f4+20"/>
          <w:color w:val="000000"/>
          <w:sz w:val="18"/>
          <w:szCs w:val="18"/>
          <w:lang w:val="it-IT"/>
        </w:rPr>
        <w:t>–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8198.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2 M. Di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M.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El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Garah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J. Lipton-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8"/>
          <w:szCs w:val="18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V.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Meunier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L.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Cardenas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Y.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Fagot-Revurat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Cossaro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Verdini, D. F.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Perepichka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F. Rosei and 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Contini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ACS Nano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2014, </w:t>
      </w:r>
      <w:r>
        <w:rPr>
          <w:rFonts w:ascii="AdvOTaa6301a5.B" w:hAnsi="AdvOTaa6301a5.B" w:cs="AdvOTaa6301a5.B"/>
          <w:color w:val="000000"/>
          <w:sz w:val="18"/>
          <w:szCs w:val="18"/>
        </w:rPr>
        <w:t>8</w:t>
      </w:r>
      <w:r>
        <w:rPr>
          <w:rFonts w:ascii="AdvOT999035f4" w:hAnsi="AdvOT999035f4" w:cs="AdvOT999035f4"/>
          <w:color w:val="000000"/>
          <w:sz w:val="18"/>
          <w:szCs w:val="18"/>
        </w:rPr>
        <w:t>, 1969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1971.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  <w:lang w:val="it-IT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Bj¨ork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Hanke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Stafstr¨om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J. Am. </w:t>
      </w:r>
      <w:proofErr w:type="spellStart"/>
      <w:r w:rsidRPr="005670F4">
        <w:rPr>
          <w:rFonts w:ascii="AdvOTce71c481.I" w:hAnsi="AdvOTce71c481.I" w:cs="AdvOTce71c481.I"/>
          <w:color w:val="000000"/>
          <w:sz w:val="16"/>
          <w:szCs w:val="16"/>
          <w:lang w:val="it-IT"/>
        </w:rPr>
        <w:t>Chem</w:t>
      </w:r>
      <w:proofErr w:type="spellEnd"/>
      <w:r w:rsidRPr="005670F4">
        <w:rPr>
          <w:rFonts w:ascii="AdvOTce71c481.I" w:hAnsi="AdvOTce71c481.I" w:cs="AdvOTce71c481.I"/>
          <w:color w:val="000000"/>
          <w:sz w:val="16"/>
          <w:szCs w:val="16"/>
          <w:lang w:val="it-IT"/>
        </w:rPr>
        <w:t xml:space="preserve">. </w:t>
      </w:r>
      <w:proofErr w:type="spellStart"/>
      <w:r w:rsidRPr="005670F4">
        <w:rPr>
          <w:rFonts w:ascii="AdvOTce71c481.I" w:hAnsi="AdvOTce71c481.I" w:cs="AdvOTce71c481.I"/>
          <w:color w:val="000000"/>
          <w:sz w:val="16"/>
          <w:szCs w:val="16"/>
          <w:lang w:val="it-IT"/>
        </w:rPr>
        <w:t>Soc</w:t>
      </w:r>
      <w:proofErr w:type="spellEnd"/>
      <w:r w:rsidRPr="005670F4">
        <w:rPr>
          <w:rFonts w:ascii="AdvOTce71c481.I" w:hAnsi="AdvOTce71c481.I" w:cs="AdvOTce71c481.I"/>
          <w:color w:val="000000"/>
          <w:sz w:val="16"/>
          <w:szCs w:val="16"/>
          <w:lang w:val="it-IT"/>
        </w:rPr>
        <w:t>.</w:t>
      </w:r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2013, </w:t>
      </w:r>
      <w:r w:rsidRPr="005670F4">
        <w:rPr>
          <w:rFonts w:ascii="AdvOTaa6301a5.B" w:hAnsi="AdvOTaa6301a5.B" w:cs="AdvOTaa6301a5.B"/>
          <w:color w:val="000000"/>
          <w:sz w:val="16"/>
          <w:szCs w:val="16"/>
          <w:lang w:val="it-IT"/>
        </w:rPr>
        <w:t>135</w:t>
      </w:r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, 5768</w:t>
      </w:r>
      <w:r w:rsidRPr="005670F4">
        <w:rPr>
          <w:rFonts w:ascii="AdvOT999035f4+20" w:hAnsi="AdvOT999035f4+20" w:cs="AdvOT999035f4+20"/>
          <w:color w:val="000000"/>
          <w:sz w:val="16"/>
          <w:szCs w:val="16"/>
          <w:lang w:val="it-IT"/>
        </w:rPr>
        <w:t>–</w:t>
      </w:r>
      <w:r w:rsidRPr="005670F4">
        <w:rPr>
          <w:rFonts w:ascii="AdvOT999035f4" w:hAnsi="AdvOT999035f4" w:cs="AdvOT999035f4"/>
          <w:color w:val="000000"/>
          <w:sz w:val="16"/>
          <w:szCs w:val="16"/>
          <w:lang w:val="it-IT"/>
        </w:rPr>
        <w:t>5775.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4 M. Di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M.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Tomellini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J. Lipton-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8"/>
          <w:szCs w:val="18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G. Galeotti, M.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Ebrahimi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Cossaro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Verdini, N.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Kharche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V.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Meunier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G.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Vasseur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Y.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Fagot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Revurat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D. F.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Perepichka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F.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Rosei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G.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Contini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J. Am. Chem. Soc.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2016, </w:t>
      </w:r>
      <w:r>
        <w:rPr>
          <w:rFonts w:ascii="AdvOTaa6301a5.B" w:hAnsi="AdvOTaa6301a5.B" w:cs="AdvOTaa6301a5.B"/>
          <w:color w:val="000000"/>
          <w:sz w:val="18"/>
          <w:szCs w:val="18"/>
        </w:rPr>
        <w:t>138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16696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16702.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(704:[704]704)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Jonathan Davidson </w:t>
      </w:r>
      <w:r>
        <w:rPr>
          <w:rFonts w:ascii="AdvOT999035f4" w:hAnsi="AdvOT999035f4" w:cs="AdvOT999035f4"/>
          <w:color w:val="000000"/>
          <w:sz w:val="18"/>
          <w:szCs w:val="18"/>
        </w:rPr>
        <w:t>commented: A recent area of research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interest has been using halogen bonding to create supramolecular assemblies.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example of a molecule used would be 1,4-Diiodotetra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uorobenzene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Ullmann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coupling presents a possible unwanted side reaction in studies of halogen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bonding assemblies on metal surfaces. Have you performed or are you aware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any work studying similar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uorinated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halobenzenes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coinage metals?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use of halogen bonding as a driving force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grow and stabilize supramolecular networks is a vivid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research, which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allows the formation of both 2D and 3D self-assembled crystals.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 halo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terminal groups could, however, be subjected to various reactions, such 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nucleophilic substitutions, elimination-addition and Grignard reactions.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dehalogenation which drives the Ullmann reaction makes it undesirable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forming supramolecular assemblies. The dehalogenation step of the Ullmann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reaction is dependent on both the substrate/metallic species and halogen, while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only some of these combinations yield room temperature dehalogenation.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present work, we observe that Cl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 bonds are mostly intact at RT on Cu, while 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Br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are readily dissociated. Regarding the case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uorinated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halobenzenes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 transition metals, Blake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studied the interaction of 1-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uoro-4-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bromobenzene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(FBB) with Cu(111), and found out that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Br dissociates at RT,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while the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F bonds remain intact. NEXAFS analysis also showed that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uorophenyls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were tilted from the surface,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rming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reactivity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uorinated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halobenzenes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copper is lower than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halobenzenes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with other halogens. A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conscious choice of the involved halogens and metal substrates could therefore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prevent such unfavourable side reactions.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L. C.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Gilday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S. W. Robinson, T.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Barendt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M. J. Langton, B. R.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Mullaney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P. D. Beer, </w:t>
      </w:r>
      <w:r>
        <w:rPr>
          <w:rFonts w:ascii="AdvOTce71c481.I" w:hAnsi="AdvOTce71c481.I" w:cs="AdvOTce71c481.I"/>
          <w:color w:val="000000"/>
          <w:sz w:val="18"/>
          <w:szCs w:val="18"/>
        </w:rPr>
        <w:t>Chem. Rev.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2015, </w:t>
      </w:r>
      <w:r>
        <w:rPr>
          <w:rFonts w:ascii="AdvOTaa6301a5.B" w:hAnsi="AdvOTaa6301a5.B" w:cs="AdvOTaa6301a5.B"/>
          <w:color w:val="000000"/>
          <w:sz w:val="18"/>
          <w:szCs w:val="18"/>
        </w:rPr>
        <w:t>115</w:t>
      </w:r>
      <w:r>
        <w:rPr>
          <w:rFonts w:ascii="AdvOT999035f4" w:hAnsi="AdvOT999035f4" w:cs="AdvOT999035f4"/>
          <w:color w:val="000000"/>
          <w:sz w:val="18"/>
          <w:szCs w:val="18"/>
        </w:rPr>
        <w:t>, 7118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7195.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 M. M. Blake, S. U.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Nanayakkara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S.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Claridge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L. C.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Fern´andez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-Torres, E. C.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H. Sykes and P. S. Weiss, </w:t>
      </w:r>
      <w:r>
        <w:rPr>
          <w:rFonts w:ascii="AdvOTce71c481.I" w:hAnsi="AdvOTce71c481.I" w:cs="AdvOTce71c481.I"/>
          <w:color w:val="000000"/>
          <w:sz w:val="18"/>
          <w:szCs w:val="18"/>
        </w:rPr>
        <w:t>J. Phys. Chem. A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2009, </w:t>
      </w:r>
      <w:r>
        <w:rPr>
          <w:rFonts w:ascii="AdvOTaa6301a5.B" w:hAnsi="AdvOTaa6301a5.B" w:cs="AdvOTaa6301a5.B"/>
          <w:color w:val="000000"/>
          <w:sz w:val="18"/>
          <w:szCs w:val="18"/>
        </w:rPr>
        <w:t>113</w:t>
      </w:r>
      <w:r>
        <w:rPr>
          <w:rFonts w:ascii="AdvOT999035f4" w:hAnsi="AdvOT999035f4" w:cs="AdvOT999035f4"/>
          <w:color w:val="000000"/>
          <w:sz w:val="18"/>
          <w:szCs w:val="18"/>
        </w:rPr>
        <w:t>, 13167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13172.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(705:[705]705)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Alex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Saywell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queried: With regards to 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Fast XPS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data that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present; what is the temporal resolution that you are able to obtain? In your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opinion, what is the limiting factor for time-resolved XPS and do you see scope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developing this as a way to access information on reaction kinetics for various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onsurface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reported Fast-XPS spectra were achieved 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ALOISA beamline on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Elettra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synchrotron, in the snapshot mode with a 2D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delay-line detector. The data were collected with a rate of one spectrum per one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second, with a photon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ux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10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12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0.02%BW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. In this system, the limiting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3"/>
          <w:szCs w:val="13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factor to achieve a statistically good signal is given by the small aperture angle (2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FWHM) of the electron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Increasing the size and the luminosity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would easily allow the acquisition rate of 10 Hz. Faster rates, however,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require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ux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increase, with the drawback of radiation damage of the molecules,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becomes a problem at 10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13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. From the technical point of view, the 2D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delay-line detector is currently limited by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deadtime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10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msec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emptying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its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 memory, whereas the electronics themselves (reading and conversion)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allow rates in the kHz range. Fast-XPS could therefore be applied to study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on-surface reactions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molecules, for example NH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dissociation on Si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hydrogenation of graphene 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(111)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>. The physical limits of this technique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allows us to study the reactions which take place in the order of 10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100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msec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therefore strongly reducing the range of applications. Faster reaction kinetics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require 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experimental approach,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pump-and-probe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Satta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Flammini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A. Goldoni, A.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Baraldi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Lizzit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R.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Larciprete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Phys.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>Rev. Lett.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2012, </w:t>
      </w:r>
      <w:r>
        <w:rPr>
          <w:rFonts w:ascii="AdvOTaa6301a5.B" w:hAnsi="AdvOTaa6301a5.B" w:cs="AdvOTaa6301a5.B"/>
          <w:color w:val="000000"/>
          <w:sz w:val="18"/>
          <w:szCs w:val="18"/>
        </w:rPr>
        <w:t>109</w:t>
      </w:r>
      <w:r>
        <w:rPr>
          <w:rFonts w:ascii="AdvOT999035f4" w:hAnsi="AdvOT999035f4" w:cs="AdvOT999035f4"/>
          <w:color w:val="000000"/>
          <w:sz w:val="18"/>
          <w:szCs w:val="18"/>
        </w:rPr>
        <w:t>, 036102.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Balog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Andersen, B.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Jørgensen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Z.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Sljivancanin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B. Hammer,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Baraldi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Larciprete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P. Hofmann, L.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Hornekær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Lizzit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ACS Nano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7</w:t>
      </w:r>
      <w:r>
        <w:rPr>
          <w:rFonts w:ascii="AdvOT999035f4" w:hAnsi="AdvOT999035f4" w:cs="AdvOT999035f4"/>
          <w:color w:val="000000"/>
          <w:sz w:val="16"/>
          <w:szCs w:val="16"/>
        </w:rPr>
        <w:t>, 3823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3832.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(706:[706]706)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said: Relatively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swi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acquisition of XP spectra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relies on the high radiation intensities available at synchrotron facilities. How can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exclude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 of radiation damage in such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experimental setting? Do you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have to take special precautions such as,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 constantly moving the sample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during spectra acquisition?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At the ALOISA beamline a photon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ux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10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12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0.02%BW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was used to perform the experiments, while keeping the sample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grazing angle of 4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, which further spreads the beam over an illuminated area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3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0.1 mm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. Such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ux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density is not extremely damaging for our molecules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we could therefore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our samples without the need to constantly move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sample during acquisition. For every molecule, however, damage tests were performed,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repeating and comparing the same C 1s scan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long expositions,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without any indication of beam damaging in the data. In particular, the beam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could be problematic when studying molecular multilayers or intact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halobenzenes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as it is shown in Di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Giovannantonio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where beam exposition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caused a partial dehalogenation of a multilayer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dBB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Cu(110).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1 M. Di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M.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El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Garah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J. Lipton-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8"/>
          <w:szCs w:val="18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V.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Meunier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L.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Cardenas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Y.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Fagot-Revurat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Cossaro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Verdini, D. F.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Perepichka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F. Rosei and G.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Contini, </w:t>
      </w:r>
      <w:r w:rsidRPr="005670F4">
        <w:rPr>
          <w:rFonts w:ascii="AdvOTce71c481.I" w:hAnsi="AdvOTce71c481.I" w:cs="AdvOTce71c481.I"/>
          <w:color w:val="000000"/>
          <w:sz w:val="18"/>
          <w:szCs w:val="18"/>
          <w:lang w:val="it-IT"/>
        </w:rPr>
        <w:t>ACS Nano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2013, </w:t>
      </w:r>
      <w:r w:rsidRPr="005670F4">
        <w:rPr>
          <w:rFonts w:ascii="AdvOTaa6301a5.B" w:hAnsi="AdvOTaa6301a5.B" w:cs="AdvOTaa6301a5.B"/>
          <w:color w:val="000000"/>
          <w:sz w:val="18"/>
          <w:szCs w:val="18"/>
          <w:lang w:val="it-IT"/>
        </w:rPr>
        <w:t>7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8190</w:t>
      </w:r>
      <w:r w:rsidRPr="005670F4">
        <w:rPr>
          <w:rFonts w:ascii="AdvOT999035f4+20" w:hAnsi="AdvOT999035f4+20" w:cs="AdvOT999035f4+20"/>
          <w:color w:val="000000"/>
          <w:sz w:val="18"/>
          <w:szCs w:val="18"/>
          <w:lang w:val="it-IT"/>
        </w:rPr>
        <w:t>–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8198.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2 M. Di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Giovannantonio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M.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El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Garah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J. Lipton-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Du</w:t>
      </w:r>
      <w:r w:rsidRPr="005670F4">
        <w:rPr>
          <w:rFonts w:ascii="AdvOT999035f4+fb" w:hAnsi="AdvOT999035f4+fb" w:cs="AdvOT999035f4+fb"/>
          <w:color w:val="000000"/>
          <w:sz w:val="18"/>
          <w:szCs w:val="18"/>
          <w:lang w:val="it-IT"/>
        </w:rPr>
        <w:t>ffi</w:t>
      </w: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n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V.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Meunier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L.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Cardenas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</w:t>
      </w:r>
    </w:p>
    <w:p w:rsidR="005670F4" w:rsidRP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  <w:lang w:val="it-IT"/>
        </w:rPr>
      </w:pPr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Y.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Fagot-Revurat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Cossaro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, A. Verdini, D. F. </w:t>
      </w:r>
      <w:proofErr w:type="spellStart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Perepichka</w:t>
      </w:r>
      <w:proofErr w:type="spellEnd"/>
      <w:r w:rsidRPr="005670F4">
        <w:rPr>
          <w:rFonts w:ascii="AdvOT999035f4" w:hAnsi="AdvOT999035f4" w:cs="AdvOT999035f4"/>
          <w:color w:val="000000"/>
          <w:sz w:val="18"/>
          <w:szCs w:val="18"/>
          <w:lang w:val="it-IT"/>
        </w:rPr>
        <w:t>, F. Rosei and 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Contini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ACS Nano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2014, </w:t>
      </w:r>
      <w:r>
        <w:rPr>
          <w:rFonts w:ascii="AdvOTaa6301a5.B" w:hAnsi="AdvOTaa6301a5.B" w:cs="AdvOTaa6301a5.B"/>
          <w:color w:val="000000"/>
          <w:sz w:val="18"/>
          <w:szCs w:val="18"/>
        </w:rPr>
        <w:t>8</w:t>
      </w:r>
      <w:r>
        <w:rPr>
          <w:rFonts w:ascii="AdvOT999035f4" w:hAnsi="AdvOT999035f4" w:cs="AdvOT999035f4"/>
          <w:color w:val="000000"/>
          <w:sz w:val="18"/>
          <w:szCs w:val="18"/>
        </w:rPr>
        <w:t>, 1969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1971.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(708:[708]708)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Nian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Lin </w:t>
      </w:r>
      <w:r>
        <w:rPr>
          <w:rFonts w:ascii="AdvOT999035f4" w:hAnsi="AdvOT999035f4" w:cs="AdvOT999035f4"/>
          <w:color w:val="000000"/>
          <w:sz w:val="18"/>
          <w:szCs w:val="18"/>
        </w:rPr>
        <w:t>asked: Comparing the NEXAFS data of the organometallic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state with the polymerized chains, do you conclude that the phenyl rings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the organometallic state are more tilted with respect to the substrate? Why?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The NEXAFS spectrum of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benzene should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present only one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8"/>
          <w:szCs w:val="18"/>
        </w:rPr>
        <w:t xml:space="preserve">* </w:t>
      </w:r>
      <w:r>
        <w:rPr>
          <w:rFonts w:ascii="AdvOT999035f4" w:hAnsi="AdvOT999035f4" w:cs="AdvOT999035f4"/>
          <w:color w:val="000000"/>
          <w:sz w:val="18"/>
          <w:szCs w:val="18"/>
        </w:rPr>
        <w:t>transition.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Nevertheless, our NEXAFS data shows that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organometallic systems present two clear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8"/>
          <w:szCs w:val="18"/>
        </w:rPr>
        <w:t xml:space="preserve">*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transitions,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labeled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as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and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our work (DOI: 10.1039/C7FD00099E). Geometrical distortion of the ring could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produce a symmetry reduction, which, as a consequence, would give rise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components.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The two resonance components for chemisorbed phenyl rings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(or derivatives), due to geometrical distortion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 </w:t>
      </w:r>
      <w:r>
        <w:rPr>
          <w:rFonts w:ascii="AdvOT999035f4" w:hAnsi="AdvOT999035f4" w:cs="AdvOT999035f4"/>
          <w:color w:val="000000"/>
          <w:sz w:val="18"/>
          <w:szCs w:val="18"/>
        </w:rPr>
        <w:t>or to the formation of new electronic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states,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4 </w:t>
      </w:r>
      <w:r>
        <w:rPr>
          <w:rFonts w:ascii="AdvOT999035f4" w:hAnsi="AdvOT999035f4" w:cs="AdvOT999035f4"/>
          <w:color w:val="000000"/>
          <w:sz w:val="18"/>
          <w:szCs w:val="18"/>
        </w:rPr>
        <w:t>have been previously reported in the literature.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M. X. Yang, M. Xi, H. Yuan, B. E. Bent, P. Stevens and J. M. White, </w:t>
      </w:r>
      <w:r>
        <w:rPr>
          <w:rFonts w:ascii="AdvOTce71c481.I" w:hAnsi="AdvOTce71c481.I" w:cs="AdvOTce71c481.I"/>
          <w:color w:val="000000"/>
          <w:sz w:val="18"/>
          <w:szCs w:val="18"/>
        </w:rPr>
        <w:t>Surf. Sci.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1995, </w:t>
      </w:r>
      <w:r>
        <w:rPr>
          <w:rFonts w:ascii="AdvOTaa6301a5.B" w:hAnsi="AdvOTaa6301a5.B" w:cs="AdvOTaa6301a5.B"/>
          <w:color w:val="000000"/>
          <w:sz w:val="18"/>
          <w:szCs w:val="18"/>
        </w:rPr>
        <w:t>341</w:t>
      </w:r>
      <w:r>
        <w:rPr>
          <w:rFonts w:ascii="AdvOT999035f4" w:hAnsi="AdvOT999035f4" w:cs="AdvOT999035f4"/>
          <w:color w:val="000000"/>
          <w:sz w:val="18"/>
          <w:szCs w:val="18"/>
        </w:rPr>
        <w:t>, 9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18.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 L. G.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Pettersson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H. </w:t>
      </w:r>
      <w:r>
        <w:rPr>
          <w:rFonts w:ascii="AdvOT999035f4+02" w:hAnsi="AdvOT999035f4+02" w:cs="AdvOT999035f4+02"/>
          <w:color w:val="000000"/>
          <w:sz w:val="18"/>
          <w:szCs w:val="18"/>
        </w:rPr>
        <w:t>°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Agren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Y. Luo and L.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Triguero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Surf. Sci.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1998, </w:t>
      </w:r>
      <w:r>
        <w:rPr>
          <w:rFonts w:ascii="AdvOTaa6301a5.B" w:hAnsi="AdvOTaa6301a5.B" w:cs="AdvOTaa6301a5.B"/>
          <w:color w:val="000000"/>
          <w:sz w:val="18"/>
          <w:szCs w:val="18"/>
        </w:rPr>
        <w:t>408</w:t>
      </w:r>
      <w:r>
        <w:rPr>
          <w:rFonts w:ascii="AdvOT999035f4" w:hAnsi="AdvOT999035f4" w:cs="AdvOT999035f4"/>
          <w:color w:val="000000"/>
          <w:sz w:val="18"/>
          <w:szCs w:val="18"/>
        </w:rPr>
        <w:t>, 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20.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St¨ohr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NEXAFS spectroscopy</w:t>
      </w:r>
      <w:r>
        <w:rPr>
          <w:rFonts w:ascii="AdvOT999035f4" w:hAnsi="AdvOT999035f4" w:cs="AdvOT999035f4"/>
          <w:color w:val="000000"/>
          <w:sz w:val="16"/>
          <w:szCs w:val="16"/>
        </w:rPr>
        <w:t>, Springer-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Verlag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Berlin Heidelberg, 1992.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4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Weinelt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N.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Wassdahl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T.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Wiell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O. Karis, J.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Hasselstr¨om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Bennich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A.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Nilsson, J.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St¨ohr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Samant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Phys. Rev. B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1998, </w:t>
      </w:r>
      <w:r>
        <w:rPr>
          <w:rFonts w:ascii="AdvOTaa6301a5.B" w:hAnsi="AdvOTaa6301a5.B" w:cs="AdvOTaa6301a5.B"/>
          <w:color w:val="000000"/>
          <w:sz w:val="18"/>
          <w:szCs w:val="18"/>
        </w:rPr>
        <w:t>58</w:t>
      </w:r>
      <w:r>
        <w:rPr>
          <w:rFonts w:ascii="AdvOT999035f4" w:hAnsi="AdvOT999035f4" w:cs="AdvOT999035f4"/>
          <w:color w:val="000000"/>
          <w:sz w:val="18"/>
          <w:szCs w:val="18"/>
        </w:rPr>
        <w:t>, 7351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7360.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(710:[710]710)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In your NEXAFS spectra,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resonance at higher photon energies was assigned to a C 1s to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transition. Yet,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observe similar features on Ag(111) that however appear to be related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organometallic state. How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dent are you that this assignment is correct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 you think acquisition of additional spectra at various incidence angles would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suitable to clarify this?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The observed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resonance is connected to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nonplanarity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phenyl rings, and is observed more prominently for 1-bromo-4-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chlorobenzene (BCB) and 1,4-dichlorobenzene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dCB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at RT, for which we know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the organometallic chains contain out of plane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</w:t>
      </w:r>
      <w:proofErr w:type="spellEnd"/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Cl segments (from STM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data). This resonance is strongly reduced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annealing at 150 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C, with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curves being virtually indistinguishable from the RT spectra of the other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precursors.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annealing at 230 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C polymers are formed, and the observed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PS497E3" w:hAnsi="AdvPS497E3" w:cs="AdvPS497E3"/>
          <w:color w:val="000000"/>
          <w:sz w:val="10"/>
          <w:szCs w:val="10"/>
        </w:rPr>
      </w:pP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PS497E3" w:hAnsi="AdvPS497E3" w:cs="AdvPS497E3"/>
          <w:color w:val="000000"/>
          <w:sz w:val="10"/>
          <w:szCs w:val="10"/>
        </w:rPr>
        <w:t>*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resonance is completely suppressed, suggesting the planarity of the PPP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polymers and the absence of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metal bond. Therefore, these features seem to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related to organometallic states, and their reduction upon polymerization for all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studied systems strengthen this point. Acquiring additional spectra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incidence angles could not provide additional important information.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(711:[711]711)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The fact you observe a halogen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dependent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is this good or bad in view of controlling the synthesis?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Identi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cation of the parameters which control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reaction is to be seen as a positive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The dependence of dehalogenation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polymerization temperatures on the halogen presents in the reactants could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used to lead distinct pathways with various products. For example, as shown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erentz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a hierarchical growth can be obtained by controlling the key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factors in the reaction. This is the scope of reaction kinetics and its bene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fundamental and applied sciences, as if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playing with the knob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to control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outcome. However, while opening possibilities, having more parameters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ground adds more complexity to the study, to control and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 priori </w:t>
      </w:r>
      <w:r>
        <w:rPr>
          <w:rFonts w:ascii="AdvOT999035f4" w:hAnsi="AdvOT999035f4" w:cs="AdvOT999035f4"/>
          <w:color w:val="000000"/>
          <w:sz w:val="18"/>
          <w:szCs w:val="18"/>
        </w:rPr>
        <w:t>predict, which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might be challenging and possibly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unfavorable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L.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erentz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V.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Eberhardt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C.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Dri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C.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Africh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G.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Comelli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F.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Esch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S. Hecht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L. Grill, </w:t>
      </w:r>
      <w:r>
        <w:rPr>
          <w:rFonts w:ascii="AdvOTce71c481.I" w:hAnsi="AdvOTce71c481.I" w:cs="AdvOTce71c481.I"/>
          <w:color w:val="000000"/>
          <w:sz w:val="18"/>
          <w:szCs w:val="18"/>
        </w:rPr>
        <w:t>Nat. Chem.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2012, </w:t>
      </w:r>
      <w:r>
        <w:rPr>
          <w:rFonts w:ascii="AdvOTaa6301a5.B" w:hAnsi="AdvOTaa6301a5.B" w:cs="AdvOTaa6301a5.B"/>
          <w:color w:val="000000"/>
          <w:sz w:val="18"/>
          <w:szCs w:val="18"/>
        </w:rPr>
        <w:t>4</w:t>
      </w:r>
      <w:r>
        <w:rPr>
          <w:rFonts w:ascii="AdvOT999035f4" w:hAnsi="AdvOT999035f4" w:cs="AdvOT999035f4"/>
          <w:color w:val="000000"/>
          <w:sz w:val="18"/>
          <w:szCs w:val="18"/>
        </w:rPr>
        <w:t>, 215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220.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(713:[713]713)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noted: One hypothesis put forward for the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halogens on the reaction, is that the halogen adsorbs on top of the Cu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atom that links two phenyl groups together. Can you outline what the experimental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evidence is for this? In particular, as each phenyl group produces one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halogen atom when 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linkage is formed, only half the available halogen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atoms can be located on the linking Cu, the other half must be elsewhere. Does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accord with the STM images?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Federico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Rosei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The hypothesis of halogen atoms adsorbed on top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organometallic copper bridges was proposed by Di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Giovannantonio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19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adsorption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dBB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Cu(110), based on qualitative matching between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experimental STM data and the DFT simulated images. Furthermore, the on-top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halogens accounted for the 2-to-1 stoichiometric ratio of Br to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unit cell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(four Br on-top and four Br adjacent to the four phenyls in the OM chains). Low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temperature STM images, however, show that Br and Cl atoms can also be found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outside the molecular networks, on areas of the surface free of molecules, which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weaken the idea of keeping the on-top halogens to maintain the stoichiometry. A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possible experimental hint of the presence of the on-top halogens could be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additional components at RT which are present in the Br 3d and Cl 2p spectra,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are strongly reduced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polymerization. Core-level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calculations are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currently ongoing to further explain this point.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(715:[715]715)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by Marco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Sacchi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quite interesting that you have found consistent results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adsorption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3 of the corrections and not for 1? Can you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comment in the wider context of the selection of the modelling conditions?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Yes, we were also quite surprised by the relative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consistency of the DFT results across the various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correction schemes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employed. The TS and TSSCS methods are essentially very similar, with exception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of the screening term, therefore we assume that, to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approximation,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screening corrections are not essentials for capturing the corrugation of the PES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benzene on Cu(111).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(716:[716]716)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Sanz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Matias </w:t>
      </w:r>
      <w:r>
        <w:rPr>
          <w:rFonts w:ascii="AdvOT999035f4" w:hAnsi="AdvOT999035f4" w:cs="AdvOT999035f4"/>
          <w:color w:val="000000"/>
          <w:sz w:val="18"/>
          <w:szCs w:val="18"/>
        </w:rPr>
        <w:t>asked: According to the computational results,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adsorption energy between the adsorption sites are very small.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instance, in Table 2 (DOI: 10.1039/C7FD00095B)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between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bridge and the HCP and FCC hollow sites are well below 0.05 eV. To which extent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you draw conclusions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regarding the adsorption site or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mechanisms) from these values?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It is very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cult to determine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 priori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error bar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DFT calculations, given the fact that the performance and accuracy of a DFT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calculation generally varies according to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surface system investigated.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our experience (see for instance: ref. 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4), the precision of DFT calculations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aromatics adsorbed on metal surfaces is surprisingly good for most systems,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therefore we believe that DFT is able to quantify the small energy corrugation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benzene/Cu(111).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Sacchi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S. J. Jenkins, H.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Hedgeland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A. P. Jardine and B. J.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Hinch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>Journal of Physical Chemistry C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2011, </w:t>
      </w:r>
      <w:r>
        <w:rPr>
          <w:rFonts w:ascii="AdvOTaa6301a5.B" w:hAnsi="AdvOTaa6301a5.B" w:cs="AdvOTaa6301a5.B"/>
          <w:color w:val="000000"/>
          <w:sz w:val="18"/>
          <w:szCs w:val="18"/>
        </w:rPr>
        <w:t>115</w:t>
      </w:r>
      <w:r>
        <w:rPr>
          <w:rFonts w:ascii="AdvOT999035f4" w:hAnsi="AdvOT999035f4" w:cs="AdvOT999035f4"/>
          <w:color w:val="000000"/>
          <w:sz w:val="18"/>
          <w:szCs w:val="18"/>
        </w:rPr>
        <w:t>, 16134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16141.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B. A.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Lechner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Hedgeland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J. Ellis, W. Allison,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Sacchi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S. J. Jenkins and B.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Hinch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Angew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Chem. Int. Ed.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52</w:t>
      </w:r>
      <w:r>
        <w:rPr>
          <w:rFonts w:ascii="AdvOT999035f4" w:hAnsi="AdvOT999035f4" w:cs="AdvOT999035f4"/>
          <w:color w:val="000000"/>
          <w:sz w:val="16"/>
          <w:szCs w:val="16"/>
        </w:rPr>
        <w:t>, 5085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5088.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3 B. A.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Lechner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Sacchi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A. P. Jardine,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Hedgeland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W. Allison, J. Ellis, S. J. Jenkins, P.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C.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Dastoor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B.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Hinch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The Journal of Physical Chemistry Letters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4</w:t>
      </w:r>
      <w:r>
        <w:rPr>
          <w:rFonts w:ascii="AdvOT999035f4" w:hAnsi="AdvOT999035f4" w:cs="AdvOT999035f4"/>
          <w:color w:val="000000"/>
          <w:sz w:val="16"/>
          <w:szCs w:val="16"/>
        </w:rPr>
        <w:t>, 1953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1958.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4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Hedgeland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Sacchi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Singh, A. J. McIntosh, A. P. Jardine, G.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Alexandrowicz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D. J.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Ward, S. J. Jenkins, W. Allison and J. Ellis, </w:t>
      </w:r>
      <w:r>
        <w:rPr>
          <w:rFonts w:ascii="AdvOTce71c481.I" w:hAnsi="AdvOTce71c481.I" w:cs="AdvOTce71c481.I"/>
          <w:color w:val="000000"/>
          <w:sz w:val="16"/>
          <w:szCs w:val="16"/>
        </w:rPr>
        <w:t>The Journal of Physical Chemistry Letters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7</w:t>
      </w:r>
      <w:r>
        <w:rPr>
          <w:rFonts w:ascii="AdvOT999035f4" w:hAnsi="AdvOT999035f4" w:cs="AdvOT999035f4"/>
          <w:color w:val="000000"/>
          <w:sz w:val="16"/>
          <w:szCs w:val="16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4819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4824.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(717:[717]717)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Sanz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Matias </w:t>
      </w:r>
      <w:r>
        <w:rPr>
          <w:rFonts w:ascii="AdvOT999035f4" w:hAnsi="AdvOT999035f4" w:cs="AdvOT999035f4"/>
          <w:color w:val="000000"/>
          <w:sz w:val="18"/>
          <w:szCs w:val="18"/>
        </w:rPr>
        <w:t>commented: You have calculated benzene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barriers and adsorption energies, and future work on vibrational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frequencies is also mentioned in the manuscript. Have you considered combining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information into a kinetic Monte Carlo model to investigate the dynamics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process?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Yes, we have indeed considered this line of research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other surface systems, such as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of glycine on Cu(110),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but not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benzene on Cu(111), since the dynamics of this system are relatively simple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other approaches (such as molecular dynamics) could be employed.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Sacchi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D. J. Wales and S. J. Jenkins, </w:t>
      </w:r>
      <w:r>
        <w:rPr>
          <w:rFonts w:ascii="AdvOTce71c481.I" w:hAnsi="AdvOTce71c481.I" w:cs="AdvOTce71c481.I"/>
          <w:color w:val="000000"/>
          <w:sz w:val="18"/>
          <w:szCs w:val="18"/>
        </w:rPr>
        <w:t>Phys. Chem. Chem. Phys.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2017, </w:t>
      </w:r>
      <w:r>
        <w:rPr>
          <w:rFonts w:ascii="AdvOTaa6301a5.B" w:hAnsi="AdvOTaa6301a5.B" w:cs="AdvOTaa6301a5.B"/>
          <w:color w:val="000000"/>
          <w:sz w:val="18"/>
          <w:szCs w:val="18"/>
        </w:rPr>
        <w:t>19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16600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16605.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(718:[718]718)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queried: Does the direction in which the beams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aligned with regard to the surface matter and, if so, can information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along particular axes of the surface be captured?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Yes,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HeSE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measures only along one crystallographic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direction, corresponding to the azimuthal scattering angle, at a time.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By rotating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crystal you can measure in other directions, and the ratio of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rates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directions will give an idea of the ratio of the variation in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corrugation heights. In this case, we only measured in the. The measured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Arrhenius barrier, however, isn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expected to vary between the azimuths (as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motion in the directions also project on the for instance).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G.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Alexandrowicz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A. P. Jardine, P. Fouquet,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Dworski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W. Allison and J. Ellis, </w:t>
      </w:r>
      <w:r>
        <w:rPr>
          <w:rFonts w:ascii="AdvOTce71c481.I" w:hAnsi="AdvOTce71c481.I" w:cs="AdvOTce71c481.I"/>
          <w:color w:val="000000"/>
          <w:sz w:val="16"/>
          <w:szCs w:val="16"/>
        </w:rPr>
        <w:t>Phys. Rev.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Lett.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2004, </w:t>
      </w:r>
      <w:r>
        <w:rPr>
          <w:rFonts w:ascii="AdvOTaa6301a5.B" w:hAnsi="AdvOTaa6301a5.B" w:cs="AdvOTaa6301a5.B"/>
          <w:color w:val="000000"/>
          <w:sz w:val="16"/>
          <w:szCs w:val="16"/>
        </w:rPr>
        <w:t>93</w:t>
      </w:r>
      <w:r>
        <w:rPr>
          <w:rFonts w:ascii="AdvOT999035f4" w:hAnsi="AdvOT999035f4" w:cs="AdvOT999035f4"/>
          <w:color w:val="000000"/>
          <w:sz w:val="16"/>
          <w:szCs w:val="16"/>
        </w:rPr>
        <w:t>, 156103.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(719:[719]719)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You have calculated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barriers in quite good agreement with experiment, but found less good agreement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adsorption energies. In the well-known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Grimme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dispersion correction, you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can tune the strength of the dispersion interaction by changing the value of the </w:t>
      </w:r>
      <w:r>
        <w:rPr>
          <w:rFonts w:ascii="AdvOTce71c481.I" w:hAnsi="AdvOTce71c481.I" w:cs="AdvOTce71c481.I"/>
          <w:color w:val="000000"/>
          <w:sz w:val="18"/>
          <w:szCs w:val="18"/>
        </w:rPr>
        <w:t>s</w:t>
      </w:r>
      <w:r>
        <w:rPr>
          <w:rFonts w:ascii="AdvOT999035f4" w:hAnsi="AdvOT999035f4" w:cs="AdvOT999035f4"/>
          <w:color w:val="000000"/>
          <w:sz w:val="12"/>
          <w:szCs w:val="12"/>
        </w:rPr>
        <w:t>6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parameter. In your opinion, what is the way forward in achieving accuracy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calculations of weak interactions? Is it useful to make this semi-empirical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correction even more empirical by tuning the 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cients,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by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known experimental data, or is it preferable to develop new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functionals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with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dispersion interactions embedded in them?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From a philosophical point of view, I think we should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strive to keep the level of empiricism 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corrections as minimal 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possible, therefore I would not recommend to tune the C6 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to obtain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desired adsorption energy, but to use more advanced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treatments, such 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MBD 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vdW+DF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(720:[720]720)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said: I have a general question about the use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application of dispersion corrections in DFT calculations containing multiple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adsorption environments. How transferable is the use of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dispersion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correction across surfaces 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electronic structures? For example, in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example calculation containing a supported metal nanoparticle embedded within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 oxide surface, are there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considerations which must be made for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21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dispersion correction on the interaction of adsorbates with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two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surfaces present within the system?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The intensity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corrections should depend only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elements that compose the surfaces and, generally, on the local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chemical environment or oxidation state of each atom present in the system. I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think that the presence of multiple adsorption environments, for instance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metal oxides with embedded metal nanoparticles, should not be an obstacle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most modern dispersion correction schemes or long-range corrected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XCfunctionals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Clearly, accounting for many body corrections and screening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contributions would also be important for these systems.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(721:[721]721)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 density functional theory (DFT)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calculations with van der Waals corrections seem to give the work function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change of the surface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adsorption rather accurately. Can these be applied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straightforward way to other molecular adsorbate systems on metals to provide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similar work function change predictions? Or is a certain level of parameterisation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needed for each system to achieve this level of accuracy?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Yes, as far as I know, the work function and dipole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moment calculations can be applied successfully to other molecular adsorbate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 without parameterisation.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(722:[722]722)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queried: Could you comment on what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problems are with molecules which are less planar, therefore typically lying less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close to the surface and being less hybridised with the states of the substrate?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particular, on the importance of the self-interaction problem in DFT and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ways to overcome it.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I do not have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experience with self-interaction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problems in large organic molecules adsorbed on surfaces. Historically,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corrections have been tested for aromatic dimers as well as for graphite layer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interactions, therefore I do not think that the size of the adsorbate or its orientation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necessarily cause huge problems. Clearly, charge transfer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multipole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could become more important for vertically oriented molecules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 high coverage, therefore one would need to accurately test DFT against quantitative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experimental measurements in order to insure that the precision of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corrections is maintained.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28"/>
          <w:szCs w:val="28"/>
        </w:rPr>
      </w:pPr>
      <w:r>
        <w:rPr>
          <w:rFonts w:ascii="AdvOTd3a5f740" w:hAnsi="AdvOTd3a5f740" w:cs="AdvOTd3a5f740"/>
          <w:color w:val="000000"/>
          <w:sz w:val="28"/>
          <w:szCs w:val="28"/>
        </w:rPr>
        <w:t>Discussion of the Concluding Remarks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(723:[723]723)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opened the discussion of the Concluding Remarks: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question to all: In the closing remarks,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Amabilino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I have discussed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themes to summarize our meeting: developing a rulebook for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adsorption,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usion, and assembly; polymorphism; nucleation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observing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exploring; going from simple, well-de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systems to complex, ill-de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systems; and rationalizing multiple analytical inputs with theory. As we look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toward the future development of this research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which challenges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opportunities are exciting and engaging to you? We would particularly like to have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students and postdocs contribute to this discussion to identify the key themes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seem exciting to them.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responded: I would like to see a greater emphasis placed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investigation of applied systems, as well as potential applications of fundamental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topics. Much of the work discussed here has been focused on very ideal adsorbate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systems. As has been alluded to in the closing remarks, I feel that we should not,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 a community, be put o</w:t>
      </w:r>
      <w:r>
        <w:rPr>
          <w:rFonts w:ascii="AdvOT999035f4+fb" w:hAnsi="AdvOT999035f4+fb" w:cs="AdvOT999035f4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>by the idea of confronting the messy, non-idealised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 found in the many industrial applications of complex surfaces; indeed,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quite the opposite. As someone who is currently writing a PhD thesis in this area, I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certainly feel the need to have a strong argument for the possible applications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surfaces and adsorbate structures I have investigated. A concentration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applied elements of surface science is also favourable in terms of attracting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funding, which is something our community has struggled with in recent years.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(728:[728]728)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Could you give an example of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applied system that is in need of analytical probing and solutions from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knowledge we have of complex molecular systems at surfaces and interfaces?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replied: Polar isomers exhibiting identical physical properties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have very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responses to functionalised surfaces exhibiting hydrophilic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 hydrophobic properties. Thus, the separation of complex mixtures 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porous membrane materials with tailored surfaces is an area that could show real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promise in terms of industrial applications.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(724:[729]729)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Brandon Hirsch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addressed David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Amabilino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Steven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Tait:The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future of surface science will likely expose valuable insights into kinetically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trapped states and concepts on non-equilibrium systems. This work,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individual molecular detail that 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provides, is one of the remaining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frontiers of science. However, I believe that in the future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will also begin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recognise the extent to which our measurements are perturbing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state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system. In particular at liquid/solid interfaces, where dynamics are incredibly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important, these concepts are likely to become much more prevalent than the few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cases already seen in literature and those that were highlighted at the conference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Flood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Feyter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variation of temperature in assembly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molecules on surfaces is likely to reveal a great deal about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trapped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states.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Ostwald ripening has been observed in monolayer systems that have not reached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place near their thermodynamic minimum. That is true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physisorbed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systems. But these cases can be 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easy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ones. For chemisorbed systems,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kinetic trapping determined by covalent bond formation means that trapped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states abound, and cannot mature, and in these cases the conditions of deposition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very important. They are somewhat easier to study in the sense that they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less prone to measurement perturbation.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question actually raises an interesting point about chemisorption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physisorption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that comes back to the question of the rulebook for interactions.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 is clearly a grey area where deposition under certain conditions leads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stable structures that are characteristic of chemisorbed states, but that can evolve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23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under temperature variation, more characteristic of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physisorbed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state. Finding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sweet spot for this kind of annealing is a challenge and great opportunity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prepare complex structures.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(733:[733]733)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said: A question addressed to all, but especially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students and postdocs: we have discussed the idea of developing a rulebook 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molecular assembly at surfaces at several points during the meeting. How can we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 a better job at distilling observations about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systems into generally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useful principles about molecular assembly that could aid others in the predictive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design of new systems? When you study the research literature, what are key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pieces of information that you would expect should be available, but have not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been reported or compiled?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(734:[734]734)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Nerea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Bilbao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commented: I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it important to keep working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focusing our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orts on completing and developing a rulebook on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surfaces on molecules and molecular assemblies. A better understanding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forces that govern surface reactions, or surface-supported self-assembly, will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help us control and design, in a better way, the chemical systems we are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(736:[736]736)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noted: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sometimes challenging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right analytics for every system. Therefore, it is necessary to develop new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 to get new insights and new points of view towards a system. Coming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back to what K.-H. Ernst said, how nobody has imagined the development of an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ambient pressure XPS in the past and right now it is unimaginable to think about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 like ambient pressure PEEM, but who knows what is going to happen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the future? Ambient P. Challenges of the future. Furthermore, it is very challenging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someone who can actually perform the analytics needed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describe a certain system which might be completely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to what he is doing.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Thus the knowledge transfer between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disciplines/analysis techniques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crucial to the understanding of many phenomena.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(737:[737]737)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Martin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Nalbach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For studying molecules at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liquid interface, in my case particularly the calcite (10.4)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water interface, </w:t>
      </w:r>
      <w:r>
        <w:rPr>
          <w:rFonts w:ascii="AdvOTce71c481.I" w:hAnsi="AdvOTce71c481.I" w:cs="AdvOTce71c481.I"/>
          <w:color w:val="000000"/>
          <w:sz w:val="18"/>
          <w:szCs w:val="18"/>
        </w:rPr>
        <w:t>in situ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AFM does not tell you the exact arrangement of the molecules at step edges or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terraces. Further experimental techniques, as well as support from theory, would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very helpful to achieve more insights into the adsorption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solvent itself is a molecule and can strongly interact with the substrate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surface. Therefore, it is very important to also consider the surface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solvent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 as well as the arrangement and order of the solvent molecules at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interface when studying the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molecules on the substrate surface.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(738:[738]738)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Jonathan Davidson </w:t>
      </w:r>
      <w:r>
        <w:rPr>
          <w:rFonts w:ascii="AdvOT999035f4" w:hAnsi="AdvOT999035f4" w:cs="AdvOT999035f4"/>
          <w:color w:val="000000"/>
          <w:sz w:val="18"/>
          <w:szCs w:val="18"/>
        </w:rPr>
        <w:t>said: My supervisor, Stuart Clarke, made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comment about this earlier, but I would like to reiterate that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techniques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underutilised in surface science. STM and related scanning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probe techniques are inherently invasive. For example, in DFT simulations using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periodic boundary conditions, such as in the paper presented by Marco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Sacchi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(DOI: 10.1039/C7FD00095B), a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vacuum gap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of 15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20 angstroms between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bottom of one layer and the top of another is generally considered necessary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avoid interference between adjacent layers. However, as Brandon Hirsch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paper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(DOI: 10.1039/C7FD00104E) pointed out, the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sample distance in STM experiments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generally be considered as being on the order of 10 angstroms,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can be even less. Thus, even in the absence of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bias voltage, the tip will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perturbing the surface relative to simulations.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and related techniques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provide a non-invasive method to evaluate surface structure and can help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validate results from scanning probe techniques, bridging the gap between these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 and simulations.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That is true,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techniques can be useful,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mainly for seeing periodic structures I would say (although that 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case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STM too), and especially LEED has proven vital as shown by people in this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discussion and others (for example ref. 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3). Helium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has also been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used for the study of SAMs.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Stettner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A. Winkler, Characterization of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Alkanethiol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Self-Assembled Monolayers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Gold by Thermal Desorption Spectroscopy,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2010, </w:t>
      </w:r>
      <w:r>
        <w:rPr>
          <w:rFonts w:ascii="AdvOTaa6301a5.B" w:hAnsi="AdvOTaa6301a5.B" w:cs="AdvOTaa6301a5.B"/>
          <w:color w:val="000000"/>
          <w:sz w:val="16"/>
          <w:szCs w:val="16"/>
        </w:rPr>
        <w:t>26</w:t>
      </w:r>
      <w:r>
        <w:rPr>
          <w:rFonts w:ascii="AdvOT999035f4" w:hAnsi="AdvOT999035f4" w:cs="AdvOT999035f4"/>
          <w:color w:val="000000"/>
          <w:sz w:val="16"/>
          <w:szCs w:val="16"/>
        </w:rPr>
        <w:t>, 9659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9665.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T. Yokoyama, M. Kawasaki, T.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Asari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Ohno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M. Tanaka and Y. Yoshimoto, Adsorption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and self-assembled structures of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sexithiophene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on the Si(111)-3</w:t>
      </w:r>
      <w:r>
        <w:rPr>
          <w:rFonts w:ascii="AdvOT999035f4+20" w:hAnsi="AdvOT999035f4+20" w:cs="AdvOT999035f4+20"/>
          <w:color w:val="000000"/>
          <w:sz w:val="16"/>
          <w:szCs w:val="16"/>
        </w:rPr>
        <w:t>—</w:t>
      </w:r>
      <w:r>
        <w:rPr>
          <w:rFonts w:ascii="AdvPS48A90D" w:hAnsi="AdvPS48A90D" w:cs="AdvPS48A90D"/>
          <w:color w:val="000000"/>
          <w:sz w:val="16"/>
          <w:szCs w:val="16"/>
        </w:rPr>
        <w:t>O</w:t>
      </w:r>
      <w:r>
        <w:rPr>
          <w:rFonts w:ascii="AdvP4C4E74" w:hAnsi="AdvP4C4E74" w:cs="AdvP4C4E74"/>
          <w:color w:val="000000"/>
          <w:sz w:val="16"/>
          <w:szCs w:val="16"/>
        </w:rPr>
        <w:t>_</w:t>
      </w:r>
      <w:r>
        <w:rPr>
          <w:rFonts w:ascii="AdvOT999035f4" w:hAnsi="AdvOT999035f4" w:cs="AdvOT999035f4"/>
          <w:color w:val="000000"/>
          <w:sz w:val="16"/>
          <w:szCs w:val="16"/>
        </w:rPr>
        <w:t>3</w:t>
      </w:r>
      <w:r>
        <w:rPr>
          <w:rFonts w:ascii="AdvOT999035f4+20" w:hAnsi="AdvOT999035f4+20" w:cs="AdvOT999035f4+20"/>
          <w:color w:val="000000"/>
          <w:sz w:val="16"/>
          <w:szCs w:val="16"/>
        </w:rPr>
        <w:t>—</w:t>
      </w:r>
      <w:r>
        <w:rPr>
          <w:rFonts w:ascii="AdvPS48A90D" w:hAnsi="AdvPS48A90D" w:cs="AdvPS48A90D"/>
          <w:color w:val="000000"/>
          <w:sz w:val="16"/>
          <w:szCs w:val="16"/>
        </w:rPr>
        <w:t>O</w:t>
      </w:r>
      <w:r>
        <w:rPr>
          <w:rFonts w:ascii="AdvOT999035f4" w:hAnsi="AdvOT999035f4" w:cs="AdvOT999035f4"/>
          <w:color w:val="000000"/>
          <w:sz w:val="16"/>
          <w:szCs w:val="16"/>
        </w:rPr>
        <w:t>3</w:t>
      </w:r>
      <w:r>
        <w:rPr>
          <w:rFonts w:ascii="AdvP4C4E74" w:hAnsi="AdvP4C4E74" w:cs="AdvP4C4E74"/>
          <w:color w:val="000000"/>
          <w:sz w:val="16"/>
          <w:szCs w:val="16"/>
        </w:rPr>
        <w:t>_</w:t>
      </w:r>
      <w:r>
        <w:rPr>
          <w:rFonts w:ascii="AdvOT999035f4" w:hAnsi="AdvOT999035f4" w:cs="AdvOT999035f4"/>
          <w:color w:val="000000"/>
          <w:sz w:val="16"/>
          <w:szCs w:val="16"/>
        </w:rPr>
        <w:t>3-Ag surface,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The Journal of Chemical Physics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142</w:t>
      </w:r>
      <w:r>
        <w:rPr>
          <w:rFonts w:ascii="AdvOT999035f4" w:hAnsi="AdvOT999035f4" w:cs="AdvOT999035f4"/>
          <w:color w:val="000000"/>
          <w:sz w:val="16"/>
          <w:szCs w:val="16"/>
        </w:rPr>
        <w:t>, 204701.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3 Sanchez-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Arenillas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M. and Mateo-Marti, E., Pyrite surface environment drives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adsorption: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cystine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on pyrite(100) investigated by X-ray photoemission spectroscopy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low energy electron di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raction, </w:t>
      </w:r>
      <w:r>
        <w:rPr>
          <w:rFonts w:ascii="AdvOTce71c481.I" w:hAnsi="AdvOTce71c481.I" w:cs="AdvOTce71c481.I"/>
          <w:color w:val="000000"/>
          <w:sz w:val="16"/>
          <w:szCs w:val="16"/>
        </w:rPr>
        <w:t>Physical Chemistry Chemical Physics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18</w:t>
      </w:r>
      <w:r>
        <w:rPr>
          <w:rFonts w:ascii="AdvOT999035f4" w:hAnsi="AdvOT999035f4" w:cs="AdvOT999035f4"/>
          <w:color w:val="000000"/>
          <w:sz w:val="16"/>
          <w:szCs w:val="16"/>
        </w:rPr>
        <w:t>, 27219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27225.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4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Albayrak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M.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Danisman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Helium Di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>raction Study of Low Coverage Phases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Mercaptoundecanol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Octadecanethiol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Self-Assembled Monolayers on Au(111)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Prepared by Supersonic Molecular Beam Deposition,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117</w:t>
      </w:r>
      <w:r>
        <w:rPr>
          <w:rFonts w:ascii="AdvOT999035f4" w:hAnsi="AdvOT999035f4" w:cs="AdvOT999035f4"/>
          <w:color w:val="000000"/>
          <w:sz w:val="16"/>
          <w:szCs w:val="16"/>
        </w:rPr>
        <w:t>, 9801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9811.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(740:[740]740)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r>
        <w:rPr>
          <w:rFonts w:ascii="AdvOT999035f4" w:hAnsi="AdvOT999035f4" w:cs="AdvOT999035f4"/>
          <w:color w:val="000000"/>
          <w:sz w:val="18"/>
          <w:szCs w:val="18"/>
        </w:rPr>
        <w:t>commented: One of the recurrent themes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over the conference was the importance of disorder and how it could drive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formation of ordered phases. We are currently lacking complementary analytical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tools to characterize the dynamics of disordered phases and phase boundaries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2-dimensions. Translating into 2D probing techniques already established for 3-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dimensional material chemistry systems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total scattering pair distribution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function analysis) may bring a step change in our ability to understand complex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molecular processes at surfaces.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(741:[741]741)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noted: New methods are not only important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understand the properties or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disordered phases. Over the last 100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years,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XRD was revolutionarily introduced and told us there are actually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atoms, we thought we had a single crystal. Electron microscopies then revealed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recently that we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have a single crystal, although XRD suggested this, but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rather a polycrystalline sample, but all crystallites are more or less aligned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equally. See the aragonite example in ref. 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X. Li and Z. Huang, </w:t>
      </w:r>
      <w:r>
        <w:rPr>
          <w:rFonts w:ascii="AdvOTce71c481.I" w:hAnsi="AdvOTce71c481.I" w:cs="AdvOTce71c481.I"/>
          <w:color w:val="000000"/>
          <w:sz w:val="16"/>
          <w:szCs w:val="16"/>
        </w:rPr>
        <w:t>Phys. Rev. Lett.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2009, </w:t>
      </w:r>
      <w:r>
        <w:rPr>
          <w:rFonts w:ascii="AdvOTaa6301a5.B" w:hAnsi="AdvOTaa6301a5.B" w:cs="AdvOTaa6301a5.B"/>
          <w:color w:val="000000"/>
          <w:sz w:val="16"/>
          <w:szCs w:val="16"/>
        </w:rPr>
        <w:t>102</w:t>
      </w:r>
      <w:r>
        <w:rPr>
          <w:rFonts w:ascii="AdvOT999035f4" w:hAnsi="AdvOT999035f4" w:cs="AdvOT999035f4"/>
          <w:color w:val="000000"/>
          <w:sz w:val="16"/>
          <w:szCs w:val="16"/>
        </w:rPr>
        <w:t>, 075502.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(743:[743]743)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continued: And defects especially play a role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surfaces.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preparation of surfaces with much lower step density, for example,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dissociative sticking probability of molecules like water on Pt(111) became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orders of magnitude smaller.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25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(744:[744]744)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remarked: What is quite clear is that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complex molecules at surfaces will require a broad and deep discipline base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order to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ourish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reach its fullest potential. For example, the need for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rigour of surface science and a multi-technique approach is vital to capture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multifaceted aspects of these systems. The need for the methodology, insights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concepts of organic and supramolecular chemistry is also clear. In addition,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need to bring in the functionality focus that the materials scientist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engineer have, alongside the complexity that is inherent in the biological system.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Theory will be instrumental in capturing the structure, kinetics and thermodynamics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these systems. Finally, we will need to embrace the big data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information space that science is currently generating. I feel that there is a real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need to broaden the minds of all researchers in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from professor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student, so that we possess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breadth and depth to address the challenges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This would allow us to grasp the advances in other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lever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knowledge into ours, and will avoid reinventing the wheel that keeps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occurring across science.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(745:[745]745)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added: Along this line, I think we still have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learn to better combine the worlds of physicists and chemists. There is still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rather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view on many things and 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way of describing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situation. For example, I have the impression that when considering disorder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entropic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in molecular self-assembly physicists can learn a lot from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chemists and </w:t>
      </w:r>
      <w:r>
        <w:rPr>
          <w:rFonts w:ascii="AdvOTce71c481.I" w:hAnsi="AdvOTce71c481.I" w:cs="AdvOTce71c481.I"/>
          <w:color w:val="000000"/>
          <w:sz w:val="18"/>
          <w:szCs w:val="18"/>
        </w:rPr>
        <w:t>vice versa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(746:[746]746)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asked: Much of the work that we have discussed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meeting is truly inter-disciplinary. This creates a real challenge in the design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our training and education programs as the student researchers (and senior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researchers) need to have a depth of knowledge in more than one traditional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study. What have you found to be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 methods in your training programs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prepare researchers to work successfully in inter-disciplinary research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 It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be helpful to have both students and senior researchers respond to this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question so that we have both perspectives on the most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 strategies.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(747:[747]747)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Trolle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Linderoth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noted: Regarding the previous comment concerning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better integration between chemistry and physics. At the Interdisciplinary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Nanoscience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Center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 Aarhus University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), since 2002 we have been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running interdisciplinary educational bachelor and master programmes in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nanoscience, encompassing both physics, chemistry and molecular biology.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I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just wish to comment that the experience shows that this concept really works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students are able to pursue very interesting projects taking advantage of this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interdisciplinary breadth.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r>
        <w:rPr>
          <w:rFonts w:ascii="AdvOTce71c481.I" w:hAnsi="AdvOTce71c481.I" w:cs="AdvOTce71c481.I"/>
          <w:color w:val="000000"/>
          <w:sz w:val="16"/>
          <w:szCs w:val="16"/>
        </w:rPr>
        <w:t>Mat. Today</w:t>
      </w:r>
      <w:r>
        <w:rPr>
          <w:rFonts w:ascii="AdvOT999035f4" w:hAnsi="AdvOT999035f4" w:cs="AdvOT999035f4"/>
          <w:color w:val="000000"/>
          <w:sz w:val="16"/>
          <w:szCs w:val="16"/>
        </w:rPr>
        <w:t>, 2008</w:t>
      </w:r>
      <w:r>
        <w:rPr>
          <w:rFonts w:ascii="AdvOTaa6301a5.B" w:hAnsi="AdvOTaa6301a5.B" w:cs="AdvOTaa6301a5.B"/>
          <w:color w:val="000000"/>
          <w:sz w:val="16"/>
          <w:szCs w:val="16"/>
        </w:rPr>
        <w:t>11</w:t>
      </w:r>
      <w:r>
        <w:rPr>
          <w:rFonts w:ascii="AdvOT999035f4" w:hAnsi="AdvOT999035f4" w:cs="AdvOT999035f4"/>
          <w:color w:val="000000"/>
          <w:sz w:val="16"/>
          <w:szCs w:val="16"/>
        </w:rPr>
        <w:t>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(749:[749]749)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In my personal experience,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 collaborated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physicists for more than 10 years and I enjoyed working on interdisciplinary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projects. I think it is fundamentally a question of keeping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exible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mental attitude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being able to enjoy the communication challenges given by the use of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scienti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language and terminologies in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communities. Also, I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like to add another great challenge we face in the surface science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community. From a theoretical point of view we have a theoretical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so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" w:hAnsi="AdvOT999035f4" w:cs="AdvOT999035f4"/>
          <w:color w:val="000000"/>
          <w:sz w:val="18"/>
          <w:szCs w:val="18"/>
        </w:rPr>
        <w:t>ware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challenge that is the rationalisation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quanti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cation of entropy, disorder,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complexity, solvent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ects. But we also have a physical,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hardware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, challenge,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is the limited amount of computer power available, especially on large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national HPC facilities. In the last decade, USA, Europe and China have consistently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increased the investment in HPC resources. The UK needs to urgently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increase its investment in computational power dedicated to materials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science in order to remain competitive in these areas.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(751:[751]751)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Many examples of interfaces we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 seen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this meeting comprise molecules co-parallel with the adsorbent on which they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deposited, but for many potential applications in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areas, like catalysis,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electronic devices, sensors and so on, the molecules are perpendicular to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plane, and it is really tough to analyse that, although theory can model orientation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order. Are there any ideas about how you could analyse, experimentally, these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areas of interfaces?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(752:[752]752)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We are now investing heavily in high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precision,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techniques at TAMU, in particular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TEM methods that will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allow us to look at complex nanoparticle systems (such as catalysts), where it has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been shown that the interactions of solvents with nanoparticles can be followed.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We have also added a number of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nanomechanical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testing tools. In general,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we feel that without moving more of our techniques to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based methods, we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really address the issues we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 the molecular level.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(753:[753]753)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Mario Samperi </w:t>
      </w:r>
      <w:r>
        <w:rPr>
          <w:rFonts w:ascii="AdvOT999035f4" w:hAnsi="AdvOT999035f4" w:cs="AdvOT999035f4"/>
          <w:color w:val="000000"/>
          <w:sz w:val="18"/>
          <w:szCs w:val="18"/>
        </w:rPr>
        <w:t>remarked: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d like to spend few words on two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topics. Firstly, I strongly believe that we should always keep in mind how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extremely important the role of the solvent is on governing both the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 and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substrate interactions. In this context, solvent mixtures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represent an incredibly wide range of opportunities for achieving properties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features that one solvent is not able to show in itself. As human beings behave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interact with each other because of the environment in which they are in,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similarly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molecules is strongly imposed by the medium composition.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Secondly, I was considering how we approach supramolecular chemistry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erently when we move from solution to surface. One of the greatest challenges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future research is to erect a solid bridge between chemistry on the surface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solution. The scientists awarded the Nobel Prize in Chemistry in 2016 have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shown us how to make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catenanes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rotaxanes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how to utilize molecular recognition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molecular self-assembly processes for the design and synthesis of devices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nanoscopic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scale. Now we need to put them on surfaces, and make them work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together to create supramolecular machines.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(754:[754]754)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noted: One of the important challenges is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understanding the role liquids or solvents play in supramolecular self-assembly at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interface. The choice of the liquid is, in many cases, motivated by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technical considerations. For instance, only a small set of solvents are considered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STM imaging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interface, and few systematic studies are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| </w:t>
      </w:r>
      <w:r>
        <w:rPr>
          <w:rFonts w:ascii="AdvOTd3a5f740" w:hAnsi="AdvOTd3a5f740" w:cs="AdvOTd3a5f740"/>
          <w:color w:val="000000"/>
          <w:sz w:val="16"/>
          <w:szCs w:val="16"/>
        </w:rPr>
        <w:t>27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carried out. More in depth studies are needed, involving other techniques, to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shine light on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roles the liquid environment plays.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(756:[756]756)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We also need to expand our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toolkit of theoretical methods. At the moment, most studies of self-assembled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 in the literature use DFT. However, the use of DFT is limited by the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size of the systems. Force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are used much less in this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but they are able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treat much larger length scales and time scales. Notably, the DFT community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the force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/molecular dynamics community think in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ways,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ask and answer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kinds of questions: while DFT calculations are largely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focused on obtaining structures and energies, molecular dynamics users thinks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terms of order parameters and time correlation functions, and even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cients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and entropy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can be calculated. Therefore, force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dynamics calculations can be very useful, especially if we want to describe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complex systems, such as solid/liquid interfaces.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J. Wang and T.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Hou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J.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Comput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Chem.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2011, </w:t>
      </w:r>
      <w:r>
        <w:rPr>
          <w:rFonts w:ascii="AdvOTaa6301a5.B" w:hAnsi="AdvOTaa6301a5.B" w:cs="AdvOTaa6301a5.B"/>
          <w:color w:val="000000"/>
          <w:sz w:val="16"/>
          <w:szCs w:val="16"/>
        </w:rPr>
        <w:t>32</w:t>
      </w:r>
      <w:r>
        <w:rPr>
          <w:rFonts w:ascii="AdvOT999035f4" w:hAnsi="AdvOT999035f4" w:cs="AdvOT999035f4"/>
          <w:color w:val="000000"/>
          <w:sz w:val="16"/>
          <w:szCs w:val="16"/>
        </w:rPr>
        <w:t>, 3505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3519.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Gaberle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D. Z. Gao, M. B. Watkins and A. L.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Shluger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J. Phys. Chem. C 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2016, </w:t>
      </w:r>
      <w:r>
        <w:rPr>
          <w:rFonts w:ascii="AdvOTaa6301a5.B" w:hAnsi="AdvOTaa6301a5.B" w:cs="AdvOTaa6301a5.B"/>
          <w:color w:val="000000"/>
          <w:sz w:val="16"/>
          <w:szCs w:val="16"/>
        </w:rPr>
        <w:t>120</w:t>
      </w:r>
      <w:r>
        <w:rPr>
          <w:rFonts w:ascii="AdvOT999035f4" w:hAnsi="AdvOT999035f4" w:cs="AdvOT999035f4"/>
          <w:color w:val="000000"/>
          <w:sz w:val="16"/>
          <w:szCs w:val="16"/>
        </w:rPr>
        <w:t>, 3913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3921.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added: We should also not forget that DFT itself needs to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reformed to include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such as electron correlations which can have a large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impact on the characteristics of metal coordination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centers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such as V or Fe, or 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oxide surfaces and nanostructures. Such developments are in the literature (for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example: ref. 1). Additionally, as has been discussed at this workshop, both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kinetic and dynamical (vibrational)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need to be taken into consideration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together with insights from electronic structure calculations from DFT.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S. R. Acharya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Computation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4</w:t>
      </w:r>
      <w:r>
        <w:rPr>
          <w:rFonts w:ascii="AdvOT999035f4" w:hAnsi="AdvOT999035f4" w:cs="AdvOT999035f4"/>
          <w:color w:val="000000"/>
          <w:sz w:val="16"/>
          <w:szCs w:val="16"/>
        </w:rPr>
        <w:t>, 34.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(757:[757]757)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addressed Steven Tait: May we come back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challenge you listed in the concluding remarks, what governs molecular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adsorption,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and assembly. You showed a very interesting diagram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types of interaction between molecules on the surface. We should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consider interactions between molecules and the substrate too. There may be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competition or synergy when considering interactions between molecules,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molecule and substrate. Techniques to measure these interactions, and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their strength, apart from AFM, would be useful.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C7FD90077E</w:t>
      </w:r>
    </w:p>
    <w:p w:rsidR="005670F4" w:rsidRDefault="005670F4" w:rsidP="005670F4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lastRenderedPageBreak/>
        <w:t xml:space="preserve">28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28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  <w:bookmarkStart w:id="0" w:name="_GoBack"/>
      <w:bookmarkEnd w:id="0"/>
    </w:p>
    <w:sectPr w:rsidR="0056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99035f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e71c481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e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imes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199d00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58878c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199d00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e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S48A90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3F4C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731B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b12cd4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99035f4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4"/>
    <w:rsid w:val="0043274A"/>
    <w:rsid w:val="005670F4"/>
    <w:rsid w:val="00696C69"/>
    <w:rsid w:val="00A168B4"/>
    <w:rsid w:val="00E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91C5-2004-4CF9-8D3C-B0C11D3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13496</Words>
  <Characters>76933</Characters>
  <Application>Microsoft Office Word</Application>
  <DocSecurity>0</DocSecurity>
  <Lines>641</Lines>
  <Paragraphs>180</Paragraphs>
  <ScaleCrop>false</ScaleCrop>
  <Company>The University of Liverpool</Company>
  <LinksUpToDate>false</LinksUpToDate>
  <CharactersWithSpaces>90249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Fernandez, Yuri</dc:creator>
  <cp:keywords/>
  <dc:description/>
  <cp:lastModifiedBy>Diaz Fernandez, Yuri</cp:lastModifiedBy>
  <cp:revision>1</cp:revision>
  <dcterms:created xsi:type="dcterms:W3CDTF">2017-10-25T09:26:00Z</dcterms:created>
  <dcterms:modified xsi:type="dcterms:W3CDTF">2017-10-25T09:28:00Z</dcterms:modified>
</cp:coreProperties>
</file>