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CCF3" w14:textId="3C13DC04" w:rsidR="00E85031" w:rsidRPr="003962E5" w:rsidRDefault="00E85031" w:rsidP="003962E5">
      <w:pPr>
        <w:pStyle w:val="NoSpacing"/>
        <w:rPr>
          <w:rFonts w:ascii="Arial" w:hAnsi="Arial" w:cs="Arial"/>
          <w:b/>
          <w:sz w:val="36"/>
        </w:rPr>
      </w:pPr>
      <w:r w:rsidRPr="003962E5">
        <w:rPr>
          <w:rFonts w:ascii="Arial" w:hAnsi="Arial" w:cs="Arial"/>
          <w:b/>
          <w:sz w:val="36"/>
        </w:rPr>
        <w:t>UDP-glycosyltransferase</w:t>
      </w:r>
      <w:r w:rsidR="00B168BC" w:rsidRPr="003962E5">
        <w:rPr>
          <w:rFonts w:ascii="Arial" w:hAnsi="Arial" w:cs="Arial"/>
          <w:b/>
          <w:sz w:val="36"/>
        </w:rPr>
        <w:t xml:space="preserve"> gene</w:t>
      </w:r>
      <w:r w:rsidRPr="003962E5">
        <w:rPr>
          <w:rFonts w:ascii="Arial" w:hAnsi="Arial" w:cs="Arial"/>
          <w:b/>
          <w:sz w:val="36"/>
        </w:rPr>
        <w:t xml:space="preserve">s </w:t>
      </w:r>
      <w:r w:rsidR="00C30460" w:rsidRPr="003962E5">
        <w:rPr>
          <w:rFonts w:ascii="Arial" w:hAnsi="Arial" w:cs="Arial"/>
          <w:b/>
          <w:sz w:val="36"/>
        </w:rPr>
        <w:t xml:space="preserve">in </w:t>
      </w:r>
      <w:proofErr w:type="spellStart"/>
      <w:r w:rsidR="00C30460" w:rsidRPr="003962E5">
        <w:rPr>
          <w:rFonts w:ascii="Arial" w:hAnsi="Arial" w:cs="Arial"/>
          <w:b/>
          <w:sz w:val="36"/>
        </w:rPr>
        <w:t>trypanosomatid</w:t>
      </w:r>
      <w:proofErr w:type="spellEnd"/>
      <w:r w:rsidR="00C30460" w:rsidRPr="003962E5">
        <w:rPr>
          <w:rFonts w:ascii="Arial" w:hAnsi="Arial" w:cs="Arial"/>
          <w:b/>
          <w:sz w:val="36"/>
        </w:rPr>
        <w:t xml:space="preserve"> genomes </w:t>
      </w:r>
      <w:r w:rsidR="00B168BC" w:rsidRPr="003962E5">
        <w:rPr>
          <w:rFonts w:ascii="Arial" w:hAnsi="Arial" w:cs="Arial"/>
          <w:b/>
          <w:sz w:val="36"/>
        </w:rPr>
        <w:t xml:space="preserve">have diversified independently </w:t>
      </w:r>
      <w:r w:rsidR="0084537A" w:rsidRPr="003962E5">
        <w:rPr>
          <w:rFonts w:ascii="Arial" w:hAnsi="Arial" w:cs="Arial"/>
          <w:b/>
          <w:sz w:val="36"/>
        </w:rPr>
        <w:t xml:space="preserve">to meet </w:t>
      </w:r>
      <w:r w:rsidR="00B168BC" w:rsidRPr="003962E5">
        <w:rPr>
          <w:rFonts w:ascii="Arial" w:hAnsi="Arial" w:cs="Arial"/>
          <w:b/>
          <w:sz w:val="36"/>
        </w:rPr>
        <w:t>the distinct developmental needs of parasit</w:t>
      </w:r>
      <w:r w:rsidR="00C30460" w:rsidRPr="003962E5">
        <w:rPr>
          <w:rFonts w:ascii="Arial" w:hAnsi="Arial" w:cs="Arial"/>
          <w:b/>
          <w:sz w:val="36"/>
        </w:rPr>
        <w:t>e</w:t>
      </w:r>
      <w:r w:rsidR="00B168BC" w:rsidRPr="003962E5">
        <w:rPr>
          <w:rFonts w:ascii="Arial" w:hAnsi="Arial" w:cs="Arial"/>
          <w:b/>
          <w:sz w:val="36"/>
        </w:rPr>
        <w:t xml:space="preserve"> lineages.</w:t>
      </w:r>
    </w:p>
    <w:p w14:paraId="63A39D76" w14:textId="77777777" w:rsidR="00E85031" w:rsidRPr="004E11AC" w:rsidRDefault="00E85031" w:rsidP="00EE482E">
      <w:pPr>
        <w:spacing w:line="480" w:lineRule="auto"/>
        <w:jc w:val="both"/>
        <w:rPr>
          <w:rFonts w:ascii="Arial" w:hAnsi="Arial" w:cs="Arial"/>
          <w:b/>
          <w:u w:val="single"/>
          <w:lang w:val="en-GB"/>
        </w:rPr>
      </w:pPr>
    </w:p>
    <w:p w14:paraId="40D8B638" w14:textId="77777777" w:rsidR="003F70F4" w:rsidRPr="004E11AC" w:rsidRDefault="003F70F4" w:rsidP="00EE482E">
      <w:pPr>
        <w:spacing w:line="480" w:lineRule="auto"/>
        <w:jc w:val="both"/>
        <w:rPr>
          <w:rFonts w:ascii="Arial" w:hAnsi="Arial" w:cs="Arial"/>
          <w:lang w:val="en-GB"/>
        </w:rPr>
      </w:pPr>
    </w:p>
    <w:p w14:paraId="54D34D0C" w14:textId="05236B8E" w:rsidR="003F70F4" w:rsidRPr="004E11AC" w:rsidRDefault="00AE5E67" w:rsidP="00EE482E">
      <w:pPr>
        <w:spacing w:line="480" w:lineRule="auto"/>
        <w:jc w:val="both"/>
        <w:rPr>
          <w:rFonts w:ascii="Arial" w:hAnsi="Arial" w:cs="Arial"/>
          <w:lang w:val="en-GB"/>
        </w:rPr>
      </w:pPr>
      <w:r w:rsidRPr="004E11AC">
        <w:rPr>
          <w:rFonts w:ascii="Arial" w:hAnsi="Arial" w:cs="Arial"/>
          <w:lang w:val="en-GB"/>
        </w:rPr>
        <w:t xml:space="preserve">Sara Silva Pereira, </w:t>
      </w:r>
      <w:r w:rsidR="003F70F4" w:rsidRPr="004E11AC">
        <w:rPr>
          <w:rFonts w:ascii="Arial" w:hAnsi="Arial" w:cs="Arial"/>
          <w:lang w:val="en-GB"/>
        </w:rPr>
        <w:t>Andrew P. Jackson</w:t>
      </w:r>
    </w:p>
    <w:p w14:paraId="7D2186DB" w14:textId="77777777" w:rsidR="008961C1" w:rsidRPr="004E11AC" w:rsidRDefault="008961C1" w:rsidP="00EE482E">
      <w:pPr>
        <w:spacing w:line="480" w:lineRule="auto"/>
        <w:jc w:val="both"/>
        <w:rPr>
          <w:rFonts w:ascii="Arial" w:hAnsi="Arial" w:cs="Arial"/>
          <w:lang w:val="en-GB"/>
        </w:rPr>
      </w:pPr>
    </w:p>
    <w:p w14:paraId="6ACED2CB" w14:textId="7E00CA69" w:rsidR="002E0735" w:rsidRPr="004E11AC" w:rsidRDefault="003F70F4" w:rsidP="00EE482E">
      <w:pPr>
        <w:spacing w:line="480" w:lineRule="auto"/>
        <w:jc w:val="both"/>
        <w:rPr>
          <w:rFonts w:ascii="Arial" w:hAnsi="Arial" w:cs="Arial"/>
          <w:lang w:val="en-GB"/>
        </w:rPr>
      </w:pPr>
      <w:r w:rsidRPr="004E11AC">
        <w:rPr>
          <w:rFonts w:ascii="Arial" w:hAnsi="Arial" w:cs="Arial"/>
          <w:lang w:val="en-GB"/>
        </w:rPr>
        <w:t>D</w:t>
      </w:r>
      <w:r w:rsidR="002E0735" w:rsidRPr="004E11AC">
        <w:rPr>
          <w:rFonts w:ascii="Arial" w:hAnsi="Arial" w:cs="Arial"/>
          <w:lang w:val="en-GB"/>
        </w:rPr>
        <w:t>epartment of Infection Biology</w:t>
      </w:r>
    </w:p>
    <w:p w14:paraId="606410F2" w14:textId="717A8F43" w:rsidR="002E0735" w:rsidRPr="004E11AC" w:rsidRDefault="002E0735" w:rsidP="00EE482E">
      <w:pPr>
        <w:widowControl w:val="0"/>
        <w:autoSpaceDE w:val="0"/>
        <w:autoSpaceDN w:val="0"/>
        <w:adjustRightInd w:val="0"/>
        <w:spacing w:line="480" w:lineRule="auto"/>
        <w:rPr>
          <w:rFonts w:ascii="Arial" w:hAnsi="Arial" w:cs="Arial"/>
        </w:rPr>
      </w:pPr>
      <w:r w:rsidRPr="004E11AC">
        <w:rPr>
          <w:rFonts w:ascii="Arial" w:hAnsi="Arial" w:cs="Arial"/>
        </w:rPr>
        <w:t>Institute of Infection and Global Health</w:t>
      </w:r>
    </w:p>
    <w:p w14:paraId="79EB026E" w14:textId="77777777" w:rsidR="002E0735" w:rsidRPr="004E11AC" w:rsidRDefault="002E0735" w:rsidP="00EE482E">
      <w:pPr>
        <w:widowControl w:val="0"/>
        <w:autoSpaceDE w:val="0"/>
        <w:autoSpaceDN w:val="0"/>
        <w:adjustRightInd w:val="0"/>
        <w:spacing w:line="480" w:lineRule="auto"/>
        <w:rPr>
          <w:rFonts w:ascii="Arial" w:hAnsi="Arial" w:cs="Arial"/>
        </w:rPr>
      </w:pPr>
      <w:r w:rsidRPr="004E11AC">
        <w:rPr>
          <w:rFonts w:ascii="Arial" w:hAnsi="Arial" w:cs="Arial"/>
        </w:rPr>
        <w:t>University of Liverpool</w:t>
      </w:r>
    </w:p>
    <w:p w14:paraId="47C93317" w14:textId="77777777" w:rsidR="002E0735" w:rsidRPr="004E11AC" w:rsidRDefault="002E0735" w:rsidP="00EE482E">
      <w:pPr>
        <w:widowControl w:val="0"/>
        <w:autoSpaceDE w:val="0"/>
        <w:autoSpaceDN w:val="0"/>
        <w:adjustRightInd w:val="0"/>
        <w:spacing w:line="480" w:lineRule="auto"/>
        <w:rPr>
          <w:rFonts w:ascii="Arial" w:hAnsi="Arial" w:cs="Arial"/>
        </w:rPr>
      </w:pPr>
      <w:r w:rsidRPr="004E11AC">
        <w:rPr>
          <w:rFonts w:ascii="Arial" w:hAnsi="Arial" w:cs="Arial"/>
        </w:rPr>
        <w:t>Liverpool Science Park Ic2</w:t>
      </w:r>
    </w:p>
    <w:p w14:paraId="0CB9E063" w14:textId="77777777" w:rsidR="002E0735" w:rsidRPr="004E11AC" w:rsidRDefault="002E0735" w:rsidP="00EE482E">
      <w:pPr>
        <w:widowControl w:val="0"/>
        <w:autoSpaceDE w:val="0"/>
        <w:autoSpaceDN w:val="0"/>
        <w:adjustRightInd w:val="0"/>
        <w:spacing w:line="480" w:lineRule="auto"/>
        <w:rPr>
          <w:rFonts w:ascii="Arial" w:hAnsi="Arial" w:cs="Arial"/>
        </w:rPr>
      </w:pPr>
      <w:r w:rsidRPr="004E11AC">
        <w:rPr>
          <w:rFonts w:ascii="Arial" w:hAnsi="Arial" w:cs="Arial"/>
        </w:rPr>
        <w:t>146 Brownlow Hill</w:t>
      </w:r>
    </w:p>
    <w:p w14:paraId="51E1E013" w14:textId="77777777" w:rsidR="002E0735" w:rsidRPr="004E11AC" w:rsidRDefault="002E0735" w:rsidP="00EE482E">
      <w:pPr>
        <w:widowControl w:val="0"/>
        <w:autoSpaceDE w:val="0"/>
        <w:autoSpaceDN w:val="0"/>
        <w:adjustRightInd w:val="0"/>
        <w:spacing w:line="480" w:lineRule="auto"/>
        <w:rPr>
          <w:rFonts w:ascii="Arial" w:hAnsi="Arial" w:cs="Arial"/>
        </w:rPr>
      </w:pPr>
      <w:r w:rsidRPr="004E11AC">
        <w:rPr>
          <w:rFonts w:ascii="Arial" w:hAnsi="Arial" w:cs="Arial"/>
        </w:rPr>
        <w:t>Liverpool, L3 5RF</w:t>
      </w:r>
    </w:p>
    <w:p w14:paraId="615E15E3" w14:textId="77777777" w:rsidR="002E0735" w:rsidRPr="004E11AC" w:rsidRDefault="002E0735" w:rsidP="00EE482E">
      <w:pPr>
        <w:widowControl w:val="0"/>
        <w:autoSpaceDE w:val="0"/>
        <w:autoSpaceDN w:val="0"/>
        <w:adjustRightInd w:val="0"/>
        <w:spacing w:line="480" w:lineRule="auto"/>
        <w:rPr>
          <w:rFonts w:ascii="Arial" w:hAnsi="Arial" w:cs="Arial"/>
        </w:rPr>
      </w:pPr>
      <w:r w:rsidRPr="004E11AC">
        <w:rPr>
          <w:rFonts w:ascii="Arial" w:hAnsi="Arial" w:cs="Arial"/>
        </w:rPr>
        <w:t>United Kingdom</w:t>
      </w:r>
    </w:p>
    <w:p w14:paraId="604624DB" w14:textId="77777777" w:rsidR="002E0735" w:rsidRPr="004E11AC" w:rsidRDefault="002E0735" w:rsidP="00EE482E">
      <w:pPr>
        <w:spacing w:line="480" w:lineRule="auto"/>
        <w:jc w:val="both"/>
        <w:rPr>
          <w:rFonts w:ascii="Arial" w:hAnsi="Arial" w:cs="Arial"/>
          <w:lang w:val="en-GB"/>
        </w:rPr>
      </w:pPr>
    </w:p>
    <w:p w14:paraId="25464CF9" w14:textId="77777777" w:rsidR="003F70F4" w:rsidRPr="004E11AC" w:rsidRDefault="003F70F4" w:rsidP="00EE482E">
      <w:pPr>
        <w:spacing w:line="480" w:lineRule="auto"/>
        <w:rPr>
          <w:rFonts w:ascii="Arial" w:hAnsi="Arial" w:cs="Arial"/>
          <w:lang w:val="en-GB"/>
        </w:rPr>
      </w:pPr>
      <w:r w:rsidRPr="004E11AC">
        <w:rPr>
          <w:rFonts w:ascii="Arial" w:hAnsi="Arial" w:cs="Arial"/>
          <w:lang w:val="en-GB"/>
        </w:rPr>
        <w:br w:type="page"/>
      </w:r>
    </w:p>
    <w:p w14:paraId="2983742B" w14:textId="42BE9AD2" w:rsidR="005B731A" w:rsidRPr="004E11AC" w:rsidRDefault="005B731A" w:rsidP="00EE482E">
      <w:pPr>
        <w:spacing w:line="480" w:lineRule="auto"/>
        <w:jc w:val="both"/>
        <w:rPr>
          <w:rFonts w:ascii="Arial" w:hAnsi="Arial" w:cs="Arial"/>
          <w:b/>
          <w:sz w:val="20"/>
          <w:szCs w:val="20"/>
          <w:u w:val="single"/>
          <w:lang w:val="en-GB"/>
        </w:rPr>
      </w:pPr>
      <w:r w:rsidRPr="004E11AC">
        <w:rPr>
          <w:rFonts w:ascii="Arial" w:hAnsi="Arial" w:cs="Arial"/>
          <w:b/>
          <w:sz w:val="20"/>
          <w:szCs w:val="20"/>
          <w:lang w:val="en-GB"/>
        </w:rPr>
        <w:lastRenderedPageBreak/>
        <w:t>Abstract</w:t>
      </w:r>
    </w:p>
    <w:p w14:paraId="696899A2" w14:textId="77777777" w:rsidR="003F70F4" w:rsidRPr="004E11AC" w:rsidRDefault="003F70F4" w:rsidP="00EE482E">
      <w:pPr>
        <w:spacing w:line="480" w:lineRule="auto"/>
        <w:jc w:val="both"/>
        <w:rPr>
          <w:rFonts w:ascii="Arial" w:hAnsi="Arial" w:cs="Arial"/>
          <w:sz w:val="20"/>
          <w:szCs w:val="20"/>
          <w:lang w:val="en-GB"/>
        </w:rPr>
      </w:pPr>
    </w:p>
    <w:p w14:paraId="710052D8" w14:textId="20C731E8" w:rsidR="004C6AA4" w:rsidRPr="004E11AC" w:rsidRDefault="003F70F4" w:rsidP="00EE482E">
      <w:pPr>
        <w:spacing w:line="480" w:lineRule="auto"/>
        <w:jc w:val="both"/>
        <w:rPr>
          <w:rFonts w:ascii="Arial" w:hAnsi="Arial" w:cs="Arial"/>
          <w:sz w:val="20"/>
          <w:szCs w:val="20"/>
          <w:lang w:val="en-GB"/>
        </w:rPr>
      </w:pPr>
      <w:r w:rsidRPr="004E11AC">
        <w:rPr>
          <w:rFonts w:ascii="Arial" w:hAnsi="Arial" w:cs="Arial"/>
          <w:b/>
          <w:sz w:val="20"/>
          <w:szCs w:val="20"/>
          <w:lang w:val="en-GB"/>
        </w:rPr>
        <w:t>Background</w:t>
      </w:r>
      <w:r w:rsidRPr="004E11AC">
        <w:rPr>
          <w:rFonts w:ascii="Arial" w:hAnsi="Arial" w:cs="Arial"/>
          <w:sz w:val="20"/>
          <w:szCs w:val="20"/>
          <w:lang w:val="en-GB"/>
        </w:rPr>
        <w:t xml:space="preserve">: </w:t>
      </w:r>
      <w:r w:rsidR="004C6AA4" w:rsidRPr="004E11AC">
        <w:rPr>
          <w:rFonts w:ascii="Arial" w:hAnsi="Arial" w:cs="Arial"/>
          <w:sz w:val="20"/>
          <w:szCs w:val="20"/>
          <w:lang w:val="en-GB"/>
        </w:rPr>
        <w:t xml:space="preserve">Trypanosomatid parasites such as </w:t>
      </w:r>
      <w:r w:rsidR="004C6AA4" w:rsidRPr="004E11AC">
        <w:rPr>
          <w:rFonts w:ascii="Arial" w:hAnsi="Arial" w:cs="Arial"/>
          <w:i/>
          <w:sz w:val="20"/>
          <w:szCs w:val="20"/>
          <w:lang w:val="en-GB"/>
        </w:rPr>
        <w:t xml:space="preserve">Trypanosoma </w:t>
      </w:r>
      <w:r w:rsidRPr="004E11AC">
        <w:rPr>
          <w:rFonts w:ascii="Arial" w:hAnsi="Arial" w:cs="Arial"/>
          <w:sz w:val="20"/>
          <w:szCs w:val="20"/>
          <w:lang w:val="en-GB"/>
        </w:rPr>
        <w:t xml:space="preserve">spp. </w:t>
      </w:r>
      <w:r w:rsidR="004C6AA4" w:rsidRPr="004E11AC">
        <w:rPr>
          <w:rFonts w:ascii="Arial" w:hAnsi="Arial" w:cs="Arial"/>
          <w:sz w:val="20"/>
          <w:szCs w:val="20"/>
          <w:lang w:val="en-GB"/>
        </w:rPr>
        <w:t xml:space="preserve">and </w:t>
      </w:r>
      <w:r w:rsidR="004C6AA4" w:rsidRPr="004E11AC">
        <w:rPr>
          <w:rFonts w:ascii="Arial" w:hAnsi="Arial" w:cs="Arial"/>
          <w:i/>
          <w:sz w:val="20"/>
          <w:szCs w:val="20"/>
          <w:lang w:val="en-GB"/>
        </w:rPr>
        <w:t>Leishmania</w:t>
      </w:r>
      <w:r w:rsidR="004C6AA4" w:rsidRPr="004E11AC">
        <w:rPr>
          <w:rFonts w:ascii="Arial" w:hAnsi="Arial" w:cs="Arial"/>
          <w:sz w:val="20"/>
          <w:szCs w:val="20"/>
          <w:lang w:val="en-GB"/>
        </w:rPr>
        <w:t xml:space="preserve"> spp. </w:t>
      </w:r>
      <w:r w:rsidRPr="004E11AC">
        <w:rPr>
          <w:rFonts w:ascii="Arial" w:hAnsi="Arial" w:cs="Arial"/>
          <w:sz w:val="20"/>
          <w:szCs w:val="20"/>
          <w:lang w:val="en-GB"/>
        </w:rPr>
        <w:t>are a major source of infectious disease in humans and domestic animals worldwide</w:t>
      </w:r>
      <w:r w:rsidR="004C6AA4" w:rsidRPr="004E11AC">
        <w:rPr>
          <w:rFonts w:ascii="Arial" w:hAnsi="Arial" w:cs="Arial"/>
          <w:sz w:val="20"/>
          <w:szCs w:val="20"/>
          <w:lang w:val="en-GB"/>
        </w:rPr>
        <w:t xml:space="preserve">. </w:t>
      </w:r>
      <w:r w:rsidRPr="004E11AC">
        <w:rPr>
          <w:rFonts w:ascii="Arial" w:hAnsi="Arial" w:cs="Arial"/>
          <w:sz w:val="20"/>
          <w:szCs w:val="20"/>
          <w:lang w:val="en-GB"/>
        </w:rPr>
        <w:t xml:space="preserve">Fundamental to the host-parasite interactions of these potent pathogens are their cell surfaces, which are highly decorated with </w:t>
      </w:r>
      <w:r w:rsidR="00A95FA7" w:rsidRPr="004E11AC">
        <w:rPr>
          <w:rFonts w:ascii="Arial" w:hAnsi="Arial" w:cs="Arial"/>
          <w:sz w:val="20"/>
          <w:szCs w:val="20"/>
          <w:lang w:val="en-GB"/>
        </w:rPr>
        <w:t>glycosylated proteins and other macromolecules.</w:t>
      </w:r>
      <w:r w:rsidRPr="004E11AC">
        <w:rPr>
          <w:rFonts w:ascii="Arial" w:hAnsi="Arial" w:cs="Arial"/>
          <w:sz w:val="20"/>
          <w:szCs w:val="20"/>
          <w:lang w:val="en-GB"/>
        </w:rPr>
        <w:t xml:space="preserve"> </w:t>
      </w:r>
      <w:r w:rsidR="00A95FA7" w:rsidRPr="004E11AC">
        <w:rPr>
          <w:rFonts w:ascii="Arial" w:hAnsi="Arial" w:cs="Arial"/>
          <w:sz w:val="20"/>
          <w:szCs w:val="20"/>
          <w:lang w:val="en-GB"/>
        </w:rPr>
        <w:t xml:space="preserve">Trypanosomatid genomes contain large multi-copy gene families encoding </w:t>
      </w:r>
      <w:r w:rsidR="00206793" w:rsidRPr="004E11AC">
        <w:rPr>
          <w:rFonts w:ascii="Arial" w:hAnsi="Arial" w:cs="Arial"/>
          <w:sz w:val="20"/>
          <w:szCs w:val="20"/>
          <w:lang w:val="en-GB"/>
        </w:rPr>
        <w:t>UDP-glycosyltransferases</w:t>
      </w:r>
      <w:r w:rsidR="00AE5E67" w:rsidRPr="004E11AC">
        <w:rPr>
          <w:rFonts w:ascii="Arial" w:hAnsi="Arial" w:cs="Arial"/>
          <w:sz w:val="20"/>
          <w:szCs w:val="20"/>
          <w:lang w:val="en-GB"/>
        </w:rPr>
        <w:t xml:space="preserve"> (UGT</w:t>
      </w:r>
      <w:r w:rsidR="00A95FA7" w:rsidRPr="004E11AC">
        <w:rPr>
          <w:rFonts w:ascii="Arial" w:hAnsi="Arial" w:cs="Arial"/>
          <w:sz w:val="20"/>
          <w:szCs w:val="20"/>
          <w:lang w:val="en-GB"/>
        </w:rPr>
        <w:t>s), the primary role of which is cell-</w:t>
      </w:r>
      <w:r w:rsidR="00206793" w:rsidRPr="004E11AC">
        <w:rPr>
          <w:rFonts w:ascii="Arial" w:hAnsi="Arial" w:cs="Arial"/>
          <w:sz w:val="20"/>
          <w:szCs w:val="20"/>
          <w:lang w:val="en-GB"/>
        </w:rPr>
        <w:t>surface protein decoration</w:t>
      </w:r>
      <w:r w:rsidR="00A95FA7" w:rsidRPr="004E11AC">
        <w:rPr>
          <w:rFonts w:ascii="Arial" w:hAnsi="Arial" w:cs="Arial"/>
          <w:sz w:val="20"/>
          <w:szCs w:val="20"/>
          <w:lang w:val="en-GB"/>
        </w:rPr>
        <w:t>, necessary for</w:t>
      </w:r>
      <w:r w:rsidR="00206793" w:rsidRPr="004E11AC">
        <w:rPr>
          <w:rFonts w:ascii="Arial" w:hAnsi="Arial" w:cs="Arial"/>
          <w:sz w:val="20"/>
          <w:szCs w:val="20"/>
          <w:lang w:val="en-GB"/>
        </w:rPr>
        <w:t xml:space="preserve"> antigenic variation and cellular adhesion</w:t>
      </w:r>
      <w:r w:rsidR="00A95FA7" w:rsidRPr="004E11AC">
        <w:rPr>
          <w:rFonts w:ascii="Arial" w:hAnsi="Arial" w:cs="Arial"/>
          <w:sz w:val="20"/>
          <w:szCs w:val="20"/>
          <w:lang w:val="en-GB"/>
        </w:rPr>
        <w:t xml:space="preserve">. Here we report a phylogenetic analysis of </w:t>
      </w:r>
      <w:r w:rsidR="00AE5E67" w:rsidRPr="004E11AC">
        <w:rPr>
          <w:rFonts w:ascii="Arial" w:hAnsi="Arial" w:cs="Arial"/>
          <w:sz w:val="20"/>
          <w:szCs w:val="20"/>
          <w:lang w:val="en-GB"/>
        </w:rPr>
        <w:t xml:space="preserve">UGTs </w:t>
      </w:r>
      <w:r w:rsidR="00A95FA7" w:rsidRPr="004E11AC">
        <w:rPr>
          <w:rFonts w:ascii="Arial" w:hAnsi="Arial" w:cs="Arial"/>
          <w:sz w:val="20"/>
          <w:szCs w:val="20"/>
          <w:lang w:val="en-GB"/>
        </w:rPr>
        <w:t>from diverse trypanosomatid genomes, the aim of which was to understand the origin and evolution of their diversity.</w:t>
      </w:r>
    </w:p>
    <w:p w14:paraId="19786BBD" w14:textId="649448CB" w:rsidR="00206793" w:rsidRPr="004E11AC" w:rsidRDefault="003F70F4" w:rsidP="00EE482E">
      <w:pPr>
        <w:spacing w:line="480" w:lineRule="auto"/>
        <w:jc w:val="both"/>
        <w:rPr>
          <w:rFonts w:ascii="Arial" w:hAnsi="Arial" w:cs="Arial"/>
          <w:sz w:val="20"/>
          <w:szCs w:val="20"/>
          <w:lang w:val="en-GB"/>
        </w:rPr>
      </w:pPr>
      <w:r w:rsidRPr="004E11AC">
        <w:rPr>
          <w:rFonts w:ascii="Arial" w:hAnsi="Arial" w:cs="Arial"/>
          <w:b/>
          <w:sz w:val="20"/>
          <w:szCs w:val="20"/>
          <w:lang w:val="en-GB"/>
        </w:rPr>
        <w:t>Results</w:t>
      </w:r>
      <w:r w:rsidRPr="004E11AC">
        <w:rPr>
          <w:rFonts w:ascii="Arial" w:hAnsi="Arial" w:cs="Arial"/>
          <w:sz w:val="20"/>
          <w:szCs w:val="20"/>
          <w:lang w:val="en-GB"/>
        </w:rPr>
        <w:t>:</w:t>
      </w:r>
      <w:r w:rsidR="004C6AA4" w:rsidRPr="004E11AC">
        <w:rPr>
          <w:rFonts w:ascii="Arial" w:hAnsi="Arial" w:cs="Arial"/>
          <w:sz w:val="20"/>
          <w:szCs w:val="20"/>
          <w:lang w:val="en-GB"/>
        </w:rPr>
        <w:t xml:space="preserve"> </w:t>
      </w:r>
      <w:r w:rsidR="001C2948" w:rsidRPr="004E11AC">
        <w:rPr>
          <w:rFonts w:ascii="Arial" w:hAnsi="Arial" w:cs="Arial"/>
          <w:sz w:val="20"/>
          <w:szCs w:val="20"/>
          <w:lang w:val="en-GB"/>
        </w:rPr>
        <w:t xml:space="preserve">By combining </w:t>
      </w:r>
      <w:r w:rsidR="00206793" w:rsidRPr="004E11AC">
        <w:rPr>
          <w:rFonts w:ascii="Arial" w:hAnsi="Arial" w:cs="Arial"/>
          <w:sz w:val="20"/>
          <w:szCs w:val="20"/>
          <w:lang w:val="en-GB"/>
        </w:rPr>
        <w:t>phylogenetics</w:t>
      </w:r>
      <w:r w:rsidR="001C2948" w:rsidRPr="004E11AC">
        <w:rPr>
          <w:rFonts w:ascii="Arial" w:hAnsi="Arial" w:cs="Arial"/>
          <w:sz w:val="20"/>
          <w:szCs w:val="20"/>
          <w:lang w:val="en-GB"/>
        </w:rPr>
        <w:t xml:space="preserve"> with analyses of</w:t>
      </w:r>
      <w:r w:rsidR="00206793" w:rsidRPr="004E11AC">
        <w:rPr>
          <w:rFonts w:ascii="Arial" w:hAnsi="Arial" w:cs="Arial"/>
          <w:sz w:val="20"/>
          <w:szCs w:val="20"/>
          <w:lang w:val="en-GB"/>
        </w:rPr>
        <w:t xml:space="preserve"> recombination, </w:t>
      </w:r>
      <w:r w:rsidR="001C2948" w:rsidRPr="004E11AC">
        <w:rPr>
          <w:rFonts w:ascii="Arial" w:hAnsi="Arial" w:cs="Arial"/>
          <w:sz w:val="20"/>
          <w:szCs w:val="20"/>
          <w:lang w:val="en-GB"/>
        </w:rPr>
        <w:t xml:space="preserve">and </w:t>
      </w:r>
      <w:r w:rsidR="00206793" w:rsidRPr="004E11AC">
        <w:rPr>
          <w:rFonts w:ascii="Arial" w:hAnsi="Arial" w:cs="Arial"/>
          <w:sz w:val="20"/>
          <w:szCs w:val="20"/>
          <w:lang w:val="en-GB"/>
        </w:rPr>
        <w:t xml:space="preserve">selection, </w:t>
      </w:r>
      <w:r w:rsidR="001C2948" w:rsidRPr="004E11AC">
        <w:rPr>
          <w:rFonts w:ascii="Arial" w:hAnsi="Arial" w:cs="Arial"/>
          <w:sz w:val="20"/>
          <w:szCs w:val="20"/>
          <w:lang w:val="en-GB"/>
        </w:rPr>
        <w:t xml:space="preserve">we </w:t>
      </w:r>
      <w:r w:rsidR="00206793" w:rsidRPr="004E11AC">
        <w:rPr>
          <w:rFonts w:ascii="Arial" w:hAnsi="Arial" w:cs="Arial"/>
          <w:sz w:val="20"/>
          <w:szCs w:val="20"/>
          <w:lang w:val="en-GB"/>
        </w:rPr>
        <w:t>compare</w:t>
      </w:r>
      <w:r w:rsidR="001C2948" w:rsidRPr="004E11AC">
        <w:rPr>
          <w:rFonts w:ascii="Arial" w:hAnsi="Arial" w:cs="Arial"/>
          <w:sz w:val="20"/>
          <w:szCs w:val="20"/>
          <w:lang w:val="en-GB"/>
        </w:rPr>
        <w:t>d</w:t>
      </w:r>
      <w:r w:rsidR="00206793" w:rsidRPr="004E11AC">
        <w:rPr>
          <w:rFonts w:ascii="Arial" w:hAnsi="Arial" w:cs="Arial"/>
          <w:sz w:val="20"/>
          <w:szCs w:val="20"/>
          <w:lang w:val="en-GB"/>
        </w:rPr>
        <w:t xml:space="preserve"> </w:t>
      </w:r>
      <w:r w:rsidR="00AE5E67" w:rsidRPr="004E11AC">
        <w:rPr>
          <w:rFonts w:ascii="Arial" w:hAnsi="Arial" w:cs="Arial"/>
          <w:sz w:val="20"/>
          <w:szCs w:val="20"/>
          <w:lang w:val="en-GB"/>
        </w:rPr>
        <w:t xml:space="preserve">UGT </w:t>
      </w:r>
      <w:r w:rsidR="001C2948" w:rsidRPr="004E11AC">
        <w:rPr>
          <w:rFonts w:ascii="Arial" w:hAnsi="Arial" w:cs="Arial"/>
          <w:sz w:val="20"/>
          <w:szCs w:val="20"/>
          <w:lang w:val="en-GB"/>
        </w:rPr>
        <w:t xml:space="preserve">repertoire, </w:t>
      </w:r>
      <w:r w:rsidR="00206793" w:rsidRPr="004E11AC">
        <w:rPr>
          <w:rFonts w:ascii="Arial" w:hAnsi="Arial" w:cs="Arial"/>
          <w:sz w:val="20"/>
          <w:szCs w:val="20"/>
          <w:lang w:val="en-GB"/>
        </w:rPr>
        <w:t xml:space="preserve">genomic context </w:t>
      </w:r>
      <w:r w:rsidR="001C2948" w:rsidRPr="004E11AC">
        <w:rPr>
          <w:rFonts w:ascii="Arial" w:hAnsi="Arial" w:cs="Arial"/>
          <w:sz w:val="20"/>
          <w:szCs w:val="20"/>
          <w:lang w:val="en-GB"/>
        </w:rPr>
        <w:t xml:space="preserve">and sequence evolution </w:t>
      </w:r>
      <w:r w:rsidR="00206793" w:rsidRPr="004E11AC">
        <w:rPr>
          <w:rFonts w:ascii="Arial" w:hAnsi="Arial" w:cs="Arial"/>
          <w:sz w:val="20"/>
          <w:szCs w:val="20"/>
          <w:lang w:val="en-GB"/>
        </w:rPr>
        <w:t>across 1</w:t>
      </w:r>
      <w:r w:rsidR="00505071">
        <w:rPr>
          <w:rFonts w:ascii="Arial" w:hAnsi="Arial" w:cs="Arial"/>
          <w:sz w:val="20"/>
          <w:szCs w:val="20"/>
          <w:lang w:val="en-GB"/>
        </w:rPr>
        <w:t>9</w:t>
      </w:r>
      <w:r w:rsidR="00206793" w:rsidRPr="004E11AC">
        <w:rPr>
          <w:rFonts w:ascii="Arial" w:hAnsi="Arial" w:cs="Arial"/>
          <w:sz w:val="20"/>
          <w:szCs w:val="20"/>
          <w:lang w:val="en-GB"/>
        </w:rPr>
        <w:t xml:space="preserve"> trypanosomatids</w:t>
      </w:r>
      <w:r w:rsidR="001C2948" w:rsidRPr="004E11AC">
        <w:rPr>
          <w:rFonts w:ascii="Arial" w:hAnsi="Arial" w:cs="Arial"/>
          <w:sz w:val="20"/>
          <w:szCs w:val="20"/>
          <w:lang w:val="en-GB"/>
        </w:rPr>
        <w:t>.</w:t>
      </w:r>
      <w:r w:rsidR="00B168BC" w:rsidRPr="004E11AC">
        <w:rPr>
          <w:rFonts w:ascii="Arial" w:hAnsi="Arial" w:cs="Arial"/>
          <w:sz w:val="20"/>
          <w:szCs w:val="20"/>
          <w:lang w:val="en-GB"/>
        </w:rPr>
        <w:t xml:space="preserve"> </w:t>
      </w:r>
      <w:r w:rsidR="00206793" w:rsidRPr="004E11AC">
        <w:rPr>
          <w:rFonts w:ascii="Arial" w:hAnsi="Arial" w:cs="Arial"/>
          <w:sz w:val="20"/>
          <w:szCs w:val="20"/>
          <w:lang w:val="en-GB"/>
        </w:rPr>
        <w:t xml:space="preserve">We </w:t>
      </w:r>
      <w:r w:rsidR="001C2948" w:rsidRPr="004E11AC">
        <w:rPr>
          <w:rFonts w:ascii="Arial" w:hAnsi="Arial" w:cs="Arial"/>
          <w:sz w:val="20"/>
          <w:szCs w:val="20"/>
          <w:lang w:val="en-GB"/>
        </w:rPr>
        <w:t xml:space="preserve">identified a </w:t>
      </w:r>
      <w:r w:rsidR="005D384B" w:rsidRPr="004E11AC">
        <w:rPr>
          <w:rFonts w:ascii="Arial" w:hAnsi="Arial" w:cs="Arial"/>
          <w:sz w:val="20"/>
          <w:szCs w:val="20"/>
          <w:lang w:val="en-GB"/>
        </w:rPr>
        <w:t>UGT</w:t>
      </w:r>
      <w:r w:rsidR="00AE5E67" w:rsidRPr="004E11AC">
        <w:rPr>
          <w:rFonts w:ascii="Arial" w:hAnsi="Arial" w:cs="Arial"/>
          <w:sz w:val="20"/>
          <w:szCs w:val="20"/>
          <w:lang w:val="en-GB"/>
        </w:rPr>
        <w:t xml:space="preserve"> </w:t>
      </w:r>
      <w:r w:rsidR="001C2948" w:rsidRPr="004E11AC">
        <w:rPr>
          <w:rFonts w:ascii="Arial" w:hAnsi="Arial" w:cs="Arial"/>
          <w:sz w:val="20"/>
          <w:szCs w:val="20"/>
          <w:lang w:val="en-GB"/>
        </w:rPr>
        <w:t xml:space="preserve">lineage present in Stercorarian trypanosomes and a free-living </w:t>
      </w:r>
      <w:proofErr w:type="spellStart"/>
      <w:r w:rsidR="001C2948" w:rsidRPr="004E11AC">
        <w:rPr>
          <w:rFonts w:ascii="Arial" w:hAnsi="Arial" w:cs="Arial"/>
          <w:sz w:val="20"/>
          <w:szCs w:val="20"/>
          <w:lang w:val="en-GB"/>
        </w:rPr>
        <w:t>Kinetoplastid</w:t>
      </w:r>
      <w:proofErr w:type="spellEnd"/>
      <w:r w:rsidR="001C2948" w:rsidRPr="004E11AC">
        <w:rPr>
          <w:rFonts w:ascii="Arial" w:hAnsi="Arial" w:cs="Arial"/>
          <w:sz w:val="20"/>
          <w:szCs w:val="20"/>
          <w:lang w:val="en-GB"/>
        </w:rPr>
        <w:t xml:space="preserve"> </w:t>
      </w:r>
      <w:r w:rsidR="001C2948" w:rsidRPr="004E11AC">
        <w:rPr>
          <w:rFonts w:ascii="Arial" w:hAnsi="Arial" w:cs="Arial"/>
          <w:i/>
          <w:sz w:val="20"/>
          <w:szCs w:val="20"/>
          <w:lang w:val="en-GB"/>
        </w:rPr>
        <w:t xml:space="preserve">Bodo </w:t>
      </w:r>
      <w:proofErr w:type="spellStart"/>
      <w:r w:rsidR="001C2948" w:rsidRPr="004E11AC">
        <w:rPr>
          <w:rFonts w:ascii="Arial" w:hAnsi="Arial" w:cs="Arial"/>
          <w:i/>
          <w:sz w:val="20"/>
          <w:szCs w:val="20"/>
          <w:lang w:val="en-GB"/>
        </w:rPr>
        <w:t>saltans</w:t>
      </w:r>
      <w:proofErr w:type="spellEnd"/>
      <w:r w:rsidR="001C2948" w:rsidRPr="004E11AC">
        <w:rPr>
          <w:rFonts w:ascii="Arial" w:hAnsi="Arial" w:cs="Arial"/>
          <w:sz w:val="20"/>
          <w:szCs w:val="20"/>
          <w:lang w:val="en-GB"/>
        </w:rPr>
        <w:t xml:space="preserve"> that likely represents the ancestral state of this gene family. The phylogeny of parasite-specific genes shows that </w:t>
      </w:r>
      <w:r w:rsidR="005D384B" w:rsidRPr="004E11AC">
        <w:rPr>
          <w:rFonts w:ascii="Arial" w:hAnsi="Arial" w:cs="Arial"/>
          <w:sz w:val="20"/>
          <w:szCs w:val="20"/>
          <w:lang w:val="en-GB"/>
        </w:rPr>
        <w:t>UGTs</w:t>
      </w:r>
      <w:r w:rsidR="00AE5E67" w:rsidRPr="004E11AC">
        <w:rPr>
          <w:rFonts w:ascii="Arial" w:hAnsi="Arial" w:cs="Arial"/>
          <w:sz w:val="20"/>
          <w:szCs w:val="20"/>
          <w:lang w:val="en-GB"/>
        </w:rPr>
        <w:t xml:space="preserve"> </w:t>
      </w:r>
      <w:r w:rsidR="001C2948" w:rsidRPr="004E11AC">
        <w:rPr>
          <w:rFonts w:ascii="Arial" w:hAnsi="Arial" w:cs="Arial"/>
          <w:sz w:val="20"/>
          <w:szCs w:val="20"/>
          <w:lang w:val="en-GB"/>
        </w:rPr>
        <w:t xml:space="preserve">repertoire in </w:t>
      </w:r>
      <w:r w:rsidR="00781026" w:rsidRPr="004E11AC">
        <w:rPr>
          <w:rFonts w:ascii="Arial" w:hAnsi="Arial" w:cs="Arial"/>
          <w:i/>
          <w:sz w:val="20"/>
          <w:szCs w:val="20"/>
          <w:lang w:val="en-GB"/>
        </w:rPr>
        <w:t>Leishmaniinae</w:t>
      </w:r>
      <w:r w:rsidR="00074E10" w:rsidRPr="004E11AC">
        <w:rPr>
          <w:rFonts w:ascii="Arial" w:hAnsi="Arial" w:cs="Arial"/>
          <w:i/>
          <w:sz w:val="20"/>
          <w:szCs w:val="20"/>
          <w:lang w:val="en-GB"/>
        </w:rPr>
        <w:t xml:space="preserve"> </w:t>
      </w:r>
      <w:r w:rsidR="00074E10" w:rsidRPr="004E11AC">
        <w:rPr>
          <w:rFonts w:ascii="Arial" w:hAnsi="Arial" w:cs="Arial"/>
          <w:sz w:val="20"/>
          <w:szCs w:val="20"/>
          <w:lang w:val="en-GB"/>
        </w:rPr>
        <w:t xml:space="preserve">and Salivarian trypanosomes </w:t>
      </w:r>
      <w:r w:rsidR="001C2948" w:rsidRPr="004E11AC">
        <w:rPr>
          <w:rFonts w:ascii="Arial" w:hAnsi="Arial" w:cs="Arial"/>
          <w:sz w:val="20"/>
          <w:szCs w:val="20"/>
          <w:lang w:val="en-GB"/>
        </w:rPr>
        <w:t>ha</w:t>
      </w:r>
      <w:r w:rsidR="00206793" w:rsidRPr="004E11AC">
        <w:rPr>
          <w:rFonts w:ascii="Arial" w:hAnsi="Arial" w:cs="Arial"/>
          <w:sz w:val="20"/>
          <w:szCs w:val="20"/>
          <w:lang w:val="en-GB"/>
        </w:rPr>
        <w:t>s expand</w:t>
      </w:r>
      <w:r w:rsidR="001C2948" w:rsidRPr="004E11AC">
        <w:rPr>
          <w:rFonts w:ascii="Arial" w:hAnsi="Arial" w:cs="Arial"/>
          <w:sz w:val="20"/>
          <w:szCs w:val="20"/>
          <w:lang w:val="en-GB"/>
        </w:rPr>
        <w:t>ed independently and wit</w:t>
      </w:r>
      <w:r w:rsidR="00A8465F" w:rsidRPr="004E11AC">
        <w:rPr>
          <w:rFonts w:ascii="Arial" w:hAnsi="Arial" w:cs="Arial"/>
          <w:sz w:val="20"/>
          <w:szCs w:val="20"/>
          <w:lang w:val="en-GB"/>
        </w:rPr>
        <w:t>h distinct evolutionary dynamics</w:t>
      </w:r>
      <w:r w:rsidR="00074E10" w:rsidRPr="004E11AC">
        <w:rPr>
          <w:rFonts w:ascii="Arial" w:hAnsi="Arial" w:cs="Arial"/>
          <w:sz w:val="20"/>
          <w:szCs w:val="20"/>
          <w:lang w:val="en-GB"/>
        </w:rPr>
        <w:t xml:space="preserve">. In the former, the ancestral UGT repertoire was organised in a tandem array from which sporadic transpositions to telomeric regions occurred, allowing expansion most likely through telomeric exchange. In the latter, the ancestral UGT repertoire was comprised of seven subtelomeric lineages, </w:t>
      </w:r>
      <w:r w:rsidR="00E85F52">
        <w:rPr>
          <w:rFonts w:ascii="Arial" w:hAnsi="Arial" w:cs="Arial"/>
          <w:sz w:val="20"/>
          <w:szCs w:val="20"/>
          <w:lang w:val="en-GB"/>
        </w:rPr>
        <w:t xml:space="preserve">two of which have greatly expanded potentially </w:t>
      </w:r>
      <w:r w:rsidR="00074E10" w:rsidRPr="004E11AC">
        <w:rPr>
          <w:rFonts w:ascii="Arial" w:hAnsi="Arial" w:cs="Arial"/>
          <w:sz w:val="20"/>
          <w:szCs w:val="20"/>
          <w:lang w:val="en-GB"/>
        </w:rPr>
        <w:t xml:space="preserve">by gene transposition between these </w:t>
      </w:r>
      <w:r w:rsidR="00EE482E" w:rsidRPr="004E11AC">
        <w:rPr>
          <w:rFonts w:ascii="Arial" w:hAnsi="Arial" w:cs="Arial"/>
          <w:sz w:val="20"/>
          <w:szCs w:val="20"/>
          <w:lang w:val="en-GB"/>
        </w:rPr>
        <w:t>dynamic</w:t>
      </w:r>
      <w:r w:rsidR="00074E10" w:rsidRPr="004E11AC">
        <w:rPr>
          <w:rFonts w:ascii="Arial" w:hAnsi="Arial" w:cs="Arial"/>
          <w:sz w:val="20"/>
          <w:szCs w:val="20"/>
          <w:lang w:val="en-GB"/>
        </w:rPr>
        <w:t xml:space="preserve"> regions of the genome. </w:t>
      </w:r>
    </w:p>
    <w:p w14:paraId="046BB066" w14:textId="6867877B" w:rsidR="004C6AA4" w:rsidRPr="004E11AC" w:rsidRDefault="003F70F4" w:rsidP="00EE482E">
      <w:pPr>
        <w:spacing w:line="480" w:lineRule="auto"/>
        <w:jc w:val="both"/>
        <w:rPr>
          <w:rFonts w:ascii="Arial" w:hAnsi="Arial" w:cs="Arial"/>
          <w:sz w:val="20"/>
          <w:szCs w:val="20"/>
          <w:lang w:val="en-GB"/>
        </w:rPr>
      </w:pPr>
      <w:r w:rsidRPr="004E11AC">
        <w:rPr>
          <w:rFonts w:ascii="Arial" w:hAnsi="Arial" w:cs="Arial"/>
          <w:b/>
          <w:sz w:val="20"/>
          <w:szCs w:val="20"/>
          <w:lang w:val="en-GB"/>
        </w:rPr>
        <w:t>Conclusions</w:t>
      </w:r>
      <w:r w:rsidRPr="004E11AC">
        <w:rPr>
          <w:rFonts w:ascii="Arial" w:hAnsi="Arial" w:cs="Arial"/>
          <w:sz w:val="20"/>
          <w:szCs w:val="20"/>
          <w:lang w:val="en-GB"/>
        </w:rPr>
        <w:t>:</w:t>
      </w:r>
      <w:r w:rsidR="00A8465F" w:rsidRPr="004E11AC">
        <w:rPr>
          <w:rFonts w:ascii="Arial" w:hAnsi="Arial" w:cs="Arial"/>
          <w:sz w:val="20"/>
          <w:szCs w:val="20"/>
          <w:lang w:val="en-GB"/>
        </w:rPr>
        <w:t xml:space="preserve"> The phylogeny of </w:t>
      </w:r>
      <w:r w:rsidR="00AE5E67" w:rsidRPr="004E11AC">
        <w:rPr>
          <w:rFonts w:ascii="Arial" w:hAnsi="Arial" w:cs="Arial"/>
          <w:sz w:val="20"/>
          <w:szCs w:val="20"/>
          <w:lang w:val="en-GB"/>
        </w:rPr>
        <w:t xml:space="preserve">UGTs </w:t>
      </w:r>
      <w:r w:rsidR="00A8465F" w:rsidRPr="004E11AC">
        <w:rPr>
          <w:rFonts w:ascii="Arial" w:hAnsi="Arial" w:cs="Arial"/>
          <w:sz w:val="20"/>
          <w:szCs w:val="20"/>
          <w:lang w:val="en-GB"/>
        </w:rPr>
        <w:t xml:space="preserve">confirms that they represent a substantial parasite-specific innovation, which has diversified independently in the distinct trypanosomatid lineages. </w:t>
      </w:r>
      <w:r w:rsidR="00A6122E" w:rsidRPr="004E11AC">
        <w:rPr>
          <w:rFonts w:ascii="Arial" w:hAnsi="Arial" w:cs="Arial"/>
          <w:sz w:val="20"/>
          <w:szCs w:val="20"/>
          <w:lang w:val="en-GB"/>
        </w:rPr>
        <w:t xml:space="preserve">Nonetheless, developmental regulation has been a strong driver of UGTs diversification in both African trypanosomes and </w:t>
      </w:r>
      <w:r w:rsidR="00A6122E" w:rsidRPr="004E11AC">
        <w:rPr>
          <w:rFonts w:ascii="Arial" w:hAnsi="Arial" w:cs="Arial"/>
          <w:i/>
          <w:sz w:val="20"/>
          <w:szCs w:val="20"/>
          <w:lang w:val="en-GB"/>
        </w:rPr>
        <w:t>Leishmania</w:t>
      </w:r>
      <w:r w:rsidR="00A6122E" w:rsidRPr="004E11AC">
        <w:rPr>
          <w:rFonts w:ascii="Arial" w:hAnsi="Arial" w:cs="Arial"/>
          <w:sz w:val="20"/>
          <w:szCs w:val="20"/>
          <w:lang w:val="en-GB"/>
        </w:rPr>
        <w:t xml:space="preserve">. </w:t>
      </w:r>
    </w:p>
    <w:p w14:paraId="16DCA929" w14:textId="77777777" w:rsidR="00E85031" w:rsidRPr="004E11AC" w:rsidRDefault="00E85031" w:rsidP="00EE482E">
      <w:pPr>
        <w:spacing w:line="480" w:lineRule="auto"/>
        <w:jc w:val="both"/>
        <w:rPr>
          <w:rFonts w:ascii="Arial" w:hAnsi="Arial" w:cs="Arial"/>
          <w:sz w:val="20"/>
          <w:szCs w:val="20"/>
          <w:lang w:val="en-GB"/>
        </w:rPr>
      </w:pPr>
    </w:p>
    <w:p w14:paraId="363B72F2" w14:textId="63E9F615" w:rsidR="003F70F4" w:rsidRPr="004E11AC" w:rsidRDefault="003F70F4" w:rsidP="00EE482E">
      <w:pPr>
        <w:spacing w:line="480" w:lineRule="auto"/>
        <w:jc w:val="both"/>
        <w:rPr>
          <w:rFonts w:ascii="Arial" w:hAnsi="Arial" w:cs="Arial"/>
          <w:sz w:val="20"/>
          <w:szCs w:val="20"/>
          <w:lang w:val="en-GB"/>
        </w:rPr>
      </w:pPr>
      <w:r w:rsidRPr="004E11AC">
        <w:rPr>
          <w:rFonts w:ascii="Arial" w:hAnsi="Arial" w:cs="Arial"/>
          <w:b/>
          <w:sz w:val="20"/>
          <w:szCs w:val="20"/>
          <w:lang w:val="en-GB"/>
        </w:rPr>
        <w:t>Keywords</w:t>
      </w:r>
      <w:r w:rsidRPr="004E11AC">
        <w:rPr>
          <w:rFonts w:ascii="Arial" w:hAnsi="Arial" w:cs="Arial"/>
          <w:sz w:val="20"/>
          <w:szCs w:val="20"/>
          <w:lang w:val="en-GB"/>
        </w:rPr>
        <w:t>:</w:t>
      </w:r>
      <w:r w:rsidR="00D27EF3" w:rsidRPr="004E11AC">
        <w:rPr>
          <w:rFonts w:ascii="Arial" w:hAnsi="Arial" w:cs="Arial"/>
          <w:sz w:val="20"/>
          <w:szCs w:val="20"/>
          <w:lang w:val="en-GB"/>
        </w:rPr>
        <w:t xml:space="preserve"> UDP-glycosyltransferases, trypanosomatids, glycosylation</w:t>
      </w:r>
      <w:r w:rsidR="00097F2B" w:rsidRPr="004E11AC">
        <w:rPr>
          <w:rFonts w:ascii="Arial" w:hAnsi="Arial" w:cs="Arial"/>
          <w:sz w:val="20"/>
          <w:szCs w:val="20"/>
          <w:lang w:val="en-GB"/>
        </w:rPr>
        <w:t xml:space="preserve">, sugar transferases, </w:t>
      </w:r>
    </w:p>
    <w:p w14:paraId="486036E2" w14:textId="77777777" w:rsidR="003F70F4" w:rsidRPr="004E11AC" w:rsidRDefault="003F70F4" w:rsidP="00EE482E">
      <w:pPr>
        <w:spacing w:line="480" w:lineRule="auto"/>
        <w:jc w:val="both"/>
        <w:rPr>
          <w:rFonts w:ascii="Arial" w:hAnsi="Arial" w:cs="Arial"/>
          <w:b/>
          <w:sz w:val="20"/>
          <w:szCs w:val="20"/>
          <w:u w:val="single"/>
          <w:lang w:val="en-GB"/>
        </w:rPr>
      </w:pPr>
      <w:r w:rsidRPr="004E11AC">
        <w:rPr>
          <w:rFonts w:ascii="Arial" w:hAnsi="Arial" w:cs="Arial"/>
          <w:b/>
          <w:sz w:val="20"/>
          <w:szCs w:val="20"/>
          <w:u w:val="single"/>
          <w:lang w:val="en-GB"/>
        </w:rPr>
        <w:br w:type="page"/>
      </w:r>
    </w:p>
    <w:p w14:paraId="7F4CFE85" w14:textId="1503A867" w:rsidR="00356D92" w:rsidRPr="004E11AC" w:rsidRDefault="00356D92" w:rsidP="00EE482E">
      <w:pPr>
        <w:spacing w:line="480" w:lineRule="auto"/>
        <w:jc w:val="both"/>
        <w:rPr>
          <w:rFonts w:ascii="Arial" w:hAnsi="Arial" w:cs="Arial"/>
          <w:b/>
          <w:sz w:val="20"/>
          <w:szCs w:val="20"/>
          <w:u w:val="single"/>
          <w:lang w:val="en-GB"/>
        </w:rPr>
      </w:pPr>
      <w:r w:rsidRPr="004E11AC">
        <w:rPr>
          <w:rFonts w:ascii="Arial" w:hAnsi="Arial" w:cs="Arial"/>
          <w:b/>
          <w:sz w:val="20"/>
          <w:szCs w:val="20"/>
          <w:lang w:val="en-GB"/>
        </w:rPr>
        <w:lastRenderedPageBreak/>
        <w:t>Background</w:t>
      </w:r>
    </w:p>
    <w:p w14:paraId="47CD2F93" w14:textId="77777777" w:rsidR="00356D92" w:rsidRPr="004E11AC" w:rsidRDefault="00356D92" w:rsidP="00EE482E">
      <w:pPr>
        <w:spacing w:line="480" w:lineRule="auto"/>
        <w:jc w:val="both"/>
        <w:rPr>
          <w:rFonts w:ascii="Arial" w:hAnsi="Arial" w:cs="Arial"/>
          <w:b/>
          <w:sz w:val="20"/>
          <w:szCs w:val="20"/>
          <w:u w:val="single"/>
          <w:lang w:val="en-GB"/>
        </w:rPr>
      </w:pPr>
    </w:p>
    <w:p w14:paraId="25A6EC9A" w14:textId="684145C7" w:rsidR="00356D92" w:rsidRPr="004E11AC" w:rsidRDefault="00AE5E67" w:rsidP="00EE482E">
      <w:pPr>
        <w:spacing w:line="480" w:lineRule="auto"/>
        <w:jc w:val="both"/>
        <w:rPr>
          <w:rFonts w:ascii="Arial" w:hAnsi="Arial" w:cs="Arial"/>
          <w:sz w:val="20"/>
          <w:szCs w:val="20"/>
          <w:lang w:val="en-GB"/>
        </w:rPr>
      </w:pPr>
      <w:r w:rsidRPr="004E11AC">
        <w:rPr>
          <w:rFonts w:ascii="Arial" w:hAnsi="Arial" w:cs="Arial"/>
          <w:sz w:val="20"/>
          <w:szCs w:val="20"/>
          <w:lang w:val="en-GB"/>
        </w:rPr>
        <w:t>T</w:t>
      </w:r>
      <w:r w:rsidR="00356D92" w:rsidRPr="004E11AC">
        <w:rPr>
          <w:rFonts w:ascii="Arial" w:hAnsi="Arial" w:cs="Arial"/>
          <w:sz w:val="20"/>
          <w:szCs w:val="20"/>
          <w:lang w:val="en-GB"/>
        </w:rPr>
        <w:t xml:space="preserve">rypanosomatid </w:t>
      </w:r>
      <w:r w:rsidRPr="004E11AC">
        <w:rPr>
          <w:rFonts w:ascii="Arial" w:hAnsi="Arial" w:cs="Arial"/>
          <w:sz w:val="20"/>
          <w:szCs w:val="20"/>
          <w:lang w:val="en-GB"/>
        </w:rPr>
        <w:t xml:space="preserve">parasites </w:t>
      </w:r>
      <w:r w:rsidR="00356D92" w:rsidRPr="004E11AC">
        <w:rPr>
          <w:rFonts w:ascii="Arial" w:hAnsi="Arial" w:cs="Arial"/>
          <w:sz w:val="20"/>
          <w:szCs w:val="20"/>
          <w:lang w:val="en-GB"/>
        </w:rPr>
        <w:t>are the caus</w:t>
      </w:r>
      <w:r w:rsidRPr="004E11AC">
        <w:rPr>
          <w:rFonts w:ascii="Arial" w:hAnsi="Arial" w:cs="Arial"/>
          <w:sz w:val="20"/>
          <w:szCs w:val="20"/>
          <w:lang w:val="en-GB"/>
        </w:rPr>
        <w:t xml:space="preserve">es </w:t>
      </w:r>
      <w:r w:rsidR="00356D92" w:rsidRPr="004E11AC">
        <w:rPr>
          <w:rFonts w:ascii="Arial" w:hAnsi="Arial" w:cs="Arial"/>
          <w:sz w:val="20"/>
          <w:szCs w:val="20"/>
          <w:lang w:val="en-GB"/>
        </w:rPr>
        <w:t>of several neglected tropical diseases worldwide</w:t>
      </w:r>
      <w:r w:rsidR="0076045C" w:rsidRPr="004E11AC">
        <w:rPr>
          <w:rFonts w:ascii="Arial" w:hAnsi="Arial" w:cs="Arial"/>
          <w:sz w:val="20"/>
          <w:szCs w:val="20"/>
          <w:lang w:val="en-GB"/>
        </w:rPr>
        <w:t xml:space="preserve"> that put</w:t>
      </w:r>
      <w:r w:rsidR="00A4343C" w:rsidRPr="004E11AC">
        <w:rPr>
          <w:rFonts w:ascii="Arial" w:hAnsi="Arial" w:cs="Arial"/>
          <w:sz w:val="20"/>
          <w:szCs w:val="20"/>
          <w:lang w:val="en-GB"/>
        </w:rPr>
        <w:t xml:space="preserve"> </w:t>
      </w:r>
      <w:r w:rsidR="00356D92" w:rsidRPr="004E11AC">
        <w:rPr>
          <w:rFonts w:ascii="Arial" w:hAnsi="Arial" w:cs="Arial"/>
          <w:sz w:val="20"/>
          <w:szCs w:val="20"/>
          <w:lang w:val="en-GB"/>
        </w:rPr>
        <w:t>500 million people and over 60 million cattle at risk of infection</w:t>
      </w:r>
      <w:r w:rsidR="005B4877" w:rsidRPr="004E11AC">
        <w:rPr>
          <w:rFonts w:ascii="Arial" w:hAnsi="Arial" w:cs="Arial"/>
          <w:sz w:val="20"/>
          <w:szCs w:val="20"/>
          <w:lang w:val="en-GB"/>
        </w:rPr>
        <w:t xml:space="preserve"> </w:t>
      </w:r>
      <w:r w:rsidR="005B4877"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"10.1172/JCI33945.sexual", "author" : [ { "dropping-particle" : "", "family" : "Stuart", "given" : "Ken", "non-dropping-particle" : "", "parse-names" : false, "suffix" : "" }, { "dropping-particle" : "", "family" : "Brun", "given" : "Reto", "non-dropping-particle" : "", "parse-names" : false, "suffix" : "" }, { "dropping-particle" : "", "family" : "Croft", "given" : "Simon", "non-dropping-particle" : "", "parse-names" : false, "suffix" : "" }, { "dropping-particle" : "", "family" : "Fairlamb", "given" : "Alan", "non-dropping-particle" : "", "parse-names" : false, "suffix" : "" }, { "dropping-particle" : "", "family" : "G\u00fcrtler", "given" : "Ricardo E", "non-dropping-particle" : "", "parse-names" : false, "suffix" : "" }, { "dropping-particle" : "", "family" : "Mckerrow", "given" : "Jim", "non-dropping-particle" : "", "parse-names" : false, "suffix" : "" }, { "dropping-particle" : "", "family" : "Reed", "given" : "Steve", "non-dropping-particle" : "", "parse-names" : false, "suffix" : "" }, { "dropping-particle" : "", "family" : "Tarleton", "given" : "Rick", "non-dropping-particle" : "", "parse-names" : false, "suffix" : "" } ], "id" : "ITEM-1", "issue" : "4", "issued" : { "date-parts" : [ [ "2008" ] ] }, "page" : "1301-1310", "title" : "Review series Kinetoplastids : related protozoan pathogens , different diseases", "type" : "article-journal", "volume" : "118" }, "uris" : [ "http://www.mendeley.com/documents/?uuid=2b0c1281-d178-4b02-b6ad-cf8d93e59c53" ] } ], "mendeley" : { "formattedCitation" : "[1]", "plainTextFormattedCitation" : "[1]", "previouslyFormattedCitation" : "[1]"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6E450E" w:rsidRPr="004E11AC">
        <w:rPr>
          <w:rFonts w:ascii="Arial" w:hAnsi="Arial" w:cs="Arial"/>
          <w:noProof/>
          <w:sz w:val="20"/>
          <w:szCs w:val="20"/>
          <w:lang w:val="en-GB"/>
        </w:rPr>
        <w:t>[1]</w:t>
      </w:r>
      <w:r w:rsidR="005B4877" w:rsidRPr="004E11AC">
        <w:rPr>
          <w:rFonts w:ascii="Arial" w:hAnsi="Arial" w:cs="Arial"/>
          <w:sz w:val="20"/>
          <w:szCs w:val="20"/>
          <w:lang w:val="en-GB"/>
        </w:rPr>
        <w:fldChar w:fldCharType="end"/>
      </w:r>
      <w:r w:rsidR="00356D92" w:rsidRPr="004E11AC">
        <w:rPr>
          <w:rFonts w:ascii="Arial" w:hAnsi="Arial" w:cs="Arial"/>
          <w:sz w:val="20"/>
          <w:szCs w:val="20"/>
          <w:lang w:val="en-GB"/>
        </w:rPr>
        <w:t>. The</w:t>
      </w:r>
      <w:r w:rsidRPr="004E11AC">
        <w:rPr>
          <w:rFonts w:ascii="Arial" w:hAnsi="Arial" w:cs="Arial"/>
          <w:sz w:val="20"/>
          <w:szCs w:val="20"/>
          <w:lang w:val="en-GB"/>
        </w:rPr>
        <w:t>y</w:t>
      </w:r>
      <w:r w:rsidR="00356D92" w:rsidRPr="004E11AC">
        <w:rPr>
          <w:rFonts w:ascii="Arial" w:hAnsi="Arial" w:cs="Arial"/>
          <w:sz w:val="20"/>
          <w:szCs w:val="20"/>
          <w:lang w:val="en-GB"/>
        </w:rPr>
        <w:t xml:space="preserve"> include </w:t>
      </w:r>
      <w:r w:rsidR="0076045C" w:rsidRPr="004E11AC">
        <w:rPr>
          <w:rFonts w:ascii="Arial" w:hAnsi="Arial" w:cs="Arial"/>
          <w:sz w:val="20"/>
          <w:szCs w:val="20"/>
          <w:lang w:val="en-GB"/>
        </w:rPr>
        <w:t>S</w:t>
      </w:r>
      <w:r w:rsidR="00A4343C" w:rsidRPr="004E11AC">
        <w:rPr>
          <w:rFonts w:ascii="Arial" w:hAnsi="Arial" w:cs="Arial"/>
          <w:sz w:val="20"/>
          <w:szCs w:val="20"/>
          <w:lang w:val="en-GB"/>
        </w:rPr>
        <w:t xml:space="preserve">tercorarian trypanosomes such as </w:t>
      </w:r>
      <w:r w:rsidR="00A4343C" w:rsidRPr="004E11AC">
        <w:rPr>
          <w:rFonts w:ascii="Arial" w:hAnsi="Arial" w:cs="Arial"/>
          <w:i/>
          <w:sz w:val="20"/>
          <w:szCs w:val="20"/>
          <w:lang w:val="en-GB"/>
        </w:rPr>
        <w:t>Trypanosoma cruzi</w:t>
      </w:r>
      <w:r w:rsidR="00A4343C" w:rsidRPr="004E11AC">
        <w:rPr>
          <w:rFonts w:ascii="Arial" w:hAnsi="Arial" w:cs="Arial"/>
          <w:sz w:val="20"/>
          <w:szCs w:val="20"/>
          <w:lang w:val="en-GB"/>
        </w:rPr>
        <w:t xml:space="preserve">, the cause of Chagas disease in central and south America; </w:t>
      </w:r>
      <w:r w:rsidR="0076045C" w:rsidRPr="004E11AC">
        <w:rPr>
          <w:rFonts w:ascii="Arial" w:hAnsi="Arial" w:cs="Arial"/>
          <w:sz w:val="20"/>
          <w:szCs w:val="20"/>
          <w:lang w:val="en-GB"/>
        </w:rPr>
        <w:t>S</w:t>
      </w:r>
      <w:r w:rsidR="00A4343C" w:rsidRPr="004E11AC">
        <w:rPr>
          <w:rFonts w:ascii="Arial" w:hAnsi="Arial" w:cs="Arial"/>
          <w:sz w:val="20"/>
          <w:szCs w:val="20"/>
          <w:lang w:val="en-GB"/>
        </w:rPr>
        <w:t xml:space="preserve">alivarian trypanosomes such as </w:t>
      </w:r>
      <w:r w:rsidR="00A4343C" w:rsidRPr="004E11AC">
        <w:rPr>
          <w:rFonts w:ascii="Arial" w:hAnsi="Arial" w:cs="Arial"/>
          <w:i/>
          <w:sz w:val="20"/>
          <w:szCs w:val="20"/>
          <w:lang w:val="en-GB"/>
        </w:rPr>
        <w:t>Trypanosoma brucei</w:t>
      </w:r>
      <w:r w:rsidR="00A4343C" w:rsidRPr="004E11AC">
        <w:rPr>
          <w:rFonts w:ascii="Arial" w:hAnsi="Arial" w:cs="Arial"/>
          <w:sz w:val="20"/>
          <w:szCs w:val="20"/>
          <w:lang w:val="en-GB"/>
        </w:rPr>
        <w:t xml:space="preserve">, the cause of African trypanosomiasis </w:t>
      </w:r>
      <w:r w:rsidR="0076045C" w:rsidRPr="004E11AC">
        <w:rPr>
          <w:rFonts w:ascii="Arial" w:hAnsi="Arial" w:cs="Arial"/>
          <w:sz w:val="20"/>
          <w:szCs w:val="20"/>
          <w:lang w:val="en-GB"/>
        </w:rPr>
        <w:t>in Humans and</w:t>
      </w:r>
      <w:r w:rsidR="00A4343C" w:rsidRPr="004E11AC">
        <w:rPr>
          <w:rFonts w:ascii="Arial" w:hAnsi="Arial" w:cs="Arial"/>
          <w:sz w:val="20"/>
          <w:szCs w:val="20"/>
          <w:lang w:val="en-GB"/>
        </w:rPr>
        <w:t xml:space="preserve"> animals, (as well as</w:t>
      </w:r>
      <w:r w:rsidR="0076045C" w:rsidRPr="004E11AC">
        <w:rPr>
          <w:rFonts w:ascii="Arial" w:hAnsi="Arial" w:cs="Arial"/>
          <w:sz w:val="20"/>
          <w:szCs w:val="20"/>
          <w:lang w:val="en-GB"/>
        </w:rPr>
        <w:t xml:space="preserve"> </w:t>
      </w:r>
      <w:r w:rsidR="0076045C" w:rsidRPr="004E11AC">
        <w:rPr>
          <w:rFonts w:ascii="Arial" w:hAnsi="Arial" w:cs="Arial"/>
          <w:i/>
          <w:sz w:val="20"/>
          <w:szCs w:val="20"/>
          <w:lang w:val="en-GB"/>
        </w:rPr>
        <w:t>T.</w:t>
      </w:r>
      <w:r w:rsidR="00A4343C" w:rsidRPr="004E11AC">
        <w:rPr>
          <w:rFonts w:ascii="Arial" w:hAnsi="Arial" w:cs="Arial"/>
          <w:i/>
          <w:sz w:val="20"/>
          <w:szCs w:val="20"/>
          <w:lang w:val="en-GB"/>
        </w:rPr>
        <w:t xml:space="preserve"> vivax</w:t>
      </w:r>
      <w:r w:rsidR="00A4343C" w:rsidRPr="004E11AC">
        <w:rPr>
          <w:rFonts w:ascii="Arial" w:hAnsi="Arial" w:cs="Arial"/>
          <w:sz w:val="20"/>
          <w:szCs w:val="20"/>
          <w:lang w:val="en-GB"/>
        </w:rPr>
        <w:t xml:space="preserve"> and </w:t>
      </w:r>
      <w:r w:rsidR="00A4343C" w:rsidRPr="004E11AC">
        <w:rPr>
          <w:rFonts w:ascii="Arial" w:hAnsi="Arial" w:cs="Arial"/>
          <w:i/>
          <w:sz w:val="20"/>
          <w:szCs w:val="20"/>
          <w:lang w:val="en-GB"/>
        </w:rPr>
        <w:t>T. congolense</w:t>
      </w:r>
      <w:r w:rsidR="00A4343C" w:rsidRPr="004E11AC">
        <w:rPr>
          <w:rFonts w:ascii="Arial" w:hAnsi="Arial" w:cs="Arial"/>
          <w:sz w:val="20"/>
          <w:szCs w:val="20"/>
          <w:lang w:val="en-GB"/>
        </w:rPr>
        <w:t xml:space="preserve"> that </w:t>
      </w:r>
      <w:r w:rsidR="0076045C" w:rsidRPr="004E11AC">
        <w:rPr>
          <w:rFonts w:ascii="Arial" w:hAnsi="Arial" w:cs="Arial"/>
          <w:sz w:val="20"/>
          <w:szCs w:val="20"/>
          <w:lang w:val="en-GB"/>
        </w:rPr>
        <w:t>cause disease exclusively in animals</w:t>
      </w:r>
      <w:r w:rsidR="00A4343C" w:rsidRPr="004E11AC">
        <w:rPr>
          <w:rFonts w:ascii="Arial" w:hAnsi="Arial" w:cs="Arial"/>
          <w:sz w:val="20"/>
          <w:szCs w:val="20"/>
          <w:lang w:val="en-GB"/>
        </w:rPr>
        <w:t xml:space="preserve">); and they include </w:t>
      </w:r>
      <w:r w:rsidR="00356D92" w:rsidRPr="004E11AC">
        <w:rPr>
          <w:rFonts w:ascii="Arial" w:hAnsi="Arial" w:cs="Arial"/>
          <w:i/>
          <w:sz w:val="20"/>
          <w:szCs w:val="20"/>
          <w:lang w:val="en-GB"/>
        </w:rPr>
        <w:t>Leishmania</w:t>
      </w:r>
      <w:r w:rsidR="00356D92" w:rsidRPr="004E11AC">
        <w:rPr>
          <w:rFonts w:ascii="Arial" w:hAnsi="Arial" w:cs="Arial"/>
          <w:sz w:val="20"/>
          <w:szCs w:val="20"/>
          <w:lang w:val="en-GB"/>
        </w:rPr>
        <w:t xml:space="preserve"> spp., </w:t>
      </w:r>
      <w:r w:rsidR="00A4343C" w:rsidRPr="004E11AC">
        <w:rPr>
          <w:rFonts w:ascii="Arial" w:hAnsi="Arial" w:cs="Arial"/>
          <w:sz w:val="20"/>
          <w:szCs w:val="20"/>
          <w:lang w:val="en-GB"/>
        </w:rPr>
        <w:t>which</w:t>
      </w:r>
      <w:r w:rsidR="00356D92" w:rsidRPr="004E11AC">
        <w:rPr>
          <w:rFonts w:ascii="Arial" w:hAnsi="Arial" w:cs="Arial"/>
          <w:sz w:val="20"/>
          <w:szCs w:val="20"/>
          <w:lang w:val="en-GB"/>
        </w:rPr>
        <w:t xml:space="preserve"> caus</w:t>
      </w:r>
      <w:r w:rsidR="00A4343C" w:rsidRPr="004E11AC">
        <w:rPr>
          <w:rFonts w:ascii="Arial" w:hAnsi="Arial" w:cs="Arial"/>
          <w:sz w:val="20"/>
          <w:szCs w:val="20"/>
          <w:lang w:val="en-GB"/>
        </w:rPr>
        <w:t>e</w:t>
      </w:r>
      <w:r w:rsidR="00356D92" w:rsidRPr="004E11AC">
        <w:rPr>
          <w:rFonts w:ascii="Arial" w:hAnsi="Arial" w:cs="Arial"/>
          <w:sz w:val="20"/>
          <w:szCs w:val="20"/>
          <w:lang w:val="en-GB"/>
        </w:rPr>
        <w:t xml:space="preserve"> </w:t>
      </w:r>
      <w:r w:rsidR="00A4343C" w:rsidRPr="004E11AC">
        <w:rPr>
          <w:rFonts w:ascii="Arial" w:hAnsi="Arial" w:cs="Arial"/>
          <w:sz w:val="20"/>
          <w:szCs w:val="20"/>
          <w:lang w:val="en-GB"/>
        </w:rPr>
        <w:t xml:space="preserve">various kinds </w:t>
      </w:r>
      <w:r w:rsidR="00356D92" w:rsidRPr="004E11AC">
        <w:rPr>
          <w:rFonts w:ascii="Arial" w:hAnsi="Arial" w:cs="Arial"/>
          <w:sz w:val="20"/>
          <w:szCs w:val="20"/>
          <w:lang w:val="en-GB"/>
        </w:rPr>
        <w:t>of leishmaniasis</w:t>
      </w:r>
      <w:r w:rsidR="00A4343C" w:rsidRPr="004E11AC">
        <w:rPr>
          <w:rFonts w:ascii="Arial" w:hAnsi="Arial" w:cs="Arial"/>
          <w:sz w:val="20"/>
          <w:szCs w:val="20"/>
          <w:lang w:val="en-GB"/>
        </w:rPr>
        <w:t>.</w:t>
      </w:r>
      <w:r w:rsidR="00356D92" w:rsidRPr="004E11AC">
        <w:rPr>
          <w:rFonts w:ascii="Arial" w:hAnsi="Arial" w:cs="Arial"/>
          <w:sz w:val="20"/>
          <w:szCs w:val="20"/>
          <w:lang w:val="en-GB"/>
        </w:rPr>
        <w:t xml:space="preserve"> </w:t>
      </w:r>
      <w:r w:rsidR="0076045C" w:rsidRPr="004E11AC">
        <w:rPr>
          <w:rFonts w:ascii="Arial" w:hAnsi="Arial" w:cs="Arial"/>
          <w:sz w:val="20"/>
          <w:szCs w:val="20"/>
          <w:lang w:val="en-GB"/>
        </w:rPr>
        <w:t>Collectively, t</w:t>
      </w:r>
      <w:r w:rsidR="00356D92" w:rsidRPr="004E11AC">
        <w:rPr>
          <w:rFonts w:ascii="Arial" w:hAnsi="Arial" w:cs="Arial"/>
          <w:sz w:val="20"/>
          <w:szCs w:val="20"/>
          <w:lang w:val="en-GB"/>
        </w:rPr>
        <w:t xml:space="preserve">hese </w:t>
      </w:r>
      <w:r w:rsidR="0076045C" w:rsidRPr="004E11AC">
        <w:rPr>
          <w:rFonts w:ascii="Arial" w:hAnsi="Arial" w:cs="Arial"/>
          <w:sz w:val="20"/>
          <w:szCs w:val="20"/>
          <w:lang w:val="en-GB"/>
        </w:rPr>
        <w:t xml:space="preserve">vector-borne diseases have a significant impact on human and animal health, and are a profound constraint on the socio-economic development of low and middle-income countries. </w:t>
      </w:r>
    </w:p>
    <w:p w14:paraId="67F27C20" w14:textId="22AA7C6E" w:rsidR="00356D92" w:rsidRPr="004E11AC" w:rsidRDefault="00356D92" w:rsidP="00EE482E">
      <w:pPr>
        <w:spacing w:line="480" w:lineRule="auto"/>
        <w:jc w:val="both"/>
        <w:rPr>
          <w:rFonts w:ascii="Arial" w:hAnsi="Arial" w:cs="Arial"/>
          <w:sz w:val="20"/>
          <w:szCs w:val="20"/>
          <w:lang w:val="en-GB"/>
        </w:rPr>
      </w:pPr>
    </w:p>
    <w:p w14:paraId="4184B28C" w14:textId="395A3036" w:rsidR="00356D92" w:rsidRPr="004E11AC" w:rsidRDefault="00D12AE2" w:rsidP="00EE482E">
      <w:pPr>
        <w:spacing w:line="480" w:lineRule="auto"/>
        <w:jc w:val="both"/>
        <w:rPr>
          <w:rFonts w:ascii="Arial" w:hAnsi="Arial" w:cs="Arial"/>
          <w:sz w:val="20"/>
          <w:szCs w:val="20"/>
          <w:lang w:val="en-GB"/>
        </w:rPr>
      </w:pPr>
      <w:r w:rsidRPr="004E11AC">
        <w:rPr>
          <w:rFonts w:ascii="Arial" w:hAnsi="Arial" w:cs="Arial"/>
          <w:sz w:val="20"/>
          <w:szCs w:val="20"/>
          <w:lang w:val="en-GB"/>
        </w:rPr>
        <w:t>The life cycles of trypanosomatids may be monoxenic or dixenic. All human and animal parasites are dixenic</w:t>
      </w:r>
      <w:r w:rsidR="00B4167D" w:rsidRPr="004E11AC">
        <w:rPr>
          <w:rFonts w:ascii="Arial" w:hAnsi="Arial" w:cs="Arial"/>
          <w:sz w:val="20"/>
          <w:szCs w:val="20"/>
          <w:lang w:val="en-GB"/>
        </w:rPr>
        <w:t>, cycling between a vertebrate host and an invertebrate vector</w:t>
      </w:r>
      <w:r w:rsidRPr="004E11AC">
        <w:rPr>
          <w:rFonts w:ascii="Arial" w:hAnsi="Arial" w:cs="Arial"/>
          <w:sz w:val="20"/>
          <w:szCs w:val="20"/>
          <w:lang w:val="en-GB"/>
        </w:rPr>
        <w:t xml:space="preserve">. </w:t>
      </w:r>
      <w:r w:rsidR="00356D92" w:rsidRPr="004E11AC">
        <w:rPr>
          <w:rFonts w:ascii="Arial" w:hAnsi="Arial" w:cs="Arial"/>
          <w:sz w:val="20"/>
          <w:szCs w:val="20"/>
          <w:lang w:val="en-GB"/>
        </w:rPr>
        <w:t xml:space="preserve">African trypanosomes alternate between </w:t>
      </w:r>
      <w:r w:rsidR="00B4167D" w:rsidRPr="004E11AC">
        <w:rPr>
          <w:rFonts w:ascii="Arial" w:hAnsi="Arial" w:cs="Arial"/>
          <w:sz w:val="20"/>
          <w:szCs w:val="20"/>
          <w:lang w:val="en-GB"/>
        </w:rPr>
        <w:t xml:space="preserve">a procyclic stage in </w:t>
      </w:r>
      <w:r w:rsidR="00356D92" w:rsidRPr="004E11AC">
        <w:rPr>
          <w:rFonts w:ascii="Arial" w:hAnsi="Arial" w:cs="Arial"/>
          <w:sz w:val="20"/>
          <w:szCs w:val="20"/>
          <w:lang w:val="en-GB"/>
        </w:rPr>
        <w:t>the tsetse fly (</w:t>
      </w:r>
      <w:r w:rsidR="00356D92" w:rsidRPr="004E11AC">
        <w:rPr>
          <w:rFonts w:ascii="Arial" w:hAnsi="Arial" w:cs="Arial"/>
          <w:i/>
          <w:sz w:val="20"/>
          <w:szCs w:val="20"/>
          <w:lang w:val="en-GB"/>
        </w:rPr>
        <w:t>Glossina</w:t>
      </w:r>
      <w:r w:rsidR="00356D92" w:rsidRPr="004E11AC">
        <w:rPr>
          <w:rFonts w:ascii="Arial" w:hAnsi="Arial" w:cs="Arial"/>
          <w:sz w:val="20"/>
          <w:szCs w:val="20"/>
          <w:lang w:val="en-GB"/>
        </w:rPr>
        <w:t xml:space="preserve"> spp.) and a</w:t>
      </w:r>
      <w:r w:rsidR="0076045C" w:rsidRPr="004E11AC">
        <w:rPr>
          <w:rFonts w:ascii="Arial" w:hAnsi="Arial" w:cs="Arial"/>
          <w:sz w:val="20"/>
          <w:szCs w:val="20"/>
          <w:lang w:val="en-GB"/>
        </w:rPr>
        <w:t xml:space="preserve">n </w:t>
      </w:r>
      <w:r w:rsidR="00896954" w:rsidRPr="004E11AC">
        <w:rPr>
          <w:rFonts w:ascii="Arial" w:hAnsi="Arial" w:cs="Arial"/>
          <w:sz w:val="20"/>
          <w:szCs w:val="20"/>
          <w:lang w:val="en-GB"/>
        </w:rPr>
        <w:t>extracellular</w:t>
      </w:r>
      <w:r w:rsidR="00356D92" w:rsidRPr="004E11AC">
        <w:rPr>
          <w:rFonts w:ascii="Arial" w:hAnsi="Arial" w:cs="Arial"/>
          <w:sz w:val="20"/>
          <w:szCs w:val="20"/>
          <w:lang w:val="en-GB"/>
        </w:rPr>
        <w:t xml:space="preserve"> </w:t>
      </w:r>
      <w:r w:rsidR="00605860" w:rsidRPr="004E11AC">
        <w:rPr>
          <w:rFonts w:ascii="Arial" w:hAnsi="Arial" w:cs="Arial"/>
          <w:sz w:val="20"/>
          <w:szCs w:val="20"/>
          <w:lang w:val="en-GB"/>
        </w:rPr>
        <w:t>bloodstream-</w:t>
      </w:r>
      <w:r w:rsidR="00B4167D" w:rsidRPr="004E11AC">
        <w:rPr>
          <w:rFonts w:ascii="Arial" w:hAnsi="Arial" w:cs="Arial"/>
          <w:sz w:val="20"/>
          <w:szCs w:val="20"/>
          <w:lang w:val="en-GB"/>
        </w:rPr>
        <w:t xml:space="preserve">form in a </w:t>
      </w:r>
      <w:r w:rsidR="00356D92" w:rsidRPr="004E11AC">
        <w:rPr>
          <w:rFonts w:ascii="Arial" w:hAnsi="Arial" w:cs="Arial"/>
          <w:sz w:val="20"/>
          <w:szCs w:val="20"/>
          <w:lang w:val="en-GB"/>
        </w:rPr>
        <w:t xml:space="preserve">mammalian host. </w:t>
      </w:r>
      <w:r w:rsidR="007C4F0A" w:rsidRPr="004E11AC">
        <w:rPr>
          <w:rFonts w:ascii="Arial" w:hAnsi="Arial" w:cs="Arial"/>
          <w:i/>
          <w:sz w:val="20"/>
          <w:szCs w:val="20"/>
          <w:lang w:val="en-GB"/>
        </w:rPr>
        <w:t>T.</w:t>
      </w:r>
      <w:r w:rsidR="00356D92" w:rsidRPr="004E11AC">
        <w:rPr>
          <w:rFonts w:ascii="Arial" w:hAnsi="Arial" w:cs="Arial"/>
          <w:i/>
          <w:sz w:val="20"/>
          <w:szCs w:val="20"/>
          <w:lang w:val="en-GB"/>
        </w:rPr>
        <w:t xml:space="preserve"> cruzi</w:t>
      </w:r>
      <w:r w:rsidR="00356D92" w:rsidRPr="004E11AC">
        <w:rPr>
          <w:rFonts w:ascii="Arial" w:hAnsi="Arial" w:cs="Arial"/>
          <w:sz w:val="20"/>
          <w:szCs w:val="20"/>
          <w:lang w:val="en-GB"/>
        </w:rPr>
        <w:t xml:space="preserve"> </w:t>
      </w:r>
      <w:r w:rsidR="00B4167D" w:rsidRPr="004E11AC">
        <w:rPr>
          <w:rFonts w:ascii="Arial" w:hAnsi="Arial" w:cs="Arial"/>
          <w:sz w:val="20"/>
          <w:szCs w:val="20"/>
          <w:lang w:val="en-GB"/>
        </w:rPr>
        <w:t xml:space="preserve">infects a wide range of mammals and is transmitted by the bite of </w:t>
      </w:r>
      <w:proofErr w:type="spellStart"/>
      <w:r w:rsidR="00356D92" w:rsidRPr="004E11AC">
        <w:rPr>
          <w:rFonts w:ascii="Arial" w:hAnsi="Arial" w:cs="Arial"/>
          <w:sz w:val="20"/>
          <w:szCs w:val="20"/>
          <w:lang w:val="en-GB"/>
        </w:rPr>
        <w:t>triatomine</w:t>
      </w:r>
      <w:proofErr w:type="spellEnd"/>
      <w:r w:rsidR="00356D92" w:rsidRPr="004E11AC">
        <w:rPr>
          <w:rFonts w:ascii="Arial" w:hAnsi="Arial" w:cs="Arial"/>
          <w:sz w:val="20"/>
          <w:szCs w:val="20"/>
          <w:lang w:val="en-GB"/>
        </w:rPr>
        <w:t xml:space="preserve"> bug</w:t>
      </w:r>
      <w:r w:rsidR="00605860" w:rsidRPr="004E11AC">
        <w:rPr>
          <w:rFonts w:ascii="Arial" w:hAnsi="Arial" w:cs="Arial"/>
          <w:sz w:val="20"/>
          <w:szCs w:val="20"/>
          <w:lang w:val="en-GB"/>
        </w:rPr>
        <w:t>s</w:t>
      </w:r>
      <w:r w:rsidR="00356D92" w:rsidRPr="004E11AC">
        <w:rPr>
          <w:rFonts w:ascii="Arial" w:hAnsi="Arial" w:cs="Arial"/>
          <w:sz w:val="20"/>
          <w:szCs w:val="20"/>
          <w:lang w:val="en-GB"/>
        </w:rPr>
        <w:t xml:space="preserve">. </w:t>
      </w:r>
      <w:r w:rsidR="00356D92" w:rsidRPr="004E11AC">
        <w:rPr>
          <w:rFonts w:ascii="Arial" w:hAnsi="Arial" w:cs="Arial"/>
          <w:i/>
          <w:sz w:val="20"/>
          <w:szCs w:val="20"/>
          <w:lang w:val="en-GB"/>
        </w:rPr>
        <w:t>Leishmania</w:t>
      </w:r>
      <w:r w:rsidR="00356D92" w:rsidRPr="004E11AC">
        <w:rPr>
          <w:rFonts w:ascii="Arial" w:hAnsi="Arial" w:cs="Arial"/>
          <w:sz w:val="20"/>
          <w:szCs w:val="20"/>
          <w:lang w:val="en-GB"/>
        </w:rPr>
        <w:t xml:space="preserve"> spp. alternate between </w:t>
      </w:r>
      <w:r w:rsidR="00B4167D" w:rsidRPr="004E11AC">
        <w:rPr>
          <w:rFonts w:ascii="Arial" w:hAnsi="Arial" w:cs="Arial"/>
          <w:sz w:val="20"/>
          <w:szCs w:val="20"/>
          <w:lang w:val="en-GB"/>
        </w:rPr>
        <w:t xml:space="preserve">a </w:t>
      </w:r>
      <w:r w:rsidR="0076045C" w:rsidRPr="004E11AC">
        <w:rPr>
          <w:rFonts w:ascii="Arial" w:hAnsi="Arial" w:cs="Arial"/>
          <w:sz w:val="20"/>
          <w:szCs w:val="20"/>
          <w:lang w:val="en-GB"/>
        </w:rPr>
        <w:t xml:space="preserve">motile, </w:t>
      </w:r>
      <w:r w:rsidR="00B4167D" w:rsidRPr="004E11AC">
        <w:rPr>
          <w:rFonts w:ascii="Arial" w:hAnsi="Arial" w:cs="Arial"/>
          <w:sz w:val="20"/>
          <w:szCs w:val="20"/>
          <w:lang w:val="en-GB"/>
        </w:rPr>
        <w:t>promastigote form in a</w:t>
      </w:r>
      <w:r w:rsidR="00356D92" w:rsidRPr="004E11AC">
        <w:rPr>
          <w:rFonts w:ascii="Arial" w:hAnsi="Arial" w:cs="Arial"/>
          <w:sz w:val="20"/>
          <w:szCs w:val="20"/>
          <w:lang w:val="en-GB"/>
        </w:rPr>
        <w:t xml:space="preserve"> sand-fly vector</w:t>
      </w:r>
      <w:r w:rsidR="00605860" w:rsidRPr="004E11AC">
        <w:rPr>
          <w:rFonts w:ascii="Arial" w:hAnsi="Arial" w:cs="Arial"/>
          <w:sz w:val="20"/>
          <w:szCs w:val="20"/>
          <w:lang w:val="en-GB"/>
        </w:rPr>
        <w:t>,</w:t>
      </w:r>
      <w:r w:rsidR="00356D92" w:rsidRPr="004E11AC">
        <w:rPr>
          <w:rFonts w:ascii="Arial" w:hAnsi="Arial" w:cs="Arial"/>
          <w:sz w:val="20"/>
          <w:szCs w:val="20"/>
          <w:lang w:val="en-GB"/>
        </w:rPr>
        <w:t xml:space="preserve"> and </w:t>
      </w:r>
      <w:r w:rsidR="0076045C" w:rsidRPr="004E11AC">
        <w:rPr>
          <w:rFonts w:ascii="Arial" w:hAnsi="Arial" w:cs="Arial"/>
          <w:sz w:val="20"/>
          <w:szCs w:val="20"/>
          <w:lang w:val="en-GB"/>
        </w:rPr>
        <w:t>an intracellular amastigote form</w:t>
      </w:r>
      <w:r w:rsidR="00B4167D" w:rsidRPr="004E11AC">
        <w:rPr>
          <w:rFonts w:ascii="Arial" w:hAnsi="Arial" w:cs="Arial"/>
          <w:sz w:val="20"/>
          <w:szCs w:val="20"/>
          <w:lang w:val="en-GB"/>
        </w:rPr>
        <w:t xml:space="preserve"> in </w:t>
      </w:r>
      <w:r w:rsidR="00356D92" w:rsidRPr="004E11AC">
        <w:rPr>
          <w:rFonts w:ascii="Arial" w:hAnsi="Arial" w:cs="Arial"/>
          <w:sz w:val="20"/>
          <w:szCs w:val="20"/>
          <w:lang w:val="en-GB"/>
        </w:rPr>
        <w:t>the</w:t>
      </w:r>
      <w:r w:rsidR="00B4167D" w:rsidRPr="004E11AC">
        <w:rPr>
          <w:rFonts w:ascii="Arial" w:hAnsi="Arial" w:cs="Arial"/>
          <w:sz w:val="20"/>
          <w:szCs w:val="20"/>
          <w:lang w:val="en-GB"/>
        </w:rPr>
        <w:t>ir</w:t>
      </w:r>
      <w:r w:rsidR="00356D92" w:rsidRPr="004E11AC">
        <w:rPr>
          <w:rFonts w:ascii="Arial" w:hAnsi="Arial" w:cs="Arial"/>
          <w:sz w:val="20"/>
          <w:szCs w:val="20"/>
          <w:lang w:val="en-GB"/>
        </w:rPr>
        <w:t xml:space="preserve"> mammalian host.</w:t>
      </w:r>
      <w:r w:rsidR="00B4167D" w:rsidRPr="004E11AC">
        <w:rPr>
          <w:rFonts w:ascii="Arial" w:hAnsi="Arial" w:cs="Arial"/>
          <w:sz w:val="20"/>
          <w:szCs w:val="20"/>
          <w:lang w:val="en-GB"/>
        </w:rPr>
        <w:t xml:space="preserve"> Besides these, and many other dixenic parasites, there are </w:t>
      </w:r>
      <w:r w:rsidR="0076045C" w:rsidRPr="004E11AC">
        <w:rPr>
          <w:rFonts w:ascii="Arial" w:hAnsi="Arial" w:cs="Arial"/>
          <w:sz w:val="20"/>
          <w:szCs w:val="20"/>
          <w:lang w:val="en-GB"/>
        </w:rPr>
        <w:t>multiple</w:t>
      </w:r>
      <w:r w:rsidR="00B4167D" w:rsidRPr="004E11AC">
        <w:rPr>
          <w:rFonts w:ascii="Arial" w:hAnsi="Arial" w:cs="Arial"/>
          <w:sz w:val="20"/>
          <w:szCs w:val="20"/>
          <w:lang w:val="en-GB"/>
        </w:rPr>
        <w:t xml:space="preserve"> genera of monoxenic trypanosomatids that parasitize insects</w:t>
      </w:r>
      <w:r w:rsidR="00BC3D78" w:rsidRPr="004E11AC">
        <w:rPr>
          <w:rFonts w:ascii="Arial" w:hAnsi="Arial" w:cs="Arial"/>
          <w:sz w:val="20"/>
          <w:szCs w:val="20"/>
          <w:lang w:val="en-GB"/>
        </w:rPr>
        <w:t xml:space="preserve"> and are transmitted through the fa</w:t>
      </w:r>
      <w:r w:rsidR="00605860" w:rsidRPr="004E11AC">
        <w:rPr>
          <w:rFonts w:ascii="Arial" w:hAnsi="Arial" w:cs="Arial"/>
          <w:sz w:val="20"/>
          <w:szCs w:val="20"/>
          <w:lang w:val="en-GB"/>
        </w:rPr>
        <w:t>e</w:t>
      </w:r>
      <w:r w:rsidR="00BC3D78" w:rsidRPr="004E11AC">
        <w:rPr>
          <w:rFonts w:ascii="Arial" w:hAnsi="Arial" w:cs="Arial"/>
          <w:sz w:val="20"/>
          <w:szCs w:val="20"/>
          <w:lang w:val="en-GB"/>
        </w:rPr>
        <w:t>cal-oral route</w:t>
      </w:r>
      <w:r w:rsidR="00B4167D" w:rsidRPr="004E11AC">
        <w:rPr>
          <w:rFonts w:ascii="Arial" w:hAnsi="Arial" w:cs="Arial"/>
          <w:sz w:val="20"/>
          <w:szCs w:val="20"/>
          <w:lang w:val="en-GB"/>
        </w:rPr>
        <w:t xml:space="preserve">, such as </w:t>
      </w:r>
      <w:proofErr w:type="spellStart"/>
      <w:r w:rsidR="00356D92" w:rsidRPr="004E11AC">
        <w:rPr>
          <w:rFonts w:ascii="Arial" w:hAnsi="Arial" w:cs="Arial"/>
          <w:i/>
          <w:sz w:val="20"/>
          <w:szCs w:val="20"/>
          <w:lang w:val="en-GB"/>
        </w:rPr>
        <w:t>Crithidia</w:t>
      </w:r>
      <w:proofErr w:type="spellEnd"/>
      <w:r w:rsidR="00356D92" w:rsidRPr="004E11AC">
        <w:rPr>
          <w:rFonts w:ascii="Arial" w:hAnsi="Arial" w:cs="Arial"/>
          <w:sz w:val="20"/>
          <w:szCs w:val="20"/>
          <w:lang w:val="en-GB"/>
        </w:rPr>
        <w:t xml:space="preserve">, </w:t>
      </w:r>
      <w:proofErr w:type="spellStart"/>
      <w:r w:rsidR="00356D92" w:rsidRPr="004E11AC">
        <w:rPr>
          <w:rFonts w:ascii="Arial" w:hAnsi="Arial" w:cs="Arial"/>
          <w:i/>
          <w:sz w:val="20"/>
          <w:szCs w:val="20"/>
          <w:lang w:val="en-GB"/>
        </w:rPr>
        <w:t>Leptomonas</w:t>
      </w:r>
      <w:proofErr w:type="spellEnd"/>
      <w:r w:rsidR="00356D92" w:rsidRPr="004E11AC">
        <w:rPr>
          <w:rFonts w:ascii="Arial" w:hAnsi="Arial" w:cs="Arial"/>
          <w:sz w:val="20"/>
          <w:szCs w:val="20"/>
          <w:lang w:val="en-GB"/>
        </w:rPr>
        <w:t xml:space="preserve"> and </w:t>
      </w:r>
      <w:proofErr w:type="spellStart"/>
      <w:r w:rsidR="00356D92" w:rsidRPr="004E11AC">
        <w:rPr>
          <w:rFonts w:ascii="Arial" w:hAnsi="Arial" w:cs="Arial"/>
          <w:i/>
          <w:sz w:val="20"/>
          <w:szCs w:val="20"/>
          <w:lang w:val="en-GB"/>
        </w:rPr>
        <w:t>Lotmaria</w:t>
      </w:r>
      <w:proofErr w:type="spellEnd"/>
      <w:r w:rsidR="005B4877" w:rsidRPr="004E11AC">
        <w:rPr>
          <w:rFonts w:ascii="Arial" w:hAnsi="Arial" w:cs="Arial"/>
          <w:i/>
          <w:sz w:val="20"/>
          <w:szCs w:val="20"/>
          <w:lang w:val="en-GB"/>
        </w:rPr>
        <w:t xml:space="preserve"> </w:t>
      </w:r>
      <w:r w:rsidR="005B4877"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"10.1186/1471-2148-13-190", "ISBN" : "1471-2148 (Electronic)\\r1471-2148 (Linking)", "ISSN" : "1471-2148", "PMID" : "24015778", "abstract" : "BACKGROUND: Trypanosomatids of the genera Angomonas and Strigomonas live in a mutualistic association characterized by extensive metabolic cooperation with obligate endosymbiotic Betaproteobacteria. However, the role played by the symbiont has been more guessed by indirect means than evidenced. Symbiont-harboring trypanosomatids, in contrast to their counterparts lacking symbionts, exhibit lower nutritional requirements and are autotrophic for essential amino acids. To evidence the symbiont's contributions to this autotrophy, entire genomes of symbionts and trypanosomatids with and without symbionts were sequenced here.\\n\\nRESULTS: Analyses of the essential amino acid pathways revealed that most biosynthetic routes are in the symbiont genome. By contrast, the host trypanosomatid genome contains fewer genes, about half of which originated from different bacterial groups, perhaps only one of which (ornithine cyclodeaminase, EC:4.3.1.12) derived from the symbiont. Nutritional, enzymatic, and genomic data were jointly analyzed to construct an integrated view of essential amino acid metabolism in symbiont-harboring trypanosomatids. This comprehensive analysis showed perfect concordance among all these data, and revealed that the symbiont contains genes for enzymes that complete essential biosynthetic routes for the host amino acid production, thus explaining the low requirement for these elements in symbiont-harboring trypanosomatids. Phylogenetic analyses show that the cooperation between symbionts and their hosts is complemented by multiple horizontal gene transfers, from bacterial lineages to trypanosomatids, that occurred several times in the course of their evolution. Transfers occur preferentially in parts of the pathways that are missing from other eukaryotes.\\n\\nCONCLUSION: We have herein uncovered the genetic and evolutionary bases of essential amino acid biosynthesis in several trypanosomatids with and without endosymbionts, explaining and complementing decades of experimental results. We uncovered the remarkable plasticity in essential amino acid biosynthesis pathway evolution in these protozoans, demonstrating heavy influence of horizontal gene transfer events, from Bacteria to trypanosomatid nuclei, in the evolution of these pathways.", "author" : [ { "dropping-particle" : "", "family" : "Alves", "given" : "Jo\u00e3o M P", "non-dropping-particle" : "", "parse-names" : false, "suffix" : "" }, { "dropping-particle" : "", "family" : "Klein", "given" : "Cecilia C", "non-dropping-particle" : "", "parse-names" : false, "suffix" : "" }, { "dropping-particle" : "", "family" : "Silva", "given" : "Fl\u00e1via Maia", "non-dropping-particle" : "da", "parse-names" : false, "suffix" : "" }, { "dropping-particle" : "", "family" : "Costa-Martins", "given" : "Andr\u00e9 G", "non-dropping-particle" : "", "parse-names" : false, "suffix" : "" }, { "dropping-particle" : "", "family" : "Serrano", "given" : "Myrna G", "non-dropping-particle" : "", "parse-names" : false, "suffix" : "" }, { "dropping-particle" : "", "family" : "Buck", "given" : "Gregory A", "non-dropping-particle" : "", "parse-names" : false, "suffix" : "" }, { "dropping-particle" : "", "family" : "Vasconcelos", "given" : "Ana Tereza R", "non-dropping-particle" : "", "parse-names" : false, "suffix" : "" }, { "dropping-particle" : "", "family" : "Sagot", "given" : "Marie-France", "non-dropping-particle" : "", "parse-names" : false, "suffix" : "" }, { "dropping-particle" : "", "family" : "Teixeira", "given" : "Marta M G", "non-dropping-particle" : "", "parse-names" : false, "suffix" : "" }, { "dropping-particle" : "", "family" : "Motta", "given" : "Maria Cristina M", "non-dropping-particle" : "", "parse-names" : false, "suffix" : "" }, { "dropping-particle" : "", "family" : "Camargo", "given" : "Erney P", "non-dropping-particle" : "", "parse-names" : false, "suffix" : "" } ], "container-title" : "BMC evolutionary biology", "id" : "ITEM-1", "issued" : { "date-parts" : [ [ "2013" ] ] }, "page" : "190", "title" : "Endosymbiosis in trypanosomatids: the genomic cooperation between bacterium and host in the synthesis of essential amino acids is heavily influenced by multiple horizontal gene transfers.", "type" : "article-journal", "volume" : "13" }, "uris" : [ "http://www.mendeley.com/documents/?uuid=af496568-c12e-4f63-867e-373e6a1ef254" ] }, { "id" : "ITEM-2", "itemData" : { "DOI" : "10.1371/journal.pone.0095057", "ISSN" : "19326203", "PMID" : "24743507", "abstract" : "Since 2006, honey bee colonies in North America and Europe have experienced increased annual mortality. These losses correlate with increased pathogen incidence and abundance, though no single etiologic agent has been identified. Crithidia mellificae is a unicellular eukaryotic honey bee parasite that has been associated with colony losses in the USA and Belgium. C. mellificae is a member of the family Trypanosomatidae, which primarily includes other insect-infecting species (e.g., the bumble bee pathogen Crithidia bombi), as well as species that infect both invertebrate and vertebrate hosts including human pathogens (e.g.,Trypanosoma cruzi, T. brucei, and Leishmania spp.). To better characterize C. mellificae, we sequenced the genome and transcriptome of strain SF, which was isolated and cultured in 2010. The 32 megabase draft genome, presented herein, shares a high degree of conservation with the related species Leishmania major. We estimate that C. mellificae encodes over 8,300 genes, the majority of which are orthologs of genes encoded by L. major and other Leishmania or Trypanosoma species. Genes unique to C. mellificae, including those of possible bacterial origin, were annotated based on function and include genes putatively involved in carbohydrate metabolism. This draft genome will facilitate additional investigations of the impact of C. mellificae infection on honey bee health and provide insight into the evolution of this unique family.", "author" : [ { "dropping-particle" : "", "family" : "Runckel", "given" : "Charles", "non-dropping-particle" : "", "parse-names" : false, "suffix" : "" }, { "dropping-particle" : "", "family" : "DeRisi", "given" : "Joseph", "non-dropping-particle" : "", "parse-names" : false, "suffix" : "" }, { "dropping-particle" : "", "family" : "Flenniken", "given" : "Michelle L.", "non-dropping-particle" : "", "parse-names" : false, "suffix" : "" } ], "container-title" : "PLoS ONE", "id" : "ITEM-2", "issue" : "4", "issued" : { "date-parts" : [ [ "2014" ] ] }, "title" : "A draft genome of the honey bee trypanosomatid parasite crithidia mellificae", "type" : "article-journal", "volume" : "9" }, "uris" : [ "http://www.mendeley.com/documents/?uuid=1bd3ea7d-d668-4dc9-aad0-2dfe12d8f901" ] }, { "id" : "ITEM-3", "itemData" : { "DOI" : "10.1038/srep23704", "ISSN" : "2045-2322", "author" : [ { "dropping-particle" : "", "family" : "Flegontov", "given" : "Pavel", "non-dropping-particle" : "", "parse-names" : false, "suffix" : "" }, { "dropping-particle" : "", "family" : "Butenko", "given" : "Anzhelika", "non-dropping-particle" : "", "parse-names" : false, "suffix" : "" }, { "dropping-particle" : "", "family" : "Firsov", "given" : "Sergei", "non-dropping-particle" : "", "parse-names" : false, "suffix" : "" }, { "dropping-particle" : "", "family" : "Kraeva", "given" : "Natalya", "non-dropping-particle" : "", "parse-names" : false, "suffix" : "" }, { "dropping-particle" : "", "family" : "Eli\u00e1\u0161", "given" : "Marek", "non-dropping-particle" : "", "parse-names" : false, "suffix" : "" }, { "dropping-particle" : "", "family" : "Field", "given" : "Mark C.", "non-dropping-particle" : "", "parse-names" : false, "suffix" : "" }, { "dropping-particle" : "", "family" : "Filatov", "given" : "Dmitry", "non-dropping-particle" : "", "parse-names" : false, "suffix" : "" }, { "dropping-particle" : "", "family" : "Flegontova", "given" : "Olga", "non-dropping-particle" : "", "parse-names" : false, "suffix" : "" }, { "dropping-particle" : "", "family" : "Gerasimov", "given" : "Evgeny S.", "non-dropping-particle" : "", "parse-names" : false, "suffix" : "" }, { "dropping-particle" : "", "family" : "Hlav\u00e1\u010dov\u00e1", "given" : "Jana", "non-dropping-particle" : "", "parse-names" : false, "suffix" : "" }, { "dropping-particle" : "", "family" : "Ishemgulova", "given" : "Aygul", "non-dropping-particle" : "", "parse-names" : false, "suffix" : "" }, { "dropping-particle" : "", "family" : "Jackson", "given" : "Andrew P.", "non-dropping-particle" : "", "parse-names" : false, "suffix" : "" }, { "dropping-particle" : "", "family" : "Kelly", "given" : "Steve", "non-dropping-particle" : "", "parse-names" : false, "suffix" : "" }, { "dropping-particle" : "", "family" : "Kostygov", "given" : "Alexei Y.", "non-dropping-particle" : "", "parse-names" : false, "suffix" : "" }, { "dropping-particle" : "", "family" : "Logacheva", "given" : "Maria D.", "non-dropping-particle" : "", "parse-names" : false, "suffix" : "" }, { "dropping-particle" : "", "family" : "Maslov", "given" : "Dmitri A.", "non-dropping-particle" : "", "parse-names" : false, "suffix" : "" }, { "dropping-particle" : "", "family" : "Opperdoes", "given" : "Fred R.", "non-dropping-particle" : "", "parse-names" : false, "suffix" : "" }, { "dropping-particle" : "", "family" : "O\u2019Reilly", "given" : "Amanda", "non-dropping-particle" : "", "parse-names" : false, "suffix" : "" }, { "dropping-particle" : "", "family" : "S\u00e1dlov\u00e1", "given" : "Jovana", "non-dropping-particle" : "", "parse-names" : false, "suffix" : "" }, { "dropping-particle" : "", "family" : "\u0160ev\u010d\u00edkov\u00e1", "given" : "Tereza", "non-dropping-particle" : "", "parse-names" : false, "suffix" : "" }, { "dropping-particle" : "", "family" : "Venkatesh", "given" : "Divya", "non-dropping-particle" : "", "parse-names" : false, "suffix" : "" }, { "dropping-particle" : "", "family" : "Vl\u010dek", "given" : "\u010cestm\u00edr", "non-dropping-particle" : "", "parse-names" : false, "suffix" : "" }, { "dropping-particle" : "", "family" : "Volf", "given" : "Petr", "non-dropping-particle" : "", "parse-names" : false, "suffix" : "" }, { "dropping-particle" : "", "family" : "Jan Vot\u00fdpka", "given" : "", "non-dropping-particle" : "", "parse-names" : false, "suffix" : "" }, { "dropping-particle" : "", "family" : "Z\u00e1honov\u00e1", "given" : "Krist\u00edna", "non-dropping-particle" : "", "parse-names" : false, "suffix" : "" }, { "dropping-particle" : "", "family" : "Yurchenko", "given" : "Vyacheslav", "non-dropping-particle" : "", "parse-names" : false, "suffix" : "" }, { "dropping-particle" : "", "family" : "Luke\u0161", "given" : "Julius", "non-dropping-particle" : "", "parse-names" : false, "suffix" : "" } ], "container-title" : "Scientific Reports", "id" : "ITEM-3", "issue" : "October 2015", "issued" : { "date-parts" : [ [ "2016" ] ] }, "page" : "23704", "publisher" : "Nature Publishing Group", "title" : "Genome of Leptomonas pyrrhocoris: a high-quality reference for monoxenous trypanosomatids and new insights into evolution of Leishmania", "type" : "article-journal", "volume" : "6" }, "uris" : [ "http://www.mendeley.com/documents/?uuid=c8e35824-575e-478a-9170-8af1df485d8f" ] } ], "mendeley" : { "formattedCitation" : "[2\u20134]", "plainTextFormattedCitation" : "[2\u20134]", "previouslyFormattedCitation" : "[2\u20134]"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6E450E" w:rsidRPr="004E11AC">
        <w:rPr>
          <w:rFonts w:ascii="Arial" w:hAnsi="Arial" w:cs="Arial"/>
          <w:noProof/>
          <w:sz w:val="20"/>
          <w:szCs w:val="20"/>
          <w:lang w:val="en-GB"/>
        </w:rPr>
        <w:t>[2–4]</w:t>
      </w:r>
      <w:r w:rsidR="005B4877" w:rsidRPr="004E11AC">
        <w:rPr>
          <w:rFonts w:ascii="Arial" w:hAnsi="Arial" w:cs="Arial"/>
          <w:sz w:val="20"/>
          <w:szCs w:val="20"/>
          <w:lang w:val="en-GB"/>
        </w:rPr>
        <w:fldChar w:fldCharType="end"/>
      </w:r>
      <w:r w:rsidR="00B4167D" w:rsidRPr="004E11AC">
        <w:rPr>
          <w:rFonts w:ascii="Arial" w:hAnsi="Arial" w:cs="Arial"/>
          <w:sz w:val="20"/>
          <w:szCs w:val="20"/>
          <w:lang w:val="en-GB"/>
        </w:rPr>
        <w:t xml:space="preserve">. </w:t>
      </w:r>
      <w:r w:rsidR="00BC3D78" w:rsidRPr="004E11AC">
        <w:rPr>
          <w:rFonts w:ascii="Arial" w:hAnsi="Arial" w:cs="Arial"/>
          <w:sz w:val="20"/>
          <w:szCs w:val="20"/>
          <w:lang w:val="en-GB"/>
        </w:rPr>
        <w:t xml:space="preserve"> Regardless of whether they have one or multiple hosts, all trypanosomatids have a complex development and are able to adopt multiple cell morphologies depending on the precise</w:t>
      </w:r>
      <w:r w:rsidR="00571205" w:rsidRPr="004E11AC">
        <w:rPr>
          <w:rFonts w:ascii="Arial" w:hAnsi="Arial" w:cs="Arial"/>
          <w:sz w:val="20"/>
          <w:szCs w:val="20"/>
          <w:lang w:val="en-GB"/>
        </w:rPr>
        <w:t xml:space="preserve"> host environment they inhabit </w:t>
      </w:r>
      <w:r w:rsidR="005B4877"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"10.2174/1874421401004010030", "ISSN" : "18744214", "abstract" : "Trypanosomatids cause many diseases in and on animals (including humans) and plants. Altogether, about 37 million people are infected with Trypanosoma brucei (African sleeping sickness), Trypanosoma cruzi (Chagas disease) and Leishmania species (distinct forms of leishmaniasis worldwide). The class Kinetoplastea is divided into the subclasses Prokinetoplastina (order Prokinetoplastida) and Metakinetoplastina (orders Eubodonida, Parabodonida, Neobodonida and Trypanosomatida) [1,2]. The Prokinetoplastida, Eubodonida, Parabodonida and Neobodonida can be free-living, com- mensalic or parasitic; however, all members of theTrypanosomatida are parasitic. Although they seem like typical protists under the microscope the kinetoplastids have some unique features. In this review we will give an overview of the family Trypanosomatidae, with particular emphasis on some of its \u201cpeculiarities\u201d (a single ramified mitochondrion; unusual mi- tochondrial DNA, the kinetoplast; a complex form of mitochondrial RNA editing; transcription of all protein-encoding genes polycistronically; trans-splicing of all mRNA transcripts; the glycolytic pathway within glycosomes; T. brucei vari- able surface glycoproteins and T. cruzi ability to escape from the phagocytic vacuoles), as well as the major diseases caused by members of this family. However, the present review does not cover all trypanosomatids; for example, the in- sect trypanosomatids are underrepresented here. On the other hand, reviews on this particular group of parasites have been written by experts in the field [3-12].", "author" : [ { "dropping-particle" : "", "family" : "H. Lopes", "given" : "Angela", "non-dropping-particle" : "", "parse-names" : false, "suffix" : "" } ], "container-title" : "The Open Parasitology Journal", "id" : "ITEM-1", "issue" : "1", "issued" : { "date-parts" : [ [ "2010" ] ] }, "page" : "30-59", "title" : "Trypanosomatids: Odd Organisms, Devastating Diseases", "type" : "article-journal", "volume" : "4" }, "uris" : [ "http://www.mendeley.com/documents/?uuid=9b2e838c-386e-413a-b7e8-849e187102ec" ] }, { "id" : "ITEM-2", "itemData" : { "DOI" : "10.1371/journal.pone.0079581", "ISBN" : "1932-6203 (Electronic)\\r1932-6203 (Linking)", "ISSN" : "19326203", "PMID" : "24260255", "abstract" : "Cell shape is one, often overlooked, way in which protozoan parasites have adapted to a variety of host and vector environments and directional transmissions between these environments. Consequently, different parasite life cycle stages have characteristic morphologies. Trypanosomatid parasites are an excellent example of this in which large morphological variations between species and life cycle stage occur, despite sharing well-conserved cytoskeletal and membranous structures. Here, using previously published reports in the literature of the morphology of 248 isolates of trypanosomatid species from different hosts, we perform a meta-analysis of the occurrence and limits on morphological diversity of different classes of trypanosomatid morphology (trypomastigote, promastigote, etc.) in the vertebrate bloodstream and invertebrate gut environments. We identified several limits on cell body length, cell body width and flagellum length diversity which can be interpreted as biomechanical limits on the capacity of the cell to attain particular dimensions. These limits differed for morphologies with and without a laterally attached flagellum which we suggest represent two morphological superclasses, the 'juxtaform' and 'liberform' superclasses. Further limits were identified consistent with a selective pressure from the mechanical properties of the vertebrate bloodstream environment; trypanosomatid size showed limits relative to host erythrocyte dimensions. This is the first comprehensive analysis of the limits of morphological diversity in any protozoan parasite, revealing the morphogenetic constraints and extrinsic selection pressures associated with the full diversity of trypanosomatid morphology.", "author" : [ { "dropping-particle" : "", "family" : "Wheeler", "given" : "Richard John", "non-dropping-particle" : "", "parse-names" : false, "suffix" : "" }, { "dropping-particle" : "", "family" : "Gluenz", "given" : "Eva", "non-dropping-particle" : "", "parse-names" : false, "suffix" : "" }, { "dropping-particle" : "", "family" : "Gull", "given" : "Keith", "non-dropping-particle" : "", "parse-names" : false, "suffix" : "" } ], "container-title" : "PLoS ONE", "id" : "ITEM-2", "issue" : "11", "issued" : { "date-parts" : [ [ "2013" ] ] }, "title" : "The limits on trypanosomatid morphological diversity", "type" : "article-journal", "volume" : "8" }, "uris" : [ "http://www.mendeley.com/documents/?uuid=5fe86dbd-e9c1-4f38-92ed-bc9c2e40a64b" ] } ], "mendeley" : { "formattedCitation" : "[5,6]", "plainTextFormattedCitation" : "[5,6]", "previouslyFormattedCitation" : "[5,6]"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6E450E" w:rsidRPr="004E11AC">
        <w:rPr>
          <w:rFonts w:ascii="Arial" w:hAnsi="Arial" w:cs="Arial"/>
          <w:noProof/>
          <w:sz w:val="20"/>
          <w:szCs w:val="20"/>
          <w:lang w:val="en-GB"/>
        </w:rPr>
        <w:t>[5,6]</w:t>
      </w:r>
      <w:r w:rsidR="005B4877" w:rsidRPr="004E11AC">
        <w:rPr>
          <w:rFonts w:ascii="Arial" w:hAnsi="Arial" w:cs="Arial"/>
          <w:sz w:val="20"/>
          <w:szCs w:val="20"/>
          <w:lang w:val="en-GB"/>
        </w:rPr>
        <w:fldChar w:fldCharType="end"/>
      </w:r>
      <w:r w:rsidR="00BC3D78" w:rsidRPr="004E11AC">
        <w:rPr>
          <w:rFonts w:ascii="Arial" w:hAnsi="Arial" w:cs="Arial"/>
          <w:sz w:val="20"/>
          <w:szCs w:val="20"/>
          <w:lang w:val="en-GB"/>
        </w:rPr>
        <w:t xml:space="preserve">. Associated with these different cell morphologies, </w:t>
      </w:r>
      <w:r w:rsidR="00605860" w:rsidRPr="004E11AC">
        <w:rPr>
          <w:rFonts w:ascii="Arial" w:hAnsi="Arial" w:cs="Arial"/>
          <w:sz w:val="20"/>
          <w:szCs w:val="20"/>
          <w:lang w:val="en-GB"/>
        </w:rPr>
        <w:t xml:space="preserve">are characteristic cell-surface architectures that are typically parasite-specific and </w:t>
      </w:r>
      <w:r w:rsidR="00302257" w:rsidRPr="004E11AC">
        <w:rPr>
          <w:rFonts w:ascii="Arial" w:hAnsi="Arial" w:cs="Arial"/>
          <w:sz w:val="20"/>
          <w:szCs w:val="20"/>
          <w:lang w:val="en-GB"/>
        </w:rPr>
        <w:t>substituted</w:t>
      </w:r>
      <w:r w:rsidR="00605860" w:rsidRPr="004E11AC">
        <w:rPr>
          <w:rFonts w:ascii="Arial" w:hAnsi="Arial" w:cs="Arial"/>
          <w:sz w:val="20"/>
          <w:szCs w:val="20"/>
          <w:lang w:val="en-GB"/>
        </w:rPr>
        <w:t xml:space="preserve"> during transmission between hosts </w:t>
      </w:r>
      <w:r w:rsidR="007C1C3E"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"10.1007/978-3-642-70538-0_4", "ISBN" : "978-3-642-70538-0", "author" : [ { "dropping-particle" : "", "family" : "Snary", "given" : "D", "non-dropping-particle" : "", "parse-names" : false, "suffix" : "" } ], "container-title" : "The Biology of Trypanosomes", "editor" : [ { "dropping-particle" : "", "family" : "Hudson", "given" : "Leslie", "non-dropping-particle" : "", "parse-names" : false, "suffix" : "" } ], "genre" : "inbook", "id" : "ITEM-1", "issued" : { "date-parts" : [ [ "1985" ] ] }, "page" : "75-92", "publisher" : "Springer Berlin Heidelberg", "publisher-place" : "Berlin, Heidelberg", "title" : "The Cell Surface of Trypanosoma cruzi", "type" : "chapter" }, "uris" : [ "http://www.mendeley.com/documents/?uuid=8dbbe7c5-06a5-4729-a52c-6c37997d099e" ] }, { "id" : "ITEM-2", "itemData" : { "DOI" : "10.1016/S0020-7519(01)00197-7", "ISBN" : "1613934777", "ISSN" : "00207519", "PMID" : "11406139", "abstract" : "Like many trypanosomatids, the cell surface coat of Leishmania spp. is responsible for mediating various host-parasite interactions as well as acting as a dense physical barrier. This confers protection to the parasites in the hostile environments of the sandfly midgut and the macrophage phagolysosome. The major components of the surface coat are tethered to the cell surface via glycosylphosphatidylinositol glycolipids, and the composition of this surface coat is exquisitely regulated during the course of the parasite life-cycle. In this paper, we review what is known about the composition, biosynthesis and function of these glycosylphosphatidylinositol-containing molecules found within the parasite surface coat. ?? 2001 Australian Society for Parasitology Inc.", "author" : [ { "dropping-particle" : "", "family" : "Ilgoutz", "given" : "Steven C.", "non-dropping-particle" : "", "parse-names" : false, "suffix" : "" }, { "dropping-particle" : "", "family" : "McConville", "given" : "Malcolm J.", "non-dropping-particle" : "", "parse-names" : false, "suffix" : "" } ], "container-title" : "International Journal for Parasitology", "id" : "ITEM-2", "issue" : "9", "issued" : { "date-parts" : [ [ "2001" ] ] }, "page" : "899-908", "title" : "Function and assembly of the Leishmania surface coat", "type" : "article-journal", "volume" : "31" }, "uris" : [ "http://www.mendeley.com/documents/?uuid=673564c8-88a8-4679-8ed4-6060ee1f583b" ] }, { "id" : "ITEM-3", "itemData" : { "DOI" : "10.1371/journal.pntd.0002121", "ISSN" : "1935-2735", "PMID" : "23556014", "abstract" : "The cell surface of Trypanosoma brucei, like many protistan blood parasites, is crucial for mediating host-parasite interactions and is instrumental to the initiation, maintenance and severity of infection. Previous comparisons with the related trypanosomatid parasites T. cruzi and Leishmania major suggest that the cell-surface proteome of T. brucei is largely taxon-specific. Here we compare genes predicted to encode cell surface proteins of T. brucei with those from two related African trypanosomes, T. congolense and T. vivax. We created a cell surface phylome (CSP) by estimating phylogenies for 79 gene families with putative surface functions to understand the more recent evolution of African trypanosome surface architecture. Our findings demonstrate that the transferrin receptor genes essential for bloodstream survival in T. brucei are conserved in T. congolense but absent from T. vivax and include an expanded gene family of insect stage-specific surface glycoproteins that includes many currently uncharacterized genes. We also identify species-specific features and innovations and confirm that these include most expression site-associated genes (ESAGs) in T. brucei, which are absent from T. congolense and T. vivax. The CSP presents the first global picture of the origins and dynamics of cell surface architecture in African trypanosomes, representing the principal differences in genomic repertoire between African trypanosome species and provides a basis from which to explore the developmental and pathological differences in surface architectures. All data can be accessed at: http://www.genedb.org/Page/trypanosoma_surface_phylome.", "author" : [ { "dropping-particle" : "", "family" : "Jackson", "given" : "Andrew P.", "non-dropping-particle" : "", "parse-names" : false, "suffix" : "" }, { "dropping-particle" : "", "family" : "Allison", "given" : "Harriet C.", "non-dropping-particle" : "", "parse-names" : false, "suffix" : "" }, { "dropping-particle" : "", "family" : "Barry", "given" : "J. David", "non-dropping-particle" : "", "parse-names" : false, "suffix" : "" }, { "dropping-particle" : "", "family" : "Field", "given" : "Mark C.", "non-dropping-particle" : "", "parse-names" : false, "suffix" : "" }, { "dropping-particle" : "", "family" : "Hertz-Fowler", "given" : "Christiane", "non-dropping-particle" : "", "parse-names" : false, "suffix" : "" }, { "dropping-particle" : "", "family" : "Berriman", "given" : "Matthew", "non-dropping-particle" : "", "parse-names" : false, "suffix" : "" } ], "container-title" : "PLoS Neglected Tropical Diseases", "id" : "ITEM-3", "issue" : "3", "issued" : { "date-parts" : [ [ "2013", "1" ] ] }, "page" : "e2121", "title" : "A Cell-surface Phylome for African Trypanosomes", "type" : "article-journal", "volume" : "7" }, "uris" : [ "http://www.mendeley.com/documents/?uuid=a6be7993-5ab9-4650-96cc-0195adb7acc0" ] } ], "mendeley" : { "formattedCitation" : "[7\u20139]", "plainTextFormattedCitation" : "[7\u20139]", "previouslyFormattedCitation" : "[7\u20139]" }, "properties" : { "noteIndex" : 0 }, "schema" : "https://github.com/citation-style-language/schema/raw/master/csl-citation.json" }</w:instrText>
      </w:r>
      <w:r w:rsidR="007C1C3E" w:rsidRPr="004E11AC">
        <w:rPr>
          <w:rFonts w:ascii="Arial" w:hAnsi="Arial" w:cs="Arial"/>
          <w:sz w:val="20"/>
          <w:szCs w:val="20"/>
          <w:lang w:val="en-GB"/>
        </w:rPr>
        <w:fldChar w:fldCharType="separate"/>
      </w:r>
      <w:r w:rsidR="006E450E" w:rsidRPr="004E11AC">
        <w:rPr>
          <w:rFonts w:ascii="Arial" w:hAnsi="Arial" w:cs="Arial"/>
          <w:noProof/>
          <w:sz w:val="20"/>
          <w:szCs w:val="20"/>
          <w:lang w:val="en-GB"/>
        </w:rPr>
        <w:t>[7–9]</w:t>
      </w:r>
      <w:r w:rsidR="007C1C3E" w:rsidRPr="004E11AC">
        <w:rPr>
          <w:rFonts w:ascii="Arial" w:hAnsi="Arial" w:cs="Arial"/>
          <w:sz w:val="20"/>
          <w:szCs w:val="20"/>
          <w:lang w:val="en-GB"/>
        </w:rPr>
        <w:fldChar w:fldCharType="end"/>
      </w:r>
      <w:r w:rsidR="007C1C3E" w:rsidRPr="004E11AC">
        <w:rPr>
          <w:rFonts w:ascii="Arial" w:hAnsi="Arial" w:cs="Arial"/>
          <w:sz w:val="20"/>
          <w:szCs w:val="20"/>
          <w:lang w:val="en-GB"/>
        </w:rPr>
        <w:t>.</w:t>
      </w:r>
    </w:p>
    <w:p w14:paraId="01726873" w14:textId="77777777" w:rsidR="00AE5E67" w:rsidRPr="004E11AC" w:rsidRDefault="00AE5E67" w:rsidP="00EE482E">
      <w:pPr>
        <w:spacing w:line="480" w:lineRule="auto"/>
        <w:jc w:val="both"/>
        <w:rPr>
          <w:rFonts w:ascii="Arial" w:hAnsi="Arial" w:cs="Arial"/>
          <w:sz w:val="20"/>
          <w:szCs w:val="20"/>
          <w:lang w:val="en-GB"/>
        </w:rPr>
      </w:pPr>
    </w:p>
    <w:p w14:paraId="1778B3AB" w14:textId="0265C887" w:rsidR="00243BE1" w:rsidRPr="004E11AC" w:rsidRDefault="00BC3D78"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assembly of these enigmatic cell surface coats in trypanosomatids is dependent on the </w:t>
      </w:r>
      <w:r w:rsidR="00861EB0" w:rsidRPr="004E11AC">
        <w:rPr>
          <w:rFonts w:ascii="Arial" w:hAnsi="Arial" w:cs="Arial"/>
          <w:sz w:val="20"/>
          <w:szCs w:val="20"/>
          <w:lang w:val="en-GB"/>
        </w:rPr>
        <w:t>expression</w:t>
      </w:r>
      <w:r w:rsidRPr="004E11AC">
        <w:rPr>
          <w:rFonts w:ascii="Arial" w:hAnsi="Arial" w:cs="Arial"/>
          <w:sz w:val="20"/>
          <w:szCs w:val="20"/>
          <w:lang w:val="en-GB"/>
        </w:rPr>
        <w:t xml:space="preserve"> of proteins and other macromolecules on the parasite surface</w:t>
      </w:r>
      <w:r w:rsidR="00861EB0" w:rsidRPr="004E11AC">
        <w:rPr>
          <w:rFonts w:ascii="Arial" w:hAnsi="Arial" w:cs="Arial"/>
          <w:sz w:val="20"/>
          <w:szCs w:val="20"/>
          <w:lang w:val="en-GB"/>
        </w:rPr>
        <w:t xml:space="preserve"> via a glycophosphatidylinositol (GPI) anchor</w:t>
      </w:r>
      <w:r w:rsidR="00DA6A01" w:rsidRPr="004E11AC">
        <w:rPr>
          <w:rFonts w:ascii="Arial" w:hAnsi="Arial" w:cs="Arial"/>
          <w:sz w:val="20"/>
          <w:szCs w:val="20"/>
          <w:lang w:val="en-GB"/>
        </w:rPr>
        <w:t>. U</w:t>
      </w:r>
      <w:r w:rsidR="00302257" w:rsidRPr="004E11AC">
        <w:rPr>
          <w:rFonts w:ascii="Arial" w:hAnsi="Arial" w:cs="Arial"/>
          <w:sz w:val="20"/>
          <w:szCs w:val="20"/>
          <w:lang w:val="en-GB"/>
        </w:rPr>
        <w:t>DP-glycosyltransferase</w:t>
      </w:r>
      <w:r w:rsidR="00DA6A01" w:rsidRPr="004E11AC">
        <w:rPr>
          <w:rFonts w:ascii="Arial" w:hAnsi="Arial" w:cs="Arial"/>
          <w:sz w:val="20"/>
          <w:szCs w:val="20"/>
          <w:lang w:val="en-GB"/>
        </w:rPr>
        <w:t xml:space="preserve">s </w:t>
      </w:r>
      <w:r w:rsidR="00302257" w:rsidRPr="004E11AC">
        <w:rPr>
          <w:rFonts w:ascii="Arial" w:hAnsi="Arial" w:cs="Arial"/>
          <w:sz w:val="20"/>
          <w:szCs w:val="20"/>
          <w:lang w:val="en-GB"/>
        </w:rPr>
        <w:t xml:space="preserve">(UGTs) </w:t>
      </w:r>
      <w:r w:rsidR="00DA6A01" w:rsidRPr="004E11AC">
        <w:rPr>
          <w:rFonts w:ascii="Arial" w:hAnsi="Arial" w:cs="Arial"/>
          <w:sz w:val="20"/>
          <w:szCs w:val="20"/>
          <w:lang w:val="en-GB"/>
        </w:rPr>
        <w:t xml:space="preserve">catalyse the </w:t>
      </w:r>
      <w:r w:rsidR="00DA6A01" w:rsidRPr="004E11AC">
        <w:rPr>
          <w:rFonts w:ascii="Arial" w:hAnsi="Arial" w:cs="Arial"/>
          <w:sz w:val="20"/>
          <w:szCs w:val="20"/>
          <w:lang w:val="en-GB"/>
        </w:rPr>
        <w:lastRenderedPageBreak/>
        <w:t xml:space="preserve">transfer of </w:t>
      </w:r>
      <w:r w:rsidR="00302257" w:rsidRPr="004E11AC">
        <w:rPr>
          <w:rFonts w:ascii="Arial" w:hAnsi="Arial" w:cs="Arial"/>
          <w:sz w:val="20"/>
          <w:szCs w:val="20"/>
          <w:lang w:val="en-GB"/>
        </w:rPr>
        <w:t>the sugar molecule N-</w:t>
      </w:r>
      <w:proofErr w:type="spellStart"/>
      <w:r w:rsidR="00302257" w:rsidRPr="004E11AC">
        <w:rPr>
          <w:rFonts w:ascii="Arial" w:hAnsi="Arial" w:cs="Arial"/>
          <w:sz w:val="20"/>
          <w:szCs w:val="20"/>
          <w:lang w:val="en-GB"/>
        </w:rPr>
        <w:t>Acetylglucosamine</w:t>
      </w:r>
      <w:proofErr w:type="spellEnd"/>
      <w:r w:rsidR="00302257" w:rsidRPr="004E11AC">
        <w:rPr>
          <w:rFonts w:ascii="Arial" w:hAnsi="Arial" w:cs="Arial"/>
          <w:sz w:val="20"/>
          <w:szCs w:val="20"/>
          <w:lang w:val="en-GB"/>
        </w:rPr>
        <w:t xml:space="preserve"> (</w:t>
      </w:r>
      <w:proofErr w:type="spellStart"/>
      <w:r w:rsidR="00DA6A01" w:rsidRPr="004E11AC">
        <w:rPr>
          <w:rFonts w:ascii="Arial" w:hAnsi="Arial" w:cs="Arial"/>
          <w:sz w:val="20"/>
          <w:szCs w:val="20"/>
          <w:lang w:val="en-GB"/>
        </w:rPr>
        <w:t>GlcNAc</w:t>
      </w:r>
      <w:proofErr w:type="spellEnd"/>
      <w:r w:rsidR="00302257" w:rsidRPr="004E11AC">
        <w:rPr>
          <w:rFonts w:ascii="Arial" w:hAnsi="Arial" w:cs="Arial"/>
          <w:sz w:val="20"/>
          <w:szCs w:val="20"/>
          <w:lang w:val="en-GB"/>
        </w:rPr>
        <w:t>)</w:t>
      </w:r>
      <w:r w:rsidR="00DA6A01" w:rsidRPr="004E11AC">
        <w:rPr>
          <w:rFonts w:ascii="Arial" w:hAnsi="Arial" w:cs="Arial"/>
          <w:sz w:val="20"/>
          <w:szCs w:val="20"/>
          <w:lang w:val="en-GB"/>
        </w:rPr>
        <w:t xml:space="preserve"> from UDP-</w:t>
      </w:r>
      <w:proofErr w:type="spellStart"/>
      <w:r w:rsidR="00DA6A01" w:rsidRPr="004E11AC">
        <w:rPr>
          <w:rFonts w:ascii="Arial" w:hAnsi="Arial" w:cs="Arial"/>
          <w:sz w:val="20"/>
          <w:szCs w:val="20"/>
          <w:lang w:val="en-GB"/>
        </w:rPr>
        <w:t>GlcNAc</w:t>
      </w:r>
      <w:proofErr w:type="spellEnd"/>
      <w:r w:rsidR="00DA6A01" w:rsidRPr="004E11AC">
        <w:rPr>
          <w:rFonts w:ascii="Arial" w:hAnsi="Arial" w:cs="Arial"/>
          <w:sz w:val="20"/>
          <w:szCs w:val="20"/>
          <w:lang w:val="en-GB"/>
        </w:rPr>
        <w:t xml:space="preserve"> to phosphatidylinositol</w:t>
      </w:r>
      <w:r w:rsidR="005B4877" w:rsidRPr="004E11AC">
        <w:rPr>
          <w:rFonts w:ascii="Arial" w:hAnsi="Arial" w:cs="Arial"/>
          <w:sz w:val="20"/>
          <w:szCs w:val="20"/>
          <w:lang w:val="en-GB"/>
        </w:rPr>
        <w:t xml:space="preserve"> </w:t>
      </w:r>
      <w:r w:rsidR="005B4877"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"author" : [ { "dropping-particle" : "", "family" : "Doering", "given" : "Tamara L", "non-dropping-particle" : "", "parse-names" : false, "suffix" : "" }, { "dropping-particle" : "", "family" : "Masterson", "given" : "Wayne J", "non-dropping-particle" : "", "parse-names" : false, "suffix" : "" }, { "dropping-particle" : "", "family" : "Englund", "given" : "Paul T", "non-dropping-particle" : "", "parse-names" : false, "suffix" : "" }, { "dropping-particle" : "", "family" : "Hart", "given" : "Gerald W", "non-dropping-particle" : "", "parse-names" : false, "suffix" : "" } ], "container-title" : "The Journal of Biological Chemistry", "id" : "ITEM-1", "issue" : "19", "issued" : { "date-parts" : [ [ "1989" ] ] }, "page" : "11168-11173", "title" : "Biosynthesis of the Glycosyl Phosphatidylinositol Membrane Anchor of the Trypanosome Variant Surface Glycoprotein t t t", "type" : "article-journal", "volume" : "264" }, "uris" : [ "http://www.mendeley.com/documents/?uuid=8a823dc0-1505-4418-92dd-170af50ab042" ] }, { "id" : "ITEM-2", "itemData" : { "ISBN" : "0027-8424 (Print)", "ISSN" : "00278424", "PMID" : "1378620", "abstract" : "To identify mannosyl (Man)-containing intermediates of the human glycoinositol phospholipid (GPI) anchor pathway and examine their expression in paroxysmal nocturnal hemoglobinuria (PNH), mannolipid products deriving from in vitro guanosine diphosphate [3H]Man labeling of HeLa cell microsomes were characterized. The defined GPI species were correlated with products deriving from in vivo [3H]Man labeling of normal and (GPI-anchor defective) affected leukocytes. In vitro analyses in HeLa cells showed dolichol-phosphoryl (Dol-P)-[3H]Man and a spectrum of [3H]Man lipids exhibiting TLC mobilities approximating those of Trypanosoma brucei (Tryp) GPI precursors. Iatrobead HPLC separations and partial characterizations of the major isolated [3H]Man species (designated H1-H8) showed that all but H1 (Dol-P-Man) were sensitive to HNO2 deamination and serum GPI-specific phospholipase D digestion but were resistant to phosphatidylinositol-specific phospholipase C digestion unless previously deacylated with mild alkali. [3H]Man label in H3, H4, and H6 but not in H5 or H7 was efficiently released into the aqueous phase by jack bean alpha-mannosidase digestion. BioGel P-4 and AX-5 sizing of the dephosphorylated core glycan fragments of H6 and H7 gave values that coincided precisely with the corresponding glycan fragments from the fully assembled Tryp anchor donor A' (P2). Affected leukocytes from four patients with PNH supported formation of GlcNAc- and GlcN-PI but all failed to express H6 and H7 as well as H8 and two showed complete absence of earlier Man-containing intermediates. These findings argue that human intracellular GPI mannolipids are built on acylated inositol phospholipids, that H6 and H7 contain differentially phosphoethanolamine-substituted Man3-GlcN-inositol cores, and that PNH cells are defective in conversion of GlcN-PI into these more mature mannolipid structures", "author" : [ { "dropping-particle" : "", "family" : "Hirose", "given" : "S", "non-dropping-particle" : "", "parse-names" : false, "suffix" : "" }, { "dropping-particle" : "", "family" : "Ravi", "given" : "L", "non-dropping-particle" : "", "parse-names" : false, "suffix" : "" }, { "dropping-particle" : "", "family" : "Prince", "given" : "G M", "non-dropping-particle" : "", "parse-names" : false, "suffix" : "" }, { "dropping-particle" : "", "family" : "Rosenfeld", "given" : "M G", "non-dropping-particle" : "", "parse-names" : false, "suffix" : "" }, { "dropping-particle" : "", "family" : "Silber", "given" : "R", "non-dropping-particle" : "", "parse-names" : false, "suffix" : "" }, { "dropping-particle" : "", "family" : "Andresen", "given" : "S W", "non-dropping-particle" : "", "parse-names" : false, "suffix" : "" }, { "dropping-particle" : "V", "family" : "Hazra", "given" : "S", "non-dropping-particle" : "", "parse-names" : false, "suffix" : "" }, { "dropping-particle" : "", "family" : "Medof", "given" : "M E", "non-dropping-particle" : "", "parse-names" : false, "suffix" : "" } ], "container-title" : "Proceedings of the National Academy of Sciences of the United States of America", "id" : "ITEM-2", "issue" : "13", "issued" : { "date-parts" : [ [ "1992" ] ] }, "page" : "6025-6029", "title" : "Synthesis of mannosylglucosaminylinositol phospholipids in normal but not paroxysmal nocturnal hemoglobinuria cells", "type" : "article-journal", "volume" : "89" }, "uris" : [ "http://www.mendeley.com/documents/?uuid=75773d37-c6c7-47b8-89fb-f5f61b79c537" ] } ], "mendeley" : { "formattedCitation" : "[10,11]", "plainTextFormattedCitation" : "[10,11]", "previouslyFormattedCitation" : "[10,11]"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6E450E" w:rsidRPr="004E11AC">
        <w:rPr>
          <w:rFonts w:ascii="Arial" w:hAnsi="Arial" w:cs="Arial"/>
          <w:noProof/>
          <w:sz w:val="20"/>
          <w:szCs w:val="20"/>
          <w:lang w:val="en-GB"/>
        </w:rPr>
        <w:t>[10,11]</w:t>
      </w:r>
      <w:r w:rsidR="005B4877" w:rsidRPr="004E11AC">
        <w:rPr>
          <w:rFonts w:ascii="Arial" w:hAnsi="Arial" w:cs="Arial"/>
          <w:sz w:val="20"/>
          <w:szCs w:val="20"/>
          <w:lang w:val="en-GB"/>
        </w:rPr>
        <w:fldChar w:fldCharType="end"/>
      </w:r>
      <w:r w:rsidR="00302257" w:rsidRPr="004E11AC">
        <w:rPr>
          <w:rFonts w:ascii="Arial" w:hAnsi="Arial" w:cs="Arial"/>
          <w:sz w:val="20"/>
          <w:szCs w:val="20"/>
          <w:lang w:val="en-GB"/>
        </w:rPr>
        <w:t>. They catalyse the first steps</w:t>
      </w:r>
      <w:r w:rsidR="00DA6A01" w:rsidRPr="004E11AC">
        <w:rPr>
          <w:rFonts w:ascii="Arial" w:hAnsi="Arial" w:cs="Arial"/>
          <w:sz w:val="20"/>
          <w:szCs w:val="20"/>
          <w:lang w:val="en-GB"/>
        </w:rPr>
        <w:t xml:space="preserve"> in the synthesis of </w:t>
      </w:r>
      <w:r w:rsidR="00594DA5" w:rsidRPr="004E11AC">
        <w:rPr>
          <w:rFonts w:ascii="Arial" w:hAnsi="Arial" w:cs="Arial"/>
          <w:sz w:val="20"/>
          <w:szCs w:val="20"/>
          <w:lang w:val="en-GB"/>
        </w:rPr>
        <w:t>GPI</w:t>
      </w:r>
      <w:r w:rsidR="00DA6A01" w:rsidRPr="004E11AC">
        <w:rPr>
          <w:rFonts w:ascii="Arial" w:hAnsi="Arial" w:cs="Arial"/>
          <w:sz w:val="20"/>
          <w:szCs w:val="20"/>
          <w:lang w:val="en-GB"/>
        </w:rPr>
        <w:t xml:space="preserve"> anchors, but also play a crucial role in the synthesis of glycans of various functions, contributing to the extraordinary collection of </w:t>
      </w:r>
      <w:proofErr w:type="spellStart"/>
      <w:r w:rsidR="00DA6A01" w:rsidRPr="004E11AC">
        <w:rPr>
          <w:rFonts w:ascii="Arial" w:hAnsi="Arial" w:cs="Arial"/>
          <w:sz w:val="20"/>
          <w:szCs w:val="20"/>
          <w:lang w:val="en-GB"/>
        </w:rPr>
        <w:t>glycoconjugates</w:t>
      </w:r>
      <w:proofErr w:type="spellEnd"/>
      <w:r w:rsidR="00DA6A01" w:rsidRPr="004E11AC">
        <w:rPr>
          <w:rFonts w:ascii="Arial" w:hAnsi="Arial" w:cs="Arial"/>
          <w:sz w:val="20"/>
          <w:szCs w:val="20"/>
          <w:lang w:val="en-GB"/>
        </w:rPr>
        <w:t xml:space="preserve"> that decorate the </w:t>
      </w:r>
      <w:r w:rsidR="00243BE1" w:rsidRPr="004E11AC">
        <w:rPr>
          <w:rFonts w:ascii="Arial" w:hAnsi="Arial" w:cs="Arial"/>
          <w:sz w:val="20"/>
          <w:szCs w:val="20"/>
          <w:lang w:val="en-GB"/>
        </w:rPr>
        <w:t>surface of trypanosomatids</w:t>
      </w:r>
      <w:r w:rsidR="00887B79" w:rsidRPr="004E11AC">
        <w:rPr>
          <w:rFonts w:ascii="Arial" w:hAnsi="Arial" w:cs="Arial"/>
          <w:sz w:val="20"/>
          <w:szCs w:val="20"/>
          <w:lang w:val="en-GB"/>
        </w:rPr>
        <w:t xml:space="preserve"> </w:t>
      </w:r>
      <w:r w:rsidR="00887B79"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"10.1016/S0925-4439(99)00058-7", "ISBN" : "0006-3002 (Print)\\r0006-3002 (Linking)", "ISSN" : "09254439", "PMID" : "10571022", "abstract" : "African sleeping sickness is a debilitating and often fatal disease caused by tsetse fly transmitted African trypanosomes. These extracellular protozoan parasites survive in the human bloodstream by virtue of a dense cell surface coat made of variant surface glycoprotein. The parasites have a repertoire of several hundred immunologically distinct variant surface glycoproteins and they evade the host immune response by antigenic variation. All variant surface glycoproteins are anchored to the plasma membrane via glycosylphosphatidylinositol membrane anchors and compounds that inhibit the assembly or transfer of these anchors could have trypanocidal potential. This article compares glycosylphosphatidylinositol biosynthesis in African trypanosomes and mammalian cells and identifies several steps that could be targets for the development of parasite-specific therapeutic agents. Copyright (C) 1999 Elsevier Science B.V.", "author" : [ { "dropping-particle" : "", "family" : "Ferguson", "given" : "Michael A J", "non-dropping-particle" : "", "parse-names" : false, "suffix" : "" }, { "dropping-particle" : "", "family" : "Brimacombe", "given" : "John S.", "non-dropping-particle" : "", "parse-names" : false, "suffix" : "" }, { "dropping-particle" : "", "family" : "Brown", "given" : "Jillian R.", "non-dropping-particle" : "", "parse-names" : false, "suffix" : "" }, { "dropping-particle" : "", "family" : "Crossman", "given" : "Arthur", "non-dropping-particle" : "", "parse-names" : false, "suffix" : "" }, { "dropping-particle" : "", "family" : "Dix", "given" : "Alexander", "non-dropping-particle" : "", "parse-names" : false, "suffix" : "" }, { "dropping-particle" : "", "family" : "Field", "given" : "Robert A.", "non-dropping-particle" : "", "parse-names" : false, "suffix" : "" }, { "dropping-particle" : "", "family" : "G??ther", "given" : "M. Lucia S", "non-dropping-particle" : "", "parse-names" : false, "suffix" : "" }, { "dropping-particle" : "", "family" : "Milne", "given" : "Kenneth G.", "non-dropping-particle" : "", "parse-names" : false, "suffix" : "" }, { "dropping-particle" : "", "family" : "Sharma", "given" : "Deepak K.", "non-dropping-particle" : "", "parse-names" : false, "suffix" : "" }, { "dropping-particle" : "", "family" : "Smith", "given" : "Terry K.", "non-dropping-particle" : "", "parse-names" : false, "suffix" : "" } ], "container-title" : "Biochimica et Biophysica Acta - Molecular Basis of Disease", "id" : "ITEM-1", "issue" : "2-3", "issued" : { "date-parts" : [ [ "1999" ] ] }, "page" : "327-340", "title" : "The GPI biosynthetic pathway as a therapeutic target for African sleeping sickness", "type" : "article-journal", "volume" : "1455" }, "uris" : [ "http://www.mendeley.com/documents/?uuid=c1d784c1-babe-460d-852e-631c199c2316" ] } ], "mendeley" : { "formattedCitation" : "[12]", "plainTextFormattedCitation" : "[12]", "previouslyFormattedCitation" : "[12]" }, "properties" : { "noteIndex" : 0 }, "schema" : "https://github.com/citation-style-language/schema/raw/master/csl-citation.json" }</w:instrText>
      </w:r>
      <w:r w:rsidR="00887B79" w:rsidRPr="004E11AC">
        <w:rPr>
          <w:rFonts w:ascii="Arial" w:hAnsi="Arial" w:cs="Arial"/>
          <w:sz w:val="20"/>
          <w:szCs w:val="20"/>
          <w:lang w:val="en-GB"/>
        </w:rPr>
        <w:fldChar w:fldCharType="separate"/>
      </w:r>
      <w:r w:rsidR="006E450E" w:rsidRPr="004E11AC">
        <w:rPr>
          <w:rFonts w:ascii="Arial" w:hAnsi="Arial" w:cs="Arial"/>
          <w:noProof/>
          <w:sz w:val="20"/>
          <w:szCs w:val="20"/>
          <w:lang w:val="en-GB"/>
        </w:rPr>
        <w:t>[12]</w:t>
      </w:r>
      <w:r w:rsidR="00887B79" w:rsidRPr="004E11AC">
        <w:rPr>
          <w:rFonts w:ascii="Arial" w:hAnsi="Arial" w:cs="Arial"/>
          <w:sz w:val="20"/>
          <w:szCs w:val="20"/>
          <w:lang w:val="en-GB"/>
        </w:rPr>
        <w:fldChar w:fldCharType="end"/>
      </w:r>
      <w:r w:rsidR="00243BE1" w:rsidRPr="004E11AC">
        <w:rPr>
          <w:rFonts w:ascii="Arial" w:hAnsi="Arial" w:cs="Arial"/>
          <w:sz w:val="20"/>
          <w:szCs w:val="20"/>
          <w:lang w:val="en-GB"/>
        </w:rPr>
        <w:t>.</w:t>
      </w:r>
    </w:p>
    <w:p w14:paraId="0C91580E" w14:textId="77777777" w:rsidR="00243BE1" w:rsidRPr="004E11AC" w:rsidRDefault="00243BE1" w:rsidP="00EE482E">
      <w:pPr>
        <w:spacing w:line="480" w:lineRule="auto"/>
        <w:jc w:val="both"/>
        <w:rPr>
          <w:rFonts w:ascii="Arial" w:hAnsi="Arial" w:cs="Arial"/>
          <w:sz w:val="20"/>
          <w:szCs w:val="20"/>
          <w:lang w:val="en-GB"/>
        </w:rPr>
      </w:pPr>
    </w:p>
    <w:p w14:paraId="621145A4" w14:textId="5B6B7B97" w:rsidR="008C515B" w:rsidRPr="004E11AC" w:rsidRDefault="00243BE1"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UGTs are part of a superfamily of glycosyltransferases (GT) present in all organisms, which typically play a role in detoxification and homeostatic processes </w:t>
      </w:r>
      <w:r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"10.1016/j.bcp.2015.10.001", "ISSN" : "18732968", "abstract" : "UDP-glycosyltransferases (UGTs) are major phase II enzymes of a detoxification system evolved in all kingdoms of life. Lipophilic endobiotics such as hormones and xenobiotics including phytoalexins and drugs are conjugated by vertebrates mainly with glucuronic acid, by invertebrates and plants mainly with glucose. Plant-herbivore arms-race has been the major driving force for evolution of large UGT and other enzyme superfamilies. The UGT superfamily is defined by a common protein structure and signature sequence of 44 amino acids responsible for binding the UDP moiety of the sugar donor. Plants developed toxic phytoalexins stored as glucosides. Upon herbivore attack these conjugates are converted to highly reactive compounds. In turn, animals developed large families of UGTs in their intestine and liver to detoxify these phytoalexins. Interestingly, phytoalexins, exemplified by quercetin glucuronides and glucosinolate-derived isocyanates, are known insect attractant pigments in plants, and antioxidants, anti-inflammatory and chemopreventive compounds of humans. It is to be anticipated that phytochemicals may provide a rich source in beneficial drugs.", "author" : [ { "dropping-particle" : "", "family" : "Bock", "given" : "Karl Walter", "non-dropping-particle" : "", "parse-names" : false, "suffix" : "" } ], "container-title" : "Biochemical Pharmacology", "id" : "ITEM-1", "issued" : { "date-parts" : [ [ "2015" ] ] }, "page" : "11-17", "publisher" : "Elsevier Inc.", "title" : "The UDP-glycosyltransferase (UGT) superfamily expressed in humans, insects and plants: Animal-plant arms-race and co-evolution", "type" : "article-journal", "volume" : "99" }, "uris" : [ "http://www.mendeley.com/documents/?uuid=8025e23e-2c9e-4fcf-b06d-2e135ae5e913" ] } ], "mendeley" : { "formattedCitation" : "[13]", "plainTextFormattedCitation" : "[13]", "previouslyFormattedCitation" : "[13]" }, "properties" : { "noteIndex" : 0 }, "schema" : "https://github.com/citation-style-language/schema/raw/master/csl-citation.json" }</w:instrText>
      </w:r>
      <w:r w:rsidRPr="004E11AC">
        <w:rPr>
          <w:rFonts w:ascii="Arial" w:hAnsi="Arial" w:cs="Arial"/>
          <w:sz w:val="20"/>
          <w:szCs w:val="20"/>
          <w:lang w:val="en-GB"/>
        </w:rPr>
        <w:fldChar w:fldCharType="separate"/>
      </w:r>
      <w:r w:rsidR="006E450E" w:rsidRPr="004E11AC">
        <w:rPr>
          <w:rFonts w:ascii="Arial" w:hAnsi="Arial" w:cs="Arial"/>
          <w:noProof/>
          <w:sz w:val="20"/>
          <w:szCs w:val="20"/>
          <w:lang w:val="en-GB"/>
        </w:rPr>
        <w:t>[13]</w:t>
      </w:r>
      <w:r w:rsidRPr="004E11AC">
        <w:rPr>
          <w:rFonts w:ascii="Arial" w:hAnsi="Arial" w:cs="Arial"/>
          <w:sz w:val="20"/>
          <w:szCs w:val="20"/>
          <w:lang w:val="en-GB"/>
        </w:rPr>
        <w:fldChar w:fldCharType="end"/>
      </w:r>
      <w:r w:rsidRPr="004E11AC">
        <w:rPr>
          <w:rFonts w:ascii="Arial" w:hAnsi="Arial" w:cs="Arial"/>
          <w:sz w:val="20"/>
          <w:szCs w:val="20"/>
          <w:lang w:val="en-GB"/>
        </w:rPr>
        <w:t xml:space="preserve">. Three types of GTs have been characterised (A-C): GT-A share a catalytic domain, the DXD motif, whose </w:t>
      </w:r>
      <w:proofErr w:type="spellStart"/>
      <w:r w:rsidRPr="004E11AC">
        <w:rPr>
          <w:rFonts w:ascii="Arial" w:hAnsi="Arial" w:cs="Arial"/>
          <w:sz w:val="20"/>
          <w:szCs w:val="20"/>
          <w:lang w:val="en-GB"/>
        </w:rPr>
        <w:t>carboxylated</w:t>
      </w:r>
      <w:proofErr w:type="spellEnd"/>
      <w:r w:rsidRPr="004E11AC">
        <w:rPr>
          <w:rFonts w:ascii="Arial" w:hAnsi="Arial" w:cs="Arial"/>
          <w:sz w:val="20"/>
          <w:szCs w:val="20"/>
          <w:lang w:val="en-GB"/>
        </w:rPr>
        <w:t xml:space="preserve"> side chains</w:t>
      </w:r>
      <w:r w:rsidR="00E300E9" w:rsidRPr="004E11AC">
        <w:rPr>
          <w:rFonts w:ascii="Arial" w:hAnsi="Arial" w:cs="Arial"/>
          <w:sz w:val="20"/>
          <w:szCs w:val="20"/>
          <w:lang w:val="en-GB"/>
        </w:rPr>
        <w:t xml:space="preserve"> coordinate enzymatic activity; </w:t>
      </w:r>
      <w:r w:rsidRPr="004E11AC">
        <w:rPr>
          <w:rFonts w:ascii="Arial" w:hAnsi="Arial" w:cs="Arial"/>
          <w:sz w:val="20"/>
          <w:szCs w:val="20"/>
          <w:lang w:val="en-GB"/>
        </w:rPr>
        <w:t xml:space="preserve">GT-B are </w:t>
      </w:r>
      <w:r w:rsidR="00E300E9" w:rsidRPr="004E11AC">
        <w:rPr>
          <w:rFonts w:ascii="Arial" w:hAnsi="Arial" w:cs="Arial"/>
          <w:sz w:val="20"/>
          <w:szCs w:val="20"/>
          <w:lang w:val="en-GB"/>
        </w:rPr>
        <w:t xml:space="preserve">very diverse; and </w:t>
      </w:r>
      <w:r w:rsidRPr="004E11AC">
        <w:rPr>
          <w:rFonts w:ascii="Arial" w:hAnsi="Arial" w:cs="Arial"/>
          <w:sz w:val="20"/>
          <w:szCs w:val="20"/>
          <w:lang w:val="en-GB"/>
        </w:rPr>
        <w:t xml:space="preserve">GT-C have only recently been described from iterative sequence searches </w:t>
      </w:r>
      <w:r w:rsidR="00E300E9" w:rsidRPr="004E11AC">
        <w:rPr>
          <w:rFonts w:ascii="Arial" w:hAnsi="Arial" w:cs="Arial"/>
          <w:sz w:val="20"/>
          <w:szCs w:val="20"/>
          <w:lang w:val="en-GB"/>
        </w:rPr>
        <w:t>with</w:t>
      </w:r>
      <w:r w:rsidR="00D9376F" w:rsidRPr="004E11AC">
        <w:rPr>
          <w:rFonts w:ascii="Arial" w:hAnsi="Arial" w:cs="Arial"/>
          <w:sz w:val="20"/>
          <w:szCs w:val="20"/>
          <w:lang w:val="en-GB"/>
        </w:rPr>
        <w:t xml:space="preserve"> a single </w:t>
      </w:r>
      <w:r w:rsidRPr="004E11AC">
        <w:rPr>
          <w:rFonts w:ascii="Arial" w:hAnsi="Arial" w:cs="Arial"/>
          <w:sz w:val="20"/>
          <w:szCs w:val="20"/>
          <w:lang w:val="en-GB"/>
        </w:rPr>
        <w:t xml:space="preserve">3-D structure </w:t>
      </w:r>
      <w:r w:rsidR="00F96EE8" w:rsidRPr="004E11AC">
        <w:rPr>
          <w:rFonts w:ascii="Arial" w:hAnsi="Arial" w:cs="Arial"/>
          <w:sz w:val="20"/>
          <w:szCs w:val="20"/>
          <w:lang w:val="en-GB"/>
        </w:rPr>
        <w:t>not supporting the presence of</w:t>
      </w:r>
      <w:r w:rsidRPr="004E11AC">
        <w:rPr>
          <w:rFonts w:ascii="Arial" w:hAnsi="Arial" w:cs="Arial"/>
          <w:sz w:val="20"/>
          <w:szCs w:val="20"/>
          <w:lang w:val="en-GB"/>
        </w:rPr>
        <w:t xml:space="preserve"> a common active site</w:t>
      </w:r>
      <w:r w:rsidR="00797B4D" w:rsidRPr="004E11AC">
        <w:rPr>
          <w:rFonts w:ascii="Arial" w:hAnsi="Arial" w:cs="Arial"/>
          <w:sz w:val="20"/>
          <w:szCs w:val="20"/>
          <w:lang w:val="en-GB"/>
        </w:rPr>
        <w:t xml:space="preserve"> </w:t>
      </w:r>
      <w:r w:rsidR="00797B4D"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"doi:10.1146/annurev.biochem.76.061005.092322", "ISBN" : "0066-4154 (Print)\\r0066-4154 (Linking)", "ISSN" : "0066-4154", "PMID" : "18518825", "abstract" : "Glycosyltransferases catalyze glycosidic bond formation using sugar donors containing a nucleoside phosphate or a lipid phosphate leaving group. Only two structural folds, GT-A and GT-B, have been identified for the nucleotide sugar-dependent enzymes, but other folds are now appearing for the soluble domains of lipid phosphosugar-dependent glycosyl transferases. Structural and kinetic studies have provided new insights. Inverting glycosyltransferases utilize a direct displacement SN2-like mechanism involving an enzymatic base catalyst. Leaving group departure in GT-A fold enzymes is typically facilitated via a coordinated divalent cation, whereas GT-B fold enzymes instead use positively charged side chains and/or hydroxyls and helix dipoles. The mechanism of retaining glycosyltransferases is less clear. The expected two-step double-displacement mechanism is rendered less likely by the lack of conserved architecture in the region where a catalytic nucleophile would be expected. A mechanism involving a short-lived oxocarbenium ion intermediate now seems the most likely, with the leaving phosphate serving as the base.", "author" : [ { "dropping-particle" : "", "family" : "Lairson", "given" : "L L", "non-dropping-particle" : "", "parse-names" : false, "suffix" : "" }, { "dropping-particle" : "", "family" : "Henrissat", "given" : "B", "non-dropping-particle" : "", "parse-names" : false, "suffix" : "" }, { "dropping-particle" : "", "family" : "Davies", "given" : "G J", "non-dropping-particle" : "", "parse-names" : false, "suffix" : "" }, { "dropping-particle" : "", "family" : "Withers", "given" : "S G", "non-dropping-particle" : "", "parse-names" : false, "suffix" : "" } ], "container-title" : "Annual Review of Biochemistry", "id" : "ITEM-1", "issue" : "1", "issued" : { "date-parts" : [ [ "2008" ] ] }, "page" : "521-555", "title" : "Glycosyltransferases: Structures, Functions, and Mechanisms", "type" : "article-journal", "volume" : "77" }, "uris" : [ "http://www.mendeley.com/documents/?uuid=6d62fff0-7585-49af-95f2-d0f6d3965f3e", "http://www.mendeley.com/documents/?uuid=ba667e24-7acb-46c3-bce8-658ad9cf7462" ] } ], "mendeley" : { "formattedCitation" : "[14]", "plainTextFormattedCitation" : "[14]", "previouslyFormattedCitation" : "[14]" }, "properties" : { "noteIndex" : 0 }, "schema" : "https://github.com/citation-style-language/schema/raw/master/csl-citation.json" }</w:instrText>
      </w:r>
      <w:r w:rsidR="00797B4D" w:rsidRPr="004E11AC">
        <w:rPr>
          <w:rFonts w:ascii="Arial" w:hAnsi="Arial" w:cs="Arial"/>
          <w:sz w:val="20"/>
          <w:szCs w:val="20"/>
          <w:lang w:val="en-GB"/>
        </w:rPr>
        <w:fldChar w:fldCharType="separate"/>
      </w:r>
      <w:r w:rsidR="006E450E" w:rsidRPr="004E11AC">
        <w:rPr>
          <w:rFonts w:ascii="Arial" w:hAnsi="Arial" w:cs="Arial"/>
          <w:noProof/>
          <w:sz w:val="20"/>
          <w:szCs w:val="20"/>
          <w:lang w:val="en-GB"/>
        </w:rPr>
        <w:t>[14]</w:t>
      </w:r>
      <w:r w:rsidR="00797B4D" w:rsidRPr="004E11AC">
        <w:rPr>
          <w:rFonts w:ascii="Arial" w:hAnsi="Arial" w:cs="Arial"/>
          <w:sz w:val="20"/>
          <w:szCs w:val="20"/>
          <w:lang w:val="en-GB"/>
        </w:rPr>
        <w:fldChar w:fldCharType="end"/>
      </w:r>
      <w:r w:rsidRPr="004E11AC">
        <w:rPr>
          <w:rFonts w:ascii="Arial" w:hAnsi="Arial" w:cs="Arial"/>
          <w:sz w:val="20"/>
          <w:szCs w:val="20"/>
          <w:lang w:val="en-GB"/>
        </w:rPr>
        <w:t>. Trypanosomatid UGTs belong to the inverting GT-A family 31 (GT31</w:t>
      </w:r>
      <w:r w:rsidR="00E300E9" w:rsidRPr="004E11AC">
        <w:rPr>
          <w:rFonts w:ascii="Arial" w:hAnsi="Arial" w:cs="Arial"/>
          <w:sz w:val="20"/>
          <w:szCs w:val="20"/>
          <w:lang w:val="en-GB"/>
        </w:rPr>
        <w:t xml:space="preserve"> in CAZY nomenclature</w:t>
      </w:r>
      <w:r w:rsidRPr="004E11AC">
        <w:rPr>
          <w:rFonts w:ascii="Arial" w:hAnsi="Arial" w:cs="Arial"/>
          <w:sz w:val="20"/>
          <w:szCs w:val="20"/>
          <w:lang w:val="en-GB"/>
        </w:rPr>
        <w:t>), a family present in eukaryotes</w:t>
      </w:r>
      <w:r w:rsidR="007D4D9B" w:rsidRPr="004E11AC">
        <w:rPr>
          <w:rFonts w:ascii="Arial" w:hAnsi="Arial" w:cs="Arial"/>
          <w:sz w:val="20"/>
          <w:szCs w:val="20"/>
          <w:lang w:val="en-GB"/>
        </w:rPr>
        <w:t xml:space="preserve"> and</w:t>
      </w:r>
      <w:r w:rsidR="00E300E9" w:rsidRPr="004E11AC">
        <w:rPr>
          <w:rFonts w:ascii="Arial" w:hAnsi="Arial" w:cs="Arial"/>
          <w:sz w:val="20"/>
          <w:szCs w:val="20"/>
          <w:lang w:val="en-GB"/>
        </w:rPr>
        <w:t xml:space="preserve"> prokaryotes</w:t>
      </w:r>
      <w:r w:rsidRPr="004E11AC">
        <w:rPr>
          <w:rFonts w:ascii="Arial" w:hAnsi="Arial" w:cs="Arial"/>
          <w:sz w:val="20"/>
          <w:szCs w:val="20"/>
          <w:lang w:val="en-GB"/>
        </w:rPr>
        <w:t>. In plants, GT31 includes enzymes involve</w:t>
      </w:r>
      <w:r w:rsidR="00E069E3" w:rsidRPr="004E11AC">
        <w:rPr>
          <w:rFonts w:ascii="Arial" w:hAnsi="Arial" w:cs="Arial"/>
          <w:sz w:val="20"/>
          <w:szCs w:val="20"/>
          <w:lang w:val="en-GB"/>
        </w:rPr>
        <w:t>d in proteoglycan and N-glycan synthesis</w:t>
      </w:r>
      <w:r w:rsidRPr="004E11AC">
        <w:rPr>
          <w:rFonts w:ascii="Arial" w:hAnsi="Arial" w:cs="Arial"/>
          <w:sz w:val="20"/>
          <w:szCs w:val="20"/>
          <w:lang w:val="en-GB"/>
        </w:rPr>
        <w:t xml:space="preserve"> </w:t>
      </w:r>
      <w:r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"10.1002/9781444391015.ch7", "ISBN" : "9781405181723", "abstract" : "The galactosyltransferases (GalTs) have been extensively studied in mammals where they are involved in the synthesis of both N- and O-glycans on glycoproteins. In contrast, only a few studies have been published characterizing plant GalTs even though plants assemble many complex carbohydrates and glycoconjugates not found in other eukaryotes or bacteria, such as pectins, galactomannans, xyloglucans, arabinogalactan-proteins (AGPs), proline-rich proteins and extensins. Many enzymes characterized within family GT31 are mammalian and include the fringe proteins (GlcNAc-\u03b2-(1,3)-Fuc), the chondroitin synthases (GlcUA-\u03b2-(1,3)-GalNAc), and the \u03b2-(1,3)-GalTs. We attempted to categorize the putative \u03b2-(1,3)-GalTs and, where possible, we predicted their putative substrate specificity based on secondary structure and motifs shared with known \u03b2-(1,3)-GalTs. Ninety-four plant sequences are assigned to CAZy family GT31, including 33 from Arabidopsis thaliana (At), and 39 from Oryza sativa (Os), but only one plant enzyme has as yet been biochemically characterized, At - GalT1, which is involvedin the production of the Lewisa structure of N-glycans (Gal\u03b2-(1,3)-GlcNAc). Phylogenetic analysis identified 11 distinct clades, of which 4 are plant-specific. Clade 1 proteins contain the plant-specific DUF604 domain. Clade 7 is defined by a galectin-containing domain and both clades 7 and 10 contain GalT domains. The possible substrate specifi city of these enzymes is predicted. Clade 11 proteins contain no obvious domains so no function can be assigned. Enzymes in clades 7 and 10 are speculated to be involved in the synthesis of both proteoglycans, such as AGPs, and N-glycans.", "author" : [ { "dropping-particle" : "", "family" : "Egelund", "given" : "Jack", "non-dropping-particle" : "", "parse-names" : false, "suffix" : "" }, { "dropping-particle" : "", "family" : "Ellis", "given" : "Miriam", "non-dropping-particle" : "", "parse-names" : false, "suffix" : "" }, { "dropping-particle" : "", "family" : "Doblin", "given" : "Monika", "non-dropping-particle" : "", "parse-names" : false, "suffix" : "" }, { "dropping-particle" : "", "family" : "Qu", "given" : "Yongmei", "non-dropping-particle" : "", "parse-names" : false, "suffix" : "" }, { "dropping-particle" : "", "family" : "Bacic", "given" : "Antony", "non-dropping-particle" : "", "parse-names" : false, "suffix" : "" } ], "container-title" : "Annual Plant Reviews", "id" : "ITEM-1", "issued" : { "date-parts" : [ [ "2010" ] ] }, "page" : "213-234", "title" : "Genes and Enzymes of the GT31 Family: Towards Unravelling the Function(s) of the Plant Glycosyltransferase Family Members", "type" : "chapter", "volume" : "41" }, "uris" : [ "http://www.mendeley.com/documents/?uuid=923a6953-5378-497b-a8a7-a98bc8aa6628", "http://www.mendeley.com/documents/?uuid=be70a17b-3c74-4e50-b2a3-69c3578b055c" ] } ], "mendeley" : { "formattedCitation" : "[15]", "plainTextFormattedCitation" : "[15]", "previouslyFormattedCitation" : "[15]" }, "properties" : { "noteIndex" : 0 }, "schema" : "https://github.com/citation-style-language/schema/raw/master/csl-citation.json" }</w:instrText>
      </w:r>
      <w:r w:rsidRPr="004E11AC">
        <w:rPr>
          <w:rFonts w:ascii="Arial" w:hAnsi="Arial" w:cs="Arial"/>
          <w:sz w:val="20"/>
          <w:szCs w:val="20"/>
          <w:lang w:val="en-GB"/>
        </w:rPr>
        <w:fldChar w:fldCharType="separate"/>
      </w:r>
      <w:r w:rsidR="006E450E" w:rsidRPr="004E11AC">
        <w:rPr>
          <w:rFonts w:ascii="Arial" w:hAnsi="Arial" w:cs="Arial"/>
          <w:noProof/>
          <w:sz w:val="20"/>
          <w:szCs w:val="20"/>
          <w:lang w:val="en-GB"/>
        </w:rPr>
        <w:t>[15]</w:t>
      </w:r>
      <w:r w:rsidRPr="004E11AC">
        <w:rPr>
          <w:rFonts w:ascii="Arial" w:hAnsi="Arial" w:cs="Arial"/>
          <w:sz w:val="20"/>
          <w:szCs w:val="20"/>
          <w:lang w:val="en-GB"/>
        </w:rPr>
        <w:fldChar w:fldCharType="end"/>
      </w:r>
      <w:r w:rsidRPr="004E11AC">
        <w:rPr>
          <w:rFonts w:ascii="Arial" w:hAnsi="Arial" w:cs="Arial"/>
          <w:sz w:val="20"/>
          <w:szCs w:val="20"/>
          <w:lang w:val="en-GB"/>
        </w:rPr>
        <w:t xml:space="preserve">; in mammals it includes chondroitin synthases, responsible for the synthesis of glycosaminoglycan  chains that regulate homeostatic processes, such as cell proliferation and extracellular matrix deposition </w:t>
      </w:r>
      <w:r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"10.1074/jbc.M106871200", "ISSN" : "0021-9258", "PMID" : "11514575", "abstract" : "We have identified a human chondroitin synthase from the HUGE (human unidentified gene-encoded large proteins) protein data base by screening with two keywords: \"one transmembrane domain\" and \"galactosyltransferase family.\" The identified protein consists of 802 amino acids with a type II transmembrane protein topology. The protein showed weak homology to the beta1,3-galactosyltransferase family on the amino-terminal side and to the beta1,4-galactosyltransferase family on the carboxyl-terminal side. The expression of a soluble recombinant form of the protein in COS-1 cells produced an active enzyme, which transferred not only the glucuronic acid (GlcUA) from UDP-[(14)C]GlcUA but also N-acetylgalactosamine (GalNAc) from UDP-[(3)H]GalNAc to the polymer chondroitin. Identification of the reaction products demonstrated that the enzyme was chondroitin synthase, with both beta1,3-GlcUA transferase and beta1,4-GalNAc transferase activities. The coding region of the chondroitin synthase was divided into three discrete exons and localized to chromosome 15. Northern blot analysis revealed that the chondroitin synthase gene exhibited ubiquitous but markedly differential expression in the human tissues examined. Thus, we demonstrated that analogous to human heparan sulfate polymerases, the single polypeptide chondroitin synthase possesses two glycosyltransferase activities required for chain polymerization.", "author" : [ { "dropping-particle" : "", "family" : "Kitagawa", "given" : "H", "non-dropping-particle" : "", "parse-names" : false, "suffix" : "" }, { "dropping-particle" : "", "family" : "Uyama", "given" : "T", "non-dropping-particle" : "", "parse-names" : false, "suffix" : "" }, { "dropping-particle" : "", "family" : "Sugahara", "given" : "K", "non-dropping-particle" : "", "parse-names" : false, "suffix" : "" } ], "container-title" : "The Journal of biological chemistry", "id" : "ITEM-1", "issue" : "42", "issued" : { "date-parts" : [ [ "2001" ] ] }, "page" : "38721-6", "title" : "Molecular cloning and expression of a human chondroitin synthase.", "type" : "article-journal", "volume" : "276" }, "uris" : [ "http://www.mendeley.com/documents/?uuid=59f7172f-ed6e-4b22-80bc-faec2fe271e2", "http://www.mendeley.com/documents/?uuid=dcb054bf-965a-48d3-af8a-df1c82189511" ] } ], "mendeley" : { "formattedCitation" : "[16]", "plainTextFormattedCitation" : "[16]", "previouslyFormattedCitation" : "[16]" }, "properties" : { "noteIndex" : 0 }, "schema" : "https://github.com/citation-style-language/schema/raw/master/csl-citation.json" }</w:instrText>
      </w:r>
      <w:r w:rsidRPr="004E11AC">
        <w:rPr>
          <w:rFonts w:ascii="Arial" w:hAnsi="Arial" w:cs="Arial"/>
          <w:sz w:val="20"/>
          <w:szCs w:val="20"/>
          <w:lang w:val="en-GB"/>
        </w:rPr>
        <w:fldChar w:fldCharType="separate"/>
      </w:r>
      <w:r w:rsidR="006E450E" w:rsidRPr="004E11AC">
        <w:rPr>
          <w:rFonts w:ascii="Arial" w:hAnsi="Arial" w:cs="Arial"/>
          <w:noProof/>
          <w:sz w:val="20"/>
          <w:szCs w:val="20"/>
          <w:lang w:val="en-GB"/>
        </w:rPr>
        <w:t>[16]</w:t>
      </w:r>
      <w:r w:rsidRPr="004E11AC">
        <w:rPr>
          <w:rFonts w:ascii="Arial" w:hAnsi="Arial" w:cs="Arial"/>
          <w:sz w:val="20"/>
          <w:szCs w:val="20"/>
          <w:lang w:val="en-GB"/>
        </w:rPr>
        <w:fldChar w:fldCharType="end"/>
      </w:r>
      <w:r w:rsidRPr="004E11AC">
        <w:rPr>
          <w:rFonts w:ascii="Arial" w:hAnsi="Arial" w:cs="Arial"/>
          <w:sz w:val="20"/>
          <w:szCs w:val="20"/>
          <w:lang w:val="en-GB"/>
        </w:rPr>
        <w:t xml:space="preserve">, and fringe proteins which modulate the notch signalling pathway </w:t>
      </w:r>
      <w:r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"10.7554/eLife.02950", "ISBN" : "2050-084X (Electronic)\r2050-084X (Linking)", "ISSN" : "2050084X", "PMID" : "25255098", "abstract" : "The Notch signaling pathway consists of multiple types of receptors and ligands, whose interactions can be tuned by Fringe glycosyltransferases. A major challenge is to determine how these components control the specificity and directionality of Notch signaling in developmental contexts. Here, we analyzed same-cell (cis) Notch-ligand interactions for Notch1, Dll1, and Jag1, and their dependence on Fringe protein expression in mammalian cells. We found that Dll1 and Jag1 can cis-inhibit Notch1, and Fringe proteins modulate these interactions in a way that parallels their effects on trans interactions. Fringe similarly modulated Notch-ligand cis interactions during Drosophila development. Based on these and previously identified interactions, we show how the design of the Notch signaling pathway leads to a restricted repertoire of signaling states that promote heterotypic signaling between distinct cell types, providing insight into the design principles of the Notch signaling system, and the specific developmental process of Drosophila dorsal-ventral boundary formation.", "author" : [ { "dropping-particle" : "", "family" : "LeBon", "given" : "Lauren", "non-dropping-particle" : "", "parse-names" : false, "suffix" : "" }, { "dropping-particle" : "V.", "family" : "Lee", "given" : "Tom", "non-dropping-particle" : "", "parse-names" : false, "suffix" : "" }, { "dropping-particle" : "", "family" : "Sprinzak", "given" : "David", "non-dropping-particle" : "", "parse-names" : false, "suffix" : "" }, { "dropping-particle" : "", "family" : "Jafar-Nejad", "given" : "Hamed", "non-dropping-particle" : "", "parse-names" : false, "suffix" : "" }, { "dropping-particle" : "", "family" : "Elowitz", "given" : "Michael B.", "non-dropping-particle" : "", "parse-names" : false, "suffix" : "" } ], "container-title" : "eLife", "id" : "ITEM-1", "issued" : { "date-parts" : [ [ "2014" ] ] }, "page" : "e02950", "title" : "Fringe proteins modulate Notch-ligand cis and trans interactions to specify signaling states", "type" : "article-journal", "volume" : "3" }, "uris" : [ "http://www.mendeley.com/documents/?uuid=fb44ff4a-fe67-433a-8562-985397a2bb9c", "http://www.mendeley.com/documents/?uuid=893f253f-fb9b-4eb0-bdee-76376a387682" ] } ], "mendeley" : { "formattedCitation" : "[17]", "plainTextFormattedCitation" : "[17]", "previouslyFormattedCitation" : "[17]" }, "properties" : { "noteIndex" : 0 }, "schema" : "https://github.com/citation-style-language/schema/raw/master/csl-citation.json" }</w:instrText>
      </w:r>
      <w:r w:rsidRPr="004E11AC">
        <w:rPr>
          <w:rFonts w:ascii="Arial" w:hAnsi="Arial" w:cs="Arial"/>
          <w:sz w:val="20"/>
          <w:szCs w:val="20"/>
          <w:lang w:val="en-GB"/>
        </w:rPr>
        <w:fldChar w:fldCharType="separate"/>
      </w:r>
      <w:r w:rsidR="006E450E" w:rsidRPr="004E11AC">
        <w:rPr>
          <w:rFonts w:ascii="Arial" w:hAnsi="Arial" w:cs="Arial"/>
          <w:noProof/>
          <w:sz w:val="20"/>
          <w:szCs w:val="20"/>
          <w:lang w:val="en-GB"/>
        </w:rPr>
        <w:t>[17]</w:t>
      </w:r>
      <w:r w:rsidRPr="004E11AC">
        <w:rPr>
          <w:rFonts w:ascii="Arial" w:hAnsi="Arial" w:cs="Arial"/>
          <w:sz w:val="20"/>
          <w:szCs w:val="20"/>
          <w:lang w:val="en-GB"/>
        </w:rPr>
        <w:fldChar w:fldCharType="end"/>
      </w:r>
      <w:r w:rsidR="00E300E9" w:rsidRPr="004E11AC">
        <w:rPr>
          <w:rFonts w:ascii="Arial" w:hAnsi="Arial" w:cs="Arial"/>
          <w:sz w:val="20"/>
          <w:szCs w:val="20"/>
          <w:lang w:val="en-GB"/>
        </w:rPr>
        <w:t xml:space="preserve">. In bacteria, GT31 enzymes also play </w:t>
      </w:r>
      <w:r w:rsidR="00484F43" w:rsidRPr="004E11AC">
        <w:rPr>
          <w:rFonts w:ascii="Arial" w:hAnsi="Arial" w:cs="Arial"/>
          <w:sz w:val="20"/>
          <w:szCs w:val="20"/>
          <w:lang w:val="en-GB"/>
        </w:rPr>
        <w:t>an important role in epitope synthesis</w:t>
      </w:r>
      <w:r w:rsidR="00E300E9" w:rsidRPr="004E11AC">
        <w:rPr>
          <w:rFonts w:ascii="Arial" w:hAnsi="Arial" w:cs="Arial"/>
          <w:sz w:val="20"/>
          <w:szCs w:val="20"/>
          <w:lang w:val="en-GB"/>
        </w:rPr>
        <w:t xml:space="preserve">, such as the catalysis of the final steps in </w:t>
      </w:r>
      <w:r w:rsidR="00E069E3" w:rsidRPr="004E11AC">
        <w:rPr>
          <w:rFonts w:ascii="Arial" w:hAnsi="Arial" w:cs="Arial"/>
          <w:sz w:val="20"/>
          <w:szCs w:val="20"/>
          <w:lang w:val="en-GB"/>
        </w:rPr>
        <w:t>formation</w:t>
      </w:r>
      <w:r w:rsidR="00E300E9" w:rsidRPr="004E11AC">
        <w:rPr>
          <w:rFonts w:ascii="Arial" w:hAnsi="Arial" w:cs="Arial"/>
          <w:sz w:val="20"/>
          <w:szCs w:val="20"/>
          <w:lang w:val="en-GB"/>
        </w:rPr>
        <w:t xml:space="preserve"> of the O antigen repeating unit in pathogenic </w:t>
      </w:r>
      <w:r w:rsidR="00E300E9" w:rsidRPr="004E11AC">
        <w:rPr>
          <w:rFonts w:ascii="Arial" w:hAnsi="Arial" w:cs="Arial"/>
          <w:i/>
          <w:sz w:val="20"/>
          <w:szCs w:val="20"/>
          <w:lang w:val="en-GB"/>
        </w:rPr>
        <w:t>E. coli</w:t>
      </w:r>
      <w:r w:rsidR="00E300E9" w:rsidRPr="004E11AC">
        <w:rPr>
          <w:rFonts w:ascii="Arial" w:hAnsi="Arial" w:cs="Arial"/>
          <w:sz w:val="20"/>
          <w:szCs w:val="20"/>
          <w:lang w:val="en-GB"/>
        </w:rPr>
        <w:t xml:space="preserve">, through the glycosylation of the nonreducing end of oligosaccharides </w:t>
      </w:r>
      <w:r w:rsidR="00484F43"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"10.1128/JB.01698-14", "ISSN" : "10985530", "PMID" : "24957618", "abstract" : "Escherichia coli displays O antigens on the outer membrane that play an important role in bacterial interactions with the environment. The O antigens of enterohemorrhagic E. coli O104 and O5 contain a Gal\u03b21-3GalNAc disaccharide at the reducing end of the repeating unit. Several other O antigens contain this disaccharide, which is identical to the mammalian O-glycan core 1 or the cancer-associated Thomsen-Friedenreich (TF) antigen. We identified the wbwC genes responsible for the synthesis of the disaccharide in E. coli serotypes O104 and O5. To functionally characterize WbwC, an acceptor substrate analog, GalNAc\u03b1-diphosphate-phenylundecyl, was synthesized. WbwC reaction products were isolated by high-pressure liquid chromatography and analyzed by mass spectrometry, nuclear magnetic resonance, galactosidase and O-glycanase digestion, and anti-TF antibody. The results clearly showed that the Gal\u03b21-3GalNAc\u03b1 linkage was synthesized, confirming WbwCECO104 and WbwCECO5 as UDP-Gal:GalNAc\u03b1-diphosphate-lipid \u03b21,3-Gal-transferases. Sequence analysis revealed a conserved DxDD motif, and mutagenesis showed the importance of these Asp residues in catalysis. The purified enzymes require divalent cations (Mn(2+)) for activity and are specific for UDP-Gal and GalNAc-diphosphate lipid substrates. WbwC was inhibited by bis-imidazolium salts having aliphatic chains of 18 to 22 carbons. This work will help to elucidate mechanisms of polysaccharide synthesis in pathogenic bacteria and provide technology for vaccine synthesis.", "author" : [ { "dropping-particle" : "", "family" : "Wang", "given" : "Shuo", "non-dropping-particle" : "", "parse-names" : false, "suffix" : "" }, { "dropping-particle" : "", "family" : "Czuchry", "given" : "Diana", "non-dropping-particle" : "", "parse-names" : false, "suffix" : "" }, { "dropping-particle" : "", "family" : "Liu", "given" : "Bin", "non-dropping-particle" : "", "parse-names" : false, "suffix" : "" }, { "dropping-particle" : "", "family" : "Vinnikova", "given" : "Anna N.", "non-dropping-particle" : "", "parse-names" : false, "suffix" : "" }, { "dropping-particle" : "", "family" : "Gao", "given" : "Yin", "non-dropping-particle" : "", "parse-names" : false, "suffix" : "" }, { "dropping-particle" : "", "family" : "Vlahakis", "given" : "Jason Z.", "non-dropping-particle" : "", "parse-names" : false, "suffix" : "" }, { "dropping-particle" : "", "family" : "Szarek", "given" : "Walter A.", "non-dropping-particle" : "", "parse-names" : false, "suffix" : "" }, { "dropping-particle" : "", "family" : "Wang", "given" : "Lei", "non-dropping-particle" : "", "parse-names" : false, "suffix" : "" }, { "dropping-particle" : "", "family" : "Feng", "given" : "Lu", "non-dropping-particle" : "", "parse-names" : false, "suffix" : "" }, { "dropping-particle" : "", "family" : "Brockhausen", "given" : "Inka", "non-dropping-particle" : "", "parse-names" : false, "suffix" : "" } ], "container-title" : "Journal of Bacteriology", "id" : "ITEM-1", "issue" : "17", "issued" : { "date-parts" : [ [ "2014" ] ] }, "page" : "3122-3133", "title" : "Characterization of two UDP-Gal: GalNAc-diphosphate-lipid \u03b21,3-galactosyltransferases WbwC from Escherichia coli serotypes O104 and O5", "type" : "article-journal", "volume" : "196" }, "uris" : [ "http://www.mendeley.com/documents/?uuid=ea922deb-71f3-47b7-9bc2-89ea3ab1a1d9", "http://www.mendeley.com/documents/?uuid=32ffe45e-8103-4c5e-b5bb-0b3922da0530" ] } ], "mendeley" : { "formattedCitation" : "[18]", "plainTextFormattedCitation" : "[18]", "previouslyFormattedCitation" : "[18]" }, "properties" : { "noteIndex" : 0 }, "schema" : "https://github.com/citation-style-language/schema/raw/master/csl-citation.json" }</w:instrText>
      </w:r>
      <w:r w:rsidR="00484F43" w:rsidRPr="004E11AC">
        <w:rPr>
          <w:rFonts w:ascii="Arial" w:hAnsi="Arial" w:cs="Arial"/>
          <w:sz w:val="20"/>
          <w:szCs w:val="20"/>
          <w:lang w:val="en-GB"/>
        </w:rPr>
        <w:fldChar w:fldCharType="separate"/>
      </w:r>
      <w:r w:rsidR="006E450E" w:rsidRPr="004E11AC">
        <w:rPr>
          <w:rFonts w:ascii="Arial" w:hAnsi="Arial" w:cs="Arial"/>
          <w:noProof/>
          <w:sz w:val="20"/>
          <w:szCs w:val="20"/>
          <w:lang w:val="en-GB"/>
        </w:rPr>
        <w:t>[18]</w:t>
      </w:r>
      <w:r w:rsidR="00484F43" w:rsidRPr="004E11AC">
        <w:rPr>
          <w:rFonts w:ascii="Arial" w:hAnsi="Arial" w:cs="Arial"/>
          <w:sz w:val="20"/>
          <w:szCs w:val="20"/>
          <w:lang w:val="en-GB"/>
        </w:rPr>
        <w:fldChar w:fldCharType="end"/>
      </w:r>
      <w:r w:rsidR="007D4D9B" w:rsidRPr="004E11AC">
        <w:rPr>
          <w:rFonts w:ascii="Arial" w:hAnsi="Arial" w:cs="Arial"/>
          <w:sz w:val="20"/>
          <w:szCs w:val="20"/>
          <w:lang w:val="en-GB"/>
        </w:rPr>
        <w:t>.</w:t>
      </w:r>
      <w:r w:rsidR="00E069E3" w:rsidRPr="004E11AC">
        <w:rPr>
          <w:rFonts w:ascii="Arial" w:hAnsi="Arial" w:cs="Arial"/>
          <w:sz w:val="20"/>
          <w:szCs w:val="20"/>
          <w:lang w:val="en-GB"/>
        </w:rPr>
        <w:t xml:space="preserve"> </w:t>
      </w:r>
      <w:r w:rsidR="00214159" w:rsidRPr="004E11AC">
        <w:rPr>
          <w:rFonts w:ascii="Arial" w:hAnsi="Arial" w:cs="Arial"/>
          <w:sz w:val="20"/>
          <w:szCs w:val="20"/>
          <w:lang w:val="en-GB"/>
        </w:rPr>
        <w:t>In trypanosomatids, this family</w:t>
      </w:r>
      <w:r w:rsidR="00594DA5" w:rsidRPr="004E11AC">
        <w:rPr>
          <w:rFonts w:ascii="Arial" w:hAnsi="Arial" w:cs="Arial"/>
          <w:sz w:val="20"/>
          <w:szCs w:val="20"/>
          <w:lang w:val="en-GB"/>
        </w:rPr>
        <w:t xml:space="preserve"> has expanded greatly compared to other eukaryotes and </w:t>
      </w:r>
      <w:r w:rsidR="00E069E3" w:rsidRPr="004E11AC">
        <w:rPr>
          <w:rFonts w:ascii="Arial" w:hAnsi="Arial" w:cs="Arial"/>
          <w:sz w:val="20"/>
          <w:szCs w:val="20"/>
          <w:lang w:val="en-GB"/>
        </w:rPr>
        <w:t>its</w:t>
      </w:r>
      <w:r w:rsidR="00594DA5" w:rsidRPr="004E11AC">
        <w:rPr>
          <w:rFonts w:ascii="Arial" w:hAnsi="Arial" w:cs="Arial"/>
          <w:sz w:val="20"/>
          <w:szCs w:val="20"/>
          <w:lang w:val="en-GB"/>
        </w:rPr>
        <w:t xml:space="preserve"> function </w:t>
      </w:r>
      <w:r w:rsidR="00E069E3" w:rsidRPr="004E11AC">
        <w:rPr>
          <w:rFonts w:ascii="Arial" w:hAnsi="Arial" w:cs="Arial"/>
          <w:sz w:val="20"/>
          <w:szCs w:val="20"/>
          <w:lang w:val="en-GB"/>
        </w:rPr>
        <w:t>closely relates</w:t>
      </w:r>
      <w:r w:rsidR="00594DA5" w:rsidRPr="004E11AC">
        <w:rPr>
          <w:rFonts w:ascii="Arial" w:hAnsi="Arial" w:cs="Arial"/>
          <w:sz w:val="20"/>
          <w:szCs w:val="20"/>
          <w:lang w:val="en-GB"/>
        </w:rPr>
        <w:t xml:space="preserve"> to surface protein decoration</w:t>
      </w:r>
      <w:r w:rsidR="00F96EE8" w:rsidRPr="004E11AC">
        <w:rPr>
          <w:rFonts w:ascii="Arial" w:hAnsi="Arial" w:cs="Arial"/>
          <w:sz w:val="20"/>
          <w:szCs w:val="20"/>
          <w:lang w:val="en-GB"/>
        </w:rPr>
        <w:t xml:space="preserve"> </w:t>
      </w:r>
      <w:r w:rsidR="00F96EE8" w:rsidRPr="004E11AC">
        <w:rPr>
          <w:rFonts w:ascii="Arial" w:hAnsi="Arial" w:cs="Arial"/>
          <w:sz w:val="20"/>
          <w:szCs w:val="20"/>
          <w:lang w:val="en-GB"/>
        </w:rPr>
        <w:fldChar w:fldCharType="begin" w:fldLock="1"/>
      </w:r>
      <w:r w:rsidR="00ED4391">
        <w:rPr>
          <w:rFonts w:ascii="Arial" w:hAnsi="Arial" w:cs="Arial"/>
          <w:sz w:val="20"/>
          <w:szCs w:val="20"/>
          <w:lang w:val="en-GB"/>
        </w:rPr>
        <w:instrText>ADDIN CSL_CITATION { "citationItems" : [ { "id" : "ITEM-1", "itemData" : { "DOI" : "10.1016/S0925-4439(99)00058-7", "ISBN" : "0006-3002 (Print)\\r0006-3002 (Linking)", "ISSN" : "09254439", "PMID" : "10571022", "abstract" : "African sleeping sickness is a debilitating and often fatal disease caused by tsetse fly transmitted African trypanosomes. These extracellular protozoan parasites survive in the human bloodstream by virtue of a dense cell surface coat made of variant surface glycoprotein. The parasites have a repertoire of several hundred immunologically distinct variant surface glycoproteins and they evade the host immune response by antigenic variation. All variant surface glycoproteins are anchored to the plasma membrane via glycosylphosphatidylinositol membrane anchors and compounds that inhibit the assembly or transfer of these anchors could have trypanocidal potential. This article compares glycosylphosphatidylinositol biosynthesis in African trypanosomes and mammalian cells and identifies several steps that could be targets for the development of parasite-specific therapeutic agents. Copyright (C) 1999 Elsevier Science B.V.", "author" : [ { "dropping-particle" : "", "family" : "Ferguson", "given" : "Michael A J", "non-dropping-particle" : "", "parse-names" : false, "suffix" : "" }, { "dropping-particle" : "", "family" : "Brimacombe", "given" : "John S.", "non-dropping-particle" : "", "parse-names" : false, "suffix" : "" }, { "dropping-particle" : "", "family" : "Brown", "given" : "Jillian R.", "non-dropping-particle" : "", "parse-names" : false, "suffix" : "" }, { "dropping-particle" : "", "family" : "Crossman", "given" : "Arthur", "non-dropping-particle" : "", "parse-names" : false, "suffix" : "" }, { "dropping-particle" : "", "family" : "Dix", "given" : "Alexander", "non-dropping-particle" : "", "parse-names" : false, "suffix" : "" }, { "dropping-particle" : "", "family" : "Field", "given" : "Robert A.", "non-dropping-particle" : "", "parse-names" : false, "suffix" : "" }, { "dropping-particle" : "", "family" : "G??ther", "given" : "M. Lucia S", "non-dropping-particle" : "", "parse-names" : false, "suffix" : "" }, { "dropping-particle" : "", "family" : "Milne", "given" : "Kenneth G.", "non-dropping-particle" : "", "parse-names" : false, "suffix" : "" }, { "dropping-particle" : "", "family" : "Sharma", "given" : "Deepak K.", "non-dropping-particle" : "", "parse-names" : false, "suffix" : "" }, { "dropping-particle" : "", "family" : "Smith", "given" : "Terry K.", "non-dropping-particle" : "", "parse-names" : false, "suffix" : "" } ], "container-title" : "Biochimica et Biophysica Acta - Molecular Basis of Disease", "id" : "ITEM-1", "issue" : "2-3", "issued" : { "date-parts" : [ [ "1999" ] ] }, "page" : "327-340", "title" : "The GPI biosynthetic pathway as a therapeutic target for African sleeping sickness", "type" : "article-journal", "volume" : "1455" }, "uris" : [ "http://www.mendeley.com/documents/?uuid=c1d784c1-babe-460d-852e-631c199c2316" ] } ], "mendeley" : { "formattedCitation" : "[12]", "plainTextFormattedCitation" : "[12]", "previouslyFormattedCitation" : "[12]" }, "properties" : { "noteIndex" : 0 }, "schema" : "https://github.com/citation-style-language/schema/raw/master/csl-citation.json" }</w:instrText>
      </w:r>
      <w:r w:rsidR="00F96EE8" w:rsidRPr="004E11AC">
        <w:rPr>
          <w:rFonts w:ascii="Arial" w:hAnsi="Arial" w:cs="Arial"/>
          <w:sz w:val="20"/>
          <w:szCs w:val="20"/>
          <w:lang w:val="en-GB"/>
        </w:rPr>
        <w:fldChar w:fldCharType="separate"/>
      </w:r>
      <w:r w:rsidR="00F96EE8" w:rsidRPr="004E11AC">
        <w:rPr>
          <w:rFonts w:ascii="Arial" w:hAnsi="Arial" w:cs="Arial"/>
          <w:noProof/>
          <w:sz w:val="20"/>
          <w:szCs w:val="20"/>
          <w:lang w:val="en-GB"/>
        </w:rPr>
        <w:t>[12]</w:t>
      </w:r>
      <w:r w:rsidR="00F96EE8" w:rsidRPr="004E11AC">
        <w:rPr>
          <w:rFonts w:ascii="Arial" w:hAnsi="Arial" w:cs="Arial"/>
          <w:sz w:val="20"/>
          <w:szCs w:val="20"/>
          <w:lang w:val="en-GB"/>
        </w:rPr>
        <w:fldChar w:fldCharType="end"/>
      </w:r>
      <w:r w:rsidR="00594DA5" w:rsidRPr="004E11AC">
        <w:rPr>
          <w:rFonts w:ascii="Arial" w:hAnsi="Arial" w:cs="Arial"/>
          <w:sz w:val="20"/>
          <w:szCs w:val="20"/>
          <w:lang w:val="en-GB"/>
        </w:rPr>
        <w:t xml:space="preserve">. </w:t>
      </w:r>
    </w:p>
    <w:p w14:paraId="6AFF5CC5" w14:textId="77777777" w:rsidR="00D27EF3" w:rsidRPr="004E11AC" w:rsidRDefault="00D27EF3" w:rsidP="00EE482E">
      <w:pPr>
        <w:spacing w:line="480" w:lineRule="auto"/>
        <w:jc w:val="both"/>
        <w:rPr>
          <w:rFonts w:ascii="Arial" w:hAnsi="Arial" w:cs="Arial"/>
          <w:sz w:val="20"/>
          <w:szCs w:val="20"/>
          <w:lang w:val="en-GB"/>
        </w:rPr>
      </w:pPr>
    </w:p>
    <w:p w14:paraId="06D6D803" w14:textId="375C8388" w:rsidR="0071098B" w:rsidRPr="004E11AC" w:rsidRDefault="0071098B"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In </w:t>
      </w:r>
      <w:r w:rsidRPr="004E11AC">
        <w:rPr>
          <w:rFonts w:ascii="Arial" w:hAnsi="Arial" w:cs="Arial"/>
          <w:i/>
          <w:sz w:val="20"/>
          <w:szCs w:val="20"/>
          <w:lang w:val="en-GB"/>
        </w:rPr>
        <w:t>Leishmania</w:t>
      </w:r>
      <w:r w:rsidRPr="004E11AC">
        <w:rPr>
          <w:rFonts w:ascii="Arial" w:hAnsi="Arial" w:cs="Arial"/>
          <w:sz w:val="20"/>
          <w:szCs w:val="20"/>
          <w:lang w:val="en-GB"/>
        </w:rPr>
        <w:t xml:space="preserve">, UGTs synthesise the galactose-rich </w:t>
      </w:r>
      <w:proofErr w:type="spellStart"/>
      <w:r w:rsidRPr="004E11AC">
        <w:rPr>
          <w:rFonts w:ascii="Arial" w:hAnsi="Arial" w:cs="Arial"/>
          <w:sz w:val="20"/>
          <w:szCs w:val="20"/>
          <w:lang w:val="en-GB"/>
        </w:rPr>
        <w:t>glycoconjugates</w:t>
      </w:r>
      <w:proofErr w:type="spellEnd"/>
      <w:r w:rsidRPr="004E11AC">
        <w:rPr>
          <w:rFonts w:ascii="Arial" w:hAnsi="Arial" w:cs="Arial"/>
          <w:sz w:val="20"/>
          <w:szCs w:val="20"/>
          <w:lang w:val="en-GB"/>
        </w:rPr>
        <w:t xml:space="preserve"> that compose the parasite dense </w:t>
      </w:r>
      <w:proofErr w:type="spellStart"/>
      <w:r w:rsidRPr="004E11AC">
        <w:rPr>
          <w:rFonts w:ascii="Arial" w:hAnsi="Arial" w:cs="Arial"/>
          <w:sz w:val="20"/>
          <w:szCs w:val="20"/>
          <w:lang w:val="en-GB"/>
        </w:rPr>
        <w:t>glycocalyx</w:t>
      </w:r>
      <w:proofErr w:type="spellEnd"/>
      <w:r w:rsidRPr="004E11AC">
        <w:rPr>
          <w:rFonts w:ascii="Arial" w:hAnsi="Arial" w:cs="Arial"/>
          <w:sz w:val="20"/>
          <w:szCs w:val="20"/>
          <w:lang w:val="en-GB"/>
        </w:rPr>
        <w:t>, using UDP-galactose as the glycosyl donor</w:t>
      </w:r>
      <w:r w:rsidR="00C16160" w:rsidRPr="004E11AC">
        <w:rPr>
          <w:rFonts w:ascii="Arial" w:hAnsi="Arial" w:cs="Arial"/>
          <w:sz w:val="20"/>
          <w:szCs w:val="20"/>
          <w:lang w:val="en-GB"/>
        </w:rPr>
        <w:t xml:space="preserve"> </w:t>
      </w:r>
      <w:r w:rsidR="005B4877"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"10.1074/jbc.M109.067223", "ISBN" : "1083-351X (Electronic) 0021-9258 (Linking)", "ISSN" : "00219258", "PMID" : "19906649", "abstract" : "The Leishmania parasite glycocalyx is rich in galactose-containing glycoconjugates that are synthesized by specific glycosyltransferases that use UDP-galactose as a glycosyl donor. UDP-galactose biosynthesis is thought to be predominantly a de novo process involving epimerization of the abundant nucleotide sugar UDP-glucose by the UDP-glucose 4-epimerase, although galactose salvage from the environment has been demonstrated for Leishmania major. Here, we present the characterization of an L. major UDP-sugar pyrophosphorylase able to reversibly activate galactose 1-phosphate into UDP-galactose thus proving the existence of the Isselbacher salvage pathway in this parasite. The ordered bisubstrate mechanism and high affinity of the enzyme for UTP seem to favor the synthesis of nucleotide sugar rather than their pyrophosphorolysis. Although L. major UDP-sugar pyrophosphorylase preferentially activates galactose 1-phosphate and glucose 1-phosphate, the enzyme is able to act on a variety of hexose 1-phosphates as well as pentose 1-phosphates but not hexosamine 1-phosphates and hence presents a broad in vitro specificity. The newly identified enzyme exhibits a low but significant homology with UDP-glucose pyrophosphorylases and conserved in particular is the pyrophosphorylase consensus sequence and residues involved in nucleotide and phosphate binding. Saturation transfer difference NMR spectroscopy experiments confirm the importance of these moieties for substrate binding. The described leishmanial enzyme is closely related to plant UDP-sugar pyrophosphorylases and presents a similar substrate specificity suggesting their common origin.", "author" : [ { "dropping-particle" : "", "family" : "Damerow", "given" : "Sebastian", "non-dropping-particle" : "", "parse-names" : false, "suffix" : "" }, { "dropping-particle" : "", "family" : "Lamerz", "given" : "Anne Christin", "non-dropping-particle" : "", "parse-names" : false, "suffix" : "" }, { "dropping-particle" : "", "family" : "Haselhorst", "given" : "Thomas", "non-dropping-particle" : "", "parse-names" : false, "suffix" : "" }, { "dropping-particle" : "", "family" : "F\u00fchring", "given" : "Jana", "non-dropping-particle" : "", "parse-names" : false, "suffix" : "" }, { "dropping-particle" : "", "family" : "Zarnovican", "given" : "Patricia", "non-dropping-particle" : "", "parse-names" : false, "suffix" : "" }, { "dropping-particle" : "", "family" : "Itsztein", "given" : "Mark", "non-dropping-particle" : "von", "parse-names" : false, "suffix" : "" }, { "dropping-particle" : "", "family" : "Routier", "given" : "Fran\u00e7oise H.", "non-dropping-particle" : "", "parse-names" : false, "suffix" : "" } ], "container-title" : "Journal of Biological Chemistry", "id" : "ITEM-1", "issue" : "2", "issued" : { "date-parts" : [ [ "2010" ] ] }, "page" : "878-887", "title" : "Leishmania UDP-sugar pyrophosphorylase: The missing link in galactose salvage?", "type" : "article-journal", "volume" : "285" }, "uris" : [ "http://www.mendeley.com/documents/?uuid=96cba0af-f7de-4eb6-ab62-644bcf9a8920" ] } ], "mendeley" : { "formattedCitation" : "[19]", "plainTextFormattedCitation" : "[19]", "previouslyFormattedCitation" : "[19]"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6E450E" w:rsidRPr="004E11AC">
        <w:rPr>
          <w:rFonts w:ascii="Arial" w:hAnsi="Arial" w:cs="Arial"/>
          <w:noProof/>
          <w:sz w:val="20"/>
          <w:szCs w:val="20"/>
          <w:lang w:val="en-GB"/>
        </w:rPr>
        <w:t>[19]</w:t>
      </w:r>
      <w:r w:rsidR="005B4877" w:rsidRPr="004E11AC">
        <w:rPr>
          <w:rFonts w:ascii="Arial" w:hAnsi="Arial" w:cs="Arial"/>
          <w:sz w:val="20"/>
          <w:szCs w:val="20"/>
          <w:lang w:val="en-GB"/>
        </w:rPr>
        <w:fldChar w:fldCharType="end"/>
      </w:r>
      <w:r w:rsidR="005B4877" w:rsidRPr="004E11AC">
        <w:rPr>
          <w:rFonts w:ascii="Arial" w:hAnsi="Arial" w:cs="Arial"/>
          <w:sz w:val="20"/>
          <w:szCs w:val="20"/>
          <w:lang w:val="en-GB"/>
        </w:rPr>
        <w:t>.</w:t>
      </w:r>
      <w:r w:rsidR="00C16160" w:rsidRPr="004E11AC">
        <w:rPr>
          <w:rFonts w:ascii="Arial" w:hAnsi="Arial" w:cs="Arial"/>
          <w:sz w:val="20"/>
          <w:szCs w:val="20"/>
          <w:lang w:val="en-GB"/>
        </w:rPr>
        <w:t xml:space="preserve"> Simultaneously, a subset of UGTs belonging to the </w:t>
      </w:r>
      <w:r w:rsidR="00C16160" w:rsidRPr="004E11AC">
        <w:rPr>
          <w:rFonts w:ascii="Arial" w:hAnsi="Arial" w:cs="Arial"/>
          <w:sz w:val="20"/>
          <w:szCs w:val="20"/>
          <w:u w:val="single"/>
          <w:lang w:val="en-GB"/>
        </w:rPr>
        <w:t>s</w:t>
      </w:r>
      <w:r w:rsidR="00C16160" w:rsidRPr="004E11AC">
        <w:rPr>
          <w:rFonts w:ascii="Arial" w:hAnsi="Arial" w:cs="Arial"/>
          <w:sz w:val="20"/>
          <w:szCs w:val="20"/>
          <w:lang w:val="en-GB"/>
        </w:rPr>
        <w:t xml:space="preserve">ide </w:t>
      </w:r>
      <w:r w:rsidR="00C16160" w:rsidRPr="004E11AC">
        <w:rPr>
          <w:rFonts w:ascii="Arial" w:hAnsi="Arial" w:cs="Arial"/>
          <w:sz w:val="20"/>
          <w:szCs w:val="20"/>
          <w:u w:val="single"/>
          <w:lang w:val="en-GB"/>
        </w:rPr>
        <w:t>c</w:t>
      </w:r>
      <w:r w:rsidR="00C16160" w:rsidRPr="004E11AC">
        <w:rPr>
          <w:rFonts w:ascii="Arial" w:hAnsi="Arial" w:cs="Arial"/>
          <w:sz w:val="20"/>
          <w:szCs w:val="20"/>
          <w:lang w:val="en-GB"/>
        </w:rPr>
        <w:t xml:space="preserve">hain </w:t>
      </w:r>
      <w:r w:rsidR="00403AA6" w:rsidRPr="004E11AC">
        <w:rPr>
          <w:rFonts w:ascii="Arial" w:hAnsi="Arial" w:cs="Arial"/>
          <w:sz w:val="20"/>
          <w:szCs w:val="20"/>
          <w:u w:val="single"/>
          <w:lang w:val="en-GB"/>
        </w:rPr>
        <w:t>g</w:t>
      </w:r>
      <w:r w:rsidR="00403AA6" w:rsidRPr="004E11AC">
        <w:rPr>
          <w:rFonts w:ascii="Arial" w:hAnsi="Arial" w:cs="Arial"/>
          <w:sz w:val="20"/>
          <w:szCs w:val="20"/>
          <w:lang w:val="en-GB"/>
        </w:rPr>
        <w:t>alactose-</w:t>
      </w:r>
      <w:r w:rsidR="00C16160" w:rsidRPr="004E11AC">
        <w:rPr>
          <w:rFonts w:ascii="Arial" w:hAnsi="Arial" w:cs="Arial"/>
          <w:sz w:val="20"/>
          <w:szCs w:val="20"/>
          <w:lang w:val="en-GB"/>
        </w:rPr>
        <w:t xml:space="preserve">related </w:t>
      </w:r>
      <w:r w:rsidR="00403AA6" w:rsidRPr="004E11AC">
        <w:rPr>
          <w:rFonts w:ascii="Arial" w:hAnsi="Arial" w:cs="Arial"/>
          <w:sz w:val="20"/>
          <w:szCs w:val="20"/>
          <w:lang w:val="en-GB"/>
        </w:rPr>
        <w:t xml:space="preserve">gene </w:t>
      </w:r>
      <w:r w:rsidR="00C16160" w:rsidRPr="004E11AC">
        <w:rPr>
          <w:rFonts w:ascii="Arial" w:hAnsi="Arial" w:cs="Arial"/>
          <w:sz w:val="20"/>
          <w:szCs w:val="20"/>
          <w:lang w:val="en-GB"/>
        </w:rPr>
        <w:t xml:space="preserve">families </w:t>
      </w:r>
      <w:r w:rsidRPr="004E11AC">
        <w:rPr>
          <w:rFonts w:ascii="Arial" w:hAnsi="Arial" w:cs="Arial"/>
          <w:sz w:val="20"/>
          <w:szCs w:val="20"/>
          <w:lang w:val="en-GB"/>
        </w:rPr>
        <w:t xml:space="preserve"> </w:t>
      </w:r>
      <w:r w:rsidR="00C16160" w:rsidRPr="004E11AC">
        <w:rPr>
          <w:rFonts w:ascii="Arial" w:hAnsi="Arial" w:cs="Arial"/>
          <w:sz w:val="20"/>
          <w:szCs w:val="20"/>
          <w:lang w:val="en-GB"/>
        </w:rPr>
        <w:t xml:space="preserve">(SCG, SCGL, SCGR) </w:t>
      </w:r>
      <w:r w:rsidR="008E4492" w:rsidRPr="004E11AC">
        <w:rPr>
          <w:rFonts w:ascii="Arial" w:hAnsi="Arial" w:cs="Arial"/>
          <w:sz w:val="20"/>
          <w:szCs w:val="20"/>
          <w:lang w:val="en-GB"/>
        </w:rPr>
        <w:t>catalyse</w:t>
      </w:r>
      <w:r w:rsidR="00C16160" w:rsidRPr="004E11AC">
        <w:rPr>
          <w:rFonts w:ascii="Arial" w:hAnsi="Arial" w:cs="Arial"/>
          <w:sz w:val="20"/>
          <w:szCs w:val="20"/>
          <w:lang w:val="en-GB"/>
        </w:rPr>
        <w:t xml:space="preserve"> the </w:t>
      </w:r>
      <w:r w:rsidR="005B4877" w:rsidRPr="004E11AC">
        <w:rPr>
          <w:rFonts w:ascii="Arial" w:hAnsi="Arial" w:cs="Arial"/>
          <w:sz w:val="20"/>
          <w:szCs w:val="20"/>
          <w:lang w:val="en-GB"/>
        </w:rPr>
        <w:t>attachment of Gal(</w:t>
      </w:r>
      <w:r w:rsidR="00403AA6" w:rsidRPr="004E11AC">
        <w:rPr>
          <w:rFonts w:ascii="Arial" w:hAnsi="Arial" w:cs="Arial"/>
          <w:sz w:val="20"/>
          <w:szCs w:val="20"/>
          <w:lang w:val="en-GB"/>
        </w:rPr>
        <w:t>ß1,3) side chains</w:t>
      </w:r>
      <w:r w:rsidR="00C16160" w:rsidRPr="004E11AC">
        <w:rPr>
          <w:rFonts w:ascii="Arial" w:hAnsi="Arial" w:cs="Arial"/>
          <w:sz w:val="20"/>
          <w:szCs w:val="20"/>
          <w:lang w:val="en-GB"/>
        </w:rPr>
        <w:t xml:space="preserve"> </w:t>
      </w:r>
      <w:r w:rsidR="00403AA6" w:rsidRPr="004E11AC">
        <w:rPr>
          <w:rFonts w:ascii="Arial" w:hAnsi="Arial" w:cs="Arial"/>
          <w:sz w:val="20"/>
          <w:szCs w:val="20"/>
          <w:lang w:val="en-GB"/>
        </w:rPr>
        <w:t>to the</w:t>
      </w:r>
      <w:r w:rsidR="00C16160" w:rsidRPr="004E11AC">
        <w:rPr>
          <w:rFonts w:ascii="Arial" w:hAnsi="Arial" w:cs="Arial"/>
          <w:sz w:val="20"/>
          <w:szCs w:val="20"/>
          <w:lang w:val="en-GB"/>
        </w:rPr>
        <w:t xml:space="preserve"> </w:t>
      </w:r>
      <w:proofErr w:type="spellStart"/>
      <w:r w:rsidR="00C16160" w:rsidRPr="004E11AC">
        <w:rPr>
          <w:rFonts w:ascii="Arial" w:hAnsi="Arial" w:cs="Arial"/>
          <w:sz w:val="20"/>
          <w:szCs w:val="20"/>
          <w:lang w:val="en-GB"/>
        </w:rPr>
        <w:t>phosp</w:t>
      </w:r>
      <w:r w:rsidR="0078565F" w:rsidRPr="004E11AC">
        <w:rPr>
          <w:rFonts w:ascii="Arial" w:hAnsi="Arial" w:cs="Arial"/>
          <w:sz w:val="20"/>
          <w:szCs w:val="20"/>
          <w:lang w:val="en-GB"/>
        </w:rPr>
        <w:t>h</w:t>
      </w:r>
      <w:r w:rsidR="00C16160" w:rsidRPr="004E11AC">
        <w:rPr>
          <w:rFonts w:ascii="Arial" w:hAnsi="Arial" w:cs="Arial"/>
          <w:sz w:val="20"/>
          <w:szCs w:val="20"/>
          <w:lang w:val="en-GB"/>
        </w:rPr>
        <w:t>oglycan</w:t>
      </w:r>
      <w:proofErr w:type="spellEnd"/>
      <w:r w:rsidR="0078565F" w:rsidRPr="004E11AC">
        <w:rPr>
          <w:rFonts w:ascii="Arial" w:hAnsi="Arial" w:cs="Arial"/>
          <w:sz w:val="20"/>
          <w:szCs w:val="20"/>
          <w:lang w:val="en-GB"/>
        </w:rPr>
        <w:t xml:space="preserve"> (PG)</w:t>
      </w:r>
      <w:r w:rsidR="00C16160" w:rsidRPr="004E11AC">
        <w:rPr>
          <w:rFonts w:ascii="Arial" w:hAnsi="Arial" w:cs="Arial"/>
          <w:sz w:val="20"/>
          <w:szCs w:val="20"/>
          <w:lang w:val="en-GB"/>
        </w:rPr>
        <w:t xml:space="preserve"> </w:t>
      </w:r>
      <w:r w:rsidR="00403AA6" w:rsidRPr="004E11AC">
        <w:rPr>
          <w:rFonts w:ascii="Arial" w:hAnsi="Arial" w:cs="Arial"/>
          <w:sz w:val="20"/>
          <w:szCs w:val="20"/>
          <w:lang w:val="en-GB"/>
        </w:rPr>
        <w:t>polymer repeating units</w:t>
      </w:r>
      <w:r w:rsidR="00D36882" w:rsidRPr="004E11AC">
        <w:rPr>
          <w:rFonts w:ascii="Arial" w:hAnsi="Arial" w:cs="Arial"/>
          <w:sz w:val="20"/>
          <w:szCs w:val="20"/>
          <w:lang w:val="en-GB"/>
        </w:rPr>
        <w:t xml:space="preserve"> of the </w:t>
      </w:r>
      <w:proofErr w:type="spellStart"/>
      <w:r w:rsidR="00D36882" w:rsidRPr="004E11AC">
        <w:rPr>
          <w:rFonts w:ascii="Arial" w:hAnsi="Arial" w:cs="Arial"/>
          <w:sz w:val="20"/>
          <w:szCs w:val="20"/>
          <w:lang w:val="en-GB"/>
        </w:rPr>
        <w:t>lipophosphoglycan</w:t>
      </w:r>
      <w:proofErr w:type="spellEnd"/>
      <w:r w:rsidR="00D36882" w:rsidRPr="004E11AC">
        <w:rPr>
          <w:rFonts w:ascii="Arial" w:hAnsi="Arial" w:cs="Arial"/>
          <w:sz w:val="20"/>
          <w:szCs w:val="20"/>
          <w:lang w:val="en-GB"/>
        </w:rPr>
        <w:t xml:space="preserve"> (LPG) coat</w:t>
      </w:r>
      <w:r w:rsidR="0078565F" w:rsidRPr="004E11AC">
        <w:rPr>
          <w:rFonts w:ascii="Arial" w:hAnsi="Arial" w:cs="Arial"/>
          <w:sz w:val="20"/>
          <w:szCs w:val="20"/>
          <w:lang w:val="en-GB"/>
        </w:rPr>
        <w:t xml:space="preserve">. These are required for parasite survival in the </w:t>
      </w:r>
      <w:proofErr w:type="spellStart"/>
      <w:r w:rsidR="0078565F" w:rsidRPr="004E11AC">
        <w:rPr>
          <w:rFonts w:ascii="Arial" w:hAnsi="Arial" w:cs="Arial"/>
          <w:sz w:val="20"/>
          <w:szCs w:val="20"/>
          <w:lang w:val="en-GB"/>
        </w:rPr>
        <w:t>sandfly</w:t>
      </w:r>
      <w:proofErr w:type="spellEnd"/>
      <w:r w:rsidR="0078565F" w:rsidRPr="004E11AC">
        <w:rPr>
          <w:rFonts w:ascii="Arial" w:hAnsi="Arial" w:cs="Arial"/>
          <w:sz w:val="20"/>
          <w:szCs w:val="20"/>
          <w:lang w:val="en-GB"/>
        </w:rPr>
        <w:t xml:space="preserve"> midgut, where parasite differentiation to the replicating </w:t>
      </w:r>
      <w:proofErr w:type="spellStart"/>
      <w:r w:rsidR="0078565F" w:rsidRPr="004E11AC">
        <w:rPr>
          <w:rFonts w:ascii="Arial" w:hAnsi="Arial" w:cs="Arial"/>
          <w:sz w:val="20"/>
          <w:szCs w:val="20"/>
          <w:lang w:val="en-GB"/>
        </w:rPr>
        <w:t>procyclic</w:t>
      </w:r>
      <w:proofErr w:type="spellEnd"/>
      <w:r w:rsidR="0078565F" w:rsidRPr="004E11AC">
        <w:rPr>
          <w:rFonts w:ascii="Arial" w:hAnsi="Arial" w:cs="Arial"/>
          <w:sz w:val="20"/>
          <w:szCs w:val="20"/>
          <w:lang w:val="en-GB"/>
        </w:rPr>
        <w:t xml:space="preserve"> promastigote stage occurs </w:t>
      </w:r>
      <w:r w:rsidR="0078565F"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"10.1146/annurev.micro.55.1.453", "ISBN" : "0066-4227", "ISSN" : "0066-4227", "PMID" : "11544364", "abstract" : "Leishmania-sand fly interactions are reviewed in the context of the potential barriers to the complete development of the parasite that exist within the midgut environment of phlebotomine flies and the molecular adaptations that the parasite has evolved that permit the development of transmissible infections to proceed. Cell surface and secreted phosphoglycans protect the parasite from the proteolytic activities of the blood-fed midgut, mediate attachment to the gut wall in order to maintain infection during excretion of the bloodmeal, and contribute to the formation of a biological plug in the anterior gut that may promote transmission by bite. The importance of vector saliva in modulating the host response to transmitted parasites is also reviewed.", "author" : [ { "dropping-particle" : "", "family" : "Sacks", "given" : "David", "non-dropping-particle" : "", "parse-names" : false, "suffix" : "" }, { "dropping-particle" : "", "family" : "Kamhawi", "given" : "Shaden", "non-dropping-particle" : "", "parse-names" : false, "suffix" : "" } ], "container-title" : "Annual review of microbiology", "id" : "ITEM-1", "issued" : { "date-parts" : [ [ "2001" ] ] }, "page" : "453-83", "title" : "Molecular aspects of parasite-vector and vector-host interactions in leishmaniasis.", "type" : "article-journal", "volume" : "55" }, "uris" : [ "http://www.mendeley.com/documents/?uuid=2384176e-0ced-4197-887d-967c53976360" ] } ], "mendeley" : { "formattedCitation" : "[20]", "plainTextFormattedCitation" : "[20]", "previouslyFormattedCitation" : "[20]" }, "properties" : { "noteIndex" : 0 }, "schema" : "https://github.com/citation-style-language/schema/raw/master/csl-citation.json" }</w:instrText>
      </w:r>
      <w:r w:rsidR="0078565F" w:rsidRPr="004E11AC">
        <w:rPr>
          <w:rFonts w:ascii="Arial" w:hAnsi="Arial" w:cs="Arial"/>
          <w:sz w:val="20"/>
          <w:szCs w:val="20"/>
          <w:lang w:val="en-GB"/>
        </w:rPr>
        <w:fldChar w:fldCharType="separate"/>
      </w:r>
      <w:r w:rsidR="006E450E" w:rsidRPr="004E11AC">
        <w:rPr>
          <w:rFonts w:ascii="Arial" w:hAnsi="Arial" w:cs="Arial"/>
          <w:noProof/>
          <w:sz w:val="20"/>
          <w:szCs w:val="20"/>
          <w:lang w:val="en-GB"/>
        </w:rPr>
        <w:t>[20]</w:t>
      </w:r>
      <w:r w:rsidR="0078565F" w:rsidRPr="004E11AC">
        <w:rPr>
          <w:rFonts w:ascii="Arial" w:hAnsi="Arial" w:cs="Arial"/>
          <w:sz w:val="20"/>
          <w:szCs w:val="20"/>
          <w:lang w:val="en-GB"/>
        </w:rPr>
        <w:fldChar w:fldCharType="end"/>
      </w:r>
      <w:r w:rsidR="0078565F" w:rsidRPr="004E11AC">
        <w:rPr>
          <w:rFonts w:ascii="Arial" w:hAnsi="Arial" w:cs="Arial"/>
          <w:sz w:val="20"/>
          <w:szCs w:val="20"/>
          <w:lang w:val="en-GB"/>
        </w:rPr>
        <w:t xml:space="preserve">. </w:t>
      </w:r>
      <w:r w:rsidR="00D36882" w:rsidRPr="004E11AC">
        <w:rPr>
          <w:rFonts w:ascii="Arial" w:hAnsi="Arial" w:cs="Arial"/>
          <w:sz w:val="20"/>
          <w:szCs w:val="20"/>
          <w:lang w:val="en-GB"/>
        </w:rPr>
        <w:t xml:space="preserve"> Whilst most microbial </w:t>
      </w:r>
      <w:proofErr w:type="spellStart"/>
      <w:r w:rsidR="00D36882" w:rsidRPr="004E11AC">
        <w:rPr>
          <w:rFonts w:ascii="Arial" w:hAnsi="Arial" w:cs="Arial"/>
          <w:sz w:val="20"/>
          <w:szCs w:val="20"/>
          <w:lang w:val="en-GB"/>
        </w:rPr>
        <w:t>adhesins</w:t>
      </w:r>
      <w:proofErr w:type="spellEnd"/>
      <w:r w:rsidR="00D36882" w:rsidRPr="004E11AC">
        <w:rPr>
          <w:rFonts w:ascii="Arial" w:hAnsi="Arial" w:cs="Arial"/>
          <w:sz w:val="20"/>
          <w:szCs w:val="20"/>
          <w:lang w:val="en-GB"/>
        </w:rPr>
        <w:t xml:space="preserve"> are proteins that interact with various molecules in host epithelial receptors, </w:t>
      </w:r>
      <w:r w:rsidR="00D36882" w:rsidRPr="004E11AC">
        <w:rPr>
          <w:rFonts w:ascii="Arial" w:hAnsi="Arial" w:cs="Arial"/>
          <w:i/>
          <w:sz w:val="20"/>
          <w:szCs w:val="20"/>
          <w:lang w:val="en-GB"/>
        </w:rPr>
        <w:t>Leishmania</w:t>
      </w:r>
      <w:r w:rsidR="00D36882" w:rsidRPr="004E11AC">
        <w:rPr>
          <w:rFonts w:ascii="Arial" w:hAnsi="Arial" w:cs="Arial"/>
          <w:sz w:val="20"/>
          <w:szCs w:val="20"/>
          <w:lang w:val="en-GB"/>
        </w:rPr>
        <w:t xml:space="preserve"> </w:t>
      </w:r>
      <w:r w:rsidR="008E4492" w:rsidRPr="004E11AC">
        <w:rPr>
          <w:rFonts w:ascii="Arial" w:hAnsi="Arial" w:cs="Arial"/>
          <w:sz w:val="20"/>
          <w:szCs w:val="20"/>
          <w:lang w:val="en-GB"/>
        </w:rPr>
        <w:t xml:space="preserve">stage-specific </w:t>
      </w:r>
      <w:r w:rsidR="00D36882" w:rsidRPr="004E11AC">
        <w:rPr>
          <w:rFonts w:ascii="Arial" w:hAnsi="Arial" w:cs="Arial"/>
          <w:sz w:val="20"/>
          <w:szCs w:val="20"/>
          <w:lang w:val="en-GB"/>
        </w:rPr>
        <w:t xml:space="preserve">adhesion potential is </w:t>
      </w:r>
      <w:r w:rsidR="008E4492" w:rsidRPr="004E11AC">
        <w:rPr>
          <w:rFonts w:ascii="Arial" w:hAnsi="Arial" w:cs="Arial"/>
          <w:sz w:val="20"/>
          <w:szCs w:val="20"/>
          <w:lang w:val="en-GB"/>
        </w:rPr>
        <w:lastRenderedPageBreak/>
        <w:t>provided</w:t>
      </w:r>
      <w:r w:rsidR="00D36882" w:rsidRPr="004E11AC">
        <w:rPr>
          <w:rFonts w:ascii="Arial" w:hAnsi="Arial" w:cs="Arial"/>
          <w:sz w:val="20"/>
          <w:szCs w:val="20"/>
          <w:lang w:val="en-GB"/>
        </w:rPr>
        <w:t xml:space="preserve"> by LPG, a </w:t>
      </w:r>
      <w:proofErr w:type="spellStart"/>
      <w:r w:rsidR="00D36882" w:rsidRPr="004E11AC">
        <w:rPr>
          <w:rFonts w:ascii="Arial" w:hAnsi="Arial" w:cs="Arial"/>
          <w:sz w:val="20"/>
          <w:szCs w:val="20"/>
          <w:lang w:val="en-GB"/>
        </w:rPr>
        <w:t>glycoconjugate</w:t>
      </w:r>
      <w:proofErr w:type="spellEnd"/>
      <w:r w:rsidR="00D36882" w:rsidRPr="004E11AC">
        <w:rPr>
          <w:rFonts w:ascii="Arial" w:hAnsi="Arial" w:cs="Arial"/>
          <w:sz w:val="20"/>
          <w:szCs w:val="20"/>
          <w:lang w:val="en-GB"/>
        </w:rPr>
        <w:t xml:space="preserve"> interacting with </w:t>
      </w:r>
      <w:r w:rsidR="00FE3BB2" w:rsidRPr="004E11AC">
        <w:rPr>
          <w:rFonts w:ascii="Arial" w:hAnsi="Arial" w:cs="Arial"/>
          <w:sz w:val="20"/>
          <w:szCs w:val="20"/>
          <w:lang w:val="en-GB"/>
        </w:rPr>
        <w:t>lectin</w:t>
      </w:r>
      <w:r w:rsidR="00D36882" w:rsidRPr="004E11AC">
        <w:rPr>
          <w:rFonts w:ascii="Arial" w:hAnsi="Arial" w:cs="Arial"/>
          <w:sz w:val="20"/>
          <w:szCs w:val="20"/>
          <w:lang w:val="en-GB"/>
        </w:rPr>
        <w:t xml:space="preserve"> receptor</w:t>
      </w:r>
      <w:r w:rsidR="00FE3BB2" w:rsidRPr="004E11AC">
        <w:rPr>
          <w:rFonts w:ascii="Arial" w:hAnsi="Arial" w:cs="Arial"/>
          <w:sz w:val="20"/>
          <w:szCs w:val="20"/>
          <w:lang w:val="en-GB"/>
        </w:rPr>
        <w:t>s</w:t>
      </w:r>
      <w:r w:rsidR="00D36882" w:rsidRPr="004E11AC">
        <w:rPr>
          <w:rFonts w:ascii="Arial" w:hAnsi="Arial" w:cs="Arial"/>
          <w:sz w:val="20"/>
          <w:szCs w:val="20"/>
          <w:lang w:val="en-GB"/>
        </w:rPr>
        <w:t xml:space="preserve"> in the e</w:t>
      </w:r>
      <w:r w:rsidR="00FE3BB2" w:rsidRPr="004E11AC">
        <w:rPr>
          <w:rFonts w:ascii="Arial" w:hAnsi="Arial" w:cs="Arial"/>
          <w:sz w:val="20"/>
          <w:szCs w:val="20"/>
          <w:lang w:val="en-GB"/>
        </w:rPr>
        <w:t xml:space="preserve">pithelium of the </w:t>
      </w:r>
      <w:proofErr w:type="spellStart"/>
      <w:r w:rsidR="00FE3BB2" w:rsidRPr="004E11AC">
        <w:rPr>
          <w:rFonts w:ascii="Arial" w:hAnsi="Arial" w:cs="Arial"/>
          <w:sz w:val="20"/>
          <w:szCs w:val="20"/>
          <w:lang w:val="en-GB"/>
        </w:rPr>
        <w:t>sandfly</w:t>
      </w:r>
      <w:proofErr w:type="spellEnd"/>
      <w:r w:rsidR="00FE3BB2" w:rsidRPr="004E11AC">
        <w:rPr>
          <w:rFonts w:ascii="Arial" w:hAnsi="Arial" w:cs="Arial"/>
          <w:sz w:val="20"/>
          <w:szCs w:val="20"/>
          <w:lang w:val="en-GB"/>
        </w:rPr>
        <w:t xml:space="preserve"> midgut </w:t>
      </w:r>
      <w:r w:rsidR="00FE3BB2"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"10.1017/S0031182098003588", "ISBN" : "0031-1820 (Print)\\r0031-1820 (Linking)", "ISSN" : "0031-1820", "PMID" : "10070658", "abstract" : "Binding to the midgut microvillar surface in the sandfly Phlebotomus papatasi is a prerequisite for successful development of Leishmania major within the gut of the vector. This paper describes a method for detecting microvillar-associated proteins which act as ligands for the parasite surface glycoconjugate lipophosphoglycan (LPG). Adhesion of LPG to midgut proteins was visualized by probing midgut extracts with LPG using a Western ligand blotting technique. Procyclic L. major LPG bound to a microvillar polypeptide band of 65 kDa (estimated in the non-reduced state) and bound variably to several lower molecular weight bands, probably degradation products or subunits of the primary binding polypeptides. Specificity of binding was confirmed by co-incubating biotinylated LPG with an LPG-specific mAb which resulted in a great reduction in binding.", "author" : [ { "dropping-particle" : "", "family" : "Dillon", "given" : "Rod J.", "non-dropping-particle" : "", "parse-names" : false, "suffix" : "" }, { "dropping-particle" : "", "family" : "Lane", "given" : "R. P.", "non-dropping-particle" : "", "parse-names" : false, "suffix" : "" } ], "container-title" : "Parasitology", "id" : "ITEM-1", "issue" : "01", "issued" : { "date-parts" : [ [ "1999" ] ] }, "page" : "27-32", "title" : "Detection of Leishmania lipophosphoglycan binding proteins in the gut of the sandfly vector", "type" : "article-journal", "volume" : "118" }, "uris" : [ "http://www.mendeley.com/documents/?uuid=bac6d15a-305e-4ae5-bd2c-030a5f5eacdb" ] } ], "mendeley" : { "formattedCitation" : "[21]", "plainTextFormattedCitation" : "[21]", "previouslyFormattedCitation" : "[21]" }, "properties" : { "noteIndex" : 0 }, "schema" : "https://github.com/citation-style-language/schema/raw/master/csl-citation.json" }</w:instrText>
      </w:r>
      <w:r w:rsidR="00FE3BB2" w:rsidRPr="004E11AC">
        <w:rPr>
          <w:rFonts w:ascii="Arial" w:hAnsi="Arial" w:cs="Arial"/>
          <w:sz w:val="20"/>
          <w:szCs w:val="20"/>
          <w:lang w:val="en-GB"/>
        </w:rPr>
        <w:fldChar w:fldCharType="separate"/>
      </w:r>
      <w:r w:rsidR="006E450E" w:rsidRPr="004E11AC">
        <w:rPr>
          <w:rFonts w:ascii="Arial" w:hAnsi="Arial" w:cs="Arial"/>
          <w:noProof/>
          <w:sz w:val="20"/>
          <w:szCs w:val="20"/>
          <w:lang w:val="en-GB"/>
        </w:rPr>
        <w:t>[21]</w:t>
      </w:r>
      <w:r w:rsidR="00FE3BB2" w:rsidRPr="004E11AC">
        <w:rPr>
          <w:rFonts w:ascii="Arial" w:hAnsi="Arial" w:cs="Arial"/>
          <w:sz w:val="20"/>
          <w:szCs w:val="20"/>
          <w:lang w:val="en-GB"/>
        </w:rPr>
        <w:fldChar w:fldCharType="end"/>
      </w:r>
      <w:r w:rsidR="00FE3BB2" w:rsidRPr="004E11AC">
        <w:rPr>
          <w:rFonts w:ascii="Arial" w:hAnsi="Arial" w:cs="Arial"/>
          <w:sz w:val="20"/>
          <w:szCs w:val="20"/>
          <w:lang w:val="en-GB"/>
        </w:rPr>
        <w:t>.</w:t>
      </w:r>
      <w:r w:rsidR="00594DA5" w:rsidRPr="004E11AC">
        <w:rPr>
          <w:rFonts w:ascii="Arial" w:hAnsi="Arial" w:cs="Arial"/>
          <w:sz w:val="20"/>
          <w:szCs w:val="20"/>
          <w:lang w:val="en-GB"/>
        </w:rPr>
        <w:t xml:space="preserve"> </w:t>
      </w:r>
      <w:r w:rsidR="002C0AB6" w:rsidRPr="004E11AC">
        <w:rPr>
          <w:rFonts w:ascii="Arial" w:hAnsi="Arial" w:cs="Arial"/>
          <w:sz w:val="20"/>
          <w:szCs w:val="20"/>
          <w:lang w:val="en-GB"/>
        </w:rPr>
        <w:t xml:space="preserve">The galactose side chains permit binding and adhesion to lectins in the midgut epithelium during the digestion process, so the parasite </w:t>
      </w:r>
      <w:r w:rsidR="00F349D8" w:rsidRPr="004E11AC">
        <w:rPr>
          <w:rFonts w:ascii="Arial" w:hAnsi="Arial" w:cs="Arial"/>
          <w:sz w:val="20"/>
          <w:szCs w:val="20"/>
          <w:lang w:val="en-GB"/>
        </w:rPr>
        <w:t>can avoid</w:t>
      </w:r>
      <w:r w:rsidR="002C0AB6" w:rsidRPr="004E11AC">
        <w:rPr>
          <w:rFonts w:ascii="Arial" w:hAnsi="Arial" w:cs="Arial"/>
          <w:sz w:val="20"/>
          <w:szCs w:val="20"/>
          <w:lang w:val="en-GB"/>
        </w:rPr>
        <w:t xml:space="preserve"> excretion with the </w:t>
      </w:r>
      <w:proofErr w:type="spellStart"/>
      <w:r w:rsidR="00304C24" w:rsidRPr="004E11AC">
        <w:rPr>
          <w:rFonts w:ascii="Arial" w:hAnsi="Arial" w:cs="Arial"/>
          <w:sz w:val="20"/>
          <w:szCs w:val="20"/>
          <w:lang w:val="en-GB"/>
        </w:rPr>
        <w:t>peritrophic</w:t>
      </w:r>
      <w:proofErr w:type="spellEnd"/>
      <w:r w:rsidR="00304C24" w:rsidRPr="004E11AC">
        <w:rPr>
          <w:rFonts w:ascii="Arial" w:hAnsi="Arial" w:cs="Arial"/>
          <w:sz w:val="20"/>
          <w:szCs w:val="20"/>
          <w:lang w:val="en-GB"/>
        </w:rPr>
        <w:t xml:space="preserve"> matrix</w:t>
      </w:r>
      <w:r w:rsidR="00F349D8" w:rsidRPr="004E11AC">
        <w:rPr>
          <w:rFonts w:ascii="Arial" w:hAnsi="Arial" w:cs="Arial"/>
          <w:sz w:val="20"/>
          <w:szCs w:val="20"/>
          <w:lang w:val="en-GB"/>
        </w:rPr>
        <w:t xml:space="preserve"> </w:t>
      </w:r>
      <w:r w:rsidR="00F349D8"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"10.1126/science.1615326", "ISBN" : "0036-8075 (Print)", "ISSN" : "0036-8075", "PMID" : "1615326", "abstract" : "Although leishmaniasis is transmitted to humans almost exclusively by the bite of infected phlebotomine sandflies, little is known about the molecules controlling the survival and development of Leishmania parasites in their insect vectors. Adhesion of Leishmania promastigotes to the midgut epithelial cells of the sandfly was found to be an inherent property of noninfective-stage promastigotes, which was lost during their transformation to metacyclic forms, thus permitting the selective release of infective-stage parasites for subsequent transmission by bite. Midgut attachment and release was found to be controlled by specific developmental modifications in terminally exposed saccharides on lipophosphoglycan, the major surface molecule on Leishmania promastigotes.", "author" : [ { "dropping-particle" : "", "family" : "Pimenta", "given" : "P.", "non-dropping-particle" : "", "parse-names" : false, "suffix" : "" }, { "dropping-particle" : "", "family" : "Turco", "given" : "S.", "non-dropping-particle" : "", "parse-names" : false, "suffix" : "" }, { "dropping-particle" : "", "family" : "McConville", "given" : "M.", "non-dropping-particle" : "", "parse-names" : false, "suffix" : "" }, { "dropping-particle" : "", "family" : "Lawyer", "given" : "P.", "non-dropping-particle" : "", "parse-names" : false, "suffix" : "" }, { "dropping-particle" : "", "family" : "Perkins", "given" : "P.", "non-dropping-particle" : "", "parse-names" : false, "suffix" : "" }, { "dropping-particle" : "", "family" : "Sacks", "given" : "D.", "non-dropping-particle" : "", "parse-names" : false, "suffix" : "" } ], "container-title" : "Science", "id" : "ITEM-1", "issue" : "5065", "issued" : { "date-parts" : [ [ "1992" ] ] }, "page" : "1812-1815", "title" : "Stage-specific adhesion of Leishmania promastigotes to the sandfly midgut", "type" : "article-journal", "volume" : "256" }, "uris" : [ "http://www.mendeley.com/documents/?uuid=933e20bd-10e7-4feb-87f9-f2c1d95ef222" ] } ], "mendeley" : { "formattedCitation" : "[22]", "plainTextFormattedCitation" : "[22]", "previouslyFormattedCitation" : "[22]" }, "properties" : { "noteIndex" : 0 }, "schema" : "https://github.com/citation-style-language/schema/raw/master/csl-citation.json" }</w:instrText>
      </w:r>
      <w:r w:rsidR="00F349D8" w:rsidRPr="004E11AC">
        <w:rPr>
          <w:rFonts w:ascii="Arial" w:hAnsi="Arial" w:cs="Arial"/>
          <w:sz w:val="20"/>
          <w:szCs w:val="20"/>
          <w:lang w:val="en-GB"/>
        </w:rPr>
        <w:fldChar w:fldCharType="separate"/>
      </w:r>
      <w:r w:rsidR="006E450E" w:rsidRPr="004E11AC">
        <w:rPr>
          <w:rFonts w:ascii="Arial" w:hAnsi="Arial" w:cs="Arial"/>
          <w:noProof/>
          <w:sz w:val="20"/>
          <w:szCs w:val="20"/>
          <w:lang w:val="en-GB"/>
        </w:rPr>
        <w:t>[22]</w:t>
      </w:r>
      <w:r w:rsidR="00F349D8" w:rsidRPr="004E11AC">
        <w:rPr>
          <w:rFonts w:ascii="Arial" w:hAnsi="Arial" w:cs="Arial"/>
          <w:sz w:val="20"/>
          <w:szCs w:val="20"/>
          <w:lang w:val="en-GB"/>
        </w:rPr>
        <w:fldChar w:fldCharType="end"/>
      </w:r>
      <w:r w:rsidR="002C0AB6" w:rsidRPr="004E11AC">
        <w:rPr>
          <w:rFonts w:ascii="Arial" w:hAnsi="Arial" w:cs="Arial"/>
          <w:sz w:val="20"/>
          <w:szCs w:val="20"/>
          <w:lang w:val="en-GB"/>
        </w:rPr>
        <w:t xml:space="preserve">. </w:t>
      </w:r>
    </w:p>
    <w:p w14:paraId="7371ECC8" w14:textId="77777777" w:rsidR="008E4492" w:rsidRPr="004E11AC" w:rsidRDefault="008E4492" w:rsidP="00EE482E">
      <w:pPr>
        <w:spacing w:line="480" w:lineRule="auto"/>
        <w:jc w:val="both"/>
        <w:rPr>
          <w:rFonts w:ascii="Arial" w:hAnsi="Arial" w:cs="Arial"/>
          <w:sz w:val="20"/>
          <w:szCs w:val="20"/>
          <w:lang w:val="en-GB"/>
        </w:rPr>
      </w:pPr>
    </w:p>
    <w:p w14:paraId="577CFDC3" w14:textId="674A6CE0" w:rsidR="002E0F04" w:rsidRPr="004E11AC" w:rsidRDefault="008E4492"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In African trypanosomes, </w:t>
      </w:r>
      <w:r w:rsidR="00FD0FFC" w:rsidRPr="004E11AC">
        <w:rPr>
          <w:rFonts w:ascii="Arial" w:hAnsi="Arial" w:cs="Arial"/>
          <w:sz w:val="20"/>
          <w:szCs w:val="20"/>
          <w:lang w:val="en-GB"/>
        </w:rPr>
        <w:t>UGTs are involved in the synthesis of complex poly-N-</w:t>
      </w:r>
      <w:proofErr w:type="spellStart"/>
      <w:r w:rsidR="00FD0FFC" w:rsidRPr="004E11AC">
        <w:rPr>
          <w:rFonts w:ascii="Arial" w:hAnsi="Arial" w:cs="Arial"/>
          <w:sz w:val="20"/>
          <w:szCs w:val="20"/>
          <w:lang w:val="en-GB"/>
        </w:rPr>
        <w:t>acetyllactosamie</w:t>
      </w:r>
      <w:proofErr w:type="spellEnd"/>
      <w:r w:rsidR="00FD0FFC" w:rsidRPr="004E11AC">
        <w:rPr>
          <w:rFonts w:ascii="Arial" w:hAnsi="Arial" w:cs="Arial"/>
          <w:sz w:val="20"/>
          <w:szCs w:val="20"/>
          <w:lang w:val="en-GB"/>
        </w:rPr>
        <w:t xml:space="preserve">-containing type N-linked and GPI-linked glycans. </w:t>
      </w:r>
      <w:r w:rsidR="000530B1" w:rsidRPr="004E11AC">
        <w:rPr>
          <w:rFonts w:ascii="Arial" w:hAnsi="Arial" w:cs="Arial"/>
          <w:sz w:val="20"/>
          <w:szCs w:val="20"/>
          <w:lang w:val="en-GB"/>
        </w:rPr>
        <w:t xml:space="preserve">N-linked glycans can have various functions: on VSG, they are predicted to assist the protection of invariant surface antigens by filling the spaces between VSGs </w:t>
      </w:r>
      <w:r w:rsidR="000530B1"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"10.1093/glycob/cwf079", "ISBN" : "0959-6658 (Print)", "ISSN" : "0959-6658", "PMID" : "12244073", "abstract" : "The plasma membrane of the African sleeping sickness parasite Trypanosoma brucei is covered with a dense, protective surface coat. This surface coat is a monolayer of five million variant surface glycoprotein (VSG) dimers that form a macromolecular diffusion barrier. The surface coat protects the parasite from the innate immune system and, through antigenic variation, the specific host immune response. There are several hundred VSG genes per parasite, and they encode glycoproteins that vary in primary amino acid sequence, the number of N-glycosylation sites, and the types of N-linked oligosaccharides and glycosylphosphatidylinositol membrane anchors they contain. In this study, we show that VSG MITat.1.5 is glycosylated at all three potential N-glycosylation sites, and we assign the oligosaccharides present at each site. Using the most abundant oligosaccharides at each site, we construct a molecular model of the glycoprotein to assess the role of N-linked oligosaccharides in the architecture of the surface coat.", "author" : [ { "dropping-particle" : "", "family" : "Mehlert", "given" : "Angela", "non-dropping-particle" : "", "parse-names" : false, "suffix" : "" }, { "dropping-particle" : "", "family" : "Bond", "given" : "Charles S", "non-dropping-particle" : "", "parse-names" : false, "suffix" : "" }, { "dropping-particle" : "", "family" : "Ferguson", "given" : "Michael a J", "non-dropping-particle" : "", "parse-names" : false, "suffix" : "" } ], "container-title" : "Glycobiology", "id" : "ITEM-1", "issue" : "10", "issued" : { "date-parts" : [ [ "2002" ] ] }, "page" : "607-12", "title" : "The glycoforms of a Trypanosoma brucei variant surface glycoprotein and molecular modeling of a glycosylated surface coat.", "type" : "article-journal", "volume" : "12" }, "uris" : [ "http://www.mendeley.com/documents/?uuid=f0653c1c-0af1-41b3-afd6-a17d3f802e22" ] } ], "mendeley" : { "formattedCitation" : "[23]", "plainTextFormattedCitation" : "[23]", "previouslyFormattedCitation" : "[23]" }, "properties" : { "noteIndex" : 0 }, "schema" : "https://github.com/citation-style-language/schema/raw/master/csl-citation.json" }</w:instrText>
      </w:r>
      <w:r w:rsidR="000530B1" w:rsidRPr="004E11AC">
        <w:rPr>
          <w:rFonts w:ascii="Arial" w:hAnsi="Arial" w:cs="Arial"/>
          <w:sz w:val="20"/>
          <w:szCs w:val="20"/>
          <w:lang w:val="en-GB"/>
        </w:rPr>
        <w:fldChar w:fldCharType="separate"/>
      </w:r>
      <w:r w:rsidR="006E450E" w:rsidRPr="004E11AC">
        <w:rPr>
          <w:rFonts w:ascii="Arial" w:hAnsi="Arial" w:cs="Arial"/>
          <w:noProof/>
          <w:sz w:val="20"/>
          <w:szCs w:val="20"/>
          <w:lang w:val="en-GB"/>
        </w:rPr>
        <w:t>[23]</w:t>
      </w:r>
      <w:r w:rsidR="000530B1" w:rsidRPr="004E11AC">
        <w:rPr>
          <w:rFonts w:ascii="Arial" w:hAnsi="Arial" w:cs="Arial"/>
          <w:sz w:val="20"/>
          <w:szCs w:val="20"/>
          <w:lang w:val="en-GB"/>
        </w:rPr>
        <w:fldChar w:fldCharType="end"/>
      </w:r>
      <w:r w:rsidR="000530B1" w:rsidRPr="004E11AC">
        <w:rPr>
          <w:rFonts w:ascii="Arial" w:hAnsi="Arial" w:cs="Arial"/>
          <w:sz w:val="20"/>
          <w:szCs w:val="20"/>
          <w:lang w:val="en-GB"/>
        </w:rPr>
        <w:t xml:space="preserve">; on the transferrin receptor, they ensure enough space is left at the flagellar pocket to allow efficient binding of the receptor to transferrin </w:t>
      </w:r>
      <w:r w:rsidR="000530B1"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"10.1371/journal.ppat.1002618", "ISBN" : "1553-7374", "ISSN" : "15537366", "PMID" : "22496646", "abstract" : "The transferrin receptor of bloodstream form Trypanosoma brucei is a heterodimer encoded by expression site associated genes 6 and 7. This low-abundance glycoprotein with a single glycosylphosphatidylinositol membrane anchor and eight potential N-glycosylation sites is located in the flagellar pocket. The receptor is essential for the parasite, providing its only source of iron by scavenging host transferrin from the bloodstream. Here, we demonstrate that both receptor subunits contain endoglycosidase H-sensitive and endoglycosidase H-resistant N-glycans. Lectin blotting of the purified receptor and structural analysis of the released N-glycans revealed oligomannose and paucimannose structures but, contrary to previous suggestions, no poly-N-acetyllactosamine structures were found. Overlay experiments suggest that the receptor can bind to other trypanosome glycoproteins, which may explain this discrepancy. Nevertheless, these data suggest that a current model, in which poly-N-acetyllactosamine glycans are directly involved in receptor-mediated endocytosis in bloodstream form Trypanosoma brucei, should be revised. Sequential endoglycosidase H and peptide-N-glycosidase F treatment, followed by tryptic peptide analysis, allowed the mapping of oligomannose and paucimannose structures to four of the receptor N-glycosylation sites. These results are discussed with respect to the current model for protein N-glycosylation in the parasite. Finally, the glycosylation data allowed the creation of a molecular model for the parasite transferrin receptor. This model, when placed in the context of a model for the dense variant surface glycoprotein coat in which it is embedded, suggests that receptor N-glycosylation may play an important role in providing sufficient space for the approach and binding of transferrin to the receptor, without significantly disrupting the continuity of the protective variant surface glycoprotein coat.", "author" : [ { "dropping-particle" : "", "family" : "Mehlert", "given" : "Angela", "non-dropping-particle" : "", "parse-names" : false, "suffix" : "" }, { "dropping-particle" : "", "family" : "Wormald", "given" : "Mark R.", "non-dropping-particle" : "", "parse-names" : false, "suffix" : "" }, { "dropping-particle" : "", "family" : "Ferguson", "given" : "Michael A J", "non-dropping-particle" : "", "parse-names" : false, "suffix" : "" } ], "container-title" : "PLoS Pathogens", "id" : "ITEM-1", "issue" : "4", "issued" : { "date-parts" : [ [ "2012" ] ] }, "page" : "1-11", "title" : "Modeling of the N-glycosylated transferrin receptor suggests how transferrin binding can occur within the surface coat of trypanosoma brucei", "type" : "article-journal", "volume" : "8" }, "uris" : [ "http://www.mendeley.com/documents/?uuid=d66e0088-dc66-4929-833a-569aa2eb099d" ] } ], "mendeley" : { "formattedCitation" : "[24]", "plainTextFormattedCitation" : "[24]", "previouslyFormattedCitation" : "[24]" }, "properties" : { "noteIndex" : 0 }, "schema" : "https://github.com/citation-style-language/schema/raw/master/csl-citation.json" }</w:instrText>
      </w:r>
      <w:r w:rsidR="000530B1" w:rsidRPr="004E11AC">
        <w:rPr>
          <w:rFonts w:ascii="Arial" w:hAnsi="Arial" w:cs="Arial"/>
          <w:sz w:val="20"/>
          <w:szCs w:val="20"/>
          <w:lang w:val="en-GB"/>
        </w:rPr>
        <w:fldChar w:fldCharType="separate"/>
      </w:r>
      <w:r w:rsidR="006E450E" w:rsidRPr="004E11AC">
        <w:rPr>
          <w:rFonts w:ascii="Arial" w:hAnsi="Arial" w:cs="Arial"/>
          <w:noProof/>
          <w:sz w:val="20"/>
          <w:szCs w:val="20"/>
          <w:lang w:val="en-GB"/>
        </w:rPr>
        <w:t>[24]</w:t>
      </w:r>
      <w:r w:rsidR="000530B1" w:rsidRPr="004E11AC">
        <w:rPr>
          <w:rFonts w:ascii="Arial" w:hAnsi="Arial" w:cs="Arial"/>
          <w:sz w:val="20"/>
          <w:szCs w:val="20"/>
          <w:lang w:val="en-GB"/>
        </w:rPr>
        <w:fldChar w:fldCharType="end"/>
      </w:r>
      <w:r w:rsidR="000530B1" w:rsidRPr="004E11AC">
        <w:rPr>
          <w:rFonts w:ascii="Arial" w:hAnsi="Arial" w:cs="Arial"/>
          <w:sz w:val="20"/>
          <w:szCs w:val="20"/>
          <w:lang w:val="en-GB"/>
        </w:rPr>
        <w:t xml:space="preserve">; </w:t>
      </w:r>
      <w:r w:rsidR="00681523" w:rsidRPr="004E11AC">
        <w:rPr>
          <w:rFonts w:ascii="Arial" w:hAnsi="Arial" w:cs="Arial"/>
          <w:sz w:val="20"/>
          <w:szCs w:val="20"/>
          <w:lang w:val="en-GB"/>
        </w:rPr>
        <w:t xml:space="preserve">and </w:t>
      </w:r>
      <w:r w:rsidR="000530B1" w:rsidRPr="004E11AC">
        <w:rPr>
          <w:rFonts w:ascii="Arial" w:hAnsi="Arial" w:cs="Arial"/>
          <w:sz w:val="20"/>
          <w:szCs w:val="20"/>
          <w:lang w:val="en-GB"/>
        </w:rPr>
        <w:t>on the lysosome-</w:t>
      </w:r>
      <w:r w:rsidR="00594DA5" w:rsidRPr="004E11AC">
        <w:rPr>
          <w:rFonts w:ascii="Arial" w:hAnsi="Arial" w:cs="Arial"/>
          <w:sz w:val="20"/>
          <w:szCs w:val="20"/>
          <w:lang w:val="en-GB"/>
        </w:rPr>
        <w:t>associated membrane protein p67, N</w:t>
      </w:r>
      <w:r w:rsidR="00681523" w:rsidRPr="004E11AC">
        <w:rPr>
          <w:rFonts w:ascii="Arial" w:hAnsi="Arial" w:cs="Arial"/>
          <w:sz w:val="20"/>
          <w:szCs w:val="20"/>
          <w:lang w:val="en-GB"/>
        </w:rPr>
        <w:t xml:space="preserve">-linked </w:t>
      </w:r>
      <w:r w:rsidR="000530B1" w:rsidRPr="004E11AC">
        <w:rPr>
          <w:rFonts w:ascii="Arial" w:hAnsi="Arial" w:cs="Arial"/>
          <w:sz w:val="20"/>
          <w:szCs w:val="20"/>
          <w:lang w:val="en-GB"/>
        </w:rPr>
        <w:t>glycans might function as internal</w:t>
      </w:r>
      <w:r w:rsidR="00D5466C" w:rsidRPr="004E11AC">
        <w:rPr>
          <w:rFonts w:ascii="Arial" w:hAnsi="Arial" w:cs="Arial"/>
          <w:sz w:val="20"/>
          <w:szCs w:val="20"/>
          <w:lang w:val="en-GB"/>
        </w:rPr>
        <w:t xml:space="preserve">isation signals for endocytosis </w:t>
      </w:r>
      <w:r w:rsidR="00D5466C"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"10.1016/S0960-9822(00)80018-4", "ISBN" : "0960-9822 (Print)\\r0960-9822 (Linking)", "ISSN" : "09609822", "PMID" : "10531030", "abstract" : "African trypanosomes, such as Trypanosoma brucei, are protozoan parasites that are transmitted by the tsetse fly and cause sleeping sickness in humans and Nagana in cattle. Trypanosomes evade the immune responses of their hosts by varying their surface coat protein (VSG) and restricting exocytosis and endocytosis to an invagination of the plasma membrane called the flagellar pocket (FP). The FP represents only 0.5% of the cellular surface but membrane turnover here occurs at high rates [1-3]. No model has yet been proposed to account for the sequestration of membrane proteins and the rate of membrane turnover that occur in the FP. Recent data have suggested that glycans are involved in the sorting of membrane proteins-in polarized cells [4-7]. Here, we show that N-linked glycans containing linear poly-N-acetyllactosamine (pNAL) are only associated with proteins of the FP/endocytic pathway in T. brucei and are present only in bloodstream forms of the parasite. These glycoproteins bind to tomato lectin (TL), a property that allowed their single-step isolation. Chito-oligosaccharides that compete specifically for pNAL binding to TL also inhibited receptor-mediated uptake of several ligands. These results suggest a model in which N-linked linear pNAL acts as a sorting signal for endocytosis in trypanosomes.", "author" : [ { "dropping-particle" : "", "family" : "Nolan", "given" : "Derek P.", "non-dropping-particle" : "", "parse-names" : false, "suffix" : "" }, { "dropping-particle" : "", "family" : "Geuskens", "given" : "Maurice", "non-dropping-particle" : "", "parse-names" : false, "suffix" : "" }, { "dropping-particle" : "", "family" : "Pays", "given" : "Etienne", "non-dropping-particle" : "", "parse-names" : false, "suffix" : "" } ], "container-title" : "Current Biology", "id" : "ITEM-1", "issue" : "20", "issued" : { "date-parts" : [ [ "1999" ] ] }, "page" : "1169-1172", "title" : "N-linked glycans containing linear poly-N-acetyllactosamine as sorting signals in endocytosis in Trypanosoma brucei", "type" : "article-journal", "volume" : "9" }, "uris" : [ "http://www.mendeley.com/documents/?uuid=acc9ba92-dedb-4df5-b45f-b1f6766e8856" ] } ], "mendeley" : { "formattedCitation" : "[25]", "plainTextFormattedCitation" : "[25]", "previouslyFormattedCitation" : "[25]" }, "properties" : { "noteIndex" : 0 }, "schema" : "https://github.com/citation-style-language/schema/raw/master/csl-citation.json" }</w:instrText>
      </w:r>
      <w:r w:rsidR="00D5466C" w:rsidRPr="004E11AC">
        <w:rPr>
          <w:rFonts w:ascii="Arial" w:hAnsi="Arial" w:cs="Arial"/>
          <w:sz w:val="20"/>
          <w:szCs w:val="20"/>
          <w:lang w:val="en-GB"/>
        </w:rPr>
        <w:fldChar w:fldCharType="separate"/>
      </w:r>
      <w:r w:rsidR="006E450E" w:rsidRPr="004E11AC">
        <w:rPr>
          <w:rFonts w:ascii="Arial" w:hAnsi="Arial" w:cs="Arial"/>
          <w:noProof/>
          <w:sz w:val="20"/>
          <w:szCs w:val="20"/>
          <w:lang w:val="en-GB"/>
        </w:rPr>
        <w:t>[25]</w:t>
      </w:r>
      <w:r w:rsidR="00D5466C" w:rsidRPr="004E11AC">
        <w:rPr>
          <w:rFonts w:ascii="Arial" w:hAnsi="Arial" w:cs="Arial"/>
          <w:sz w:val="20"/>
          <w:szCs w:val="20"/>
          <w:lang w:val="en-GB"/>
        </w:rPr>
        <w:fldChar w:fldCharType="end"/>
      </w:r>
      <w:r w:rsidR="00594DA5" w:rsidRPr="004E11AC">
        <w:rPr>
          <w:rFonts w:ascii="Arial" w:hAnsi="Arial" w:cs="Arial"/>
          <w:sz w:val="20"/>
          <w:szCs w:val="20"/>
          <w:lang w:val="en-GB"/>
        </w:rPr>
        <w:t>. GPI-linked glycans play a role in tsetse fly colonisation as procyclin and</w:t>
      </w:r>
      <w:r w:rsidR="00F96EE8" w:rsidRPr="004E11AC">
        <w:rPr>
          <w:rFonts w:ascii="Arial" w:hAnsi="Arial" w:cs="Arial"/>
          <w:sz w:val="20"/>
          <w:szCs w:val="20"/>
          <w:lang w:val="en-GB"/>
        </w:rPr>
        <w:t>,</w:t>
      </w:r>
      <w:r w:rsidR="00AD2136" w:rsidRPr="004E11AC">
        <w:rPr>
          <w:rFonts w:ascii="Arial" w:hAnsi="Arial" w:cs="Arial"/>
          <w:sz w:val="20"/>
          <w:szCs w:val="20"/>
          <w:lang w:val="en-GB"/>
        </w:rPr>
        <w:t xml:space="preserve"> in the mammal</w:t>
      </w:r>
      <w:r w:rsidR="00F96EE8" w:rsidRPr="004E11AC">
        <w:rPr>
          <w:rFonts w:ascii="Arial" w:hAnsi="Arial" w:cs="Arial"/>
          <w:sz w:val="20"/>
          <w:szCs w:val="20"/>
          <w:lang w:val="en-GB"/>
        </w:rPr>
        <w:t>,</w:t>
      </w:r>
      <w:r w:rsidR="00AD2136" w:rsidRPr="004E11AC">
        <w:rPr>
          <w:rFonts w:ascii="Arial" w:hAnsi="Arial" w:cs="Arial"/>
          <w:sz w:val="20"/>
          <w:szCs w:val="20"/>
          <w:lang w:val="en-GB"/>
        </w:rPr>
        <w:t xml:space="preserve"> as</w:t>
      </w:r>
      <w:r w:rsidR="00594DA5" w:rsidRPr="004E11AC">
        <w:rPr>
          <w:rFonts w:ascii="Arial" w:hAnsi="Arial" w:cs="Arial"/>
          <w:sz w:val="20"/>
          <w:szCs w:val="20"/>
          <w:lang w:val="en-GB"/>
        </w:rPr>
        <w:t xml:space="preserve"> VSG GPI-anchor side chains </w:t>
      </w:r>
      <w:r w:rsidR="00594DA5"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"10.1084/jem.20030635", "ISBN" : "8166879832", "ISSN" : "0022-1007", "PMID" : "15136592", "abstract" : "The African trypanosome Trypanosoma brucei, which causes sleeping sickness in humans and Nagana disease in livestock, is spread via blood-sucking Tsetse flies. In the fly's intestine, the trypanosomes survive digestive and trypanocidal environments, proliferate, and translocate into the salivary gland, where they become infectious to the next mammalian host. Here, we show that for successful survival in Tsetse flies, the trypanosomes use trans-sialidase to transfer sialic acids that they cannot synthesize from host's glycoconjugates to the glycosylphosphatidylinositols (GPIs), which are abundantly expressed on their surface. Trypanosomes lacking sialic acids due to a defective generation of GPI-anchored trans-sialidase could not survive in the intestine, but regained the ability to survive when sialylated by means of soluble trans-sialidase. Thus, surface sialic acids appear to protect the parasites from the digestive and trypanocidal environments in the midgut of Tsetse flies.", "author" : [ { "dropping-particle" : "", "family" : "Nagamune", "given" : "Kisaburo", "non-dropping-particle" : "", "parse-names" : false, "suffix" : "" }, { "dropping-particle" : "", "family" : "Acosta-Serrano", "given" : "Alvaro", "non-dropping-particle" : "", "parse-names" : false, "suffix" : "" }, { "dropping-particle" : "", "family" : "Uemura", "given" : "Haruki", "non-dropping-particle" : "", "parse-names" : false, "suffix" : "" }, { "dropping-particle" : "", "family" : "Brun", "given" : "Reto", "non-dropping-particle" : "", "parse-names" : false, "suffix" : "" }, { "dropping-particle" : "", "family" : "Kunz-Renggli", "given" : "Christina", "non-dropping-particle" : "", "parse-names" : false, "suffix" : "" }, { "dropping-particle" : "", "family" : "Maeda", "given" : "Yusuke", "non-dropping-particle" : "", "parse-names" : false, "suffix" : "" }, { "dropping-particle" : "", "family" : "Ferguson", "given" : "Michael a J", "non-dropping-particle" : "", "parse-names" : false, "suffix" : "" }, { "dropping-particle" : "", "family" : "Kinoshita", "given" : "Taroh", "non-dropping-particle" : "", "parse-names" : false, "suffix" : "" } ], "container-title" : "The Journal of experimental medicine", "id" : "ITEM-1", "issue" : "10", "issued" : { "date-parts" : [ [ "2004" ] ] }, "page" : "1445-1450", "title" : "Surface sialic acids taken from the host allow trypanosome survival in tsetse fly vectors.", "type" : "article-journal", "volume" : "199" }, "uris" : [ "http://www.mendeley.com/documents/?uuid=76a256eb-a050-4b43-b1b3-24f8e5ef01a4" ] }, { "id" : "ITEM-2", "itemData" : { "DOI" : "MMI6542 [pii] 10.1111/j.1365-2958.2008.06542.x [doi]", "ISBN" : "1365-2958 (Electronic)", "ISSN" : "1365-2958", "PMID" : "19040631", "abstract" : "Trypanosoma brucei expresses complex glycoproteins throughout its life cycle. A review of its repertoire of glycosidic linkages suggests a minimum of 38 glycosyltransferase activities. Of these, five have been experimentally related to specific genes and a further nine can be associated with candidate genes. The remaining linkages have no obvious candidate glycosyltransferase genes; however, the T. brucei genome contains a family of 21 putative UDP sugar-dependent glycosyltransferases of unknown function. One representative, TbGT8, was used to establish a functional characterization workflow. Bloodstream and procyclic-form TbGT8 null mutants were created and both exhibited normal growth. The major surface glycoprotein of the procyclic form, the procyclin, exhibited a marked reduction in molecular weight due to changes in the procyclin glycosylphosphatidylinositol (GPI) anchor side-chains. Structural analysis of the mutant procyclin GPI anchors indicated that TbGT8 encodes a UDP-GlcNAc: beta-Gal-GPI beta1-3 GlcNAc transferase. This is only the second GPI-modifying glycosyltransferase to have been identified from any organism. The glycosylation of the major glycoprotein of bloodstream-form T. brucei, the variant surface glycoprotein, was unaffected in the TbGT8 mutant. However, changes in the lectin binding of other glycoproteins suggest that TbGT8 influences the processing of the poly N-acetyllactosamine-containing asparagine-linked glycans of this life cycle stage.", "author" : [ { "dropping-particle" : "", "family" : "Izquierdo", "given" : "L", "non-dropping-particle" : "", "parse-names" : false, "suffix" : "" }, { "dropping-particle" : "", "family" : "Nakanishi", "given" : "M", "non-dropping-particle" : "", "parse-names" : false, "suffix" : "" }, { "dropping-particle" : "", "family" : "Mehlert", "given" : "A", "non-dropping-particle" : "", "parse-names" : false, "suffix" : "" }, { "dropping-particle" : "", "family" : "Machray", "given" : "G", "non-dropping-particle" : "", "parse-names" : false, "suffix" : "" }, { "dropping-particle" : "", "family" : "Barton", "given" : "G J", "non-dropping-particle" : "", "parse-names" : false, "suffix" : "" }, { "dropping-particle" : "", "family" : "Ferguson", "given" : "M A", "non-dropping-particle" : "", "parse-names" : false, "suffix" : "" } ], "container-title" : "Mol Microbiol", "id" : "ITEM-2", "issue" : "2", "issued" : { "date-parts" : [ [ "2009" ] ] }, "page" : "478-491", "title" : "Identification of a glycosylphosphatidylinositol anchor-modifying beta1-3 N-acetylglucosaminyl transferase in Trypanosoma brucei", "type" : "article-journal", "volume" : "71" }, "uris" : [ "http://www.mendeley.com/documents/?uuid=94801d45-9a55-4520-8efb-9807c2912e1c" ] } ], "mendeley" : { "formattedCitation" : "[26,27]", "plainTextFormattedCitation" : "[26,27]", "previouslyFormattedCitation" : "[26,27]" }, "properties" : { "noteIndex" : 0 }, "schema" : "https://github.com/citation-style-language/schema/raw/master/csl-citation.json" }</w:instrText>
      </w:r>
      <w:r w:rsidR="00594DA5" w:rsidRPr="004E11AC">
        <w:rPr>
          <w:rFonts w:ascii="Arial" w:hAnsi="Arial" w:cs="Arial"/>
          <w:sz w:val="20"/>
          <w:szCs w:val="20"/>
          <w:lang w:val="en-GB"/>
        </w:rPr>
        <w:fldChar w:fldCharType="separate"/>
      </w:r>
      <w:r w:rsidR="006E450E" w:rsidRPr="004E11AC">
        <w:rPr>
          <w:rFonts w:ascii="Arial" w:hAnsi="Arial" w:cs="Arial"/>
          <w:noProof/>
          <w:sz w:val="20"/>
          <w:szCs w:val="20"/>
          <w:lang w:val="en-GB"/>
        </w:rPr>
        <w:t>[26,27]</w:t>
      </w:r>
      <w:r w:rsidR="00594DA5" w:rsidRPr="004E11AC">
        <w:rPr>
          <w:rFonts w:ascii="Arial" w:hAnsi="Arial" w:cs="Arial"/>
          <w:sz w:val="20"/>
          <w:szCs w:val="20"/>
          <w:lang w:val="en-GB"/>
        </w:rPr>
        <w:fldChar w:fldCharType="end"/>
      </w:r>
      <w:r w:rsidR="00594DA5" w:rsidRPr="004E11AC">
        <w:rPr>
          <w:rFonts w:ascii="Arial" w:hAnsi="Arial" w:cs="Arial"/>
          <w:sz w:val="20"/>
          <w:szCs w:val="20"/>
          <w:lang w:val="en-GB"/>
        </w:rPr>
        <w:t>.</w:t>
      </w:r>
      <w:r w:rsidR="00D5466C" w:rsidRPr="004E11AC">
        <w:rPr>
          <w:rFonts w:ascii="Arial" w:hAnsi="Arial" w:cs="Arial"/>
          <w:sz w:val="20"/>
          <w:szCs w:val="20"/>
          <w:lang w:val="en-GB"/>
        </w:rPr>
        <w:t xml:space="preserve"> </w:t>
      </w:r>
      <w:r w:rsidR="00CB6162" w:rsidRPr="004E11AC">
        <w:rPr>
          <w:rFonts w:ascii="Arial" w:hAnsi="Arial" w:cs="Arial"/>
          <w:sz w:val="20"/>
          <w:szCs w:val="20"/>
          <w:lang w:val="en-GB"/>
        </w:rPr>
        <w:t xml:space="preserve">Since </w:t>
      </w:r>
      <w:r w:rsidR="00085776" w:rsidRPr="004E11AC">
        <w:rPr>
          <w:rFonts w:ascii="Arial" w:hAnsi="Arial" w:cs="Arial"/>
          <w:sz w:val="20"/>
          <w:szCs w:val="20"/>
          <w:lang w:val="en-GB"/>
        </w:rPr>
        <w:t xml:space="preserve">UDP-Gal-dependent glycosylation pathways are essential for the survival of </w:t>
      </w:r>
      <w:r w:rsidR="00085776" w:rsidRPr="004E11AC">
        <w:rPr>
          <w:rFonts w:ascii="Arial" w:hAnsi="Arial" w:cs="Arial"/>
          <w:i/>
          <w:sz w:val="20"/>
          <w:szCs w:val="20"/>
          <w:lang w:val="en-GB"/>
        </w:rPr>
        <w:t xml:space="preserve">T. brucei </w:t>
      </w:r>
      <w:r w:rsidR="00085776" w:rsidRPr="004E11AC">
        <w:rPr>
          <w:rFonts w:ascii="Arial" w:hAnsi="Arial" w:cs="Arial"/>
          <w:sz w:val="20"/>
          <w:szCs w:val="20"/>
          <w:lang w:val="en-GB"/>
        </w:rPr>
        <w:t>in both insect and mammal forms</w:t>
      </w:r>
      <w:r w:rsidR="005B4877" w:rsidRPr="004E11AC">
        <w:rPr>
          <w:rFonts w:ascii="Arial" w:hAnsi="Arial" w:cs="Arial"/>
          <w:sz w:val="20"/>
          <w:szCs w:val="20"/>
          <w:lang w:val="en-GB"/>
        </w:rPr>
        <w:t xml:space="preserve"> </w:t>
      </w:r>
      <w:r w:rsidR="005B4877"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"10.1073/pnas.092669999", "ISBN" : "0027-8424 (Print)\\n0027-8424 (Linking)", "ISSN" : "0027-8424", "PMID" : "11983889", "abstract" : "The tsetse fly-transmitted protozoan parasite Trypanosoma brucei is the causative agent of human African sleeping sickness and the cattle disease Nagana. The bloodstream form of the parasite uses a dense cell-surface coat of variant surface glycoprotein to escape the innate and adaptive immune responses of the mammalian host and a highly glycosylated transferrin receptor to take up host transferrin, an essential growth factor. These glycoproteins, as well as other flagellar pocket, endosomal, and lysosomal glycoproteins, are known to contain galactose. The parasite is unable to take up galactose, suggesting that it may depend on the action of UDP-glucose 4'-epimerase for the conversion of UDP-Glc to UDP-Gal and subsequent incorporation of galactose into glycoconjugates via UDP-Gal-dependent galactosyltransferases. In this paper, we describe the cloning of T. brucei galE, encoding T. brucei UDP-Glc-4'-epimerase, and functional characterization by complementation of a galE-deficient Escherichia coli mutant and enzymatic assay of recombinant protein. A tetracycline-inducible conditional galE null mutant of T. brucei was created using a transgenic parasite expressing the TETR tetracycline repressor protein gene. Withdrawal of tetracycline led to a cessation of cell division and substantial cell death, demonstrating that galactose metabolism in T. brucei proceeds via UDP-Glc-4'-epimerase and is essential for parasite growth. After several days without tetracycline, cultures spontaneously recovered. These cells were shown to have undergone a genetic rearrangement that deleted the TETR gene. The results show that enzymes and transporters involved in galactose metabolism may be considered as potential therapeutic targets against African trypanosomiasis.", "author" : [ { "dropping-particle" : "", "family" : "Roper", "given" : "Janine R", "non-dropping-particle" : "", "parse-names" : false, "suffix" : "" }, { "dropping-particle" : "", "family" : "Guther", "given" : "Maria Lucia S", "non-dropping-particle" : "", "parse-names" : false, "suffix" : "" }, { "dropping-particle" : "", "family" : "Milne", "given" : "Kenneth G", "non-dropping-particle" : "", "parse-names" : false, "suffix" : "" }, { "dropping-particle" : "", "family" : "Ferguson", "given" : "Michael A J", "non-dropping-particle" : "", "parse-names" : false, "suffix" : "" } ], "container-title" : "Proceedings of the National Academy of Sciences of the United States of America", "id" : "ITEM-1", "issue" : "9", "issued" : { "date-parts" : [ [ "2002" ] ] }, "page" : "5884-9", "title" : "Galactose metabolism is essential for the African sleeping sickness parasite Trypanosoma brucei.", "type" : "article-journal", "volume" : "99" }, "uris" : [ "http://www.mendeley.com/documents/?uuid=c66e108a-65d8-4483-aae7-49aa1241c1ea" ] }, { "id" : "ITEM-2", "itemData" : { "DOI" : "10.1074/jbc.M502370200", "ISBN" : "0021-9258 (Print)\\n0021-9258 (Linking)", "ISSN" : "00219258", "PMID" : "15767252", "abstract" : "Galactose metabolism is essential in bloodstream form Trypanosoma brucei and is initiated by the enzyme UDP-Glc 4'-epimerase. Here, we show that the parasite epimerase is a homodimer that can interconvert UDP-Glc and UDP-Gal but not UDP-GlcNAc and UDP-GalNAc. The epimerase was localized to the glycosomes by immunofluorescence microscopy and subcellular fractionation, suggesting a novel compartmentalization of galactose metabolism in this organism. The epimerase is encoded by the TbGALE gene and procyclic form T. brucei single-allele knockouts, and conditional (tetracycline-inducible) null mutants were constructed. Under non-permissive conditions, conditional null mutant cultures ceased growth after 8 days and resumed growth after 15 days. The resumption of growth coincided with constitutive re-expression epimerase mRNA. These data show that galactose metabolism is essential for cell growth in procyclic form T. brucei. The epimerase is required for glycoprotein galactosylation. The major procyclic form glycoproteins, the procyclins., were analyzed in TbGALE single-allele knockouts and in the conditional null mutant after removal of tetracycline. The procyclins contain glycosylphosphatidylinositol membrane anchors with large poly-N-acetyl-lactosamine side chains. The single allele knockouts exhibited 30% reduction in procyclin galactose content. This example of haploid insufficiency suggests that epimerase levels are close to limiting in this life cycle stage. Similar analyses of the conditional null mutant 9 days after the removal of tetracycline showed that the procyclins were virtually galactose-free and greatly reduced in size. The parasites compensated, ultimately unsuccessfully, by expressing 10-fold more procyclin. The implications of these data with respect to the relative roles of procyclin polypeptide and carbohydrate are discussed.", "author" : [ { "dropping-particle" : "", "family" : "Roper", "given" : "Janine R.", "non-dropping-particle" : "", "parse-names" : false, "suffix" : "" }, { "dropping-particle" : "", "family" : "G??ther", "given" : "M. Lucia S", "non-dropping-particle" : "", "parse-names" : false, "suffix" : "" }, { "dropping-particle" : "", "family" : "MacRae", "given" : "James I.", "non-dropping-particle" : "", "parse-names" : false, "suffix" : "" }, { "dropping-particle" : "", "family" : "Prescott", "given" : "Alan R.", "non-dropping-particle" : "", "parse-names" : false, "suffix" : "" }, { "dropping-particle" : "", "family" : "Hallyburton", "given" : "Irene", "non-dropping-particle" : "", "parse-names" : false, "suffix" : "" }, { "dropping-particle" : "", "family" : "Acosta-Serrano", "given" : "Alvaro", "non-dropping-particle" : "", "parse-names" : false, "suffix" : "" }, { "dropping-particle" : "", "family" : "Ferguson", "given" : "Michael A J", "non-dropping-particle" : "", "parse-names" : false, "suffix" : "" } ], "container-title" : "Journal of Biological Chemistry", "id" : "ITEM-2", "issue" : "20", "issued" : { "date-parts" : [ [ "2005" ] ] }, "page" : "19728-19736", "title" : "The suppression of galactose metabolism in procylic form Trypanosoma brucei causes cessation of cell growth and alters procyclin glycoprotein structure and copy number", "type" : "article-journal", "volume" : "280" }, "uris" : [ "http://www.mendeley.com/documents/?uuid=335708ad-f23b-497e-bb0d-c84e9c54dac4" ] } ], "mendeley" : { "formattedCitation" : "[28,29]", "plainTextFormattedCitation" : "[28,29]", "previouslyFormattedCitation" : "[28,29]"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6E450E" w:rsidRPr="004E11AC">
        <w:rPr>
          <w:rFonts w:ascii="Arial" w:hAnsi="Arial" w:cs="Arial"/>
          <w:noProof/>
          <w:sz w:val="20"/>
          <w:szCs w:val="20"/>
          <w:lang w:val="en-GB"/>
        </w:rPr>
        <w:t>[28,29]</w:t>
      </w:r>
      <w:r w:rsidR="005B4877" w:rsidRPr="004E11AC">
        <w:rPr>
          <w:rFonts w:ascii="Arial" w:hAnsi="Arial" w:cs="Arial"/>
          <w:sz w:val="20"/>
          <w:szCs w:val="20"/>
          <w:lang w:val="en-GB"/>
        </w:rPr>
        <w:fldChar w:fldCharType="end"/>
      </w:r>
      <w:r w:rsidR="00CB6162" w:rsidRPr="004E11AC">
        <w:rPr>
          <w:rFonts w:ascii="Arial" w:hAnsi="Arial" w:cs="Arial"/>
          <w:sz w:val="20"/>
          <w:szCs w:val="20"/>
          <w:lang w:val="en-GB"/>
        </w:rPr>
        <w:t xml:space="preserve">, UGTs make </w:t>
      </w:r>
      <w:r w:rsidR="00D27EF3" w:rsidRPr="004E11AC">
        <w:rPr>
          <w:rFonts w:ascii="Arial" w:hAnsi="Arial" w:cs="Arial"/>
          <w:sz w:val="20"/>
          <w:szCs w:val="20"/>
          <w:lang w:val="en-GB"/>
        </w:rPr>
        <w:t>logical</w:t>
      </w:r>
      <w:r w:rsidR="00CB6162" w:rsidRPr="004E11AC">
        <w:rPr>
          <w:rFonts w:ascii="Arial" w:hAnsi="Arial" w:cs="Arial"/>
          <w:sz w:val="20"/>
          <w:szCs w:val="20"/>
          <w:lang w:val="en-GB"/>
        </w:rPr>
        <w:t xml:space="preserve"> targets to understand parasite-host interactions.</w:t>
      </w:r>
    </w:p>
    <w:p w14:paraId="712011EE" w14:textId="77777777" w:rsidR="002E0F04" w:rsidRPr="004E11AC" w:rsidRDefault="002E0F04" w:rsidP="00EE482E">
      <w:pPr>
        <w:spacing w:line="480" w:lineRule="auto"/>
        <w:jc w:val="both"/>
        <w:rPr>
          <w:rFonts w:ascii="Arial" w:hAnsi="Arial" w:cs="Arial"/>
          <w:sz w:val="20"/>
          <w:szCs w:val="20"/>
          <w:lang w:val="en-GB"/>
        </w:rPr>
      </w:pPr>
    </w:p>
    <w:p w14:paraId="52DB66DD" w14:textId="6197E5DD" w:rsidR="002C4834" w:rsidRPr="004E11AC" w:rsidRDefault="00356D92"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publication of genomes for most trypanosomatid species </w:t>
      </w:r>
      <w:r w:rsidR="005B4877"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"10.1126/science.1112642", "ISBN" : "1095-9203 (Electronic)\\n0036-8075 (Linking)", "ISSN" : "0036-8075", "PMID" : "16020726", "abstract" : "African trypanosomes cause human sleeping sickness and livestock trypanosomiasis in sub-Saharan Africa. We present the sequence and analysis of the 11 megabase-sized chromosomes of Trypanosoma brucei. The 26-megabase genome contains 9068 predicted genes, including approximately 900 pseudogenes and approximately 1700 T. brucei-specific genes. Large subtelomeric arrays contain an archive of 806 variant surface glycoprotein (VSG) genes used by the parasite to evade the mammalian immune system. Most VSG genes are pseudogenes, which may be used to generate expressed mosaic genes by ectopic recombination. Comparisons of the cytoskeleton and endocytic trafficking systems with those of humans and other eukaryotic organisms reveal major differences. A comparison of metabolic pathways encoded by the genomes of T. brucei, T. cruzi, and Leishmania major reveals the least overall metabolic capability in T. brucei and the greatest in L. major. Horizontal transfer of genes of bacterial origin has contributed to some of the metabolic differences in these parasites, and a number of novel potential drug targets have been identified.", "author" : [ { "dropping-particle" : "", "family" : "Berriman", "given" : "Matthew", "non-dropping-particle" : "", "parse-names" : false, "suffix" : "" }, { "dropping-particle" : "", "family" : "Ghedin", "given" : "Elodie", "non-dropping-particle" : "", "parse-names" : false, "suffix" : "" }, { "dropping-particle" : "", "family" : "Hertz-Fowler", "given" : "Christiane", "non-dropping-particle" : "", "parse-names" : false, "suffix" : "" }, { "dropping-particle" : "", "family" : "Blandin", "given" : "Ga\u00eblle", "non-dropping-particle" : "", "parse-names" : false, "suffix" : "" }, { "dropping-particle" : "", "family" : "Renauld", "given" : "Hubert", "non-dropping-particle" : "", "parse-names" : false, "suffix" : "" }, { "dropping-particle" : "", "family" : "Bartholomeu", "given" : "Daniella C", "non-dropping-particle" : "", "parse-names" : false, "suffix" : "" }, { "dropping-particle" : "", "family" : "Lennard", "given" : "Nicola J", "non-dropping-particle" : "", "parse-names" : false, "suffix" : "" }, { "dropping-particle" : "", "family" : "Caler", "given" : "Elisabet", "non-dropping-particle" : "", "parse-names" : false, "suffix" : "" }, { "dropping-particle" : "", "family" : "Hamlin", "given" : "Nancy E", "non-dropping-particle" : "", "parse-names" : false, "suffix" : "" }, { "dropping-particle" : "", "family" : "Haas", "given" : "Brian", "non-dropping-particle" : "", "parse-names" : false, "suffix" : "" }, { "dropping-particle" : "", "family" : "B\u00f6hme", "given" : "Ulrike", "non-dropping-particle" : "", "parse-names" : false, "suffix" : "" }, { "dropping-particle" : "", "family" : "Hannick", "given" : "Linda", "non-dropping-particle" : "", "parse-names" : false, "suffix" : "" }, { "dropping-particle" : "", "family" : "Aslett", "given" : "Martin a", "non-dropping-particle" : "", "parse-names" : false, "suffix" : "" }, { "dropping-particle" : "", "family" : "Shallom", "given" : "Joshua", "non-dropping-particle" : "", "parse-names" : false, "suffix" : "" }, { "dropping-particle" : "", "family" : "Marcello", "given" : "Lucio", "non-dropping-particle" : "", "parse-names" : false, "suffix" : "" }, { "dropping-particle" : "", "family" : "Hou", "given" : "Lihua", "non-dropping-particle" : "", "parse-names" : false, "suffix" : "" }, { "dropping-particle" : "", "family" : "Wickstead", "given" : "Bill", "non-dropping-particle" : "", "parse-names" : false, "suffix" : "" }, { "dropping-particle" : "", "family" : "Alsmark", "given" : "U Cecilia M", "non-dropping-particle" : "", "parse-names" : false, "suffix" : "" }, { "dropping-particle" : "", "family" : "Arrowsmith", "given" : "Claire", "non-dropping-particle" : "", "parse-names" : false, "suffix" : "" }, { "dropping-particle" : "", "family" : "Atkin", "given" : "Rebecca J", "non-dropping-particle" : "", "parse-names" : false, "suffix" : "" }, { "dropping-particle" : "", "family" : "Barron", "given" : "Andrew J", "non-dropping-particle" : "", "parse-names" : false, "suffix" : "" }, { "dropping-particle" : "", "family" : "Bringaud", "given" : "Frederic", "non-dropping-particle" : "", "parse-names" : false, "suffix" : "" }, { "dropping-particle" : "", "family" : "Brooks", "given" : "Karen", "non-dropping-particle" : "", "parse-names" : false, "suffix" : "" }, { "dropping-particle" : "", "family" : "Carrington", "given" : "Mark", "non-dropping-particle" : "", "parse-names" : false, "suffix" : "" }, { "dropping-particle" : "", "family" : "Cherevach", "given" : "Inna", "non-dropping-particle" : "", "parse-names" : false, "suffix" : "" }, { "dropping-particle" : "", "family" : "Chillingworth", "given" : "Tracey-Jane", "non-dropping-particle" : "", "parse-names" : false, "suffix" : "" }, { "dropping-particle" : "", "family" : "Churcher", "given" : "Carol", "non-dropping-particle" : "", "parse-names" : false, "suffix" : "" }, { "dropping-particle" : "", "family" : "Clark", "given" : "Louise N", "non-dropping-particle" : "", "parse-names" : false, "suffix" : "" }, { "dropping-particle" : "", "family" : "Corton", "given" : "Craig H", "non-dropping-particle" : "", "parse-names" : false, "suffix" : "" }, { "dropping-particle" : "", "family" : "Cronin", "given" : "Ann", "non-dropping-particle" : "", "parse-names" : false, "suffix" : "" }, { "dropping-particle" : "", "family" : "Davies", "given" : "Rob M", "non-dropping-particle" : "", "parse-names" : false, "suffix" : "" }, { "dropping-particle" : "", "family" : "Doggett", "given" : "Jonathon", "non-dropping-particle" : "", "parse-names" : false, "suffix" : "" }, { "dropping-particle" : "", "family" : "Djikeng", "given" : "Appolinaire", "non-dropping-particle" : "", "parse-names" : false, "suffix" : "" }, { "dropping-particle" : "", "family" : "Feldblyum", "given" : "Tamara", "non-dropping-particle" : "", "parse-names" : false, "suffix" : "" }, { "dropping-particle" : "", "family" : "Field", "given" : "Mark C", "non-dropping-particle" : "", "parse-names" : false, "suffix" : "" }, { "dropping-particle" : "", "family" : "Fraser", "given" : "Audrey", "non-dropping-particle" : "", "parse-names" : false, "suffix" : "" }, { "dropping-particle" : "", "family" : "Goodhead", "given" : "Ian", "non-dropping-particle" : "", "parse-names" : false, "suffix" : "" }, { "dropping-particle" : "", "family" : "Hance", "given" : "Zahra", "non-dropping-particle" : "", "parse-names" : false, "suffix" : "" }, { "dropping-particle" : "", "family" : "Harper", "given" : "David", "non-dropping-particle" : "", "parse-names" : false, "suffix" : "" }, { "dropping-particle" : "", "family" : "Harris", "given" : "Barbara R", "non-dropping-particle" : "", "parse-names" : false, "suffix" : "" }, { "dropping-particle" : "", "family" : "Hauser", "given" : "Heidi", "non-dropping-particle" : "", "parse-names" : false, "suffix" : "" }, { "dropping-particle" : "", "family" : "Hostetler", "given" : "Jessica", "non-dropping-particle" : "", "parse-names" : false, "suffix" : "" }, { "dropping-particle" : "", "family" : "Ivens", "given" : "Al", "non-dropping-particle" : "", "parse-names" : false, "suffix" : "" }, { "dropping-particle" : "", "family" : "Jagels", "given" : "Kay", "non-dropping-particle" : "", "parse-names" : false, "suffix" : "" }, { "dropping-particle" : "", "family" : "Johnson", "given" : "David", "non-dropping-particle" : "", "parse-names" : false, "suffix" : "" }, { "dropping-particle" : "", "family" : "Johnson", "given" : "Justin", "non-dropping-particle" : "", "parse-names" : false, "suffix" : "" }, { "dropping-particle" : "", "family" : "Jones", "given" : "Kristine", "non-dropping-particle" : "", "parse-names" : false, "suffix" : "" }, { "dropping-particle" : "", "family" : "Kerhornou", "given" : "Arnaud X", "non-dropping-particle" : "", "parse-names" : false, "suffix" : "" }, { "dropping-particle" : "", "family" : "Koo", "given" : "Hean", "non-dropping-particle" : "", "parse-names" : false, "suffix" : "" }, { "dropping-particle" : "", "family" : "Larke", "given" : "Natasha", "non-dropping-particle" : "", "parse-names" : false, "suffix" : "" }, { "dropping-particle" : "", "family" : "Landfear", "given" : "Scott", "non-dropping-particle" : "", "parse-names" : false, "suffix" : "" }, { "dropping-particle" : "", "family" : "Larkin", "given" : "Christopher", "non-dropping-particle" : "", "parse-names" : false, "suffix" : "" }, { "dropping-particle" : "", "family" : "Leech", "given" : "Vanessa", "non-dropping-particle" : "", "parse-names" : false, "suffix" : "" }, { "dropping-particle" : "", "family" : "Line", "given" : "Alexandra", "non-dropping-particle" : "", "parse-names" : false, "suffix" : "" }, { "dropping-particle" : "", "family" : "Lord", "given" : "Angela", "non-dropping-particle" : "", "parse-names" : false, "suffix" : "" }, { "dropping-particle" : "", "family" : "Macleod", "given" : "Annette", "non-dropping-particle" : "", "parse-names" : false, "suffix" : "" }, { "dropping-particle" : "", "family" : "Mooney", "given" : "Paul J", "non-dropping-particle" : "", "parse-names" : false, "suffix" : "" }, { "dropping-particle" : "", "family" : "Moule", "given" : "Sharon", "non-dropping-particle" : "", "parse-names" : false, "suffix" : "" }, { "dropping-particle" : "", "family" : "Martin", "given" : "David M a", "non-dropping-particle" : "", "parse-names" : false, "suffix" : "" }, { "dropping-particle" : "", "family" : "Morgan", "given" : "Gareth W", "non-dropping-particle" : "", "parse-names" : false, "suffix" : "" }, { "dropping-particle" : "", "family" : "Mungall", "given" : "Karen", "non-dropping-particle" : "", "parse-names" : false, "suffix" : "" }, { "dropping-particle" : "", "family" : "Norbertczak", "given" : "Halina", "non-dropping-particle" : "", "parse-names" : false, "suffix" : "" }, { "dropping-particle" : "", "family" : "Ormond", "given" : "Doug", "non-dropping-particle" : "", "parse-names" : false, "suffix" : "" }, { "dropping-particle" : "", "family" : "Pai", "given" : "Grace", "non-dropping-particle" : "", "parse-names" : false, "suffix" : "" }, { "dropping-particle" : "", "family" : "Peacock", "given" : "Chris S", "non-dropping-particle" : "", "parse-names" : false, "suffix" : "" }, { "dropping-particle" : "", "family" : "Peterson", "given" : "Jeremy", "non-dropping-particle" : "", "parse-names" : false, "suffix" : "" }, { "dropping-particle" : "", "family" : "Quail", "given" : "Michael a", "non-dropping-particle" : "", "parse-names" : false, "suffix" : "" }, { "dropping-particle" : "", "family" : "Rabbinowitsch", "given" : "Ester", "non-dropping-particle" : "", "parse-names" : false, "suffix" : "" }, { "dropping-particle" : "", "family" : "Rajandream", "given" : "Marie-Adele", "non-dropping-particle" : "", "parse-names" : false, "suffix" : "" }, { "dropping-particle" : "", "family" : "Reitter", "given" : "Chris", "non-dropping-particle" : "", "parse-names" : false, "suffix" : "" }, { "dropping-particle" : "", "family" : "Salzberg", "given" : "Steven L", "non-dropping-particle" : "", "parse-names" : false, "suffix" : "" }, { "dropping-particle" : "", "family" : "Sanders", "given" : "Mandy", "non-dropping-particle" : "", "parse-names" : false, "suffix" : "" }, { "dropping-particle" : "", "family" : "Schobel", "given" : "Seth", "non-dropping-particle" : "", "parse-names" : false, "suffix" : "" }, { "dropping-particle" : "", "family" : "Sharp", "given" : "Sarah", "non-dropping-particle" : "", "parse-names" : false, "suffix" : "" }, { "dropping-particle" : "", "family" : "Simmonds", "given" : "Mark", "non-dropping-particle" : "", "parse-names" : false, "suffix" : "" }, { "dropping-particle" : "", "family" : "Simpson", "given" : "Anjana J", "non-dropping-particle" : "", "parse-names" : false, "suffix" : "" }, { "dropping-particle" : "", "family" : "Tallon", "given" : "Luke", "non-dropping-particle" : "", "parse-names" : false, "suffix" : "" }, { "dropping-particle" : "", "family" : "Turner", "given" : "C Michael R", "non-dropping-particle" : "", "parse-names" : false, "suffix" : "" }, { "dropping-particle" : "", "family" : "Tait", "given" : "Andrew", "non-dropping-particle" : "", "parse-names" : false, "suffix" : "" }, { "dropping-particle" : "", "family" : "Tivey", "given" : "Adrian R", "non-dropping-particle" : "", "parse-names" : false, "suffix" : "" }, { "dropping-particle" : "", "family" : "Aken", "given" : "Susan", "non-dropping-particle" : "Van", "parse-names" : false, "suffix" : "" }, { "dropping-particle" : "", "family" : "Walker", "given" : "Danielle", "non-dropping-particle" : "", "parse-names" : false, "suffix" : "" }, { "dropping-particle" : "", "family" : "Wanless", "given" : "David", "non-dropping-particle" : "", "parse-names" : false, "suffix" : "" }, { "dropping-particle" : "", "family" : "Wang", "given" : "Shiliang", "non-dropping-particle" : "", "parse-names" : false, "suffix" : "" }, { "dropping-particle" : "", "family" : "White", "given" : "Brian", "non-dropping-particle" : "", "parse-names" : false, "suffix" : "" }, { "dropping-particle" : "", "family" : "White", "given" : "Owen", "non-dropping-particle" : "", "parse-names" : false, "suffix" : "" }, { "dropping-particle" : "", "family" : "Whitehead", "given" : "Sally", "non-dropping-particle" : "", "parse-names" : false, "suffix" : "" }, { "dropping-particle" : "", "family" : "Woodward", "given" : "John", "non-dropping-particle" : "", "parse-names" : false, "suffix" : "" }, { "dropping-particle" : "", "family" : "Wortman", "given" : "Jennifer", "non-dropping-particle" : "", "parse-names" : false, "suffix" : "" }, { "dropping-particle" : "", "family" : "Adams", "given" : "Mark D", "non-dropping-particle" : "", "parse-names" : false, "suffix" : "" }, { "dropping-particle" : "", "family" : "Embley", "given" : "T Martin", "non-dropping-particle" : "", "parse-names" : false, "suffix" : "" }, { "dropping-particle" : "", "family" : "Gull", "given" : "Keith", "non-dropping-particle" : "", "parse-names" : false, "suffix" : "" }, { "dropping-particle" : "", "family" : "Ullu", "given" : "Elisabetta", "non-dropping-particle" : "", "parse-names" : false, "suffix" : "" }, { "dropping-particle" : "", "family" : "Barry", "given" : "J David", "non-dropping-particle" : "", "parse-names" : false, "suffix" : "" }, { "dropping-particle" : "", "family" : "Fairlamb", "given" : "Alan H", "non-dropping-particle" : "", "parse-names" : false, "suffix" : "" }, { "dropping-particle" : "", "family" : "Opperdoes", "given" : "Fred", "non-dropping-particle" : "", "parse-names" : false, "suffix" : "" }, { "dropping-particle" : "", "family" : "Barrell", "given" : "Barclay G", "non-dropping-particle" : "", "parse-names" : false, "suffix" : "" }, { "dropping-particle" : "", "family" : "Donelson", "given" : "John E", "non-dropping-particle" : "", "parse-names" : false, "suffix" : "" }, { "dropping-particle" : "", "family" : "Hall", "given" : "Neil", "non-dropping-particle" : "", "parse-names" : false, "suffix" : "" }, { "dropping-particle" : "", "family" : "Fraser", "given" : "Claire M", "non-dropping-particle" : "", "parse-names" : false, "suffix" : "" }, { "dropping-particle" : "", "family" : "Melville", "given" : "Sara E", "non-dropping-particle" : "", "parse-names" : false, "suffix" : "" }, { "dropping-particle" : "", "family" : "El-Sayed", "given" : "Najib M", "non-dropping-particle" : "", "parse-names" : false, "suffix" : "" } ], "container-title" : "Science (New York, N.Y.)", "id" : "ITEM-1", "issue" : "5733", "issued" : { "date-parts" : [ [ "2005" ] ] }, "page" : "416-422", "title" : "The genome of the African trypanosome Trypanosoma brucei.", "type" : "article-journal", "volume" : "309" }, "uris" : [ "http://www.mendeley.com/documents/?uuid=a1b54897-6fff-416b-b085-3ff6e8ecf001" ] }, { "id" : "ITEM-2", "itemData" : { "abstract" : "Whole-genome sequencing of the protozoan pathogen Trypanosoma cruzi revealed that the diploid genome contains a predicted 22,570 proteins encoded by genes, of which 12,570 represent allelic pairs. Over 50% of the genome consists of repeated sequences, such as retrotransposons and genes for large families of surface molecules, which include trans-sialidases, mucins, gp63s, and a large novel family (&gt;1300 copies) of mucin-associated surface protein (MASP) genes. Analyses of the T. cruzi, T. brucei, and Leishmania major (Tritryp) genomes imply differences from other eukaryotes in DNA repair and initiation of replication and reflect their unusual mitochondrial DNA. Although the Tritryp lack several classes of signaling molecules, their kinomes contain a large and diverse set of protein kinases and phosphatases; their size and diversity imply previously unknown interactions and regulatory processes, which may be targets for intervention", "author" : [ { "dropping-particle" : "", "family" : "Sayed", "given" : "N M", "non-dropping-particle" : "El", "parse-names" : false, "suffix" : "" }, { "dropping-particle" : "", "family" : "Myler", "given" : "P J", "non-dropping-particle" : "", "parse-names" : false, "suffix" : "" }, { "dropping-particle" : "", "family" : "Bartholomeu", "given" : "D C", "non-dropping-particle" : "", "parse-names" : false, "suffix" : "" }, { "dropping-particle" : "", "family" : "Nilsson", "given" : "D", "non-dropping-particle" : "", "parse-names" : false, "suffix" : "" }, { "dropping-particle" : "", "family" : "Aggarwal", "given" : "G", "non-dropping-particle" : "", "parse-names" : false, "suffix" : "" }, { "dropping-particle" : "", "family" : "Tran", "given" : "A N", "non-dropping-particle" : "", "parse-names" : false, "suffix" : "" }, { "dropping-particle" : "", "family" : "Ghedin", "given" : "E", "non-dropping-particle" : "", "parse-names" : false, "suffix" : "" }, { "dropping-particle" : "", "family" : "Worthey", "given" : "E A", "non-dropping-particle" : "", "parse-names" : false, "suffix" : "" }, { "dropping-particle" : "", "family" : "Delcher", "given" : "A L", "non-dropping-particle" : "", "parse-names" : false, "suffix" : "" }, { "dropping-particle" : "", "family" : "Blandin", "given" : "G", "non-dropping-particle" : "", "parse-names" : false, "suffix" : "" }, { "dropping-particle" : "", "family" : "Westenberger", "given" : "S J", "non-dropping-particle" : "", "parse-names" : false, "suffix" : "" }, { "dropping-particle" : "", "family" : "Caler", "given" : "E", "non-dropping-particle" : "", "parse-names" : false, "suffix" : "" }, { "dropping-particle" : "", "family" : "Cerqueira", "given" : "G C", "non-dropping-particle" : "", "parse-names" : false, "suffix" : "" }, { "dropping-particle" : "", "family" : "Branche", "given" : "C", "non-dropping-particle" : "", "parse-names" : false, "suffix" : "" }, { "dropping-particle" : "", "family" : "Haas", "given" : "B", "non-dropping-particle" : "", "parse-names" : false, "suffix" : "" }, { "dropping-particle" : "", "family" : "Anupama", "given" : "A", "non-dropping-particle" : "", "parse-names" : false, "suffix" : "" }, { "dropping-particle" : "", "family" : "Arner", "given" : "E", "non-dropping-particle" : "", "parse-names" : false, "suffix" : "" }, { "dropping-particle" : "", "family" : "Aslund", "given" : "L", "non-dropping-particle" : "", "parse-names" : false, "suffix" : "" }, { "dropping-particle" : "", "family" : "Attipoe", "given" : "P", "non-dropping-particle" : "", "parse-names" : false, "suffix" : "" }, { "dropping-particle" : "", "family" : "Bontempi", "given" : "E", "non-dropping-particle" : "", "parse-names" : false, "suffix" : "" }, { "dropping-particle" : "", "family" : "Bringaud", "given" : "F", "non-dropping-particle" : "", "parse-names" : false, "suffix" : "" }, { "dropping-particle" : "", "family" : "Burton", "given" : "P", "non-dropping-particle" : "", "parse-names" : false, "suffix" : "" }, { "dropping-particle" : "", "family" : "Cadag", "given" : "E", "non-dropping-particle" : "", "parse-names" : false, "suffix" : "" }, { "dropping-particle" : "", "family" : "Campbell", "given" : "D A", "non-dropping-particle" : "", "parse-names" : false, "suffix" : "" }, { "dropping-particle" : "", "family" : "Carrington", "given" : "M", "non-dropping-particle" : "", "parse-names" : false, "suffix" : "" }, { "dropping-particle" : "", "family" : "Crabtree", "given" : "J", "non-dropping-particle" : "", "parse-names" : false, "suffix" : "" }, { "dropping-particle" : "", "family" : "Darban", "given" : "H", "non-dropping-particle" : "", "parse-names" : false, "suffix" : "" }, { "dropping-particle" : "", "family" : "Silveira", "given" : "J F", "non-dropping-particle" : "Da", "parse-names" : false, "suffix" : "" }, { "dropping-particle" : "", "family" : "Jong", "given" : "P", "non-dropping-particle" : "de", "parse-names" : false, "suffix" : "" }, { "dropping-particle" : "", "family" : "Edwards", "given" : "K", "non-dropping-particle" : "", "parse-names" : false, "suffix" : "" }, { "dropping-particle" : "", "family" : "Englund", "given" : "P T", "non-dropping-particle" : "", "parse-names" : false, "suffix" : "" }, { "dropping-particle" : "", "family" : "Fazelina", "given" : "G", "non-dropping-particle" : "", "parse-names" : false, "suffix" : "" }, { "dropping-particle" : "", "family" : "Feldblyum", "given" : "T", "non-dropping-particle" : "", "parse-names" : false, "suffix" : "" }, { "dropping-particle" : "", "family" : "Ferella", "given" : "M", "non-dropping-particle" : "", "parse-names" : false, "suffix" : "" }, { "dropping-particle" : "", "family" : "Frasch", "given" : "A C", "non-dropping-particle" : "", "parse-names" : false, "suffix" : "" }, { "dropping-particle" : "", "family" : "Gull", "given" : "K", "non-dropping-particle" : "", "parse-names" : false, "suffix" : "" }, { "dropping-particle" : "", "family" : "Horn", "given" : "D", "non-dropping-particle" : "", "parse-names" : false, "suffix" : "" }, { "dropping-particle" : "", "family" : "Hou", "given" : "L", "non-dropping-particle" : "", "parse-names" : false, "suffix" : "" }, { "dropping-particle" : "", "family" : "Huang", "given" : "Y", "non-dropping-particle" : "", "parse-names" : false, "suffix" : "" }, { "dropping-particle" : "", "family" : "Kindlund", "given" : "E", "non-dropping-particle" : "", "parse-names" : false, "suffix" : "" }, { "dropping-particle" : "", "family" : "Klingbeil", "given" : "M", "non-dropping-particle" : "", "parse-names" : false, "suffix" : "" }, { "dropping-particle" : "", "family" : "Kluge", "given" : "S", "non-dropping-particle" : "", "parse-names" : false, "suffix" : "" }, { "dropping-particle" : "", "family" : "Koo", "given" : "H", "non-dropping-particle" : "", "parse-names" : false, "suffix" : "" }, { "dropping-particle" : "", "family" : "Lacerda", "given" : "D", "non-dropping-particle" : "", "parse-names" : false, "suffix" : "" }, { "dropping-particle" : "", "family" : "Levin", "given" : "M J", "non-dropping-particle" : "", "parse-names" : false, "suffix" : "" }, { "dropping-particle" : "", "family" : "Lorenzi", "given" : "H", "non-dropping-particle" : "", "parse-names" : false, "suffix" : "" }, { "dropping-particle" : "", "family" : "Louie", "given" : "T", "non-dropping-particle" : "", "parse-names" : false, "suffix" : "" }, { "dropping-particle" : "", "family" : "Machado", "given" : "C R", "non-dropping-particle" : "", "parse-names" : false, "suffix" : "" }, { "dropping-particle" : "", "family" : "McCulloch", "given" : "R", "non-dropping-particle" : "", "parse-names" : false, "suffix" : "" }, { "dropping-particle" : "", "family" : "McKenna", "given" : "A", "non-dropping-particle" : "", "parse-names" : false, "suffix" : "" }, { "dropping-particle" : "", "family" : "Mizuno", "given" : "Y", "non-dropping-particle" : "", "parse-names" : false, "suffix" : "" }, { "dropping-particle" : "", "family" : "Mottram", "given" : "J C", "non-dropping-particle" : "", "parse-names" : false, "suffix" : "" }, { "dropping-particle" : "", "family" : "Nelson", "given" : "S", "non-dropping-particle" : "", "parse-names" : false, "suffix" : "" }, { "dropping-particle" : "", "family" : "Ochaya", "given" : "S", "non-dropping-particle" : "", "parse-names" : false, "suffix" : "" }, { "dropping-particle" : "", "family" : "Osoegawa", "given" : "K", "non-dropping-particle" : "", "parse-names" : false, "suffix" : "" }, { "dropping-particle" : "", "family" : "Pai", "given" : "G", "non-dropping-particle" : "", "parse-names" : false, "suffix" : "" }, { "dropping-particle" : "", "family" : "Parsons", "given" : "M", "non-dropping-particle" : "", "parse-names" : false, "suffix" : "" }, { "dropping-particle" : "", "family" : "Pentony", "given" : "M", "non-dropping-particle" : "", "parse-names" : false, "suffix" : "" }, { "dropping-particle" : "", "family" : "Pettersson", "given" : "U", "non-dropping-particle" : "", "parse-names" : false, "suffix" : "" }, { "dropping-particle" : "", "family" : "Pop", "given" : "M", "non-dropping-particle" : "", "parse-names" : false, "suffix" : "" }, { "dropping-particle" : "", "family" : "Ramirez", "given" : "J L", "non-dropping-particle" : "", "parse-names" : false, "suffix" : "" }, { "dropping-particle" : "", "family" : "Rinta", "given" : "J", "non-dropping-particle" : "", "parse-names" : false, "suffix" : "" }, { "dropping-particle" : "", "family" : "Robertson", "given" : "L", "non-dropping-particle" : "", "parse-names" : false, "suffix" : "" }, { "dropping-particle" : "", "family" : "Salzberg", "given" : "S L", "non-dropping-particle" : "", "parse-names" : false, "suffix" : "" }, { "dropping-particle" : "", "family" : "Sanchez", "given" : "D O", "non-dropping-particle" : "", "parse-names" : false, "suffix" : "" }, { "dropping-particle" : "", "family" : "Seyler", "given" : "A", "non-dropping-particle" : "", "parse-names" : false, "suffix" : "" }, { "dropping-particle" : "", "family" : "Sharma", "given" : "R", "non-dropping-particle" : "", "parse-names" : false, "suffix" : "" }, { "dropping-particle" : "", "family" : "Shetty", "given" : "J", "non-dropping-particle" : "", "parse-names" : false, "suffix" : "" }, { "dropping-particle" : "", "family" : "Simpson", "given" : "A J", "non-dropping-particle" : "", "parse-names" : false, "suffix" : "" }, { "dropping-particle" : "", "family" : "Sisk", "given" : "E", "non-dropping-particle" : "", "parse-names" : false, "suffix" : "" }, { "dropping-particle" : "", "family" : "Tammi", "given" : "M T", "non-dropping-particle" : "", "parse-names" : false, "suffix" : "" }, { "dropping-particle" : "", "family" : "Tarleton", "given" : "R", "non-dropping-particle" : "", "parse-names" : false, "suffix" : "" }, { "dropping-particle" : "", "family" : "Teixeira", "given" : "S", "non-dropping-particle" : "", "parse-names" : false, "suffix" : "" }, { "dropping-particle" : "", "family" : "Aken", "given" : "S", "non-dropping-particle" : "Van", "parse-names" : false, "suffix" : "" }, { "dropping-particle" : "", "family" : "Vogt", "given" : "C", "non-dropping-particle" : "", "parse-names" : false, "suffix" : "" }, { "dropping-particle" : "", "family" : "Ward", "given" : "P N", "non-dropping-particle" : "", "parse-names" : false, "suffix" : "" }, { "dropping-particle" : "", "family" : "Wickstead", "given" : "B", "non-dropping-particle" : "", "parse-names" : false, "suffix" : "" }, { "dropping-particle" : "", "family" : "Wortman", "given" : "J", "non-dropping-particle" : "", "parse-names" : false, "suffix" : "" }, { "dropping-particle" : "", "family" : "White", "given" : "O", "non-dropping-particle" : "", "parse-names" : false, "suffix" : "" }, { "dropping-particle" : "", "family" : "Fraser", "given" : "C M", "non-dropping-particle" : "", "parse-names" : false, "suffix" : "" }, { "dropping-particle" : "", "family" : "Stuart", "given" : "K D", "non-dropping-particle" : "", "parse-names" : false, "suffix" : "" }, { "dropping-particle" : "", "family" : "Andersson", "given" : "B", "non-dropping-particle" : "", "parse-names" : false, "suffix" : "" } ], "container-title" : "Science", "id" : "ITEM-2", "issue" : "5733", "issued" : { "date-parts" : [ [ "2005" ] ] }, "page" : "409-415", "title" : "The genome sequence of Trypanosoma cruzi, etiologic agent of Chagas disease", "type" : "article-journal", "volume" : "309" }, "uris" : [ "http://www.mendeley.com/documents/?uuid=220880e6-c83d-48ba-9576-e9619fde34c4" ] }, { "id" : "ITEM-3", "itemData" : { "DOI" : "10.1126/science.1112680", "ISBN" : "0036-8075", "ISSN" : "1095-9203", "PMID" : "16020728", "abstract" : "Leishmania species cause a spectrum of human diseases in tropical and subtropical regions of the world. We have sequenced the 36 chromosomes of the 32.8-megabase haploid genome of Leishmania major (Friedlin strain) and predict 911 RNA genes, 39 pseudogenes, and 8272 protein-coding genes, of which 36% can be ascribed a putative function. These include genes involved in host-pathogen interactions, such as proteolytic enzymes, and extensive machinery for synthesis of complex surface glycoconjugates. The organization of protein-coding genes into long, strand-specific, polycistronic clusters and lack of general transcription factors in the L. major, Trypanosoma brucei, and Trypanosoma cruzi (Tritryp) genomes suggest that the mechanisms regulating RNA polymerase II-directed transcription are distinct from those operating in other eukaryotes, although the trypanosomatids appear capable of chromatin remodeling. Abundant RNA-binding proteins are encoded in the Tritryp genomes, consistent with active posttranscriptional regulation of gene expression.", "author" : [ { "dropping-particle" : "", "family" : "Ivens", "given" : "A C", "non-dropping-particle" : "", "parse-names" : false, "suffix" : "" }, { "dropping-particle" : "", "family" : "Peacock", "given" : "C S", "non-dropping-particle" : "", "parse-names" : false, "suffix" : "" }, { "dropping-particle" : "", "family" : "Worthey", "given" : "E A", "non-dropping-particle" : "", "parse-names" : false, "suffix" : "" }, { "dropping-particle" : "", "family" : "Murphy", "given" : "L", "non-dropping-particle" : "", "parse-names" : false, "suffix" : "" }, { "dropping-particle" : "", "family" : "Aggarwal", "given" : "G", "non-dropping-particle" : "", "parse-names" : false, "suffix" : "" }, { "dropping-particle" : "", "family" : "Berriman", "given" : "M", "non-dropping-particle" : "", "parse-names" : false, "suffix" : "" }, { "dropping-particle" : "", "family" : "Sisk", "given" : "E", "non-dropping-particle" : "", "parse-names" : false, "suffix" : "" }, { "dropping-particle" : "", "family" : "Rajandream", "given" : "M A", "non-dropping-particle" : "", "parse-names" : false, "suffix" : "" }, { "dropping-particle" : "", "family" : "Adlem", "given" : "E", "non-dropping-particle" : "", "parse-names" : false, "suffix" : "" }, { "dropping-particle" : "", "family" : "Aert", "given" : "R", "non-dropping-particle" : "", "parse-names" : false, "suffix" : "" }, { "dropping-particle" : "", "family" : "Anupama", "given" : "A", "non-dropping-particle" : "", "parse-names" : false, "suffix" : "" }, { "dropping-particle" : "", "family" : "Apostolou", "given" : "Z", "non-dropping-particle" : "", "parse-names" : false, "suffix" : "" }, { "dropping-particle" : "", "family" : "Attipoe", "given" : "P", "non-dropping-particle" : "", "parse-names" : false, "suffix" : "" }, { "dropping-particle" : "", "family" : "Bason", "given" : "N", "non-dropping-particle" : "", "parse-names" : false, "suffix" : "" }, { "dropping-particle" : "", "family" : "Bauser", "given" : "C", "non-dropping-particle" : "", "parse-names" : false, "suffix" : "" }, { "dropping-particle" : "", "family" : "Beck", "given" : "A", "non-dropping-particle" : "", "parse-names" : false, "suffix" : "" }, { "dropping-particle" : "", "family" : "Beverley", "given" : "S M", "non-dropping-particle" : "", "parse-names" : false, "suffix" : "" }, { "dropping-particle" : "", "family" : "Bianchettin", "given" : "G", "non-dropping-particle" : "", "parse-names" : false, "suffix" : "" }, { "dropping-particle" : "", "family" : "Borzym", "given" : "K", "non-dropping-particle" : "", "parse-names" : false, "suffix" : "" }, { "dropping-particle" : "", "family" : "Bothe", "given" : "G", "non-dropping-particle" : "", "parse-names" : false, "suffix" : "" }, { "dropping-particle" : "V", "family" : "Bruschi", "given" : "C", "non-dropping-particle" : "", "parse-names" : false, "suffix" : "" }, { "dropping-particle" : "", "family" : "Collins", "given" : "M", "non-dropping-particle" : "", "parse-names" : false, "suffix" : "" }, { "dropping-particle" : "", "family" : "Cadag", "given" : "E", "non-dropping-particle" : "", "parse-names" : false, "suffix" : "" }, { "dropping-particle" : "", "family" : "Ciarloni", "given" : "L", "non-dropping-particle" : "", "parse-names" : false, "suffix" : "" }, { "dropping-particle" : "", "family" : "Clayton", "given" : "C", "non-dropping-particle" : "", "parse-names" : false, "suffix" : "" }, { "dropping-particle" : "", "family" : "Coulson", "given" : "R M", "non-dropping-particle" : "", "parse-names" : false, "suffix" : "" }, { "dropping-particle" : "", "family" : "Cronin", "given" : "A", "non-dropping-particle" : "", "parse-names" : false, "suffix" : "" }, { "dropping-particle" : "", "family" : "Cruz", "given" : "A K", "non-dropping-particle" : "", "parse-names" : false, "suffix" : "" }, { "dropping-particle" : "", "family" : "Davies", "given" : "R M", "non-dropping-particle" : "", "parse-names" : false, "suffix" : "" }, { "dropping-particle" : "", "family" : "Gaudenzi", "given" : "J", "non-dropping-particle" : "De", "parse-names" : false, "suffix" : "" }, { "dropping-particle" : "", "family" : "Dobson", "given" : "D E", "non-dropping-particle" : "", "parse-names" : false, "suffix" : "" }, { "dropping-particle" : "", "family" : "Duesterhoeft", "given" : "A", "non-dropping-particle" : "", "parse-names" : false, "suffix" : "" }, { "dropping-particle" : "", "family" : "Fazelina", "given" : "G", "non-dropping-particle" : "", "parse-names" : false, "suffix" : "" }, { "dropping-particle" : "", "family" : "Fosker", "given" : "N", "non-dropping-particle" : "", "parse-names" : false, "suffix" : "" }, { "dropping-particle" : "", "family" : "Frasch", "given" : "A C", "non-dropping-particle" : "", "parse-names" : false, "suffix" : "" }, { "dropping-particle" : "", "family" : "Fraser", "given" : "A", "non-dropping-particle" : "", "parse-names" : false, "suffix" : "" }, { "dropping-particle" : "", "family" : "Fuchs", "given" : "M", "non-dropping-particle" : "", "parse-names" : false, "suffix" : "" }, { "dropping-particle" : "", "family" : "Gabel", "given" : "C", "non-dropping-particle" : "", "parse-names" : false, "suffix" : "" }, { "dropping-particle" : "", "family" : "Goble", "given" : "A", "non-dropping-particle" : "", "parse-names" : false, "suffix" : "" }, { "dropping-particle" : "", "family" : "Goffeau", "given" : "A", "non-dropping-particle" : "", "parse-names" : false, "suffix" : "" }, { "dropping-particle" : "", "family" : "Harris", "given" : "D", "non-dropping-particle" : "", "parse-names" : false, "suffix" : "" }, { "dropping-particle" : "", "family" : "Hertz-Fowler", "given" : "C", "non-dropping-particle" : "", "parse-names" : false, "suffix" : "" }, { "dropping-particle" : "", "family" : "Hilbert", "given" : "H", "non-dropping-particle" : "", "parse-names" : false, "suffix" : "" }, { "dropping-particle" : "", "family" : "Horn", "given" : "D", "non-dropping-particle" : "", "parse-names" : false, "suffix" : "" }, { "dropping-particle" : "", "family" : "Huang", "given" : "Y", "non-dropping-particle" : "", "parse-names" : false, "suffix" : "" }, { "dropping-particle" : "", "family" : "Klages", "given" : "S", "non-dropping-particle" : "", "parse-names" : false, "suffix" : "" }, { "dropping-particle" : "", "family" : "Knights", "given" : "A", "non-dropping-particle" : "", "parse-names" : false, "suffix" : "" }, { "dropping-particle" : "", "family" : "Kube", "given" : "M", "non-dropping-particle" : "", "parse-names" : false, "suffix" : "" }, { "dropping-particle" : "", "family" : "Larke", "given" : "N", "non-dropping-particle" : "", "parse-names" : false, "suffix" : "" }, { "dropping-particle" : "", "family" : "Litvin", "given" : "L", "non-dropping-particle" : "", "parse-names" : false, "suffix" : "" }, { "dropping-particle" : "", "family" : "Lord", "given" : "A", "non-dropping-particle" : "", "parse-names" : false, "suffix" : "" }, { "dropping-particle" : "", "family" : "Louie", "given" : "T", "non-dropping-particle" : "", "parse-names" : false, "suffix" : "" }, { "dropping-particle" : "", "family" : "Marra", "given" : "M", "non-dropping-particle" : "", "parse-names" : false, "suffix" : "" }, { "dropping-particle" : "", "family" : "Masuy", "given" : "D", "non-dropping-particle" : "", "parse-names" : false, "suffix" : "" }, { "dropping-particle" : "", "family" : "Matthews", "given" : "K", "non-dropping-particle" : "", "parse-names" : false, "suffix" : "" }, { "dropping-particle" : "", "family" : "Michaeli", "given" : "S", "non-dropping-particle" : "", "parse-names" : false, "suffix" : "" }, { "dropping-particle" : "", "family" : "Mottram", "given" : "J C", "non-dropping-particle" : "", "parse-names" : false, "suffix" : "" }, { "dropping-particle" : "", "family" : "Muller-Auer", "given" : "S", "non-dropping-particle" : "", "parse-names" : false, "suffix" : "" }, { "dropping-particle" : "", "family" : "Munden", "given" : "H", "non-dropping-particle" : "", "parse-names" : false, "suffix" : "" }, { "dropping-particle" : "", "family" : "Nelson", "given" : "S", "non-dropping-particle" : "", "parse-names" : false, "suffix" : "" }, { "dropping-particle" : "", "family" : "Norbertczak", "given" : "H", "non-dropping-particle" : "", "parse-names" : false, "suffix" : "" }, { "dropping-particle" : "", "family" : "Oliver", "given" : "K", "non-dropping-particle" : "", "parse-names" : false, "suffix" : "" }, { "dropping-particle" : "", "family" : "O'Neil", "given" : "S", "non-dropping-particle" : "", "parse-names" : false, "suffix" : "" }, { "dropping-particle" : "", "family" : "Pentony", "given" : "M", "non-dropping-particle" : "", "parse-names" : false, "suffix" : "" }, { "dropping-particle" : "", "family" : "Pohl", "given" : "T M", "non-dropping-particle" : "", "parse-names" : false, "suffix" : "" }, { "dropping-particle" : "", "family" : "Price", "given" : "C", "non-dropping-particle" : "", "parse-names" : false, "suffix" : "" }, { "dropping-particle" : "", "family" : "Purnelle", "given" : "B", "non-dropping-particle" : "", "parse-names" : false, "suffix" : "" }, { "dropping-particle" : "", "family" : "Quail", "given" : "M A", "non-dropping-particle" : "", "parse-names" : false, "suffix" : "" }, { "dropping-particle" : "", "family" : "Rabbinowitsch", "given" : "E", "non-dropping-particle" : "", "parse-names" : false, "suffix" : "" }, { "dropping-particle" : "", "family" : "Reinhardt", "given" : "R", "non-dropping-particle" : "", "parse-names" : false, "suffix" : "" }, { "dropping-particle" : "", "family" : "Rieger", "given" : "M", "non-dropping-particle" : "", "parse-names" : false, "suffix" : "" }, { "dropping-particle" : "", "family" : "Rinta", "given" : "J", "non-dropping-particle" : "", "parse-names" : false, "suffix" : "" }, { "dropping-particle" : "", "family" : "Robben", "given" : "J", "non-dropping-particle" : "", "parse-names" : false, "suffix" : "" }, { "dropping-particle" : "", "family" : "Robertson", "given" : "L", "non-dropping-particle" : "", "parse-names" : false, "suffix" : "" }, { "dropping-particle" : "", "family" : "Ruiz", "given" : "J C", "non-dropping-particle" : "", "parse-names" : false, "suffix" : "" }, { "dropping-particle" : "", "family" : "Rutter", "given" : "S", "non-dropping-particle" : "", "parse-names" : false, "suffix" : "" }, { "dropping-particle" : "", "family" : "Saunders", "given" : "D", "non-dropping-particle" : "", "parse-names" : false, "suffix" : "" }, { "dropping-particle" : "", "family" : "Schafer", "given" : "M", "non-dropping-particle" : "", "parse-names" : false, "suffix" : "" }, { "dropping-particle" : "", "family" : "Schein", "given" : "J", "non-dropping-particle" : "", "parse-names" : false, "suffix" : "" }, { "dropping-particle" : "", "family" : "Schwartz", "given" : "D C", "non-dropping-particle" : "", "parse-names" : false, "suffix" : "" }, { "dropping-particle" : "", "family" : "Seeger", "given" : "K", "non-dropping-particle" : "", "parse-names" : false, "suffix" : "" }, { "dropping-particle" : "", "family" : "Seyler", "given" : "A", "non-dropping-particle" : "", "parse-names" : false, "suffix" : "" }, { "dropping-particle" : "", "family" : "Sharp", "given" : "S", "non-dropping-particle" : "", "parse-names" : false, "suffix" : "" }, { "dropping-particle" : "", "family" : "Shin", "given" : "H", "non-dropping-particle" : "", "parse-names" : false, "suffix" : "" }, { "dropping-particle" : "", "family" : "Sivam", "given" : "D", "non-dropping-particle" : "", "parse-names" : false, "suffix" : "" }, { "dropping-particle" : "", "family" : "Squares", "given" : "R", "non-dropping-particle" : "", "parse-names" : false, "suffix" : "" }, { "dropping-particle" : "", "family" : "Squares", "given" : "S", "non-dropping-particle" : "", "parse-names" : false, "suffix" : "" }, { "dropping-particle" : "", "family" : "Tosato", "given" : "V", "non-dropping-particle" : "", "parse-names" : false, "suffix" : "" }, { "dropping-particle" : "", "family" : "Vogt", "given" : "C", "non-dropping-particle" : "", "parse-names" : false, "suffix" : "" }, { "dropping-particle" : "", "family" : "Volckaert", "given" : "G", "non-dropping-particle" : "", "parse-names" : false, "suffix" : "" }, { "dropping-particle" : "", "family" : "Wambutt", "given" : "R", "non-dropping-particle" : "", "parse-names" : false, "suffix" : "" }, { "dropping-particle" : "", "family" : "Warren", "given" : "T", "non-dropping-particle" : "", "parse-names" : false, "suffix" : "" }, { "dropping-particle" : "", "family" : "Wedler", "given" : "H", "non-dropping-particle" : "", "parse-names" : false, "suffix" : "" }, { "dropping-particle" : "", "family" : "Woodward", "given" : "J", "non-dropping-particle" : "", "parse-names" : false, "suffix" : "" }, { "dropping-particle" : "", "family" : "Zhou", "given" : "S", "non-dropping-particle" : "", "parse-names" : false, "suffix" : "" }, { "dropping-particle" : "", "family" : "Zimmermann", "given" : "W", "non-dropping-particle" : "", "parse-names" : false, "suffix" : "" }, { "dropping-particle" : "", "family" : "Smith", "given" : "D F", "non-dropping-particle" : "", "parse-names" : false, "suffix" : "" }, { "dropping-particle" : "", "family" : "Blackwell", "given" : "J M", "non-dropping-particle" : "", "parse-names" : false, "suffix" : "" }, { "dropping-particle" : "", "family" : "Stuart", "given" : "K D", "non-dropping-particle" : "", "parse-names" : false, "suffix" : "" }, { "dropping-particle" : "", "family" : "Barrell", "given" : "B", "non-dropping-particle" : "", "parse-names" : false, "suffix" : "" }, { "dropping-particle" : "", "family" : "Myler", "given" : "P J", "non-dropping-particle" : "", "parse-names" : false, "suffix" : "" } ], "container-title" : "Science", "id" : "ITEM-3", "issue" : "5733", "issued" : { "date-parts" : [ [ "2005" ] ] }, "page" : "436-442", "title" : "The genome of the kinetoplastid parasite, Leishmania major", "type" : "article-journal", "volume" : "309" }, "uris" : [ "http://www.mendeley.com/documents/?uuid=16715f0d-c97f-46ce-875a-c2cdd628fff2" ] }, { "id" : "ITEM-4", "itemData" : { "DOI" : "10.1371/journal.pntd.0000658", "ISBN" : "10.1371/journal.pntd.0000658", "ISSN" : "1935-2735", "PMID" : "20404998", "abstract" : "BACKGROUND: Trypanosoma brucei gambiense is the causative agent of chronic Human African Trypanosomiasis or sleeping sickness, a disease endemic across often poor and rural areas of Western and Central Africa. We have previously published the genome sequence of a T. b. brucei isolate, and have now employed a comparative genomics approach to understand the scale of genomic variation between T. b. gambiense and the reference genome. We sought to identify features that were uniquely associated with T. b. gambiense and its ability to infect humans.\\n\\nMETHODS AND FINDINGS: An improved high-quality draft genome sequence for the group 1 T. b. gambiense DAL 972 isolate was produced using a whole-genome shotgun strategy. Comparison with T. b. brucei showed that sequence identity averages 99.2% in coding regions, and gene order is largely collinear. However, variation associated with segmental duplications and tandem gene arrays suggests some reduction of functional repertoire in T. b. gambiense DAL 972. A comparison of the variant surface glycoproteins (VSG) in T. b. brucei with all T. b. gambiense sequence reads showed that the essential structural repertoire of VSG domains is conserved across T. brucei.\\n\\nCONCLUSIONS: This study provides the first estimate of intraspecific genomic variation within T. brucei, and so has important consequences for future population genomics studies. We have shown that the T. b. gambiense genome corresponds closely with the reference, which should therefore be an effective scaffold for any T. brucei genome sequence data. As VSG repertoire is also well conserved, it may be feasible to describe the total diversity of variant antigens. While we describe several as yet uncharacterized gene families with predicted cell surface roles that were expanded in number in T. b. brucei, no T. b. gambiense-specific gene was identified outside of the subtelomeres that could explain the ability to infect humans.", "author" : [ { "dropping-particle" : "", "family" : "Jackson", "given" : "Andrew P.", "non-dropping-particle" : "", "parse-names" : false, "suffix" : "" }, { "dropping-particle" : "", "family" : "Sanders", "given" : "Mandy", "non-dropping-particle" : "", "parse-names" : false, "suffix" : "" }, { "dropping-particle" : "", "family" : "Berry", "given" : "Andrew", "non-dropping-particle" : "", "parse-names" : false, "suffix" : "" }, { "dropping-particle" : "", "family" : "McQuillan", "given" : "Jacqueline", "non-dropping-particle" : "", "parse-names" : false, "suffix" : "" }, { "dropping-particle" : "", "family" : "Aslett", "given" : "Martin A.", "non-dropping-particle" : "", "parse-names" : false, "suffix" : "" }, { "dropping-particle" : "", "family" : "Quail", "given" : "Michael A.", "non-dropping-particle" : "", "parse-names" : false, "suffix" : "" }, { "dropping-particle" : "", "family" : "Chukualim", "given" : "Bridget", "non-dropping-particle" : "", "parse-names" : false, "suffix" : "" }, { "dropping-particle" : "", "family" : "Capewell", "given" : "Paul", "non-dropping-particle" : "", "parse-names" : false, "suffix" : "" }, { "dropping-particle" : "", "family" : "Macleod", "given" : "Annette", "non-dropping-particle" : "", "parse-names" : false, "suffix" : "" }, { "dropping-particle" : "", "family" : "Melville", "given" : "Sara E.", "non-dropping-particle" : "", "parse-names" : false, "suffix" : "" }, { "dropping-particle" : "", "family" : "Gibson", "given" : "Wendy", "non-dropping-particle" : "", "parse-names" : false, "suffix" : "" }, { "dropping-particle" : "", "family" : "David Barry", "given" : "J.", "non-dropping-particle" : "", "parse-names" : false, "suffix" : "" }, { "dropping-particle" : "", "family" : "Berriman", "given" : "Matthew", "non-dropping-particle" : "", "parse-names" : false, "suffix" : "" }, { "dropping-particle" : "", "family" : "Hertz-Fowler", "given" : "Christiane", "non-dropping-particle" : "", "parse-names" : false, "suffix" : "" } ], "container-title" : "PLoS Neglected Tropical Diseases", "id" : "ITEM-4", "issue" : "4", "issued" : { "date-parts" : [ [ "2010" ] ] }, "title" : "The genome sequence of Trypanosoma brucei gambiense, causative agent of chronic human African Trypanosomiasis", "type" : "article-journal", "volume" : "4" }, "uris" : [ "http://www.mendeley.com/documents/?uuid=a823df9f-2ae0-4428-86ea-60304cfd00f7" ] }, { "id" : "ITEM-5", "itemData" : { "DOI" : "10.1101/gr.123430.111", "ISBN" : "1549-5469 (Electronic)\\r1088-9051 (Linking)", "ISSN" : "1549-5469", "PMID" : "22038251", "abstract" : "Visceral leishmaniasis is a potentially fatal disease endemic to large parts of Asia and Africa, primarily caused by the protozoan parasite &lt;i&gt;Leishmania donovani&lt;/i&gt;. Here, we report a high-quality reference genome sequence for a strain of &lt;i&gt;L. donovani&lt;/i&gt; from Nepal, and use this sequence to study variation in a set of 16 related clinical lines, isolated from visceral leishmaniasis patients from the same region, which also differ in their response to in vitro drug susceptibility. We show that whole-genome sequence data reveals genetic structure within these lines not shown by multilocus typing, and suggests that drug resistance has emerged multiple times in this closely related set of lines. Sequence comparisons with other &lt;i&gt;Leishmania&lt;/i&gt; species and analysis of single-nucleotide diversity within our sample showed evidence of selection acting in a range of surface- and transport-related genes, including genes associated with drug resistance. Against a background of relative genetic homogeneity, we found extensive variation in chromosome copy number between our lines. Other forms of structural variation were significantly associated with drug resistance, notably including gene dosage and the copy number of an experimentally verified circular episome present in all lines and described here for the first time. This study provides a basis for more powerful molecular profiling of visceral leishmaniasis, providing additional power to track the drug resistance and epidemiology of an important human pathogen.", "author" : [ { "dropping-particle" : "", "family" : "Downing", "given" : "T.", "non-dropping-particle" : "", "parse-names" : false, "suffix" : "" }, { "dropping-particle" : "", "family" : "Imamura", "given" : "H.", "non-dropping-particle" : "", "parse-names" : false, "suffix" : "" }, { "dropping-particle" : "", "family" : "Decuypere", "given" : "S.", "non-dropping-particle" : "", "parse-names" : false, "suffix" : "" }, { "dropping-particle" : "", "family" : "Clark", "given" : "T.G.", "non-dropping-particle" : "", "parse-names" : false, "suffix" : "" }, { "dropping-particle" : "", "family" : "Coombs", "given" : "G.H.", "non-dropping-particle" : "", "parse-names" : false, "suffix" : "" }, { "dropping-particle" : "", "family" : "Cotton", "given" : "J.a.", "non-dropping-particle" : "", "parse-names" : false, "suffix" : "" }, { "dropping-particle" : "", "family" : "Hilley", "given" : "J.D.", "non-dropping-particle" : "", "parse-names" : false, "suffix" : "" }, { "dropping-particle" : "", "family" : "Doncker", "given" : "S.", "non-dropping-particle" : "de", "parse-names" : false, "suffix" : "" }, { "dropping-particle" : "", "family" : "Maes", "given" : "I.", "non-dropping-particle" : "", "parse-names" : false, "suffix" : "" }, { "dropping-particle" : "", "family" : "Mottram", "given" : "J.C.", "non-dropping-particle" : "", "parse-names" : false, "suffix" : "" }, { "dropping-particle" : "", "family" : "Quail", "given" : "M.a.", "non-dropping-particle" : "", "parse-names" : false, "suffix" : "" }, { "dropping-particle" : "", "family" : "Rijal", "given" : "S.", "non-dropping-particle" : "", "parse-names" : false, "suffix" : "" }, { "dropping-particle" : "", "family" : "Sanders", "given" : "M.", "non-dropping-particle" : "", "parse-names" : false, "suffix" : "" }, { "dropping-particle" : "", "family" : "Schonian", "given" : "G.", "non-dropping-particle" : "", "parse-names" : false, "suffix" : "" }, { "dropping-particle" : "", "family" : "Stark", "given" : "O.", "non-dropping-particle" : "", "parse-names" : false, "suffix" : "" }, { "dropping-particle" : "", "family" : "Sundar", "given" : "S.", "non-dropping-particle" : "", "parse-names" : false, "suffix" : "" }, { "dropping-particle" : "", "family" : "Vanaerschot", "given" : "M.", "non-dropping-particle" : "", "parse-names" : false, "suffix" : "" }, { "dropping-particle" : "", "family" : "Hertz-Fowler", "given" : "C.", "non-dropping-particle" : "", "parse-names" : false, "suffix" : "" }, { "dropping-particle" : "", "family" : "Dujardin", "given" : "J.-C.", "non-dropping-particle" : "", "parse-names" : false, "suffix" : "" }, { "dropping-particle" : "", "family" : "Berriman", "given" : "M.", "non-dropping-particle" : "", "parse-names" : false, "suffix" : "" } ], "id" : "ITEM-5", "issued" : { "date-parts" : [ [ "2011" ] ] }, "page" : "2143-2156", "title" : "Whole genome sequencing of multiple &lt;i&gt;Leishmania donovani&lt;/i&gt; clinical isolates provides insights into population structure and mechanisms of drug resistance", "type" : "article-journal" }, "uris" : [ "http://www.mendeley.com/documents/?uuid=41e3acd4-cc57-447f-9f04-6837de5f18f3" ] }, { "id" : "ITEM-6", "itemData" : { "ISBN" : "9781118038185", "author" : [ { "dropping-particle" : "", "family" : "Jackson", "given" : "Andrew P", "non-dropping-particle" : "", "parse-names" : false, "suffix" : "" }, { "dropping-particle" : "", "family" : "Barry", "given" : "J David", "non-dropping-particle" : "", "parse-names" : false, "suffix" : "" } ], "chapter-number" : "17", "container-title" : "Evolution of Virulence in Eukaryotic Microbes", "editor" : [ { "dropping-particle" : "", "family" : "Sibley", "given" : "L David", "non-dropping-particle" : "", "parse-names" : false, "suffix" : "" }, { "dropping-particle" : "", "family" : "Howlett", "given" : "Barbara J", "non-dropping-particle" : "", "parse-names" : false, "suffix" : "" }, { "dropping-particle" : "", "family" : "Heitman", "given" : "Joseph", "non-dropping-particle" : "", "parse-names" : false, "suffix" : "" } ], "id" : "ITEM-6", "issued" : { "date-parts" : [ [ "2012" ] ] }, "page" : "324-337", "publisher" : "Wiley-Blackwell", "title" : "The Evolution of Antigenic Variation in African Trypanosomes", "type" : "chapter" }, "uris" : [ "http://www.mendeley.com/documents/?uuid=3c66a3d9-6d89-45ea-9580-5859d6be0a9e" ] }, { "id" : "ITEM-7", "itemData" : { "DOI" : "10.1038/sdata.2014.24", "ISSN" : "2052-4463", "PMID" : "25977781", "abstract" : "The availability of genome sequence data has greatly enhanced our understanding of the adaptations of trypanosomatid parasites to their respective host environments. However, these studies remain somewhat restricted by modest taxon sampling, generally due to focus on the most important pathogens of humans. To address this problem, at least in part, we are releasing a draft genome sequence for the African crocodilian trypanosome, Trypanosoma grayi ANR4. This dataset comprises genomic DNA sequences assembled de novo into contigs, encompassing over 10,000 annotated putative open reading frames and predicted protein products. Using phylogenomic approaches we demonstrate that T. grayi is more closely related to Trypanosoma cruzi than it is to the African trypanosomes T. brucei, T. congolense and T. vivax, despite the fact T. grayi and the African trypanosomes are each transmitted by tsetse flies. The data are deposited in publicly accessible repositories where we hope they will prove useful to the community in evolutionary studies of the trypanosomatids.", "author" : [ { "dropping-particle" : "", "family" : "Kelly", "given" : "Steven", "non-dropping-particle" : "", "parse-names" : false, "suffix" : "" }, { "dropping-particle" : "", "family" : "Ivens", "given" : "Alasdair", "non-dropping-particle" : "", "parse-names" : false, "suffix" : "" }, { "dropping-particle" : "", "family" : "Manna", "given" : "Paul T", "non-dropping-particle" : "", "parse-names" : false, "suffix" : "" }, { "dropping-particle" : "", "family" : "Gibson", "given" : "Wendy", "non-dropping-particle" : "", "parse-names" : false, "suffix" : "" }, { "dropping-particle" : "", "family" : "Field", "given" : "Mark C", "non-dropping-particle" : "", "parse-names" : false, "suffix" : "" } ], "container-title" : "Scientific data", "id" : "ITEM-7", "issued" : { "date-parts" : [ [ "2014" ] ] }, "page" : "140024", "title" : "A draft genome for the African crocodilian trypanosome Trypanosoma grayi.", "type" : "article-journal", "volume" : "1" }, "uris" : [ "http://www.mendeley.com/documents/?uuid=0c36b690-da50-43a1-a3ad-5e0c4b8e604f" ] }, { "id" : "ITEM-8", "itemData" : { "DOI" : "10.1371/journal.ppat.1005127", "ISSN" : "15537374", "PMID" : "26317207", "abstract" : "The co-infection cases involving dixenous Leishmania spp. (mostly of the L. donovani complex) and presumably monoxenous trypanosomatids in immunocompromised mammalian hosts including humans are well documented. The main opportunistic parasite has been identified as Leptomonas seymouri of the sub-family Leishmaniinae. The molecular mechanisms allowing a parasite of insects to withstand elevated temperature and substantially different conditions of vertebrate tissues are not understood. Here we demonstrate that L. seymouri is well adapted for the environment of the warm-blooded host. We sequenced the genome and compared the whole transcriptome profiles of this species cultivated at low and high temperatures (mimicking the vector and the vertebrate host, respectively) and identified genes and pathways differentially expressed under these experimental conditions. Moreover, Leptomonas seymouri was found to persist for several days in two species of Phlebotomus spp. implicated in Leishmania donovani transmission. Despite of all these adaptations, L. seymouri remains a predominantly monoxenous species not capable of infecting vertebrate cells under normal conditions.", "author" : [ { "dropping-particle" : "", "family" : "Kraeva", "given" : "Natalya", "non-dropping-particle" : "", "parse-names" : false, "suffix" : "" }, { "dropping-particle" : "", "family" : "Butenko", "given" : "Anzhelika", "non-dropping-particle" : "", "parse-names" : false, "suffix" : "" }, { "dropping-particle" : "", "family" : "Hlav\u00e1\u010dov\u00e1", "given" : "Jana", "non-dropping-particle" : "", "parse-names" : false, "suffix" : "" }, { "dropping-particle" : "", "family" : "Kostygov", "given" : "Alexei", "non-dropping-particle" : "", "parse-names" : false, "suffix" : "" }, { "dropping-particle" : "", "family" : "My\u0161kova", "given" : "Jitka", "non-dropping-particle" : "", "parse-names" : false, "suffix" : "" }, { "dropping-particle" : "", "family" : "Grybchuk", "given" : "Danyil", "non-dropping-particle" : "", "parse-names" : false, "suffix" : "" }, { "dropping-particle" : "", "family" : "Le\u0161tinov\u00e1", "given" : "Tereza", "non-dropping-particle" : "", "parse-names" : false, "suffix" : "" }, { "dropping-particle" : "", "family" : "Vot\u00fdpka", "given" : "Jan", "non-dropping-particle" : "", "parse-names" : false, "suffix" : "" }, { "dropping-particle" : "", "family" : "Volf", "given" : "Petr", "non-dropping-particle" : "", "parse-names" : false, "suffix" : "" }, { "dropping-particle" : "", "family" : "Opperdoes", "given" : "Fred", "non-dropping-particle" : "", "parse-names" : false, "suffix" : "" }, { "dropping-particle" : "", "family" : "Flegontov", "given" : "Pavel", "non-dropping-particle" : "", "parse-names" : false, "suffix" : "" }, { "dropping-particle" : "", "family" : "Luke\u0161", "given" : "Julius", "non-dropping-particle" : "", "parse-names" : false, "suffix" : "" }, { "dropping-particle" : "", "family" : "Yurchenko", "given" : "Vyacheslav", "non-dropping-particle" : "", "parse-names" : false, "suffix" : "" } ], "container-title" : "PLoS Pathogens", "id" : "ITEM-8", "issue" : "8", "issued" : { "date-parts" : [ [ "2015" ] ] }, "title" : "Leptomonas seymouri: Adaptations to the Dixenous Life Cycle Analyzed by Genome Sequencing, Transcriptome Profiling and Co-infection with Leishmania donovani", "type" : "article-journal", "volume" : "11" }, "uris" : [ "http://www.mendeley.com/documents/?uuid=8bb19e5e-09ad-4ad8-89dd-d2bcb51c5f1b" ] }, { "id" : "ITEM-9", "itemData" : { "DOI" : "10.1038/srep23704", "ISSN" : "2045-2322", "author" : [ { "dropping-particle" : "", "family" : "Flegontov", "given" : "Pavel", "non-dropping-particle" : "", "parse-names" : false, "suffix" : "" }, { "dropping-particle" : "", "family" : "Butenko", "given" : "Anzhelika", "non-dropping-particle" : "", "parse-names" : false, "suffix" : "" }, { "dropping-particle" : "", "family" : "Firsov", "given" : "Sergei", "non-dropping-particle" : "", "parse-names" : false, "suffix" : "" }, { "dropping-particle" : "", "family" : "Kraeva", "given" : "Natalya", "non-dropping-particle" : "", "parse-names" : false, "suffix" : "" }, { "dropping-particle" : "", "family" : "Eli\u00e1\u0161", "given" : "Marek", "non-dropping-particle" : "", "parse-names" : false, "suffix" : "" }, { "dropping-particle" : "", "family" : "Field", "given" : "Mark C.", "non-dropping-particle" : "", "parse-names" : false, "suffix" : "" }, { "dropping-particle" : "", "family" : "Filatov", "given" : "Dmitry", "non-dropping-particle" : "", "parse-names" : false, "suffix" : "" }, { "dropping-particle" : "", "family" : "Flegontova", "given" : "Olga", "non-dropping-particle" : "", "parse-names" : false, "suffix" : "" }, { "dropping-particle" : "", "family" : "Gerasimov", "given" : "Evgeny S.", "non-dropping-particle" : "", "parse-names" : false, "suffix" : "" }, { "dropping-particle" : "", "family" : "Hlav\u00e1\u010dov\u00e1", "given" : "Jana", "non-dropping-particle" : "", "parse-names" : false, "suffix" : "" }, { "dropping-particle" : "", "family" : "Ishemgulova", "given" : "Aygul", "non-dropping-particle" : "", "parse-names" : false, "suffix" : "" }, { "dropping-particle" : "", "family" : "Jackson", "given" : "Andrew P.", "non-dropping-particle" : "", "parse-names" : false, "suffix" : "" }, { "dropping-particle" : "", "family" : "Kelly", "given" : "Steve", "non-dropping-particle" : "", "parse-names" : false, "suffix" : "" }, { "dropping-particle" : "", "family" : "Kostygov", "given" : "Alexei Y.", "non-dropping-particle" : "", "parse-names" : false, "suffix" : "" }, { "dropping-particle" : "", "family" : "Logacheva", "given" : "Maria D.", "non-dropping-particle" : "", "parse-names" : false, "suffix" : "" }, { "dropping-particle" : "", "family" : "Maslov", "given" : "Dmitri A.", "non-dropping-particle" : "", "parse-names" : false, "suffix" : "" }, { "dropping-particle" : "", "family" : "Opperdoes", "given" : "Fred R.", "non-dropping-particle" : "", "parse-names" : false, "suffix" : "" }, { "dropping-particle" : "", "family" : "O\u2019Reilly", "given" : "Amanda", "non-dropping-particle" : "", "parse-names" : false, "suffix" : "" }, { "dropping-particle" : "", "family" : "S\u00e1dlov\u00e1", "given" : "Jovana", "non-dropping-particle" : "", "parse-names" : false, "suffix" : "" }, { "dropping-particle" : "", "family" : "\u0160ev\u010d\u00edkov\u00e1", "given" : "Tereza", "non-dropping-particle" : "", "parse-names" : false, "suffix" : "" }, { "dropping-particle" : "", "family" : "Venkatesh", "given" : "Divya", "non-dropping-particle" : "", "parse-names" : false, "suffix" : "" }, { "dropping-particle" : "", "family" : "Vl\u010dek", "given" : "\u010cestm\u00edr", "non-dropping-particle" : "", "parse-names" : false, "suffix" : "" }, { "dropping-particle" : "", "family" : "Volf", "given" : "Petr", "non-dropping-particle" : "", "parse-names" : false, "suffix" : "" }, { "dropping-particle" : "", "family" : "Jan Vot\u00fdpka", "given" : "", "non-dropping-particle" : "", "parse-names" : false, "suffix" : "" }, { "dropping-particle" : "", "family" : "Z\u00e1honov\u00e1", "given" : "Krist\u00edna", "non-dropping-particle" : "", "parse-names" : false, "suffix" : "" }, { "dropping-particle" : "", "family" : "Yurchenko", "given" : "Vyacheslav", "non-dropping-particle" : "", "parse-names" : false, "suffix" : "" }, { "dropping-particle" : "", "family" : "Luke\u0161", "given" : "Julius", "non-dropping-particle" : "", "parse-names" : false, "suffix" : "" } ], "container-title" : "Scientific Reports", "id" : "ITEM-9", "issue" : "October 2015", "issued" : { "date-parts" : [ [ "2016" ] ] }, "page" : "23704", "publisher" : "Nature Publishing Group", "title" : "Genome of Leptomonas pyrrhocoris: a high-quality reference for monoxenous trypanosomatids and new insights into evolution of Leishmania", "type" : "article-journal", "volume" : "6" }, "uris" : [ "http://www.mendeley.com/documents/?uuid=c8e35824-575e-478a-9170-8af1df485d8f" ] }, { "id" : "ITEM-10", "itemData" : { "DOI" : "10.1371/journal.pone.0095057", "ISSN" : "19326203", "PMID" : "24743507", "abstract" : "Since 2006, honey bee colonies in North America and Europe have experienced increased annual mortality. These losses correlate with increased pathogen incidence and abundance, though no single etiologic agent has been identified. Crithidia mellificae is a unicellular eukaryotic honey bee parasite that has been associated with colony losses in the USA and Belgium. C. mellificae is a member of the family Trypanosomatidae, which primarily includes other insect-infecting species (e.g., the bumble bee pathogen Crithidia bombi), as well as species that infect both invertebrate and vertebrate hosts including human pathogens (e.g.,Trypanosoma cruzi, T. brucei, and Leishmania spp.). To better characterize C. mellificae, we sequenced the genome and transcriptome of strain SF, which was isolated and cultured in 2010. The 32 megabase draft genome, presented herein, shares a high degree of conservation with the related species Leishmania major. We estimate that C. mellificae encodes over 8,300 genes, the majority of which are orthologs of genes encoded by L. major and other Leishmania or Trypanosoma species. Genes unique to C. mellificae, including those of possible bacterial origin, were annotated based on function and include genes putatively involved in carbohydrate metabolism. This draft genome will facilitate additional investigations of the impact of C. mellificae infection on honey bee health and provide insight into the evolution of this unique family.", "author" : [ { "dropping-particle" : "", "family" : "Runckel", "given" : "Charles", "non-dropping-particle" : "", "parse-names" : false, "suffix" : "" }, { "dropping-particle" : "", "family" : "DeRisi", "given" : "Joseph", "non-dropping-particle" : "", "parse-names" : false, "suffix" : "" }, { "dropping-particle" : "", "family" : "Flenniken", "given" : "Michelle L.", "non-dropping-particle" : "", "parse-names" : false, "suffix" : "" } ], "container-title" : "PLoS ONE", "id" : "ITEM-10", "issue" : "4", "issued" : { "date-parts" : [ [ "2014" ] ] }, "title" : "A draft genome of the honey bee trypanosomatid parasite crithidia mellificae", "type" : "article-journal", "volume" : "9" }, "uris" : [ "http://www.mendeley.com/documents/?uuid=1bd3ea7d-d668-4dc9-aad0-2dfe12d8f901" ] }, { "id" : "ITEM-11", "itemData" : { "DOI" : "10.1186/1471-2148-13-190", "ISBN" : "1471-2148 (Electronic)\\r1471-2148 (Linking)", "ISSN" : "1471-2148", "PMID" : "24015778", "abstract" : "BACKGROUND: Trypanosomatids of the genera Angomonas and Strigomonas live in a mutualistic association characterized by extensive metabolic cooperation with obligate endosymbiotic Betaproteobacteria. However, the role played by the symbiont has been more guessed by indirect means than evidenced. Symbiont-harboring trypanosomatids, in contrast to their counterparts lacking symbionts, exhibit lower nutritional requirements and are autotrophic for essential amino acids. To evidence the symbiont's contributions to this autotrophy, entire genomes of symbionts and trypanosomatids with and without symbionts were sequenced here.\\n\\nRESULTS: Analyses of the essential amino acid pathways revealed that most biosynthetic routes are in the symbiont genome. By contrast, the host trypanosomatid genome contains fewer genes, about half of which originated from different bacterial groups, perhaps only one of which (ornithine cyclodeaminase, EC:4.3.1.12) derived from the symbiont. Nutritional, enzymatic, and genomic data were jointly analyzed to construct an integrated view of essential amino acid metabolism in symbiont-harboring trypanosomatids. This comprehensive analysis showed perfect concordance among all these data, and revealed that the symbiont contains genes for enzymes that complete essential biosynthetic routes for the host amino acid production, thus explaining the low requirement for these elements in symbiont-harboring trypanosomatids. Phylogenetic analyses show that the cooperation between symbionts and their hosts is complemented by multiple horizontal gene transfers, from bacterial lineages to trypanosomatids, that occurred several times in the course of their evolution. Transfers occur preferentially in parts of the pathways that are missing from other eukaryotes.\\n\\nCONCLUSION: We have herein uncovered the genetic and evolutionary bases of essential amino acid biosynthesis in several trypanosomatids with and without endosymbionts, explaining and complementing decades of experimental results. We uncovered the remarkable plasticity in essential amino acid biosynthesis pathway evolution in these protozoans, demonstrating heavy influence of horizontal gene transfer events, from Bacteria to trypanosomatid nuclei, in the evolution of these pathways.", "author" : [ { "dropping-particle" : "", "family" : "Alves", "given" : "Jo\u00e3o M P", "non-dropping-particle" : "", "parse-names" : false, "suffix" : "" }, { "dropping-particle" : "", "family" : "Klein", "given" : "Cecilia C", "non-dropping-particle" : "", "parse-names" : false, "suffix" : "" }, { "dropping-particle" : "", "family" : "Silva", "given" : "Fl\u00e1via Maia", "non-dropping-particle" : "da", "parse-names" : false, "suffix" : "" }, { "dropping-particle" : "", "family" : "Costa-Martins", "given" : "Andr\u00e9 G", "non-dropping-particle" : "", "parse-names" : false, "suffix" : "" }, { "dropping-particle" : "", "family" : "Serrano", "given" : "Myrna G", "non-dropping-particle" : "", "parse-names" : false, "suffix" : "" }, { "dropping-particle" : "", "family" : "Buck", "given" : "Gregory A", "non-dropping-particle" : "", "parse-names" : false, "suffix" : "" }, { "dropping-particle" : "", "family" : "Vasconcelos", "given" : "Ana Tereza R", "non-dropping-particle" : "", "parse-names" : false, "suffix" : "" }, { "dropping-particle" : "", "family" : "Sagot", "given" : "Marie-France", "non-dropping-particle" : "", "parse-names" : false, "suffix" : "" }, { "dropping-particle" : "", "family" : "Teixeira", "given" : "Marta M G", "non-dropping-particle" : "", "parse-names" : false, "suffix" : "" }, { "dropping-particle" : "", "family" : "Motta", "given" : "Maria Cristina M", "non-dropping-particle" : "", "parse-names" : false, "suffix" : "" }, { "dropping-particle" : "", "family" : "Camargo", "given" : "Erney P", "non-dropping-particle" : "", "parse-names" : false, "suffix" : "" } ], "container-title" : "BMC evolutionary biology", "id" : "ITEM-11", "issued" : { "date-parts" : [ [ "2013" ] ] }, "page" : "190", "title" : "Endosymbiosis in trypanosomatids: the genomic cooperation between bacterium and host in the synthesis of essential amino acids is heavily influenced by multiple horizontal gene transfers.", "type" : "article-journal", "volume" : "13" }, "uris" : [ "http://www.mendeley.com/documents/?uuid=af496568-c12e-4f63-867e-373e6a1ef254" ] } ], "mendeley" : { "formattedCitation" : "[2\u20134,30\u201337]", "plainTextFormattedCitation" : "[2\u20134,30\u201337]", "previouslyFormattedCitation" : "[2\u20134,30\u201338]"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CA7BD6" w:rsidRPr="00CA7BD6">
        <w:rPr>
          <w:rFonts w:ascii="Arial" w:hAnsi="Arial" w:cs="Arial"/>
          <w:noProof/>
          <w:sz w:val="20"/>
          <w:szCs w:val="20"/>
          <w:lang w:val="en-GB"/>
        </w:rPr>
        <w:t>[2–4,30–37]</w:t>
      </w:r>
      <w:r w:rsidR="005B4877" w:rsidRPr="004E11AC">
        <w:rPr>
          <w:rFonts w:ascii="Arial" w:hAnsi="Arial" w:cs="Arial"/>
          <w:sz w:val="20"/>
          <w:szCs w:val="20"/>
          <w:lang w:val="en-GB"/>
        </w:rPr>
        <w:fldChar w:fldCharType="end"/>
      </w:r>
      <w:r w:rsidRPr="004E11AC">
        <w:rPr>
          <w:rFonts w:ascii="Arial" w:hAnsi="Arial" w:cs="Arial"/>
          <w:sz w:val="20"/>
          <w:szCs w:val="20"/>
          <w:lang w:val="en-GB"/>
        </w:rPr>
        <w:t xml:space="preserve"> together with transcriptomic and proteomic studies </w:t>
      </w:r>
      <w:r w:rsidR="005B4877"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"author" : [ { "dropping-particle" : "", "family" : "Akopyants", "given" : "Natalia S", "non-dropping-particle" : "", "parse-names" : false, "suffix" : "" }, { "dropping-particle" : "", "family" : "Kruvand", "given" : "Elizabeth", "non-dropping-particle" : "", "parse-names" : false, "suffix" : "" }, { "dropping-particle" : "", "family" : "Wong", "given" : "Iris", "non-dropping-particle" : "", "parse-names" : false, "suffix" : "" }, { "dropping-particle" : "", "family" : "Beverley", "given" : "Stephen M.", "non-dropping-particle" : "", "parse-names" : false, "suffix" : "" } ], "id" : "ITEM-1", "issued" : { "date-parts" : [ [ "2010" ] ] }, "title" : "Manuscript in preparation", "type" : "article-journal" }, "uris" : [ "http://www.mendeley.com/documents/?uuid=9f462b89-562b-441c-a75a-86b0f19efc0f" ] }, { "id" : "ITEM-2", "itemData" : { "DOI" : "10.1074/mcp.M112.019224", "ISBN" : "1535-9484 (Electronic)\\r1535-9476 (Linking)", "ISSN" : "1535-9476", "PMID" : "23090971", "abstract" : "Trypanosoma brucei developed a sophisticated life cycle to adapt to different host environments. Although developmental differentiation of T. brucei has been the topic of intensive research for decades, the mechanisms responsible for adaptation to different host environments are not well understood. We developed stable isotope labeling by amino acids in cell culture in trypanosomes to compare the proteomes of two different life cycle stages. Quantitative comparison of 4364 protein groups identified many proteins previously not known to be stage-specifically expressed. The identification of stage-specific proteins helps to understand how parasites adapt to different hosts and provides new insights into differences in metabolism, gene regulation, and cell architecture. A DEAD-box RNA helicase, which is highly up-regulated in the bloodstream form of this parasite and which is essential for viability and proper cell cycle progression in this stage is described as an example.", "author" : [ { "dropping-particle" : "", "family" : "Butter", "given" : "F.", "non-dropping-particle" : "", "parse-names" : false, "suffix" : "" }, { "dropping-particle" : "", "family" : "Bucerius", "given" : "F.", "non-dropping-particle" : "", "parse-names" : false, "suffix" : "" }, { "dropping-particle" : "", "family" : "Michel", "given" : "M.", "non-dropping-particle" : "", "parse-names" : false, "suffix" : "" }, { "dropping-particle" : "", "family" : "Cicova", "given" : "Z.", "non-dropping-particle" : "", "parse-names" : false, "suffix" : "" }, { "dropping-particle" : "", "family" : "Mann", "given" : "M.", "non-dropping-particle" : "", "parse-names" : false, "suffix" : "" }, { "dropping-particle" : "", "family" : "Janzen", "given" : "C. J.", "non-dropping-particle" : "", "parse-names" : false, "suffix" : "" } ], "container-title" : "Molecular &amp; Cellular Proteomics", "id" : "ITEM-2", "issued" : { "date-parts" : [ [ "2012" ] ] }, "page" : "172-179", "title" : "Comparative proteomics of two life cycle stages of stable isotope-labeled Trypanosoma brucei reveals novel components of the parasite's host adaptation machinery", "type" : "article-journal" }, "uris" : [ "http://www.mendeley.com/documents/?uuid=f2f08b44-a7c2-4693-ad5b-d15bc6b1ff19" ] }, { "id" : "ITEM-3", "itemData" : { "DOI" : "10.1371/journal.pone.0036619", "ISBN" : "10.1371/journal.pone.0036619", "ISSN" : "19326203", "PMID" : "22574199", "abstract" : "The protozoan parasite Trypanosoma brucei has a complex digenetic lifecycle between a mammalian host and an insect vector, and adaption of its proteome between lifecycle stages is essential to its survival and virulence. We have optimized a procedure for growing Trypanosoma brucei procyclic form cells in conditions suitable for stable isotope labeling by amino acids in culture (SILAC) and report a comparative proteomic analysis of cultured procyclic form and bloodstream form T. brucei cells. In total we were able to identify 3959 proteins and quantify SILAC ratios for 3553 proteins with a false discovery rate of 0.01. A large number of proteins (10.6%) are differentially regulated by more the 5-fold between lifecycle stages, including those involved in the parasite surface coat, and in mitochondrial and glycosomal energy metabolism. Our proteomic data is broadly in agreement with transcriptomic studies, but with significantly larger fold changes observed at the protein level than at the mRNA level.", "author" : [ { "dropping-particle" : "", "family" : "Urbaniak", "given" : "Michael D.", "non-dropping-particle" : "", "parse-names" : false, "suffix" : "" }, { "dropping-particle" : "", "family" : "Guther", "given" : "M. Lucia S", "non-dropping-particle" : "", "parse-names" : false, "suffix" : "" }, { "dropping-particle" : "", "family" : "Ferguson", "given" : "Michael A J", "non-dropping-particle" : "", "parse-names" : false, "suffix" : "" } ], "container-title" : "PLoS ONE", "id" : "ITEM-3", "issue" : "5", "issued" : { "date-parts" : [ [ "2012" ] ] }, "title" : "Comparative SILAC proteomic analysis of trypanosoma brucei bloodstream and procyclic lifecycle stages", "type" : "article-journal", "volume" : "7" }, "uris" : [ "http://www.mendeley.com/documents/?uuid=4a72cdcc-1baa-40d2-abf5-20d144edc41f" ] }, { "id" : "ITEM-4", "itemData" : { "DOI" : "10.1093/nar/gkq237", "ISBN" : "1362-4962 (Electronic) 0305-1048 (Linking)", "ISSN" : "13624962", "PMID" : "20385579", "abstract" : "Transcription of protein-coding genes in trypanosomes is polycistronic and gene expression is primarily regulated by post-transcriptional mechanisms. Sequence motifs in the untranslated regions regulate mRNA trans-splicing and RNA stability, yet where UTRs begin and end is known for very few genes. We used high-throughput RNA-sequencing to determine the genome-wide steady-state mRNA levels ('transcriptomes') for approximately 90% of the genome in two stages of the Trypanosoma brucei life cycle cultured in vitro. Almost 6% of genes were differentially expressed between the two life-cycle stages. We identified 5' splice-acceptor sites (SAS) and polyadenylation sites (PAS) for 6959 and 5948 genes, respectively. Most genes have between one and three alternative SAS, but PAS are more dispersed. For 488 genes, SAS were identified downstream of the originally assigned initiator ATG, so a subsequent in-frame ATG presumably designates the start of the true coding sequence. In some cases, alternative SAS would give rise to mRNAs encoding proteins with different N-terminal sequences. We could identify the introns in two genes known to contain them, but found no additional genes with introns. Our study demonstrates the usefulness of the RNA-seq technology to study the transcriptional landscape of an organism whose genome has not been fully annotated.", "author" : [ { "dropping-particle" : "", "family" : "Siegel", "given" : "Tim Nicolai", "non-dropping-particle" : "", "parse-names" : false, "suffix" : "" }, { "dropping-particle" : "", "family" : "Hekstra", "given" : "Doeke R.", "non-dropping-particle" : "", "parse-names" : false, "suffix" : "" }, { "dropping-particle" : "", "family" : "Wang", "given" : "Xuning", "non-dropping-particle" : "", "parse-names" : false, "suffix" : "" }, { "dropping-particle" : "", "family" : "Dewell", "given" : "Scott", "non-dropping-particle" : "", "parse-names" : false, "suffix" : "" }, { "dropping-particle" : "", "family" : "Cross", "given" : "George A M", "non-dropping-particle" : "", "parse-names" : false, "suffix" : "" } ], "container-title" : "Nucleic Acids Research", "id" : "ITEM-4", "issue" : "15", "issued" : { "date-parts" : [ [ "2010" ] ] }, "page" : "4946-4957", "title" : "Genome-wide analysis of mRNA abundance in two life-cycle stages of Trypanosoma brucei and identification of splicing and polyadenylation sites", "type" : "article-journal", "volume" : "38" }, "uris" : [ "http://www.mendeley.com/documents/?uuid=5424cf11-2f1b-4f4d-b3e7-92665eeba9a6" ] }, { "id" : "ITEM-5", "itemData" : { "DOI" : "10.1371/journal.pntd.0003975", "ISSN" : "19352735", "PMID" : "26266535", "abstract" : "The parasitic flagellate Trypanosoma vivax is a cause of animal trypanosomiasis across Africa and South America. The parasite has a digenetic life cycle, passing between mammalian hosts and insect vectors, and a series of developmental forms adapted to each life cycle stage. Each point in the life cycle presents radically different challenges to parasite metabolism and physiology and distinct host interactions requiring remodeling of the parasite cell surface. Transcriptomic and proteomic studies of the related parasites T. brucei and T. congolense have shown how gene expression is regulated during their development. New methods for in vitro culture of the T. vivax insect stages have allowed us to describe global gene expression throughout the complete T. vivax life cycle for the first time. We combined transcriptomic and proteomic analysis of each life stage using RNA-seq and mass spectrometry respectively, to identify genes with patterns of preferential transcription or expression. While T. vivax conforms to a pattern of highly conserved gene expression found in other African trypanosomes, (e.g. developmental regulation of energy metabolism, restricted expression of a dominant variant antigen, and expression of 'Fam50' proteins in the insect mouthparts), we identified significant differences in gene expression affecting metabolism in the fly and a suite of T. vivax-specific genes with predicted cell-surface expression that are preferentially expressed in the mammal ('Fam29, 30, 42') or the vector ('Fam34, 35, 43'). T. vivax differs significantly from other African trypanosomes in the developmentally-regulated proteins likely to be expressed on its cell surface and thus, in the structure of the host-parasite interface. These unique features may yet explain the species differences in life cycle and could, in the form of bloodstream-stage proteins that do not undergo antigenic variation, provide targets for therapy.", "author" : [ { "dropping-particle" : "", "family" : "Jackson", "given" : "Andrew P.", "non-dropping-particle" : "", "parse-names" : false, "suffix" : "" }, { "dropping-particle" : "", "family" : "Goyard", "given" : "Sophie", "non-dropping-particle" : "", "parse-names" : false, "suffix" : "" }, { "dropping-particle" : "", "family" : "Xia", "given" : "Dong", "non-dropping-particle" : "", "parse-names" : false, "suffix" : "" }, { "dropping-particle" : "", "family" : "Foth", "given" : "Bernardo J.", "non-dropping-particle" : "", "parse-names" : false, "suffix" : "" }, { "dropping-particle" : "", "family" : "Sanders", "given" : "Mandy", "non-dropping-particle" : "", "parse-names" : false, "suffix" : "" }, { "dropping-particle" : "", "family" : "Wastling", "given" : "Jonathan M.", "non-dropping-particle" : "", "parse-names" : false, "suffix" : "" }, { "dropping-particle" : "", "family" : "Minoprio", "given" : "Paola", "non-dropping-particle" : "", "parse-names" : false, "suffix" : "" }, { "dropping-particle" : "", "family" : "Berriman", "given" : "Matthew", "non-dropping-particle" : "", "parse-names" : false, "suffix" : "" } ], "container-title" : "PLoS Neglected Tropical Diseases", "id" : "ITEM-5", "issue" : "8", "issued" : { "date-parts" : [ [ "2015" ] ] }, "page" : "1-29", "title" : "Global gene expression profiling through the complete life cycle of Trypanosoma vivax", "type" : "article-journal", "volume" : "9" }, "uris" : [ "http://www.mendeley.com/documents/?uuid=849efe77-1791-48b4-9644-76afef8cddef" ] } ], "mendeley" : { "formattedCitation" : "[38\u201342]", "plainTextFormattedCitation" : "[38\u201342]", "previouslyFormattedCitation" : "[39\u201343]" }, "properties" : { "noteIndex" : 0 }, "schema" : "https://github.com/citation-style-language/schema/raw/master/csl-citation.json" }</w:instrText>
      </w:r>
      <w:r w:rsidR="005B4877" w:rsidRPr="004E11AC">
        <w:rPr>
          <w:rFonts w:ascii="Arial" w:hAnsi="Arial" w:cs="Arial"/>
          <w:sz w:val="20"/>
          <w:szCs w:val="20"/>
          <w:lang w:val="en-GB"/>
        </w:rPr>
        <w:fldChar w:fldCharType="separate"/>
      </w:r>
      <w:r w:rsidR="00CA7BD6" w:rsidRPr="00CA7BD6">
        <w:rPr>
          <w:rFonts w:ascii="Arial" w:hAnsi="Arial" w:cs="Arial"/>
          <w:noProof/>
          <w:sz w:val="20"/>
          <w:szCs w:val="20"/>
          <w:lang w:val="en-GB"/>
        </w:rPr>
        <w:t>[38–42]</w:t>
      </w:r>
      <w:r w:rsidR="005B4877" w:rsidRPr="004E11AC">
        <w:rPr>
          <w:rFonts w:ascii="Arial" w:hAnsi="Arial" w:cs="Arial"/>
          <w:sz w:val="20"/>
          <w:szCs w:val="20"/>
          <w:lang w:val="en-GB"/>
        </w:rPr>
        <w:fldChar w:fldCharType="end"/>
      </w:r>
      <w:r w:rsidR="00E068D9" w:rsidRPr="004E11AC">
        <w:rPr>
          <w:rFonts w:ascii="Arial" w:hAnsi="Arial" w:cs="Arial"/>
          <w:sz w:val="20"/>
          <w:szCs w:val="20"/>
          <w:lang w:val="en-GB"/>
        </w:rPr>
        <w:t xml:space="preserve"> </w:t>
      </w:r>
      <w:r w:rsidR="00861EB0" w:rsidRPr="004E11AC">
        <w:rPr>
          <w:rFonts w:ascii="Arial" w:hAnsi="Arial" w:cs="Arial"/>
          <w:sz w:val="20"/>
          <w:szCs w:val="20"/>
          <w:lang w:val="en-GB"/>
        </w:rPr>
        <w:t>demonstrated that trypanosomatids possess large repertoires of UGT isoforms encoded by multi-gene families often found in irregular tandem gene arrays. The recent publication of a</w:t>
      </w:r>
      <w:r w:rsidRPr="004E11AC">
        <w:rPr>
          <w:rFonts w:ascii="Arial" w:hAnsi="Arial" w:cs="Arial"/>
          <w:sz w:val="20"/>
          <w:szCs w:val="20"/>
          <w:lang w:val="en-GB"/>
        </w:rPr>
        <w:t xml:space="preserve"> genome </w:t>
      </w:r>
      <w:r w:rsidR="00861EB0" w:rsidRPr="004E11AC">
        <w:rPr>
          <w:rFonts w:ascii="Arial" w:hAnsi="Arial" w:cs="Arial"/>
          <w:sz w:val="20"/>
          <w:szCs w:val="20"/>
          <w:lang w:val="en-GB"/>
        </w:rPr>
        <w:t>sequence for</w:t>
      </w:r>
      <w:r w:rsidRPr="004E11AC">
        <w:rPr>
          <w:rFonts w:ascii="Arial" w:hAnsi="Arial" w:cs="Arial"/>
          <w:sz w:val="20"/>
          <w:szCs w:val="20"/>
          <w:lang w:val="en-GB"/>
        </w:rPr>
        <w:t xml:space="preserve"> the free-living </w:t>
      </w:r>
      <w:proofErr w:type="spellStart"/>
      <w:r w:rsidRPr="004E11AC">
        <w:rPr>
          <w:rFonts w:ascii="Arial" w:hAnsi="Arial" w:cs="Arial"/>
          <w:sz w:val="20"/>
          <w:szCs w:val="20"/>
          <w:lang w:val="en-GB"/>
        </w:rPr>
        <w:t>kinetoplastid</w:t>
      </w:r>
      <w:proofErr w:type="spellEnd"/>
      <w:r w:rsidRPr="004E11AC">
        <w:rPr>
          <w:rFonts w:ascii="Arial" w:hAnsi="Arial" w:cs="Arial"/>
          <w:sz w:val="20"/>
          <w:szCs w:val="20"/>
          <w:lang w:val="en-GB"/>
        </w:rPr>
        <w:t xml:space="preserve"> </w:t>
      </w:r>
      <w:r w:rsidRPr="004E11AC">
        <w:rPr>
          <w:rFonts w:ascii="Arial" w:hAnsi="Arial" w:cs="Arial"/>
          <w:i/>
          <w:sz w:val="20"/>
          <w:szCs w:val="20"/>
          <w:lang w:val="en-GB"/>
        </w:rPr>
        <w:t xml:space="preserve">Bodo </w:t>
      </w:r>
      <w:proofErr w:type="spellStart"/>
      <w:r w:rsidRPr="004E11AC">
        <w:rPr>
          <w:rFonts w:ascii="Arial" w:hAnsi="Arial" w:cs="Arial"/>
          <w:i/>
          <w:sz w:val="20"/>
          <w:szCs w:val="20"/>
          <w:lang w:val="en-GB"/>
        </w:rPr>
        <w:t>saltans</w:t>
      </w:r>
      <w:proofErr w:type="spellEnd"/>
      <w:r w:rsidRPr="004E11AC">
        <w:rPr>
          <w:rFonts w:ascii="Arial" w:hAnsi="Arial" w:cs="Arial"/>
          <w:sz w:val="20"/>
          <w:szCs w:val="20"/>
          <w:lang w:val="en-GB"/>
        </w:rPr>
        <w:t xml:space="preserve"> </w:t>
      </w:r>
      <w:r w:rsidR="00E068D9"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"10.1016/j.cub.2015.11.055", "ISSN" : "09609822", "PMID" : "26725202", "abstract" : "The evolution of parasitism is a recurrent event in the history of life and a core problem in evolutionary biology. Trypanosomatids are important parasites and include the human pathogens Trypanosoma brucei, Trypanosoma cruzi, and Leishmania spp., which in humans cause African trypanosomiasis, Chagas disease, and leishmaniasis, respectively. Genome comparison between trypanosomatids reveals that these parasites have evolved specialized cell-surface protein families, overlaid on a well-conserved cell template. Understanding how these features evolved and which ones are specifically associated with parasitism requires comparison with related non-parasites. We have produced genome sequences for Bodo saltans, the closest known non-parasitic relative of trypanosomatids, and a second bodonid, Trypanoplasma borreli. Here we show how genomic reduction and innovation contributed to the character of trypanosomatid genomes. We show that gene loss has \"streamlined\" trypanosomatid genomes, particularly with respect to macromolecular degradation and ion transport, but consistent with a widespread loss of functional redundancy, while adaptive radiations of gene families involved in membrane function provide the principal innovations in trypanosomatid evolution. Gene gain and loss continued during trypanosomatid diversification, resulting in the asymmetric assortment of ancestral characters such as peptidases between Trypanosoma and Leishmania, genomic differences that were subsequently amplified by lineage-specific innovations after divergence. Finally, we show how species-specific, cell-surface gene families (DGF-1 and PSA) with no apparent structural similarity are independent derivations of a common ancestral form, which we call \"bodonin.\" This new evidence defines the parasitic innovations of trypanosomatid genomes, revealing how a free-living phagotroph became adapted to exploiting hostile host environments. An enduring question in biology is how parasites evolved from free-living organisms. To understand how trypanosomatids became parasitic, Jackson et al. sequenced the genome of a free-living relative (Bodo saltans), showing how trypanosomatid genomes became adapted for parasitism through both reduction and elaboration of their free-living legacy.", "author" : [ { "dropping-particle" : "", "family" : "Jackson", "given" : "Andrew P.", "non-dropping-particle" : "", "parse-names" : false, "suffix" : "" }, { "dropping-particle" : "", "family" : "Otto", "given" : "Thomas D.", "non-dropping-particle" : "", "parse-names" : false, "suffix" : "" }, { "dropping-particle" : "", "family" : "Aslett", "given" : "Martin", "non-dropping-particle" : "", "parse-names" : false, "suffix" : "" }, { "dropping-particle" : "", "family" : "Armstrong", "given" : "Stuart D.", "non-dropping-particle" : "", "parse-names" : false, "suffix" : "" }, { "dropping-particle" : "", "family" : "Bringaud", "given" : "Frederic", "non-dropping-particle" : "", "parse-names" : false, "suffix" : "" }, { "dropping-particle" : "", "family" : "Schlacht", "given" : "Alexander", "non-dropping-particle" : "", "parse-names" : false, "suffix" : "" }, { "dropping-particle" : "", "family" : "Hartley", "given" : "Catherine", "non-dropping-particle" : "", "parse-names" : false, "suffix" : "" }, { "dropping-particle" : "", "family" : "Sanders", "given" : "Mandy", "non-dropping-particle" : "", "parse-names" : false, "suffix" : "" }, { "dropping-particle" : "", "family" : "Wastling", "given" : "Jonathan M.", "non-dropping-particle" : "", "parse-names" : false, "suffix" : "" }, { "dropping-particle" : "", "family" : "Dacks", "given" : "Joel B.", "non-dropping-particle" : "", "parse-names" : false, "suffix" : "" }, { "dropping-particle" : "", "family" : "Acosta-Serrano", "given" : "Alvaro", "non-dropping-particle" : "", "parse-names" : false, "suffix" : "" }, { "dropping-particle" : "", "family" : "Field", "given" : "Mark C.", "non-dropping-particle" : "", "parse-names" : false, "suffix" : "" }, { "dropping-particle" : "", "family" : "Ginger", "given" : "Michael L.", "non-dropping-particle" : "", "parse-names" : false, "suffix" : "" }, { "dropping-particle" : "", "family" : "Berriman", "given" : "Matthew", "non-dropping-particle" : "", "parse-names" : false, "suffix" : "" } ], "container-title" : "Current Biology", "id" : "ITEM-1", "issued" : { "date-parts" : [ [ "2016" ] ] }, "page" : "161-172", "title" : "Kinetoplastid Phylogenomics Reveals the Evolutionary Innovations Associated with the Origins of Parasitism", "type" : "article-journal", "volume" : "26" }, "uris" : [ "http://www.mendeley.com/documents/?uuid=e683fd32-c4ed-4290-a596-f7d45cc1eb8b" ] } ], "mendeley" : { "formattedCitation" : "[43]", "plainTextFormattedCitation" : "[43]", "previouslyFormattedCitation" : "[44]" }, "properties" : { "noteIndex" : 0 }, "schema" : "https://github.com/citation-style-language/schema/raw/master/csl-citation.json" }</w:instrText>
      </w:r>
      <w:r w:rsidR="00E068D9" w:rsidRPr="004E11AC">
        <w:rPr>
          <w:rFonts w:ascii="Arial" w:hAnsi="Arial" w:cs="Arial"/>
          <w:sz w:val="20"/>
          <w:szCs w:val="20"/>
          <w:lang w:val="en-GB"/>
        </w:rPr>
        <w:fldChar w:fldCharType="separate"/>
      </w:r>
      <w:r w:rsidR="00CA7BD6" w:rsidRPr="00CA7BD6">
        <w:rPr>
          <w:rFonts w:ascii="Arial" w:hAnsi="Arial" w:cs="Arial"/>
          <w:noProof/>
          <w:sz w:val="20"/>
          <w:szCs w:val="20"/>
          <w:lang w:val="en-GB"/>
        </w:rPr>
        <w:t>[43]</w:t>
      </w:r>
      <w:r w:rsidR="00E068D9" w:rsidRPr="004E11AC">
        <w:rPr>
          <w:rFonts w:ascii="Arial" w:hAnsi="Arial" w:cs="Arial"/>
          <w:sz w:val="20"/>
          <w:szCs w:val="20"/>
          <w:lang w:val="en-GB"/>
        </w:rPr>
        <w:fldChar w:fldCharType="end"/>
      </w:r>
      <w:r w:rsidR="00E068D9" w:rsidRPr="004E11AC">
        <w:rPr>
          <w:rFonts w:ascii="Arial" w:hAnsi="Arial" w:cs="Arial"/>
          <w:sz w:val="20"/>
          <w:szCs w:val="20"/>
          <w:lang w:val="en-GB"/>
        </w:rPr>
        <w:t xml:space="preserve"> </w:t>
      </w:r>
      <w:r w:rsidR="00861EB0" w:rsidRPr="004E11AC">
        <w:rPr>
          <w:rFonts w:ascii="Arial" w:hAnsi="Arial" w:cs="Arial"/>
          <w:sz w:val="20"/>
          <w:szCs w:val="20"/>
          <w:lang w:val="en-GB"/>
        </w:rPr>
        <w:t>provides an out-group for a comparative analysis of trypanosomatid UGT genes, able to answer fundamental questions about their diversity.</w:t>
      </w:r>
      <w:r w:rsidR="002C4834" w:rsidRPr="004E11AC">
        <w:rPr>
          <w:rFonts w:ascii="Arial" w:hAnsi="Arial" w:cs="Arial"/>
          <w:sz w:val="20"/>
          <w:szCs w:val="20"/>
          <w:lang w:val="en-GB"/>
        </w:rPr>
        <w:t xml:space="preserve"> </w:t>
      </w:r>
    </w:p>
    <w:p w14:paraId="5EA937A0" w14:textId="77777777" w:rsidR="002C4834" w:rsidRPr="004E11AC" w:rsidRDefault="002C4834" w:rsidP="00EE482E">
      <w:pPr>
        <w:spacing w:line="480" w:lineRule="auto"/>
        <w:jc w:val="both"/>
        <w:rPr>
          <w:rFonts w:ascii="Arial" w:hAnsi="Arial" w:cs="Arial"/>
          <w:sz w:val="20"/>
          <w:szCs w:val="20"/>
          <w:lang w:val="en-GB"/>
        </w:rPr>
      </w:pPr>
    </w:p>
    <w:p w14:paraId="633EEE75" w14:textId="273F950C" w:rsidR="00356D92" w:rsidRPr="004E11AC" w:rsidRDefault="002C4834"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Three main reasons make UGTs sensible study targets: </w:t>
      </w:r>
      <w:proofErr w:type="spellStart"/>
      <w:r w:rsidRPr="004E11AC">
        <w:rPr>
          <w:rFonts w:ascii="Arial" w:hAnsi="Arial" w:cs="Arial"/>
          <w:sz w:val="20"/>
          <w:szCs w:val="20"/>
          <w:lang w:val="en-GB"/>
        </w:rPr>
        <w:t>i</w:t>
      </w:r>
      <w:proofErr w:type="spellEnd"/>
      <w:r w:rsidRPr="004E11AC">
        <w:rPr>
          <w:rFonts w:ascii="Arial" w:hAnsi="Arial" w:cs="Arial"/>
          <w:sz w:val="20"/>
          <w:szCs w:val="20"/>
          <w:lang w:val="en-GB"/>
        </w:rPr>
        <w:t>) Despite being a multi-copy gene family with distinct repertoires across species and important roles in pathogenesis, their diversity across t</w:t>
      </w:r>
      <w:r w:rsidR="008B1BB4" w:rsidRPr="004E11AC">
        <w:rPr>
          <w:rFonts w:ascii="Arial" w:hAnsi="Arial" w:cs="Arial"/>
          <w:sz w:val="20"/>
          <w:szCs w:val="20"/>
          <w:lang w:val="en-GB"/>
        </w:rPr>
        <w:t>he genus is poorly understood; ii</w:t>
      </w:r>
      <w:r w:rsidR="00D27EF3" w:rsidRPr="004E11AC">
        <w:rPr>
          <w:rFonts w:ascii="Arial" w:hAnsi="Arial" w:cs="Arial"/>
          <w:sz w:val="20"/>
          <w:szCs w:val="20"/>
          <w:lang w:val="en-GB"/>
        </w:rPr>
        <w:t>)</w:t>
      </w:r>
      <w:r w:rsidRPr="004E11AC">
        <w:rPr>
          <w:rFonts w:ascii="Arial" w:hAnsi="Arial" w:cs="Arial"/>
          <w:sz w:val="20"/>
          <w:szCs w:val="20"/>
          <w:lang w:val="en-GB"/>
        </w:rPr>
        <w:t xml:space="preserve"> The understanding of its diversity may elucidate phenotypic differenc</w:t>
      </w:r>
      <w:r w:rsidR="008B1BB4" w:rsidRPr="004E11AC">
        <w:rPr>
          <w:rFonts w:ascii="Arial" w:hAnsi="Arial" w:cs="Arial"/>
          <w:sz w:val="20"/>
          <w:szCs w:val="20"/>
          <w:lang w:val="en-GB"/>
        </w:rPr>
        <w:t>es in disease progression; and iii</w:t>
      </w:r>
      <w:r w:rsidR="00D27EF3" w:rsidRPr="004E11AC">
        <w:rPr>
          <w:rFonts w:ascii="Arial" w:hAnsi="Arial" w:cs="Arial"/>
          <w:sz w:val="20"/>
          <w:szCs w:val="20"/>
          <w:lang w:val="en-GB"/>
        </w:rPr>
        <w:t>)</w:t>
      </w:r>
      <w:r w:rsidRPr="004E11AC">
        <w:rPr>
          <w:rFonts w:ascii="Arial" w:hAnsi="Arial" w:cs="Arial"/>
          <w:sz w:val="20"/>
          <w:szCs w:val="20"/>
          <w:lang w:val="en-GB"/>
        </w:rPr>
        <w:t xml:space="preserve"> Through genomic comparison we can identify shared and species-specific loci, as well as stage-specific isoforms, to expedite the search for suitable drug and transmission targets.</w:t>
      </w:r>
    </w:p>
    <w:p w14:paraId="05B43342" w14:textId="00A202B0" w:rsidR="00356D92" w:rsidRPr="004E11AC" w:rsidRDefault="00356D92" w:rsidP="00EE482E">
      <w:pPr>
        <w:spacing w:line="480" w:lineRule="auto"/>
        <w:jc w:val="both"/>
        <w:rPr>
          <w:rFonts w:ascii="Arial" w:hAnsi="Arial" w:cs="Arial"/>
          <w:sz w:val="20"/>
          <w:szCs w:val="20"/>
          <w:lang w:val="en-GB"/>
        </w:rPr>
      </w:pPr>
      <w:r w:rsidRPr="004E11AC">
        <w:rPr>
          <w:rFonts w:ascii="Arial" w:hAnsi="Arial" w:cs="Arial"/>
          <w:sz w:val="20"/>
          <w:szCs w:val="20"/>
          <w:lang w:val="en-GB"/>
        </w:rPr>
        <w:lastRenderedPageBreak/>
        <w:t xml:space="preserve"> </w:t>
      </w:r>
    </w:p>
    <w:p w14:paraId="78CD5213" w14:textId="54ED624B" w:rsidR="002C4834" w:rsidRPr="004E11AC" w:rsidRDefault="00356D92"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Here we describe </w:t>
      </w:r>
      <w:r w:rsidR="002C4834" w:rsidRPr="004E11AC">
        <w:rPr>
          <w:rFonts w:ascii="Arial" w:hAnsi="Arial" w:cs="Arial"/>
          <w:sz w:val="20"/>
          <w:szCs w:val="20"/>
          <w:lang w:val="en-GB"/>
        </w:rPr>
        <w:t>the phylogeny and comparative genomics of</w:t>
      </w:r>
      <w:r w:rsidRPr="004E11AC">
        <w:rPr>
          <w:rFonts w:ascii="Arial" w:hAnsi="Arial" w:cs="Arial"/>
          <w:sz w:val="20"/>
          <w:szCs w:val="20"/>
          <w:lang w:val="en-GB"/>
        </w:rPr>
        <w:t xml:space="preserve"> </w:t>
      </w:r>
      <w:r w:rsidR="007C4F0A" w:rsidRPr="004E11AC">
        <w:rPr>
          <w:rFonts w:ascii="Arial" w:hAnsi="Arial" w:cs="Arial"/>
          <w:sz w:val="20"/>
          <w:szCs w:val="20"/>
          <w:lang w:val="en-GB"/>
        </w:rPr>
        <w:t>UGT</w:t>
      </w:r>
      <w:r w:rsidR="002C4834" w:rsidRPr="004E11AC">
        <w:rPr>
          <w:rFonts w:ascii="Arial" w:hAnsi="Arial" w:cs="Arial"/>
          <w:sz w:val="20"/>
          <w:szCs w:val="20"/>
          <w:lang w:val="en-GB"/>
        </w:rPr>
        <w:t xml:space="preserve"> gene</w:t>
      </w:r>
      <w:r w:rsidR="00430935" w:rsidRPr="004E11AC">
        <w:rPr>
          <w:rFonts w:ascii="Arial" w:hAnsi="Arial" w:cs="Arial"/>
          <w:sz w:val="20"/>
          <w:szCs w:val="20"/>
          <w:lang w:val="en-GB"/>
        </w:rPr>
        <w:t xml:space="preserve">s </w:t>
      </w:r>
      <w:r w:rsidRPr="004E11AC">
        <w:rPr>
          <w:rFonts w:ascii="Arial" w:hAnsi="Arial" w:cs="Arial"/>
          <w:sz w:val="20"/>
          <w:szCs w:val="20"/>
          <w:lang w:val="en-GB"/>
        </w:rPr>
        <w:t xml:space="preserve">in </w:t>
      </w:r>
      <w:proofErr w:type="spellStart"/>
      <w:r w:rsidRPr="004E11AC">
        <w:rPr>
          <w:rFonts w:ascii="Arial" w:hAnsi="Arial" w:cs="Arial"/>
          <w:sz w:val="20"/>
          <w:szCs w:val="20"/>
          <w:lang w:val="en-GB"/>
        </w:rPr>
        <w:t>trypanosomatids</w:t>
      </w:r>
      <w:proofErr w:type="spellEnd"/>
      <w:r w:rsidR="002C4834" w:rsidRPr="004E11AC">
        <w:rPr>
          <w:rFonts w:ascii="Arial" w:hAnsi="Arial" w:cs="Arial"/>
          <w:sz w:val="20"/>
          <w:szCs w:val="20"/>
          <w:lang w:val="en-GB"/>
        </w:rPr>
        <w:t xml:space="preserve"> and </w:t>
      </w:r>
      <w:r w:rsidR="002C4834" w:rsidRPr="004E11AC">
        <w:rPr>
          <w:rFonts w:ascii="Arial" w:hAnsi="Arial" w:cs="Arial"/>
          <w:i/>
          <w:sz w:val="20"/>
          <w:szCs w:val="20"/>
          <w:lang w:val="en-GB"/>
        </w:rPr>
        <w:t xml:space="preserve">Bodo </w:t>
      </w:r>
      <w:proofErr w:type="spellStart"/>
      <w:r w:rsidR="002C4834" w:rsidRPr="004E11AC">
        <w:rPr>
          <w:rFonts w:ascii="Arial" w:hAnsi="Arial" w:cs="Arial"/>
          <w:i/>
          <w:sz w:val="20"/>
          <w:szCs w:val="20"/>
          <w:lang w:val="en-GB"/>
        </w:rPr>
        <w:t>saltans</w:t>
      </w:r>
      <w:proofErr w:type="spellEnd"/>
      <w:r w:rsidRPr="004E11AC">
        <w:rPr>
          <w:rFonts w:ascii="Arial" w:hAnsi="Arial" w:cs="Arial"/>
          <w:sz w:val="20"/>
          <w:szCs w:val="20"/>
          <w:lang w:val="en-GB"/>
        </w:rPr>
        <w:t xml:space="preserve"> with particular emphasis on African trypanosomes and </w:t>
      </w:r>
      <w:r w:rsidRPr="004E11AC">
        <w:rPr>
          <w:rFonts w:ascii="Arial" w:hAnsi="Arial" w:cs="Arial"/>
          <w:i/>
          <w:sz w:val="20"/>
          <w:szCs w:val="20"/>
          <w:lang w:val="en-GB"/>
        </w:rPr>
        <w:t>Leishmania</w:t>
      </w:r>
      <w:r w:rsidRPr="004E11AC">
        <w:rPr>
          <w:rFonts w:ascii="Arial" w:hAnsi="Arial" w:cs="Arial"/>
          <w:sz w:val="20"/>
          <w:szCs w:val="20"/>
          <w:lang w:val="en-GB"/>
        </w:rPr>
        <w:t>.</w:t>
      </w:r>
      <w:r w:rsidR="009A6B97" w:rsidRPr="004E11AC">
        <w:rPr>
          <w:rFonts w:ascii="Arial" w:hAnsi="Arial" w:cs="Arial"/>
          <w:sz w:val="20"/>
          <w:szCs w:val="20"/>
          <w:lang w:val="en-GB"/>
        </w:rPr>
        <w:t xml:space="preserve"> </w:t>
      </w:r>
      <w:r w:rsidR="00295ACA" w:rsidRPr="004E11AC">
        <w:rPr>
          <w:rFonts w:ascii="Arial" w:hAnsi="Arial" w:cs="Arial"/>
          <w:sz w:val="20"/>
          <w:szCs w:val="20"/>
          <w:lang w:val="en-GB"/>
        </w:rPr>
        <w:t xml:space="preserve">We aim to identify monophyletic </w:t>
      </w:r>
      <w:r w:rsidR="003C52F7" w:rsidRPr="004E11AC">
        <w:rPr>
          <w:rFonts w:ascii="Arial" w:hAnsi="Arial" w:cs="Arial"/>
          <w:sz w:val="20"/>
          <w:szCs w:val="20"/>
          <w:lang w:val="en-GB"/>
        </w:rPr>
        <w:t>free-living (</w:t>
      </w:r>
      <w:r w:rsidR="00295ACA" w:rsidRPr="004E11AC">
        <w:rPr>
          <w:rFonts w:ascii="Arial" w:hAnsi="Arial" w:cs="Arial"/>
          <w:i/>
          <w:sz w:val="20"/>
          <w:szCs w:val="20"/>
          <w:lang w:val="en-GB"/>
        </w:rPr>
        <w:t xml:space="preserve">B. </w:t>
      </w:r>
      <w:proofErr w:type="spellStart"/>
      <w:r w:rsidR="00295ACA" w:rsidRPr="004E11AC">
        <w:rPr>
          <w:rFonts w:ascii="Arial" w:hAnsi="Arial" w:cs="Arial"/>
          <w:i/>
          <w:sz w:val="20"/>
          <w:szCs w:val="20"/>
          <w:lang w:val="en-GB"/>
        </w:rPr>
        <w:t>saltans</w:t>
      </w:r>
      <w:proofErr w:type="spellEnd"/>
      <w:r w:rsidR="003C52F7" w:rsidRPr="004E11AC">
        <w:rPr>
          <w:rFonts w:ascii="Arial" w:hAnsi="Arial" w:cs="Arial"/>
          <w:i/>
          <w:sz w:val="20"/>
          <w:szCs w:val="20"/>
          <w:lang w:val="en-GB"/>
        </w:rPr>
        <w:t>)</w:t>
      </w:r>
      <w:r w:rsidR="00295ACA" w:rsidRPr="004E11AC">
        <w:rPr>
          <w:rFonts w:ascii="Arial" w:hAnsi="Arial" w:cs="Arial"/>
          <w:sz w:val="20"/>
          <w:szCs w:val="20"/>
          <w:lang w:val="en-GB"/>
        </w:rPr>
        <w:t xml:space="preserve"> and parasitic</w:t>
      </w:r>
      <w:r w:rsidR="003C52F7" w:rsidRPr="004E11AC">
        <w:rPr>
          <w:rFonts w:ascii="Arial" w:hAnsi="Arial" w:cs="Arial"/>
          <w:sz w:val="20"/>
          <w:szCs w:val="20"/>
          <w:lang w:val="en-GB"/>
        </w:rPr>
        <w:t xml:space="preserve"> (</w:t>
      </w:r>
      <w:proofErr w:type="spellStart"/>
      <w:r w:rsidR="003C52F7" w:rsidRPr="004E11AC">
        <w:rPr>
          <w:rFonts w:ascii="Arial" w:hAnsi="Arial" w:cs="Arial"/>
          <w:sz w:val="20"/>
          <w:szCs w:val="20"/>
          <w:lang w:val="en-GB"/>
        </w:rPr>
        <w:t>trypanosomatid</w:t>
      </w:r>
      <w:proofErr w:type="spellEnd"/>
      <w:r w:rsidR="003C52F7" w:rsidRPr="004E11AC">
        <w:rPr>
          <w:rFonts w:ascii="Arial" w:hAnsi="Arial" w:cs="Arial"/>
          <w:sz w:val="20"/>
          <w:szCs w:val="20"/>
          <w:lang w:val="en-GB"/>
        </w:rPr>
        <w:t>)</w:t>
      </w:r>
      <w:r w:rsidR="00295ACA" w:rsidRPr="004E11AC">
        <w:rPr>
          <w:rFonts w:ascii="Arial" w:hAnsi="Arial" w:cs="Arial"/>
          <w:sz w:val="20"/>
          <w:szCs w:val="20"/>
          <w:lang w:val="en-GB"/>
        </w:rPr>
        <w:t xml:space="preserve"> UGTs to understand more about </w:t>
      </w:r>
      <w:r w:rsidR="00AD2136" w:rsidRPr="004E11AC">
        <w:rPr>
          <w:rFonts w:ascii="Arial" w:hAnsi="Arial" w:cs="Arial"/>
          <w:sz w:val="20"/>
          <w:szCs w:val="20"/>
          <w:lang w:val="en-GB"/>
        </w:rPr>
        <w:t>their ancestral form</w:t>
      </w:r>
      <w:r w:rsidR="00295ACA" w:rsidRPr="004E11AC">
        <w:rPr>
          <w:rFonts w:ascii="Arial" w:hAnsi="Arial" w:cs="Arial"/>
          <w:sz w:val="20"/>
          <w:szCs w:val="20"/>
          <w:lang w:val="en-GB"/>
        </w:rPr>
        <w:t xml:space="preserve"> and the origin of </w:t>
      </w:r>
      <w:r w:rsidR="003C52F7" w:rsidRPr="004E11AC">
        <w:rPr>
          <w:rFonts w:ascii="Arial" w:hAnsi="Arial" w:cs="Arial"/>
          <w:sz w:val="20"/>
          <w:szCs w:val="20"/>
          <w:lang w:val="en-GB"/>
        </w:rPr>
        <w:t>family</w:t>
      </w:r>
      <w:r w:rsidR="00295ACA" w:rsidRPr="004E11AC">
        <w:rPr>
          <w:rFonts w:ascii="Arial" w:hAnsi="Arial" w:cs="Arial"/>
          <w:sz w:val="20"/>
          <w:szCs w:val="20"/>
          <w:lang w:val="en-GB"/>
        </w:rPr>
        <w:t xml:space="preserve"> expansion; investigate orthology across parasites to know whether UGT expansion was independent in distinct parasites; understand the role of recombination among paralogs and that of selection in gene divergence during expansion; and finally </w:t>
      </w:r>
      <w:r w:rsidR="000A7A04" w:rsidRPr="004E11AC">
        <w:rPr>
          <w:rFonts w:ascii="Arial" w:hAnsi="Arial" w:cs="Arial"/>
          <w:sz w:val="20"/>
          <w:szCs w:val="20"/>
          <w:lang w:val="en-GB"/>
        </w:rPr>
        <w:t>interpret</w:t>
      </w:r>
      <w:r w:rsidR="00295ACA" w:rsidRPr="004E11AC">
        <w:rPr>
          <w:rFonts w:ascii="Arial" w:hAnsi="Arial" w:cs="Arial"/>
          <w:sz w:val="20"/>
          <w:szCs w:val="20"/>
          <w:lang w:val="en-GB"/>
        </w:rPr>
        <w:t xml:space="preserve"> those results in the context of </w:t>
      </w:r>
      <w:r w:rsidR="003C52F7" w:rsidRPr="004E11AC">
        <w:rPr>
          <w:rFonts w:ascii="Arial" w:hAnsi="Arial" w:cs="Arial"/>
          <w:sz w:val="20"/>
          <w:szCs w:val="20"/>
          <w:lang w:val="en-GB"/>
        </w:rPr>
        <w:t xml:space="preserve">available </w:t>
      </w:r>
      <w:r w:rsidR="00295ACA" w:rsidRPr="004E11AC">
        <w:rPr>
          <w:rFonts w:ascii="Arial" w:hAnsi="Arial" w:cs="Arial"/>
          <w:sz w:val="20"/>
          <w:szCs w:val="20"/>
          <w:lang w:val="en-GB"/>
        </w:rPr>
        <w:t xml:space="preserve">gene expression and functional studies to search for evidence of functional differentiation, since non-redundant </w:t>
      </w:r>
      <w:r w:rsidR="002C4834" w:rsidRPr="004E11AC">
        <w:rPr>
          <w:rFonts w:ascii="Arial" w:hAnsi="Arial" w:cs="Arial"/>
          <w:sz w:val="20"/>
          <w:szCs w:val="20"/>
          <w:lang w:val="en-GB"/>
        </w:rPr>
        <w:t>paralogs under strong negative selection could offer</w:t>
      </w:r>
      <w:r w:rsidR="00C51EC3" w:rsidRPr="004E11AC">
        <w:rPr>
          <w:rFonts w:ascii="Arial" w:hAnsi="Arial" w:cs="Arial"/>
          <w:sz w:val="20"/>
          <w:szCs w:val="20"/>
          <w:lang w:val="en-GB"/>
        </w:rPr>
        <w:t xml:space="preserve"> targets for functional studies and interventions.</w:t>
      </w:r>
    </w:p>
    <w:p w14:paraId="78D3EA95" w14:textId="77777777" w:rsidR="002C4834" w:rsidRPr="004E11AC" w:rsidRDefault="002C4834" w:rsidP="00EE482E">
      <w:pPr>
        <w:spacing w:line="480" w:lineRule="auto"/>
        <w:jc w:val="both"/>
        <w:rPr>
          <w:rFonts w:ascii="Arial" w:hAnsi="Arial" w:cs="Arial"/>
          <w:sz w:val="20"/>
          <w:szCs w:val="20"/>
          <w:lang w:val="en-GB"/>
        </w:rPr>
      </w:pPr>
    </w:p>
    <w:p w14:paraId="7A994786" w14:textId="1773D5E4" w:rsidR="005B731A" w:rsidRPr="004E11AC" w:rsidRDefault="005B731A" w:rsidP="00EE482E">
      <w:pPr>
        <w:spacing w:line="480" w:lineRule="auto"/>
        <w:jc w:val="both"/>
        <w:rPr>
          <w:rFonts w:ascii="Arial" w:hAnsi="Arial" w:cs="Arial"/>
          <w:b/>
          <w:sz w:val="20"/>
          <w:szCs w:val="20"/>
          <w:u w:val="single"/>
          <w:lang w:val="en-GB"/>
        </w:rPr>
      </w:pPr>
      <w:r w:rsidRPr="004E11AC">
        <w:rPr>
          <w:rFonts w:ascii="Arial" w:hAnsi="Arial" w:cs="Arial"/>
          <w:b/>
          <w:sz w:val="20"/>
          <w:szCs w:val="20"/>
          <w:u w:val="single"/>
          <w:lang w:val="en-GB"/>
        </w:rPr>
        <w:t>Methods</w:t>
      </w:r>
    </w:p>
    <w:p w14:paraId="4E424986" w14:textId="77777777" w:rsidR="005B731A" w:rsidRPr="004E11AC" w:rsidRDefault="005B731A" w:rsidP="00EE482E">
      <w:pPr>
        <w:spacing w:line="480" w:lineRule="auto"/>
        <w:jc w:val="both"/>
        <w:rPr>
          <w:rFonts w:ascii="Arial" w:hAnsi="Arial" w:cs="Arial"/>
          <w:b/>
          <w:sz w:val="20"/>
          <w:szCs w:val="20"/>
          <w:lang w:val="en-GB"/>
        </w:rPr>
      </w:pPr>
    </w:p>
    <w:p w14:paraId="6B8D9202" w14:textId="4BC2B904" w:rsidR="005B731A" w:rsidRPr="004E11AC" w:rsidRDefault="005B731A" w:rsidP="00EE482E">
      <w:pPr>
        <w:spacing w:line="480" w:lineRule="auto"/>
        <w:jc w:val="both"/>
        <w:rPr>
          <w:rFonts w:ascii="Arial" w:hAnsi="Arial" w:cs="Arial"/>
          <w:b/>
          <w:sz w:val="20"/>
          <w:szCs w:val="20"/>
          <w:lang w:val="en-GB"/>
        </w:rPr>
      </w:pPr>
      <w:r w:rsidRPr="004E11AC">
        <w:rPr>
          <w:rFonts w:ascii="Arial" w:hAnsi="Arial" w:cs="Arial"/>
          <w:b/>
          <w:sz w:val="20"/>
          <w:szCs w:val="20"/>
          <w:lang w:val="en-GB"/>
        </w:rPr>
        <w:t>Data Collection and Nomenclature</w:t>
      </w:r>
    </w:p>
    <w:p w14:paraId="3FF254FD" w14:textId="75A521D4" w:rsidR="00000786" w:rsidRPr="004E11AC" w:rsidRDefault="006F589C"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Annotated </w:t>
      </w:r>
      <w:r w:rsidR="007C4F0A" w:rsidRPr="004E11AC">
        <w:rPr>
          <w:rFonts w:ascii="Arial" w:hAnsi="Arial" w:cs="Arial"/>
          <w:sz w:val="20"/>
          <w:szCs w:val="20"/>
          <w:lang w:val="en-GB"/>
        </w:rPr>
        <w:t>UGT</w:t>
      </w:r>
      <w:r w:rsidR="00430935" w:rsidRPr="004E11AC">
        <w:rPr>
          <w:rFonts w:ascii="Arial" w:hAnsi="Arial" w:cs="Arial"/>
          <w:sz w:val="20"/>
          <w:szCs w:val="20"/>
          <w:lang w:val="en-GB"/>
        </w:rPr>
        <w:t xml:space="preserve"> </w:t>
      </w:r>
      <w:r w:rsidR="005B731A" w:rsidRPr="004E11AC">
        <w:rPr>
          <w:rFonts w:ascii="Arial" w:hAnsi="Arial" w:cs="Arial"/>
          <w:sz w:val="20"/>
          <w:szCs w:val="20"/>
          <w:lang w:val="en-GB"/>
        </w:rPr>
        <w:t xml:space="preserve">sequences were obtained from genome sequences of </w:t>
      </w:r>
      <w:r w:rsidR="005B731A" w:rsidRPr="004E11AC">
        <w:rPr>
          <w:rFonts w:ascii="Arial" w:hAnsi="Arial" w:cs="Arial"/>
          <w:i/>
          <w:sz w:val="20"/>
          <w:szCs w:val="20"/>
          <w:lang w:val="en-GB"/>
        </w:rPr>
        <w:t xml:space="preserve">Trypanosoma </w:t>
      </w:r>
      <w:proofErr w:type="spellStart"/>
      <w:r w:rsidR="005B731A" w:rsidRPr="004E11AC">
        <w:rPr>
          <w:rFonts w:ascii="Arial" w:hAnsi="Arial" w:cs="Arial"/>
          <w:i/>
          <w:sz w:val="20"/>
          <w:szCs w:val="20"/>
          <w:lang w:val="en-GB"/>
        </w:rPr>
        <w:t>cruzi</w:t>
      </w:r>
      <w:proofErr w:type="spellEnd"/>
      <w:r w:rsidR="004B23AD" w:rsidRPr="004E11AC">
        <w:rPr>
          <w:rFonts w:ascii="Arial" w:hAnsi="Arial" w:cs="Arial"/>
          <w:sz w:val="20"/>
          <w:szCs w:val="20"/>
          <w:lang w:val="en-GB"/>
        </w:rPr>
        <w:t xml:space="preserve"> CL Brenner</w:t>
      </w:r>
      <w:r w:rsidR="007317DF">
        <w:rPr>
          <w:rFonts w:ascii="Arial" w:hAnsi="Arial" w:cs="Arial"/>
          <w:sz w:val="20"/>
          <w:szCs w:val="20"/>
          <w:lang w:val="en-GB"/>
        </w:rPr>
        <w:t xml:space="preserve"> </w:t>
      </w:r>
      <w:proofErr w:type="spellStart"/>
      <w:r w:rsidR="007317DF">
        <w:rPr>
          <w:rFonts w:ascii="Arial" w:hAnsi="Arial" w:cs="Arial"/>
          <w:sz w:val="20"/>
          <w:szCs w:val="20"/>
          <w:lang w:val="en-GB"/>
        </w:rPr>
        <w:t>Esmeraldo</w:t>
      </w:r>
      <w:proofErr w:type="spellEnd"/>
      <w:r w:rsidR="007317DF">
        <w:rPr>
          <w:rFonts w:ascii="Arial" w:hAnsi="Arial" w:cs="Arial"/>
          <w:sz w:val="20"/>
          <w:szCs w:val="20"/>
          <w:lang w:val="en-GB"/>
        </w:rPr>
        <w:t>-like</w:t>
      </w:r>
      <w:r w:rsidR="005B731A" w:rsidRPr="004E11AC">
        <w:rPr>
          <w:rFonts w:ascii="Arial" w:hAnsi="Arial" w:cs="Arial"/>
          <w:sz w:val="20"/>
          <w:szCs w:val="20"/>
          <w:lang w:val="en-GB"/>
        </w:rPr>
        <w:t xml:space="preserve">, </w:t>
      </w:r>
      <w:r w:rsidR="005B731A" w:rsidRPr="004E11AC">
        <w:rPr>
          <w:rFonts w:ascii="Arial" w:hAnsi="Arial" w:cs="Arial"/>
          <w:i/>
          <w:sz w:val="20"/>
          <w:szCs w:val="20"/>
          <w:lang w:val="en-GB"/>
        </w:rPr>
        <w:t>T. rangeli</w:t>
      </w:r>
      <w:r w:rsidR="005B731A" w:rsidRPr="004E11AC">
        <w:rPr>
          <w:rFonts w:ascii="Arial" w:hAnsi="Arial" w:cs="Arial"/>
          <w:sz w:val="20"/>
          <w:szCs w:val="20"/>
          <w:lang w:val="en-GB"/>
        </w:rPr>
        <w:t xml:space="preserve"> SC58, </w:t>
      </w:r>
      <w:r w:rsidR="005B731A" w:rsidRPr="004E11AC">
        <w:rPr>
          <w:rFonts w:ascii="Arial" w:hAnsi="Arial" w:cs="Arial"/>
          <w:i/>
          <w:sz w:val="20"/>
          <w:szCs w:val="20"/>
          <w:lang w:val="en-GB"/>
        </w:rPr>
        <w:t xml:space="preserve">T. </w:t>
      </w:r>
      <w:proofErr w:type="spellStart"/>
      <w:r w:rsidR="005B731A" w:rsidRPr="004E11AC">
        <w:rPr>
          <w:rFonts w:ascii="Arial" w:hAnsi="Arial" w:cs="Arial"/>
          <w:i/>
          <w:sz w:val="20"/>
          <w:szCs w:val="20"/>
          <w:lang w:val="en-GB"/>
        </w:rPr>
        <w:t>grayi</w:t>
      </w:r>
      <w:proofErr w:type="spellEnd"/>
      <w:r w:rsidR="005B731A" w:rsidRPr="004E11AC">
        <w:rPr>
          <w:rFonts w:ascii="Arial" w:hAnsi="Arial" w:cs="Arial"/>
          <w:sz w:val="20"/>
          <w:szCs w:val="20"/>
          <w:lang w:val="en-GB"/>
        </w:rPr>
        <w:t xml:space="preserve"> ANR4, </w:t>
      </w:r>
      <w:r w:rsidR="005B731A" w:rsidRPr="004E11AC">
        <w:rPr>
          <w:rFonts w:ascii="Arial" w:hAnsi="Arial" w:cs="Arial"/>
          <w:i/>
          <w:sz w:val="20"/>
          <w:szCs w:val="20"/>
          <w:lang w:val="en-GB"/>
        </w:rPr>
        <w:t>T. brucei</w:t>
      </w:r>
      <w:r w:rsidR="005B731A" w:rsidRPr="004E11AC">
        <w:rPr>
          <w:rFonts w:ascii="Arial" w:hAnsi="Arial" w:cs="Arial"/>
          <w:sz w:val="20"/>
          <w:szCs w:val="20"/>
          <w:lang w:val="en-GB"/>
        </w:rPr>
        <w:t xml:space="preserve"> TREU927, </w:t>
      </w:r>
      <w:r w:rsidR="005B731A" w:rsidRPr="004E11AC">
        <w:rPr>
          <w:rFonts w:ascii="Arial" w:hAnsi="Arial" w:cs="Arial"/>
          <w:i/>
          <w:sz w:val="20"/>
          <w:szCs w:val="20"/>
          <w:lang w:val="en-GB"/>
        </w:rPr>
        <w:t>T. congolense</w:t>
      </w:r>
      <w:r w:rsidR="005B731A" w:rsidRPr="004E11AC">
        <w:rPr>
          <w:rFonts w:ascii="Arial" w:hAnsi="Arial" w:cs="Arial"/>
          <w:sz w:val="20"/>
          <w:szCs w:val="20"/>
          <w:lang w:val="en-GB"/>
        </w:rPr>
        <w:t xml:space="preserve"> IL3000, </w:t>
      </w:r>
      <w:r w:rsidR="005B731A" w:rsidRPr="004E11AC">
        <w:rPr>
          <w:rFonts w:ascii="Arial" w:hAnsi="Arial" w:cs="Arial"/>
          <w:i/>
          <w:sz w:val="20"/>
          <w:szCs w:val="20"/>
          <w:lang w:val="en-GB"/>
        </w:rPr>
        <w:t>T. vivax</w:t>
      </w:r>
      <w:r w:rsidR="005B731A" w:rsidRPr="004E11AC">
        <w:rPr>
          <w:rFonts w:ascii="Arial" w:hAnsi="Arial" w:cs="Arial"/>
          <w:sz w:val="20"/>
          <w:szCs w:val="20"/>
          <w:lang w:val="en-GB"/>
        </w:rPr>
        <w:t xml:space="preserve"> Y486, </w:t>
      </w:r>
      <w:proofErr w:type="spellStart"/>
      <w:r w:rsidR="005B731A" w:rsidRPr="004E11AC">
        <w:rPr>
          <w:rFonts w:ascii="Arial" w:hAnsi="Arial" w:cs="Arial"/>
          <w:i/>
          <w:sz w:val="20"/>
          <w:szCs w:val="20"/>
          <w:lang w:val="en-GB"/>
        </w:rPr>
        <w:t>Leishmania</w:t>
      </w:r>
      <w:proofErr w:type="spellEnd"/>
      <w:r w:rsidR="005B731A" w:rsidRPr="004E11AC">
        <w:rPr>
          <w:rFonts w:ascii="Arial" w:hAnsi="Arial" w:cs="Arial"/>
          <w:i/>
          <w:sz w:val="20"/>
          <w:szCs w:val="20"/>
          <w:lang w:val="en-GB"/>
        </w:rPr>
        <w:t xml:space="preserve"> major</w:t>
      </w:r>
      <w:r w:rsidR="005B731A" w:rsidRPr="004E11AC">
        <w:rPr>
          <w:rFonts w:ascii="Arial" w:hAnsi="Arial" w:cs="Arial"/>
          <w:sz w:val="20"/>
          <w:szCs w:val="20"/>
          <w:lang w:val="en-GB"/>
        </w:rPr>
        <w:t xml:space="preserve"> </w:t>
      </w:r>
      <w:proofErr w:type="spellStart"/>
      <w:r w:rsidR="005B731A" w:rsidRPr="004E11AC">
        <w:rPr>
          <w:rFonts w:ascii="Arial" w:hAnsi="Arial" w:cs="Arial"/>
          <w:sz w:val="20"/>
          <w:szCs w:val="20"/>
          <w:lang w:val="en-GB"/>
        </w:rPr>
        <w:t>Friedlin</w:t>
      </w:r>
      <w:proofErr w:type="spellEnd"/>
      <w:r w:rsidR="005B731A" w:rsidRPr="004E11AC">
        <w:rPr>
          <w:rFonts w:ascii="Arial" w:hAnsi="Arial" w:cs="Arial"/>
          <w:sz w:val="20"/>
          <w:szCs w:val="20"/>
          <w:lang w:val="en-GB"/>
        </w:rPr>
        <w:t xml:space="preserve">, </w:t>
      </w:r>
      <w:r w:rsidR="005B731A" w:rsidRPr="004E11AC">
        <w:rPr>
          <w:rFonts w:ascii="Arial" w:hAnsi="Arial" w:cs="Arial"/>
          <w:i/>
          <w:sz w:val="20"/>
          <w:szCs w:val="20"/>
          <w:lang w:val="en-GB"/>
        </w:rPr>
        <w:t>L. infantum</w:t>
      </w:r>
      <w:r w:rsidR="005B731A" w:rsidRPr="004E11AC">
        <w:rPr>
          <w:rFonts w:ascii="Arial" w:hAnsi="Arial" w:cs="Arial"/>
          <w:sz w:val="20"/>
          <w:szCs w:val="20"/>
          <w:lang w:val="en-GB"/>
        </w:rPr>
        <w:t xml:space="preserve"> JPCM5, </w:t>
      </w:r>
      <w:r w:rsidR="005B731A" w:rsidRPr="004E11AC">
        <w:rPr>
          <w:rFonts w:ascii="Arial" w:hAnsi="Arial" w:cs="Arial"/>
          <w:i/>
          <w:sz w:val="20"/>
          <w:szCs w:val="20"/>
          <w:lang w:val="en-GB"/>
        </w:rPr>
        <w:t xml:space="preserve">L. </w:t>
      </w:r>
      <w:proofErr w:type="spellStart"/>
      <w:r w:rsidR="005B731A" w:rsidRPr="004E11AC">
        <w:rPr>
          <w:rFonts w:ascii="Arial" w:hAnsi="Arial" w:cs="Arial"/>
          <w:i/>
          <w:sz w:val="20"/>
          <w:szCs w:val="20"/>
          <w:lang w:val="en-GB"/>
        </w:rPr>
        <w:t>mexicana</w:t>
      </w:r>
      <w:proofErr w:type="spellEnd"/>
      <w:r w:rsidR="005B731A" w:rsidRPr="004E11AC">
        <w:rPr>
          <w:rFonts w:ascii="Arial" w:hAnsi="Arial" w:cs="Arial"/>
          <w:sz w:val="20"/>
          <w:szCs w:val="20"/>
          <w:lang w:val="en-GB"/>
        </w:rPr>
        <w:t xml:space="preserve"> MHOM/GT/2001/U1103, </w:t>
      </w:r>
      <w:r w:rsidR="005B731A" w:rsidRPr="004E11AC">
        <w:rPr>
          <w:rFonts w:ascii="Arial" w:hAnsi="Arial" w:cs="Arial"/>
          <w:i/>
          <w:sz w:val="20"/>
          <w:szCs w:val="20"/>
          <w:lang w:val="en-GB"/>
        </w:rPr>
        <w:t xml:space="preserve">L. </w:t>
      </w:r>
      <w:proofErr w:type="spellStart"/>
      <w:r w:rsidR="005B731A" w:rsidRPr="004E11AC">
        <w:rPr>
          <w:rFonts w:ascii="Arial" w:hAnsi="Arial" w:cs="Arial"/>
          <w:i/>
          <w:sz w:val="20"/>
          <w:szCs w:val="20"/>
          <w:lang w:val="en-GB"/>
        </w:rPr>
        <w:t>tarantolae</w:t>
      </w:r>
      <w:proofErr w:type="spellEnd"/>
      <w:r w:rsidR="005B731A" w:rsidRPr="004E11AC">
        <w:rPr>
          <w:rFonts w:ascii="Arial" w:hAnsi="Arial" w:cs="Arial"/>
          <w:sz w:val="20"/>
          <w:szCs w:val="20"/>
          <w:lang w:val="en-GB"/>
        </w:rPr>
        <w:t xml:space="preserve"> Parrot-</w:t>
      </w:r>
      <w:proofErr w:type="spellStart"/>
      <w:r w:rsidR="005B731A" w:rsidRPr="004E11AC">
        <w:rPr>
          <w:rFonts w:ascii="Arial" w:hAnsi="Arial" w:cs="Arial"/>
          <w:sz w:val="20"/>
          <w:szCs w:val="20"/>
          <w:lang w:val="en-GB"/>
        </w:rPr>
        <w:t>Tarll</w:t>
      </w:r>
      <w:proofErr w:type="spellEnd"/>
      <w:r w:rsidR="005B731A" w:rsidRPr="004E11AC">
        <w:rPr>
          <w:rFonts w:ascii="Arial" w:hAnsi="Arial" w:cs="Arial"/>
          <w:sz w:val="20"/>
          <w:szCs w:val="20"/>
          <w:lang w:val="en-GB"/>
        </w:rPr>
        <w:t xml:space="preserve">, </w:t>
      </w:r>
      <w:r w:rsidR="005B731A" w:rsidRPr="004E11AC">
        <w:rPr>
          <w:rFonts w:ascii="Arial" w:hAnsi="Arial" w:cs="Arial"/>
          <w:i/>
          <w:sz w:val="20"/>
          <w:szCs w:val="20"/>
          <w:lang w:val="en-GB"/>
        </w:rPr>
        <w:t xml:space="preserve">L. </w:t>
      </w:r>
      <w:proofErr w:type="spellStart"/>
      <w:r w:rsidR="005B731A" w:rsidRPr="004E11AC">
        <w:rPr>
          <w:rFonts w:ascii="Arial" w:hAnsi="Arial" w:cs="Arial"/>
          <w:i/>
          <w:sz w:val="20"/>
          <w:szCs w:val="20"/>
          <w:lang w:val="en-GB"/>
        </w:rPr>
        <w:t>enriettii</w:t>
      </w:r>
      <w:proofErr w:type="spellEnd"/>
      <w:r w:rsidR="005B731A" w:rsidRPr="004E11AC">
        <w:rPr>
          <w:rFonts w:ascii="Arial" w:hAnsi="Arial" w:cs="Arial"/>
          <w:sz w:val="20"/>
          <w:szCs w:val="20"/>
          <w:lang w:val="en-GB"/>
        </w:rPr>
        <w:t xml:space="preserve"> LEM3045, </w:t>
      </w:r>
      <w:r w:rsidR="005B731A" w:rsidRPr="004E11AC">
        <w:rPr>
          <w:rFonts w:ascii="Arial" w:hAnsi="Arial" w:cs="Arial"/>
          <w:i/>
          <w:sz w:val="20"/>
          <w:szCs w:val="20"/>
          <w:lang w:val="en-GB"/>
        </w:rPr>
        <w:t xml:space="preserve">L. </w:t>
      </w:r>
      <w:proofErr w:type="spellStart"/>
      <w:r w:rsidR="005B731A" w:rsidRPr="004E11AC">
        <w:rPr>
          <w:rFonts w:ascii="Arial" w:hAnsi="Arial" w:cs="Arial"/>
          <w:i/>
          <w:sz w:val="20"/>
          <w:szCs w:val="20"/>
          <w:lang w:val="en-GB"/>
        </w:rPr>
        <w:t>braziliensis</w:t>
      </w:r>
      <w:proofErr w:type="spellEnd"/>
      <w:r w:rsidR="005B731A" w:rsidRPr="004E11AC">
        <w:rPr>
          <w:rFonts w:ascii="Arial" w:hAnsi="Arial" w:cs="Arial"/>
          <w:i/>
          <w:sz w:val="20"/>
          <w:szCs w:val="20"/>
          <w:lang w:val="en-GB"/>
        </w:rPr>
        <w:t xml:space="preserve"> </w:t>
      </w:r>
      <w:r w:rsidR="005B731A" w:rsidRPr="004E11AC">
        <w:rPr>
          <w:rFonts w:ascii="Arial" w:hAnsi="Arial" w:cs="Arial"/>
          <w:sz w:val="20"/>
          <w:szCs w:val="20"/>
          <w:lang w:val="en-GB"/>
        </w:rPr>
        <w:t>MHOM/BR/75/M290</w:t>
      </w:r>
      <w:r w:rsidR="000E5891" w:rsidRPr="004E11AC">
        <w:rPr>
          <w:rFonts w:ascii="Arial" w:hAnsi="Arial" w:cs="Arial"/>
          <w:sz w:val="20"/>
          <w:szCs w:val="20"/>
          <w:lang w:val="en-GB"/>
        </w:rPr>
        <w:t>4</w:t>
      </w:r>
      <w:r w:rsidR="005B731A" w:rsidRPr="004E11AC">
        <w:rPr>
          <w:rFonts w:ascii="Arial" w:hAnsi="Arial" w:cs="Arial"/>
          <w:sz w:val="20"/>
          <w:szCs w:val="20"/>
          <w:lang w:val="en-GB"/>
        </w:rPr>
        <w:t xml:space="preserve">, </w:t>
      </w:r>
      <w:proofErr w:type="spellStart"/>
      <w:r w:rsidR="005B731A" w:rsidRPr="004E11AC">
        <w:rPr>
          <w:rFonts w:ascii="Arial" w:hAnsi="Arial" w:cs="Arial"/>
          <w:i/>
          <w:sz w:val="20"/>
          <w:szCs w:val="20"/>
          <w:lang w:val="en-GB"/>
        </w:rPr>
        <w:t>Leptomonas</w:t>
      </w:r>
      <w:proofErr w:type="spellEnd"/>
      <w:r w:rsidR="005B731A" w:rsidRPr="004E11AC">
        <w:rPr>
          <w:rFonts w:ascii="Arial" w:hAnsi="Arial" w:cs="Arial"/>
          <w:i/>
          <w:sz w:val="20"/>
          <w:szCs w:val="20"/>
          <w:lang w:val="en-GB"/>
        </w:rPr>
        <w:t xml:space="preserve"> </w:t>
      </w:r>
      <w:proofErr w:type="spellStart"/>
      <w:r w:rsidR="005B731A" w:rsidRPr="004E11AC">
        <w:rPr>
          <w:rFonts w:ascii="Arial" w:hAnsi="Arial" w:cs="Arial"/>
          <w:i/>
          <w:sz w:val="20"/>
          <w:szCs w:val="20"/>
          <w:lang w:val="en-GB"/>
        </w:rPr>
        <w:t>pyrrhocoris</w:t>
      </w:r>
      <w:proofErr w:type="spellEnd"/>
      <w:r w:rsidR="005B731A" w:rsidRPr="004E11AC">
        <w:rPr>
          <w:rFonts w:ascii="Arial" w:hAnsi="Arial" w:cs="Arial"/>
          <w:sz w:val="20"/>
          <w:szCs w:val="20"/>
          <w:lang w:val="en-GB"/>
        </w:rPr>
        <w:t xml:space="preserve"> H10, </w:t>
      </w:r>
      <w:r w:rsidR="00D43BC5" w:rsidRPr="004E11AC">
        <w:rPr>
          <w:rFonts w:ascii="Arial" w:hAnsi="Arial" w:cs="Arial"/>
          <w:sz w:val="20"/>
          <w:szCs w:val="20"/>
          <w:lang w:val="en-GB"/>
        </w:rPr>
        <w:t xml:space="preserve">and </w:t>
      </w:r>
      <w:proofErr w:type="spellStart"/>
      <w:r w:rsidR="005B731A" w:rsidRPr="004E11AC">
        <w:rPr>
          <w:rFonts w:ascii="Arial" w:hAnsi="Arial" w:cs="Arial"/>
          <w:i/>
          <w:sz w:val="20"/>
          <w:szCs w:val="20"/>
          <w:lang w:val="en-GB"/>
        </w:rPr>
        <w:t>Crithidia</w:t>
      </w:r>
      <w:proofErr w:type="spellEnd"/>
      <w:r w:rsidR="005B731A" w:rsidRPr="004E11AC">
        <w:rPr>
          <w:rFonts w:ascii="Arial" w:hAnsi="Arial" w:cs="Arial"/>
          <w:i/>
          <w:sz w:val="20"/>
          <w:szCs w:val="20"/>
          <w:lang w:val="en-GB"/>
        </w:rPr>
        <w:t xml:space="preserve"> </w:t>
      </w:r>
      <w:proofErr w:type="spellStart"/>
      <w:r w:rsidR="005B731A" w:rsidRPr="004E11AC">
        <w:rPr>
          <w:rFonts w:ascii="Arial" w:hAnsi="Arial" w:cs="Arial"/>
          <w:i/>
          <w:sz w:val="20"/>
          <w:szCs w:val="20"/>
          <w:lang w:val="en-GB"/>
        </w:rPr>
        <w:t>fasciculata</w:t>
      </w:r>
      <w:proofErr w:type="spellEnd"/>
      <w:r w:rsidR="005B731A" w:rsidRPr="004E11AC">
        <w:rPr>
          <w:rFonts w:ascii="Arial" w:hAnsi="Arial" w:cs="Arial"/>
          <w:i/>
          <w:sz w:val="20"/>
          <w:szCs w:val="20"/>
          <w:lang w:val="en-GB"/>
        </w:rPr>
        <w:t xml:space="preserve"> </w:t>
      </w:r>
      <w:proofErr w:type="spellStart"/>
      <w:r w:rsidR="00C201CA" w:rsidRPr="004E11AC">
        <w:rPr>
          <w:rFonts w:ascii="Arial" w:hAnsi="Arial" w:cs="Arial"/>
          <w:sz w:val="20"/>
          <w:szCs w:val="20"/>
          <w:lang w:val="en-GB"/>
        </w:rPr>
        <w:t>Cf</w:t>
      </w:r>
      <w:proofErr w:type="spellEnd"/>
      <w:r w:rsidR="00C201CA" w:rsidRPr="004E11AC">
        <w:rPr>
          <w:rFonts w:ascii="Arial" w:hAnsi="Arial" w:cs="Arial"/>
          <w:sz w:val="20"/>
          <w:szCs w:val="20"/>
          <w:lang w:val="en-GB"/>
        </w:rPr>
        <w:t xml:space="preserve">-Cl hosted by </w:t>
      </w:r>
      <w:proofErr w:type="spellStart"/>
      <w:r w:rsidR="00C201CA" w:rsidRPr="004E11AC">
        <w:rPr>
          <w:rFonts w:ascii="Arial" w:hAnsi="Arial" w:cs="Arial"/>
          <w:sz w:val="20"/>
          <w:szCs w:val="20"/>
          <w:lang w:val="en-GB"/>
        </w:rPr>
        <w:t>Tritry</w:t>
      </w:r>
      <w:r w:rsidR="005B731A" w:rsidRPr="004E11AC">
        <w:rPr>
          <w:rFonts w:ascii="Arial" w:hAnsi="Arial" w:cs="Arial"/>
          <w:sz w:val="20"/>
          <w:szCs w:val="20"/>
          <w:lang w:val="en-GB"/>
        </w:rPr>
        <w:t>pDB</w:t>
      </w:r>
      <w:proofErr w:type="spellEnd"/>
      <w:r w:rsidR="005B731A" w:rsidRPr="004E11AC">
        <w:rPr>
          <w:rFonts w:ascii="Arial" w:hAnsi="Arial" w:cs="Arial"/>
          <w:sz w:val="20"/>
          <w:szCs w:val="20"/>
          <w:lang w:val="en-GB"/>
        </w:rPr>
        <w:t xml:space="preserve"> </w:t>
      </w:r>
      <w:r w:rsidR="000159B0" w:rsidRPr="004E11AC">
        <w:rPr>
          <w:rFonts w:ascii="Arial" w:hAnsi="Arial" w:cs="Arial"/>
          <w:sz w:val="20"/>
          <w:szCs w:val="20"/>
          <w:lang w:val="en-GB"/>
        </w:rPr>
        <w:t xml:space="preserve">v.28 </w:t>
      </w:r>
      <w:r w:rsidR="005B731A" w:rsidRPr="004E11AC">
        <w:rPr>
          <w:rFonts w:ascii="Arial" w:hAnsi="Arial" w:cs="Arial"/>
          <w:sz w:val="20"/>
          <w:szCs w:val="20"/>
          <w:lang w:val="en-GB"/>
        </w:rPr>
        <w:t>(</w:t>
      </w:r>
      <w:hyperlink r:id="rId7" w:history="1">
        <w:r w:rsidR="00BC517C" w:rsidRPr="00E01B1B">
          <w:rPr>
            <w:rStyle w:val="Hyperlink"/>
            <w:rFonts w:ascii="Arial" w:hAnsi="Arial" w:cs="Arial"/>
            <w:sz w:val="20"/>
            <w:szCs w:val="20"/>
            <w:lang w:val="en-GB"/>
          </w:rPr>
          <w:t>http://tritrypdb.org</w:t>
        </w:r>
      </w:hyperlink>
      <w:r w:rsidR="00BC517C">
        <w:rPr>
          <w:rFonts w:ascii="Arial" w:hAnsi="Arial" w:cs="Arial"/>
          <w:sz w:val="20"/>
          <w:szCs w:val="20"/>
          <w:lang w:val="en-GB"/>
        </w:rPr>
        <w:t xml:space="preserve">) </w:t>
      </w:r>
      <w:r w:rsidR="00BC517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"10.1093/nar/gkp851", "ISSN" : "1362-4962", "PMID" : "19843604", "abstract" : "TriTrypDB (http://tritrypdb.org) is an integrated database providing access to genome-scale datasets for kinetoplastid parasites, and supporting a variety of complex queries driven by research and development needs. TriTrypDB is a collaborative project, utilizing the GUS/WDK computational infrastructure developed by the Eukaryotic Pathogen Bioinformatics Resource Center (EuPathDB.org) to integrate genome annotation and analyses from GeneDB and elsewhere with a wide variety of functional genomics datasets made available by members of the global research community, often pre-publication. Currently, TriTrypDB integrates datasets from Leishmania braziliensis, L. infantum, L. major, L. tarentolae, Trypanosoma brucei and T. cruzi. Users may examine individual genes or chromosomal spans in their genomic context, including syntenic alignments with other kinetoplastid organisms. Data within TriTrypDB can be interrogated utilizing a sophisticated search strategy system that enables a user to construct complex queries combining multiple data types. All search strategies are stored, allowing future access and integrated searches. 'User Comments' may be added to any gene page, enhancing available annotation; such comments become immediately searchable via the text search, and are forwarded to curators for incorporation into the reference annotation when appropriate.", "author" : [ { "dropping-particle" : "", "family" : "Aslett", "given" : "Martin", "non-dropping-particle" : "", "parse-names" : false, "suffix" : "" }, { "dropping-particle" : "", "family" : "Aurrecoechea", "given" : "Cristina", "non-dropping-particle" : "", "parse-names" : false, "suffix" : "" }, { "dropping-particle" : "", "family" : "Berriman", "given" : "Matthew", "non-dropping-particle" : "", "parse-names" : false, "suffix" : "" }, { "dropping-particle" : "", "family" : "Al.", "given" : "Et", "non-dropping-particle" : "", "parse-names" : false, "suffix" : "" } ], "container-title" : "Nucleic acids research", "id" : "ITEM-1", "issue" : "Database issue", "issued" : { "date-parts" : [ [ "2010" ] ] }, "page" : "D457-62", "title" : "TriTrypDB: a functional genomic resource for the Trypanosomatidae.", "type" : "article-journal", "volume" : "38" }, "uris" : [ "http://www.mendeley.com/documents/?uuid=c2b45c75-3a58-4ecd-a7e0-22ee1527eefa" ] } ], "mendeley" : { "formattedCitation" : "[44]", "plainTextFormattedCitation" : "[44]", "previouslyFormattedCitation" : "[45]" }, "properties" : { "noteIndex" : 0 }, "schema" : "https://github.com/citation-style-language/schema/raw/master/csl-citation.json" }</w:instrText>
      </w:r>
      <w:r w:rsidR="00BC517C">
        <w:rPr>
          <w:rFonts w:ascii="Arial" w:hAnsi="Arial" w:cs="Arial"/>
          <w:sz w:val="20"/>
          <w:szCs w:val="20"/>
          <w:lang w:val="en-GB"/>
        </w:rPr>
        <w:fldChar w:fldCharType="separate"/>
      </w:r>
      <w:r w:rsidR="00CA7BD6" w:rsidRPr="00CA7BD6">
        <w:rPr>
          <w:rFonts w:ascii="Arial" w:hAnsi="Arial" w:cs="Arial"/>
          <w:noProof/>
          <w:sz w:val="20"/>
          <w:szCs w:val="20"/>
          <w:lang w:val="en-GB"/>
        </w:rPr>
        <w:t>[44]</w:t>
      </w:r>
      <w:r w:rsidR="00BC517C">
        <w:rPr>
          <w:rFonts w:ascii="Arial" w:hAnsi="Arial" w:cs="Arial"/>
          <w:sz w:val="20"/>
          <w:szCs w:val="20"/>
          <w:lang w:val="en-GB"/>
        </w:rPr>
        <w:fldChar w:fldCharType="end"/>
      </w:r>
      <w:r w:rsidR="005B731A" w:rsidRPr="004E11AC">
        <w:rPr>
          <w:rFonts w:ascii="Arial" w:hAnsi="Arial" w:cs="Arial"/>
          <w:sz w:val="20"/>
          <w:szCs w:val="20"/>
          <w:lang w:val="en-GB"/>
        </w:rPr>
        <w:t xml:space="preserve">; </w:t>
      </w:r>
      <w:r w:rsidR="005B731A" w:rsidRPr="004E11AC">
        <w:rPr>
          <w:rFonts w:ascii="Arial" w:hAnsi="Arial" w:cs="Arial"/>
          <w:i/>
          <w:sz w:val="20"/>
          <w:szCs w:val="20"/>
          <w:lang w:val="en-GB"/>
        </w:rPr>
        <w:t xml:space="preserve">Bodo </w:t>
      </w:r>
      <w:proofErr w:type="spellStart"/>
      <w:r w:rsidR="005B731A" w:rsidRPr="004E11AC">
        <w:rPr>
          <w:rFonts w:ascii="Arial" w:hAnsi="Arial" w:cs="Arial"/>
          <w:i/>
          <w:sz w:val="20"/>
          <w:szCs w:val="20"/>
          <w:lang w:val="en-GB"/>
        </w:rPr>
        <w:t>saltans</w:t>
      </w:r>
      <w:proofErr w:type="spellEnd"/>
      <w:r w:rsidR="005B731A" w:rsidRPr="004E11AC">
        <w:rPr>
          <w:rFonts w:ascii="Arial" w:hAnsi="Arial" w:cs="Arial"/>
          <w:i/>
          <w:sz w:val="20"/>
          <w:szCs w:val="20"/>
          <w:lang w:val="en-GB"/>
        </w:rPr>
        <w:t xml:space="preserve"> </w:t>
      </w:r>
      <w:r w:rsidR="00DE51ED" w:rsidRPr="004E11AC">
        <w:rPr>
          <w:rFonts w:ascii="Arial" w:hAnsi="Arial" w:cs="Arial"/>
          <w:sz w:val="20"/>
          <w:szCs w:val="20"/>
          <w:lang w:val="en-GB"/>
        </w:rPr>
        <w:t xml:space="preserve">hosted by the </w:t>
      </w:r>
      <w:proofErr w:type="spellStart"/>
      <w:r w:rsidR="00DE51ED" w:rsidRPr="004E11AC">
        <w:rPr>
          <w:rFonts w:ascii="Arial" w:hAnsi="Arial" w:cs="Arial"/>
          <w:sz w:val="20"/>
          <w:szCs w:val="20"/>
          <w:lang w:val="en-GB"/>
        </w:rPr>
        <w:t>GeneDB</w:t>
      </w:r>
      <w:proofErr w:type="spellEnd"/>
      <w:r w:rsidR="00DE51ED" w:rsidRPr="004E11AC">
        <w:rPr>
          <w:rFonts w:ascii="Arial" w:hAnsi="Arial" w:cs="Arial"/>
          <w:sz w:val="20"/>
          <w:szCs w:val="20"/>
          <w:lang w:val="en-GB"/>
        </w:rPr>
        <w:t xml:space="preserve"> website</w:t>
      </w:r>
      <w:r w:rsidR="00061332" w:rsidRPr="004E11AC">
        <w:rPr>
          <w:rFonts w:ascii="Arial" w:hAnsi="Arial" w:cs="Arial"/>
          <w:sz w:val="20"/>
          <w:szCs w:val="20"/>
          <w:lang w:val="en-GB"/>
        </w:rPr>
        <w:t xml:space="preserve"> </w:t>
      </w:r>
      <w:r w:rsidR="005B731A" w:rsidRPr="004E11AC">
        <w:rPr>
          <w:rFonts w:ascii="Arial" w:hAnsi="Arial" w:cs="Arial"/>
          <w:sz w:val="20"/>
          <w:szCs w:val="20"/>
          <w:lang w:val="en-GB"/>
        </w:rPr>
        <w:t>(</w:t>
      </w:r>
      <w:hyperlink r:id="rId8" w:history="1">
        <w:r w:rsidR="00BC517C" w:rsidRPr="00E01B1B">
          <w:rPr>
            <w:rStyle w:val="Hyperlink"/>
            <w:rFonts w:ascii="Arial" w:hAnsi="Arial" w:cs="Arial"/>
            <w:sz w:val="20"/>
            <w:szCs w:val="20"/>
            <w:lang w:val="en-GB"/>
          </w:rPr>
          <w:t>http://genedb.org</w:t>
        </w:r>
      </w:hyperlink>
      <w:r w:rsidR="005B731A" w:rsidRPr="004E11AC">
        <w:rPr>
          <w:rFonts w:ascii="Arial" w:hAnsi="Arial" w:cs="Arial"/>
          <w:sz w:val="20"/>
          <w:szCs w:val="20"/>
          <w:lang w:val="en-GB"/>
        </w:rPr>
        <w:t>)</w:t>
      </w:r>
      <w:r w:rsidR="00BC517C">
        <w:rPr>
          <w:rFonts w:ascii="Arial" w:hAnsi="Arial" w:cs="Arial"/>
          <w:sz w:val="20"/>
          <w:szCs w:val="20"/>
          <w:lang w:val="en-GB"/>
        </w:rPr>
        <w:t xml:space="preserve"> </w:t>
      </w:r>
      <w:r w:rsidR="00BC517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"10.1093/nar/gkr1032", "ISBN" : "1362-4962 (Electronic)\\r0305-1048 (Linking)", "ISSN" : "03051048", "PMID" : "22116062", "abstract" : "GeneDB (http://www.genedb.org) is a genome database for prokaryotic and eukaryotic pathogens and closely related organisms. The resource provides a portal to genome sequence and annotation data, which is primarily generated by the Pathogen Genomics group at the Wellcome Trust Sanger Institute. It combines data from completed and ongoing genome projects with curated annotation, which is readily accessible from a web based resource. The development of the database in recent years has focused on providing database-driven annotation tools and pipelines, as well as catering for increasingly frequent assembly updates. The website has been significantly redesigned to take advantage of current web technologies, and improve usability. The current release stores 41 data sets, of which 17 are manually curated and maintained by biologists, who review and incorporate data from the scientific literature, as well as other sources. GeneDB is primarily a production and annotation database for the genomes of predominantly pathogenic organisms.", "author" : [ { "dropping-particle" : "", "family" : "Logan-Klumpler", "given" : "Flora J.", "non-dropping-particle" : "", "parse-names" : false, "suffix" : "" }, { "dropping-particle" : "", "family" : "Silva", "given" : "Nishadi", "non-dropping-particle" : "De", "parse-names" : false, "suffix" : "" }, { "dropping-particle" : "", "family" : "Boehme", "given" : "Ulrike", "non-dropping-particle" : "", "parse-names" : false, "suffix" : "" }, { "dropping-particle" : "", "family" : "Rogers", "given" : "Matthew B.", "non-dropping-particle" : "", "parse-names" : false, "suffix" : "" }, { "dropping-particle" : "", "family" : "Velarde", "given" : "Giles", "non-dropping-particle" : "", "parse-names" : false, "suffix" : "" }, { "dropping-particle" : "", "family" : "McQuillan", "given" : "Jacqueline A.", "non-dropping-particle" : "", "parse-names" : false, "suffix" : "" }, { "dropping-particle" : "", "family" : "Carver", "given" : "Tim", "non-dropping-particle" : "", "parse-names" : false, "suffix" : "" }, { "dropping-particle" : "", "family" : "Aslett", "given" : "Martin", "non-dropping-particle" : "", "parse-names" : false, "suffix" : "" }, { "dropping-particle" : "", "family" : "Olsen", "given" : "Christian", "non-dropping-particle" : "", "parse-names" : false, "suffix" : "" }, { "dropping-particle" : "", "family" : "Subramanian", "given" : "Sandhya", "non-dropping-particle" : "", "parse-names" : false, "suffix" : "" }, { "dropping-particle" : "", "family" : "Phan", "given" : "Isabelle", "non-dropping-particle" : "", "parse-names" : false, "suffix" : "" }, { "dropping-particle" : "", "family" : "Farris", "given" : "Carol", "non-dropping-particle" : "", "parse-names" : false, "suffix" : "" }, { "dropping-particle" : "", "family" : "Mitra", "given" : "Siddhartha", "non-dropping-particle" : "", "parse-names" : false, "suffix" : "" }, { "dropping-particle" : "", "family" : "Ramasamy", "given" : "Gowthaman", "non-dropping-particle" : "", "parse-names" : false, "suffix" : "" }, { "dropping-particle" : "", "family" : "Wang", "given" : "Haiming", "non-dropping-particle" : "", "parse-names" : false, "suffix" : "" }, { "dropping-particle" : "", "family" : "Tivey", "given" : "Adrian", "non-dropping-particle" : "", "parse-names" : false, "suffix" : "" }, { "dropping-particle" : "", "family" : "Jackson", "given" : "Andrew", "non-dropping-particle" : "", "parse-names" : false, "suffix" : "" }, { "dropping-particle" : "", "family" : "Houston", "given" : "Robin", "non-dropping-particle" : "", "parse-names" : false, "suffix" : "" }, { "dropping-particle" : "", "family" : "Parkhill", "given" : "Julian", "non-dropping-particle" : "", "parse-names" : false, "suffix" : "" }, { "dropping-particle" : "", "family" : "Holden", "given" : "Matthew", "non-dropping-particle" : "", "parse-names" : false, "suffix" : "" }, { "dropping-particle" : "", "family" : "Harb", "given" : "Omar S.", "non-dropping-particle" : "", "parse-names" : false, "suffix" : "" }, { "dropping-particle" : "", "family" : "Brunk", "given" : "Brian P.", "non-dropping-particle" : "", "parse-names" : false, "suffix" : "" }, { "dropping-particle" : "", "family" : "Myler", "given" : "Peter J.", "non-dropping-particle" : "", "parse-names" : false, "suffix" : "" }, { "dropping-particle" : "", "family" : "Roos", "given" : "David", "non-dropping-particle" : "", "parse-names" : false, "suffix" : "" }, { "dropping-particle" : "", "family" : "Carrington", "given" : "Mark", "non-dropping-particle" : "", "parse-names" : false, "suffix" : "" }, { "dropping-particle" : "", "family" : "Smith", "given" : "Deborah F.", "non-dropping-particle" : "", "parse-names" : false, "suffix" : "" }, { "dropping-particle" : "", "family" : "Hertz-Fowler", "given" : "Christiane", "non-dropping-particle" : "", "parse-names" : false, "suffix" : "" }, { "dropping-particle" : "", "family" : "Berriman", "given" : "Matthew", "non-dropping-particle" : "", "parse-names" : false, "suffix" : "" } ], "container-title" : "Nucleic Acids Research", "id" : "ITEM-1", "issue" : "D1", "issued" : { "date-parts" : [ [ "2012" ] ] }, "title" : "GeneDB-an annotation database for pathogens", "type" : "article-journal", "volume" : "40" }, "uris" : [ "http://www.mendeley.com/documents/?uuid=f5bb7c69-12f8-4486-89f3-b3415b05933a" ] } ], "mendeley" : { "formattedCitation" : "[45]", "plainTextFormattedCitation" : "[45]", "previouslyFormattedCitation" : "[46]" }, "properties" : { "noteIndex" : 0 }, "schema" : "https://github.com/citation-style-language/schema/raw/master/csl-citation.json" }</w:instrText>
      </w:r>
      <w:r w:rsidR="00BC517C">
        <w:rPr>
          <w:rFonts w:ascii="Arial" w:hAnsi="Arial" w:cs="Arial"/>
          <w:sz w:val="20"/>
          <w:szCs w:val="20"/>
          <w:lang w:val="en-GB"/>
        </w:rPr>
        <w:fldChar w:fldCharType="separate"/>
      </w:r>
      <w:r w:rsidR="00CA7BD6" w:rsidRPr="00CA7BD6">
        <w:rPr>
          <w:rFonts w:ascii="Arial" w:hAnsi="Arial" w:cs="Arial"/>
          <w:noProof/>
          <w:sz w:val="20"/>
          <w:szCs w:val="20"/>
          <w:lang w:val="en-GB"/>
        </w:rPr>
        <w:t>[45]</w:t>
      </w:r>
      <w:r w:rsidR="00BC517C">
        <w:rPr>
          <w:rFonts w:ascii="Arial" w:hAnsi="Arial" w:cs="Arial"/>
          <w:sz w:val="20"/>
          <w:szCs w:val="20"/>
          <w:lang w:val="en-GB"/>
        </w:rPr>
        <w:fldChar w:fldCharType="end"/>
      </w:r>
      <w:r w:rsidR="005B731A" w:rsidRPr="004E11AC">
        <w:rPr>
          <w:rFonts w:ascii="Arial" w:hAnsi="Arial" w:cs="Arial"/>
          <w:i/>
          <w:sz w:val="20"/>
          <w:szCs w:val="20"/>
          <w:lang w:val="en-GB"/>
        </w:rPr>
        <w:t xml:space="preserve">; </w:t>
      </w:r>
      <w:r w:rsidR="005B731A" w:rsidRPr="004E11AC">
        <w:rPr>
          <w:rFonts w:ascii="Arial" w:hAnsi="Arial" w:cs="Arial"/>
          <w:sz w:val="20"/>
          <w:szCs w:val="20"/>
          <w:lang w:val="en-GB"/>
        </w:rPr>
        <w:t xml:space="preserve">and </w:t>
      </w:r>
      <w:proofErr w:type="spellStart"/>
      <w:r w:rsidR="005B731A" w:rsidRPr="004E11AC">
        <w:rPr>
          <w:rFonts w:ascii="Arial" w:hAnsi="Arial" w:cs="Arial"/>
          <w:i/>
          <w:sz w:val="20"/>
          <w:szCs w:val="20"/>
          <w:lang w:val="en-GB"/>
        </w:rPr>
        <w:t>Angomonas</w:t>
      </w:r>
      <w:proofErr w:type="spellEnd"/>
      <w:r w:rsidR="005B731A" w:rsidRPr="004E11AC">
        <w:rPr>
          <w:rFonts w:ascii="Arial" w:hAnsi="Arial" w:cs="Arial"/>
          <w:i/>
          <w:sz w:val="20"/>
          <w:szCs w:val="20"/>
          <w:lang w:val="en-GB"/>
        </w:rPr>
        <w:t xml:space="preserve"> </w:t>
      </w:r>
      <w:proofErr w:type="spellStart"/>
      <w:r w:rsidR="005B731A" w:rsidRPr="004E11AC">
        <w:rPr>
          <w:rFonts w:ascii="Arial" w:hAnsi="Arial" w:cs="Arial"/>
          <w:i/>
          <w:sz w:val="20"/>
          <w:szCs w:val="20"/>
          <w:lang w:val="en-GB"/>
        </w:rPr>
        <w:t>deanei</w:t>
      </w:r>
      <w:proofErr w:type="spellEnd"/>
      <w:r w:rsidR="005B731A" w:rsidRPr="004E11AC">
        <w:rPr>
          <w:rFonts w:ascii="Arial" w:hAnsi="Arial" w:cs="Arial"/>
          <w:i/>
          <w:sz w:val="20"/>
          <w:szCs w:val="20"/>
          <w:lang w:val="en-GB"/>
        </w:rPr>
        <w:t xml:space="preserve"> </w:t>
      </w:r>
      <w:r w:rsidR="00C32836">
        <w:rPr>
          <w:rFonts w:ascii="Arial" w:hAnsi="Arial" w:cs="Arial"/>
          <w:i/>
          <w:sz w:val="20"/>
          <w:szCs w:val="20"/>
          <w:lang w:val="en-GB"/>
        </w:rPr>
        <w:t xml:space="preserve">and </w:t>
      </w:r>
      <w:proofErr w:type="spellStart"/>
      <w:r w:rsidR="00C32836">
        <w:rPr>
          <w:rFonts w:ascii="Arial" w:hAnsi="Arial" w:cs="Arial"/>
          <w:i/>
          <w:sz w:val="20"/>
          <w:szCs w:val="20"/>
          <w:lang w:val="en-GB"/>
        </w:rPr>
        <w:t>Strigomonas</w:t>
      </w:r>
      <w:proofErr w:type="spellEnd"/>
      <w:r w:rsidR="00C32836">
        <w:rPr>
          <w:rFonts w:ascii="Arial" w:hAnsi="Arial" w:cs="Arial"/>
          <w:i/>
          <w:sz w:val="20"/>
          <w:szCs w:val="20"/>
          <w:lang w:val="en-GB"/>
        </w:rPr>
        <w:t xml:space="preserve"> </w:t>
      </w:r>
      <w:proofErr w:type="spellStart"/>
      <w:r w:rsidR="00C32836">
        <w:rPr>
          <w:rFonts w:ascii="Arial" w:hAnsi="Arial" w:cs="Arial"/>
          <w:i/>
          <w:sz w:val="20"/>
          <w:szCs w:val="20"/>
          <w:lang w:val="en-GB"/>
        </w:rPr>
        <w:t>culicis</w:t>
      </w:r>
      <w:proofErr w:type="spellEnd"/>
      <w:r w:rsidR="00C32836">
        <w:rPr>
          <w:rFonts w:ascii="Arial" w:hAnsi="Arial" w:cs="Arial"/>
          <w:i/>
          <w:sz w:val="20"/>
          <w:szCs w:val="20"/>
          <w:lang w:val="en-GB"/>
        </w:rPr>
        <w:t xml:space="preserve"> </w:t>
      </w:r>
      <w:r w:rsidR="005B731A" w:rsidRPr="004E11AC">
        <w:rPr>
          <w:rFonts w:ascii="Arial" w:hAnsi="Arial" w:cs="Arial"/>
          <w:sz w:val="20"/>
          <w:szCs w:val="20"/>
          <w:lang w:val="en-GB"/>
        </w:rPr>
        <w:t xml:space="preserve">hosted by </w:t>
      </w:r>
      <w:proofErr w:type="spellStart"/>
      <w:r w:rsidR="005B731A" w:rsidRPr="004E11AC">
        <w:rPr>
          <w:rFonts w:ascii="Arial" w:hAnsi="Arial" w:cs="Arial"/>
          <w:sz w:val="20"/>
          <w:szCs w:val="20"/>
          <w:lang w:val="en-GB"/>
        </w:rPr>
        <w:t>Ensembl</w:t>
      </w:r>
      <w:proofErr w:type="spellEnd"/>
      <w:r w:rsidR="005B731A" w:rsidRPr="004E11AC">
        <w:rPr>
          <w:rFonts w:ascii="Arial" w:hAnsi="Arial" w:cs="Arial"/>
          <w:sz w:val="20"/>
          <w:szCs w:val="20"/>
          <w:lang w:val="en-GB"/>
        </w:rPr>
        <w:t xml:space="preserve"> </w:t>
      </w:r>
      <w:proofErr w:type="spellStart"/>
      <w:r w:rsidR="005B731A" w:rsidRPr="004E11AC">
        <w:rPr>
          <w:rFonts w:ascii="Arial" w:hAnsi="Arial" w:cs="Arial"/>
          <w:sz w:val="20"/>
          <w:szCs w:val="20"/>
          <w:lang w:val="en-GB"/>
        </w:rPr>
        <w:t>Protists</w:t>
      </w:r>
      <w:proofErr w:type="spellEnd"/>
      <w:r w:rsidR="005B731A" w:rsidRPr="004E11AC">
        <w:rPr>
          <w:rFonts w:ascii="Arial" w:hAnsi="Arial" w:cs="Arial"/>
          <w:sz w:val="20"/>
          <w:szCs w:val="20"/>
          <w:lang w:val="en-GB"/>
        </w:rPr>
        <w:t xml:space="preserve"> </w:t>
      </w:r>
      <w:r w:rsidR="00061332" w:rsidRPr="004E11AC">
        <w:rPr>
          <w:rFonts w:ascii="Arial" w:hAnsi="Arial" w:cs="Arial"/>
          <w:sz w:val="20"/>
          <w:szCs w:val="20"/>
          <w:lang w:val="en-GB"/>
        </w:rPr>
        <w:t xml:space="preserve">v.31 </w:t>
      </w:r>
      <w:r w:rsidR="005B731A" w:rsidRPr="004E11AC">
        <w:rPr>
          <w:rFonts w:ascii="Arial" w:hAnsi="Arial" w:cs="Arial"/>
          <w:sz w:val="20"/>
          <w:szCs w:val="20"/>
          <w:lang w:val="en-GB"/>
        </w:rPr>
        <w:t>(</w:t>
      </w:r>
      <w:hyperlink r:id="rId9" w:history="1">
        <w:r w:rsidR="005B731A" w:rsidRPr="004E11AC">
          <w:rPr>
            <w:rStyle w:val="Hyperlink"/>
            <w:rFonts w:ascii="Arial" w:hAnsi="Arial" w:cs="Arial"/>
            <w:color w:val="auto"/>
            <w:sz w:val="20"/>
            <w:szCs w:val="20"/>
            <w:lang w:val="en-GB"/>
          </w:rPr>
          <w:t>http://protists.ensembl.org</w:t>
        </w:r>
      </w:hyperlink>
      <w:r w:rsidR="005B731A" w:rsidRPr="004E11AC">
        <w:rPr>
          <w:rFonts w:ascii="Arial" w:hAnsi="Arial" w:cs="Arial"/>
          <w:sz w:val="20"/>
          <w:szCs w:val="20"/>
          <w:lang w:val="en-GB"/>
        </w:rPr>
        <w:t xml:space="preserve">). </w:t>
      </w:r>
      <w:r w:rsidR="00000786" w:rsidRPr="004E11AC">
        <w:rPr>
          <w:rFonts w:ascii="Arial" w:hAnsi="Arial" w:cs="Arial"/>
          <w:sz w:val="20"/>
          <w:szCs w:val="20"/>
          <w:lang w:val="en-GB"/>
        </w:rPr>
        <w:t xml:space="preserve">Additionally, a sequence similarity search with </w:t>
      </w:r>
      <w:proofErr w:type="spellStart"/>
      <w:r w:rsidR="00000786" w:rsidRPr="004E11AC">
        <w:rPr>
          <w:rFonts w:ascii="Arial" w:hAnsi="Arial" w:cs="Arial"/>
          <w:sz w:val="20"/>
          <w:szCs w:val="20"/>
          <w:lang w:val="en-GB"/>
        </w:rPr>
        <w:t>tBLASTn</w:t>
      </w:r>
      <w:proofErr w:type="spellEnd"/>
      <w:r w:rsidR="00000786" w:rsidRPr="004E11AC">
        <w:rPr>
          <w:rFonts w:ascii="Arial" w:hAnsi="Arial" w:cs="Arial"/>
          <w:sz w:val="20"/>
          <w:szCs w:val="20"/>
          <w:lang w:val="en-GB"/>
        </w:rPr>
        <w:t xml:space="preserve"> using </w:t>
      </w:r>
      <w:r w:rsidR="00000786" w:rsidRPr="004E11AC">
        <w:rPr>
          <w:rFonts w:ascii="Arial" w:hAnsi="Arial" w:cs="Arial"/>
          <w:i/>
          <w:sz w:val="20"/>
          <w:szCs w:val="20"/>
          <w:lang w:val="en-GB"/>
        </w:rPr>
        <w:t>T. brucei</w:t>
      </w:r>
      <w:r w:rsidR="00000786" w:rsidRPr="004E11AC">
        <w:rPr>
          <w:rFonts w:ascii="Arial" w:hAnsi="Arial" w:cs="Arial"/>
          <w:sz w:val="20"/>
          <w:szCs w:val="20"/>
          <w:lang w:val="en-GB"/>
        </w:rPr>
        <w:t xml:space="preserve">, </w:t>
      </w:r>
      <w:r w:rsidR="00000786" w:rsidRPr="004E11AC">
        <w:rPr>
          <w:rFonts w:ascii="Arial" w:hAnsi="Arial" w:cs="Arial"/>
          <w:i/>
          <w:sz w:val="20"/>
          <w:szCs w:val="20"/>
          <w:lang w:val="en-GB"/>
        </w:rPr>
        <w:t>L. major</w:t>
      </w:r>
      <w:r w:rsidR="00000786" w:rsidRPr="004E11AC">
        <w:rPr>
          <w:rFonts w:ascii="Arial" w:hAnsi="Arial" w:cs="Arial"/>
          <w:sz w:val="20"/>
          <w:szCs w:val="20"/>
          <w:lang w:val="en-GB"/>
        </w:rPr>
        <w:t xml:space="preserve"> and </w:t>
      </w:r>
      <w:r w:rsidR="00000786" w:rsidRPr="004E11AC">
        <w:rPr>
          <w:rFonts w:ascii="Arial" w:hAnsi="Arial" w:cs="Arial"/>
          <w:i/>
          <w:sz w:val="20"/>
          <w:szCs w:val="20"/>
          <w:lang w:val="en-GB"/>
        </w:rPr>
        <w:t xml:space="preserve">B. </w:t>
      </w:r>
      <w:proofErr w:type="spellStart"/>
      <w:r w:rsidR="00000786" w:rsidRPr="004E11AC">
        <w:rPr>
          <w:rFonts w:ascii="Arial" w:hAnsi="Arial" w:cs="Arial"/>
          <w:i/>
          <w:sz w:val="20"/>
          <w:szCs w:val="20"/>
          <w:lang w:val="en-GB"/>
        </w:rPr>
        <w:t>saltans</w:t>
      </w:r>
      <w:proofErr w:type="spellEnd"/>
      <w:r w:rsidR="00000786" w:rsidRPr="004E11AC">
        <w:rPr>
          <w:rFonts w:ascii="Arial" w:hAnsi="Arial" w:cs="Arial"/>
          <w:sz w:val="20"/>
          <w:szCs w:val="20"/>
          <w:lang w:val="en-GB"/>
        </w:rPr>
        <w:t xml:space="preserve"> UGTs as query was performed to identify relevant genes annotated as hypothetical.</w:t>
      </w:r>
    </w:p>
    <w:p w14:paraId="26243BF2" w14:textId="557D9A8A" w:rsidR="006F589C" w:rsidRPr="004E11AC" w:rsidRDefault="00AE0541" w:rsidP="00EE482E">
      <w:pPr>
        <w:spacing w:line="480" w:lineRule="auto"/>
        <w:jc w:val="both"/>
        <w:rPr>
          <w:rFonts w:ascii="Arial" w:hAnsi="Arial" w:cs="Arial"/>
          <w:sz w:val="20"/>
          <w:szCs w:val="20"/>
          <w:lang w:val="en-GB"/>
        </w:rPr>
      </w:pPr>
      <w:r w:rsidRPr="004E11AC">
        <w:rPr>
          <w:rFonts w:ascii="Arial" w:hAnsi="Arial" w:cs="Arial"/>
          <w:sz w:val="20"/>
          <w:szCs w:val="20"/>
          <w:lang w:val="en-GB"/>
        </w:rPr>
        <w:t>To expand the sample repertoire of monoxenic species, the g</w:t>
      </w:r>
      <w:r w:rsidR="005B731A" w:rsidRPr="004E11AC">
        <w:rPr>
          <w:rFonts w:ascii="Arial" w:hAnsi="Arial" w:cs="Arial"/>
          <w:sz w:val="20"/>
          <w:szCs w:val="20"/>
          <w:lang w:val="en-GB"/>
        </w:rPr>
        <w:t xml:space="preserve">enome sequences from </w:t>
      </w:r>
      <w:proofErr w:type="spellStart"/>
      <w:r w:rsidR="005B731A" w:rsidRPr="004E11AC">
        <w:rPr>
          <w:rFonts w:ascii="Arial" w:hAnsi="Arial" w:cs="Arial"/>
          <w:i/>
          <w:sz w:val="20"/>
          <w:szCs w:val="20"/>
          <w:lang w:val="en-GB"/>
        </w:rPr>
        <w:t>Crithidia</w:t>
      </w:r>
      <w:proofErr w:type="spellEnd"/>
      <w:r w:rsidR="005B731A" w:rsidRPr="004E11AC">
        <w:rPr>
          <w:rFonts w:ascii="Arial" w:hAnsi="Arial" w:cs="Arial"/>
          <w:i/>
          <w:sz w:val="20"/>
          <w:szCs w:val="20"/>
          <w:lang w:val="en-GB"/>
        </w:rPr>
        <w:t xml:space="preserve"> </w:t>
      </w:r>
      <w:proofErr w:type="spellStart"/>
      <w:r w:rsidR="005B731A" w:rsidRPr="004E11AC">
        <w:rPr>
          <w:rFonts w:ascii="Arial" w:hAnsi="Arial" w:cs="Arial"/>
          <w:i/>
          <w:sz w:val="20"/>
          <w:szCs w:val="20"/>
          <w:lang w:val="en-GB"/>
        </w:rPr>
        <w:t>acanthocephali</w:t>
      </w:r>
      <w:proofErr w:type="spellEnd"/>
      <w:r w:rsidR="005B731A" w:rsidRPr="004E11AC">
        <w:rPr>
          <w:rFonts w:ascii="Arial" w:hAnsi="Arial" w:cs="Arial"/>
          <w:sz w:val="20"/>
          <w:szCs w:val="20"/>
          <w:lang w:val="en-GB"/>
        </w:rPr>
        <w:t xml:space="preserve"> and </w:t>
      </w:r>
      <w:proofErr w:type="spellStart"/>
      <w:r w:rsidR="005B731A" w:rsidRPr="004E11AC">
        <w:rPr>
          <w:rFonts w:ascii="Arial" w:hAnsi="Arial" w:cs="Arial"/>
          <w:i/>
          <w:sz w:val="20"/>
          <w:szCs w:val="20"/>
          <w:lang w:val="en-GB"/>
        </w:rPr>
        <w:t>Lotmaria</w:t>
      </w:r>
      <w:proofErr w:type="spellEnd"/>
      <w:r w:rsidR="005B731A" w:rsidRPr="004E11AC">
        <w:rPr>
          <w:rFonts w:ascii="Arial" w:hAnsi="Arial" w:cs="Arial"/>
          <w:i/>
          <w:sz w:val="20"/>
          <w:szCs w:val="20"/>
          <w:lang w:val="en-GB"/>
        </w:rPr>
        <w:t xml:space="preserve"> passim</w:t>
      </w:r>
      <w:r w:rsidR="005B731A" w:rsidRPr="004E11AC">
        <w:rPr>
          <w:rFonts w:ascii="Arial" w:hAnsi="Arial" w:cs="Arial"/>
          <w:sz w:val="20"/>
          <w:szCs w:val="20"/>
          <w:lang w:val="en-GB"/>
        </w:rPr>
        <w:t xml:space="preserve"> unannotated genomes were retrieved from NCBI (</w:t>
      </w:r>
      <w:hyperlink r:id="rId10" w:history="1">
        <w:r w:rsidR="005B731A" w:rsidRPr="004E11AC">
          <w:rPr>
            <w:rStyle w:val="Hyperlink"/>
            <w:rFonts w:ascii="Arial" w:hAnsi="Arial" w:cs="Arial"/>
            <w:color w:val="auto"/>
            <w:sz w:val="20"/>
            <w:szCs w:val="20"/>
            <w:lang w:val="en-GB"/>
          </w:rPr>
          <w:t>http://www.ncbi.nlm.nih.gov/genome</w:t>
        </w:r>
      </w:hyperlink>
      <w:r w:rsidR="00D9376F" w:rsidRPr="004E11AC">
        <w:rPr>
          <w:rFonts w:ascii="Arial" w:hAnsi="Arial" w:cs="Arial"/>
          <w:sz w:val="20"/>
          <w:szCs w:val="20"/>
          <w:lang w:val="en-GB"/>
        </w:rPr>
        <w:t>)</w:t>
      </w:r>
      <w:r w:rsidRPr="004E11AC">
        <w:rPr>
          <w:rFonts w:ascii="Arial" w:hAnsi="Arial" w:cs="Arial"/>
          <w:sz w:val="20"/>
          <w:szCs w:val="20"/>
          <w:lang w:val="en-GB"/>
        </w:rPr>
        <w:t xml:space="preserve">. These were inspected </w:t>
      </w:r>
      <w:r w:rsidR="006F589C" w:rsidRPr="004E11AC">
        <w:rPr>
          <w:rFonts w:ascii="Arial" w:hAnsi="Arial" w:cs="Arial"/>
          <w:sz w:val="20"/>
          <w:szCs w:val="20"/>
          <w:lang w:val="en-GB"/>
        </w:rPr>
        <w:t xml:space="preserve">for </w:t>
      </w:r>
      <w:r w:rsidR="007C4F0A" w:rsidRPr="004E11AC">
        <w:rPr>
          <w:rFonts w:ascii="Arial" w:hAnsi="Arial" w:cs="Arial"/>
          <w:sz w:val="20"/>
          <w:szCs w:val="20"/>
          <w:lang w:val="en-GB"/>
        </w:rPr>
        <w:t>UGT</w:t>
      </w:r>
      <w:r w:rsidR="00430935" w:rsidRPr="004E11AC">
        <w:rPr>
          <w:rFonts w:ascii="Arial" w:hAnsi="Arial" w:cs="Arial"/>
          <w:sz w:val="20"/>
          <w:szCs w:val="20"/>
          <w:lang w:val="en-GB"/>
        </w:rPr>
        <w:t xml:space="preserve">s </w:t>
      </w:r>
      <w:r w:rsidR="006F589C" w:rsidRPr="004E11AC">
        <w:rPr>
          <w:rFonts w:ascii="Arial" w:hAnsi="Arial" w:cs="Arial"/>
          <w:sz w:val="20"/>
          <w:szCs w:val="20"/>
          <w:lang w:val="en-GB"/>
        </w:rPr>
        <w:t xml:space="preserve">by sequence similarity search with </w:t>
      </w:r>
      <w:proofErr w:type="spellStart"/>
      <w:r w:rsidR="006F589C" w:rsidRPr="004E11AC">
        <w:rPr>
          <w:rFonts w:ascii="Arial" w:hAnsi="Arial" w:cs="Arial"/>
          <w:sz w:val="20"/>
          <w:szCs w:val="20"/>
          <w:lang w:val="en-GB"/>
        </w:rPr>
        <w:t>tBLASTn</w:t>
      </w:r>
      <w:proofErr w:type="spellEnd"/>
      <w:r w:rsidR="006F589C" w:rsidRPr="004E11AC">
        <w:rPr>
          <w:rFonts w:ascii="Arial" w:hAnsi="Arial" w:cs="Arial"/>
          <w:sz w:val="20"/>
          <w:szCs w:val="20"/>
          <w:lang w:val="en-GB"/>
        </w:rPr>
        <w:t xml:space="preserve"> using</w:t>
      </w:r>
      <w:r w:rsidRPr="004E11AC">
        <w:rPr>
          <w:rFonts w:ascii="Arial" w:hAnsi="Arial" w:cs="Arial"/>
          <w:sz w:val="20"/>
          <w:szCs w:val="20"/>
          <w:lang w:val="en-GB"/>
        </w:rPr>
        <w:t xml:space="preserve"> its closest relative,</w:t>
      </w:r>
      <w:r w:rsidR="006F589C" w:rsidRPr="004E11AC">
        <w:rPr>
          <w:rFonts w:ascii="Arial" w:hAnsi="Arial" w:cs="Arial"/>
          <w:sz w:val="20"/>
          <w:szCs w:val="20"/>
          <w:lang w:val="en-GB"/>
        </w:rPr>
        <w:t xml:space="preserve"> </w:t>
      </w:r>
      <w:r w:rsidR="006F589C" w:rsidRPr="004E11AC">
        <w:rPr>
          <w:rFonts w:ascii="Arial" w:hAnsi="Arial" w:cs="Arial"/>
          <w:i/>
          <w:sz w:val="20"/>
          <w:szCs w:val="20"/>
          <w:lang w:val="en-GB"/>
        </w:rPr>
        <w:t xml:space="preserve">C. </w:t>
      </w:r>
      <w:proofErr w:type="spellStart"/>
      <w:r w:rsidRPr="004E11AC">
        <w:rPr>
          <w:rFonts w:ascii="Arial" w:hAnsi="Arial" w:cs="Arial"/>
          <w:i/>
          <w:sz w:val="20"/>
          <w:szCs w:val="20"/>
          <w:lang w:val="en-GB"/>
        </w:rPr>
        <w:t>fasciculata</w:t>
      </w:r>
      <w:proofErr w:type="spellEnd"/>
      <w:r w:rsidRPr="004E11AC">
        <w:rPr>
          <w:rFonts w:ascii="Arial" w:hAnsi="Arial" w:cs="Arial"/>
          <w:sz w:val="20"/>
          <w:szCs w:val="20"/>
          <w:lang w:val="en-GB"/>
        </w:rPr>
        <w:t>,</w:t>
      </w:r>
      <w:r w:rsidR="006F589C" w:rsidRPr="004E11AC">
        <w:rPr>
          <w:rFonts w:ascii="Arial" w:hAnsi="Arial" w:cs="Arial"/>
          <w:sz w:val="20"/>
          <w:szCs w:val="20"/>
          <w:lang w:val="en-GB"/>
        </w:rPr>
        <w:t xml:space="preserve"> </w:t>
      </w:r>
      <w:r w:rsidR="007C4F0A" w:rsidRPr="004E11AC">
        <w:rPr>
          <w:rFonts w:ascii="Arial" w:hAnsi="Arial" w:cs="Arial"/>
          <w:sz w:val="20"/>
          <w:szCs w:val="20"/>
          <w:lang w:val="en-GB"/>
        </w:rPr>
        <w:t>UGT</w:t>
      </w:r>
      <w:r w:rsidR="00430935" w:rsidRPr="004E11AC">
        <w:rPr>
          <w:rFonts w:ascii="Arial" w:hAnsi="Arial" w:cs="Arial"/>
          <w:sz w:val="20"/>
          <w:szCs w:val="20"/>
          <w:lang w:val="en-GB"/>
        </w:rPr>
        <w:t xml:space="preserve">s </w:t>
      </w:r>
      <w:r w:rsidR="006F589C" w:rsidRPr="004E11AC">
        <w:rPr>
          <w:rFonts w:ascii="Arial" w:hAnsi="Arial" w:cs="Arial"/>
          <w:sz w:val="20"/>
          <w:szCs w:val="20"/>
          <w:lang w:val="en-GB"/>
        </w:rPr>
        <w:t xml:space="preserve">as the query. </w:t>
      </w:r>
      <w:r w:rsidR="00576292" w:rsidRPr="004E11AC">
        <w:rPr>
          <w:rFonts w:ascii="Arial" w:hAnsi="Arial" w:cs="Arial"/>
          <w:sz w:val="20"/>
          <w:szCs w:val="20"/>
          <w:lang w:val="en-GB"/>
        </w:rPr>
        <w:t xml:space="preserve">Identified putative </w:t>
      </w:r>
      <w:r w:rsidR="007C4F0A" w:rsidRPr="004E11AC">
        <w:rPr>
          <w:rFonts w:ascii="Arial" w:hAnsi="Arial" w:cs="Arial"/>
          <w:sz w:val="20"/>
          <w:szCs w:val="20"/>
          <w:lang w:val="en-GB"/>
        </w:rPr>
        <w:t>UGT</w:t>
      </w:r>
      <w:r w:rsidR="00430935" w:rsidRPr="004E11AC">
        <w:rPr>
          <w:rFonts w:ascii="Arial" w:hAnsi="Arial" w:cs="Arial"/>
          <w:sz w:val="20"/>
          <w:szCs w:val="20"/>
          <w:lang w:val="en-GB"/>
        </w:rPr>
        <w:t xml:space="preserve">s </w:t>
      </w:r>
      <w:r w:rsidR="00515895" w:rsidRPr="004E11AC">
        <w:rPr>
          <w:rFonts w:ascii="Arial" w:hAnsi="Arial" w:cs="Arial"/>
          <w:sz w:val="20"/>
          <w:szCs w:val="20"/>
          <w:lang w:val="en-GB"/>
        </w:rPr>
        <w:t>were named</w:t>
      </w:r>
      <w:r w:rsidR="006F589C" w:rsidRPr="004E11AC">
        <w:rPr>
          <w:rFonts w:ascii="Arial" w:hAnsi="Arial" w:cs="Arial"/>
          <w:sz w:val="20"/>
          <w:szCs w:val="20"/>
          <w:lang w:val="en-GB"/>
        </w:rPr>
        <w:t xml:space="preserve"> </w:t>
      </w:r>
      <w:r w:rsidR="006F589C" w:rsidRPr="004E11AC">
        <w:rPr>
          <w:rFonts w:ascii="Arial" w:hAnsi="Arial" w:cs="Arial"/>
          <w:i/>
          <w:sz w:val="20"/>
          <w:szCs w:val="20"/>
          <w:lang w:val="en-GB"/>
        </w:rPr>
        <w:t>L.passim</w:t>
      </w:r>
      <w:r w:rsidR="006F589C" w:rsidRPr="004E11AC">
        <w:rPr>
          <w:rFonts w:ascii="Arial" w:hAnsi="Arial" w:cs="Arial"/>
          <w:sz w:val="20"/>
          <w:szCs w:val="20"/>
          <w:lang w:val="en-GB"/>
        </w:rPr>
        <w:t xml:space="preserve">1-4 </w:t>
      </w:r>
      <w:r w:rsidR="00515895" w:rsidRPr="004E11AC">
        <w:rPr>
          <w:rFonts w:ascii="Arial" w:hAnsi="Arial" w:cs="Arial"/>
          <w:sz w:val="20"/>
          <w:szCs w:val="20"/>
          <w:lang w:val="en-GB"/>
        </w:rPr>
        <w:t>and</w:t>
      </w:r>
      <w:r w:rsidR="006F589C" w:rsidRPr="004E11AC">
        <w:rPr>
          <w:rFonts w:ascii="Arial" w:hAnsi="Arial" w:cs="Arial"/>
          <w:sz w:val="20"/>
          <w:szCs w:val="20"/>
          <w:lang w:val="en-GB"/>
        </w:rPr>
        <w:t xml:space="preserve"> C.</w:t>
      </w:r>
      <w:r w:rsidR="006F589C" w:rsidRPr="004E11AC">
        <w:rPr>
          <w:rFonts w:ascii="Arial" w:hAnsi="Arial" w:cs="Arial"/>
          <w:i/>
          <w:sz w:val="20"/>
          <w:szCs w:val="20"/>
          <w:lang w:val="en-GB"/>
        </w:rPr>
        <w:t>acanthocephali</w:t>
      </w:r>
      <w:r w:rsidR="006F589C" w:rsidRPr="004E11AC">
        <w:rPr>
          <w:rFonts w:ascii="Arial" w:hAnsi="Arial" w:cs="Arial"/>
          <w:sz w:val="20"/>
          <w:szCs w:val="20"/>
          <w:lang w:val="en-GB"/>
        </w:rPr>
        <w:t>1-4.</w:t>
      </w:r>
    </w:p>
    <w:p w14:paraId="2766D610" w14:textId="713CF703" w:rsidR="006F589C" w:rsidRPr="004E11AC" w:rsidRDefault="00AE0541" w:rsidP="00EE482E">
      <w:pPr>
        <w:spacing w:line="480" w:lineRule="auto"/>
        <w:jc w:val="both"/>
        <w:rPr>
          <w:rFonts w:ascii="Arial" w:hAnsi="Arial" w:cs="Arial"/>
          <w:sz w:val="20"/>
          <w:szCs w:val="20"/>
          <w:lang w:val="en-GB"/>
        </w:rPr>
      </w:pPr>
      <w:r w:rsidRPr="004E11AC">
        <w:rPr>
          <w:rFonts w:ascii="Arial" w:hAnsi="Arial" w:cs="Arial"/>
          <w:sz w:val="20"/>
          <w:szCs w:val="20"/>
          <w:lang w:val="en-GB"/>
        </w:rPr>
        <w:lastRenderedPageBreak/>
        <w:t>The</w:t>
      </w:r>
      <w:r w:rsidR="006F589C" w:rsidRPr="004E11AC">
        <w:rPr>
          <w:rFonts w:ascii="Arial" w:hAnsi="Arial" w:cs="Arial"/>
          <w:sz w:val="20"/>
          <w:szCs w:val="20"/>
          <w:lang w:val="en-GB"/>
        </w:rPr>
        <w:t xml:space="preserve"> presence of the conserved UDP catalytic domain previously described (DXD)</w:t>
      </w:r>
      <w:r w:rsidRPr="004E11AC">
        <w:rPr>
          <w:rFonts w:ascii="Arial" w:hAnsi="Arial" w:cs="Arial"/>
          <w:sz w:val="20"/>
          <w:szCs w:val="20"/>
          <w:lang w:val="en-GB"/>
        </w:rPr>
        <w:t xml:space="preserve"> in the sequences was a requirement for the inclusion in this study</w:t>
      </w:r>
      <w:r w:rsidR="0006012C" w:rsidRPr="004E11AC">
        <w:rPr>
          <w:rFonts w:ascii="Arial" w:hAnsi="Arial" w:cs="Arial"/>
          <w:sz w:val="20"/>
          <w:szCs w:val="20"/>
          <w:lang w:val="en-GB"/>
        </w:rPr>
        <w:t xml:space="preserve"> </w:t>
      </w:r>
      <w:r w:rsidR="0006012C"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"10.1074/jbc.M301568200", "ISBN" : "0021-9258 (Print)\\n0021-9258 (Linking)", "ISSN" : "00219258", "PMID" : "12604613", "abstract" : "Lipophosphoglycan (LPG) is an abundant surface molecule that plays key roles in the infectious cycle of Leishmania major. The dominant feature of LPG is a polymer of phosphoglycan (PG) (6Galbeta1,4Manalpha1-PO(4)) repeating units. In L. major these are extensively substituted with Gal(beta1,3) side chains, which are required for binding to midgut lectins and survival. We utilized evolutionary polymorphisms in LPG structure and cross-species transfections to recover genes encoding the LPG side chain beta1,3-galactosyltransferases (betaGalTs). A dispersed family of six SCG genes was recovered, whose predicted proteins exhibited characteristics of eukaryotic GalTs. At least four of these proteins showed significant LPG side chain betaGalT activity; SCG3 exhibited initiating GalT activity whereas SCG2 showed both initiating and elongating GalT activity. However, the activity of SCG2 was context-dependent, being largely silent in its normal genomic milieu, and different strains show considerable variation in the extent of LPG galactosylation. Thus the L. major genome encodes a family of SCGs with varying specificity and activity, and we propose that strain-specific LPG galactosylation patterns reflect differences in their expression.", "author" : [ { "dropping-particle" : "", "family" : "Dobson", "given" : "Deborah E.", "non-dropping-particle" : "", "parse-names" : false, "suffix" : "" }, { "dropping-particle" : "", "family" : "Scholtes", "given" : "Luella D.", "non-dropping-particle" : "", "parse-names" : false, "suffix" : "" }, { "dropping-particle" : "", "family" : "Valdez", "given" : "Kelli E.", "non-dropping-particle" : "", "parse-names" : false, "suffix" : "" }, { "dropping-particle" : "", "family" : "Sullivan", "given" : "Deborah R.", "non-dropping-particle" : "", "parse-names" : false, "suffix" : "" }, { "dropping-particle" : "", "family" : "Mengeling", "given" : "Brenda J.", "non-dropping-particle" : "", "parse-names" : false, "suffix" : "" }, { "dropping-particle" : "", "family" : "Cilmi", "given" : "Salvatore", "non-dropping-particle" : "", "parse-names" : false, "suffix" : "" }, { "dropping-particle" : "", "family" : "Turco", "given" : "Salvatore J.", "non-dropping-particle" : "", "parse-names" : false, "suffix" : "" }, { "dropping-particle" : "", "family" : "Beverley", "given" : "Stephen M.", "non-dropping-particle" : "", "parse-names" : false, "suffix" : "" } ], "container-title" : "Journal of Biological Chemistry", "id" : "ITEM-1", "issue" : "18", "issued" : { "date-parts" : [ [ "2003" ] ] }, "page" : "15523-15531", "title" : "Functional identification of galactosyltransferases (SCGs) required for species-specific modifications of the lipophosphoglycan adhesin controlling Leishmania major-sand fly interactions", "type" : "article-journal", "volume" : "278" }, "uris" : [ "http://www.mendeley.com/documents/?uuid=42878734-1c51-4dc3-8981-ea27a6728a99" ] } ], "mendeley" : { "formattedCitation" : "[46]", "plainTextFormattedCitation" : "[46]", "previouslyFormattedCitation" : "[47]" }, "properties" : { "noteIndex" : 0 }, "schema" : "https://github.com/citation-style-language/schema/raw/master/csl-citation.json" }</w:instrText>
      </w:r>
      <w:r w:rsidR="0006012C" w:rsidRPr="004E11AC">
        <w:rPr>
          <w:rFonts w:ascii="Arial" w:hAnsi="Arial" w:cs="Arial"/>
          <w:sz w:val="20"/>
          <w:szCs w:val="20"/>
          <w:lang w:val="en-GB"/>
        </w:rPr>
        <w:fldChar w:fldCharType="separate"/>
      </w:r>
      <w:r w:rsidR="00CA7BD6" w:rsidRPr="00CA7BD6">
        <w:rPr>
          <w:rFonts w:ascii="Arial" w:hAnsi="Arial" w:cs="Arial"/>
          <w:noProof/>
          <w:sz w:val="20"/>
          <w:szCs w:val="20"/>
          <w:lang w:val="en-GB"/>
        </w:rPr>
        <w:t>[46]</w:t>
      </w:r>
      <w:r w:rsidR="0006012C" w:rsidRPr="004E11AC">
        <w:rPr>
          <w:rFonts w:ascii="Arial" w:hAnsi="Arial" w:cs="Arial"/>
          <w:sz w:val="20"/>
          <w:szCs w:val="20"/>
          <w:lang w:val="en-GB"/>
        </w:rPr>
        <w:fldChar w:fldCharType="end"/>
      </w:r>
      <w:r w:rsidR="006F589C" w:rsidRPr="004E11AC">
        <w:rPr>
          <w:rFonts w:ascii="Arial" w:hAnsi="Arial" w:cs="Arial"/>
          <w:sz w:val="20"/>
          <w:szCs w:val="20"/>
          <w:lang w:val="en-GB"/>
        </w:rPr>
        <w:t xml:space="preserve">. </w:t>
      </w:r>
    </w:p>
    <w:p w14:paraId="77177C63" w14:textId="77777777" w:rsidR="00347F4A" w:rsidRPr="004E11AC" w:rsidRDefault="00347F4A" w:rsidP="00EE482E">
      <w:pPr>
        <w:spacing w:line="480" w:lineRule="auto"/>
        <w:jc w:val="both"/>
        <w:rPr>
          <w:rFonts w:ascii="Arial" w:hAnsi="Arial" w:cs="Arial"/>
          <w:sz w:val="20"/>
          <w:szCs w:val="20"/>
          <w:lang w:val="en-GB"/>
        </w:rPr>
      </w:pPr>
    </w:p>
    <w:p w14:paraId="73FA57B9" w14:textId="0840A081" w:rsidR="005B731A" w:rsidRPr="004E11AC" w:rsidRDefault="005B731A" w:rsidP="00EE482E">
      <w:pPr>
        <w:spacing w:line="480" w:lineRule="auto"/>
        <w:jc w:val="both"/>
        <w:rPr>
          <w:rFonts w:ascii="Arial" w:hAnsi="Arial" w:cs="Arial"/>
          <w:b/>
          <w:sz w:val="20"/>
          <w:szCs w:val="20"/>
          <w:lang w:val="en-GB"/>
        </w:rPr>
      </w:pPr>
      <w:r w:rsidRPr="004E11AC">
        <w:rPr>
          <w:rFonts w:ascii="Arial" w:hAnsi="Arial" w:cs="Arial"/>
          <w:b/>
          <w:sz w:val="20"/>
          <w:szCs w:val="20"/>
          <w:lang w:val="en-GB"/>
        </w:rPr>
        <w:t>Multiple Sequence Alignment</w:t>
      </w:r>
    </w:p>
    <w:p w14:paraId="54809C1D" w14:textId="08BD9B1E" w:rsidR="00347F4A" w:rsidRPr="004E11AC" w:rsidRDefault="005B731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Translated nucleotide sequences were aligned with </w:t>
      </w:r>
      <w:proofErr w:type="spellStart"/>
      <w:r w:rsidRPr="004E11AC">
        <w:rPr>
          <w:rFonts w:ascii="Arial" w:hAnsi="Arial" w:cs="Arial"/>
          <w:sz w:val="20"/>
          <w:szCs w:val="20"/>
          <w:lang w:val="en-GB"/>
        </w:rPr>
        <w:t>ClustalW</w:t>
      </w:r>
      <w:proofErr w:type="spellEnd"/>
      <w:r w:rsidRPr="004E11AC">
        <w:rPr>
          <w:rFonts w:ascii="Arial" w:hAnsi="Arial" w:cs="Arial"/>
          <w:sz w:val="20"/>
          <w:szCs w:val="20"/>
          <w:lang w:val="en-GB"/>
        </w:rPr>
        <w:t xml:space="preserve"> (Larkin</w:t>
      </w:r>
      <w:r w:rsidR="00A778B7" w:rsidRPr="004E11AC">
        <w:rPr>
          <w:rFonts w:ascii="Arial" w:hAnsi="Arial" w:cs="Arial"/>
          <w:sz w:val="20"/>
          <w:szCs w:val="20"/>
          <w:lang w:val="en-GB"/>
        </w:rPr>
        <w:t xml:space="preserve"> </w:t>
      </w:r>
      <w:r w:rsidRPr="004E11AC">
        <w:rPr>
          <w:rFonts w:ascii="Arial" w:hAnsi="Arial" w:cs="Arial"/>
          <w:sz w:val="20"/>
          <w:szCs w:val="20"/>
          <w:lang w:val="en-GB"/>
        </w:rPr>
        <w:t xml:space="preserve">et al. 2007) using </w:t>
      </w:r>
      <w:proofErr w:type="spellStart"/>
      <w:r w:rsidRPr="004E11AC">
        <w:rPr>
          <w:rFonts w:ascii="Arial" w:hAnsi="Arial" w:cs="Arial"/>
          <w:sz w:val="20"/>
          <w:szCs w:val="20"/>
          <w:lang w:val="en-GB"/>
        </w:rPr>
        <w:t>BioEdit</w:t>
      </w:r>
      <w:proofErr w:type="spellEnd"/>
      <w:r w:rsidRPr="004E11AC">
        <w:rPr>
          <w:rFonts w:ascii="Arial" w:hAnsi="Arial" w:cs="Arial"/>
          <w:sz w:val="20"/>
          <w:szCs w:val="20"/>
          <w:lang w:val="en-GB"/>
        </w:rPr>
        <w:t xml:space="preserve"> 7.2.5 (</w:t>
      </w:r>
      <w:hyperlink r:id="rId11" w:history="1">
        <w:r w:rsidRPr="004E11AC">
          <w:rPr>
            <w:rStyle w:val="Hyperlink"/>
            <w:rFonts w:ascii="Arial" w:hAnsi="Arial" w:cs="Arial"/>
            <w:color w:val="auto"/>
            <w:sz w:val="20"/>
            <w:szCs w:val="20"/>
            <w:lang w:val="en-GB"/>
          </w:rPr>
          <w:t>http://www.mbio.ncsu.edu/BioEdit/bioedit.html</w:t>
        </w:r>
      </w:hyperlink>
      <w:r w:rsidR="00347F4A" w:rsidRPr="004E11AC">
        <w:rPr>
          <w:rFonts w:ascii="Arial" w:hAnsi="Arial" w:cs="Arial"/>
          <w:sz w:val="20"/>
          <w:szCs w:val="20"/>
          <w:lang w:val="en-GB"/>
        </w:rPr>
        <w:t xml:space="preserve">), producing a nucleotide alignment of 1005 nucleotides and a protein alignment of 335 amino acids around the catalytic domain, after trimming non-conserved regions. This corresponded to </w:t>
      </w:r>
      <w:r w:rsidR="00137739" w:rsidRPr="004E11AC">
        <w:rPr>
          <w:rFonts w:ascii="Arial" w:hAnsi="Arial" w:cs="Arial"/>
          <w:sz w:val="20"/>
          <w:szCs w:val="20"/>
          <w:lang w:val="en-GB"/>
        </w:rPr>
        <w:t>23-</w:t>
      </w:r>
      <w:r w:rsidR="00BF3703" w:rsidRPr="004E11AC">
        <w:rPr>
          <w:rFonts w:ascii="Arial" w:hAnsi="Arial" w:cs="Arial"/>
          <w:sz w:val="20"/>
          <w:szCs w:val="20"/>
          <w:lang w:val="en-GB"/>
        </w:rPr>
        <w:t>93</w:t>
      </w:r>
      <w:r w:rsidR="00347F4A" w:rsidRPr="004E11AC">
        <w:rPr>
          <w:rFonts w:ascii="Arial" w:hAnsi="Arial" w:cs="Arial"/>
          <w:sz w:val="20"/>
          <w:szCs w:val="20"/>
          <w:lang w:val="en-GB"/>
        </w:rPr>
        <w:t xml:space="preserve">% of the full glycosyltransferase </w:t>
      </w:r>
      <w:r w:rsidR="000A32F2" w:rsidRPr="004E11AC">
        <w:rPr>
          <w:rFonts w:ascii="Arial" w:hAnsi="Arial" w:cs="Arial"/>
          <w:sz w:val="20"/>
          <w:szCs w:val="20"/>
          <w:lang w:val="en-GB"/>
        </w:rPr>
        <w:t>proteins sequence</w:t>
      </w:r>
      <w:r w:rsidR="008E5E2D" w:rsidRPr="004E11AC">
        <w:rPr>
          <w:rFonts w:ascii="Arial" w:hAnsi="Arial" w:cs="Arial"/>
          <w:sz w:val="20"/>
          <w:szCs w:val="20"/>
          <w:lang w:val="en-GB"/>
        </w:rPr>
        <w:t xml:space="preserve">, due to </w:t>
      </w:r>
      <w:r w:rsidR="008E5E2D" w:rsidRPr="004E11AC">
        <w:rPr>
          <w:rFonts w:ascii="Arial" w:hAnsi="Arial" w:cs="Arial"/>
          <w:i/>
          <w:sz w:val="20"/>
          <w:szCs w:val="20"/>
          <w:lang w:val="en-GB"/>
        </w:rPr>
        <w:t>Leishmania</w:t>
      </w:r>
      <w:r w:rsidR="00D0663D" w:rsidRPr="004E11AC">
        <w:rPr>
          <w:rFonts w:ascii="Arial" w:hAnsi="Arial" w:cs="Arial"/>
          <w:i/>
          <w:sz w:val="20"/>
          <w:szCs w:val="20"/>
          <w:lang w:val="en-GB"/>
        </w:rPr>
        <w:t xml:space="preserve"> </w:t>
      </w:r>
      <w:r w:rsidR="00D0663D" w:rsidRPr="004E11AC">
        <w:rPr>
          <w:rFonts w:ascii="Arial" w:hAnsi="Arial" w:cs="Arial"/>
          <w:sz w:val="20"/>
          <w:szCs w:val="20"/>
          <w:lang w:val="en-GB"/>
        </w:rPr>
        <w:t>sp</w:t>
      </w:r>
      <w:r w:rsidR="00F96EE8" w:rsidRPr="004E11AC">
        <w:rPr>
          <w:rFonts w:ascii="Arial" w:hAnsi="Arial" w:cs="Arial"/>
          <w:sz w:val="20"/>
          <w:szCs w:val="20"/>
          <w:lang w:val="en-GB"/>
        </w:rPr>
        <w:t>p</w:t>
      </w:r>
      <w:r w:rsidR="00D0663D" w:rsidRPr="004E11AC">
        <w:rPr>
          <w:rFonts w:ascii="Arial" w:hAnsi="Arial" w:cs="Arial"/>
          <w:sz w:val="20"/>
          <w:szCs w:val="20"/>
          <w:lang w:val="en-GB"/>
        </w:rPr>
        <w:t>.</w:t>
      </w:r>
      <w:r w:rsidR="008E5E2D" w:rsidRPr="004E11AC">
        <w:rPr>
          <w:rFonts w:ascii="Arial" w:hAnsi="Arial" w:cs="Arial"/>
          <w:sz w:val="20"/>
          <w:szCs w:val="20"/>
          <w:lang w:val="en-GB"/>
        </w:rPr>
        <w:t xml:space="preserve"> having a large specific insertion. </w:t>
      </w:r>
      <w:r w:rsidR="00347F4A" w:rsidRPr="004E11AC">
        <w:rPr>
          <w:rFonts w:ascii="Arial" w:hAnsi="Arial" w:cs="Arial"/>
          <w:sz w:val="20"/>
          <w:szCs w:val="20"/>
          <w:lang w:val="en-GB"/>
        </w:rPr>
        <w:t xml:space="preserve">When analysed separately, the African trypanosome alignment </w:t>
      </w:r>
      <w:r w:rsidR="000A32F2" w:rsidRPr="004E11AC">
        <w:rPr>
          <w:rFonts w:ascii="Arial" w:hAnsi="Arial" w:cs="Arial"/>
          <w:sz w:val="20"/>
          <w:szCs w:val="20"/>
          <w:lang w:val="en-GB"/>
        </w:rPr>
        <w:t xml:space="preserve">was </w:t>
      </w:r>
      <w:r w:rsidR="00347F4A" w:rsidRPr="004E11AC">
        <w:rPr>
          <w:rFonts w:ascii="Arial" w:hAnsi="Arial" w:cs="Arial"/>
          <w:sz w:val="20"/>
          <w:szCs w:val="20"/>
          <w:lang w:val="en-GB"/>
        </w:rPr>
        <w:t xml:space="preserve">305 amino acids long, </w:t>
      </w:r>
      <w:r w:rsidR="000A32F2" w:rsidRPr="004E11AC">
        <w:rPr>
          <w:rFonts w:ascii="Arial" w:hAnsi="Arial" w:cs="Arial"/>
          <w:sz w:val="20"/>
          <w:szCs w:val="20"/>
          <w:lang w:val="en-GB"/>
        </w:rPr>
        <w:t xml:space="preserve">while </w:t>
      </w:r>
      <w:r w:rsidR="00347F4A" w:rsidRPr="004E11AC">
        <w:rPr>
          <w:rFonts w:ascii="Arial" w:hAnsi="Arial" w:cs="Arial"/>
          <w:sz w:val="20"/>
          <w:szCs w:val="20"/>
          <w:lang w:val="en-GB"/>
        </w:rPr>
        <w:t xml:space="preserve">the </w:t>
      </w:r>
      <w:r w:rsidR="00781026" w:rsidRPr="004E11AC">
        <w:rPr>
          <w:rFonts w:ascii="Arial" w:hAnsi="Arial" w:cs="Arial"/>
          <w:i/>
          <w:sz w:val="20"/>
          <w:szCs w:val="20"/>
          <w:lang w:val="en-GB"/>
        </w:rPr>
        <w:t>Leishmaniinae</w:t>
      </w:r>
      <w:r w:rsidR="00347F4A" w:rsidRPr="004E11AC">
        <w:rPr>
          <w:rFonts w:ascii="Arial" w:hAnsi="Arial" w:cs="Arial"/>
          <w:sz w:val="20"/>
          <w:szCs w:val="20"/>
          <w:lang w:val="en-GB"/>
        </w:rPr>
        <w:t xml:space="preserve"> alignment was 824 amino acids long. </w:t>
      </w:r>
    </w:p>
    <w:p w14:paraId="540A0756" w14:textId="77777777" w:rsidR="005B731A" w:rsidRPr="004E11AC" w:rsidRDefault="005B731A" w:rsidP="00EE482E">
      <w:pPr>
        <w:spacing w:line="480" w:lineRule="auto"/>
        <w:jc w:val="both"/>
        <w:rPr>
          <w:rFonts w:ascii="Arial" w:hAnsi="Arial" w:cs="Arial"/>
          <w:sz w:val="20"/>
          <w:szCs w:val="20"/>
          <w:lang w:val="en-GB"/>
        </w:rPr>
      </w:pPr>
    </w:p>
    <w:p w14:paraId="654513FA" w14:textId="325A245E" w:rsidR="005B731A" w:rsidRPr="004E11AC" w:rsidRDefault="005B731A" w:rsidP="00EE482E">
      <w:pPr>
        <w:spacing w:line="480" w:lineRule="auto"/>
        <w:jc w:val="both"/>
        <w:rPr>
          <w:rFonts w:ascii="Arial" w:hAnsi="Arial" w:cs="Arial"/>
          <w:b/>
          <w:sz w:val="20"/>
          <w:szCs w:val="20"/>
          <w:lang w:val="en-GB"/>
        </w:rPr>
      </w:pPr>
      <w:r w:rsidRPr="004E11AC">
        <w:rPr>
          <w:rFonts w:ascii="Arial" w:hAnsi="Arial" w:cs="Arial"/>
          <w:b/>
          <w:sz w:val="20"/>
          <w:szCs w:val="20"/>
          <w:lang w:val="en-GB"/>
        </w:rPr>
        <w:t>Phylogenetic Estimation</w:t>
      </w:r>
    </w:p>
    <w:p w14:paraId="261C37BC" w14:textId="4CA5A2EC" w:rsidR="005B731A" w:rsidRPr="004E11AC" w:rsidRDefault="005B731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w:t>
      </w:r>
      <w:r w:rsidR="007C4F0A" w:rsidRPr="004E11AC">
        <w:rPr>
          <w:rFonts w:ascii="Arial" w:hAnsi="Arial" w:cs="Arial"/>
          <w:sz w:val="20"/>
          <w:szCs w:val="20"/>
          <w:lang w:val="en-GB"/>
        </w:rPr>
        <w:t>UGT</w:t>
      </w:r>
      <w:r w:rsidR="00430935" w:rsidRPr="004E11AC">
        <w:rPr>
          <w:rFonts w:ascii="Arial" w:hAnsi="Arial" w:cs="Arial"/>
          <w:sz w:val="20"/>
          <w:szCs w:val="20"/>
          <w:lang w:val="en-GB"/>
        </w:rPr>
        <w:t xml:space="preserve"> </w:t>
      </w:r>
      <w:r w:rsidRPr="004E11AC">
        <w:rPr>
          <w:rFonts w:ascii="Arial" w:hAnsi="Arial" w:cs="Arial"/>
          <w:sz w:val="20"/>
          <w:szCs w:val="20"/>
          <w:lang w:val="en-GB"/>
        </w:rPr>
        <w:t xml:space="preserve">phylogeny was estimated from protein sequence alignments with maximum likelihood (ML) </w:t>
      </w:r>
      <w:r w:rsidR="000A32F2" w:rsidRPr="004E11AC">
        <w:rPr>
          <w:rFonts w:ascii="Arial" w:hAnsi="Arial" w:cs="Arial"/>
          <w:sz w:val="20"/>
          <w:szCs w:val="20"/>
          <w:lang w:val="en-GB"/>
        </w:rPr>
        <w:t>under a WAG+</w:t>
      </w:r>
      <w:r w:rsidR="000A32F2" w:rsidRPr="004E11AC">
        <w:rPr>
          <w:rFonts w:ascii="Arial" w:hAnsi="Arial" w:cs="Arial"/>
          <w:sz w:val="20"/>
          <w:szCs w:val="20"/>
          <w:lang w:val="en-GB"/>
        </w:rPr>
        <w:t xml:space="preserve"> substitution model </w:t>
      </w:r>
      <w:r w:rsidR="00E068D9"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"10.1016/S0168-9525(01)02272-7", "ISBN" : "0168-9525 (Print)\\r0168-9525 (Linking)", "ISSN" : "01689525", "PMID" : "11335036", "abstract" : "As the amount of molecular sequence data in the public domain grows, so does the range of biological topics that it influences through evolutionary considerations. In recent years, a number of developments have enabled molecular phylogenetic methodology to keep pace. Likelihood-based inferential techniques, although controversial in the past, lie at the heart of these new methods and are producing the promised advances in the understanding of sequence evolution. They allow both a wide variety of phylogenetic inferences from sequence data and robust statistical assessment of all results. It cannot remain acceptable to use outdated data analysis techniques when superior alternatives exist. Here, we discuss the most important and exciting methods currently available to the molecular phylogeneticist.", "author" : [ { "dropping-particle" : "", "family" : "Whelan", "given" : "Simon", "non-dropping-particle" : "", "parse-names" : false, "suffix" : "" }, { "dropping-particle" : "", "family" : "Li\u00f2", "given" : "Pietro", "non-dropping-particle" : "", "parse-names" : false, "suffix" : "" }, { "dropping-particle" : "", "family" : "Goldman", "given" : "Nick", "non-dropping-particle" : "", "parse-names" : false, "suffix" : "" } ], "container-title" : "Trends in Genetics", "id" : "ITEM-1", "issue" : "5", "issued" : { "date-parts" : [ [ "2001" ] ] }, "page" : "262-272", "title" : "Molecular phylogenetics: State-of-the-art methods for looking into the past", "type" : "article", "volume" : "17" }, "uris" : [ "http://www.mendeley.com/documents/?uuid=094b6914-1898-42fd-b9e8-a786559cc158" ] } ], "mendeley" : { "formattedCitation" : "[47]", "plainTextFormattedCitation" : "[47]", "previouslyFormattedCitation" : "[48]" }, "properties" : { "noteIndex" : 0 }, "schema" : "https://github.com/citation-style-language/schema/raw/master/csl-citation.json" }</w:instrText>
      </w:r>
      <w:r w:rsidR="00E068D9" w:rsidRPr="004E11AC">
        <w:rPr>
          <w:rFonts w:ascii="Arial" w:hAnsi="Arial" w:cs="Arial"/>
          <w:sz w:val="20"/>
          <w:szCs w:val="20"/>
          <w:lang w:val="en-GB"/>
        </w:rPr>
        <w:fldChar w:fldCharType="separate"/>
      </w:r>
      <w:r w:rsidR="00CA7BD6" w:rsidRPr="00CA7BD6">
        <w:rPr>
          <w:rFonts w:ascii="Arial" w:hAnsi="Arial" w:cs="Arial"/>
          <w:noProof/>
          <w:sz w:val="20"/>
          <w:szCs w:val="20"/>
          <w:lang w:val="en-GB"/>
        </w:rPr>
        <w:t>[47]</w:t>
      </w:r>
      <w:r w:rsidR="00E068D9" w:rsidRPr="004E11AC">
        <w:rPr>
          <w:rFonts w:ascii="Arial" w:hAnsi="Arial" w:cs="Arial"/>
          <w:sz w:val="20"/>
          <w:szCs w:val="20"/>
          <w:lang w:val="en-GB"/>
        </w:rPr>
        <w:fldChar w:fldCharType="end"/>
      </w:r>
      <w:r w:rsidR="00E068D9" w:rsidRPr="004E11AC">
        <w:rPr>
          <w:rFonts w:ascii="Arial" w:hAnsi="Arial" w:cs="Arial"/>
          <w:sz w:val="20"/>
          <w:szCs w:val="20"/>
          <w:lang w:val="en-GB"/>
        </w:rPr>
        <w:t xml:space="preserve"> </w:t>
      </w:r>
      <w:r w:rsidRPr="004E11AC">
        <w:rPr>
          <w:rFonts w:ascii="Arial" w:hAnsi="Arial" w:cs="Arial"/>
          <w:sz w:val="20"/>
          <w:szCs w:val="20"/>
          <w:lang w:val="en-GB"/>
        </w:rPr>
        <w:t xml:space="preserve">using PHYML v3.0 </w:t>
      </w:r>
      <w:r w:rsidR="00E068D9"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"10.1080/10635150390235520", "abstract" : "Page 1. Syst. Biol. 52(5):696\u2013704, 2003 Copyright c\u00a9 Society of Systematic Biologists ISSN: 1063-5157 print / 1076-836X online DOI: 10.1080/10635150390235520  , , and  to    by   ", "author" : [ { "dropping-particle" : "", "family" : "Guindon", "given" : "S", "non-dropping-particle" : "", "parse-names" : false, "suffix" : "" }, { "dropping-particle" : "", "family" : "Gascuel", "given" : "O", "non-dropping-particle" : "", "parse-names" : false, "suffix" : "" } ], "container-title" : "Systematic Biology", "id" : "ITEM-1", "issue" : "5", "issued" : { "date-parts" : [ [ "2003" ] ] }, "page" : "696-704", "title" : "A Simple, Fast, and Accurate Method to Estimate Large Phylogenies by Maximum Likelihood", "type" : "article-journal", "volume" : "52" }, "uris" : [ "http://www.mendeley.com/documents/?uuid=1d32dc74-1aae-4e85-9adc-6673e73de097" ] } ], "mendeley" : { "formattedCitation" : "[48]", "plainTextFormattedCitation" : "[48]", "previouslyFormattedCitation" : "[49]" }, "properties" : { "noteIndex" : 0 }, "schema" : "https://github.com/citation-style-language/schema/raw/master/csl-citation.json" }</w:instrText>
      </w:r>
      <w:r w:rsidR="00E068D9" w:rsidRPr="004E11AC">
        <w:rPr>
          <w:rFonts w:ascii="Arial" w:hAnsi="Arial" w:cs="Arial"/>
          <w:sz w:val="20"/>
          <w:szCs w:val="20"/>
          <w:lang w:val="en-GB"/>
        </w:rPr>
        <w:fldChar w:fldCharType="separate"/>
      </w:r>
      <w:r w:rsidR="00CA7BD6" w:rsidRPr="00CA7BD6">
        <w:rPr>
          <w:rFonts w:ascii="Arial" w:hAnsi="Arial" w:cs="Arial"/>
          <w:noProof/>
          <w:sz w:val="20"/>
          <w:szCs w:val="20"/>
          <w:lang w:val="en-GB"/>
        </w:rPr>
        <w:t>[48]</w:t>
      </w:r>
      <w:r w:rsidR="00E068D9" w:rsidRPr="004E11AC">
        <w:rPr>
          <w:rFonts w:ascii="Arial" w:hAnsi="Arial" w:cs="Arial"/>
          <w:sz w:val="20"/>
          <w:szCs w:val="20"/>
          <w:lang w:val="en-GB"/>
        </w:rPr>
        <w:fldChar w:fldCharType="end"/>
      </w:r>
      <w:r w:rsidRPr="004E11AC">
        <w:rPr>
          <w:rFonts w:ascii="Arial" w:hAnsi="Arial" w:cs="Arial"/>
          <w:sz w:val="20"/>
          <w:szCs w:val="20"/>
          <w:lang w:val="en-GB"/>
        </w:rPr>
        <w:t xml:space="preserve"> and </w:t>
      </w:r>
      <w:r w:rsidR="000A32F2" w:rsidRPr="004E11AC">
        <w:rPr>
          <w:rFonts w:ascii="Arial" w:hAnsi="Arial" w:cs="Arial"/>
          <w:sz w:val="20"/>
          <w:szCs w:val="20"/>
          <w:lang w:val="en-GB"/>
        </w:rPr>
        <w:t>Minimum E</w:t>
      </w:r>
      <w:r w:rsidRPr="004E11AC">
        <w:rPr>
          <w:rFonts w:ascii="Arial" w:hAnsi="Arial" w:cs="Arial"/>
          <w:sz w:val="20"/>
          <w:szCs w:val="20"/>
          <w:lang w:val="en-GB"/>
        </w:rPr>
        <w:t>volution</w:t>
      </w:r>
      <w:r w:rsidR="000A32F2" w:rsidRPr="004E11AC">
        <w:rPr>
          <w:rFonts w:ascii="Arial" w:hAnsi="Arial" w:cs="Arial"/>
          <w:sz w:val="20"/>
          <w:szCs w:val="20"/>
          <w:lang w:val="en-GB"/>
        </w:rPr>
        <w:t xml:space="preserve"> (ME)</w:t>
      </w:r>
      <w:r w:rsidRPr="004E11AC">
        <w:rPr>
          <w:rFonts w:ascii="Arial" w:hAnsi="Arial" w:cs="Arial"/>
          <w:sz w:val="20"/>
          <w:szCs w:val="20"/>
          <w:lang w:val="en-GB"/>
        </w:rPr>
        <w:t xml:space="preserve"> </w:t>
      </w:r>
      <w:r w:rsidR="000A32F2" w:rsidRPr="004E11AC">
        <w:rPr>
          <w:rFonts w:ascii="Arial" w:hAnsi="Arial" w:cs="Arial"/>
          <w:sz w:val="20"/>
          <w:szCs w:val="20"/>
          <w:lang w:val="en-GB"/>
        </w:rPr>
        <w:t xml:space="preserve">under a </w:t>
      </w:r>
      <w:r w:rsidR="009B0DCE" w:rsidRPr="004E11AC">
        <w:rPr>
          <w:rFonts w:ascii="Arial" w:hAnsi="Arial" w:cs="Arial"/>
          <w:sz w:val="20"/>
          <w:szCs w:val="20"/>
          <w:lang w:val="en-GB"/>
        </w:rPr>
        <w:t>Tamura-</w:t>
      </w:r>
      <w:proofErr w:type="spellStart"/>
      <w:r w:rsidR="009B0DCE" w:rsidRPr="004E11AC">
        <w:rPr>
          <w:rFonts w:ascii="Arial" w:hAnsi="Arial" w:cs="Arial"/>
          <w:sz w:val="20"/>
          <w:szCs w:val="20"/>
          <w:lang w:val="en-GB"/>
        </w:rPr>
        <w:t>Nei</w:t>
      </w:r>
      <w:proofErr w:type="spellEnd"/>
      <w:r w:rsidR="009B0DCE" w:rsidRPr="004E11AC">
        <w:rPr>
          <w:rFonts w:ascii="Arial" w:hAnsi="Arial" w:cs="Arial"/>
          <w:sz w:val="20"/>
          <w:szCs w:val="20"/>
          <w:lang w:val="en-GB"/>
        </w:rPr>
        <w:t xml:space="preserve"> substitution model </w:t>
      </w:r>
      <w:r w:rsidRPr="004E11AC">
        <w:rPr>
          <w:rFonts w:ascii="Arial" w:hAnsi="Arial" w:cs="Arial"/>
          <w:sz w:val="20"/>
          <w:szCs w:val="20"/>
          <w:lang w:val="en-GB"/>
        </w:rPr>
        <w:t xml:space="preserve">using MEGA7 </w:t>
      </w:r>
      <w:r w:rsidR="00CB261F"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"10.1093/molbev/msw054", "ISSN" : "1537-1719", "PMID" : "27004904", "abstract" : "We present the latest version of the Molecular Evolutionary Genetics Analysis (MEGA) software, which contains many sophisticated methods and tools for phylogenomics and phylomedicine. In this major upgrade, MEGA has been optimized for use on 64-bit computing systems for analyzing bigger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OSX. The command line MEGA is available as native applications for Windows, Linux, and Mac OSX. They are intended for use in high-throughput and scripted analysis. Both versions are available fromwww.megasoftware.netfree of charge.", "author" : [ { "dropping-particle" : "", "family" : "Kumar", "given" : "Sudhir", "non-dropping-particle" : "", "parse-names" : false, "suffix" : "" }, { "dropping-particle" : "", "family" : "Stecher", "given" : "Glen", "non-dropping-particle" : "", "parse-names" : false, "suffix" : "" }, { "dropping-particle" : "", "family" : "Tamura", "given" : "Koichiro", "non-dropping-particle" : "", "parse-names" : false, "suffix" : "" } ], "container-title" : "Molecular biology and evolution", "id" : "ITEM-1", "issued" : { "date-parts" : [ [ "2016" ] ] }, "page" : "msw054", "title" : "MEGA7: Molecular Evolutionary Genetics Analysis version 7.0 for bigger datasets.", "type" : "article-journal" }, "uris" : [ "http://www.mendeley.com/documents/?uuid=deb30f9b-ef90-426f-892d-f3280b0fdcb5" ] } ], "mendeley" : { "formattedCitation" : "[49]", "plainTextFormattedCitation" : "[49]", "previouslyFormattedCitation" : "[50]" }, "properties" : { "noteIndex" : 0 }, "schema" : "https://github.com/citation-style-language/schema/raw/master/csl-citation.json" }</w:instrText>
      </w:r>
      <w:r w:rsidR="00CB261F" w:rsidRPr="004E11AC">
        <w:rPr>
          <w:rFonts w:ascii="Arial" w:hAnsi="Arial" w:cs="Arial"/>
          <w:sz w:val="20"/>
          <w:szCs w:val="20"/>
          <w:lang w:val="en-GB"/>
        </w:rPr>
        <w:fldChar w:fldCharType="separate"/>
      </w:r>
      <w:r w:rsidR="00CA7BD6" w:rsidRPr="00CA7BD6">
        <w:rPr>
          <w:rFonts w:ascii="Arial" w:hAnsi="Arial" w:cs="Arial"/>
          <w:noProof/>
          <w:sz w:val="20"/>
          <w:szCs w:val="20"/>
          <w:lang w:val="en-GB"/>
        </w:rPr>
        <w:t>[49]</w:t>
      </w:r>
      <w:r w:rsidR="00CB261F" w:rsidRPr="004E11AC">
        <w:rPr>
          <w:rFonts w:ascii="Arial" w:hAnsi="Arial" w:cs="Arial"/>
          <w:sz w:val="20"/>
          <w:szCs w:val="20"/>
          <w:lang w:val="en-GB"/>
        </w:rPr>
        <w:fldChar w:fldCharType="end"/>
      </w:r>
      <w:r w:rsidR="00EC7E40" w:rsidRPr="004E11AC">
        <w:rPr>
          <w:rFonts w:ascii="Arial" w:hAnsi="Arial" w:cs="Arial"/>
          <w:sz w:val="20"/>
          <w:szCs w:val="20"/>
          <w:lang w:val="en-GB"/>
        </w:rPr>
        <w:t>.</w:t>
      </w:r>
      <w:r w:rsidR="00CB261F" w:rsidRPr="004E11AC">
        <w:rPr>
          <w:rFonts w:ascii="Arial" w:hAnsi="Arial" w:cs="Arial"/>
          <w:sz w:val="20"/>
          <w:szCs w:val="20"/>
          <w:lang w:val="en-GB"/>
        </w:rPr>
        <w:t xml:space="preserve"> </w:t>
      </w:r>
      <w:r w:rsidR="000A32F2" w:rsidRPr="004E11AC">
        <w:rPr>
          <w:rFonts w:ascii="Arial" w:hAnsi="Arial" w:cs="Arial"/>
          <w:sz w:val="20"/>
          <w:szCs w:val="20"/>
          <w:lang w:val="en-GB"/>
        </w:rPr>
        <w:t>R</w:t>
      </w:r>
      <w:r w:rsidRPr="004E11AC">
        <w:rPr>
          <w:rFonts w:ascii="Arial" w:hAnsi="Arial" w:cs="Arial"/>
          <w:sz w:val="20"/>
          <w:szCs w:val="20"/>
          <w:lang w:val="en-GB"/>
        </w:rPr>
        <w:t>obustness was assessed with 500 bootstrap replicates.</w:t>
      </w:r>
      <w:r w:rsidR="00CB261F" w:rsidRPr="004E11AC">
        <w:rPr>
          <w:rFonts w:ascii="Arial" w:hAnsi="Arial" w:cs="Arial"/>
          <w:sz w:val="20"/>
          <w:szCs w:val="20"/>
          <w:lang w:val="en-GB"/>
        </w:rPr>
        <w:t xml:space="preserve"> </w:t>
      </w:r>
      <w:r w:rsidR="000A32F2" w:rsidRPr="004E11AC">
        <w:rPr>
          <w:rFonts w:ascii="Arial" w:hAnsi="Arial" w:cs="Arial"/>
          <w:sz w:val="20"/>
          <w:szCs w:val="20"/>
          <w:lang w:val="en-GB"/>
        </w:rPr>
        <w:t xml:space="preserve">We also attempted to estimate a phylogeny using </w:t>
      </w:r>
      <w:r w:rsidR="00CB261F" w:rsidRPr="004E11AC">
        <w:rPr>
          <w:rFonts w:ascii="Arial" w:hAnsi="Arial" w:cs="Arial"/>
          <w:sz w:val="20"/>
          <w:szCs w:val="20"/>
          <w:lang w:val="en-GB"/>
        </w:rPr>
        <w:t xml:space="preserve">Bayesian inference (BI) </w:t>
      </w:r>
      <w:r w:rsidR="000A32F2" w:rsidRPr="004E11AC">
        <w:rPr>
          <w:rFonts w:ascii="Arial" w:hAnsi="Arial" w:cs="Arial"/>
          <w:sz w:val="20"/>
          <w:szCs w:val="20"/>
          <w:lang w:val="en-GB"/>
        </w:rPr>
        <w:t xml:space="preserve">but the analysis </w:t>
      </w:r>
      <w:r w:rsidR="00CB261F" w:rsidRPr="004E11AC">
        <w:rPr>
          <w:rFonts w:ascii="Arial" w:hAnsi="Arial" w:cs="Arial"/>
          <w:sz w:val="20"/>
          <w:szCs w:val="20"/>
          <w:lang w:val="en-GB"/>
        </w:rPr>
        <w:t xml:space="preserve">failed to converge on </w:t>
      </w:r>
      <w:r w:rsidR="006F0273" w:rsidRPr="004E11AC">
        <w:rPr>
          <w:rFonts w:ascii="Arial" w:hAnsi="Arial" w:cs="Arial"/>
          <w:sz w:val="20"/>
          <w:szCs w:val="20"/>
          <w:lang w:val="en-GB"/>
        </w:rPr>
        <w:t>stable parameter values</w:t>
      </w:r>
      <w:r w:rsidR="008E5E2D" w:rsidRPr="004E11AC">
        <w:rPr>
          <w:rFonts w:ascii="Arial" w:hAnsi="Arial" w:cs="Arial"/>
          <w:sz w:val="20"/>
          <w:szCs w:val="20"/>
          <w:lang w:val="en-GB"/>
        </w:rPr>
        <w:t xml:space="preserve"> and therefore was not pursued. </w:t>
      </w:r>
    </w:p>
    <w:p w14:paraId="2392FFF0" w14:textId="11A17CEC" w:rsidR="005B731A" w:rsidRPr="004E11AC" w:rsidRDefault="005B731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w:t>
      </w:r>
      <w:r w:rsidR="007C4F0A" w:rsidRPr="004E11AC">
        <w:rPr>
          <w:rFonts w:ascii="Arial" w:hAnsi="Arial" w:cs="Arial"/>
          <w:sz w:val="20"/>
          <w:szCs w:val="20"/>
          <w:lang w:val="en-GB"/>
        </w:rPr>
        <w:t>UGT</w:t>
      </w:r>
      <w:r w:rsidRPr="004E11AC">
        <w:rPr>
          <w:rFonts w:ascii="Arial" w:hAnsi="Arial" w:cs="Arial"/>
          <w:sz w:val="20"/>
          <w:szCs w:val="20"/>
          <w:lang w:val="en-GB"/>
        </w:rPr>
        <w:t xml:space="preserve"> </w:t>
      </w:r>
      <w:r w:rsidR="00430935" w:rsidRPr="004E11AC">
        <w:rPr>
          <w:rFonts w:ascii="Arial" w:hAnsi="Arial" w:cs="Arial"/>
          <w:sz w:val="20"/>
          <w:szCs w:val="20"/>
          <w:lang w:val="en-GB"/>
        </w:rPr>
        <w:t xml:space="preserve">phylogenies of African trypanosomes and </w:t>
      </w:r>
      <w:r w:rsidR="00781026" w:rsidRPr="004E11AC">
        <w:rPr>
          <w:rFonts w:ascii="Arial" w:hAnsi="Arial" w:cs="Arial"/>
          <w:i/>
          <w:sz w:val="20"/>
          <w:szCs w:val="20"/>
          <w:lang w:val="en-GB"/>
        </w:rPr>
        <w:t>Leishmaniinae</w:t>
      </w:r>
      <w:r w:rsidR="00430935" w:rsidRPr="004E11AC">
        <w:rPr>
          <w:rFonts w:ascii="Arial" w:hAnsi="Arial" w:cs="Arial"/>
          <w:sz w:val="20"/>
          <w:szCs w:val="20"/>
          <w:lang w:val="en-GB"/>
        </w:rPr>
        <w:t xml:space="preserve"> </w:t>
      </w:r>
      <w:r w:rsidRPr="004E11AC">
        <w:rPr>
          <w:rFonts w:ascii="Arial" w:hAnsi="Arial" w:cs="Arial"/>
          <w:sz w:val="20"/>
          <w:szCs w:val="20"/>
          <w:lang w:val="en-GB"/>
        </w:rPr>
        <w:t xml:space="preserve">were estimated from both nucleotide and protein sequence alignments with three methods: </w:t>
      </w:r>
      <w:r w:rsidR="00CB261F" w:rsidRPr="004E11AC">
        <w:rPr>
          <w:rFonts w:ascii="Arial" w:hAnsi="Arial" w:cs="Arial"/>
          <w:sz w:val="20"/>
          <w:szCs w:val="20"/>
          <w:lang w:val="en-GB"/>
        </w:rPr>
        <w:t xml:space="preserve">ML </w:t>
      </w:r>
      <w:r w:rsidRPr="004E11AC">
        <w:rPr>
          <w:rFonts w:ascii="Arial" w:hAnsi="Arial" w:cs="Arial"/>
          <w:sz w:val="20"/>
          <w:szCs w:val="20"/>
          <w:lang w:val="en-GB"/>
        </w:rPr>
        <w:t xml:space="preserve">using PHYML v3.0 </w:t>
      </w:r>
      <w:r w:rsidR="007B72DE"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"10.1080/10635150390235520", "abstract" : "Page 1. Syst. Biol. 52(5):696\u2013704, 2003 Copyright c\u00a9 Society of Systematic Biologists ISSN: 1063-5157 print / 1076-836X online DOI: 10.1080/10635150390235520  , , and  to    by   ", "author" : [ { "dropping-particle" : "", "family" : "Guindon", "given" : "S", "non-dropping-particle" : "", "parse-names" : false, "suffix" : "" }, { "dropping-particle" : "", "family" : "Gascuel", "given" : "O", "non-dropping-particle" : "", "parse-names" : false, "suffix" : "" } ], "container-title" : "Systematic Biology", "id" : "ITEM-1", "issue" : "5", "issued" : { "date-parts" : [ [ "2003" ] ] }, "page" : "696-704", "title" : "A Simple, Fast, and Accurate Method to Estimate Large Phylogenies by Maximum Likelihood", "type" : "article-journal", "volume" : "52" }, "uris" : [ "http://www.mendeley.com/documents/?uuid=1d32dc74-1aae-4e85-9adc-6673e73de097" ] } ], "mendeley" : { "formattedCitation" : "[48]", "plainTextFormattedCitation" : "[48]", "previouslyFormattedCitation" : "[49]" }, "properties" : { "noteIndex" : 0 }, "schema" : "https://github.com/citation-style-language/schema/raw/master/csl-citation.json" }</w:instrText>
      </w:r>
      <w:r w:rsidR="007B72DE" w:rsidRPr="004E11AC">
        <w:rPr>
          <w:rFonts w:ascii="Arial" w:hAnsi="Arial" w:cs="Arial"/>
          <w:sz w:val="20"/>
          <w:szCs w:val="20"/>
          <w:lang w:val="en-GB"/>
        </w:rPr>
        <w:fldChar w:fldCharType="separate"/>
      </w:r>
      <w:r w:rsidR="00CA7BD6" w:rsidRPr="00CA7BD6">
        <w:rPr>
          <w:rFonts w:ascii="Arial" w:hAnsi="Arial" w:cs="Arial"/>
          <w:noProof/>
          <w:sz w:val="20"/>
          <w:szCs w:val="20"/>
          <w:lang w:val="en-GB"/>
        </w:rPr>
        <w:t>[48]</w:t>
      </w:r>
      <w:r w:rsidR="007B72DE" w:rsidRPr="004E11AC">
        <w:rPr>
          <w:rFonts w:ascii="Arial" w:hAnsi="Arial" w:cs="Arial"/>
          <w:sz w:val="20"/>
          <w:szCs w:val="20"/>
          <w:lang w:val="en-GB"/>
        </w:rPr>
        <w:fldChar w:fldCharType="end"/>
      </w:r>
      <w:r w:rsidRPr="004E11AC">
        <w:rPr>
          <w:rFonts w:ascii="Arial" w:hAnsi="Arial" w:cs="Arial"/>
          <w:sz w:val="20"/>
          <w:szCs w:val="20"/>
          <w:lang w:val="en-GB"/>
        </w:rPr>
        <w:t xml:space="preserve">, </w:t>
      </w:r>
      <w:r w:rsidR="00CB261F" w:rsidRPr="004E11AC">
        <w:rPr>
          <w:rFonts w:ascii="Arial" w:hAnsi="Arial" w:cs="Arial"/>
          <w:sz w:val="20"/>
          <w:szCs w:val="20"/>
          <w:lang w:val="en-GB"/>
        </w:rPr>
        <w:t>BI</w:t>
      </w:r>
      <w:r w:rsidRPr="004E11AC">
        <w:rPr>
          <w:rFonts w:ascii="Arial" w:hAnsi="Arial" w:cs="Arial"/>
          <w:sz w:val="20"/>
          <w:szCs w:val="20"/>
          <w:lang w:val="en-GB"/>
        </w:rPr>
        <w:t xml:space="preserve"> using </w:t>
      </w:r>
      <w:proofErr w:type="spellStart"/>
      <w:r w:rsidRPr="004E11AC">
        <w:rPr>
          <w:rFonts w:ascii="Arial" w:hAnsi="Arial" w:cs="Arial"/>
          <w:sz w:val="20"/>
          <w:szCs w:val="20"/>
          <w:lang w:val="en-GB"/>
        </w:rPr>
        <w:t>MrBayes</w:t>
      </w:r>
      <w:proofErr w:type="spellEnd"/>
      <w:r w:rsidRPr="004E11AC">
        <w:rPr>
          <w:rFonts w:ascii="Arial" w:hAnsi="Arial" w:cs="Arial"/>
          <w:sz w:val="20"/>
          <w:szCs w:val="20"/>
          <w:lang w:val="en-GB"/>
        </w:rPr>
        <w:t xml:space="preserve"> v3.1.2.</w:t>
      </w:r>
      <w:r w:rsidR="0093206B" w:rsidRPr="004E11AC">
        <w:rPr>
          <w:rFonts w:ascii="Arial" w:hAnsi="Arial" w:cs="Arial"/>
          <w:sz w:val="20"/>
          <w:szCs w:val="20"/>
          <w:lang w:val="en-GB"/>
        </w:rPr>
        <w:t xml:space="preserve"> </w:t>
      </w:r>
      <w:r w:rsidR="007B72DE"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"DOI: 10.1093/bioinformatics/17.8.754", "ISBN" : "1367-4803", "ISSN" : "1367-4803", "PMID" : "140", "abstract" : "First key citation for Mr Bayes software, followed by Ronquist 2003", "author" : [ { "dropping-particle" : "", "family" : "Huelsenbeck", "given" : "J P", "non-dropping-particle" : "", "parse-names" : false, "suffix" : "" }, { "dropping-particle" : "", "family" : "Ronquist", "given" : "F", "non-dropping-particle" : "", "parse-names" : false, "suffix" : "" } ], "container-title" : "Bioinformatics", "id" : "ITEM-1", "issued" : { "date-parts" : [ [ "2001" ] ] }, "page" : "754-755", "title" : "MRBAYES: Bayesian inference of phylogeny", "type" : "article-journal", "volume" : "17" }, "uris" : [ "http://www.mendeley.com/documents/?uuid=7c269ae7-45ac-4cea-98dc-9454f5271e41" ] }, { "id" : "ITEM-2", "itemData" : { "DOI" : "10.1093/bioinformatics/btg180", "ISBN" : "1367-4803", "ISSN" : "13674803", "PMID" : "12912839", "abstract" : "MrBayes 3 performs Bayesian phylogenetic analysis combining information from different data partitions or subsets evolving under different stochastic evolutionary models. This allows the user to analyze heterogeneous data sets consisting of different data types-e.g. morphological, nucleotide, and protein-and to explore a wide variety of structured models mixing partition-unique and shared parameters. The program employs MPI to parallelize Metropolis coupling on Macintosh or UNIX clusters.", "author" : [ { "dropping-particle" : "", "family" : "Ronquist", "given" : "Fredrik", "non-dropping-particle" : "", "parse-names" : false, "suffix" : "" }, { "dropping-particle" : "", "family" : "Huelsenbeck", "given" : "John P.", "non-dropping-particle" : "", "parse-names" : false, "suffix" : "" } ], "container-title" : "Bioinformatics", "id" : "ITEM-2", "issue" : "12", "issued" : { "date-parts" : [ [ "2003" ] ] }, "page" : "1572-1574", "title" : "MrBayes 3: Bayesian phylogenetic inference under mixed models", "type" : "article-journal", "volume" : "19" }, "uris" : [ "http://www.mendeley.com/documents/?uuid=0e8f281a-ccb1-4a9d-b6f0-0450c4a230fb" ] } ], "mendeley" : { "formattedCitation" : "[50,51]", "plainTextFormattedCitation" : "[50,51]", "previouslyFormattedCitation" : "[51,52]" }, "properties" : { "noteIndex" : 0 }, "schema" : "https://github.com/citation-style-language/schema/raw/master/csl-citation.json" }</w:instrText>
      </w:r>
      <w:r w:rsidR="007B72DE" w:rsidRPr="004E11AC">
        <w:rPr>
          <w:rFonts w:ascii="Arial" w:hAnsi="Arial" w:cs="Arial"/>
          <w:sz w:val="20"/>
          <w:szCs w:val="20"/>
          <w:lang w:val="en-GB"/>
        </w:rPr>
        <w:fldChar w:fldCharType="separate"/>
      </w:r>
      <w:r w:rsidR="00CA7BD6" w:rsidRPr="00CA7BD6">
        <w:rPr>
          <w:rFonts w:ascii="Arial" w:hAnsi="Arial" w:cs="Arial"/>
          <w:noProof/>
          <w:sz w:val="20"/>
          <w:szCs w:val="20"/>
          <w:lang w:val="en-GB"/>
        </w:rPr>
        <w:t>[50,51]</w:t>
      </w:r>
      <w:r w:rsidR="007B72DE" w:rsidRPr="004E11AC">
        <w:rPr>
          <w:rFonts w:ascii="Arial" w:hAnsi="Arial" w:cs="Arial"/>
          <w:sz w:val="20"/>
          <w:szCs w:val="20"/>
          <w:lang w:val="en-GB"/>
        </w:rPr>
        <w:fldChar w:fldCharType="end"/>
      </w:r>
      <w:r w:rsidRPr="004E11AC">
        <w:rPr>
          <w:rFonts w:ascii="Arial" w:hAnsi="Arial" w:cs="Arial"/>
          <w:sz w:val="20"/>
          <w:szCs w:val="20"/>
          <w:lang w:val="en-GB"/>
        </w:rPr>
        <w:t xml:space="preserve">, and </w:t>
      </w:r>
      <w:r w:rsidR="006F0273" w:rsidRPr="004E11AC">
        <w:rPr>
          <w:rFonts w:ascii="Arial" w:hAnsi="Arial" w:cs="Arial"/>
          <w:sz w:val="20"/>
          <w:szCs w:val="20"/>
          <w:lang w:val="en-GB"/>
        </w:rPr>
        <w:t xml:space="preserve">ME </w:t>
      </w:r>
      <w:r w:rsidRPr="004E11AC">
        <w:rPr>
          <w:rFonts w:ascii="Arial" w:hAnsi="Arial" w:cs="Arial"/>
          <w:sz w:val="20"/>
          <w:szCs w:val="20"/>
          <w:lang w:val="en-GB"/>
        </w:rPr>
        <w:t xml:space="preserve">using MEGA7 </w:t>
      </w:r>
      <w:r w:rsidR="0093206B"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"10.1093/molbev/msw054", "ISSN" : "1537-1719", "PMID" : "27004904", "abstract" : "We present the latest version of the Molecular Evolutionary Genetics Analysis (MEGA) software, which contains many sophisticated methods and tools for phylogenomics and phylomedicine. In this major upgrade, MEGA has been optimized for use on 64-bit computing systems for analyzing bigger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OSX. The command line MEGA is available as native applications for Windows, Linux, and Mac OSX. They are intended for use in high-throughput and scripted analysis. Both versions are available fromwww.megasoftware.netfree of charge.", "author" : [ { "dropping-particle" : "", "family" : "Kumar", "given" : "Sudhir", "non-dropping-particle" : "", "parse-names" : false, "suffix" : "" }, { "dropping-particle" : "", "family" : "Stecher", "given" : "Glen", "non-dropping-particle" : "", "parse-names" : false, "suffix" : "" }, { "dropping-particle" : "", "family" : "Tamura", "given" : "Koichiro", "non-dropping-particle" : "", "parse-names" : false, "suffix" : "" } ], "container-title" : "Molecular biology and evolution", "id" : "ITEM-1", "issued" : { "date-parts" : [ [ "2016" ] ] }, "page" : "msw054", "title" : "MEGA7: Molecular Evolutionary Genetics Analysis version 7.0 for bigger datasets.", "type" : "article-journal" }, "uris" : [ "http://www.mendeley.com/documents/?uuid=deb30f9b-ef90-426f-892d-f3280b0fdcb5" ] } ], "mendeley" : { "formattedCitation" : "[49]", "plainTextFormattedCitation" : "[49]", "previouslyFormattedCitation" : "[50]" }, "properties" : { "noteIndex" : 0 }, "schema" : "https://github.com/citation-style-language/schema/raw/master/csl-citation.json" }</w:instrText>
      </w:r>
      <w:r w:rsidR="0093206B" w:rsidRPr="004E11AC">
        <w:rPr>
          <w:rFonts w:ascii="Arial" w:hAnsi="Arial" w:cs="Arial"/>
          <w:sz w:val="20"/>
          <w:szCs w:val="20"/>
          <w:lang w:val="en-GB"/>
        </w:rPr>
        <w:fldChar w:fldCharType="separate"/>
      </w:r>
      <w:r w:rsidR="00CA7BD6" w:rsidRPr="00CA7BD6">
        <w:rPr>
          <w:rFonts w:ascii="Arial" w:hAnsi="Arial" w:cs="Arial"/>
          <w:noProof/>
          <w:sz w:val="20"/>
          <w:szCs w:val="20"/>
          <w:lang w:val="en-GB"/>
        </w:rPr>
        <w:t>[49]</w:t>
      </w:r>
      <w:r w:rsidR="0093206B" w:rsidRPr="004E11AC">
        <w:rPr>
          <w:rFonts w:ascii="Arial" w:hAnsi="Arial" w:cs="Arial"/>
          <w:sz w:val="20"/>
          <w:szCs w:val="20"/>
          <w:lang w:val="en-GB"/>
        </w:rPr>
        <w:fldChar w:fldCharType="end"/>
      </w:r>
      <w:r w:rsidR="00E512E3" w:rsidRPr="004E11AC">
        <w:rPr>
          <w:rFonts w:ascii="Arial" w:hAnsi="Arial" w:cs="Arial"/>
          <w:sz w:val="20"/>
          <w:szCs w:val="20"/>
          <w:lang w:val="en-GB"/>
        </w:rPr>
        <w:t>.</w:t>
      </w:r>
    </w:p>
    <w:p w14:paraId="6C26633C" w14:textId="77777777" w:rsidR="00A00FF9" w:rsidRPr="004E11AC" w:rsidRDefault="00A00FF9" w:rsidP="00EE482E">
      <w:pPr>
        <w:spacing w:line="480" w:lineRule="auto"/>
        <w:jc w:val="both"/>
        <w:rPr>
          <w:rFonts w:ascii="Arial" w:hAnsi="Arial" w:cs="Arial"/>
          <w:sz w:val="20"/>
          <w:szCs w:val="20"/>
          <w:lang w:val="en-GB"/>
        </w:rPr>
      </w:pPr>
    </w:p>
    <w:p w14:paraId="165A48C4" w14:textId="4B6A1252" w:rsidR="009B0DCE" w:rsidRPr="004E11AC" w:rsidRDefault="00E512E3"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Optimal substitution models </w:t>
      </w:r>
      <w:r w:rsidR="00AF76DC" w:rsidRPr="004E11AC">
        <w:rPr>
          <w:rFonts w:ascii="Arial" w:hAnsi="Arial" w:cs="Arial"/>
          <w:sz w:val="20"/>
          <w:szCs w:val="20"/>
          <w:lang w:val="en-GB"/>
        </w:rPr>
        <w:t xml:space="preserve">for ML trees </w:t>
      </w:r>
      <w:r w:rsidRPr="004E11AC">
        <w:rPr>
          <w:rFonts w:ascii="Arial" w:hAnsi="Arial" w:cs="Arial"/>
          <w:sz w:val="20"/>
          <w:szCs w:val="20"/>
          <w:lang w:val="en-GB"/>
        </w:rPr>
        <w:t xml:space="preserve">were found with the Smart Model Selection option in PHYML, using the </w:t>
      </w:r>
      <w:proofErr w:type="spellStart"/>
      <w:r w:rsidRPr="004E11AC">
        <w:rPr>
          <w:rFonts w:ascii="Arial" w:hAnsi="Arial" w:cs="Arial"/>
          <w:sz w:val="20"/>
          <w:szCs w:val="20"/>
          <w:lang w:val="en-GB"/>
        </w:rPr>
        <w:t>Aka</w:t>
      </w:r>
      <w:r w:rsidR="009B0DCE" w:rsidRPr="004E11AC">
        <w:rPr>
          <w:rFonts w:ascii="Arial" w:hAnsi="Arial" w:cs="Arial"/>
          <w:sz w:val="20"/>
          <w:szCs w:val="20"/>
          <w:lang w:val="en-GB"/>
        </w:rPr>
        <w:t>ike</w:t>
      </w:r>
      <w:proofErr w:type="spellEnd"/>
      <w:r w:rsidR="009B0DCE" w:rsidRPr="004E11AC">
        <w:rPr>
          <w:rFonts w:ascii="Arial" w:hAnsi="Arial" w:cs="Arial"/>
          <w:sz w:val="20"/>
          <w:szCs w:val="20"/>
          <w:lang w:val="en-GB"/>
        </w:rPr>
        <w:t xml:space="preserve"> Information Criterion</w:t>
      </w:r>
      <w:r w:rsidR="00A778B7" w:rsidRPr="004E11AC">
        <w:rPr>
          <w:rFonts w:ascii="Arial" w:hAnsi="Arial" w:cs="Arial"/>
          <w:sz w:val="20"/>
          <w:szCs w:val="20"/>
          <w:lang w:val="en-GB"/>
        </w:rPr>
        <w:t xml:space="preserve"> (</w:t>
      </w:r>
      <w:proofErr w:type="spellStart"/>
      <w:r w:rsidR="00A778B7" w:rsidRPr="004E11AC">
        <w:rPr>
          <w:rFonts w:ascii="Arial" w:hAnsi="Arial" w:cs="Arial"/>
          <w:sz w:val="20"/>
          <w:szCs w:val="20"/>
          <w:lang w:val="en-GB"/>
        </w:rPr>
        <w:t>AIC</w:t>
      </w:r>
      <w:r w:rsidR="00A778B7" w:rsidRPr="004E11AC">
        <w:rPr>
          <w:rFonts w:ascii="Arial" w:hAnsi="Arial" w:cs="Arial"/>
          <w:sz w:val="20"/>
          <w:szCs w:val="20"/>
          <w:vertAlign w:val="subscript"/>
          <w:lang w:val="en-GB"/>
        </w:rPr>
        <w:t>c</w:t>
      </w:r>
      <w:proofErr w:type="spellEnd"/>
      <w:r w:rsidR="00A778B7" w:rsidRPr="004E11AC">
        <w:rPr>
          <w:rFonts w:ascii="Arial" w:hAnsi="Arial" w:cs="Arial"/>
          <w:sz w:val="20"/>
          <w:szCs w:val="20"/>
          <w:lang w:val="en-GB"/>
        </w:rPr>
        <w:t>)</w:t>
      </w:r>
      <w:r w:rsidR="009B0DCE" w:rsidRPr="004E11AC">
        <w:rPr>
          <w:rFonts w:ascii="Arial" w:hAnsi="Arial" w:cs="Arial"/>
          <w:sz w:val="20"/>
          <w:szCs w:val="20"/>
          <w:lang w:val="en-GB"/>
        </w:rPr>
        <w:t>.</w:t>
      </w:r>
      <w:r w:rsidRPr="004E11AC">
        <w:rPr>
          <w:rFonts w:ascii="Arial" w:hAnsi="Arial" w:cs="Arial"/>
          <w:sz w:val="20"/>
          <w:szCs w:val="20"/>
          <w:lang w:val="en-GB"/>
        </w:rPr>
        <w:t xml:space="preserve"> </w:t>
      </w:r>
      <w:r w:rsidR="00AF76DC" w:rsidRPr="004E11AC">
        <w:rPr>
          <w:rFonts w:ascii="Arial" w:hAnsi="Arial" w:cs="Arial"/>
          <w:sz w:val="20"/>
          <w:szCs w:val="20"/>
          <w:lang w:val="en-GB"/>
        </w:rPr>
        <w:t>P</w:t>
      </w:r>
      <w:r w:rsidR="009B0DCE" w:rsidRPr="004E11AC">
        <w:rPr>
          <w:rFonts w:ascii="Arial" w:hAnsi="Arial" w:cs="Arial"/>
          <w:sz w:val="20"/>
          <w:szCs w:val="20"/>
          <w:lang w:val="en-GB"/>
        </w:rPr>
        <w:t>rotein tree</w:t>
      </w:r>
      <w:r w:rsidR="00AF76DC" w:rsidRPr="004E11AC">
        <w:rPr>
          <w:rFonts w:ascii="Arial" w:hAnsi="Arial" w:cs="Arial"/>
          <w:sz w:val="20"/>
          <w:szCs w:val="20"/>
          <w:lang w:val="en-GB"/>
        </w:rPr>
        <w:t>s</w:t>
      </w:r>
      <w:r w:rsidR="009B0DCE" w:rsidRPr="004E11AC">
        <w:rPr>
          <w:rFonts w:ascii="Arial" w:hAnsi="Arial" w:cs="Arial"/>
          <w:sz w:val="20"/>
          <w:szCs w:val="20"/>
          <w:lang w:val="en-GB"/>
        </w:rPr>
        <w:t xml:space="preserve"> </w:t>
      </w:r>
      <w:r w:rsidR="00AF76DC" w:rsidRPr="004E11AC">
        <w:rPr>
          <w:rFonts w:ascii="Arial" w:hAnsi="Arial" w:cs="Arial"/>
          <w:sz w:val="20"/>
          <w:szCs w:val="20"/>
          <w:lang w:val="en-GB"/>
        </w:rPr>
        <w:t>were</w:t>
      </w:r>
      <w:r w:rsidR="009B0DCE" w:rsidRPr="004E11AC">
        <w:rPr>
          <w:rFonts w:ascii="Arial" w:hAnsi="Arial" w:cs="Arial"/>
          <w:sz w:val="20"/>
          <w:szCs w:val="20"/>
          <w:lang w:val="en-GB"/>
        </w:rPr>
        <w:t xml:space="preserve"> estimated with WAG+</w:t>
      </w:r>
      <w:r w:rsidR="00847685" w:rsidRPr="004E11AC">
        <w:rPr>
          <w:rFonts w:ascii="Arial" w:hAnsi="Arial" w:cs="Arial"/>
          <w:sz w:val="20"/>
          <w:szCs w:val="20"/>
          <w:lang w:val="en-GB"/>
        </w:rPr>
        <w:t> (African trypanosomes) or LG+G model (</w:t>
      </w:r>
      <w:r w:rsidR="00847685" w:rsidRPr="004E11AC">
        <w:rPr>
          <w:rFonts w:ascii="Arial" w:hAnsi="Arial" w:cs="Arial"/>
          <w:i/>
          <w:sz w:val="20"/>
          <w:szCs w:val="20"/>
          <w:lang w:val="en-GB"/>
        </w:rPr>
        <w:t>Leishman</w:t>
      </w:r>
      <w:r w:rsidR="00EF2A9C" w:rsidRPr="004E11AC">
        <w:rPr>
          <w:rFonts w:ascii="Arial" w:hAnsi="Arial" w:cs="Arial"/>
          <w:i/>
          <w:sz w:val="20"/>
          <w:szCs w:val="20"/>
          <w:lang w:val="en-GB"/>
        </w:rPr>
        <w:t>i</w:t>
      </w:r>
      <w:r w:rsidR="00847685" w:rsidRPr="004E11AC">
        <w:rPr>
          <w:rFonts w:ascii="Arial" w:hAnsi="Arial" w:cs="Arial"/>
          <w:i/>
          <w:sz w:val="20"/>
          <w:szCs w:val="20"/>
          <w:lang w:val="en-GB"/>
        </w:rPr>
        <w:t>inae</w:t>
      </w:r>
      <w:r w:rsidR="00847685" w:rsidRPr="004E11AC">
        <w:rPr>
          <w:rFonts w:ascii="Arial" w:hAnsi="Arial" w:cs="Arial"/>
          <w:sz w:val="20"/>
          <w:szCs w:val="20"/>
          <w:lang w:val="en-GB"/>
        </w:rPr>
        <w:t>)</w:t>
      </w:r>
      <w:r w:rsidR="009B0DCE" w:rsidRPr="004E11AC">
        <w:rPr>
          <w:rFonts w:ascii="Arial" w:hAnsi="Arial" w:cs="Arial"/>
          <w:sz w:val="20"/>
          <w:szCs w:val="20"/>
          <w:lang w:val="en-GB"/>
        </w:rPr>
        <w:t xml:space="preserve">. </w:t>
      </w:r>
      <w:r w:rsidR="00AF76DC" w:rsidRPr="004E11AC">
        <w:rPr>
          <w:rFonts w:ascii="Arial" w:hAnsi="Arial" w:cs="Arial"/>
          <w:sz w:val="20"/>
          <w:szCs w:val="20"/>
          <w:lang w:val="en-GB"/>
        </w:rPr>
        <w:t>Nucleotide</w:t>
      </w:r>
      <w:r w:rsidR="009B0DCE" w:rsidRPr="004E11AC">
        <w:rPr>
          <w:rFonts w:ascii="Arial" w:hAnsi="Arial" w:cs="Arial"/>
          <w:sz w:val="20"/>
          <w:szCs w:val="20"/>
          <w:lang w:val="en-GB"/>
        </w:rPr>
        <w:t xml:space="preserve"> trees were estimated with the GTR+</w:t>
      </w:r>
      <w:r w:rsidR="003734EC" w:rsidRPr="004E11AC">
        <w:rPr>
          <w:rFonts w:ascii="Arial" w:hAnsi="Arial" w:cs="Arial"/>
          <w:sz w:val="20"/>
          <w:szCs w:val="20"/>
          <w:lang w:val="en-GB"/>
        </w:rPr>
        <w:t></w:t>
      </w:r>
      <w:r w:rsidR="003734EC" w:rsidRPr="004E11AC">
        <w:rPr>
          <w:rFonts w:ascii="Arial" w:hAnsi="Arial" w:cs="Arial"/>
          <w:sz w:val="20"/>
          <w:szCs w:val="20"/>
          <w:lang w:val="en-GB"/>
        </w:rPr>
        <w:t xml:space="preserve">model with </w:t>
      </w:r>
      <w:r w:rsidR="00847685" w:rsidRPr="004E11AC">
        <w:rPr>
          <w:rFonts w:ascii="Arial" w:hAnsi="Arial" w:cs="Arial"/>
          <w:sz w:val="20"/>
          <w:szCs w:val="20"/>
          <w:lang w:val="en-GB"/>
        </w:rPr>
        <w:t>500 bootstrap replicates.</w:t>
      </w:r>
    </w:p>
    <w:p w14:paraId="6FCDAA1A" w14:textId="5F047217" w:rsidR="005B731A" w:rsidRPr="004E11AC" w:rsidRDefault="005B731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BI trees were estimated with gamma rates function in </w:t>
      </w:r>
      <w:proofErr w:type="spellStart"/>
      <w:r w:rsidRPr="004E11AC">
        <w:rPr>
          <w:rFonts w:ascii="Arial" w:hAnsi="Arial" w:cs="Arial"/>
          <w:sz w:val="20"/>
          <w:szCs w:val="20"/>
          <w:lang w:val="en-GB"/>
        </w:rPr>
        <w:t>MrBayes</w:t>
      </w:r>
      <w:proofErr w:type="spellEnd"/>
      <w:r w:rsidRPr="004E11AC">
        <w:rPr>
          <w:rFonts w:ascii="Arial" w:hAnsi="Arial" w:cs="Arial"/>
          <w:sz w:val="20"/>
          <w:szCs w:val="20"/>
          <w:lang w:val="en-GB"/>
        </w:rPr>
        <w:t xml:space="preserve"> and four Markov chain Monte Carlo chains run in parallel over 2,500,000 generations, with a </w:t>
      </w:r>
      <w:proofErr w:type="spellStart"/>
      <w:r w:rsidRPr="004E11AC">
        <w:rPr>
          <w:rFonts w:ascii="Arial" w:hAnsi="Arial" w:cs="Arial"/>
          <w:sz w:val="20"/>
          <w:szCs w:val="20"/>
          <w:lang w:val="en-GB"/>
        </w:rPr>
        <w:t>burnin</w:t>
      </w:r>
      <w:proofErr w:type="spellEnd"/>
      <w:r w:rsidRPr="004E11AC">
        <w:rPr>
          <w:rFonts w:ascii="Arial" w:hAnsi="Arial" w:cs="Arial"/>
          <w:sz w:val="20"/>
          <w:szCs w:val="20"/>
          <w:lang w:val="en-GB"/>
        </w:rPr>
        <w:t xml:space="preserve"> of 5000. The nucleotide BI trees were estimated with </w:t>
      </w:r>
      <w:r w:rsidR="0001372F" w:rsidRPr="004E11AC">
        <w:rPr>
          <w:rFonts w:ascii="Arial" w:hAnsi="Arial" w:cs="Arial"/>
          <w:sz w:val="20"/>
          <w:szCs w:val="20"/>
          <w:lang w:val="en-GB"/>
        </w:rPr>
        <w:t>default parameters</w:t>
      </w:r>
      <w:r w:rsidRPr="004E11AC">
        <w:rPr>
          <w:rFonts w:ascii="Arial" w:hAnsi="Arial" w:cs="Arial"/>
          <w:sz w:val="20"/>
          <w:szCs w:val="20"/>
          <w:lang w:val="en-GB"/>
        </w:rPr>
        <w:t xml:space="preserve"> whereas the protein BI trees were </w:t>
      </w:r>
      <w:r w:rsidRPr="004E11AC">
        <w:rPr>
          <w:rFonts w:ascii="Arial" w:hAnsi="Arial" w:cs="Arial"/>
          <w:sz w:val="20"/>
          <w:szCs w:val="20"/>
          <w:lang w:val="en-GB"/>
        </w:rPr>
        <w:lastRenderedPageBreak/>
        <w:t>estimated with a fixed WAG</w:t>
      </w:r>
      <w:r w:rsidR="00847685" w:rsidRPr="004E11AC">
        <w:rPr>
          <w:rFonts w:ascii="Arial" w:hAnsi="Arial" w:cs="Arial"/>
          <w:sz w:val="20"/>
          <w:szCs w:val="20"/>
          <w:lang w:val="en-GB"/>
        </w:rPr>
        <w:t>+G</w:t>
      </w:r>
      <w:r w:rsidRPr="004E11AC">
        <w:rPr>
          <w:rFonts w:ascii="Arial" w:hAnsi="Arial" w:cs="Arial"/>
          <w:sz w:val="20"/>
          <w:szCs w:val="20"/>
          <w:lang w:val="en-GB"/>
        </w:rPr>
        <w:t xml:space="preserve"> model. Posterior probabilities of each node were used to assess accuracy of BI trees. </w:t>
      </w:r>
    </w:p>
    <w:p w14:paraId="227E8E50" w14:textId="77777777" w:rsidR="00A00FF9" w:rsidRPr="004E11AC" w:rsidRDefault="00A00FF9" w:rsidP="00EE482E">
      <w:pPr>
        <w:spacing w:line="480" w:lineRule="auto"/>
        <w:jc w:val="both"/>
        <w:rPr>
          <w:rFonts w:ascii="Arial" w:hAnsi="Arial" w:cs="Arial"/>
          <w:sz w:val="20"/>
          <w:szCs w:val="20"/>
          <w:lang w:val="en-GB"/>
        </w:rPr>
      </w:pPr>
    </w:p>
    <w:p w14:paraId="4003960A" w14:textId="34AE7C5E" w:rsidR="005B731A" w:rsidRPr="004E11AC" w:rsidRDefault="005B731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Nucleotide </w:t>
      </w:r>
      <w:r w:rsidR="006F0273" w:rsidRPr="004E11AC">
        <w:rPr>
          <w:rFonts w:ascii="Arial" w:hAnsi="Arial" w:cs="Arial"/>
          <w:sz w:val="20"/>
          <w:szCs w:val="20"/>
          <w:lang w:val="en-GB"/>
        </w:rPr>
        <w:t xml:space="preserve">ME </w:t>
      </w:r>
      <w:r w:rsidRPr="004E11AC">
        <w:rPr>
          <w:rFonts w:ascii="Arial" w:hAnsi="Arial" w:cs="Arial"/>
          <w:sz w:val="20"/>
          <w:szCs w:val="20"/>
          <w:lang w:val="en-GB"/>
        </w:rPr>
        <w:t xml:space="preserve">trees were estimated using </w:t>
      </w:r>
      <w:proofErr w:type="spellStart"/>
      <w:r w:rsidRPr="004E11AC">
        <w:rPr>
          <w:rFonts w:ascii="Arial" w:hAnsi="Arial" w:cs="Arial"/>
          <w:sz w:val="20"/>
          <w:szCs w:val="20"/>
          <w:lang w:val="en-GB"/>
        </w:rPr>
        <w:t>logdet</w:t>
      </w:r>
      <w:proofErr w:type="spellEnd"/>
      <w:r w:rsidRPr="004E11AC">
        <w:rPr>
          <w:rFonts w:ascii="Arial" w:hAnsi="Arial" w:cs="Arial"/>
          <w:sz w:val="20"/>
          <w:szCs w:val="20"/>
          <w:lang w:val="en-GB"/>
        </w:rPr>
        <w:t xml:space="preserve"> genetic distances to correct base composition bias </w:t>
      </w:r>
      <w:r w:rsidR="007B72DE"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"{desktop}", "ISBN" : "0737-4038", "ISSN" : "0737-4038", "PMID" : "19391266", "abstract" : "We report a new transformation, the LogDet, that is consistent for sequences with differing nucleotide composition and that have arisen under simple but asymmetric stochastic models of evolution. This transformation is required because existing methods tend to group sequences on the basis of their nucleotide composition, irrespective of their evolutionary history. This effect of differing nucleotide frequencies is illustrated by using a tree-selection criterion on a simple distance measure defined solely on the basis of base composition, independent of the actual sequences. The new LogDet transformation uses determinants of the observed divergence matrices and works because multiplication of determinants (real numbers) is commutative, whereas multiplication of matrices is not,except in special symmetric cases. The use of determinants thus allows more general models of evolution with a symmetric rates of nucleotide change. The transformation is illustrated on a theoretical data set (where existing methods select the wrong tree) and with three biological data sets: chloroplasts, birds/mammals (nuclear), and honeybees ( mitochondrial ) . The LogDet transformation reinforces the logical distinction between transformations on the data and tree-selection criteria. The overall conclusions from this study are that irregular A,C,G,T compositions are an important and possible general cause of patterns that can mislead tree-reconstruction methods, even when high bootstrap values are obtained. Consequently, many published studies may need to be reexamined.", "author" : [ { "dropping-particle" : "", "family" : "Lockhart", "given" : "Peter J.", "non-dropping-particle" : "", "parse-names" : false, "suffix" : "" }, { "dropping-particle" : "", "family" : "Steel", "given" : "Michael A.", "non-dropping-particle" : "", "parse-names" : false, "suffix" : "" }, { "dropping-particle" : "", "family" : "Hendy", "given" : "Michael D.", "non-dropping-particle" : "", "parse-names" : false, "suffix" : "" }, { "dropping-particle" : "", "family" : "Penny", "given" : "David", "non-dropping-particle" : "", "parse-names" : false, "suffix" : "" } ], "container-title" : "Molecular Biology and Evolution", "id" : "ITEM-1", "issue" : "4", "issued" : { "date-parts" : [ [ "1994" ] ] }, "page" : "605-612", "title" : "Recovering evolutionary trees under a more realistic model of sequence evolution.", "type" : "article-journal", "volume" : "11" }, "uris" : [ "http://www.mendeley.com/documents/?uuid=3ee34c80-6c74-46c8-ae08-a2214f6c8888" ] } ], "mendeley" : { "formattedCitation" : "[52]", "plainTextFormattedCitation" : "[52]", "previouslyFormattedCitation" : "[53]" }, "properties" : { "noteIndex" : 0 }, "schema" : "https://github.com/citation-style-language/schema/raw/master/csl-citation.json" }</w:instrText>
      </w:r>
      <w:r w:rsidR="007B72DE" w:rsidRPr="004E11AC">
        <w:rPr>
          <w:rFonts w:ascii="Arial" w:hAnsi="Arial" w:cs="Arial"/>
          <w:sz w:val="20"/>
          <w:szCs w:val="20"/>
          <w:lang w:val="en-GB"/>
        </w:rPr>
        <w:fldChar w:fldCharType="separate"/>
      </w:r>
      <w:r w:rsidR="00CA7BD6" w:rsidRPr="00CA7BD6">
        <w:rPr>
          <w:rFonts w:ascii="Arial" w:hAnsi="Arial" w:cs="Arial"/>
          <w:noProof/>
          <w:sz w:val="20"/>
          <w:szCs w:val="20"/>
          <w:lang w:val="en-GB"/>
        </w:rPr>
        <w:t>[52]</w:t>
      </w:r>
      <w:r w:rsidR="007B72DE" w:rsidRPr="004E11AC">
        <w:rPr>
          <w:rFonts w:ascii="Arial" w:hAnsi="Arial" w:cs="Arial"/>
          <w:sz w:val="20"/>
          <w:szCs w:val="20"/>
          <w:lang w:val="en-GB"/>
        </w:rPr>
        <w:fldChar w:fldCharType="end"/>
      </w:r>
      <w:r w:rsidRPr="004E11AC">
        <w:rPr>
          <w:rFonts w:ascii="Arial" w:hAnsi="Arial" w:cs="Arial"/>
          <w:sz w:val="20"/>
          <w:szCs w:val="20"/>
          <w:lang w:val="en-GB"/>
        </w:rPr>
        <w:t xml:space="preserve">. Protein </w:t>
      </w:r>
      <w:r w:rsidR="006F0273" w:rsidRPr="004E11AC">
        <w:rPr>
          <w:rFonts w:ascii="Arial" w:hAnsi="Arial" w:cs="Arial"/>
          <w:sz w:val="20"/>
          <w:szCs w:val="20"/>
          <w:lang w:val="en-GB"/>
        </w:rPr>
        <w:t xml:space="preserve">ME </w:t>
      </w:r>
      <w:r w:rsidRPr="004E11AC">
        <w:rPr>
          <w:rFonts w:ascii="Arial" w:hAnsi="Arial" w:cs="Arial"/>
          <w:sz w:val="20"/>
          <w:szCs w:val="20"/>
          <w:lang w:val="en-GB"/>
        </w:rPr>
        <w:t xml:space="preserve">trees were estimated with JTT substitution model </w:t>
      </w:r>
      <w:r w:rsidR="00FA3BC5" w:rsidRPr="004E11AC">
        <w:rPr>
          <w:rFonts w:ascii="Arial" w:hAnsi="Arial" w:cs="Arial"/>
          <w:sz w:val="20"/>
          <w:szCs w:val="20"/>
          <w:lang w:val="en-GB"/>
        </w:rPr>
        <w:t xml:space="preserve">using MEGA7 </w:t>
      </w:r>
      <w:r w:rsidR="00FA3BC5"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"10.1093/molbev/msw054", "ISSN" : "1537-1719", "PMID" : "27004904", "abstract" : "We present the latest version of the Molecular Evolutionary Genetics Analysis (MEGA) software, which contains many sophisticated methods and tools for phylogenomics and phylomedicine. In this major upgrade, MEGA has been optimized for use on 64-bit computing systems for analyzing bigger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OSX. The command line MEGA is available as native applications for Windows, Linux, and Mac OSX. They are intended for use in high-throughput and scripted analysis. Both versions are available fromwww.megasoftware.netfree of charge.", "author" : [ { "dropping-particle" : "", "family" : "Kumar", "given" : "Sudhir", "non-dropping-particle" : "", "parse-names" : false, "suffix" : "" }, { "dropping-particle" : "", "family" : "Stecher", "given" : "Glen", "non-dropping-particle" : "", "parse-names" : false, "suffix" : "" }, { "dropping-particle" : "", "family" : "Tamura", "given" : "Koichiro", "non-dropping-particle" : "", "parse-names" : false, "suffix" : "" } ], "container-title" : "Molecular biology and evolution", "id" : "ITEM-1", "issued" : { "date-parts" : [ [ "2016" ] ] }, "page" : "msw054", "title" : "MEGA7: Molecular Evolutionary Genetics Analysis version 7.0 for bigger datasets.", "type" : "article-journal" }, "uris" : [ "http://www.mendeley.com/documents/?uuid=deb30f9b-ef90-426f-892d-f3280b0fdcb5" ] } ], "mendeley" : { "formattedCitation" : "[49]", "plainTextFormattedCitation" : "[49]", "previouslyFormattedCitation" : "[50]" }, "properties" : { "noteIndex" : 0 }, "schema" : "https://github.com/citation-style-language/schema/raw/master/csl-citation.json" }</w:instrText>
      </w:r>
      <w:r w:rsidR="00FA3BC5" w:rsidRPr="004E11AC">
        <w:rPr>
          <w:rFonts w:ascii="Arial" w:hAnsi="Arial" w:cs="Arial"/>
          <w:sz w:val="20"/>
          <w:szCs w:val="20"/>
          <w:lang w:val="en-GB"/>
        </w:rPr>
        <w:fldChar w:fldCharType="separate"/>
      </w:r>
      <w:r w:rsidR="00CA7BD6" w:rsidRPr="00CA7BD6">
        <w:rPr>
          <w:rFonts w:ascii="Arial" w:hAnsi="Arial" w:cs="Arial"/>
          <w:noProof/>
          <w:sz w:val="20"/>
          <w:szCs w:val="20"/>
          <w:lang w:val="en-GB"/>
        </w:rPr>
        <w:t>[49]</w:t>
      </w:r>
      <w:r w:rsidR="00FA3BC5" w:rsidRPr="004E11AC">
        <w:rPr>
          <w:rFonts w:ascii="Arial" w:hAnsi="Arial" w:cs="Arial"/>
          <w:sz w:val="20"/>
          <w:szCs w:val="20"/>
          <w:lang w:val="en-GB"/>
        </w:rPr>
        <w:fldChar w:fldCharType="end"/>
      </w:r>
      <w:r w:rsidR="00FA3BC5" w:rsidRPr="004E11AC">
        <w:rPr>
          <w:rFonts w:ascii="Arial" w:hAnsi="Arial" w:cs="Arial"/>
          <w:sz w:val="20"/>
          <w:szCs w:val="20"/>
          <w:lang w:val="en-GB"/>
        </w:rPr>
        <w:t xml:space="preserve"> </w:t>
      </w:r>
      <w:r w:rsidRPr="004E11AC">
        <w:rPr>
          <w:rFonts w:ascii="Arial" w:hAnsi="Arial" w:cs="Arial"/>
          <w:sz w:val="20"/>
          <w:szCs w:val="20"/>
          <w:lang w:val="en-GB"/>
        </w:rPr>
        <w:t>and robustness was assessed with 500 bootstrap replicates.</w:t>
      </w:r>
    </w:p>
    <w:p w14:paraId="46BED47C" w14:textId="77777777" w:rsidR="00082313" w:rsidRPr="004E11AC" w:rsidRDefault="00082313" w:rsidP="00EE482E">
      <w:pPr>
        <w:spacing w:line="480" w:lineRule="auto"/>
        <w:jc w:val="both"/>
        <w:rPr>
          <w:rFonts w:ascii="Arial" w:hAnsi="Arial" w:cs="Arial"/>
          <w:b/>
          <w:sz w:val="20"/>
          <w:szCs w:val="20"/>
          <w:lang w:val="en-GB"/>
        </w:rPr>
      </w:pPr>
    </w:p>
    <w:p w14:paraId="5FFD9231" w14:textId="427C17CF" w:rsidR="005B731A" w:rsidRPr="004E11AC" w:rsidRDefault="005850C9" w:rsidP="00EE482E">
      <w:pPr>
        <w:spacing w:line="480" w:lineRule="auto"/>
        <w:jc w:val="both"/>
        <w:rPr>
          <w:rFonts w:ascii="Arial" w:hAnsi="Arial" w:cs="Arial"/>
          <w:b/>
          <w:sz w:val="20"/>
          <w:szCs w:val="20"/>
          <w:lang w:val="en-GB"/>
        </w:rPr>
      </w:pPr>
      <w:r w:rsidRPr="004E11AC">
        <w:rPr>
          <w:rFonts w:ascii="Arial" w:hAnsi="Arial" w:cs="Arial"/>
          <w:b/>
          <w:sz w:val="20"/>
          <w:szCs w:val="20"/>
          <w:lang w:val="en-GB"/>
        </w:rPr>
        <w:t>T</w:t>
      </w:r>
      <w:r w:rsidR="005B731A" w:rsidRPr="004E11AC">
        <w:rPr>
          <w:rFonts w:ascii="Arial" w:hAnsi="Arial" w:cs="Arial"/>
          <w:b/>
          <w:sz w:val="20"/>
          <w:szCs w:val="20"/>
          <w:lang w:val="en-GB"/>
        </w:rPr>
        <w:t>ests</w:t>
      </w:r>
      <w:r w:rsidRPr="004E11AC">
        <w:rPr>
          <w:rFonts w:ascii="Arial" w:hAnsi="Arial" w:cs="Arial"/>
          <w:b/>
          <w:sz w:val="20"/>
          <w:szCs w:val="20"/>
          <w:lang w:val="en-GB"/>
        </w:rPr>
        <w:t xml:space="preserve"> for recombination </w:t>
      </w:r>
    </w:p>
    <w:p w14:paraId="413DBD42" w14:textId="59EA4C67" w:rsidR="005E3D46" w:rsidRPr="004E11AC" w:rsidRDefault="005E3D46"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Evidence for recombination was investigated in </w:t>
      </w:r>
      <w:r w:rsidR="008C2B00" w:rsidRPr="004E11AC">
        <w:rPr>
          <w:rFonts w:ascii="Arial" w:hAnsi="Arial" w:cs="Arial"/>
          <w:i/>
          <w:sz w:val="20"/>
          <w:szCs w:val="20"/>
          <w:lang w:val="en-GB"/>
        </w:rPr>
        <w:t>L. major</w:t>
      </w:r>
      <w:r w:rsidR="008C2B00" w:rsidRPr="004E11AC">
        <w:rPr>
          <w:rFonts w:ascii="Arial" w:hAnsi="Arial" w:cs="Arial"/>
          <w:sz w:val="20"/>
          <w:szCs w:val="20"/>
          <w:lang w:val="en-GB"/>
        </w:rPr>
        <w:t xml:space="preserve">, </w:t>
      </w:r>
      <w:r w:rsidR="008C2B00" w:rsidRPr="004E11AC">
        <w:rPr>
          <w:rFonts w:ascii="Arial" w:hAnsi="Arial" w:cs="Arial"/>
          <w:i/>
          <w:sz w:val="20"/>
          <w:szCs w:val="20"/>
          <w:lang w:val="en-GB"/>
        </w:rPr>
        <w:t>L. infantum</w:t>
      </w:r>
      <w:r w:rsidR="008C2B00" w:rsidRPr="004E11AC">
        <w:rPr>
          <w:rFonts w:ascii="Arial" w:hAnsi="Arial" w:cs="Arial"/>
          <w:sz w:val="20"/>
          <w:szCs w:val="20"/>
          <w:lang w:val="en-GB"/>
        </w:rPr>
        <w:t xml:space="preserve">, </w:t>
      </w:r>
      <w:r w:rsidR="008C2B00" w:rsidRPr="004E11AC">
        <w:rPr>
          <w:rFonts w:ascii="Arial" w:hAnsi="Arial" w:cs="Arial"/>
          <w:i/>
          <w:sz w:val="20"/>
          <w:szCs w:val="20"/>
          <w:lang w:val="en-GB"/>
        </w:rPr>
        <w:t xml:space="preserve">L. </w:t>
      </w:r>
      <w:proofErr w:type="spellStart"/>
      <w:r w:rsidR="008C2B00" w:rsidRPr="004E11AC">
        <w:rPr>
          <w:rFonts w:ascii="Arial" w:hAnsi="Arial" w:cs="Arial"/>
          <w:i/>
          <w:sz w:val="20"/>
          <w:szCs w:val="20"/>
          <w:lang w:val="en-GB"/>
        </w:rPr>
        <w:t>mexicana</w:t>
      </w:r>
      <w:proofErr w:type="spellEnd"/>
      <w:r w:rsidR="008C2B00" w:rsidRPr="004E11AC">
        <w:rPr>
          <w:rFonts w:ascii="Arial" w:hAnsi="Arial" w:cs="Arial"/>
          <w:sz w:val="20"/>
          <w:szCs w:val="20"/>
          <w:lang w:val="en-GB"/>
        </w:rPr>
        <w:t xml:space="preserve">, </w:t>
      </w:r>
      <w:r w:rsidR="008C2B00" w:rsidRPr="004E11AC">
        <w:rPr>
          <w:rFonts w:ascii="Arial" w:hAnsi="Arial" w:cs="Arial"/>
          <w:i/>
          <w:sz w:val="20"/>
          <w:szCs w:val="20"/>
          <w:lang w:val="en-GB"/>
        </w:rPr>
        <w:t>T. brucei</w:t>
      </w:r>
      <w:r w:rsidR="008C2B00" w:rsidRPr="004E11AC">
        <w:rPr>
          <w:rFonts w:ascii="Arial" w:hAnsi="Arial" w:cs="Arial"/>
          <w:sz w:val="20"/>
          <w:szCs w:val="20"/>
          <w:lang w:val="en-GB"/>
        </w:rPr>
        <w:t xml:space="preserve">, and </w:t>
      </w:r>
      <w:r w:rsidR="008C2B00" w:rsidRPr="004E11AC">
        <w:rPr>
          <w:rFonts w:ascii="Arial" w:hAnsi="Arial" w:cs="Arial"/>
          <w:i/>
          <w:sz w:val="20"/>
          <w:szCs w:val="20"/>
          <w:lang w:val="en-GB"/>
        </w:rPr>
        <w:t>T. congolense</w:t>
      </w:r>
      <w:r w:rsidR="003A2C17" w:rsidRPr="004E11AC">
        <w:rPr>
          <w:rFonts w:ascii="Arial" w:hAnsi="Arial" w:cs="Arial"/>
          <w:sz w:val="20"/>
          <w:szCs w:val="20"/>
          <w:lang w:val="en-GB"/>
        </w:rPr>
        <w:t xml:space="preserve">. </w:t>
      </w:r>
      <w:r w:rsidR="008C2B00" w:rsidRPr="004E11AC">
        <w:rPr>
          <w:rFonts w:ascii="Arial" w:hAnsi="Arial" w:cs="Arial"/>
          <w:sz w:val="20"/>
          <w:szCs w:val="20"/>
          <w:lang w:val="en-GB"/>
        </w:rPr>
        <w:t xml:space="preserve">For </w:t>
      </w:r>
      <w:r w:rsidR="008C2B00" w:rsidRPr="004E11AC">
        <w:rPr>
          <w:rFonts w:ascii="Arial" w:hAnsi="Arial" w:cs="Arial"/>
          <w:i/>
          <w:sz w:val="20"/>
          <w:szCs w:val="20"/>
          <w:lang w:val="en-GB"/>
        </w:rPr>
        <w:t>Leishmania</w:t>
      </w:r>
      <w:r w:rsidR="008C2B00" w:rsidRPr="004E11AC">
        <w:rPr>
          <w:rFonts w:ascii="Arial" w:hAnsi="Arial" w:cs="Arial"/>
          <w:sz w:val="20"/>
          <w:szCs w:val="20"/>
          <w:lang w:val="en-GB"/>
        </w:rPr>
        <w:t xml:space="preserve">, SCG and SCGR subfamilies were separately analysed (Figure 2). </w:t>
      </w:r>
      <w:r w:rsidR="003A2C17" w:rsidRPr="004E11AC">
        <w:rPr>
          <w:rFonts w:ascii="Arial" w:hAnsi="Arial" w:cs="Arial"/>
          <w:sz w:val="20"/>
          <w:szCs w:val="20"/>
          <w:lang w:val="en-GB"/>
        </w:rPr>
        <w:t xml:space="preserve">For African trypanosomes, </w:t>
      </w:r>
      <w:r w:rsidR="00F96EE8" w:rsidRPr="004E11AC">
        <w:rPr>
          <w:rFonts w:ascii="Arial" w:hAnsi="Arial" w:cs="Arial"/>
          <w:sz w:val="20"/>
          <w:szCs w:val="20"/>
          <w:lang w:val="en-GB"/>
        </w:rPr>
        <w:t>each lineage was</w:t>
      </w:r>
      <w:r w:rsidR="003A2C17" w:rsidRPr="004E11AC">
        <w:rPr>
          <w:rFonts w:ascii="Arial" w:hAnsi="Arial" w:cs="Arial"/>
          <w:sz w:val="20"/>
          <w:szCs w:val="20"/>
          <w:lang w:val="en-GB"/>
        </w:rPr>
        <w:t xml:space="preserve"> separately analysed. </w:t>
      </w:r>
      <w:r w:rsidR="008C2B00" w:rsidRPr="004E11AC">
        <w:rPr>
          <w:rFonts w:ascii="Arial" w:hAnsi="Arial" w:cs="Arial"/>
          <w:sz w:val="20"/>
          <w:szCs w:val="20"/>
          <w:lang w:val="en-GB"/>
        </w:rPr>
        <w:t xml:space="preserve">Four sequences were </w:t>
      </w:r>
      <w:r w:rsidR="003A2C17" w:rsidRPr="004E11AC">
        <w:rPr>
          <w:rFonts w:ascii="Arial" w:hAnsi="Arial" w:cs="Arial"/>
          <w:sz w:val="20"/>
          <w:szCs w:val="20"/>
          <w:lang w:val="en-GB"/>
        </w:rPr>
        <w:t>randomly</w:t>
      </w:r>
      <w:r w:rsidR="008C2B00" w:rsidRPr="004E11AC">
        <w:rPr>
          <w:rFonts w:ascii="Arial" w:hAnsi="Arial" w:cs="Arial"/>
          <w:sz w:val="20"/>
          <w:szCs w:val="20"/>
          <w:lang w:val="en-GB"/>
        </w:rPr>
        <w:t xml:space="preserve"> sele</w:t>
      </w:r>
      <w:r w:rsidR="003A2C17" w:rsidRPr="004E11AC">
        <w:rPr>
          <w:rFonts w:ascii="Arial" w:hAnsi="Arial" w:cs="Arial"/>
          <w:sz w:val="20"/>
          <w:szCs w:val="20"/>
          <w:lang w:val="en-GB"/>
        </w:rPr>
        <w:t>cted for each species</w:t>
      </w:r>
      <w:r w:rsidR="008C2B00" w:rsidRPr="004E11AC">
        <w:rPr>
          <w:rFonts w:ascii="Arial" w:hAnsi="Arial" w:cs="Arial"/>
          <w:sz w:val="20"/>
          <w:szCs w:val="20"/>
          <w:lang w:val="en-GB"/>
        </w:rPr>
        <w:t xml:space="preserve"> and subject to different tests.  </w:t>
      </w:r>
      <w:r w:rsidR="002F39BF" w:rsidRPr="004E11AC">
        <w:rPr>
          <w:rFonts w:ascii="Arial" w:hAnsi="Arial" w:cs="Arial"/>
          <w:sz w:val="20"/>
          <w:szCs w:val="20"/>
          <w:lang w:val="en-GB"/>
        </w:rPr>
        <w:t xml:space="preserve">In </w:t>
      </w:r>
      <w:r w:rsidR="002F39BF" w:rsidRPr="004E11AC">
        <w:rPr>
          <w:rFonts w:ascii="Arial" w:hAnsi="Arial" w:cs="Arial"/>
          <w:i/>
          <w:sz w:val="20"/>
          <w:szCs w:val="20"/>
          <w:lang w:val="en-GB"/>
        </w:rPr>
        <w:t>Leishmania</w:t>
      </w:r>
      <w:r w:rsidR="002F39BF" w:rsidRPr="004E11AC">
        <w:rPr>
          <w:rFonts w:ascii="Arial" w:hAnsi="Arial" w:cs="Arial"/>
          <w:sz w:val="20"/>
          <w:szCs w:val="20"/>
          <w:lang w:val="en-GB"/>
        </w:rPr>
        <w:t>, a negative control comprised of four sequences known not to recombine</w:t>
      </w:r>
      <w:r w:rsidR="003A2C17" w:rsidRPr="004E11AC">
        <w:rPr>
          <w:rFonts w:ascii="Arial" w:hAnsi="Arial" w:cs="Arial"/>
          <w:sz w:val="20"/>
          <w:szCs w:val="20"/>
          <w:lang w:val="en-GB"/>
        </w:rPr>
        <w:t xml:space="preserve"> (one SCG, one SCGR, one SCGL, and one SCGR gene </w:t>
      </w:r>
      <w:r w:rsidR="00F96EE8" w:rsidRPr="004E11AC">
        <w:rPr>
          <w:rFonts w:ascii="Arial" w:hAnsi="Arial" w:cs="Arial"/>
          <w:sz w:val="20"/>
          <w:szCs w:val="20"/>
          <w:lang w:val="en-GB"/>
        </w:rPr>
        <w:t xml:space="preserve">phylogenetically closer to SCGL) </w:t>
      </w:r>
      <w:r w:rsidR="002F39BF" w:rsidRPr="004E11AC">
        <w:rPr>
          <w:rFonts w:ascii="Arial" w:hAnsi="Arial" w:cs="Arial"/>
          <w:sz w:val="20"/>
          <w:szCs w:val="20"/>
          <w:lang w:val="en-GB"/>
        </w:rPr>
        <w:t>were included. In African trypanosomes, the negative control was comprised of all genes from lineages 2-5</w:t>
      </w:r>
      <w:r w:rsidR="003A2C17" w:rsidRPr="004E11AC">
        <w:rPr>
          <w:rFonts w:ascii="Arial" w:hAnsi="Arial" w:cs="Arial"/>
          <w:sz w:val="20"/>
          <w:szCs w:val="20"/>
          <w:lang w:val="en-GB"/>
        </w:rPr>
        <w:t xml:space="preserve"> (Figur</w:t>
      </w:r>
      <w:r w:rsidR="002F39BF" w:rsidRPr="004E11AC">
        <w:rPr>
          <w:rFonts w:ascii="Arial" w:hAnsi="Arial" w:cs="Arial"/>
          <w:sz w:val="20"/>
          <w:szCs w:val="20"/>
          <w:lang w:val="en-GB"/>
        </w:rPr>
        <w:t>e 3</w:t>
      </w:r>
      <w:r w:rsidR="003A2C17" w:rsidRPr="004E11AC">
        <w:rPr>
          <w:rFonts w:ascii="Arial" w:hAnsi="Arial" w:cs="Arial"/>
          <w:sz w:val="20"/>
          <w:szCs w:val="20"/>
          <w:lang w:val="en-GB"/>
        </w:rPr>
        <w:t>).</w:t>
      </w:r>
    </w:p>
    <w:p w14:paraId="62B05A21" w14:textId="77777777" w:rsidR="00A00FF9" w:rsidRPr="004E11AC" w:rsidRDefault="00A00FF9" w:rsidP="00EE482E">
      <w:pPr>
        <w:spacing w:line="480" w:lineRule="auto"/>
        <w:jc w:val="both"/>
        <w:rPr>
          <w:rFonts w:ascii="Arial" w:hAnsi="Arial" w:cs="Arial"/>
          <w:sz w:val="20"/>
          <w:szCs w:val="20"/>
          <w:lang w:val="en-GB"/>
        </w:rPr>
      </w:pPr>
    </w:p>
    <w:p w14:paraId="1DDE4382" w14:textId="764A6DCC" w:rsidR="005B731A" w:rsidRPr="004E11AC" w:rsidRDefault="005B731A" w:rsidP="00EE482E">
      <w:pPr>
        <w:spacing w:line="480" w:lineRule="auto"/>
        <w:jc w:val="both"/>
        <w:rPr>
          <w:rFonts w:ascii="Arial" w:eastAsia="Times New Roman" w:hAnsi="Arial" w:cs="Arial"/>
          <w:sz w:val="20"/>
          <w:szCs w:val="20"/>
          <w:lang w:val="en-GB"/>
        </w:rPr>
      </w:pPr>
      <w:r w:rsidRPr="004E11AC">
        <w:rPr>
          <w:rFonts w:ascii="Arial" w:hAnsi="Arial" w:cs="Arial"/>
          <w:sz w:val="20"/>
          <w:szCs w:val="20"/>
          <w:lang w:val="en-GB"/>
        </w:rPr>
        <w:t xml:space="preserve">Recombination probability was </w:t>
      </w:r>
      <w:r w:rsidR="002E5D22" w:rsidRPr="004E11AC">
        <w:rPr>
          <w:rFonts w:ascii="Arial" w:hAnsi="Arial" w:cs="Arial"/>
          <w:sz w:val="20"/>
          <w:szCs w:val="20"/>
          <w:lang w:val="en-GB"/>
        </w:rPr>
        <w:t>detected</w:t>
      </w:r>
      <w:r w:rsidRPr="004E11AC">
        <w:rPr>
          <w:rFonts w:ascii="Arial" w:hAnsi="Arial" w:cs="Arial"/>
          <w:sz w:val="20"/>
          <w:szCs w:val="20"/>
          <w:lang w:val="en-GB"/>
        </w:rPr>
        <w:t xml:space="preserve"> with </w:t>
      </w:r>
      <w:r w:rsidR="002E5D22" w:rsidRPr="004E11AC">
        <w:rPr>
          <w:rFonts w:ascii="Arial" w:hAnsi="Arial" w:cs="Arial"/>
          <w:sz w:val="20"/>
          <w:szCs w:val="20"/>
          <w:lang w:val="en-GB"/>
        </w:rPr>
        <w:t>the pair-wise homoplasy index (</w:t>
      </w:r>
      <w:r w:rsidR="002F39BF" w:rsidRPr="004E11AC">
        <w:rPr>
          <w:rFonts w:ascii="Arial" w:hAnsi="Arial" w:cs="Arial"/>
          <w:sz w:val="20"/>
          <w:szCs w:val="20"/>
          <w:lang w:val="en-GB"/>
        </w:rPr>
        <w:t>PHI</w:t>
      </w:r>
      <w:r w:rsidR="002E5D22" w:rsidRPr="004E11AC">
        <w:rPr>
          <w:rFonts w:ascii="Arial" w:hAnsi="Arial" w:cs="Arial"/>
          <w:sz w:val="20"/>
          <w:szCs w:val="20"/>
          <w:lang w:val="en-GB"/>
        </w:rPr>
        <w:t>)</w:t>
      </w:r>
      <w:r w:rsidR="00D47471" w:rsidRPr="004E11AC">
        <w:rPr>
          <w:rFonts w:ascii="Arial" w:hAnsi="Arial" w:cs="Arial"/>
          <w:sz w:val="20"/>
          <w:szCs w:val="20"/>
          <w:lang w:val="en-GB"/>
        </w:rPr>
        <w:t xml:space="preserve"> </w:t>
      </w:r>
      <w:r w:rsidR="00D47471"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"10.1534/genetics.105.048975", "ISBN" : "0016-6731", "ISSN" : "00166731", "PMID" : "16489234", "abstract" : "Recombination is a powerful evolutionary force that merges historically distinct genotypes. But the extent of recombination within many organisms is unknown, and even determining its presence within a set of homologous sequences is a difficult question. Here we develop a new statistic, phi(w), that can be used to test for recombination. We show through simulation that our test can discriminate effectively between the presence and absence of recombination, even in diverse situations such as exponential growth (star-like topologies) and patterns of substitution rate correlation. A number of other tests, Max chi2, NSS, a coalescent-based likelihood permutation test (from LDHat), and correlation of linkage disequilibrium (both r2 and /D'/) with distance, all tend to underestimate the presence of recombination under strong population growth. Moreover, both Max chi2 and NSS falsely infer the presence of recombination under a simple model of mutation rate correlation. Results on empirical data show that our test can be used to detect recombination between closely as well as distantly related samples, regardless of the suspected rate of recombination. The results suggest that phi(w) is one of the best approaches to distinguish recurrent mutation from recombination in a wide variety of circumstances.", "author" : [ { "dropping-particle" : "", "family" : "Bruen", "given" : "Trevor C.", "non-dropping-particle" : "", "parse-names" : false, "suffix" : "" }, { "dropping-particle" : "", "family" : "Philippe", "given" : "Herv\u00e9", "non-dropping-particle" : "", "parse-names" : false, "suffix" : "" }, { "dropping-particle" : "", "family" : "Bryant", "given" : "David", "non-dropping-particle" : "", "parse-names" : false, "suffix" : "" } ], "container-title" : "Genetics", "id" : "ITEM-1", "issue" : "4", "issued" : { "date-parts" : [ [ "2006" ] ] }, "page" : "2665-2681", "title" : "A simple and robust statistical test for detecting the presence of recombination", "type" : "article-journal", "volume" : "172" }, "uris" : [ "http://www.mendeley.com/documents/?uuid=83cfce35-61e0-4f4d-b289-ac00ec484174", "http://www.mendeley.com/documents/?uuid=d7dc0544-459f-4184-841e-f07d013ab434" ] } ], "mendeley" : { "formattedCitation" : "[53]", "plainTextFormattedCitation" : "[53]", "previouslyFormattedCitation" : "[54]" }, "properties" : { "noteIndex" : 0 }, "schema" : "https://github.com/citation-style-language/schema/raw/master/csl-citation.json" }</w:instrText>
      </w:r>
      <w:r w:rsidR="00D47471" w:rsidRPr="004E11AC">
        <w:rPr>
          <w:rFonts w:ascii="Arial" w:hAnsi="Arial" w:cs="Arial"/>
          <w:sz w:val="20"/>
          <w:szCs w:val="20"/>
          <w:lang w:val="en-GB"/>
        </w:rPr>
        <w:fldChar w:fldCharType="separate"/>
      </w:r>
      <w:r w:rsidR="00CA7BD6" w:rsidRPr="00CA7BD6">
        <w:rPr>
          <w:rFonts w:ascii="Arial" w:hAnsi="Arial" w:cs="Arial"/>
          <w:noProof/>
          <w:sz w:val="20"/>
          <w:szCs w:val="20"/>
          <w:lang w:val="en-GB"/>
        </w:rPr>
        <w:t>[53]</w:t>
      </w:r>
      <w:r w:rsidR="00D47471" w:rsidRPr="004E11AC">
        <w:rPr>
          <w:rFonts w:ascii="Arial" w:hAnsi="Arial" w:cs="Arial"/>
          <w:sz w:val="20"/>
          <w:szCs w:val="20"/>
          <w:lang w:val="en-GB"/>
        </w:rPr>
        <w:fldChar w:fldCharType="end"/>
      </w:r>
      <w:r w:rsidRPr="004E11AC">
        <w:rPr>
          <w:rFonts w:ascii="Arial" w:hAnsi="Arial" w:cs="Arial"/>
          <w:sz w:val="20"/>
          <w:szCs w:val="20"/>
          <w:lang w:val="en-GB"/>
        </w:rPr>
        <w:t xml:space="preserve"> as part of the </w:t>
      </w:r>
      <w:proofErr w:type="spellStart"/>
      <w:r w:rsidRPr="004E11AC">
        <w:rPr>
          <w:rFonts w:ascii="Arial" w:hAnsi="Arial" w:cs="Arial"/>
          <w:sz w:val="20"/>
          <w:szCs w:val="20"/>
          <w:lang w:val="en-GB"/>
        </w:rPr>
        <w:t>SplitsTree</w:t>
      </w:r>
      <w:proofErr w:type="spellEnd"/>
      <w:r w:rsidRPr="004E11AC">
        <w:rPr>
          <w:rFonts w:ascii="Arial" w:hAnsi="Arial" w:cs="Arial"/>
          <w:sz w:val="20"/>
          <w:szCs w:val="20"/>
          <w:lang w:val="en-GB"/>
        </w:rPr>
        <w:t xml:space="preserve"> package</w:t>
      </w:r>
      <w:r w:rsidR="00754670" w:rsidRPr="004E11AC">
        <w:rPr>
          <w:rFonts w:ascii="Arial" w:hAnsi="Arial" w:cs="Arial"/>
          <w:sz w:val="20"/>
          <w:szCs w:val="20"/>
          <w:lang w:val="en-GB"/>
        </w:rPr>
        <w:t xml:space="preserve"> </w:t>
      </w:r>
      <w:r w:rsidR="007B72DE"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"10.1093/molbev/msj030", "ISBN" : "0737-4038", "ISSN" : "07374038", "PMID" : "16221896", "abstract" : "The evolutionary history of a set of taxa is usually represented by a phylogenetic tree, and this model has greatly facilitated the discussion and testing of hypotheses. However, it is well known that more complex evolutionary scenarios are poorly described by such models. Further, even when evolution proceeds in a tree-like manner, analysis of the data may not be best served by using methods that enforce a tree structure but rather by a richer visualization of the data to evaluate its properties, at least as an essential first step. Thus, phylogenetic networks should be employed when reticulate events such as hybridization, horizontal gene transfer, recombination, or gene duplication and loss are believed to be involved, and, even in the absence of such events, phylogenetic networks have a useful role to play. This article reviews the terminology used for phylogenetic networks and covers both split networks and reticulate networks, how they are defined, and how they can be interpreted. Additionally, the article outlines the beginnings of a comprehensive statistical framework for applying split network methods. We show how split networks can represent confidence sets of trees and introduce a conservative statistical test for whether the conflicting signal in a network is treelike. Finally, this article describes a new program, SplitsTree4, an interactive and comprehensive tool for inferring different types of phylogenetic networks from sequences, distances, and trees.", "author" : [ { "dropping-particle" : "", "family" : "Huson", "given" : "Daniel H.", "non-dropping-particle" : "", "parse-names" : false, "suffix" : "" }, { "dropping-particle" : "", "family" : "Bryant", "given" : "David", "non-dropping-particle" : "", "parse-names" : false, "suffix" : "" } ], "container-title" : "Molecular Biology and Evolution", "id" : "ITEM-1", "issue" : "2", "issued" : { "date-parts" : [ [ "2006" ] ] }, "page" : "254-267", "title" : "Application of phylogenetic networks in evolutionary studies", "type" : "article", "volume" : "23" }, "uris" : [ "http://www.mendeley.com/documents/?uuid=7698e0af-b91a-478d-b408-c9407184cbfc" ] } ], "mendeley" : { "formattedCitation" : "[54]", "plainTextFormattedCitation" : "[54]", "previouslyFormattedCitation" : "[55]" }, "properties" : { "noteIndex" : 0 }, "schema" : "https://github.com/citation-style-language/schema/raw/master/csl-citation.json" }</w:instrText>
      </w:r>
      <w:r w:rsidR="007B72DE" w:rsidRPr="004E11AC">
        <w:rPr>
          <w:rFonts w:ascii="Arial" w:hAnsi="Arial" w:cs="Arial"/>
          <w:sz w:val="20"/>
          <w:szCs w:val="20"/>
          <w:lang w:val="en-GB"/>
        </w:rPr>
        <w:fldChar w:fldCharType="separate"/>
      </w:r>
      <w:r w:rsidR="00CA7BD6" w:rsidRPr="00CA7BD6">
        <w:rPr>
          <w:rFonts w:ascii="Arial" w:hAnsi="Arial" w:cs="Arial"/>
          <w:noProof/>
          <w:sz w:val="20"/>
          <w:szCs w:val="20"/>
          <w:lang w:val="en-GB"/>
        </w:rPr>
        <w:t>[54]</w:t>
      </w:r>
      <w:r w:rsidR="007B72DE" w:rsidRPr="004E11AC">
        <w:rPr>
          <w:rFonts w:ascii="Arial" w:hAnsi="Arial" w:cs="Arial"/>
          <w:sz w:val="20"/>
          <w:szCs w:val="20"/>
          <w:lang w:val="en-GB"/>
        </w:rPr>
        <w:fldChar w:fldCharType="end"/>
      </w:r>
      <w:r w:rsidR="007B72DE" w:rsidRPr="004E11AC">
        <w:rPr>
          <w:rFonts w:ascii="Arial" w:hAnsi="Arial" w:cs="Arial"/>
          <w:sz w:val="20"/>
          <w:szCs w:val="20"/>
          <w:lang w:val="en-GB"/>
        </w:rPr>
        <w:t xml:space="preserve">. </w:t>
      </w:r>
      <w:r w:rsidRPr="004E11AC">
        <w:rPr>
          <w:rFonts w:ascii="Arial" w:hAnsi="Arial" w:cs="Arial"/>
          <w:sz w:val="20"/>
          <w:szCs w:val="20"/>
          <w:lang w:val="en-GB"/>
        </w:rPr>
        <w:t xml:space="preserve">Breakpoints were predicted </w:t>
      </w:r>
      <w:r w:rsidR="00754670" w:rsidRPr="004E11AC">
        <w:rPr>
          <w:rFonts w:ascii="Arial" w:hAnsi="Arial" w:cs="Arial"/>
          <w:sz w:val="20"/>
          <w:szCs w:val="20"/>
          <w:lang w:val="en-GB"/>
        </w:rPr>
        <w:t>with</w:t>
      </w:r>
      <w:r w:rsidRPr="004E11AC">
        <w:rPr>
          <w:rFonts w:ascii="Arial" w:hAnsi="Arial" w:cs="Arial"/>
          <w:sz w:val="20"/>
          <w:szCs w:val="20"/>
          <w:lang w:val="en-GB"/>
        </w:rPr>
        <w:t xml:space="preserve"> </w:t>
      </w:r>
      <w:r w:rsidR="00CC55AA" w:rsidRPr="004E11AC">
        <w:rPr>
          <w:rFonts w:ascii="Arial" w:hAnsi="Arial" w:cs="Arial"/>
          <w:sz w:val="20"/>
          <w:szCs w:val="20"/>
          <w:lang w:val="en-GB"/>
        </w:rPr>
        <w:t>the Genetic Algorithm for Recombination Detection (</w:t>
      </w:r>
      <w:r w:rsidRPr="004E11AC">
        <w:rPr>
          <w:rFonts w:ascii="Arial" w:hAnsi="Arial" w:cs="Arial"/>
          <w:sz w:val="20"/>
          <w:szCs w:val="20"/>
          <w:lang w:val="en-GB"/>
        </w:rPr>
        <w:t>GARD</w:t>
      </w:r>
      <w:r w:rsidR="00CC55AA" w:rsidRPr="004E11AC">
        <w:rPr>
          <w:rFonts w:ascii="Arial" w:hAnsi="Arial" w:cs="Arial"/>
          <w:sz w:val="20"/>
          <w:szCs w:val="20"/>
          <w:lang w:val="en-GB"/>
        </w:rPr>
        <w:t xml:space="preserve">) </w:t>
      </w:r>
      <w:r w:rsidR="007B72DE"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"10.1093/molbev/msl051", "ISBN" : "0737-4038", "ISSN" : "07374038", "PMID" : "16818476", "abstract" : "The evolution of homologous sequences affected by recombination or gene conversion cannot be adequately explained by a single phylogenetic tree. Many tree-based methods for sequence analysis, for example, those used for detecting sites evolving nonneutrally, have been shown to fail if such phylogenetic incongruity is ignored. However, it may be possible to propose several phylogenies that can correctly model the evolution of nonrecombinant fragments. We propose a model-based framework that uses a genetic algorithm to search a multiple-sequence alignment for putative recombination break points, quantifies the level of support for their locations, and identifies sequences or clades involved in putative recombination events. The software implementation can be run quickly and efficiently in a distributed computing environment, and various components of the methods can be chosen for computational expediency or statistical rigor. We evaluate the performance of the new method on simulated alignments and on an array of published benchmark data sets. Finally, we demonstrate that prescreening alignments with our method allows one to analyze recombinant sequences for positive selection.", "author" : [ { "dropping-particle" : "", "family" : "Pond", "given" : "Sergei L Kosakovsky", "non-dropping-particle" : "", "parse-names" : false, "suffix" : "" }, { "dropping-particle" : "", "family" : "Posada", "given" : "David", "non-dropping-particle" : "", "parse-names" : false, "suffix" : "" }, { "dropping-particle" : "", "family" : "Gravenor", "given" : "Michael B.", "non-dropping-particle" : "", "parse-names" : false, "suffix" : "" }, { "dropping-particle" : "", "family" : "Woelk", "given" : "Christopher H.", "non-dropping-particle" : "", "parse-names" : false, "suffix" : "" }, { "dropping-particle" : "", "family" : "Frost", "given" : "Simon D W", "non-dropping-particle" : "", "parse-names" : false, "suffix" : "" } ], "container-title" : "Molecular Biology and Evolution", "id" : "ITEM-1", "issue" : "10", "issued" : { "date-parts" : [ [ "2006" ] ] }, "page" : "1891-1901", "title" : "Automated phylogenetic detection of recombination using a genetic algorithm", "type" : "article-journal", "volume" : "23" }, "uris" : [ "http://www.mendeley.com/documents/?uuid=2270abd9-c067-417a-920c-12cf2f33da0e" ] } ], "mendeley" : { "formattedCitation" : "[55]", "plainTextFormattedCitation" : "[55]", "previouslyFormattedCitation" : "[56]" }, "properties" : { "noteIndex" : 0 }, "schema" : "https://github.com/citation-style-language/schema/raw/master/csl-citation.json" }</w:instrText>
      </w:r>
      <w:r w:rsidR="007B72DE" w:rsidRPr="004E11AC">
        <w:rPr>
          <w:rFonts w:ascii="Arial" w:hAnsi="Arial" w:cs="Arial"/>
          <w:sz w:val="20"/>
          <w:szCs w:val="20"/>
          <w:lang w:val="en-GB"/>
        </w:rPr>
        <w:fldChar w:fldCharType="separate"/>
      </w:r>
      <w:r w:rsidR="00CA7BD6" w:rsidRPr="00CA7BD6">
        <w:rPr>
          <w:rFonts w:ascii="Arial" w:hAnsi="Arial" w:cs="Arial"/>
          <w:noProof/>
          <w:sz w:val="20"/>
          <w:szCs w:val="20"/>
          <w:lang w:val="en-GB"/>
        </w:rPr>
        <w:t>[55]</w:t>
      </w:r>
      <w:r w:rsidR="007B72DE" w:rsidRPr="004E11AC">
        <w:rPr>
          <w:rFonts w:ascii="Arial" w:hAnsi="Arial" w:cs="Arial"/>
          <w:sz w:val="20"/>
          <w:szCs w:val="20"/>
          <w:lang w:val="en-GB"/>
        </w:rPr>
        <w:fldChar w:fldCharType="end"/>
      </w:r>
      <w:r w:rsidR="00754670" w:rsidRPr="004E11AC">
        <w:rPr>
          <w:rFonts w:ascii="Arial" w:hAnsi="Arial" w:cs="Arial"/>
          <w:sz w:val="20"/>
          <w:szCs w:val="20"/>
          <w:lang w:val="en-GB"/>
        </w:rPr>
        <w:t xml:space="preserve">, run </w:t>
      </w:r>
      <w:r w:rsidRPr="004E11AC">
        <w:rPr>
          <w:rFonts w:ascii="Arial" w:hAnsi="Arial" w:cs="Arial"/>
          <w:sz w:val="20"/>
          <w:szCs w:val="20"/>
          <w:lang w:val="en-GB"/>
        </w:rPr>
        <w:t xml:space="preserve">using the REV model, </w:t>
      </w:r>
      <w:r w:rsidR="00754670" w:rsidRPr="004E11AC">
        <w:rPr>
          <w:rFonts w:ascii="Arial" w:hAnsi="Arial" w:cs="Arial"/>
          <w:sz w:val="20"/>
          <w:szCs w:val="20"/>
          <w:lang w:val="en-GB"/>
        </w:rPr>
        <w:t>under the</w:t>
      </w:r>
      <w:r w:rsidRPr="004E11AC">
        <w:rPr>
          <w:rFonts w:ascii="Arial" w:hAnsi="Arial" w:cs="Arial"/>
          <w:sz w:val="20"/>
          <w:szCs w:val="20"/>
          <w:lang w:val="en-GB"/>
        </w:rPr>
        <w:t xml:space="preserve"> </w:t>
      </w:r>
      <w:proofErr w:type="spellStart"/>
      <w:r w:rsidRPr="004E11AC">
        <w:rPr>
          <w:rFonts w:ascii="Arial" w:hAnsi="Arial" w:cs="Arial"/>
          <w:sz w:val="20"/>
          <w:szCs w:val="20"/>
          <w:lang w:val="en-GB"/>
        </w:rPr>
        <w:t>AIC</w:t>
      </w:r>
      <w:r w:rsidRPr="004E11AC">
        <w:rPr>
          <w:rFonts w:ascii="Arial" w:hAnsi="Arial" w:cs="Arial"/>
          <w:sz w:val="20"/>
          <w:szCs w:val="20"/>
          <w:vertAlign w:val="subscript"/>
          <w:lang w:val="en-GB"/>
        </w:rPr>
        <w:t>c</w:t>
      </w:r>
      <w:proofErr w:type="spellEnd"/>
      <w:r w:rsidRPr="004E11AC">
        <w:rPr>
          <w:rFonts w:ascii="Arial" w:hAnsi="Arial" w:cs="Arial"/>
          <w:sz w:val="20"/>
          <w:szCs w:val="20"/>
          <w:lang w:val="en-GB"/>
        </w:rPr>
        <w:t xml:space="preserve"> information criterion</w:t>
      </w:r>
      <w:r w:rsidR="00754670" w:rsidRPr="004E11AC">
        <w:rPr>
          <w:rFonts w:ascii="Arial" w:hAnsi="Arial" w:cs="Arial"/>
          <w:sz w:val="20"/>
          <w:szCs w:val="20"/>
          <w:lang w:val="en-GB"/>
        </w:rPr>
        <w:t>. The</w:t>
      </w:r>
      <w:r w:rsidRPr="004E11AC">
        <w:rPr>
          <w:rFonts w:ascii="Arial" w:hAnsi="Arial" w:cs="Arial"/>
          <w:sz w:val="20"/>
          <w:szCs w:val="20"/>
          <w:lang w:val="en-GB"/>
        </w:rPr>
        <w:t xml:space="preserve"> KH test was applied to test for </w:t>
      </w:r>
      <w:r w:rsidR="007A63CC" w:rsidRPr="004E11AC">
        <w:rPr>
          <w:rFonts w:ascii="Arial" w:hAnsi="Arial" w:cs="Arial"/>
          <w:sz w:val="20"/>
          <w:szCs w:val="20"/>
          <w:lang w:val="en-GB"/>
        </w:rPr>
        <w:t xml:space="preserve">rate </w:t>
      </w:r>
      <w:proofErr w:type="spellStart"/>
      <w:r w:rsidR="007A63CC" w:rsidRPr="004E11AC">
        <w:rPr>
          <w:rFonts w:ascii="Arial" w:hAnsi="Arial" w:cs="Arial"/>
          <w:sz w:val="20"/>
          <w:szCs w:val="20"/>
          <w:lang w:val="en-GB"/>
        </w:rPr>
        <w:t>heterogenicity</w:t>
      </w:r>
      <w:proofErr w:type="spellEnd"/>
      <w:r w:rsidR="007A63CC" w:rsidRPr="004E11AC">
        <w:rPr>
          <w:rFonts w:ascii="Arial" w:hAnsi="Arial" w:cs="Arial"/>
          <w:sz w:val="20"/>
          <w:szCs w:val="20"/>
          <w:lang w:val="en-GB"/>
        </w:rPr>
        <w:t xml:space="preserve"> to prevent false positives arising from </w:t>
      </w:r>
      <w:r w:rsidRPr="004E11AC">
        <w:rPr>
          <w:rFonts w:ascii="Arial" w:hAnsi="Arial" w:cs="Arial"/>
          <w:sz w:val="20"/>
          <w:szCs w:val="20"/>
          <w:lang w:val="en-GB"/>
        </w:rPr>
        <w:t>significant topological incongruence</w:t>
      </w:r>
      <w:r w:rsidR="007A63CC" w:rsidRPr="004E11AC">
        <w:rPr>
          <w:rFonts w:ascii="Arial" w:hAnsi="Arial" w:cs="Arial"/>
          <w:sz w:val="20"/>
          <w:szCs w:val="20"/>
          <w:lang w:val="en-GB"/>
        </w:rPr>
        <w:t>s rather than recombination</w:t>
      </w:r>
      <w:r w:rsidRPr="004E11AC">
        <w:rPr>
          <w:rFonts w:ascii="Arial" w:hAnsi="Arial" w:cs="Arial"/>
          <w:sz w:val="20"/>
          <w:szCs w:val="20"/>
          <w:lang w:val="en-GB"/>
        </w:rPr>
        <w:t>.</w:t>
      </w:r>
      <w:r w:rsidR="003A2C17" w:rsidRPr="004E11AC">
        <w:rPr>
          <w:rFonts w:ascii="Arial" w:hAnsi="Arial" w:cs="Arial"/>
          <w:sz w:val="20"/>
          <w:szCs w:val="20"/>
          <w:lang w:val="en-GB"/>
        </w:rPr>
        <w:t xml:space="preserve"> These tests informed on the likelihood of recombination affecting sequence evolution. </w:t>
      </w:r>
      <w:r w:rsidR="007A63CC" w:rsidRPr="004E11AC">
        <w:rPr>
          <w:rFonts w:ascii="Arial" w:hAnsi="Arial" w:cs="Arial"/>
          <w:sz w:val="20"/>
          <w:szCs w:val="20"/>
          <w:lang w:val="en-GB"/>
        </w:rPr>
        <w:t>T</w:t>
      </w:r>
      <w:r w:rsidR="003A2C17" w:rsidRPr="004E11AC">
        <w:rPr>
          <w:rFonts w:ascii="Arial" w:hAnsi="Arial" w:cs="Arial"/>
          <w:sz w:val="20"/>
          <w:szCs w:val="20"/>
          <w:lang w:val="en-GB"/>
        </w:rPr>
        <w:t xml:space="preserve">he breakpoint(s) identified with GARD were used to split the sequences </w:t>
      </w:r>
      <w:r w:rsidR="007A63CC" w:rsidRPr="004E11AC">
        <w:rPr>
          <w:rFonts w:ascii="Arial" w:hAnsi="Arial" w:cs="Arial"/>
          <w:sz w:val="20"/>
          <w:szCs w:val="20"/>
          <w:lang w:val="en-GB"/>
        </w:rPr>
        <w:t>into non-recombinant parts before</w:t>
      </w:r>
      <w:r w:rsidR="008A24FA" w:rsidRPr="004E11AC">
        <w:rPr>
          <w:rFonts w:ascii="Arial" w:hAnsi="Arial" w:cs="Arial"/>
          <w:sz w:val="20"/>
          <w:szCs w:val="20"/>
          <w:lang w:val="en-GB"/>
        </w:rPr>
        <w:t xml:space="preserve"> subsequent an</w:t>
      </w:r>
      <w:r w:rsidR="007A63CC" w:rsidRPr="004E11AC">
        <w:rPr>
          <w:rFonts w:ascii="Arial" w:hAnsi="Arial" w:cs="Arial"/>
          <w:sz w:val="20"/>
          <w:szCs w:val="20"/>
          <w:lang w:val="en-GB"/>
        </w:rPr>
        <w:t>alyses of selection to prevent false positives due to recombination.</w:t>
      </w:r>
    </w:p>
    <w:p w14:paraId="72D0A6AB" w14:textId="77777777" w:rsidR="005B731A" w:rsidRPr="004E11AC" w:rsidRDefault="005B731A" w:rsidP="00EE482E">
      <w:pPr>
        <w:spacing w:line="480" w:lineRule="auto"/>
        <w:jc w:val="both"/>
        <w:rPr>
          <w:rFonts w:ascii="Arial" w:hAnsi="Arial" w:cs="Arial"/>
          <w:sz w:val="20"/>
          <w:szCs w:val="20"/>
          <w:lang w:val="en-GB"/>
        </w:rPr>
      </w:pPr>
    </w:p>
    <w:p w14:paraId="2DAA4607" w14:textId="6698CBAD" w:rsidR="0001372F" w:rsidRPr="004E11AC" w:rsidRDefault="004C308B" w:rsidP="00EE482E">
      <w:pPr>
        <w:spacing w:line="480" w:lineRule="auto"/>
        <w:jc w:val="both"/>
        <w:rPr>
          <w:rFonts w:ascii="Arial" w:hAnsi="Arial" w:cs="Arial"/>
          <w:b/>
          <w:sz w:val="20"/>
          <w:szCs w:val="20"/>
          <w:lang w:val="en-GB"/>
        </w:rPr>
      </w:pPr>
      <w:r w:rsidRPr="004E11AC">
        <w:rPr>
          <w:rFonts w:ascii="Arial" w:hAnsi="Arial" w:cs="Arial"/>
          <w:b/>
          <w:sz w:val="20"/>
          <w:szCs w:val="20"/>
          <w:lang w:val="en-GB"/>
        </w:rPr>
        <w:t>Positive selection t</w:t>
      </w:r>
      <w:r w:rsidR="0001372F" w:rsidRPr="004E11AC">
        <w:rPr>
          <w:rFonts w:ascii="Arial" w:hAnsi="Arial" w:cs="Arial"/>
          <w:b/>
          <w:sz w:val="20"/>
          <w:szCs w:val="20"/>
          <w:lang w:val="en-GB"/>
        </w:rPr>
        <w:t>ests</w:t>
      </w:r>
    </w:p>
    <w:p w14:paraId="6C1F60D8" w14:textId="63AC369E" w:rsidR="00A00FF9" w:rsidRPr="004E11AC" w:rsidRDefault="00657611"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To evaluate whether positive selection was affecting sequence evolution, full sequences where recombination was unlikely and </w:t>
      </w:r>
      <w:r w:rsidR="00F96EE8" w:rsidRPr="004E11AC">
        <w:rPr>
          <w:rFonts w:ascii="Arial" w:hAnsi="Arial" w:cs="Arial"/>
          <w:sz w:val="20"/>
          <w:szCs w:val="20"/>
          <w:lang w:val="en-GB"/>
        </w:rPr>
        <w:t xml:space="preserve">non-recombinant </w:t>
      </w:r>
      <w:r w:rsidRPr="004E11AC">
        <w:rPr>
          <w:rFonts w:ascii="Arial" w:hAnsi="Arial" w:cs="Arial"/>
          <w:sz w:val="20"/>
          <w:szCs w:val="20"/>
          <w:lang w:val="en-GB"/>
        </w:rPr>
        <w:t xml:space="preserve">partial sequences were subject to six site-level selection tests: </w:t>
      </w:r>
      <w:r w:rsidR="006F0273" w:rsidRPr="004E11AC">
        <w:rPr>
          <w:rFonts w:ascii="Arial" w:hAnsi="Arial" w:cs="Arial"/>
          <w:sz w:val="20"/>
          <w:szCs w:val="20"/>
          <w:lang w:val="en-GB"/>
        </w:rPr>
        <w:t xml:space="preserve">Single Likelihood Ancestor Counting (SLAC) to perform ancestral </w:t>
      </w:r>
      <w:r w:rsidR="006F0273" w:rsidRPr="004E11AC">
        <w:rPr>
          <w:rFonts w:ascii="Arial" w:hAnsi="Arial" w:cs="Arial"/>
          <w:sz w:val="20"/>
          <w:szCs w:val="20"/>
          <w:lang w:val="en-GB"/>
        </w:rPr>
        <w:lastRenderedPageBreak/>
        <w:t xml:space="preserve">reconstruction; Fixed Effects Likelihood (FEL) to directly estimate </w:t>
      </w:r>
      <w:proofErr w:type="spellStart"/>
      <w:r w:rsidR="006F0273" w:rsidRPr="004E11AC">
        <w:rPr>
          <w:rFonts w:ascii="Arial" w:hAnsi="Arial" w:cs="Arial"/>
          <w:sz w:val="20"/>
          <w:szCs w:val="20"/>
          <w:lang w:val="en-GB"/>
        </w:rPr>
        <w:t>dN</w:t>
      </w:r>
      <w:proofErr w:type="spellEnd"/>
      <w:r w:rsidR="006F0273" w:rsidRPr="004E11AC">
        <w:rPr>
          <w:rFonts w:ascii="Arial" w:hAnsi="Arial" w:cs="Arial"/>
          <w:sz w:val="20"/>
          <w:szCs w:val="20"/>
          <w:lang w:val="en-GB"/>
        </w:rPr>
        <w:t>/</w:t>
      </w:r>
      <w:proofErr w:type="spellStart"/>
      <w:r w:rsidR="006F0273" w:rsidRPr="004E11AC">
        <w:rPr>
          <w:rFonts w:ascii="Arial" w:hAnsi="Arial" w:cs="Arial"/>
          <w:sz w:val="20"/>
          <w:szCs w:val="20"/>
          <w:lang w:val="en-GB"/>
        </w:rPr>
        <w:t>dS</w:t>
      </w:r>
      <w:proofErr w:type="spellEnd"/>
      <w:r w:rsidR="006F0273" w:rsidRPr="004E11AC">
        <w:rPr>
          <w:rFonts w:ascii="Arial" w:hAnsi="Arial" w:cs="Arial"/>
          <w:sz w:val="20"/>
          <w:szCs w:val="20"/>
          <w:lang w:val="en-GB"/>
        </w:rPr>
        <w:t xml:space="preserve"> ratios </w:t>
      </w:r>
      <w:r w:rsidR="00E068D9"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"10.1093/molbev/msi105", "ISBN" : "0737-4038 (Print)", "ISSN" : "0737-4038", "PMID" : "15703242", "abstract" : "We consider three approaches for estimating the rates of nonsynonymous and synonymous changes at each site in a sequence alignment in order to identify sites under positive or negative selection: (1) a suite of fast likelihood-based \"counting methods\" that employ either a single most likely ancestral reconstruction, weighting across all possible ancestral reconstructions, or sampling from ancestral reconstructions; (2) a random effects likelihood (REL) approach, which models variation in nonsynonymous and synonymous rates across sites according to a predefined distribution, with the selection pressure at an individual site inferred using an empirical Bayes approach; and (3) a fixed effects likelihood (FEL) method that directly estimates nonsynonymous and synonymous substitution rates at each site. All three methods incorporate flexible models of nucleotide substitution bias and variation in both nonsynonymous and synonymous substitution rates across sites, facilitating the comparison between the methods. We demonstrate that the results obtained using these approaches show broad agreement in levels of Type I and Type II error and in estimates of substitution rates. Counting methods are well suited for large alignments, for which there is high power to detect positive and negative selection, but appear to underestimate the substitution rate. A REL approach, which is more computationally intensive than counting methods, has higher power than counting methods to detect selection in data sets of intermediate size but may suffer from higher rates of false positives for small data sets. A FEL approach appears to capture the pattern of rate variation better than counting methods or random effects models, does not suffer from as many false positives as random effects models for data sets comprising few sequences, and can be efficiently parallelized. Our results suggest that previously reported differences between results obtained by counting methods and random effects models arise due to a combination of the conservative nature of counting-based methods, the failure of current random effects models to allow for variation in synonymous substitution rates, and the naive application of random effects models to extremely sparse data sets. We demonstrate our methods on sequence data from the human immunodeficiency virus type 1 env and pol genes and simulated alignments.", "author" : [ { "dropping-particle" : "", "family" : "Kosakovsky Pond", "given" : "Sergei L", "non-dropping-particle" : "", "parse-names" : false, "suffix" : "" }, { "dropping-particle" : "", "family" : "Frost", "given" : "Simon D W", "non-dropping-particle" : "", "parse-names" : false, "suffix" : "" } ], "container-title" : "Molecular biology and evolution", "id" : "ITEM-1", "issue" : "5", "issued" : { "date-parts" : [ [ "2005" ] ] }, "page" : "1208-1222", "title" : "Not so different after all: a comparison of methods for detecting amino acid sites under selection.", "type" : "article-journal", "volume" : "22" }, "uris" : [ "http://www.mendeley.com/documents/?uuid=f86452ad-2af5-48f9-8042-38c6649494ec" ] } ], "mendeley" : { "formattedCitation" : "[56]", "plainTextFormattedCitation" : "[56]", "previouslyFormattedCitation" : "[57]" }, "properties" : { "noteIndex" : 0 }, "schema" : "https://github.com/citation-style-language/schema/raw/master/csl-citation.json" }</w:instrText>
      </w:r>
      <w:r w:rsidR="00E068D9" w:rsidRPr="004E11AC">
        <w:rPr>
          <w:rFonts w:ascii="Arial" w:hAnsi="Arial" w:cs="Arial"/>
          <w:sz w:val="20"/>
          <w:szCs w:val="20"/>
          <w:lang w:val="en-GB"/>
        </w:rPr>
        <w:fldChar w:fldCharType="separate"/>
      </w:r>
      <w:r w:rsidR="00CA7BD6" w:rsidRPr="00CA7BD6">
        <w:rPr>
          <w:rFonts w:ascii="Arial" w:hAnsi="Arial" w:cs="Arial"/>
          <w:noProof/>
          <w:sz w:val="20"/>
          <w:szCs w:val="20"/>
          <w:lang w:val="en-GB"/>
        </w:rPr>
        <w:t>[56]</w:t>
      </w:r>
      <w:r w:rsidR="00E068D9" w:rsidRPr="004E11AC">
        <w:rPr>
          <w:rFonts w:ascii="Arial" w:hAnsi="Arial" w:cs="Arial"/>
          <w:sz w:val="20"/>
          <w:szCs w:val="20"/>
          <w:lang w:val="en-GB"/>
        </w:rPr>
        <w:fldChar w:fldCharType="end"/>
      </w:r>
      <w:r w:rsidR="006F0273" w:rsidRPr="004E11AC">
        <w:rPr>
          <w:rFonts w:ascii="Arial" w:hAnsi="Arial" w:cs="Arial"/>
          <w:sz w:val="20"/>
          <w:szCs w:val="20"/>
          <w:lang w:val="en-GB"/>
        </w:rPr>
        <w:t xml:space="preserve">; Random Effects Likelihood (REL) to infer selection pressures using an empirical Bayes approach and model </w:t>
      </w:r>
      <w:proofErr w:type="spellStart"/>
      <w:r w:rsidR="006F0273" w:rsidRPr="004E11AC">
        <w:rPr>
          <w:rFonts w:ascii="Arial" w:hAnsi="Arial" w:cs="Arial"/>
          <w:sz w:val="20"/>
          <w:szCs w:val="20"/>
          <w:lang w:val="en-GB"/>
        </w:rPr>
        <w:t>dN</w:t>
      </w:r>
      <w:proofErr w:type="spellEnd"/>
      <w:r w:rsidR="006F0273" w:rsidRPr="004E11AC">
        <w:rPr>
          <w:rFonts w:ascii="Arial" w:hAnsi="Arial" w:cs="Arial"/>
          <w:sz w:val="20"/>
          <w:szCs w:val="20"/>
          <w:lang w:val="en-GB"/>
        </w:rPr>
        <w:t>/</w:t>
      </w:r>
      <w:proofErr w:type="spellStart"/>
      <w:r w:rsidR="006F0273" w:rsidRPr="004E11AC">
        <w:rPr>
          <w:rFonts w:ascii="Arial" w:hAnsi="Arial" w:cs="Arial"/>
          <w:sz w:val="20"/>
          <w:szCs w:val="20"/>
          <w:lang w:val="en-GB"/>
        </w:rPr>
        <w:t>dS</w:t>
      </w:r>
      <w:proofErr w:type="spellEnd"/>
      <w:r w:rsidR="006F0273" w:rsidRPr="004E11AC">
        <w:rPr>
          <w:rFonts w:ascii="Arial" w:hAnsi="Arial" w:cs="Arial"/>
          <w:sz w:val="20"/>
          <w:szCs w:val="20"/>
          <w:lang w:val="en-GB"/>
        </w:rPr>
        <w:t xml:space="preserve"> ratios at individual sites based on a pre-defined distribution; </w:t>
      </w:r>
      <w:r w:rsidR="00754670" w:rsidRPr="004E11AC">
        <w:rPr>
          <w:rFonts w:ascii="Arial" w:hAnsi="Arial" w:cs="Arial"/>
          <w:sz w:val="20"/>
          <w:szCs w:val="20"/>
          <w:lang w:val="en-GB"/>
        </w:rPr>
        <w:t>Partitioning Approach for Robust Inference of Selection (</w:t>
      </w:r>
      <w:r w:rsidR="005B731A" w:rsidRPr="004E11AC">
        <w:rPr>
          <w:rFonts w:ascii="Arial" w:hAnsi="Arial" w:cs="Arial"/>
          <w:sz w:val="20"/>
          <w:szCs w:val="20"/>
          <w:lang w:val="en-GB"/>
        </w:rPr>
        <w:t>PARRIS</w:t>
      </w:r>
      <w:r w:rsidR="00754670" w:rsidRPr="004E11AC">
        <w:rPr>
          <w:rFonts w:ascii="Arial" w:hAnsi="Arial" w:cs="Arial"/>
          <w:sz w:val="20"/>
          <w:szCs w:val="20"/>
          <w:lang w:val="en-GB"/>
        </w:rPr>
        <w:t>)</w:t>
      </w:r>
      <w:r w:rsidR="005B731A" w:rsidRPr="004E11AC">
        <w:rPr>
          <w:rFonts w:ascii="Arial" w:hAnsi="Arial" w:cs="Arial"/>
          <w:sz w:val="20"/>
          <w:szCs w:val="20"/>
          <w:lang w:val="en-GB"/>
        </w:rPr>
        <w:t xml:space="preserve"> </w:t>
      </w:r>
      <w:r w:rsidR="007B72DE"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"10.1093/bioinformatics/btl427", "ISBN" : "1367-4811 (Electronic)\\n1367-4803 (Linking)", "ISSN" : "13674803", "PMID" : "16895925", "abstract" : "MOTIVATION: Accurate detection of positive Darwinian selection can provide important insights to researchers investigating the evolution of pathogens. However, many pathogens (particularly viruses) undergo frequent recombination and the phylogenetic methods commonly applied to detect positive selection have been shown to give misleading results when applied to recombining sequences. We propose a method that makes maximum likelihood inference of positive selection robust to the presence of recombination. This is achieved by allowing tree topologies and branch lengths to change across detected recombination breakpoints. Further improvements are obtained by allowing synonymous substitution rates to vary across sites. RESULTS: Using simulation we show that, even for extreme cases where recombination causes standard methods to reach false positive rates &gt;90%, the proposed method decreases the false positive rate to acceptable levels while retaining high power. We applied the method to two HIV-1 datasets for which we have previously found that inference of positive selection is invalid owing to high rates of recombination. In one of these (env gene) we still detected positive selection using the proposed method, while in the other (gag gene) we found no significant evidence of positive selection. AVAILABILITY: A HyPhy batch language implementation of the proposed methods and the HIV-1 datasets analysed are available at http://www.cbio.uct.ac.za/pub_support/bioinf06. The HyPhy package is available at http://www.hyphy.org, and it is planned that the proposed methods will be included in the next distribution. RDP2 is available at http://darwin.uvigo.es/rdp/rdp.html", "author" : [ { "dropping-particle" : "", "family" : "Scheffler", "given" : "Konrad", "non-dropping-particle" : "", "parse-names" : false, "suffix" : "" }, { "dropping-particle" : "", "family" : "Martin", "given" : "Darren P.", "non-dropping-particle" : "", "parse-names" : false, "suffix" : "" }, { "dropping-particle" : "", "family" : "Seoighe", "given" : "Cathal", "non-dropping-particle" : "", "parse-names" : false, "suffix" : "" } ], "container-title" : "Bioinformatics", "id" : "ITEM-1", "issue" : "20", "issued" : { "date-parts" : [ [ "2006" ] ] }, "page" : "2493-2499", "title" : "Robust inference of positive selection from recombining coding sequences", "type" : "article-journal", "volume" : "22" }, "uris" : [ "http://www.mendeley.com/documents/?uuid=58cf9012-e35d-4d79-88cf-64661fea87be" ] } ], "mendeley" : { "formattedCitation" : "[57]", "plainTextFormattedCitation" : "[57]", "previouslyFormattedCitation" : "[58]" }, "properties" : { "noteIndex" : 0 }, "schema" : "https://github.com/citation-style-language/schema/raw/master/csl-citation.json" }</w:instrText>
      </w:r>
      <w:r w:rsidR="007B72DE" w:rsidRPr="004E11AC">
        <w:rPr>
          <w:rFonts w:ascii="Arial" w:hAnsi="Arial" w:cs="Arial"/>
          <w:sz w:val="20"/>
          <w:szCs w:val="20"/>
          <w:lang w:val="en-GB"/>
        </w:rPr>
        <w:fldChar w:fldCharType="separate"/>
      </w:r>
      <w:r w:rsidR="00CA7BD6" w:rsidRPr="00CA7BD6">
        <w:rPr>
          <w:rFonts w:ascii="Arial" w:hAnsi="Arial" w:cs="Arial"/>
          <w:noProof/>
          <w:sz w:val="20"/>
          <w:szCs w:val="20"/>
          <w:lang w:val="en-GB"/>
        </w:rPr>
        <w:t>[57]</w:t>
      </w:r>
      <w:r w:rsidR="007B72DE" w:rsidRPr="004E11AC">
        <w:rPr>
          <w:rFonts w:ascii="Arial" w:hAnsi="Arial" w:cs="Arial"/>
          <w:sz w:val="20"/>
          <w:szCs w:val="20"/>
          <w:lang w:val="en-GB"/>
        </w:rPr>
        <w:fldChar w:fldCharType="end"/>
      </w:r>
      <w:r w:rsidR="00754670" w:rsidRPr="004E11AC">
        <w:rPr>
          <w:rFonts w:ascii="Arial" w:hAnsi="Arial" w:cs="Arial"/>
          <w:sz w:val="20"/>
          <w:szCs w:val="20"/>
          <w:lang w:val="en-GB"/>
        </w:rPr>
        <w:t xml:space="preserve"> to test for alignment-wide evidence of selection taking into account recombination and synonymous rate variation;</w:t>
      </w:r>
      <w:r w:rsidR="005B731A" w:rsidRPr="004E11AC">
        <w:rPr>
          <w:rFonts w:ascii="Arial" w:hAnsi="Arial" w:cs="Arial"/>
          <w:sz w:val="20"/>
          <w:szCs w:val="20"/>
          <w:lang w:val="en-GB"/>
        </w:rPr>
        <w:t xml:space="preserve"> </w:t>
      </w:r>
      <w:r w:rsidR="006F0273" w:rsidRPr="004E11AC">
        <w:rPr>
          <w:rFonts w:ascii="Arial" w:hAnsi="Arial" w:cs="Arial"/>
          <w:sz w:val="20"/>
          <w:szCs w:val="20"/>
          <w:lang w:val="en-GB"/>
        </w:rPr>
        <w:t xml:space="preserve">Fast Unbiased Bayesian Approximation (FUBAR)  to estimate the </w:t>
      </w:r>
      <w:proofErr w:type="spellStart"/>
      <w:r w:rsidR="006F0273" w:rsidRPr="004E11AC">
        <w:rPr>
          <w:rFonts w:ascii="Arial" w:hAnsi="Arial" w:cs="Arial"/>
          <w:sz w:val="20"/>
          <w:szCs w:val="20"/>
          <w:lang w:val="en-GB"/>
        </w:rPr>
        <w:t>dN</w:t>
      </w:r>
      <w:proofErr w:type="spellEnd"/>
      <w:r w:rsidR="006F0273" w:rsidRPr="004E11AC">
        <w:rPr>
          <w:rFonts w:ascii="Arial" w:hAnsi="Arial" w:cs="Arial"/>
          <w:sz w:val="20"/>
          <w:szCs w:val="20"/>
          <w:lang w:val="en-GB"/>
        </w:rPr>
        <w:t>/</w:t>
      </w:r>
      <w:proofErr w:type="spellStart"/>
      <w:r w:rsidR="006F0273" w:rsidRPr="004E11AC">
        <w:rPr>
          <w:rFonts w:ascii="Arial" w:hAnsi="Arial" w:cs="Arial"/>
          <w:sz w:val="20"/>
          <w:szCs w:val="20"/>
          <w:lang w:val="en-GB"/>
        </w:rPr>
        <w:t>dS</w:t>
      </w:r>
      <w:proofErr w:type="spellEnd"/>
      <w:r w:rsidR="006F0273" w:rsidRPr="004E11AC">
        <w:rPr>
          <w:rFonts w:ascii="Arial" w:hAnsi="Arial" w:cs="Arial"/>
          <w:sz w:val="20"/>
          <w:szCs w:val="20"/>
          <w:lang w:val="en-GB"/>
        </w:rPr>
        <w:t xml:space="preserve"> ratio based on Bayesian Inference using a MCMC routine </w:t>
      </w:r>
      <w:r w:rsidR="006F0273"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"10.1093/molbev/mst030", "ISBN" : "0737-4038", "ISSN" : "07374038", "PMID" : "23420840", "abstract" : "Model-based analyses of natural selection often categorize sites into a relatively small number of site classes. Forcing each site to belong to one of these classes places unrealistic constraints on the distribution of selection parameters, which can result in misleading inference due to model misspecification. We present an approximate hierarchical Bayesian method using a Markov chain Monte Carlo (MCMC) routine that ensures robustness against model misspecification by averaging over a large number of predefined site classes. This leaves the distribution of selection parameters essentially unconstrained, and also allows sites experiencing positive and purifying selection to be identified orders of magnitude faster than by existing methods. We demonstrate that popular random effects likelihood methods can produce misleading results when sites assigned to the same site class experience different levels of positive or purifying selection--an unavoidable scenario when using a small number of site classes. Our Fast Unconstrained Bayesian AppRoximation (FUBAR) is unaffected by this problem, while achieving higher power than existing unconstrained (fixed effects likelihood) methods. The speed advantage of FUBAR allows us to analyze larger data sets than other methods: We illustrate this on a large influenza hemagglutinin data set (3,142 sequences). FUBAR is available as a batch file within the latest HyPhy distribution (http://www.hyphy.org), as well as on the Datamonkey web server (http://www.datamonkey.org/).", "author" : [ { "dropping-particle" : "", "family" : "Murrell", "given" : "Ben", "non-dropping-particle" : "", "parse-names" : false, "suffix" : "" }, { "dropping-particle" : "", "family" : "Moola", "given" : "Sasha", "non-dropping-particle" : "", "parse-names" : false, "suffix" : "" }, { "dropping-particle" : "", "family" : "Mabona", "given" : "Amandla", "non-dropping-particle" : "", "parse-names" : false, "suffix" : "" }, { "dropping-particle" : "", "family" : "Weighill", "given" : "Thomas", "non-dropping-particle" : "", "parse-names" : false, "suffix" : "" }, { "dropping-particle" : "", "family" : "Sheward", "given" : "Daniel", "non-dropping-particle" : "", "parse-names" : false, "suffix" : "" }, { "dropping-particle" : "", "family" : "Kosakovsky Pond", "given" : "Sergei L.", "non-dropping-particle" : "", "parse-names" : false, "suffix" : "" }, { "dropping-particle" : "", "family" : "Scheffler", "given" : "Konrad", "non-dropping-particle" : "", "parse-names" : false, "suffix" : "" } ], "container-title" : "Molecular Biology and Evolution", "id" : "ITEM-1", "issue" : "5", "issued" : { "date-parts" : [ [ "2013" ] ] }, "page" : "1196-1205", "title" : "FUBAR: A fast, unconstrained bayesian AppRoximation for inferring selection", "type" : "article-journal", "volume" : "30" }, "uris" : [ "http://www.mendeley.com/documents/?uuid=511582fe-652d-49b8-a287-0c1e87d9badd" ] } ], "mendeley" : { "formattedCitation" : "[58]", "plainTextFormattedCitation" : "[58]", "previouslyFormattedCitation" : "[59]" }, "properties" : { "noteIndex" : 0 }, "schema" : "https://github.com/citation-style-language/schema/raw/master/csl-citation.json" }</w:instrText>
      </w:r>
      <w:r w:rsidR="006F0273" w:rsidRPr="004E11AC">
        <w:rPr>
          <w:rFonts w:ascii="Arial" w:hAnsi="Arial" w:cs="Arial"/>
          <w:sz w:val="20"/>
          <w:szCs w:val="20"/>
          <w:lang w:val="en-GB"/>
        </w:rPr>
        <w:fldChar w:fldCharType="separate"/>
      </w:r>
      <w:r w:rsidR="00CA7BD6" w:rsidRPr="00CA7BD6">
        <w:rPr>
          <w:rFonts w:ascii="Arial" w:hAnsi="Arial" w:cs="Arial"/>
          <w:noProof/>
          <w:sz w:val="20"/>
          <w:szCs w:val="20"/>
          <w:lang w:val="en-GB"/>
        </w:rPr>
        <w:t>[58]</w:t>
      </w:r>
      <w:r w:rsidR="006F0273" w:rsidRPr="004E11AC">
        <w:rPr>
          <w:rFonts w:ascii="Arial" w:hAnsi="Arial" w:cs="Arial"/>
          <w:sz w:val="20"/>
          <w:szCs w:val="20"/>
          <w:lang w:val="en-GB"/>
        </w:rPr>
        <w:fldChar w:fldCharType="end"/>
      </w:r>
      <w:r w:rsidR="006F0273" w:rsidRPr="004E11AC">
        <w:rPr>
          <w:rFonts w:ascii="Arial" w:hAnsi="Arial" w:cs="Arial"/>
          <w:sz w:val="20"/>
          <w:szCs w:val="20"/>
          <w:lang w:val="en-GB"/>
        </w:rPr>
        <w:t>; and the standalone package Phylogenetic Analysis Using Maximum Likelihood (</w:t>
      </w:r>
      <w:proofErr w:type="spellStart"/>
      <w:r w:rsidR="006F0273" w:rsidRPr="004E11AC">
        <w:rPr>
          <w:rFonts w:ascii="Arial" w:hAnsi="Arial" w:cs="Arial"/>
          <w:sz w:val="20"/>
          <w:szCs w:val="20"/>
          <w:lang w:val="en-GB"/>
        </w:rPr>
        <w:t>PAMLx</w:t>
      </w:r>
      <w:proofErr w:type="spellEnd"/>
      <w:r w:rsidR="006F0273" w:rsidRPr="004E11AC">
        <w:rPr>
          <w:rFonts w:ascii="Arial" w:hAnsi="Arial" w:cs="Arial"/>
          <w:sz w:val="20"/>
          <w:szCs w:val="20"/>
          <w:lang w:val="en-GB"/>
        </w:rPr>
        <w:t xml:space="preserve">) to construct likelihood ratio tests </w:t>
      </w:r>
      <w:r w:rsidR="006F0273"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"10.1093/molbev/mst179", "ISBN" : "1537-1719 (Electronic)\\r0737-4038 (Linking)", "ISSN" : "07374038", "PMID" : "24105918", "abstract" : "This note announces pamlX, a graphical user interface/front end for the paml (for Phylogenetic Analysis by Maximum Likelihood) program package (Yang Z. 1997. PAML: a program package for phylogenetic analysis by maximum likelihood. Comput Appl Biosci. 13:555-556; Yang Z. 2007. PAML 4: Phylogenetic analysis by maximum likelihood. Mol Biol Evol. 24:1586-1591). pamlX is written in C++ using the Qt library and communicates with paml programs through files. It can be used to create, edit, and print control files for paml programs and to launch paml runs. The interface is available for free download at http://abacus.gene.ucl.ac.uk/software/paml.html.", "author" : [ { "dropping-particle" : "", "family" : "Xu", "given" : "Bo", "non-dropping-particle" : "", "parse-names" : false, "suffix" : "" }, { "dropping-particle" : "", "family" : "Yang", "given" : "Ziheng", "non-dropping-particle" : "", "parse-names" : false, "suffix" : "" } ], "container-title" : "Molecular Biology and Evolution", "id" : "ITEM-1", "issue" : "12", "issued" : { "date-parts" : [ [ "2013" ] ] }, "page" : "2723-2724", "title" : "PamlX: A graphical user interface for PAML", "type" : "article-journal", "volume" : "30" }, "uris" : [ "http://www.mendeley.com/documents/?uuid=80aadbc6-7596-4691-9210-e17f57218e3d" ] } ], "mendeley" : { "formattedCitation" : "[59]", "plainTextFormattedCitation" : "[59]", "previouslyFormattedCitation" : "[60]" }, "properties" : { "noteIndex" : 0 }, "schema" : "https://github.com/citation-style-language/schema/raw/master/csl-citation.json" }</w:instrText>
      </w:r>
      <w:r w:rsidR="006F0273" w:rsidRPr="004E11AC">
        <w:rPr>
          <w:rFonts w:ascii="Arial" w:hAnsi="Arial" w:cs="Arial"/>
          <w:sz w:val="20"/>
          <w:szCs w:val="20"/>
          <w:lang w:val="en-GB"/>
        </w:rPr>
        <w:fldChar w:fldCharType="separate"/>
      </w:r>
      <w:r w:rsidR="00CA7BD6" w:rsidRPr="00CA7BD6">
        <w:rPr>
          <w:rFonts w:ascii="Arial" w:hAnsi="Arial" w:cs="Arial"/>
          <w:noProof/>
          <w:sz w:val="20"/>
          <w:szCs w:val="20"/>
          <w:lang w:val="en-GB"/>
        </w:rPr>
        <w:t>[59]</w:t>
      </w:r>
      <w:r w:rsidR="006F0273" w:rsidRPr="004E11AC">
        <w:rPr>
          <w:rFonts w:ascii="Arial" w:hAnsi="Arial" w:cs="Arial"/>
          <w:sz w:val="20"/>
          <w:szCs w:val="20"/>
          <w:lang w:val="en-GB"/>
        </w:rPr>
        <w:fldChar w:fldCharType="end"/>
      </w:r>
      <w:r w:rsidR="006F0273" w:rsidRPr="004E11AC">
        <w:rPr>
          <w:rFonts w:ascii="Arial" w:hAnsi="Arial" w:cs="Arial"/>
          <w:sz w:val="20"/>
          <w:szCs w:val="20"/>
          <w:lang w:val="en-GB"/>
        </w:rPr>
        <w:t xml:space="preserve">. </w:t>
      </w:r>
    </w:p>
    <w:p w14:paraId="252A4BF2" w14:textId="77777777" w:rsidR="00A00FF9" w:rsidRPr="004E11AC" w:rsidRDefault="00A00FF9" w:rsidP="00EE482E">
      <w:pPr>
        <w:spacing w:line="480" w:lineRule="auto"/>
        <w:jc w:val="both"/>
        <w:rPr>
          <w:rFonts w:ascii="Arial" w:hAnsi="Arial" w:cs="Arial"/>
          <w:sz w:val="20"/>
          <w:szCs w:val="20"/>
          <w:lang w:val="en-GB"/>
        </w:rPr>
      </w:pPr>
    </w:p>
    <w:p w14:paraId="4B401113" w14:textId="1D0D97F0" w:rsidR="005B731A" w:rsidRPr="004E11AC" w:rsidRDefault="005B731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Significance thresholds </w:t>
      </w:r>
      <w:r w:rsidR="00F96EE8" w:rsidRPr="004E11AC">
        <w:rPr>
          <w:rFonts w:ascii="Arial" w:hAnsi="Arial" w:cs="Arial"/>
          <w:sz w:val="20"/>
          <w:szCs w:val="20"/>
          <w:lang w:val="en-GB"/>
        </w:rPr>
        <w:t xml:space="preserve">for recombination </w:t>
      </w:r>
      <w:r w:rsidRPr="004E11AC">
        <w:rPr>
          <w:rFonts w:ascii="Arial" w:hAnsi="Arial" w:cs="Arial"/>
          <w:sz w:val="20"/>
          <w:szCs w:val="20"/>
          <w:lang w:val="en-GB"/>
        </w:rPr>
        <w:t xml:space="preserve">were </w:t>
      </w:r>
      <w:r w:rsidRPr="004E11AC">
        <w:rPr>
          <w:rFonts w:ascii="Arial" w:hAnsi="Arial" w:cs="Arial"/>
          <w:i/>
          <w:sz w:val="20"/>
          <w:szCs w:val="20"/>
          <w:lang w:val="en-GB"/>
        </w:rPr>
        <w:t>p</w:t>
      </w:r>
      <w:r w:rsidRPr="004E11AC">
        <w:rPr>
          <w:rFonts w:ascii="Arial" w:hAnsi="Arial" w:cs="Arial"/>
          <w:sz w:val="20"/>
          <w:szCs w:val="20"/>
          <w:lang w:val="en-GB"/>
        </w:rPr>
        <w:t xml:space="preserve">-value&lt;0.05 and posterior probability &gt;0.9. </w:t>
      </w:r>
      <w:r w:rsidR="00FA5BA9" w:rsidRPr="004E11AC">
        <w:rPr>
          <w:rFonts w:ascii="Arial" w:hAnsi="Arial" w:cs="Arial"/>
          <w:sz w:val="20"/>
          <w:szCs w:val="20"/>
          <w:lang w:val="en-GB"/>
        </w:rPr>
        <w:t xml:space="preserve">For sites to be considered under positive selection, </w:t>
      </w:r>
      <w:r w:rsidR="00657611" w:rsidRPr="004E11AC">
        <w:rPr>
          <w:rFonts w:ascii="Arial" w:hAnsi="Arial" w:cs="Arial"/>
          <w:sz w:val="20"/>
          <w:szCs w:val="20"/>
          <w:lang w:val="en-GB"/>
        </w:rPr>
        <w:t xml:space="preserve">support by </w:t>
      </w:r>
      <w:r w:rsidR="00FA5BA9" w:rsidRPr="004E11AC">
        <w:rPr>
          <w:rFonts w:ascii="Arial" w:hAnsi="Arial" w:cs="Arial"/>
          <w:sz w:val="20"/>
          <w:szCs w:val="20"/>
          <w:lang w:val="en-GB"/>
        </w:rPr>
        <w:t>4 out of 5 tests</w:t>
      </w:r>
      <w:r w:rsidR="0036573E" w:rsidRPr="004E11AC">
        <w:rPr>
          <w:rFonts w:ascii="Arial" w:hAnsi="Arial" w:cs="Arial"/>
          <w:sz w:val="20"/>
          <w:szCs w:val="20"/>
          <w:lang w:val="en-GB"/>
        </w:rPr>
        <w:t xml:space="preserve"> was required</w:t>
      </w:r>
      <w:r w:rsidR="00FA5BA9" w:rsidRPr="004E11AC">
        <w:rPr>
          <w:rFonts w:ascii="Arial" w:hAnsi="Arial" w:cs="Arial"/>
          <w:sz w:val="20"/>
          <w:szCs w:val="20"/>
          <w:lang w:val="en-GB"/>
        </w:rPr>
        <w:t xml:space="preserve">. </w:t>
      </w:r>
      <w:r w:rsidRPr="004E11AC">
        <w:rPr>
          <w:rFonts w:ascii="Arial" w:hAnsi="Arial" w:cs="Arial"/>
          <w:sz w:val="20"/>
          <w:szCs w:val="20"/>
          <w:lang w:val="en-GB"/>
        </w:rPr>
        <w:t xml:space="preserve">Unless specified, all programs were hosted at the </w:t>
      </w:r>
      <w:proofErr w:type="spellStart"/>
      <w:r w:rsidRPr="004E11AC">
        <w:rPr>
          <w:rFonts w:ascii="Arial" w:hAnsi="Arial" w:cs="Arial"/>
          <w:sz w:val="20"/>
          <w:szCs w:val="20"/>
          <w:lang w:val="en-GB"/>
        </w:rPr>
        <w:t>DataMonkey</w:t>
      </w:r>
      <w:proofErr w:type="spellEnd"/>
      <w:r w:rsidRPr="004E11AC">
        <w:rPr>
          <w:rFonts w:ascii="Arial" w:hAnsi="Arial" w:cs="Arial"/>
          <w:sz w:val="20"/>
          <w:szCs w:val="20"/>
          <w:lang w:val="en-GB"/>
        </w:rPr>
        <w:t xml:space="preserve"> server (</w:t>
      </w:r>
      <w:hyperlink r:id="rId12" w:history="1">
        <w:r w:rsidRPr="004E11AC">
          <w:rPr>
            <w:rStyle w:val="Hyperlink"/>
            <w:rFonts w:ascii="Arial" w:hAnsi="Arial" w:cs="Arial"/>
            <w:color w:val="auto"/>
            <w:sz w:val="20"/>
            <w:szCs w:val="20"/>
            <w:lang w:val="en-GB"/>
          </w:rPr>
          <w:t>http://datamonkey.org</w:t>
        </w:r>
      </w:hyperlink>
      <w:r w:rsidRPr="004E11AC">
        <w:rPr>
          <w:rFonts w:ascii="Arial" w:hAnsi="Arial" w:cs="Arial"/>
          <w:sz w:val="20"/>
          <w:szCs w:val="20"/>
          <w:lang w:val="en-GB"/>
        </w:rPr>
        <w:t>).</w:t>
      </w:r>
    </w:p>
    <w:p w14:paraId="295E085E" w14:textId="77777777" w:rsidR="005B731A" w:rsidRPr="004E11AC" w:rsidRDefault="005B731A" w:rsidP="00EE482E">
      <w:pPr>
        <w:spacing w:line="480" w:lineRule="auto"/>
        <w:jc w:val="both"/>
        <w:rPr>
          <w:rFonts w:ascii="Arial" w:hAnsi="Arial" w:cs="Arial"/>
          <w:sz w:val="20"/>
          <w:szCs w:val="20"/>
          <w:lang w:val="en-GB"/>
        </w:rPr>
      </w:pPr>
    </w:p>
    <w:p w14:paraId="41D7B64B" w14:textId="77777777" w:rsidR="00A7107D" w:rsidRPr="004E11AC" w:rsidRDefault="00A7107D" w:rsidP="00EE482E">
      <w:pPr>
        <w:spacing w:line="480" w:lineRule="auto"/>
        <w:jc w:val="both"/>
        <w:rPr>
          <w:rFonts w:ascii="Arial" w:hAnsi="Arial" w:cs="Arial"/>
          <w:sz w:val="20"/>
          <w:szCs w:val="20"/>
          <w:lang w:val="en-GB"/>
        </w:rPr>
      </w:pPr>
    </w:p>
    <w:p w14:paraId="0DA2935C" w14:textId="65BB87FA" w:rsidR="00D45388" w:rsidRPr="004E11AC" w:rsidRDefault="005B731A" w:rsidP="00EE482E">
      <w:pPr>
        <w:spacing w:line="480" w:lineRule="auto"/>
        <w:jc w:val="both"/>
        <w:rPr>
          <w:rFonts w:ascii="Arial" w:hAnsi="Arial" w:cs="Arial"/>
          <w:b/>
          <w:sz w:val="20"/>
          <w:szCs w:val="20"/>
          <w:u w:val="single"/>
          <w:lang w:val="en-GB"/>
        </w:rPr>
      </w:pPr>
      <w:r w:rsidRPr="004E11AC">
        <w:rPr>
          <w:rFonts w:ascii="Arial" w:hAnsi="Arial" w:cs="Arial"/>
          <w:b/>
          <w:sz w:val="20"/>
          <w:szCs w:val="20"/>
          <w:u w:val="single"/>
          <w:lang w:val="en-GB"/>
        </w:rPr>
        <w:t>Results</w:t>
      </w:r>
    </w:p>
    <w:p w14:paraId="14E7FD4D" w14:textId="77777777" w:rsidR="00EE482E" w:rsidRPr="004E11AC" w:rsidRDefault="00EE482E" w:rsidP="00EE482E">
      <w:pPr>
        <w:spacing w:line="480" w:lineRule="auto"/>
        <w:jc w:val="both"/>
        <w:rPr>
          <w:rFonts w:ascii="Arial" w:hAnsi="Arial" w:cs="Arial"/>
          <w:sz w:val="20"/>
          <w:szCs w:val="20"/>
          <w:lang w:val="en-GB"/>
        </w:rPr>
      </w:pPr>
    </w:p>
    <w:p w14:paraId="20AC5A46" w14:textId="0E0F62E3" w:rsidR="005D306C" w:rsidRPr="00973E70" w:rsidRDefault="001126D3" w:rsidP="00EE482E">
      <w:pPr>
        <w:spacing w:line="480" w:lineRule="auto"/>
        <w:jc w:val="both"/>
        <w:rPr>
          <w:rFonts w:ascii="Arial" w:hAnsi="Arial" w:cs="Arial"/>
          <w:i/>
          <w:sz w:val="20"/>
          <w:szCs w:val="20"/>
          <w:lang w:val="en-GB"/>
        </w:rPr>
      </w:pPr>
      <w:r w:rsidRPr="004E11AC">
        <w:rPr>
          <w:rFonts w:ascii="Arial" w:hAnsi="Arial" w:cs="Arial"/>
          <w:sz w:val="20"/>
          <w:szCs w:val="20"/>
          <w:lang w:val="en-GB"/>
        </w:rPr>
        <w:t xml:space="preserve">We estimated a </w:t>
      </w:r>
      <w:r w:rsidR="004C308B" w:rsidRPr="004E11AC">
        <w:rPr>
          <w:rFonts w:ascii="Arial" w:hAnsi="Arial" w:cs="Arial"/>
          <w:sz w:val="20"/>
          <w:szCs w:val="20"/>
          <w:lang w:val="en-GB"/>
        </w:rPr>
        <w:t>UGT</w:t>
      </w:r>
      <w:r w:rsidR="005D306C" w:rsidRPr="004E11AC">
        <w:rPr>
          <w:rFonts w:ascii="Arial" w:hAnsi="Arial" w:cs="Arial"/>
          <w:sz w:val="20"/>
          <w:szCs w:val="20"/>
          <w:lang w:val="en-GB"/>
        </w:rPr>
        <w:t xml:space="preserve"> maximum likelihood phylogeny </w:t>
      </w:r>
      <w:r w:rsidRPr="004E11AC">
        <w:rPr>
          <w:rFonts w:ascii="Arial" w:hAnsi="Arial" w:cs="Arial"/>
          <w:sz w:val="20"/>
          <w:szCs w:val="20"/>
          <w:lang w:val="en-GB"/>
        </w:rPr>
        <w:t xml:space="preserve">(Figure 1) </w:t>
      </w:r>
      <w:r w:rsidR="005D306C" w:rsidRPr="004E11AC">
        <w:rPr>
          <w:rFonts w:ascii="Arial" w:hAnsi="Arial" w:cs="Arial"/>
          <w:sz w:val="20"/>
          <w:szCs w:val="20"/>
          <w:lang w:val="en-GB"/>
        </w:rPr>
        <w:t>from</w:t>
      </w:r>
      <w:r w:rsidRPr="004E11AC">
        <w:rPr>
          <w:rFonts w:ascii="Arial" w:hAnsi="Arial" w:cs="Arial"/>
          <w:sz w:val="20"/>
          <w:szCs w:val="20"/>
          <w:lang w:val="en-GB"/>
        </w:rPr>
        <w:t xml:space="preserve"> a </w:t>
      </w:r>
      <w:r w:rsidR="004625E8" w:rsidRPr="004E11AC">
        <w:rPr>
          <w:rFonts w:ascii="Arial" w:hAnsi="Arial" w:cs="Arial"/>
          <w:sz w:val="20"/>
          <w:szCs w:val="20"/>
          <w:lang w:val="en-GB"/>
        </w:rPr>
        <w:t xml:space="preserve">335 </w:t>
      </w:r>
      <w:r w:rsidRPr="004E11AC">
        <w:rPr>
          <w:rFonts w:ascii="Arial" w:hAnsi="Arial" w:cs="Arial"/>
          <w:sz w:val="20"/>
          <w:szCs w:val="20"/>
          <w:lang w:val="en-GB"/>
        </w:rPr>
        <w:t>residue multiple alignment of</w:t>
      </w:r>
      <w:r w:rsidR="005D306C" w:rsidRPr="004E11AC">
        <w:rPr>
          <w:rFonts w:ascii="Arial" w:hAnsi="Arial" w:cs="Arial"/>
          <w:sz w:val="20"/>
          <w:szCs w:val="20"/>
          <w:lang w:val="en-GB"/>
        </w:rPr>
        <w:t xml:space="preserve"> </w:t>
      </w:r>
      <w:r w:rsidRPr="004E11AC">
        <w:rPr>
          <w:rFonts w:ascii="Arial" w:hAnsi="Arial" w:cs="Arial"/>
          <w:sz w:val="20"/>
          <w:szCs w:val="20"/>
          <w:lang w:val="en-GB"/>
        </w:rPr>
        <w:t xml:space="preserve">236 </w:t>
      </w:r>
      <w:r w:rsidR="005D306C" w:rsidRPr="004E11AC">
        <w:rPr>
          <w:rFonts w:ascii="Arial" w:hAnsi="Arial" w:cs="Arial"/>
          <w:sz w:val="20"/>
          <w:szCs w:val="20"/>
          <w:lang w:val="en-GB"/>
        </w:rPr>
        <w:t>protein sequences</w:t>
      </w:r>
      <w:r w:rsidRPr="004E11AC">
        <w:rPr>
          <w:rFonts w:ascii="Arial" w:hAnsi="Arial" w:cs="Arial"/>
          <w:sz w:val="20"/>
          <w:szCs w:val="20"/>
          <w:lang w:val="en-GB"/>
        </w:rPr>
        <w:t xml:space="preserve">. Among these sequences were </w:t>
      </w:r>
      <w:r w:rsidR="00021D43">
        <w:rPr>
          <w:rFonts w:ascii="Arial" w:hAnsi="Arial" w:cs="Arial"/>
          <w:sz w:val="20"/>
          <w:szCs w:val="20"/>
          <w:lang w:val="en-GB"/>
        </w:rPr>
        <w:t>2</w:t>
      </w:r>
      <w:r w:rsidRPr="004E11AC">
        <w:rPr>
          <w:rFonts w:ascii="Arial" w:hAnsi="Arial" w:cs="Arial"/>
          <w:sz w:val="20"/>
          <w:szCs w:val="20"/>
          <w:lang w:val="en-GB"/>
        </w:rPr>
        <w:t xml:space="preserve"> </w:t>
      </w:r>
      <w:r w:rsidR="00973E70">
        <w:rPr>
          <w:rFonts w:ascii="Arial" w:hAnsi="Arial" w:cs="Arial"/>
          <w:sz w:val="20"/>
          <w:szCs w:val="20"/>
          <w:lang w:val="en-GB"/>
        </w:rPr>
        <w:t>UGT sequences from</w:t>
      </w:r>
      <w:r w:rsidRPr="004E11AC">
        <w:rPr>
          <w:rFonts w:ascii="Arial" w:hAnsi="Arial" w:cs="Arial"/>
          <w:sz w:val="20"/>
          <w:szCs w:val="20"/>
          <w:lang w:val="en-GB"/>
        </w:rPr>
        <w:t xml:space="preserve"> the non-parasitic out-group </w:t>
      </w:r>
      <w:r w:rsidR="005D306C" w:rsidRPr="004E11AC">
        <w:rPr>
          <w:rFonts w:ascii="Arial" w:hAnsi="Arial" w:cs="Arial"/>
          <w:i/>
          <w:sz w:val="20"/>
          <w:szCs w:val="20"/>
          <w:lang w:val="en-GB"/>
        </w:rPr>
        <w:t xml:space="preserve">B. </w:t>
      </w:r>
      <w:proofErr w:type="spellStart"/>
      <w:r w:rsidR="005D306C" w:rsidRPr="004E11AC">
        <w:rPr>
          <w:rFonts w:ascii="Arial" w:hAnsi="Arial" w:cs="Arial"/>
          <w:i/>
          <w:sz w:val="20"/>
          <w:szCs w:val="20"/>
          <w:lang w:val="en-GB"/>
        </w:rPr>
        <w:t>saltans</w:t>
      </w:r>
      <w:proofErr w:type="spellEnd"/>
      <w:r w:rsidR="005D306C" w:rsidRPr="004E11AC">
        <w:rPr>
          <w:rFonts w:ascii="Arial" w:hAnsi="Arial" w:cs="Arial"/>
          <w:sz w:val="20"/>
          <w:szCs w:val="20"/>
          <w:lang w:val="en-GB"/>
        </w:rPr>
        <w:t xml:space="preserve">, </w:t>
      </w:r>
      <w:r w:rsidR="00021D43">
        <w:rPr>
          <w:rFonts w:ascii="Arial" w:hAnsi="Arial" w:cs="Arial"/>
          <w:sz w:val="20"/>
          <w:szCs w:val="20"/>
          <w:lang w:val="en-GB"/>
        </w:rPr>
        <w:t>2</w:t>
      </w:r>
      <w:r w:rsidRPr="004E11AC">
        <w:rPr>
          <w:rFonts w:ascii="Arial" w:hAnsi="Arial" w:cs="Arial"/>
          <w:sz w:val="20"/>
          <w:szCs w:val="20"/>
          <w:lang w:val="en-GB"/>
        </w:rPr>
        <w:t xml:space="preserve"> from </w:t>
      </w:r>
      <w:proofErr w:type="spellStart"/>
      <w:r w:rsidR="005D306C" w:rsidRPr="004E11AC">
        <w:rPr>
          <w:rFonts w:ascii="Arial" w:hAnsi="Arial" w:cs="Arial"/>
          <w:i/>
          <w:sz w:val="20"/>
          <w:szCs w:val="20"/>
          <w:lang w:val="en-GB"/>
        </w:rPr>
        <w:t>Angomonas</w:t>
      </w:r>
      <w:proofErr w:type="spellEnd"/>
      <w:r w:rsidR="005D306C" w:rsidRPr="004E11AC">
        <w:rPr>
          <w:rFonts w:ascii="Arial" w:hAnsi="Arial" w:cs="Arial"/>
          <w:i/>
          <w:sz w:val="20"/>
          <w:szCs w:val="20"/>
          <w:lang w:val="en-GB"/>
        </w:rPr>
        <w:t xml:space="preserve"> </w:t>
      </w:r>
      <w:proofErr w:type="spellStart"/>
      <w:r w:rsidR="005D306C" w:rsidRPr="004E11AC">
        <w:rPr>
          <w:rFonts w:ascii="Arial" w:hAnsi="Arial" w:cs="Arial"/>
          <w:i/>
          <w:sz w:val="20"/>
          <w:szCs w:val="20"/>
          <w:lang w:val="en-GB"/>
        </w:rPr>
        <w:t>deanei</w:t>
      </w:r>
      <w:proofErr w:type="spellEnd"/>
      <w:r w:rsidR="005D306C" w:rsidRPr="004E11AC">
        <w:rPr>
          <w:rFonts w:ascii="Arial" w:hAnsi="Arial" w:cs="Arial"/>
          <w:sz w:val="20"/>
          <w:szCs w:val="20"/>
          <w:lang w:val="en-GB"/>
        </w:rPr>
        <w:t xml:space="preserve">, </w:t>
      </w:r>
      <w:r w:rsidR="00021D43">
        <w:rPr>
          <w:rFonts w:ascii="Arial" w:hAnsi="Arial" w:cs="Arial"/>
          <w:sz w:val="20"/>
          <w:szCs w:val="20"/>
          <w:lang w:val="en-GB"/>
        </w:rPr>
        <w:t xml:space="preserve">1 from </w:t>
      </w:r>
      <w:proofErr w:type="spellStart"/>
      <w:r w:rsidR="00021D43" w:rsidRPr="00021D43">
        <w:rPr>
          <w:rFonts w:ascii="Arial" w:hAnsi="Arial" w:cs="Arial"/>
          <w:i/>
          <w:sz w:val="20"/>
          <w:szCs w:val="20"/>
          <w:lang w:val="en-GB"/>
        </w:rPr>
        <w:t>Strigomonas</w:t>
      </w:r>
      <w:proofErr w:type="spellEnd"/>
      <w:r w:rsidR="00021D43" w:rsidRPr="00021D43">
        <w:rPr>
          <w:rFonts w:ascii="Arial" w:hAnsi="Arial" w:cs="Arial"/>
          <w:i/>
          <w:sz w:val="20"/>
          <w:szCs w:val="20"/>
          <w:lang w:val="en-GB"/>
        </w:rPr>
        <w:t xml:space="preserve"> </w:t>
      </w:r>
      <w:proofErr w:type="spellStart"/>
      <w:r w:rsidR="00021D43" w:rsidRPr="00021D43">
        <w:rPr>
          <w:rFonts w:ascii="Arial" w:hAnsi="Arial" w:cs="Arial"/>
          <w:i/>
          <w:sz w:val="20"/>
          <w:szCs w:val="20"/>
          <w:lang w:val="en-GB"/>
        </w:rPr>
        <w:t>culicis</w:t>
      </w:r>
      <w:proofErr w:type="spellEnd"/>
      <w:r w:rsidR="00021D43">
        <w:rPr>
          <w:rFonts w:ascii="Arial" w:hAnsi="Arial" w:cs="Arial"/>
          <w:sz w:val="20"/>
          <w:szCs w:val="20"/>
          <w:lang w:val="en-GB"/>
        </w:rPr>
        <w:t xml:space="preserve">, </w:t>
      </w:r>
      <w:r w:rsidR="005D306C" w:rsidRPr="004E11AC">
        <w:rPr>
          <w:rFonts w:ascii="Arial" w:hAnsi="Arial" w:cs="Arial"/>
          <w:sz w:val="20"/>
          <w:szCs w:val="20"/>
          <w:lang w:val="en-GB"/>
        </w:rPr>
        <w:t xml:space="preserve">82 </w:t>
      </w:r>
      <w:r w:rsidRPr="004E11AC">
        <w:rPr>
          <w:rFonts w:ascii="Arial" w:hAnsi="Arial" w:cs="Arial"/>
          <w:sz w:val="20"/>
          <w:szCs w:val="20"/>
          <w:lang w:val="en-GB"/>
        </w:rPr>
        <w:t xml:space="preserve">from </w:t>
      </w:r>
      <w:proofErr w:type="spellStart"/>
      <w:r w:rsidR="005D306C" w:rsidRPr="004E11AC">
        <w:rPr>
          <w:rFonts w:ascii="Arial" w:hAnsi="Arial" w:cs="Arial"/>
          <w:sz w:val="20"/>
          <w:szCs w:val="20"/>
          <w:lang w:val="en-GB"/>
        </w:rPr>
        <w:t>Stercorarian</w:t>
      </w:r>
      <w:proofErr w:type="spellEnd"/>
      <w:r w:rsidR="005D306C" w:rsidRPr="004E11AC">
        <w:rPr>
          <w:rFonts w:ascii="Arial" w:hAnsi="Arial" w:cs="Arial"/>
          <w:sz w:val="20"/>
          <w:szCs w:val="20"/>
          <w:lang w:val="en-GB"/>
        </w:rPr>
        <w:t xml:space="preserve"> trypanosomes (3 species), 71 </w:t>
      </w:r>
      <w:r w:rsidRPr="004E11AC">
        <w:rPr>
          <w:rFonts w:ascii="Arial" w:hAnsi="Arial" w:cs="Arial"/>
          <w:sz w:val="20"/>
          <w:szCs w:val="20"/>
          <w:lang w:val="en-GB"/>
        </w:rPr>
        <w:t xml:space="preserve">from </w:t>
      </w:r>
      <w:r w:rsidR="00481CDD" w:rsidRPr="004E11AC">
        <w:rPr>
          <w:rFonts w:ascii="Arial" w:hAnsi="Arial" w:cs="Arial"/>
          <w:sz w:val="20"/>
          <w:szCs w:val="20"/>
          <w:lang w:val="en-GB"/>
        </w:rPr>
        <w:t>African</w:t>
      </w:r>
      <w:r w:rsidR="005D306C" w:rsidRPr="004E11AC">
        <w:rPr>
          <w:rFonts w:ascii="Arial" w:hAnsi="Arial" w:cs="Arial"/>
          <w:sz w:val="20"/>
          <w:szCs w:val="20"/>
          <w:lang w:val="en-GB"/>
        </w:rPr>
        <w:t xml:space="preserve"> </w:t>
      </w:r>
      <w:r w:rsidR="008A39E4" w:rsidRPr="004E11AC">
        <w:rPr>
          <w:rFonts w:ascii="Arial" w:hAnsi="Arial" w:cs="Arial"/>
          <w:sz w:val="20"/>
          <w:szCs w:val="20"/>
          <w:lang w:val="en-GB"/>
        </w:rPr>
        <w:t>trypanosomes</w:t>
      </w:r>
      <w:r w:rsidR="005D306C" w:rsidRPr="004E11AC">
        <w:rPr>
          <w:rFonts w:ascii="Arial" w:hAnsi="Arial" w:cs="Arial"/>
          <w:sz w:val="20"/>
          <w:szCs w:val="20"/>
          <w:lang w:val="en-GB"/>
        </w:rPr>
        <w:t xml:space="preserve"> (3 species), and 70 </w:t>
      </w:r>
      <w:r w:rsidRPr="004E11AC">
        <w:rPr>
          <w:rFonts w:ascii="Arial" w:hAnsi="Arial" w:cs="Arial"/>
          <w:sz w:val="20"/>
          <w:szCs w:val="20"/>
          <w:lang w:val="en-GB"/>
        </w:rPr>
        <w:t xml:space="preserve">from </w:t>
      </w:r>
      <w:r w:rsidR="00781026" w:rsidRPr="004E11AC">
        <w:rPr>
          <w:rFonts w:ascii="Arial" w:hAnsi="Arial" w:cs="Arial"/>
          <w:i/>
          <w:sz w:val="20"/>
          <w:szCs w:val="20"/>
          <w:lang w:val="en-GB"/>
        </w:rPr>
        <w:t>Leishmaniinae</w:t>
      </w:r>
      <w:r w:rsidR="007A1630" w:rsidRPr="004E11AC">
        <w:rPr>
          <w:rFonts w:ascii="Arial" w:hAnsi="Arial" w:cs="Arial"/>
          <w:sz w:val="20"/>
          <w:szCs w:val="20"/>
          <w:lang w:val="en-GB"/>
        </w:rPr>
        <w:t xml:space="preserve"> (10 species).</w:t>
      </w:r>
      <w:r w:rsidR="005D306C" w:rsidRPr="004E11AC">
        <w:rPr>
          <w:rFonts w:ascii="Arial" w:hAnsi="Arial" w:cs="Arial"/>
          <w:sz w:val="20"/>
          <w:szCs w:val="20"/>
          <w:lang w:val="en-GB"/>
        </w:rPr>
        <w:t xml:space="preserve"> </w:t>
      </w:r>
      <w:r w:rsidR="003C16FB" w:rsidRPr="004E11AC">
        <w:rPr>
          <w:rFonts w:ascii="Arial" w:hAnsi="Arial" w:cs="Arial"/>
          <w:sz w:val="20"/>
          <w:szCs w:val="20"/>
          <w:lang w:val="en-GB"/>
        </w:rPr>
        <w:t xml:space="preserve">It is immediately clear from this phylogeny that </w:t>
      </w:r>
      <w:r w:rsidR="008A39E4" w:rsidRPr="004E11AC">
        <w:rPr>
          <w:rFonts w:ascii="Arial" w:hAnsi="Arial" w:cs="Arial"/>
          <w:sz w:val="20"/>
          <w:szCs w:val="20"/>
          <w:lang w:val="en-GB"/>
        </w:rPr>
        <w:t>t</w:t>
      </w:r>
      <w:r w:rsidR="005D306C" w:rsidRPr="004E11AC">
        <w:rPr>
          <w:rFonts w:ascii="Arial" w:hAnsi="Arial" w:cs="Arial"/>
          <w:sz w:val="20"/>
          <w:szCs w:val="20"/>
          <w:lang w:val="en-GB"/>
        </w:rPr>
        <w:t xml:space="preserve">rypanosomatids have greatly expanded their </w:t>
      </w:r>
      <w:r w:rsidR="003C16FB" w:rsidRPr="004E11AC">
        <w:rPr>
          <w:rFonts w:ascii="Arial" w:hAnsi="Arial" w:cs="Arial"/>
          <w:sz w:val="20"/>
          <w:szCs w:val="20"/>
          <w:lang w:val="en-GB"/>
        </w:rPr>
        <w:t>UGT</w:t>
      </w:r>
      <w:r w:rsidR="00430935" w:rsidRPr="004E11AC">
        <w:rPr>
          <w:rFonts w:ascii="Arial" w:hAnsi="Arial" w:cs="Arial"/>
          <w:sz w:val="20"/>
          <w:szCs w:val="20"/>
          <w:lang w:val="en-GB"/>
        </w:rPr>
        <w:t xml:space="preserve"> </w:t>
      </w:r>
      <w:r w:rsidR="005D306C" w:rsidRPr="004E11AC">
        <w:rPr>
          <w:rFonts w:ascii="Arial" w:hAnsi="Arial" w:cs="Arial"/>
          <w:sz w:val="20"/>
          <w:szCs w:val="20"/>
          <w:lang w:val="en-GB"/>
        </w:rPr>
        <w:t xml:space="preserve">repertoires </w:t>
      </w:r>
      <w:r w:rsidR="003C16FB" w:rsidRPr="004E11AC">
        <w:rPr>
          <w:rFonts w:ascii="Arial" w:hAnsi="Arial" w:cs="Arial"/>
          <w:sz w:val="20"/>
          <w:szCs w:val="20"/>
          <w:lang w:val="en-GB"/>
        </w:rPr>
        <w:t xml:space="preserve">relative </w:t>
      </w:r>
      <w:r w:rsidR="005D306C" w:rsidRPr="004E11AC">
        <w:rPr>
          <w:rFonts w:ascii="Arial" w:hAnsi="Arial" w:cs="Arial"/>
          <w:sz w:val="20"/>
          <w:szCs w:val="20"/>
          <w:lang w:val="en-GB"/>
        </w:rPr>
        <w:t xml:space="preserve">to the free-living </w:t>
      </w:r>
      <w:r w:rsidR="005D306C" w:rsidRPr="004E11AC">
        <w:rPr>
          <w:rFonts w:ascii="Arial" w:hAnsi="Arial" w:cs="Arial"/>
          <w:i/>
          <w:sz w:val="20"/>
          <w:szCs w:val="20"/>
          <w:lang w:val="en-GB"/>
        </w:rPr>
        <w:t xml:space="preserve">B. </w:t>
      </w:r>
      <w:proofErr w:type="spellStart"/>
      <w:r w:rsidR="005D306C" w:rsidRPr="004E11AC">
        <w:rPr>
          <w:rFonts w:ascii="Arial" w:hAnsi="Arial" w:cs="Arial"/>
          <w:i/>
          <w:sz w:val="20"/>
          <w:szCs w:val="20"/>
          <w:lang w:val="en-GB"/>
        </w:rPr>
        <w:t>saltans</w:t>
      </w:r>
      <w:proofErr w:type="spellEnd"/>
      <w:r w:rsidR="00F4311D" w:rsidRPr="004E11AC">
        <w:rPr>
          <w:rFonts w:ascii="Arial" w:hAnsi="Arial" w:cs="Arial"/>
          <w:i/>
          <w:sz w:val="20"/>
          <w:szCs w:val="20"/>
          <w:lang w:val="en-GB"/>
        </w:rPr>
        <w:t xml:space="preserve"> </w:t>
      </w:r>
      <w:r w:rsidR="00973E70">
        <w:rPr>
          <w:rFonts w:ascii="Arial" w:hAnsi="Arial" w:cs="Arial"/>
          <w:sz w:val="20"/>
          <w:szCs w:val="20"/>
          <w:lang w:val="en-GB"/>
        </w:rPr>
        <w:t xml:space="preserve">(e.g. ratios of 1:13 for </w:t>
      </w:r>
      <w:r w:rsidR="00973E70" w:rsidRPr="00973E70">
        <w:rPr>
          <w:rFonts w:ascii="Arial" w:hAnsi="Arial" w:cs="Arial"/>
          <w:i/>
          <w:sz w:val="20"/>
          <w:szCs w:val="20"/>
          <w:lang w:val="en-GB"/>
        </w:rPr>
        <w:t>T. brucei</w:t>
      </w:r>
      <w:r w:rsidR="00973E70">
        <w:rPr>
          <w:rFonts w:ascii="Arial" w:hAnsi="Arial" w:cs="Arial"/>
          <w:sz w:val="20"/>
          <w:szCs w:val="20"/>
          <w:lang w:val="en-GB"/>
        </w:rPr>
        <w:t xml:space="preserve">; 2:13 for </w:t>
      </w:r>
      <w:r w:rsidR="00973E70" w:rsidRPr="00973E70">
        <w:rPr>
          <w:rFonts w:ascii="Arial" w:hAnsi="Arial" w:cs="Arial"/>
          <w:i/>
          <w:sz w:val="20"/>
          <w:szCs w:val="20"/>
          <w:lang w:val="en-GB"/>
        </w:rPr>
        <w:t>L. major</w:t>
      </w:r>
      <w:r w:rsidR="00973E70">
        <w:rPr>
          <w:rFonts w:ascii="Arial" w:hAnsi="Arial" w:cs="Arial"/>
          <w:sz w:val="20"/>
          <w:szCs w:val="20"/>
          <w:lang w:val="en-GB"/>
        </w:rPr>
        <w:t xml:space="preserve">; 1:23 for </w:t>
      </w:r>
      <w:r w:rsidR="00973E70" w:rsidRPr="00973E70">
        <w:rPr>
          <w:rFonts w:ascii="Arial" w:hAnsi="Arial" w:cs="Arial"/>
          <w:i/>
          <w:sz w:val="20"/>
          <w:szCs w:val="20"/>
          <w:lang w:val="en-GB"/>
        </w:rPr>
        <w:t>T. cruzi</w:t>
      </w:r>
      <w:r w:rsidR="00F4311D" w:rsidRPr="004E11AC">
        <w:rPr>
          <w:rFonts w:ascii="Arial" w:hAnsi="Arial" w:cs="Arial"/>
          <w:sz w:val="20"/>
          <w:szCs w:val="20"/>
          <w:lang w:val="en-GB"/>
        </w:rPr>
        <w:t>)</w:t>
      </w:r>
      <w:r w:rsidR="00973E70">
        <w:rPr>
          <w:rFonts w:ascii="Arial" w:hAnsi="Arial" w:cs="Arial"/>
          <w:sz w:val="20"/>
          <w:szCs w:val="20"/>
          <w:lang w:val="en-GB"/>
        </w:rPr>
        <w:t xml:space="preserve">. Furthermore, UGT repertoires have been elaborated to different extents in trypanosomatid genera, e.g. </w:t>
      </w:r>
      <w:r w:rsidR="00973E70" w:rsidRPr="00973E70">
        <w:rPr>
          <w:rFonts w:ascii="Arial" w:hAnsi="Arial" w:cs="Arial"/>
          <w:i/>
          <w:sz w:val="20"/>
          <w:szCs w:val="20"/>
          <w:lang w:val="en-GB"/>
        </w:rPr>
        <w:t>T. brucei</w:t>
      </w:r>
      <w:r w:rsidR="00973E70">
        <w:rPr>
          <w:rFonts w:ascii="Arial" w:hAnsi="Arial" w:cs="Arial"/>
          <w:sz w:val="20"/>
          <w:szCs w:val="20"/>
          <w:lang w:val="en-GB"/>
        </w:rPr>
        <w:t xml:space="preserve">: </w:t>
      </w:r>
      <w:r w:rsidR="00973E70" w:rsidRPr="00973E70">
        <w:rPr>
          <w:rFonts w:ascii="Arial" w:hAnsi="Arial" w:cs="Arial"/>
          <w:i/>
          <w:sz w:val="20"/>
          <w:szCs w:val="20"/>
          <w:lang w:val="en-GB"/>
        </w:rPr>
        <w:t>L.</w:t>
      </w:r>
      <w:r w:rsidR="00973E70">
        <w:rPr>
          <w:rFonts w:ascii="Arial" w:hAnsi="Arial" w:cs="Arial"/>
          <w:i/>
          <w:sz w:val="20"/>
          <w:szCs w:val="20"/>
          <w:lang w:val="en-GB"/>
        </w:rPr>
        <w:t xml:space="preserve"> </w:t>
      </w:r>
      <w:r w:rsidR="00973E70" w:rsidRPr="00973E70">
        <w:rPr>
          <w:rFonts w:ascii="Arial" w:hAnsi="Arial" w:cs="Arial"/>
          <w:i/>
          <w:sz w:val="20"/>
          <w:szCs w:val="20"/>
          <w:lang w:val="en-GB"/>
        </w:rPr>
        <w:t>major</w:t>
      </w:r>
      <w:r w:rsidR="00973E70">
        <w:rPr>
          <w:rFonts w:ascii="Arial" w:hAnsi="Arial" w:cs="Arial"/>
          <w:sz w:val="20"/>
          <w:szCs w:val="20"/>
          <w:lang w:val="en-GB"/>
        </w:rPr>
        <w:t xml:space="preserve"> ratio of </w:t>
      </w:r>
      <w:r w:rsidR="006C2B80">
        <w:rPr>
          <w:rFonts w:ascii="Arial" w:hAnsi="Arial" w:cs="Arial"/>
          <w:sz w:val="20"/>
          <w:szCs w:val="20"/>
          <w:lang w:val="en-GB"/>
        </w:rPr>
        <w:t>2:1).</w:t>
      </w:r>
    </w:p>
    <w:p w14:paraId="559E0A1F" w14:textId="77777777" w:rsidR="005D306C" w:rsidRPr="004E11AC" w:rsidRDefault="005D306C" w:rsidP="00EE482E">
      <w:pPr>
        <w:spacing w:line="480" w:lineRule="auto"/>
        <w:jc w:val="both"/>
        <w:rPr>
          <w:rFonts w:ascii="Arial" w:hAnsi="Arial" w:cs="Arial"/>
          <w:sz w:val="20"/>
          <w:szCs w:val="20"/>
          <w:lang w:val="en-GB"/>
        </w:rPr>
      </w:pPr>
    </w:p>
    <w:p w14:paraId="003B4C83" w14:textId="5F288DC8" w:rsidR="002F4F2B" w:rsidRPr="004E11AC" w:rsidRDefault="00A41F93"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w:t>
      </w:r>
      <w:r w:rsidR="001456A0" w:rsidRPr="004E11AC">
        <w:rPr>
          <w:rFonts w:ascii="Arial" w:hAnsi="Arial" w:cs="Arial"/>
          <w:sz w:val="20"/>
          <w:szCs w:val="20"/>
          <w:lang w:val="en-GB"/>
        </w:rPr>
        <w:t xml:space="preserve">tree topology </w:t>
      </w:r>
      <w:r w:rsidR="003C2D01" w:rsidRPr="004E11AC">
        <w:rPr>
          <w:rFonts w:ascii="Arial" w:hAnsi="Arial" w:cs="Arial"/>
          <w:sz w:val="20"/>
          <w:szCs w:val="20"/>
          <w:lang w:val="en-GB"/>
        </w:rPr>
        <w:t xml:space="preserve">broadly </w:t>
      </w:r>
      <w:r w:rsidR="006E031F" w:rsidRPr="004E11AC">
        <w:rPr>
          <w:rFonts w:ascii="Arial" w:hAnsi="Arial" w:cs="Arial"/>
          <w:sz w:val="20"/>
          <w:szCs w:val="20"/>
          <w:lang w:val="en-GB"/>
        </w:rPr>
        <w:t xml:space="preserve">reflects the </w:t>
      </w:r>
      <w:r w:rsidR="003C2D01" w:rsidRPr="004E11AC">
        <w:rPr>
          <w:rFonts w:ascii="Arial" w:hAnsi="Arial" w:cs="Arial"/>
          <w:sz w:val="20"/>
          <w:szCs w:val="20"/>
          <w:lang w:val="en-GB"/>
        </w:rPr>
        <w:t>major trypanosomatid lineages</w:t>
      </w:r>
      <w:r w:rsidR="006E031F" w:rsidRPr="004E11AC">
        <w:rPr>
          <w:rFonts w:ascii="Arial" w:hAnsi="Arial" w:cs="Arial"/>
          <w:sz w:val="20"/>
          <w:szCs w:val="20"/>
          <w:lang w:val="en-GB"/>
        </w:rPr>
        <w:t xml:space="preserve"> and contains fou</w:t>
      </w:r>
      <w:r w:rsidR="00317155" w:rsidRPr="004E11AC">
        <w:rPr>
          <w:rFonts w:ascii="Arial" w:hAnsi="Arial" w:cs="Arial"/>
          <w:sz w:val="20"/>
          <w:szCs w:val="20"/>
          <w:lang w:val="en-GB"/>
        </w:rPr>
        <w:t xml:space="preserve">r </w:t>
      </w:r>
      <w:r w:rsidR="008C6460">
        <w:rPr>
          <w:rFonts w:ascii="Arial" w:hAnsi="Arial" w:cs="Arial"/>
          <w:sz w:val="20"/>
          <w:szCs w:val="20"/>
          <w:lang w:val="en-GB"/>
        </w:rPr>
        <w:t>main</w:t>
      </w:r>
      <w:r w:rsidR="00317155" w:rsidRPr="004E11AC">
        <w:rPr>
          <w:rFonts w:ascii="Arial" w:hAnsi="Arial" w:cs="Arial"/>
          <w:sz w:val="20"/>
          <w:szCs w:val="20"/>
          <w:lang w:val="en-GB"/>
        </w:rPr>
        <w:t xml:space="preserve"> features, (numbered 1-4</w:t>
      </w:r>
      <w:r w:rsidR="006E031F" w:rsidRPr="004E11AC">
        <w:rPr>
          <w:rFonts w:ascii="Arial" w:hAnsi="Arial" w:cs="Arial"/>
          <w:sz w:val="20"/>
          <w:szCs w:val="20"/>
          <w:lang w:val="en-GB"/>
        </w:rPr>
        <w:t xml:space="preserve"> in Figure 1), that will be examined further: a </w:t>
      </w:r>
      <w:r w:rsidR="00314D97" w:rsidRPr="004E11AC">
        <w:rPr>
          <w:rFonts w:ascii="Arial" w:hAnsi="Arial" w:cs="Arial"/>
          <w:sz w:val="20"/>
          <w:szCs w:val="20"/>
          <w:lang w:val="en-GB"/>
        </w:rPr>
        <w:t xml:space="preserve">clade comprising </w:t>
      </w:r>
      <w:r w:rsidR="00314D97" w:rsidRPr="004E11AC">
        <w:rPr>
          <w:rFonts w:ascii="Arial" w:hAnsi="Arial" w:cs="Arial"/>
          <w:i/>
          <w:sz w:val="20"/>
          <w:szCs w:val="20"/>
          <w:lang w:val="en-GB"/>
        </w:rPr>
        <w:t xml:space="preserve">B. </w:t>
      </w:r>
      <w:proofErr w:type="spellStart"/>
      <w:r w:rsidR="00314D97" w:rsidRPr="004E11AC">
        <w:rPr>
          <w:rFonts w:ascii="Arial" w:hAnsi="Arial" w:cs="Arial"/>
          <w:i/>
          <w:sz w:val="20"/>
          <w:szCs w:val="20"/>
          <w:lang w:val="en-GB"/>
        </w:rPr>
        <w:t>saltans</w:t>
      </w:r>
      <w:proofErr w:type="spellEnd"/>
      <w:r w:rsidR="00314D97" w:rsidRPr="004E11AC">
        <w:rPr>
          <w:rFonts w:ascii="Arial" w:hAnsi="Arial" w:cs="Arial"/>
          <w:sz w:val="20"/>
          <w:szCs w:val="20"/>
          <w:lang w:val="en-GB"/>
        </w:rPr>
        <w:t xml:space="preserve"> seq</w:t>
      </w:r>
      <w:r w:rsidR="006E031F" w:rsidRPr="004E11AC">
        <w:rPr>
          <w:rFonts w:ascii="Arial" w:hAnsi="Arial" w:cs="Arial"/>
          <w:sz w:val="20"/>
          <w:szCs w:val="20"/>
          <w:lang w:val="en-GB"/>
        </w:rPr>
        <w:t>uences and rare orthologs from Stercorarian speci</w:t>
      </w:r>
      <w:r w:rsidR="00DE51ED" w:rsidRPr="004E11AC">
        <w:rPr>
          <w:rFonts w:ascii="Arial" w:hAnsi="Arial" w:cs="Arial"/>
          <w:sz w:val="20"/>
          <w:szCs w:val="20"/>
          <w:lang w:val="en-GB"/>
        </w:rPr>
        <w:t>es (‘the ancestral lineage’)</w:t>
      </w:r>
      <w:r w:rsidR="00323609" w:rsidRPr="004E11AC">
        <w:rPr>
          <w:rFonts w:ascii="Arial" w:hAnsi="Arial" w:cs="Arial"/>
          <w:sz w:val="20"/>
          <w:szCs w:val="20"/>
          <w:lang w:val="en-GB"/>
        </w:rPr>
        <w:t xml:space="preserve"> (1);</w:t>
      </w:r>
      <w:r w:rsidR="006E031F" w:rsidRPr="004E11AC">
        <w:rPr>
          <w:rFonts w:ascii="Arial" w:hAnsi="Arial" w:cs="Arial"/>
          <w:sz w:val="20"/>
          <w:szCs w:val="20"/>
          <w:lang w:val="en-GB"/>
        </w:rPr>
        <w:t xml:space="preserve"> </w:t>
      </w:r>
      <w:r w:rsidR="006E031F" w:rsidRPr="004E11AC">
        <w:rPr>
          <w:rFonts w:ascii="Arial" w:hAnsi="Arial" w:cs="Arial"/>
          <w:sz w:val="20"/>
          <w:szCs w:val="20"/>
          <w:lang w:val="en-GB"/>
        </w:rPr>
        <w:lastRenderedPageBreak/>
        <w:t xml:space="preserve">a clade of </w:t>
      </w:r>
      <w:r w:rsidR="00781026" w:rsidRPr="004E11AC">
        <w:rPr>
          <w:rFonts w:ascii="Arial" w:hAnsi="Arial" w:cs="Arial"/>
          <w:i/>
          <w:sz w:val="20"/>
          <w:szCs w:val="20"/>
          <w:lang w:val="en-GB"/>
        </w:rPr>
        <w:t>Leishmaniinae</w:t>
      </w:r>
      <w:r w:rsidR="002F4F2B" w:rsidRPr="004E11AC">
        <w:rPr>
          <w:rFonts w:ascii="Arial" w:hAnsi="Arial" w:cs="Arial"/>
          <w:sz w:val="20"/>
          <w:szCs w:val="20"/>
          <w:lang w:val="en-GB"/>
        </w:rPr>
        <w:t xml:space="preserve"> sequences</w:t>
      </w:r>
      <w:r w:rsidR="00323609" w:rsidRPr="004E11AC">
        <w:rPr>
          <w:rFonts w:ascii="Arial" w:hAnsi="Arial" w:cs="Arial"/>
          <w:sz w:val="20"/>
          <w:szCs w:val="20"/>
          <w:lang w:val="en-GB"/>
        </w:rPr>
        <w:t xml:space="preserve"> (2)</w:t>
      </w:r>
      <w:r w:rsidR="002F4F2B" w:rsidRPr="004E11AC">
        <w:rPr>
          <w:rFonts w:ascii="Arial" w:hAnsi="Arial" w:cs="Arial"/>
          <w:sz w:val="20"/>
          <w:szCs w:val="20"/>
          <w:lang w:val="en-GB"/>
        </w:rPr>
        <w:t xml:space="preserve">; two </w:t>
      </w:r>
      <w:r w:rsidR="006E031F" w:rsidRPr="004E11AC">
        <w:rPr>
          <w:rFonts w:ascii="Arial" w:hAnsi="Arial" w:cs="Arial"/>
          <w:sz w:val="20"/>
          <w:szCs w:val="20"/>
          <w:lang w:val="en-GB"/>
        </w:rPr>
        <w:t xml:space="preserve">clades </w:t>
      </w:r>
      <w:r w:rsidR="002F4F2B" w:rsidRPr="004E11AC">
        <w:rPr>
          <w:rFonts w:ascii="Arial" w:hAnsi="Arial" w:cs="Arial"/>
          <w:sz w:val="20"/>
          <w:szCs w:val="20"/>
          <w:lang w:val="en-GB"/>
        </w:rPr>
        <w:t>of</w:t>
      </w:r>
      <w:r w:rsidR="003C2D01" w:rsidRPr="004E11AC">
        <w:rPr>
          <w:rFonts w:ascii="Arial" w:hAnsi="Arial" w:cs="Arial"/>
          <w:sz w:val="20"/>
          <w:szCs w:val="20"/>
          <w:lang w:val="en-GB"/>
        </w:rPr>
        <w:t xml:space="preserve"> </w:t>
      </w:r>
      <w:r w:rsidR="00481CDD" w:rsidRPr="004E11AC">
        <w:rPr>
          <w:rFonts w:ascii="Arial" w:hAnsi="Arial" w:cs="Arial"/>
          <w:sz w:val="20"/>
          <w:szCs w:val="20"/>
          <w:lang w:val="en-GB"/>
        </w:rPr>
        <w:t>African</w:t>
      </w:r>
      <w:r w:rsidR="003C2D01" w:rsidRPr="004E11AC">
        <w:rPr>
          <w:rFonts w:ascii="Arial" w:hAnsi="Arial" w:cs="Arial"/>
          <w:sz w:val="20"/>
          <w:szCs w:val="20"/>
          <w:lang w:val="en-GB"/>
        </w:rPr>
        <w:t xml:space="preserve"> trypanosomes</w:t>
      </w:r>
      <w:r w:rsidR="00323609" w:rsidRPr="004E11AC">
        <w:rPr>
          <w:rFonts w:ascii="Arial" w:hAnsi="Arial" w:cs="Arial"/>
          <w:sz w:val="20"/>
          <w:szCs w:val="20"/>
          <w:lang w:val="en-GB"/>
        </w:rPr>
        <w:t xml:space="preserve"> (3)</w:t>
      </w:r>
      <w:r w:rsidR="002F4F2B" w:rsidRPr="004E11AC">
        <w:rPr>
          <w:rFonts w:ascii="Arial" w:hAnsi="Arial" w:cs="Arial"/>
          <w:sz w:val="20"/>
          <w:szCs w:val="20"/>
          <w:lang w:val="en-GB"/>
        </w:rPr>
        <w:t>.</w:t>
      </w:r>
      <w:r w:rsidR="009B6F8A" w:rsidRPr="004E11AC">
        <w:rPr>
          <w:rFonts w:ascii="Arial" w:hAnsi="Arial" w:cs="Arial"/>
          <w:sz w:val="20"/>
          <w:szCs w:val="20"/>
          <w:lang w:val="en-GB"/>
        </w:rPr>
        <w:t xml:space="preserve"> </w:t>
      </w:r>
      <w:r w:rsidR="006E031F" w:rsidRPr="004E11AC">
        <w:rPr>
          <w:rFonts w:ascii="Arial" w:hAnsi="Arial" w:cs="Arial"/>
          <w:sz w:val="20"/>
          <w:szCs w:val="20"/>
          <w:lang w:val="en-GB"/>
        </w:rPr>
        <w:t xml:space="preserve">Most </w:t>
      </w:r>
      <w:r w:rsidR="009B6F8A" w:rsidRPr="004E11AC">
        <w:rPr>
          <w:rFonts w:ascii="Arial" w:hAnsi="Arial" w:cs="Arial"/>
          <w:sz w:val="20"/>
          <w:szCs w:val="20"/>
          <w:lang w:val="en-GB"/>
        </w:rPr>
        <w:t xml:space="preserve">Stercorarian </w:t>
      </w:r>
      <w:r w:rsidR="002F4F2B" w:rsidRPr="004E11AC">
        <w:rPr>
          <w:rFonts w:ascii="Arial" w:hAnsi="Arial" w:cs="Arial"/>
          <w:sz w:val="20"/>
          <w:szCs w:val="20"/>
          <w:lang w:val="en-GB"/>
        </w:rPr>
        <w:t>trypanosome sequences cluster</w:t>
      </w:r>
      <w:r w:rsidR="006E031F" w:rsidRPr="004E11AC">
        <w:rPr>
          <w:rFonts w:ascii="Arial" w:hAnsi="Arial" w:cs="Arial"/>
          <w:sz w:val="20"/>
          <w:szCs w:val="20"/>
          <w:lang w:val="en-GB"/>
        </w:rPr>
        <w:t>ed</w:t>
      </w:r>
      <w:r w:rsidR="002F4F2B" w:rsidRPr="004E11AC">
        <w:rPr>
          <w:rFonts w:ascii="Arial" w:hAnsi="Arial" w:cs="Arial"/>
          <w:sz w:val="20"/>
          <w:szCs w:val="20"/>
          <w:lang w:val="en-GB"/>
        </w:rPr>
        <w:t xml:space="preserve"> </w:t>
      </w:r>
      <w:r w:rsidR="006E031F" w:rsidRPr="004E11AC">
        <w:rPr>
          <w:rFonts w:ascii="Arial" w:hAnsi="Arial" w:cs="Arial"/>
          <w:sz w:val="20"/>
          <w:szCs w:val="20"/>
          <w:lang w:val="en-GB"/>
        </w:rPr>
        <w:t>together</w:t>
      </w:r>
      <w:r w:rsidR="00314D97" w:rsidRPr="004E11AC">
        <w:rPr>
          <w:rFonts w:ascii="Arial" w:hAnsi="Arial" w:cs="Arial"/>
          <w:sz w:val="20"/>
          <w:szCs w:val="20"/>
          <w:lang w:val="en-GB"/>
        </w:rPr>
        <w:t xml:space="preserve"> (although some </w:t>
      </w:r>
      <w:r w:rsidR="00314D97" w:rsidRPr="004E11AC">
        <w:rPr>
          <w:rFonts w:ascii="Arial" w:hAnsi="Arial" w:cs="Arial"/>
          <w:i/>
          <w:sz w:val="20"/>
          <w:szCs w:val="20"/>
          <w:lang w:val="en-GB"/>
        </w:rPr>
        <w:t xml:space="preserve">T. </w:t>
      </w:r>
      <w:proofErr w:type="spellStart"/>
      <w:r w:rsidR="00800F58" w:rsidRPr="004E11AC">
        <w:rPr>
          <w:rFonts w:ascii="Arial" w:hAnsi="Arial" w:cs="Arial"/>
          <w:i/>
          <w:sz w:val="20"/>
          <w:szCs w:val="20"/>
          <w:lang w:val="en-GB"/>
        </w:rPr>
        <w:t>grayi</w:t>
      </w:r>
      <w:proofErr w:type="spellEnd"/>
      <w:r w:rsidR="00800F58" w:rsidRPr="004E11AC">
        <w:rPr>
          <w:rFonts w:ascii="Arial" w:hAnsi="Arial" w:cs="Arial"/>
          <w:sz w:val="20"/>
          <w:szCs w:val="20"/>
          <w:lang w:val="en-GB"/>
        </w:rPr>
        <w:t xml:space="preserve"> sequences were ambiguous</w:t>
      </w:r>
      <w:r w:rsidR="00314D97" w:rsidRPr="004E11AC">
        <w:rPr>
          <w:rFonts w:ascii="Arial" w:hAnsi="Arial" w:cs="Arial"/>
          <w:sz w:val="20"/>
          <w:szCs w:val="20"/>
          <w:lang w:val="en-GB"/>
        </w:rPr>
        <w:t>)</w:t>
      </w:r>
      <w:r w:rsidR="00800F58" w:rsidRPr="004E11AC">
        <w:rPr>
          <w:rFonts w:ascii="Arial" w:hAnsi="Arial" w:cs="Arial"/>
          <w:sz w:val="20"/>
          <w:szCs w:val="20"/>
          <w:lang w:val="en-GB"/>
        </w:rPr>
        <w:t xml:space="preserve"> </w:t>
      </w:r>
      <w:r w:rsidR="00314D97" w:rsidRPr="004E11AC">
        <w:rPr>
          <w:rFonts w:ascii="Arial" w:hAnsi="Arial" w:cs="Arial"/>
          <w:sz w:val="20"/>
          <w:szCs w:val="20"/>
          <w:lang w:val="en-GB"/>
        </w:rPr>
        <w:t>but without adequate node support</w:t>
      </w:r>
      <w:r w:rsidR="00323609" w:rsidRPr="004E11AC">
        <w:rPr>
          <w:rFonts w:ascii="Arial" w:hAnsi="Arial" w:cs="Arial"/>
          <w:sz w:val="20"/>
          <w:szCs w:val="20"/>
          <w:lang w:val="en-GB"/>
        </w:rPr>
        <w:t xml:space="preserve"> (4</w:t>
      </w:r>
      <w:r w:rsidR="00317155" w:rsidRPr="004E11AC">
        <w:rPr>
          <w:rFonts w:ascii="Arial" w:hAnsi="Arial" w:cs="Arial"/>
          <w:sz w:val="20"/>
          <w:szCs w:val="20"/>
          <w:lang w:val="en-GB"/>
        </w:rPr>
        <w:t>)</w:t>
      </w:r>
      <w:r w:rsidR="00314D97" w:rsidRPr="004E11AC">
        <w:rPr>
          <w:rFonts w:ascii="Arial" w:hAnsi="Arial" w:cs="Arial"/>
          <w:sz w:val="20"/>
          <w:szCs w:val="20"/>
          <w:lang w:val="en-GB"/>
        </w:rPr>
        <w:t xml:space="preserve">. </w:t>
      </w:r>
      <w:r w:rsidR="00FC40AA">
        <w:rPr>
          <w:rFonts w:ascii="Arial" w:hAnsi="Arial" w:cs="Arial"/>
          <w:sz w:val="20"/>
          <w:szCs w:val="20"/>
          <w:lang w:val="en-GB"/>
        </w:rPr>
        <w:t xml:space="preserve">The lack of species diversity hampers orthology analysis and thus </w:t>
      </w:r>
      <w:r w:rsidR="00314D97" w:rsidRPr="004E11AC">
        <w:rPr>
          <w:rFonts w:ascii="Arial" w:hAnsi="Arial" w:cs="Arial"/>
          <w:sz w:val="20"/>
          <w:szCs w:val="20"/>
          <w:lang w:val="en-GB"/>
        </w:rPr>
        <w:t>we have not examined Stercorarian sequences further in this study.</w:t>
      </w:r>
      <w:r w:rsidR="006E031F" w:rsidRPr="004E11AC">
        <w:rPr>
          <w:rFonts w:ascii="Arial" w:hAnsi="Arial" w:cs="Arial"/>
          <w:sz w:val="20"/>
          <w:szCs w:val="20"/>
          <w:lang w:val="en-GB"/>
        </w:rPr>
        <w:t xml:space="preserve"> </w:t>
      </w:r>
    </w:p>
    <w:p w14:paraId="28DA87E4" w14:textId="77777777" w:rsidR="0074322C" w:rsidRPr="004E11AC" w:rsidRDefault="0074322C" w:rsidP="00EE482E">
      <w:pPr>
        <w:spacing w:line="480" w:lineRule="auto"/>
        <w:jc w:val="both"/>
        <w:rPr>
          <w:rFonts w:ascii="Arial" w:hAnsi="Arial" w:cs="Arial"/>
          <w:sz w:val="20"/>
          <w:szCs w:val="20"/>
          <w:lang w:val="en-GB"/>
        </w:rPr>
      </w:pPr>
    </w:p>
    <w:p w14:paraId="0C89D764" w14:textId="39EB7BA0" w:rsidR="00314D97" w:rsidRPr="004E11AC" w:rsidRDefault="00314D97" w:rsidP="00EE482E">
      <w:pPr>
        <w:spacing w:line="480" w:lineRule="auto"/>
        <w:jc w:val="both"/>
        <w:rPr>
          <w:rFonts w:ascii="Arial" w:hAnsi="Arial" w:cs="Arial"/>
          <w:b/>
          <w:sz w:val="20"/>
          <w:szCs w:val="20"/>
          <w:lang w:val="en-GB"/>
        </w:rPr>
      </w:pPr>
      <w:r w:rsidRPr="004E11AC">
        <w:rPr>
          <w:rFonts w:ascii="Arial" w:hAnsi="Arial" w:cs="Arial"/>
          <w:b/>
          <w:sz w:val="20"/>
          <w:szCs w:val="20"/>
          <w:lang w:val="en-GB"/>
        </w:rPr>
        <w:t>An ancestral UGT lineage</w:t>
      </w:r>
      <w:r w:rsidR="00D3148B" w:rsidRPr="004E11AC">
        <w:rPr>
          <w:rFonts w:ascii="Arial" w:hAnsi="Arial" w:cs="Arial"/>
          <w:b/>
          <w:sz w:val="20"/>
          <w:szCs w:val="20"/>
          <w:lang w:val="en-GB"/>
        </w:rPr>
        <w:t xml:space="preserve"> shared by </w:t>
      </w:r>
      <w:r w:rsidR="003C0F1F" w:rsidRPr="004E11AC">
        <w:rPr>
          <w:rFonts w:ascii="Arial" w:hAnsi="Arial" w:cs="Arial"/>
          <w:b/>
          <w:sz w:val="20"/>
          <w:szCs w:val="20"/>
          <w:lang w:val="en-GB"/>
        </w:rPr>
        <w:t>Stercorarian</w:t>
      </w:r>
      <w:r w:rsidR="00D3148B" w:rsidRPr="004E11AC">
        <w:rPr>
          <w:rFonts w:ascii="Arial" w:hAnsi="Arial" w:cs="Arial"/>
          <w:b/>
          <w:sz w:val="20"/>
          <w:szCs w:val="20"/>
          <w:lang w:val="en-GB"/>
        </w:rPr>
        <w:t xml:space="preserve"> trypanosomes and </w:t>
      </w:r>
      <w:r w:rsidR="00D3148B" w:rsidRPr="004E11AC">
        <w:rPr>
          <w:rFonts w:ascii="Arial" w:hAnsi="Arial" w:cs="Arial"/>
          <w:b/>
          <w:i/>
          <w:sz w:val="20"/>
          <w:szCs w:val="20"/>
          <w:lang w:val="en-GB"/>
        </w:rPr>
        <w:t xml:space="preserve">B. </w:t>
      </w:r>
      <w:proofErr w:type="spellStart"/>
      <w:r w:rsidR="00D3148B" w:rsidRPr="004E11AC">
        <w:rPr>
          <w:rFonts w:ascii="Arial" w:hAnsi="Arial" w:cs="Arial"/>
          <w:b/>
          <w:i/>
          <w:sz w:val="20"/>
          <w:szCs w:val="20"/>
          <w:lang w:val="en-GB"/>
        </w:rPr>
        <w:t>saltans</w:t>
      </w:r>
      <w:proofErr w:type="spellEnd"/>
    </w:p>
    <w:p w14:paraId="1F18CC4E" w14:textId="77777777" w:rsidR="00314D97" w:rsidRPr="004E11AC" w:rsidRDefault="00314D97" w:rsidP="00EE482E">
      <w:pPr>
        <w:spacing w:line="480" w:lineRule="auto"/>
        <w:jc w:val="both"/>
        <w:rPr>
          <w:rFonts w:ascii="Arial" w:hAnsi="Arial" w:cs="Arial"/>
          <w:sz w:val="20"/>
          <w:szCs w:val="20"/>
          <w:lang w:val="en-GB"/>
        </w:rPr>
      </w:pPr>
    </w:p>
    <w:p w14:paraId="4C811934" w14:textId="27A26697" w:rsidR="004B23AD" w:rsidRPr="004E11AC" w:rsidRDefault="0074322C"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ancestral </w:t>
      </w:r>
      <w:r w:rsidR="001456A0" w:rsidRPr="004E11AC">
        <w:rPr>
          <w:rFonts w:ascii="Arial" w:hAnsi="Arial" w:cs="Arial"/>
          <w:sz w:val="20"/>
          <w:szCs w:val="20"/>
          <w:lang w:val="en-GB"/>
        </w:rPr>
        <w:t>lineage</w:t>
      </w:r>
      <w:r w:rsidRPr="004E11AC">
        <w:rPr>
          <w:rFonts w:ascii="Arial" w:hAnsi="Arial" w:cs="Arial"/>
          <w:sz w:val="20"/>
          <w:szCs w:val="20"/>
          <w:lang w:val="en-GB"/>
        </w:rPr>
        <w:t xml:space="preserve"> is composed of four genes retaining orthology: two </w:t>
      </w:r>
      <w:r w:rsidRPr="004E11AC">
        <w:rPr>
          <w:rFonts w:ascii="Arial" w:hAnsi="Arial" w:cs="Arial"/>
          <w:i/>
          <w:sz w:val="20"/>
          <w:szCs w:val="20"/>
          <w:lang w:val="en-GB"/>
        </w:rPr>
        <w:t xml:space="preserve">B. </w:t>
      </w:r>
      <w:proofErr w:type="spellStart"/>
      <w:r w:rsidRPr="004E11AC">
        <w:rPr>
          <w:rFonts w:ascii="Arial" w:hAnsi="Arial" w:cs="Arial"/>
          <w:i/>
          <w:sz w:val="20"/>
          <w:szCs w:val="20"/>
          <w:lang w:val="en-GB"/>
        </w:rPr>
        <w:t>saltans</w:t>
      </w:r>
      <w:proofErr w:type="spellEnd"/>
      <w:r w:rsidRPr="004E11AC">
        <w:rPr>
          <w:rFonts w:ascii="Arial" w:hAnsi="Arial" w:cs="Arial"/>
          <w:sz w:val="20"/>
          <w:szCs w:val="20"/>
          <w:lang w:val="en-GB"/>
        </w:rPr>
        <w:t xml:space="preserve"> (BSAL_27930 and BSAL_69925), </w:t>
      </w:r>
      <w:r w:rsidR="007C2C18" w:rsidRPr="004E11AC">
        <w:rPr>
          <w:rFonts w:ascii="Arial" w:hAnsi="Arial" w:cs="Arial"/>
          <w:sz w:val="20"/>
          <w:szCs w:val="20"/>
          <w:lang w:val="en-GB"/>
        </w:rPr>
        <w:t>one</w:t>
      </w:r>
      <w:r w:rsidRPr="004E11AC">
        <w:rPr>
          <w:rFonts w:ascii="Arial" w:hAnsi="Arial" w:cs="Arial"/>
          <w:sz w:val="20"/>
          <w:szCs w:val="20"/>
          <w:lang w:val="en-GB"/>
        </w:rPr>
        <w:t xml:space="preserve"> </w:t>
      </w:r>
      <w:r w:rsidRPr="004E11AC">
        <w:rPr>
          <w:rFonts w:ascii="Arial" w:hAnsi="Arial" w:cs="Arial"/>
          <w:i/>
          <w:sz w:val="20"/>
          <w:szCs w:val="20"/>
          <w:lang w:val="en-GB"/>
        </w:rPr>
        <w:t>T. cruzi</w:t>
      </w:r>
      <w:r w:rsidRPr="004E11AC">
        <w:rPr>
          <w:rFonts w:ascii="Arial" w:hAnsi="Arial" w:cs="Arial"/>
          <w:sz w:val="20"/>
          <w:szCs w:val="20"/>
          <w:lang w:val="en-GB"/>
        </w:rPr>
        <w:t xml:space="preserve"> (TcCLB.503487</w:t>
      </w:r>
      <w:r w:rsidR="007C2C18" w:rsidRPr="004E11AC">
        <w:rPr>
          <w:rFonts w:ascii="Arial" w:hAnsi="Arial" w:cs="Arial"/>
          <w:sz w:val="20"/>
          <w:szCs w:val="20"/>
          <w:lang w:val="en-GB"/>
        </w:rPr>
        <w:t>.50</w:t>
      </w:r>
      <w:r w:rsidRPr="004E11AC">
        <w:rPr>
          <w:rFonts w:ascii="Arial" w:hAnsi="Arial" w:cs="Arial"/>
          <w:sz w:val="20"/>
          <w:szCs w:val="20"/>
          <w:lang w:val="en-GB"/>
        </w:rPr>
        <w:t xml:space="preserve">), and one </w:t>
      </w:r>
      <w:r w:rsidRPr="004E11AC">
        <w:rPr>
          <w:rFonts w:ascii="Arial" w:hAnsi="Arial" w:cs="Arial"/>
          <w:i/>
          <w:sz w:val="20"/>
          <w:szCs w:val="20"/>
          <w:lang w:val="en-GB"/>
        </w:rPr>
        <w:t>T. rangeli</w:t>
      </w:r>
      <w:r w:rsidR="008A39E4" w:rsidRPr="004E11AC">
        <w:rPr>
          <w:rFonts w:ascii="Arial" w:hAnsi="Arial" w:cs="Arial"/>
          <w:sz w:val="20"/>
          <w:szCs w:val="20"/>
          <w:lang w:val="en-GB"/>
        </w:rPr>
        <w:t xml:space="preserve"> (TRSC58_00816), all </w:t>
      </w:r>
      <w:r w:rsidR="00741A0D" w:rsidRPr="004E11AC">
        <w:rPr>
          <w:rFonts w:ascii="Arial" w:hAnsi="Arial" w:cs="Arial"/>
          <w:sz w:val="20"/>
          <w:szCs w:val="20"/>
          <w:lang w:val="en-GB"/>
        </w:rPr>
        <w:t>close in length (352 to 495 amino acids</w:t>
      </w:r>
      <w:r w:rsidR="00896954" w:rsidRPr="004E11AC">
        <w:rPr>
          <w:rFonts w:ascii="Arial" w:hAnsi="Arial" w:cs="Arial"/>
          <w:sz w:val="20"/>
          <w:szCs w:val="20"/>
          <w:lang w:val="en-GB"/>
        </w:rPr>
        <w:t xml:space="preserve">). </w:t>
      </w:r>
      <w:r w:rsidR="00741A0D" w:rsidRPr="004E11AC">
        <w:rPr>
          <w:rFonts w:ascii="Arial" w:hAnsi="Arial" w:cs="Arial"/>
          <w:sz w:val="20"/>
          <w:szCs w:val="20"/>
          <w:lang w:val="en-GB"/>
        </w:rPr>
        <w:t xml:space="preserve">The </w:t>
      </w:r>
      <w:r w:rsidR="00741A0D" w:rsidRPr="004E11AC">
        <w:rPr>
          <w:rFonts w:ascii="Arial" w:hAnsi="Arial" w:cs="Arial"/>
          <w:i/>
          <w:sz w:val="20"/>
          <w:szCs w:val="20"/>
          <w:lang w:val="en-GB"/>
        </w:rPr>
        <w:t xml:space="preserve">B. </w:t>
      </w:r>
      <w:proofErr w:type="spellStart"/>
      <w:r w:rsidR="00741A0D" w:rsidRPr="004E11AC">
        <w:rPr>
          <w:rFonts w:ascii="Arial" w:hAnsi="Arial" w:cs="Arial"/>
          <w:i/>
          <w:sz w:val="20"/>
          <w:szCs w:val="20"/>
          <w:lang w:val="en-GB"/>
        </w:rPr>
        <w:t>saltans</w:t>
      </w:r>
      <w:proofErr w:type="spellEnd"/>
      <w:r w:rsidR="00741A0D" w:rsidRPr="004E11AC">
        <w:rPr>
          <w:rFonts w:ascii="Arial" w:hAnsi="Arial" w:cs="Arial"/>
          <w:sz w:val="20"/>
          <w:szCs w:val="20"/>
          <w:lang w:val="en-GB"/>
        </w:rPr>
        <w:t xml:space="preserve"> sequences share 31% overall identity between each other and 34-36% identity with </w:t>
      </w:r>
      <w:r w:rsidR="00741A0D" w:rsidRPr="004E11AC">
        <w:rPr>
          <w:rFonts w:ascii="Arial" w:hAnsi="Arial" w:cs="Arial"/>
          <w:i/>
          <w:sz w:val="20"/>
          <w:szCs w:val="20"/>
          <w:lang w:val="en-GB"/>
        </w:rPr>
        <w:t>T. cruzi</w:t>
      </w:r>
      <w:r w:rsidR="00741A0D" w:rsidRPr="004E11AC">
        <w:rPr>
          <w:rFonts w:ascii="Arial" w:hAnsi="Arial" w:cs="Arial"/>
          <w:sz w:val="20"/>
          <w:szCs w:val="20"/>
          <w:lang w:val="en-GB"/>
        </w:rPr>
        <w:t xml:space="preserve">, </w:t>
      </w:r>
      <w:r w:rsidR="00741A0D" w:rsidRPr="004E11AC">
        <w:rPr>
          <w:rFonts w:ascii="Arial" w:hAnsi="Arial" w:cs="Arial"/>
          <w:i/>
          <w:sz w:val="20"/>
          <w:szCs w:val="20"/>
          <w:lang w:val="en-GB"/>
        </w:rPr>
        <w:t>T. rangeli</w:t>
      </w:r>
      <w:r w:rsidR="00741A0D" w:rsidRPr="004E11AC">
        <w:rPr>
          <w:rFonts w:ascii="Arial" w:hAnsi="Arial" w:cs="Arial"/>
          <w:sz w:val="20"/>
          <w:szCs w:val="20"/>
          <w:lang w:val="en-GB"/>
        </w:rPr>
        <w:t xml:space="preserve"> and </w:t>
      </w:r>
      <w:r w:rsidR="00741A0D" w:rsidRPr="004E11AC">
        <w:rPr>
          <w:rFonts w:ascii="Arial" w:hAnsi="Arial" w:cs="Arial"/>
          <w:i/>
          <w:sz w:val="20"/>
          <w:szCs w:val="20"/>
          <w:lang w:val="en-GB"/>
        </w:rPr>
        <w:t xml:space="preserve">T. </w:t>
      </w:r>
      <w:proofErr w:type="spellStart"/>
      <w:r w:rsidR="00741A0D" w:rsidRPr="004E11AC">
        <w:rPr>
          <w:rFonts w:ascii="Arial" w:hAnsi="Arial" w:cs="Arial"/>
          <w:i/>
          <w:sz w:val="20"/>
          <w:szCs w:val="20"/>
          <w:lang w:val="en-GB"/>
        </w:rPr>
        <w:t>grayi</w:t>
      </w:r>
      <w:proofErr w:type="spellEnd"/>
      <w:r w:rsidR="00741A0D" w:rsidRPr="004E11AC">
        <w:rPr>
          <w:rFonts w:ascii="Arial" w:hAnsi="Arial" w:cs="Arial"/>
          <w:sz w:val="20"/>
          <w:szCs w:val="20"/>
          <w:lang w:val="en-GB"/>
        </w:rPr>
        <w:t xml:space="preserve"> (Tgr.1587.1000). The latter was not included in the phylogeny due to its short length (90 amino acids). </w:t>
      </w:r>
      <w:r w:rsidR="00D77E7C" w:rsidRPr="004E11AC">
        <w:rPr>
          <w:rFonts w:ascii="Arial" w:hAnsi="Arial" w:cs="Arial"/>
          <w:sz w:val="20"/>
          <w:szCs w:val="20"/>
          <w:lang w:val="en-GB"/>
        </w:rPr>
        <w:t xml:space="preserve">The absence of this lineage of UGTs in </w:t>
      </w:r>
      <w:r w:rsidR="00896954" w:rsidRPr="004E11AC">
        <w:rPr>
          <w:rFonts w:ascii="Arial" w:hAnsi="Arial" w:cs="Arial"/>
          <w:i/>
          <w:sz w:val="20"/>
          <w:szCs w:val="20"/>
          <w:lang w:val="en-GB"/>
        </w:rPr>
        <w:t>Leishmaniinae</w:t>
      </w:r>
      <w:r w:rsidR="00896954" w:rsidRPr="004E11AC">
        <w:rPr>
          <w:rFonts w:ascii="Arial" w:hAnsi="Arial" w:cs="Arial"/>
          <w:sz w:val="20"/>
          <w:szCs w:val="20"/>
          <w:lang w:val="en-GB"/>
        </w:rPr>
        <w:t xml:space="preserve"> </w:t>
      </w:r>
      <w:r w:rsidR="00D77E7C" w:rsidRPr="004E11AC">
        <w:rPr>
          <w:rFonts w:ascii="Arial" w:hAnsi="Arial" w:cs="Arial"/>
          <w:sz w:val="20"/>
          <w:szCs w:val="20"/>
          <w:lang w:val="en-GB"/>
        </w:rPr>
        <w:t xml:space="preserve">and African trypanosomes suggests post-speciation </w:t>
      </w:r>
      <w:r w:rsidR="00896954" w:rsidRPr="004E11AC">
        <w:rPr>
          <w:rFonts w:ascii="Arial" w:hAnsi="Arial" w:cs="Arial"/>
          <w:sz w:val="20"/>
          <w:szCs w:val="20"/>
          <w:lang w:val="en-GB"/>
        </w:rPr>
        <w:t xml:space="preserve">gene </w:t>
      </w:r>
      <w:r w:rsidR="00E7679F" w:rsidRPr="004E11AC">
        <w:rPr>
          <w:rFonts w:ascii="Arial" w:hAnsi="Arial" w:cs="Arial"/>
          <w:sz w:val="20"/>
          <w:szCs w:val="20"/>
          <w:lang w:val="en-GB"/>
        </w:rPr>
        <w:t xml:space="preserve">loss. </w:t>
      </w:r>
      <w:r w:rsidR="004B23AD" w:rsidRPr="004E11AC">
        <w:rPr>
          <w:rFonts w:ascii="Arial" w:hAnsi="Arial" w:cs="Arial"/>
          <w:sz w:val="20"/>
          <w:szCs w:val="20"/>
          <w:lang w:val="en-GB"/>
        </w:rPr>
        <w:t xml:space="preserve">Transcriptomic data </w:t>
      </w:r>
      <w:r w:rsidR="00041700" w:rsidRPr="004E11AC">
        <w:rPr>
          <w:rFonts w:ascii="Arial" w:hAnsi="Arial" w:cs="Arial"/>
          <w:sz w:val="20"/>
          <w:szCs w:val="20"/>
          <w:lang w:val="en-GB"/>
        </w:rPr>
        <w:t>from genomic microarrays show</w:t>
      </w:r>
      <w:r w:rsidR="004B23AD" w:rsidRPr="004E11AC">
        <w:rPr>
          <w:rFonts w:ascii="Arial" w:hAnsi="Arial" w:cs="Arial"/>
          <w:sz w:val="20"/>
          <w:szCs w:val="20"/>
          <w:lang w:val="en-GB"/>
        </w:rPr>
        <w:t xml:space="preserve"> TcCLB.503487.50 is constitutively expressed, being the most abundant in amastigotes and the least in epimastigotes </w:t>
      </w:r>
      <w:r w:rsidR="004B23AD"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"10.1186/1471-2164-10-370", "ISBN" : "1471-2164 (Electronic)\\n1471-2164 (Linking)", "ISSN" : "1471-2164", "PMID" : "19664227", "abstract" : "BACKGROUND: Chronic chagasic cardiomyopathy is a debilitating and frequently fatal outcome of human infection with the protozoan parasite, Trypanosoma cruzi. Microarray analysis of gene expression during the T. cruzi life-cycle could be a valuable means of identifying drug and vaccine targets based on their appropriate expression patterns, but results from previous microarray studies in T. cruzi and related kinetoplastid parasites have suggested that the transcript abundances of most genes in these organisms do not vary significantly between life-cycle stages.\\n\\nRESULTS: In this study, we used whole genome, oligonucleotide microarrays to globally determine the extent to which T. cruzi regulates mRNA relative abundances over the course of its complete life-cycle. In contrast to previous microarray studies in kinetoplastids, we observed that relative transcript abundances for over 50% of the genes detected on the T. cruzi microarrays were significantly regulated during the T. cruzi life-cycle. The significant regulation of 25 of these genes was confirmed by quantitative reverse-transcriptase PCR (qRT-PCR). The T. cruzi transcriptome also mirrored published protein expression data for several functional groups. Among the differentially regulated genes were members of paralog clusters, nearly 10% of which showed divergent expression patterns between cluster members.\\n\\nCONCLUSION: Taken together, these data support the conclusion that transcript abundance is an important level of gene expression regulation in T. cruzi. Thus, microarray analysis is a valuable screening tool for identifying stage-regulated T. cruzi genes and metabolic pathways.", "author" : [ { "dropping-particle" : "", "family" : "Minning", "given" : "Todd a", "non-dropping-particle" : "", "parse-names" : false, "suffix" : "" }, { "dropping-particle" : "", "family" : "Weatherly", "given" : "D Brent", "non-dropping-particle" : "", "parse-names" : false, "suffix" : "" }, { "dropping-particle" : "", "family" : "Atwood", "given" : "James", "non-dropping-particle" : "", "parse-names" : false, "suffix" : "" }, { "dropping-particle" : "", "family" : "Orlando", "given" : "Ron", "non-dropping-particle" : "", "parse-names" : false, "suffix" : "" }, { "dropping-particle" : "", "family" : "Tarleton", "given" : "Rick L", "non-dropping-particle" : "", "parse-names" : false, "suffix" : "" } ], "container-title" : "BMC genomics", "id" : "ITEM-1", "issued" : { "date-parts" : [ [ "2009" ] ] }, "page" : "370", "title" : "The steady-state transcriptome of the four major life-cycle stages of Trypanosoma cruzi.", "type" : "article-journal", "volume" : "10" }, "uris" : [ "http://www.mendeley.com/documents/?uuid=9a5fb488-71fb-42dc-9766-f07ba8ec9bdd" ] } ], "mendeley" : { "formattedCitation" : "[60]", "plainTextFormattedCitation" : "[60]", "previouslyFormattedCitation" : "[61]" }, "properties" : { "noteIndex" : 0 }, "schema" : "https://github.com/citation-style-language/schema/raw/master/csl-citation.json" }</w:instrText>
      </w:r>
      <w:r w:rsidR="004B23AD" w:rsidRPr="004E11AC">
        <w:rPr>
          <w:rFonts w:ascii="Arial" w:hAnsi="Arial" w:cs="Arial"/>
          <w:sz w:val="20"/>
          <w:szCs w:val="20"/>
          <w:lang w:val="en-GB"/>
        </w:rPr>
        <w:fldChar w:fldCharType="separate"/>
      </w:r>
      <w:r w:rsidR="00CA7BD6" w:rsidRPr="00CA7BD6">
        <w:rPr>
          <w:rFonts w:ascii="Arial" w:hAnsi="Arial" w:cs="Arial"/>
          <w:noProof/>
          <w:sz w:val="20"/>
          <w:szCs w:val="20"/>
          <w:lang w:val="en-GB"/>
        </w:rPr>
        <w:t>[60]</w:t>
      </w:r>
      <w:r w:rsidR="004B23AD" w:rsidRPr="004E11AC">
        <w:rPr>
          <w:rFonts w:ascii="Arial" w:hAnsi="Arial" w:cs="Arial"/>
          <w:sz w:val="20"/>
          <w:szCs w:val="20"/>
          <w:lang w:val="en-GB"/>
        </w:rPr>
        <w:fldChar w:fldCharType="end"/>
      </w:r>
      <w:r w:rsidR="004B23AD" w:rsidRPr="004E11AC">
        <w:rPr>
          <w:rFonts w:ascii="Arial" w:hAnsi="Arial" w:cs="Arial"/>
          <w:sz w:val="20"/>
          <w:szCs w:val="20"/>
          <w:lang w:val="en-GB"/>
        </w:rPr>
        <w:t>.</w:t>
      </w:r>
      <w:r w:rsidR="008A39E4" w:rsidRPr="004E11AC">
        <w:rPr>
          <w:rFonts w:ascii="Arial" w:hAnsi="Arial" w:cs="Arial"/>
          <w:sz w:val="20"/>
          <w:szCs w:val="20"/>
          <w:lang w:val="en-GB"/>
        </w:rPr>
        <w:t xml:space="preserve"> The genomic locus of these genes could not be investigated due to the current quality of the assemblies of </w:t>
      </w:r>
      <w:r w:rsidR="008A39E4" w:rsidRPr="004E11AC">
        <w:rPr>
          <w:rFonts w:ascii="Arial" w:hAnsi="Arial" w:cs="Arial"/>
          <w:i/>
          <w:sz w:val="20"/>
          <w:szCs w:val="20"/>
          <w:lang w:val="en-GB"/>
        </w:rPr>
        <w:t>T. rangeli</w:t>
      </w:r>
      <w:r w:rsidR="008A39E4" w:rsidRPr="004E11AC">
        <w:rPr>
          <w:rFonts w:ascii="Arial" w:hAnsi="Arial" w:cs="Arial"/>
          <w:sz w:val="20"/>
          <w:szCs w:val="20"/>
          <w:lang w:val="en-GB"/>
        </w:rPr>
        <w:t xml:space="preserve"> and </w:t>
      </w:r>
      <w:r w:rsidR="008A39E4" w:rsidRPr="004E11AC">
        <w:rPr>
          <w:rFonts w:ascii="Arial" w:hAnsi="Arial" w:cs="Arial"/>
          <w:i/>
          <w:sz w:val="20"/>
          <w:szCs w:val="20"/>
          <w:lang w:val="en-GB"/>
        </w:rPr>
        <w:t xml:space="preserve">T. </w:t>
      </w:r>
      <w:proofErr w:type="spellStart"/>
      <w:r w:rsidR="008A39E4" w:rsidRPr="004E11AC">
        <w:rPr>
          <w:rFonts w:ascii="Arial" w:hAnsi="Arial" w:cs="Arial"/>
          <w:i/>
          <w:sz w:val="20"/>
          <w:szCs w:val="20"/>
          <w:lang w:val="en-GB"/>
        </w:rPr>
        <w:t>grayi</w:t>
      </w:r>
      <w:proofErr w:type="spellEnd"/>
      <w:r w:rsidR="008A39E4" w:rsidRPr="004E11AC">
        <w:rPr>
          <w:rFonts w:ascii="Arial" w:hAnsi="Arial" w:cs="Arial"/>
          <w:sz w:val="20"/>
          <w:szCs w:val="20"/>
          <w:lang w:val="en-GB"/>
        </w:rPr>
        <w:t xml:space="preserve"> genomes.</w:t>
      </w:r>
    </w:p>
    <w:p w14:paraId="0FB0CE43" w14:textId="77777777" w:rsidR="004B23AD" w:rsidRPr="004E11AC" w:rsidRDefault="004B23AD" w:rsidP="00EE482E">
      <w:pPr>
        <w:spacing w:line="480" w:lineRule="auto"/>
        <w:jc w:val="both"/>
        <w:rPr>
          <w:rFonts w:ascii="Arial" w:hAnsi="Arial" w:cs="Arial"/>
          <w:sz w:val="20"/>
          <w:szCs w:val="20"/>
          <w:lang w:val="en-GB"/>
        </w:rPr>
      </w:pPr>
    </w:p>
    <w:p w14:paraId="7D725DDB" w14:textId="109F095F" w:rsidR="0074322C" w:rsidRPr="004E11AC" w:rsidRDefault="0028552E"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A search for </w:t>
      </w:r>
      <w:r w:rsidR="00125477" w:rsidRPr="004E11AC">
        <w:rPr>
          <w:rFonts w:ascii="Arial" w:hAnsi="Arial" w:cs="Arial"/>
          <w:sz w:val="20"/>
          <w:szCs w:val="20"/>
          <w:lang w:val="en-GB"/>
        </w:rPr>
        <w:t xml:space="preserve">similar sequences </w:t>
      </w:r>
      <w:r w:rsidRPr="004E11AC">
        <w:rPr>
          <w:rFonts w:ascii="Arial" w:hAnsi="Arial" w:cs="Arial"/>
          <w:sz w:val="20"/>
          <w:szCs w:val="20"/>
          <w:lang w:val="en-GB"/>
        </w:rPr>
        <w:t xml:space="preserve">in </w:t>
      </w:r>
      <w:r w:rsidRPr="004E11AC">
        <w:rPr>
          <w:rFonts w:ascii="Arial" w:hAnsi="Arial" w:cs="Arial"/>
          <w:i/>
          <w:sz w:val="20"/>
          <w:szCs w:val="20"/>
          <w:lang w:val="en-GB"/>
        </w:rPr>
        <w:t xml:space="preserve">Euglena </w:t>
      </w:r>
      <w:proofErr w:type="spellStart"/>
      <w:r w:rsidRPr="004E11AC">
        <w:rPr>
          <w:rFonts w:ascii="Arial" w:hAnsi="Arial" w:cs="Arial"/>
          <w:i/>
          <w:sz w:val="20"/>
          <w:szCs w:val="20"/>
          <w:lang w:val="en-GB"/>
        </w:rPr>
        <w:t>gracilis</w:t>
      </w:r>
      <w:proofErr w:type="spellEnd"/>
      <w:r w:rsidRPr="004E11AC">
        <w:rPr>
          <w:rFonts w:ascii="Arial" w:hAnsi="Arial" w:cs="Arial"/>
          <w:i/>
          <w:sz w:val="20"/>
          <w:szCs w:val="20"/>
          <w:lang w:val="en-GB"/>
        </w:rPr>
        <w:t xml:space="preserve"> </w:t>
      </w:r>
      <w:r w:rsidRPr="004E11AC">
        <w:rPr>
          <w:rFonts w:ascii="Arial" w:hAnsi="Arial" w:cs="Arial"/>
          <w:sz w:val="20"/>
          <w:szCs w:val="20"/>
          <w:lang w:val="en-GB"/>
        </w:rPr>
        <w:t xml:space="preserve">transcriptome and </w:t>
      </w:r>
      <w:proofErr w:type="spellStart"/>
      <w:r w:rsidRPr="004E11AC">
        <w:rPr>
          <w:rFonts w:ascii="Arial" w:hAnsi="Arial" w:cs="Arial"/>
          <w:i/>
          <w:sz w:val="20"/>
          <w:szCs w:val="20"/>
          <w:lang w:val="en-GB"/>
        </w:rPr>
        <w:t>Trypanoplasma</w:t>
      </w:r>
      <w:proofErr w:type="spellEnd"/>
      <w:r w:rsidRPr="004E11AC">
        <w:rPr>
          <w:rFonts w:ascii="Arial" w:hAnsi="Arial" w:cs="Arial"/>
          <w:i/>
          <w:sz w:val="20"/>
          <w:szCs w:val="20"/>
          <w:lang w:val="en-GB"/>
        </w:rPr>
        <w:t xml:space="preserve"> </w:t>
      </w:r>
      <w:proofErr w:type="spellStart"/>
      <w:r w:rsidRPr="004E11AC">
        <w:rPr>
          <w:rFonts w:ascii="Arial" w:hAnsi="Arial" w:cs="Arial"/>
          <w:i/>
          <w:sz w:val="20"/>
          <w:szCs w:val="20"/>
          <w:lang w:val="en-GB"/>
        </w:rPr>
        <w:t>borreli</w:t>
      </w:r>
      <w:proofErr w:type="spellEnd"/>
      <w:r w:rsidRPr="004E11AC">
        <w:rPr>
          <w:rFonts w:ascii="Arial" w:hAnsi="Arial" w:cs="Arial"/>
          <w:sz w:val="20"/>
          <w:szCs w:val="20"/>
          <w:lang w:val="en-GB"/>
        </w:rPr>
        <w:t xml:space="preserve"> and </w:t>
      </w:r>
      <w:proofErr w:type="spellStart"/>
      <w:r w:rsidRPr="004E11AC">
        <w:rPr>
          <w:rFonts w:ascii="Arial" w:hAnsi="Arial" w:cs="Arial"/>
          <w:i/>
          <w:sz w:val="20"/>
          <w:szCs w:val="20"/>
          <w:lang w:val="en-GB"/>
        </w:rPr>
        <w:t>Naegleria</w:t>
      </w:r>
      <w:proofErr w:type="spellEnd"/>
      <w:r w:rsidRPr="004E11AC">
        <w:rPr>
          <w:rFonts w:ascii="Arial" w:hAnsi="Arial" w:cs="Arial"/>
          <w:sz w:val="20"/>
          <w:szCs w:val="20"/>
          <w:lang w:val="en-GB"/>
        </w:rPr>
        <w:t xml:space="preserve"> </w:t>
      </w:r>
      <w:proofErr w:type="spellStart"/>
      <w:r w:rsidRPr="004E11AC">
        <w:rPr>
          <w:rFonts w:ascii="Arial" w:hAnsi="Arial" w:cs="Arial"/>
          <w:i/>
          <w:sz w:val="20"/>
          <w:szCs w:val="20"/>
          <w:lang w:val="en-GB"/>
        </w:rPr>
        <w:t>fowleri</w:t>
      </w:r>
      <w:proofErr w:type="spellEnd"/>
      <w:r w:rsidRPr="004E11AC">
        <w:rPr>
          <w:rFonts w:ascii="Arial" w:hAnsi="Arial" w:cs="Arial"/>
          <w:sz w:val="20"/>
          <w:szCs w:val="20"/>
          <w:lang w:val="en-GB"/>
        </w:rPr>
        <w:t xml:space="preserve"> genomes did n</w:t>
      </w:r>
      <w:r w:rsidR="001456A0" w:rsidRPr="004E11AC">
        <w:rPr>
          <w:rFonts w:ascii="Arial" w:hAnsi="Arial" w:cs="Arial"/>
          <w:sz w:val="20"/>
          <w:szCs w:val="20"/>
          <w:lang w:val="en-GB"/>
        </w:rPr>
        <w:t>ot produce any relevant matches.</w:t>
      </w:r>
    </w:p>
    <w:p w14:paraId="31060D56" w14:textId="77777777" w:rsidR="002F4F2B" w:rsidRPr="004E11AC" w:rsidRDefault="002F4F2B" w:rsidP="00EE482E">
      <w:pPr>
        <w:spacing w:line="480" w:lineRule="auto"/>
        <w:jc w:val="both"/>
        <w:rPr>
          <w:rFonts w:ascii="Arial" w:hAnsi="Arial" w:cs="Arial"/>
          <w:b/>
          <w:sz w:val="20"/>
          <w:szCs w:val="20"/>
          <w:lang w:val="en-GB"/>
        </w:rPr>
      </w:pPr>
    </w:p>
    <w:p w14:paraId="54F172AB" w14:textId="2234F863" w:rsidR="00EE482E" w:rsidRDefault="00D3148B" w:rsidP="00EE482E">
      <w:pPr>
        <w:spacing w:line="480" w:lineRule="auto"/>
        <w:jc w:val="both"/>
        <w:rPr>
          <w:rFonts w:ascii="Arial" w:hAnsi="Arial" w:cs="Arial"/>
          <w:b/>
          <w:sz w:val="20"/>
          <w:szCs w:val="20"/>
          <w:lang w:val="en-GB"/>
        </w:rPr>
      </w:pPr>
      <w:r w:rsidRPr="004E11AC">
        <w:rPr>
          <w:rFonts w:ascii="Arial" w:hAnsi="Arial" w:cs="Arial"/>
          <w:b/>
          <w:i/>
          <w:sz w:val="20"/>
          <w:szCs w:val="20"/>
          <w:lang w:val="en-GB"/>
        </w:rPr>
        <w:t xml:space="preserve">Leishmania </w:t>
      </w:r>
      <w:r w:rsidRPr="004E11AC">
        <w:rPr>
          <w:rFonts w:ascii="Arial" w:hAnsi="Arial" w:cs="Arial"/>
          <w:b/>
          <w:sz w:val="20"/>
          <w:szCs w:val="20"/>
          <w:lang w:val="en-GB"/>
        </w:rPr>
        <w:t>UGT repertoire derives from ancestral tandem array</w:t>
      </w:r>
    </w:p>
    <w:p w14:paraId="6529A02A" w14:textId="77777777" w:rsidR="009D5B43" w:rsidRPr="009D5B43" w:rsidRDefault="009D5B43" w:rsidP="00EE482E">
      <w:pPr>
        <w:spacing w:line="480" w:lineRule="auto"/>
        <w:jc w:val="both"/>
        <w:rPr>
          <w:rFonts w:ascii="Arial" w:hAnsi="Arial" w:cs="Arial"/>
          <w:b/>
          <w:sz w:val="20"/>
          <w:szCs w:val="20"/>
          <w:lang w:val="en-GB"/>
        </w:rPr>
      </w:pPr>
    </w:p>
    <w:p w14:paraId="1682DFE8" w14:textId="535E635E" w:rsidR="00320AE8" w:rsidRPr="004E11AC" w:rsidRDefault="00320AE8" w:rsidP="00EE482E">
      <w:pPr>
        <w:spacing w:line="480" w:lineRule="auto"/>
        <w:jc w:val="both"/>
        <w:rPr>
          <w:rFonts w:ascii="Arial" w:hAnsi="Arial" w:cs="Arial"/>
          <w:color w:val="000000" w:themeColor="text1"/>
          <w:sz w:val="20"/>
          <w:szCs w:val="20"/>
          <w:lang w:val="en-GB"/>
        </w:rPr>
      </w:pPr>
      <w:r w:rsidRPr="004E11AC">
        <w:rPr>
          <w:rFonts w:ascii="Arial" w:hAnsi="Arial" w:cs="Arial"/>
          <w:sz w:val="20"/>
          <w:szCs w:val="20"/>
          <w:lang w:val="en-GB"/>
        </w:rPr>
        <w:t>T</w:t>
      </w:r>
      <w:r w:rsidRPr="004E11AC">
        <w:rPr>
          <w:rFonts w:ascii="Arial" w:hAnsi="Arial" w:cs="Arial"/>
          <w:color w:val="000000" w:themeColor="text1"/>
          <w:sz w:val="20"/>
          <w:szCs w:val="20"/>
          <w:lang w:val="en-GB"/>
        </w:rPr>
        <w:t>he UGT phylogeny raised specific questions about the different</w:t>
      </w:r>
      <w:r w:rsidR="00A03784" w:rsidRPr="004E11AC">
        <w:rPr>
          <w:rFonts w:ascii="Arial" w:hAnsi="Arial" w:cs="Arial"/>
          <w:color w:val="000000" w:themeColor="text1"/>
          <w:sz w:val="20"/>
          <w:szCs w:val="20"/>
          <w:lang w:val="en-GB"/>
        </w:rPr>
        <w:t xml:space="preserve"> gene</w:t>
      </w:r>
      <w:r w:rsidRPr="004E11AC">
        <w:rPr>
          <w:rFonts w:ascii="Arial" w:hAnsi="Arial" w:cs="Arial"/>
          <w:color w:val="000000" w:themeColor="text1"/>
          <w:sz w:val="20"/>
          <w:szCs w:val="20"/>
          <w:lang w:val="en-GB"/>
        </w:rPr>
        <w:t xml:space="preserve"> lineages in </w:t>
      </w:r>
      <w:r w:rsidR="00D3148B" w:rsidRPr="004E11AC">
        <w:rPr>
          <w:rFonts w:ascii="Arial" w:hAnsi="Arial" w:cs="Arial"/>
          <w:color w:val="000000" w:themeColor="text1"/>
          <w:sz w:val="20"/>
          <w:szCs w:val="20"/>
          <w:lang w:val="en-GB"/>
        </w:rPr>
        <w:t xml:space="preserve">the </w:t>
      </w:r>
      <w:r w:rsidRPr="004E11AC">
        <w:rPr>
          <w:rFonts w:ascii="Arial" w:hAnsi="Arial" w:cs="Arial"/>
          <w:i/>
          <w:color w:val="000000" w:themeColor="text1"/>
          <w:sz w:val="20"/>
          <w:szCs w:val="20"/>
          <w:lang w:val="en-GB"/>
        </w:rPr>
        <w:t>Leishmaniinae</w:t>
      </w:r>
      <w:r w:rsidRPr="004E11AC">
        <w:rPr>
          <w:rFonts w:ascii="Arial" w:hAnsi="Arial" w:cs="Arial"/>
          <w:color w:val="000000" w:themeColor="text1"/>
          <w:sz w:val="20"/>
          <w:szCs w:val="20"/>
          <w:lang w:val="en-GB"/>
        </w:rPr>
        <w:t xml:space="preserve"> </w:t>
      </w:r>
      <w:r w:rsidR="00D3148B" w:rsidRPr="004E11AC">
        <w:rPr>
          <w:rFonts w:ascii="Arial" w:hAnsi="Arial" w:cs="Arial"/>
          <w:color w:val="000000" w:themeColor="text1"/>
          <w:sz w:val="20"/>
          <w:szCs w:val="20"/>
          <w:lang w:val="en-GB"/>
        </w:rPr>
        <w:t xml:space="preserve">subfamily </w:t>
      </w:r>
      <w:r w:rsidRPr="004E11AC">
        <w:rPr>
          <w:rFonts w:ascii="Arial" w:hAnsi="Arial" w:cs="Arial"/>
          <w:color w:val="000000" w:themeColor="text1"/>
          <w:sz w:val="20"/>
          <w:szCs w:val="20"/>
          <w:lang w:val="en-GB"/>
        </w:rPr>
        <w:t xml:space="preserve">so we investigated it further by building a </w:t>
      </w:r>
      <w:r w:rsidRPr="004E11AC">
        <w:rPr>
          <w:rFonts w:ascii="Arial" w:hAnsi="Arial" w:cs="Arial"/>
          <w:i/>
          <w:color w:val="000000" w:themeColor="text1"/>
          <w:sz w:val="20"/>
          <w:szCs w:val="20"/>
          <w:lang w:val="en-GB"/>
        </w:rPr>
        <w:t>Leishmaniinae</w:t>
      </w:r>
      <w:r w:rsidRPr="004E11AC">
        <w:rPr>
          <w:rFonts w:ascii="Arial" w:hAnsi="Arial" w:cs="Arial"/>
          <w:color w:val="000000" w:themeColor="text1"/>
          <w:sz w:val="20"/>
          <w:szCs w:val="20"/>
          <w:lang w:val="en-GB"/>
        </w:rPr>
        <w:t>-only phylogeny</w:t>
      </w:r>
      <w:r w:rsidR="00FF7D10" w:rsidRPr="004E11AC">
        <w:rPr>
          <w:rFonts w:ascii="Arial" w:hAnsi="Arial" w:cs="Arial"/>
          <w:color w:val="000000" w:themeColor="text1"/>
          <w:sz w:val="20"/>
          <w:szCs w:val="20"/>
          <w:lang w:val="en-GB"/>
        </w:rPr>
        <w:t xml:space="preserve"> based on </w:t>
      </w:r>
      <w:r w:rsidR="00822142" w:rsidRPr="004E11AC">
        <w:rPr>
          <w:rFonts w:ascii="Arial" w:hAnsi="Arial" w:cs="Arial"/>
          <w:color w:val="000000" w:themeColor="text1"/>
          <w:sz w:val="20"/>
          <w:szCs w:val="20"/>
          <w:lang w:val="en-GB"/>
        </w:rPr>
        <w:t>a longer multiple sequence alignment</w:t>
      </w:r>
      <w:r w:rsidR="00495D80" w:rsidRPr="004E11AC">
        <w:rPr>
          <w:rFonts w:ascii="Arial" w:hAnsi="Arial" w:cs="Arial"/>
          <w:color w:val="000000" w:themeColor="text1"/>
          <w:sz w:val="20"/>
          <w:szCs w:val="20"/>
          <w:lang w:val="en-GB"/>
        </w:rPr>
        <w:t xml:space="preserve"> (Figure 2)</w:t>
      </w:r>
      <w:r w:rsidRPr="004E11AC">
        <w:rPr>
          <w:rFonts w:ascii="Arial" w:hAnsi="Arial" w:cs="Arial"/>
          <w:color w:val="000000" w:themeColor="text1"/>
          <w:sz w:val="20"/>
          <w:szCs w:val="20"/>
          <w:lang w:val="en-GB"/>
        </w:rPr>
        <w:t>, comparing genomic loci and looking at available gene expression data.</w:t>
      </w:r>
    </w:p>
    <w:p w14:paraId="3118CF15" w14:textId="77777777" w:rsidR="00320AE8" w:rsidRPr="004E11AC" w:rsidRDefault="00320AE8" w:rsidP="00EE482E">
      <w:pPr>
        <w:spacing w:line="480" w:lineRule="auto"/>
        <w:jc w:val="both"/>
        <w:rPr>
          <w:rFonts w:ascii="Arial" w:hAnsi="Arial" w:cs="Arial"/>
          <w:color w:val="000000" w:themeColor="text1"/>
          <w:sz w:val="20"/>
          <w:szCs w:val="20"/>
          <w:lang w:val="en-GB"/>
        </w:rPr>
      </w:pPr>
    </w:p>
    <w:p w14:paraId="28B9D585" w14:textId="235083A1" w:rsidR="002F6778" w:rsidRPr="004E11AC" w:rsidRDefault="002F6778" w:rsidP="00EE482E">
      <w:pPr>
        <w:spacing w:line="480" w:lineRule="auto"/>
        <w:jc w:val="both"/>
        <w:rPr>
          <w:rFonts w:ascii="Arial" w:hAnsi="Arial" w:cs="Arial"/>
          <w:color w:val="000000" w:themeColor="text1"/>
          <w:sz w:val="20"/>
          <w:szCs w:val="20"/>
          <w:lang w:val="en-GB"/>
        </w:rPr>
      </w:pPr>
      <w:r w:rsidRPr="004E11AC">
        <w:rPr>
          <w:rFonts w:ascii="Arial" w:hAnsi="Arial" w:cs="Arial"/>
          <w:color w:val="000000" w:themeColor="text1"/>
          <w:sz w:val="20"/>
          <w:szCs w:val="20"/>
          <w:lang w:val="en-GB"/>
        </w:rPr>
        <w:lastRenderedPageBreak/>
        <w:t xml:space="preserve">All </w:t>
      </w:r>
      <w:r w:rsidR="00C7721B" w:rsidRPr="004E11AC">
        <w:rPr>
          <w:rFonts w:ascii="Arial" w:hAnsi="Arial" w:cs="Arial"/>
          <w:i/>
          <w:color w:val="000000" w:themeColor="text1"/>
          <w:sz w:val="20"/>
          <w:szCs w:val="20"/>
          <w:lang w:val="en-GB"/>
        </w:rPr>
        <w:t>Leishmaniinae</w:t>
      </w:r>
      <w:r w:rsidRPr="004E11AC">
        <w:rPr>
          <w:rFonts w:ascii="Arial" w:hAnsi="Arial" w:cs="Arial"/>
          <w:color w:val="000000" w:themeColor="text1"/>
          <w:sz w:val="20"/>
          <w:szCs w:val="20"/>
          <w:lang w:val="en-GB"/>
        </w:rPr>
        <w:t xml:space="preserve"> species have multiple UGT genes organised in a tandem array in chromosome 2 (</w:t>
      </w:r>
      <w:r w:rsidRPr="004E11AC">
        <w:rPr>
          <w:rFonts w:ascii="Arial" w:hAnsi="Arial" w:cs="Arial"/>
          <w:i/>
          <w:color w:val="000000" w:themeColor="text1"/>
          <w:sz w:val="20"/>
          <w:szCs w:val="20"/>
          <w:lang w:val="en-GB"/>
        </w:rPr>
        <w:t>L. major</w:t>
      </w:r>
      <w:r w:rsidRPr="004E11AC">
        <w:rPr>
          <w:rFonts w:ascii="Arial" w:hAnsi="Arial" w:cs="Arial"/>
          <w:color w:val="000000" w:themeColor="text1"/>
          <w:sz w:val="20"/>
          <w:szCs w:val="20"/>
          <w:lang w:val="en-GB"/>
        </w:rPr>
        <w:t xml:space="preserve">) in a conserved genomic locus flanked by a putative phosphatidylinositol kinase related protein (LmjF.02.0120) and small GTP binding protein rab6-like protein (LmjF.02.0260) (Figure </w:t>
      </w:r>
      <w:r w:rsidR="00EE482E" w:rsidRPr="004E11AC">
        <w:rPr>
          <w:rFonts w:ascii="Arial" w:hAnsi="Arial" w:cs="Arial"/>
          <w:color w:val="000000" w:themeColor="text1"/>
          <w:sz w:val="20"/>
          <w:szCs w:val="20"/>
          <w:lang w:val="en-GB"/>
        </w:rPr>
        <w:t>3</w:t>
      </w:r>
      <w:r w:rsidRPr="004E11AC">
        <w:rPr>
          <w:rFonts w:ascii="Arial" w:hAnsi="Arial" w:cs="Arial"/>
          <w:color w:val="000000" w:themeColor="text1"/>
          <w:sz w:val="20"/>
          <w:szCs w:val="20"/>
          <w:lang w:val="en-GB"/>
        </w:rPr>
        <w:t xml:space="preserve">). Genes belonging to </w:t>
      </w:r>
      <w:r w:rsidR="00C7721B" w:rsidRPr="004E11AC">
        <w:rPr>
          <w:rFonts w:ascii="Arial" w:hAnsi="Arial" w:cs="Arial"/>
          <w:color w:val="000000" w:themeColor="text1"/>
          <w:sz w:val="20"/>
          <w:szCs w:val="20"/>
          <w:lang w:val="en-GB"/>
        </w:rPr>
        <w:t>this array</w:t>
      </w:r>
      <w:r w:rsidRPr="004E11AC">
        <w:rPr>
          <w:rFonts w:ascii="Arial" w:hAnsi="Arial" w:cs="Arial"/>
          <w:color w:val="000000" w:themeColor="text1"/>
          <w:sz w:val="20"/>
          <w:szCs w:val="20"/>
          <w:lang w:val="en-GB"/>
        </w:rPr>
        <w:t xml:space="preserve"> have been identified as side chain galactose receptors (SCGR) </w:t>
      </w:r>
      <w:r w:rsidR="00764857" w:rsidRPr="004E11AC">
        <w:rPr>
          <w:rFonts w:ascii="Arial" w:hAnsi="Arial" w:cs="Arial"/>
          <w:color w:val="000000" w:themeColor="text1"/>
          <w:sz w:val="20"/>
          <w:szCs w:val="20"/>
          <w:lang w:val="en-GB"/>
        </w:rPr>
        <w:fldChar w:fldCharType="begin" w:fldLock="1"/>
      </w:r>
      <w:r w:rsidR="00CA7BD6">
        <w:rPr>
          <w:rFonts w:ascii="Arial" w:hAnsi="Arial" w:cs="Arial"/>
          <w:color w:val="000000" w:themeColor="text1"/>
          <w:sz w:val="20"/>
          <w:szCs w:val="20"/>
          <w:lang w:val="en-GB"/>
        </w:rPr>
        <w:instrText>ADDIN CSL_CITATION { "citationItems" : [ { "id" : "ITEM-1", "itemData" : { "DOI" : "10.1074/jbc.M301568200", "ISBN" : "0021-9258 (Print)\\n0021-9258 (Linking)", "ISSN" : "00219258", "PMID" : "12604613", "abstract" : "Lipophosphoglycan (LPG) is an abundant surface molecule that plays key roles in the infectious cycle of Leishmania major. The dominant feature of LPG is a polymer of phosphoglycan (PG) (6Galbeta1,4Manalpha1-PO(4)) repeating units. In L. major these are extensively substituted with Gal(beta1,3) side chains, which are required for binding to midgut lectins and survival. We utilized evolutionary polymorphisms in LPG structure and cross-species transfections to recover genes encoding the LPG side chain beta1,3-galactosyltransferases (betaGalTs). A dispersed family of six SCG genes was recovered, whose predicted proteins exhibited characteristics of eukaryotic GalTs. At least four of these proteins showed significant LPG side chain betaGalT activity; SCG3 exhibited initiating GalT activity whereas SCG2 showed both initiating and elongating GalT activity. However, the activity of SCG2 was context-dependent, being largely silent in its normal genomic milieu, and different strains show considerable variation in the extent of LPG galactosylation. Thus the L. major genome encodes a family of SCGs with varying specificity and activity, and we propose that strain-specific LPG galactosylation patterns reflect differences in their expression.", "author" : [ { "dropping-particle" : "", "family" : "Dobson", "given" : "Deborah E.", "non-dropping-particle" : "", "parse-names" : false, "suffix" : "" }, { "dropping-particle" : "", "family" : "Scholtes", "given" : "Luella D.", "non-dropping-particle" : "", "parse-names" : false, "suffix" : "" }, { "dropping-particle" : "", "family" : "Valdez", "given" : "Kelli E.", "non-dropping-particle" : "", "parse-names" : false, "suffix" : "" }, { "dropping-particle" : "", "family" : "Sullivan", "given" : "Deborah R.", "non-dropping-particle" : "", "parse-names" : false, "suffix" : "" }, { "dropping-particle" : "", "family" : "Mengeling", "given" : "Brenda J.", "non-dropping-particle" : "", "parse-names" : false, "suffix" : "" }, { "dropping-particle" : "", "family" : "Cilmi", "given" : "Salvatore", "non-dropping-particle" : "", "parse-names" : false, "suffix" : "" }, { "dropping-particle" : "", "family" : "Turco", "given" : "Salvatore J.", "non-dropping-particle" : "", "parse-names" : false, "suffix" : "" }, { "dropping-particle" : "", "family" : "Beverley", "given" : "Stephen M.", "non-dropping-particle" : "", "parse-names" : false, "suffix" : "" } ], "container-title" : "Journal of Biological Chemistry", "id" : "ITEM-1", "issue" : "18", "issued" : { "date-parts" : [ [ "2003" ] ] }, "page" : "15523-15531", "title" : "Functional identification of galactosyltransferases (SCGs) required for species-specific modifications of the lipophosphoglycan adhesin controlling Leishmania major-sand fly interactions", "type" : "article-journal", "volume" : "278" }, "uris" : [ "http://www.mendeley.com/documents/?uuid=42878734-1c51-4dc3-8981-ea27a6728a99" ] }, { "id" : "ITEM-2",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"ITEM-2",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"[46,61]", "plainTextFormattedCitation" : "[46,61]", "previouslyFormattedCitation" : "[47,62]" }, "properties" : { "noteIndex" : 0 }, "schema" : "https://github.com/citation-style-language/schema/raw/master/csl-citation.json" }</w:instrText>
      </w:r>
      <w:r w:rsidR="00764857" w:rsidRPr="004E11AC">
        <w:rPr>
          <w:rFonts w:ascii="Arial" w:hAnsi="Arial" w:cs="Arial"/>
          <w:color w:val="000000" w:themeColor="text1"/>
          <w:sz w:val="20"/>
          <w:szCs w:val="20"/>
          <w:lang w:val="en-GB"/>
        </w:rPr>
        <w:fldChar w:fldCharType="separate"/>
      </w:r>
      <w:r w:rsidR="00CA7BD6" w:rsidRPr="00CA7BD6">
        <w:rPr>
          <w:rFonts w:ascii="Arial" w:hAnsi="Arial" w:cs="Arial"/>
          <w:noProof/>
          <w:color w:val="000000" w:themeColor="text1"/>
          <w:sz w:val="20"/>
          <w:szCs w:val="20"/>
          <w:lang w:val="en-GB"/>
        </w:rPr>
        <w:t>[46,61]</w:t>
      </w:r>
      <w:r w:rsidR="00764857" w:rsidRPr="004E11AC">
        <w:rPr>
          <w:rFonts w:ascii="Arial" w:hAnsi="Arial" w:cs="Arial"/>
          <w:color w:val="000000" w:themeColor="text1"/>
          <w:sz w:val="20"/>
          <w:szCs w:val="20"/>
          <w:lang w:val="en-GB"/>
        </w:rPr>
        <w:fldChar w:fldCharType="end"/>
      </w:r>
      <w:r w:rsidR="00A03784" w:rsidRPr="004E11AC">
        <w:rPr>
          <w:rFonts w:ascii="Arial" w:hAnsi="Arial" w:cs="Arial"/>
          <w:color w:val="000000" w:themeColor="text1"/>
          <w:sz w:val="20"/>
          <w:szCs w:val="20"/>
          <w:lang w:val="en-GB"/>
        </w:rPr>
        <w:t xml:space="preserve">. </w:t>
      </w:r>
      <w:r w:rsidRPr="004E11AC">
        <w:rPr>
          <w:rFonts w:ascii="Arial" w:hAnsi="Arial" w:cs="Arial"/>
          <w:color w:val="000000" w:themeColor="text1"/>
          <w:sz w:val="20"/>
          <w:szCs w:val="20"/>
          <w:lang w:val="en-GB"/>
        </w:rPr>
        <w:t>SCGR genes cluster by position between closely related species</w:t>
      </w:r>
      <w:r w:rsidR="00FC40AA">
        <w:rPr>
          <w:rFonts w:ascii="Arial" w:hAnsi="Arial" w:cs="Arial"/>
          <w:color w:val="000000" w:themeColor="text1"/>
          <w:sz w:val="20"/>
          <w:szCs w:val="20"/>
          <w:lang w:val="en-GB"/>
        </w:rPr>
        <w:t xml:space="preserve"> (e.g. LmjF.02.0200 and its </w:t>
      </w:r>
      <w:proofErr w:type="spellStart"/>
      <w:r w:rsidR="000B28C2">
        <w:rPr>
          <w:rFonts w:ascii="Arial" w:hAnsi="Arial" w:cs="Arial"/>
          <w:color w:val="000000" w:themeColor="text1"/>
          <w:sz w:val="20"/>
          <w:szCs w:val="20"/>
          <w:lang w:val="en-GB"/>
        </w:rPr>
        <w:t>neighbor</w:t>
      </w:r>
      <w:r w:rsidR="00FC40AA">
        <w:rPr>
          <w:rFonts w:ascii="Arial" w:hAnsi="Arial" w:cs="Arial"/>
          <w:color w:val="000000" w:themeColor="text1"/>
          <w:sz w:val="20"/>
          <w:szCs w:val="20"/>
          <w:lang w:val="en-GB"/>
        </w:rPr>
        <w:t>s</w:t>
      </w:r>
      <w:proofErr w:type="spellEnd"/>
      <w:r w:rsidR="00FC40AA">
        <w:rPr>
          <w:rFonts w:ascii="Arial" w:hAnsi="Arial" w:cs="Arial"/>
          <w:color w:val="000000" w:themeColor="text1"/>
          <w:sz w:val="20"/>
          <w:szCs w:val="20"/>
          <w:lang w:val="en-GB"/>
        </w:rPr>
        <w:t>)</w:t>
      </w:r>
      <w:r w:rsidRPr="004E11AC">
        <w:rPr>
          <w:rFonts w:ascii="Arial" w:hAnsi="Arial" w:cs="Arial"/>
          <w:color w:val="000000" w:themeColor="text1"/>
          <w:sz w:val="20"/>
          <w:szCs w:val="20"/>
          <w:lang w:val="en-GB"/>
        </w:rPr>
        <w:t>, but by species between distant relatives</w:t>
      </w:r>
      <w:r w:rsidR="00FC40AA">
        <w:rPr>
          <w:rFonts w:ascii="Arial" w:hAnsi="Arial" w:cs="Arial"/>
          <w:color w:val="000000" w:themeColor="text1"/>
          <w:sz w:val="20"/>
          <w:szCs w:val="20"/>
          <w:lang w:val="en-GB"/>
        </w:rPr>
        <w:t xml:space="preserve"> (e.g. Lbr.02.0250 and its relatives)</w:t>
      </w:r>
      <w:r w:rsidRPr="004E11AC">
        <w:rPr>
          <w:rFonts w:ascii="Arial" w:hAnsi="Arial" w:cs="Arial"/>
          <w:color w:val="000000" w:themeColor="text1"/>
          <w:sz w:val="20"/>
          <w:szCs w:val="20"/>
          <w:lang w:val="en-GB"/>
        </w:rPr>
        <w:t>, with instances of extensive gene duplication in one lineage of the monoxenic species (</w:t>
      </w:r>
      <w:r w:rsidR="00C7721B" w:rsidRPr="004E11AC">
        <w:rPr>
          <w:rFonts w:ascii="Arial" w:hAnsi="Arial" w:cs="Arial"/>
          <w:color w:val="000000" w:themeColor="text1"/>
          <w:sz w:val="20"/>
          <w:szCs w:val="20"/>
          <w:lang w:val="en-GB"/>
        </w:rPr>
        <w:t>e.g.</w:t>
      </w:r>
      <w:r w:rsidRPr="004E11AC">
        <w:rPr>
          <w:rFonts w:ascii="Arial" w:hAnsi="Arial" w:cs="Arial"/>
          <w:color w:val="000000" w:themeColor="text1"/>
          <w:sz w:val="20"/>
          <w:szCs w:val="20"/>
          <w:lang w:val="en-GB"/>
        </w:rPr>
        <w:t xml:space="preserve"> CFAC1_160011900) and </w:t>
      </w:r>
      <w:r w:rsidRPr="004E11AC">
        <w:rPr>
          <w:rFonts w:ascii="Arial" w:hAnsi="Arial" w:cs="Arial"/>
          <w:i/>
          <w:color w:val="000000" w:themeColor="text1"/>
          <w:sz w:val="20"/>
          <w:szCs w:val="20"/>
          <w:lang w:val="en-GB"/>
        </w:rPr>
        <w:t>L. braziliensis</w:t>
      </w:r>
      <w:r w:rsidRPr="004E11AC">
        <w:rPr>
          <w:rFonts w:ascii="Arial" w:hAnsi="Arial" w:cs="Arial"/>
          <w:color w:val="000000" w:themeColor="text1"/>
          <w:sz w:val="20"/>
          <w:szCs w:val="20"/>
          <w:lang w:val="en-GB"/>
        </w:rPr>
        <w:t xml:space="preserve"> (</w:t>
      </w:r>
      <w:r w:rsidR="00C7721B" w:rsidRPr="004E11AC">
        <w:rPr>
          <w:rFonts w:ascii="Arial" w:hAnsi="Arial" w:cs="Arial"/>
          <w:color w:val="000000" w:themeColor="text1"/>
          <w:sz w:val="20"/>
          <w:szCs w:val="20"/>
          <w:lang w:val="en-GB"/>
        </w:rPr>
        <w:t>e.g.</w:t>
      </w:r>
      <w:r w:rsidRPr="004E11AC">
        <w:rPr>
          <w:rFonts w:ascii="Arial" w:hAnsi="Arial" w:cs="Arial"/>
          <w:color w:val="000000" w:themeColor="text1"/>
          <w:sz w:val="20"/>
          <w:szCs w:val="20"/>
          <w:lang w:val="en-GB"/>
        </w:rPr>
        <w:t xml:space="preserve"> Lbr.02.0250). This suggests slow but </w:t>
      </w:r>
      <w:r w:rsidR="00C7721B" w:rsidRPr="004E11AC">
        <w:rPr>
          <w:rFonts w:ascii="Arial" w:hAnsi="Arial" w:cs="Arial"/>
          <w:color w:val="000000" w:themeColor="text1"/>
          <w:sz w:val="20"/>
          <w:szCs w:val="20"/>
          <w:lang w:val="en-GB"/>
        </w:rPr>
        <w:t>on-going</w:t>
      </w:r>
      <w:r w:rsidRPr="004E11AC">
        <w:rPr>
          <w:rFonts w:ascii="Arial" w:hAnsi="Arial" w:cs="Arial"/>
          <w:color w:val="000000" w:themeColor="text1"/>
          <w:sz w:val="20"/>
          <w:szCs w:val="20"/>
          <w:lang w:val="en-GB"/>
        </w:rPr>
        <w:t xml:space="preserve"> concerted evolution arising</w:t>
      </w:r>
      <w:r w:rsidR="00C7721B">
        <w:rPr>
          <w:rFonts w:ascii="Arial" w:hAnsi="Arial" w:cs="Arial"/>
          <w:color w:val="000000" w:themeColor="text1"/>
          <w:sz w:val="20"/>
          <w:szCs w:val="20"/>
          <w:lang w:val="en-GB"/>
        </w:rPr>
        <w:t xml:space="preserve"> from rapid gene duplication</w:t>
      </w:r>
      <w:r w:rsidR="00FC40AA">
        <w:rPr>
          <w:rFonts w:ascii="Arial" w:hAnsi="Arial" w:cs="Arial"/>
          <w:color w:val="000000" w:themeColor="text1"/>
          <w:sz w:val="20"/>
          <w:szCs w:val="20"/>
          <w:lang w:val="en-GB"/>
        </w:rPr>
        <w:t xml:space="preserve"> and</w:t>
      </w:r>
      <w:r w:rsidR="00C7721B">
        <w:rPr>
          <w:rFonts w:ascii="Arial" w:hAnsi="Arial" w:cs="Arial"/>
          <w:color w:val="000000" w:themeColor="text1"/>
          <w:sz w:val="20"/>
          <w:szCs w:val="20"/>
          <w:lang w:val="en-GB"/>
        </w:rPr>
        <w:t xml:space="preserve"> resulting in</w:t>
      </w:r>
      <w:r w:rsidRPr="004E11AC">
        <w:rPr>
          <w:rFonts w:ascii="Arial" w:hAnsi="Arial" w:cs="Arial"/>
          <w:color w:val="000000" w:themeColor="text1"/>
          <w:sz w:val="20"/>
          <w:szCs w:val="20"/>
          <w:lang w:val="en-GB"/>
        </w:rPr>
        <w:t xml:space="preserve"> </w:t>
      </w:r>
      <w:r w:rsidR="00FC40AA">
        <w:rPr>
          <w:rFonts w:ascii="Arial" w:hAnsi="Arial" w:cs="Arial"/>
          <w:color w:val="000000" w:themeColor="text1"/>
          <w:sz w:val="20"/>
          <w:szCs w:val="20"/>
          <w:lang w:val="en-GB"/>
        </w:rPr>
        <w:t xml:space="preserve">the </w:t>
      </w:r>
      <w:r w:rsidRPr="004E11AC">
        <w:rPr>
          <w:rFonts w:ascii="Arial" w:hAnsi="Arial" w:cs="Arial"/>
          <w:color w:val="000000" w:themeColor="text1"/>
          <w:sz w:val="20"/>
          <w:szCs w:val="20"/>
          <w:lang w:val="en-GB"/>
        </w:rPr>
        <w:t xml:space="preserve">loss of orthology over time. </w:t>
      </w:r>
    </w:p>
    <w:p w14:paraId="7C4113B9" w14:textId="27C32127" w:rsidR="002F6778" w:rsidRDefault="00FC40AA" w:rsidP="00EE482E">
      <w:pPr>
        <w:spacing w:line="48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One possible exception to this prevailing pattern is Lbr.02.0260 and its orthologs. </w:t>
      </w:r>
      <w:r w:rsidR="002F6778" w:rsidRPr="004E11AC">
        <w:rPr>
          <w:rFonts w:ascii="Arial" w:hAnsi="Arial" w:cs="Arial"/>
          <w:color w:val="000000" w:themeColor="text1"/>
          <w:sz w:val="20"/>
          <w:szCs w:val="20"/>
          <w:lang w:val="en-GB"/>
        </w:rPr>
        <w:t xml:space="preserve">Although orthology between </w:t>
      </w:r>
      <w:r w:rsidR="002F6778" w:rsidRPr="004E11AC">
        <w:rPr>
          <w:rFonts w:ascii="Arial" w:hAnsi="Arial" w:cs="Arial"/>
          <w:i/>
          <w:color w:val="000000" w:themeColor="text1"/>
          <w:sz w:val="20"/>
          <w:szCs w:val="20"/>
          <w:lang w:val="en-GB"/>
        </w:rPr>
        <w:t xml:space="preserve">L. major </w:t>
      </w:r>
      <w:r w:rsidR="002F6778" w:rsidRPr="004E11AC">
        <w:rPr>
          <w:rFonts w:ascii="Arial" w:hAnsi="Arial" w:cs="Arial"/>
          <w:color w:val="000000" w:themeColor="text1"/>
          <w:sz w:val="20"/>
          <w:szCs w:val="20"/>
          <w:lang w:val="en-GB"/>
        </w:rPr>
        <w:t xml:space="preserve">and </w:t>
      </w:r>
      <w:r w:rsidR="002F6778" w:rsidRPr="004E11AC">
        <w:rPr>
          <w:rFonts w:ascii="Arial" w:hAnsi="Arial" w:cs="Arial"/>
          <w:i/>
          <w:color w:val="000000" w:themeColor="text1"/>
          <w:sz w:val="20"/>
          <w:szCs w:val="20"/>
          <w:lang w:val="en-GB"/>
        </w:rPr>
        <w:t>L. braziliensis</w:t>
      </w:r>
      <w:r w:rsidR="002F6778" w:rsidRPr="004E11AC">
        <w:rPr>
          <w:rFonts w:ascii="Arial" w:hAnsi="Arial" w:cs="Arial"/>
          <w:color w:val="000000" w:themeColor="text1"/>
          <w:sz w:val="20"/>
          <w:szCs w:val="20"/>
          <w:lang w:val="en-GB"/>
        </w:rPr>
        <w:t xml:space="preserve"> is mostly absent within the array, there is an example of a lineage present in all </w:t>
      </w:r>
      <w:r w:rsidR="002F6778" w:rsidRPr="004E11AC">
        <w:rPr>
          <w:rFonts w:ascii="Arial" w:hAnsi="Arial" w:cs="Arial"/>
          <w:i/>
          <w:color w:val="000000" w:themeColor="text1"/>
          <w:sz w:val="20"/>
          <w:szCs w:val="20"/>
          <w:lang w:val="en-GB"/>
        </w:rPr>
        <w:t>Leishmania</w:t>
      </w:r>
      <w:r w:rsidR="002F6778" w:rsidRPr="004E11AC">
        <w:rPr>
          <w:rFonts w:ascii="Arial" w:hAnsi="Arial" w:cs="Arial"/>
          <w:color w:val="000000" w:themeColor="text1"/>
          <w:sz w:val="20"/>
          <w:szCs w:val="20"/>
          <w:lang w:val="en-GB"/>
        </w:rPr>
        <w:t xml:space="preserve"> species (LmjF.02.0230), whose sequences show a unique change in the catalytic domain from DDD to YDD, </w:t>
      </w:r>
      <w:r w:rsidR="00C7721B" w:rsidRPr="004E11AC">
        <w:rPr>
          <w:rFonts w:ascii="Arial" w:hAnsi="Arial" w:cs="Arial"/>
          <w:color w:val="000000" w:themeColor="text1"/>
          <w:sz w:val="20"/>
          <w:szCs w:val="20"/>
          <w:lang w:val="en-GB"/>
        </w:rPr>
        <w:t>hinting</w:t>
      </w:r>
      <w:r w:rsidR="002F6778" w:rsidRPr="004E11AC">
        <w:rPr>
          <w:rFonts w:ascii="Arial" w:hAnsi="Arial" w:cs="Arial"/>
          <w:color w:val="000000" w:themeColor="text1"/>
          <w:sz w:val="20"/>
          <w:szCs w:val="20"/>
          <w:lang w:val="en-GB"/>
        </w:rPr>
        <w:t xml:space="preserve"> functional differentiation.</w:t>
      </w:r>
    </w:p>
    <w:p w14:paraId="292ADF15" w14:textId="77777777" w:rsidR="00C7721B" w:rsidRPr="004E11AC" w:rsidRDefault="00C7721B" w:rsidP="00EE482E">
      <w:pPr>
        <w:spacing w:line="480" w:lineRule="auto"/>
        <w:jc w:val="both"/>
        <w:rPr>
          <w:rFonts w:ascii="Arial" w:hAnsi="Arial" w:cs="Arial"/>
          <w:color w:val="000000" w:themeColor="text1"/>
          <w:sz w:val="20"/>
          <w:szCs w:val="20"/>
          <w:lang w:val="en-GB"/>
        </w:rPr>
      </w:pPr>
    </w:p>
    <w:p w14:paraId="6B60D8D0" w14:textId="77777777" w:rsidR="00EE482E" w:rsidRPr="004E11AC" w:rsidRDefault="00EE482E" w:rsidP="00EE482E">
      <w:pPr>
        <w:spacing w:line="480" w:lineRule="auto"/>
        <w:jc w:val="both"/>
        <w:rPr>
          <w:rFonts w:ascii="Arial" w:hAnsi="Arial" w:cs="Arial"/>
          <w:color w:val="000000" w:themeColor="text1"/>
          <w:sz w:val="20"/>
          <w:szCs w:val="20"/>
          <w:lang w:val="en-GB"/>
        </w:rPr>
      </w:pPr>
    </w:p>
    <w:p w14:paraId="415391E7" w14:textId="74364D00" w:rsidR="00EB018B" w:rsidRPr="004E11AC" w:rsidRDefault="00FC40AA" w:rsidP="00EE482E">
      <w:pPr>
        <w:spacing w:line="48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Orthology is also conserved in t</w:t>
      </w:r>
      <w:r w:rsidR="002F6778" w:rsidRPr="004E11AC">
        <w:rPr>
          <w:rFonts w:ascii="Arial" w:hAnsi="Arial" w:cs="Arial"/>
          <w:color w:val="000000" w:themeColor="text1"/>
          <w:sz w:val="20"/>
          <w:szCs w:val="20"/>
          <w:lang w:val="en-GB"/>
        </w:rPr>
        <w:t xml:space="preserve">he </w:t>
      </w:r>
      <w:r w:rsidR="002F6778" w:rsidRPr="004E11AC">
        <w:rPr>
          <w:rFonts w:ascii="Arial" w:hAnsi="Arial" w:cs="Arial"/>
          <w:i/>
          <w:color w:val="000000" w:themeColor="text1"/>
          <w:sz w:val="20"/>
          <w:szCs w:val="20"/>
          <w:lang w:val="en-GB"/>
        </w:rPr>
        <w:t>Leishmania</w:t>
      </w:r>
      <w:r w:rsidR="002F6778" w:rsidRPr="004E11AC">
        <w:rPr>
          <w:rFonts w:ascii="Arial" w:hAnsi="Arial" w:cs="Arial"/>
          <w:color w:val="000000" w:themeColor="text1"/>
          <w:sz w:val="20"/>
          <w:szCs w:val="20"/>
          <w:lang w:val="en-GB"/>
        </w:rPr>
        <w:t>-specific single-copy lineage located in chrom</w:t>
      </w:r>
      <w:r>
        <w:rPr>
          <w:rFonts w:ascii="Arial" w:hAnsi="Arial" w:cs="Arial"/>
          <w:color w:val="000000" w:themeColor="text1"/>
          <w:sz w:val="20"/>
          <w:szCs w:val="20"/>
          <w:lang w:val="en-GB"/>
        </w:rPr>
        <w:t xml:space="preserve">osome 14, which </w:t>
      </w:r>
      <w:r w:rsidR="002F6778" w:rsidRPr="004E11AC">
        <w:rPr>
          <w:rFonts w:ascii="Arial" w:hAnsi="Arial" w:cs="Arial"/>
          <w:color w:val="000000" w:themeColor="text1"/>
          <w:sz w:val="20"/>
          <w:szCs w:val="20"/>
          <w:lang w:val="en-GB"/>
        </w:rPr>
        <w:t>has been previously identified in</w:t>
      </w:r>
      <w:r w:rsidR="0080697C" w:rsidRPr="004E11AC">
        <w:rPr>
          <w:rFonts w:ascii="Arial" w:hAnsi="Arial" w:cs="Arial"/>
          <w:color w:val="000000" w:themeColor="text1"/>
          <w:sz w:val="20"/>
          <w:szCs w:val="20"/>
          <w:lang w:val="en-GB"/>
        </w:rPr>
        <w:t xml:space="preserve"> </w:t>
      </w:r>
      <w:r w:rsidR="0080697C" w:rsidRPr="00050D91">
        <w:rPr>
          <w:rFonts w:ascii="Arial" w:hAnsi="Arial" w:cs="Arial"/>
          <w:i/>
          <w:color w:val="000000" w:themeColor="text1"/>
          <w:sz w:val="20"/>
          <w:szCs w:val="20"/>
          <w:lang w:val="en-GB"/>
        </w:rPr>
        <w:t>L. major</w:t>
      </w:r>
      <w:r w:rsidR="0080697C" w:rsidRPr="004E11AC">
        <w:rPr>
          <w:rFonts w:ascii="Arial" w:hAnsi="Arial" w:cs="Arial"/>
          <w:color w:val="000000" w:themeColor="text1"/>
          <w:sz w:val="20"/>
          <w:szCs w:val="20"/>
          <w:lang w:val="en-GB"/>
        </w:rPr>
        <w:t xml:space="preserve"> as side-chain galacto</w:t>
      </w:r>
      <w:r w:rsidR="002F6778" w:rsidRPr="004E11AC">
        <w:rPr>
          <w:rFonts w:ascii="Arial" w:hAnsi="Arial" w:cs="Arial"/>
          <w:color w:val="000000" w:themeColor="text1"/>
          <w:sz w:val="20"/>
          <w:szCs w:val="20"/>
          <w:lang w:val="en-GB"/>
        </w:rPr>
        <w:t>se ligand (SCGL)</w:t>
      </w:r>
      <w:r w:rsidR="004A47CE" w:rsidRPr="004E11AC">
        <w:rPr>
          <w:rFonts w:ascii="Arial" w:hAnsi="Arial" w:cs="Arial"/>
          <w:color w:val="000000" w:themeColor="text1"/>
          <w:sz w:val="20"/>
          <w:szCs w:val="20"/>
          <w:lang w:val="en-GB"/>
        </w:rPr>
        <w:t xml:space="preserve"> </w:t>
      </w:r>
      <w:r w:rsidR="004A47CE" w:rsidRPr="004E11AC">
        <w:rPr>
          <w:rFonts w:ascii="Arial" w:hAnsi="Arial" w:cs="Arial"/>
          <w:color w:val="000000" w:themeColor="text1"/>
          <w:sz w:val="20"/>
          <w:szCs w:val="20"/>
          <w:lang w:val="en-GB"/>
        </w:rPr>
        <w:fldChar w:fldCharType="begin" w:fldLock="1"/>
      </w:r>
      <w:r w:rsidR="00CA7BD6">
        <w:rPr>
          <w:rFonts w:ascii="Arial" w:hAnsi="Arial" w:cs="Arial"/>
          <w:color w:val="000000" w:themeColor="text1"/>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004A47CE" w:rsidRPr="004E11AC">
        <w:rPr>
          <w:rFonts w:ascii="Arial" w:hAnsi="Arial" w:cs="Arial"/>
          <w:color w:val="000000" w:themeColor="text1"/>
          <w:sz w:val="20"/>
          <w:szCs w:val="20"/>
          <w:lang w:val="en-GB"/>
        </w:rPr>
        <w:fldChar w:fldCharType="separate"/>
      </w:r>
      <w:r w:rsidR="00CA7BD6" w:rsidRPr="00CA7BD6">
        <w:rPr>
          <w:rFonts w:ascii="Arial" w:hAnsi="Arial" w:cs="Arial"/>
          <w:noProof/>
          <w:color w:val="000000" w:themeColor="text1"/>
          <w:sz w:val="20"/>
          <w:szCs w:val="20"/>
          <w:lang w:val="en-GB"/>
        </w:rPr>
        <w:t>[61]</w:t>
      </w:r>
      <w:r w:rsidR="004A47CE" w:rsidRPr="004E11AC">
        <w:rPr>
          <w:rFonts w:ascii="Arial" w:hAnsi="Arial" w:cs="Arial"/>
          <w:color w:val="000000" w:themeColor="text1"/>
          <w:sz w:val="20"/>
          <w:szCs w:val="20"/>
          <w:lang w:val="en-GB"/>
        </w:rPr>
        <w:fldChar w:fldCharType="end"/>
      </w:r>
      <w:r>
        <w:rPr>
          <w:rFonts w:ascii="Arial" w:hAnsi="Arial" w:cs="Arial"/>
          <w:color w:val="000000" w:themeColor="text1"/>
          <w:sz w:val="20"/>
          <w:szCs w:val="20"/>
          <w:lang w:val="en-GB"/>
        </w:rPr>
        <w:t>. T</w:t>
      </w:r>
      <w:r w:rsidR="002F6778" w:rsidRPr="004E11AC">
        <w:rPr>
          <w:rFonts w:ascii="Arial" w:hAnsi="Arial" w:cs="Arial"/>
          <w:color w:val="000000" w:themeColor="text1"/>
          <w:sz w:val="20"/>
          <w:szCs w:val="20"/>
          <w:lang w:val="en-GB"/>
        </w:rPr>
        <w:t>he phylogeny suggest</w:t>
      </w:r>
      <w:r w:rsidR="00050D91">
        <w:rPr>
          <w:rFonts w:ascii="Arial" w:hAnsi="Arial" w:cs="Arial"/>
          <w:color w:val="000000" w:themeColor="text1"/>
          <w:sz w:val="20"/>
          <w:szCs w:val="20"/>
          <w:lang w:val="en-GB"/>
        </w:rPr>
        <w:t>s</w:t>
      </w:r>
      <w:r w:rsidR="002F6778" w:rsidRPr="004E11AC">
        <w:rPr>
          <w:rFonts w:ascii="Arial" w:hAnsi="Arial" w:cs="Arial"/>
          <w:color w:val="000000" w:themeColor="text1"/>
          <w:sz w:val="20"/>
          <w:szCs w:val="20"/>
          <w:lang w:val="en-GB"/>
        </w:rPr>
        <w:t xml:space="preserve"> it derives from a single transposition event from the array to chromosome 14 in the </w:t>
      </w:r>
      <w:r w:rsidR="002F6778" w:rsidRPr="004E11AC">
        <w:rPr>
          <w:rFonts w:ascii="Arial" w:hAnsi="Arial" w:cs="Arial"/>
          <w:i/>
          <w:color w:val="000000" w:themeColor="text1"/>
          <w:sz w:val="20"/>
          <w:szCs w:val="20"/>
          <w:lang w:val="en-GB"/>
        </w:rPr>
        <w:t>Leishmania</w:t>
      </w:r>
      <w:r w:rsidR="002F6778" w:rsidRPr="004E11AC">
        <w:rPr>
          <w:rFonts w:ascii="Arial" w:hAnsi="Arial" w:cs="Arial"/>
          <w:color w:val="000000" w:themeColor="text1"/>
          <w:sz w:val="20"/>
          <w:szCs w:val="20"/>
          <w:lang w:val="en-GB"/>
        </w:rPr>
        <w:t xml:space="preserve"> ancestor. The absence of a gene at this particular locus in </w:t>
      </w:r>
      <w:r w:rsidR="002F6778" w:rsidRPr="004E11AC">
        <w:rPr>
          <w:rFonts w:ascii="Arial" w:hAnsi="Arial" w:cs="Arial"/>
          <w:i/>
          <w:color w:val="000000" w:themeColor="text1"/>
          <w:sz w:val="20"/>
          <w:szCs w:val="20"/>
          <w:lang w:val="en-GB"/>
        </w:rPr>
        <w:t>L. braziliensis</w:t>
      </w:r>
      <w:r w:rsidR="002F6778" w:rsidRPr="004E11AC">
        <w:rPr>
          <w:rFonts w:ascii="Arial" w:hAnsi="Arial" w:cs="Arial"/>
          <w:color w:val="000000" w:themeColor="text1"/>
          <w:sz w:val="20"/>
          <w:szCs w:val="20"/>
          <w:lang w:val="en-GB"/>
        </w:rPr>
        <w:t xml:space="preserve"> and </w:t>
      </w:r>
      <w:r w:rsidR="002F6778" w:rsidRPr="004E11AC">
        <w:rPr>
          <w:rFonts w:ascii="Arial" w:hAnsi="Arial" w:cs="Arial"/>
          <w:i/>
          <w:color w:val="000000" w:themeColor="text1"/>
          <w:sz w:val="20"/>
          <w:szCs w:val="20"/>
          <w:lang w:val="en-GB"/>
        </w:rPr>
        <w:t xml:space="preserve">L. </w:t>
      </w:r>
      <w:proofErr w:type="spellStart"/>
      <w:r w:rsidR="002F6778" w:rsidRPr="004E11AC">
        <w:rPr>
          <w:rFonts w:ascii="Arial" w:hAnsi="Arial" w:cs="Arial"/>
          <w:i/>
          <w:color w:val="000000" w:themeColor="text1"/>
          <w:sz w:val="20"/>
          <w:szCs w:val="20"/>
          <w:lang w:val="en-GB"/>
        </w:rPr>
        <w:t>mexicana</w:t>
      </w:r>
      <w:proofErr w:type="spellEnd"/>
      <w:r w:rsidR="002F6778" w:rsidRPr="004E11AC">
        <w:rPr>
          <w:rFonts w:ascii="Arial" w:hAnsi="Arial" w:cs="Arial"/>
          <w:color w:val="000000" w:themeColor="text1"/>
          <w:sz w:val="20"/>
          <w:szCs w:val="20"/>
          <w:lang w:val="en-GB"/>
        </w:rPr>
        <w:t xml:space="preserve"> </w:t>
      </w:r>
      <w:r w:rsidR="00050D91">
        <w:rPr>
          <w:rFonts w:ascii="Arial" w:hAnsi="Arial" w:cs="Arial"/>
          <w:color w:val="000000" w:themeColor="text1"/>
          <w:sz w:val="20"/>
          <w:szCs w:val="20"/>
          <w:lang w:val="en-GB"/>
        </w:rPr>
        <w:t>indicates</w:t>
      </w:r>
      <w:r w:rsidR="002F6778" w:rsidRPr="004E11AC">
        <w:rPr>
          <w:rFonts w:ascii="Arial" w:hAnsi="Arial" w:cs="Arial"/>
          <w:color w:val="000000" w:themeColor="text1"/>
          <w:sz w:val="20"/>
          <w:szCs w:val="20"/>
          <w:lang w:val="en-GB"/>
        </w:rPr>
        <w:t xml:space="preserve"> loss in these species (Supplementary Figure 1).</w:t>
      </w:r>
    </w:p>
    <w:p w14:paraId="11CEDF0C" w14:textId="77777777" w:rsidR="005A333C" w:rsidRPr="004E11AC" w:rsidRDefault="005A333C" w:rsidP="00EE482E">
      <w:pPr>
        <w:spacing w:line="480" w:lineRule="auto"/>
        <w:jc w:val="both"/>
        <w:rPr>
          <w:rFonts w:ascii="Arial" w:hAnsi="Arial" w:cs="Arial"/>
          <w:color w:val="000000" w:themeColor="text1"/>
          <w:sz w:val="20"/>
          <w:szCs w:val="20"/>
          <w:lang w:val="en-GB"/>
        </w:rPr>
      </w:pPr>
    </w:p>
    <w:p w14:paraId="484F8AC7" w14:textId="23F629B6" w:rsidR="005A333C" w:rsidRPr="004E11AC" w:rsidRDefault="00FC40AA" w:rsidP="00EE482E">
      <w:pPr>
        <w:spacing w:line="48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Unlike the two previous lineages, t</w:t>
      </w:r>
      <w:r w:rsidR="005A333C" w:rsidRPr="004E11AC">
        <w:rPr>
          <w:rFonts w:ascii="Arial" w:hAnsi="Arial" w:cs="Arial"/>
          <w:color w:val="000000" w:themeColor="text1"/>
          <w:sz w:val="20"/>
          <w:szCs w:val="20"/>
          <w:lang w:val="en-GB"/>
        </w:rPr>
        <w:t xml:space="preserve">he last lineage of UGTs in the </w:t>
      </w:r>
      <w:r w:rsidR="00050D91" w:rsidRPr="004E11AC">
        <w:rPr>
          <w:rFonts w:ascii="Arial" w:hAnsi="Arial" w:cs="Arial"/>
          <w:i/>
          <w:color w:val="000000" w:themeColor="text1"/>
          <w:sz w:val="20"/>
          <w:szCs w:val="20"/>
          <w:lang w:val="en-GB"/>
        </w:rPr>
        <w:t>Leishmaniinae</w:t>
      </w:r>
      <w:r>
        <w:rPr>
          <w:rFonts w:ascii="Arial" w:hAnsi="Arial" w:cs="Arial"/>
          <w:color w:val="000000" w:themeColor="text1"/>
          <w:sz w:val="20"/>
          <w:szCs w:val="20"/>
          <w:lang w:val="en-GB"/>
        </w:rPr>
        <w:t xml:space="preserve"> sub-family, which </w:t>
      </w:r>
      <w:r w:rsidR="005A333C" w:rsidRPr="004E11AC">
        <w:rPr>
          <w:rFonts w:ascii="Arial" w:hAnsi="Arial" w:cs="Arial"/>
          <w:color w:val="000000" w:themeColor="text1"/>
          <w:sz w:val="20"/>
          <w:szCs w:val="20"/>
          <w:lang w:val="en-GB"/>
        </w:rPr>
        <w:t xml:space="preserve">comprises the </w:t>
      </w:r>
      <w:r w:rsidR="005A333C" w:rsidRPr="004E11AC">
        <w:rPr>
          <w:rFonts w:ascii="Arial" w:hAnsi="Arial" w:cs="Arial"/>
          <w:i/>
          <w:color w:val="000000" w:themeColor="text1"/>
          <w:sz w:val="20"/>
          <w:szCs w:val="20"/>
          <w:lang w:val="en-GB"/>
        </w:rPr>
        <w:t>Leishmania</w:t>
      </w:r>
      <w:r w:rsidR="005A333C" w:rsidRPr="004E11AC">
        <w:rPr>
          <w:rFonts w:ascii="Arial" w:hAnsi="Arial" w:cs="Arial"/>
          <w:color w:val="000000" w:themeColor="text1"/>
          <w:sz w:val="20"/>
          <w:szCs w:val="20"/>
          <w:lang w:val="en-GB"/>
        </w:rPr>
        <w:t xml:space="preserve">-specific side-chain galactose (SCG) genes </w:t>
      </w:r>
      <w:r w:rsidR="005A333C" w:rsidRPr="004E11AC">
        <w:rPr>
          <w:rFonts w:ascii="Arial" w:hAnsi="Arial" w:cs="Arial"/>
          <w:color w:val="000000" w:themeColor="text1"/>
          <w:sz w:val="20"/>
          <w:szCs w:val="20"/>
          <w:lang w:val="en-GB"/>
        </w:rPr>
        <w:fldChar w:fldCharType="begin" w:fldLock="1"/>
      </w:r>
      <w:r w:rsidR="00CA7BD6">
        <w:rPr>
          <w:rFonts w:ascii="Arial" w:hAnsi="Arial" w:cs="Arial"/>
          <w:color w:val="000000" w:themeColor="text1"/>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005A333C" w:rsidRPr="004E11AC">
        <w:rPr>
          <w:rFonts w:ascii="Arial" w:hAnsi="Arial" w:cs="Arial"/>
          <w:color w:val="000000" w:themeColor="text1"/>
          <w:sz w:val="20"/>
          <w:szCs w:val="20"/>
          <w:lang w:val="en-GB"/>
        </w:rPr>
        <w:fldChar w:fldCharType="separate"/>
      </w:r>
      <w:r w:rsidR="00CA7BD6" w:rsidRPr="00CA7BD6">
        <w:rPr>
          <w:rFonts w:ascii="Arial" w:hAnsi="Arial" w:cs="Arial"/>
          <w:noProof/>
          <w:color w:val="000000" w:themeColor="text1"/>
          <w:sz w:val="20"/>
          <w:szCs w:val="20"/>
          <w:lang w:val="en-GB"/>
        </w:rPr>
        <w:t>[61]</w:t>
      </w:r>
      <w:r w:rsidR="005A333C" w:rsidRPr="004E11AC">
        <w:rPr>
          <w:rFonts w:ascii="Arial" w:hAnsi="Arial" w:cs="Arial"/>
          <w:color w:val="000000" w:themeColor="text1"/>
          <w:sz w:val="20"/>
          <w:szCs w:val="20"/>
          <w:lang w:val="en-GB"/>
        </w:rPr>
        <w:fldChar w:fldCharType="end"/>
      </w:r>
      <w:r>
        <w:rPr>
          <w:rFonts w:ascii="Arial" w:hAnsi="Arial" w:cs="Arial"/>
          <w:color w:val="000000" w:themeColor="text1"/>
          <w:sz w:val="20"/>
          <w:szCs w:val="20"/>
          <w:lang w:val="en-GB"/>
        </w:rPr>
        <w:t>, has a dynamic of concerted evolution</w:t>
      </w:r>
      <w:r w:rsidR="005A333C" w:rsidRPr="004E11AC">
        <w:rPr>
          <w:rFonts w:ascii="Arial" w:hAnsi="Arial" w:cs="Arial"/>
          <w:color w:val="000000" w:themeColor="text1"/>
          <w:sz w:val="20"/>
          <w:szCs w:val="20"/>
          <w:lang w:val="en-GB"/>
        </w:rPr>
        <w:t xml:space="preserve">. These locate at the telomeres of multiple chromosomes, but although the genomic loci are structurally conserved, these genes do not retain orthology between the different species. Supplementary Figure 1a shows an example of this at the distal telomere of chromosome 25. This scenario suggests that this gene lineage transposed </w:t>
      </w:r>
      <w:r w:rsidR="005A333C" w:rsidRPr="004E11AC">
        <w:rPr>
          <w:rFonts w:ascii="Arial" w:hAnsi="Arial" w:cs="Arial"/>
          <w:color w:val="000000" w:themeColor="text1"/>
          <w:sz w:val="20"/>
          <w:szCs w:val="20"/>
          <w:lang w:val="en-GB"/>
        </w:rPr>
        <w:lastRenderedPageBreak/>
        <w:t xml:space="preserve">to telomeres in the </w:t>
      </w:r>
      <w:r w:rsidR="005A333C" w:rsidRPr="004E11AC">
        <w:rPr>
          <w:rFonts w:ascii="Arial" w:hAnsi="Arial" w:cs="Arial"/>
          <w:i/>
          <w:color w:val="000000" w:themeColor="text1"/>
          <w:sz w:val="20"/>
          <w:szCs w:val="20"/>
          <w:lang w:val="en-GB"/>
        </w:rPr>
        <w:t>Leishmania</w:t>
      </w:r>
      <w:r w:rsidR="005A333C" w:rsidRPr="004E11AC">
        <w:rPr>
          <w:rFonts w:ascii="Arial" w:hAnsi="Arial" w:cs="Arial"/>
          <w:color w:val="000000" w:themeColor="text1"/>
          <w:sz w:val="20"/>
          <w:szCs w:val="20"/>
          <w:lang w:val="en-GB"/>
        </w:rPr>
        <w:t xml:space="preserve"> ancestor and has since expanded to other chromosomes</w:t>
      </w:r>
      <w:r>
        <w:rPr>
          <w:rFonts w:ascii="Arial" w:hAnsi="Arial" w:cs="Arial"/>
          <w:color w:val="000000" w:themeColor="text1"/>
          <w:sz w:val="20"/>
          <w:szCs w:val="20"/>
          <w:lang w:val="en-GB"/>
        </w:rPr>
        <w:t xml:space="preserve"> perhaps</w:t>
      </w:r>
      <w:r w:rsidR="005A333C" w:rsidRPr="004E11AC">
        <w:rPr>
          <w:rFonts w:ascii="Arial" w:hAnsi="Arial" w:cs="Arial"/>
          <w:color w:val="000000" w:themeColor="text1"/>
          <w:sz w:val="20"/>
          <w:szCs w:val="20"/>
          <w:lang w:val="en-GB"/>
        </w:rPr>
        <w:t xml:space="preserve"> by telomeric exchange, providing strong evidence for concerted evolution.</w:t>
      </w:r>
    </w:p>
    <w:p w14:paraId="33431212" w14:textId="77777777" w:rsidR="00EB018B" w:rsidRPr="004E11AC" w:rsidRDefault="00EB018B" w:rsidP="00EE482E">
      <w:pPr>
        <w:spacing w:line="480" w:lineRule="auto"/>
        <w:jc w:val="both"/>
        <w:rPr>
          <w:rFonts w:ascii="Arial" w:hAnsi="Arial" w:cs="Arial"/>
          <w:sz w:val="20"/>
          <w:szCs w:val="20"/>
          <w:lang w:val="en-GB"/>
        </w:rPr>
      </w:pPr>
    </w:p>
    <w:p w14:paraId="74B5D875" w14:textId="0E54A37C" w:rsidR="004A4012" w:rsidRPr="004E11AC" w:rsidRDefault="007104C7"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We have examined </w:t>
      </w:r>
      <w:r w:rsidR="002228C2" w:rsidRPr="004E11AC">
        <w:rPr>
          <w:rFonts w:ascii="Arial" w:hAnsi="Arial" w:cs="Arial"/>
          <w:sz w:val="20"/>
          <w:szCs w:val="20"/>
          <w:lang w:val="en-GB"/>
        </w:rPr>
        <w:t>existing evidence for protein</w:t>
      </w:r>
      <w:r w:rsidRPr="004E11AC">
        <w:rPr>
          <w:rFonts w:ascii="Arial" w:hAnsi="Arial" w:cs="Arial"/>
          <w:sz w:val="20"/>
          <w:szCs w:val="20"/>
          <w:lang w:val="en-GB"/>
        </w:rPr>
        <w:t xml:space="preserve"> expression of SCG genes for </w:t>
      </w:r>
      <w:r w:rsidRPr="004E11AC">
        <w:rPr>
          <w:rFonts w:ascii="Arial" w:hAnsi="Arial" w:cs="Arial"/>
          <w:i/>
          <w:sz w:val="20"/>
          <w:szCs w:val="20"/>
          <w:lang w:val="en-GB"/>
        </w:rPr>
        <w:t>L. infantum</w:t>
      </w:r>
      <w:r w:rsidR="009A4271" w:rsidRPr="004E11AC">
        <w:rPr>
          <w:rFonts w:ascii="Arial" w:hAnsi="Arial" w:cs="Arial"/>
          <w:sz w:val="20"/>
          <w:szCs w:val="20"/>
          <w:lang w:val="en-GB"/>
        </w:rPr>
        <w:t xml:space="preserve"> </w:t>
      </w:r>
      <w:r w:rsidR="009A4271"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"10.1016/j.molbiopara.2008.12.012", "ISBN" : "0166-6851 (Print)", "ISSN" : "01666851", "PMID" : "19393160", "abstract" : "Leishmania parasites cycle between the alimentary tract of a sandfly vector as free-living promastigotes and the acidified phagolysosomes of the vertebrate host macrophage as aflagellated amastigotes. The differentiation process can be mimicked in host-free culture by switching promastigotes (e.g. 25 ??C, neutral pH) to a phagolysosomal-like environment (e.g. 37 ??C, acidic pH and 5% CO2) for certain, but not all Leishmania species. Axenically grown amastigotes have been shown to share several morphological and biochemical characteristics with macrophage-derived intracellular amastigotes. In this study, we used a DNA oligonucleotide full-genome array to compare global RNA expression profiling of Leishmania infantum axenic amastigotes to intracellular amastigotes derived from infected macrophages. In general, 40% more genes (518 genes vs. 309 genes) were found upregulated in axenic amastigotes compared to intracellular amastigotes. Comparisons in expression profiling between axenic amastigotes and intracellular amastigotes revealed substantial differences in regulated mRNA abundance. Remarkably, among the differentially upregulated transcripts only 12% were common to both amastigote preparations. The major differences between axenic and intracellular amastigotes were observed in metabolic process, especially in fatty acid metabolism, in intracellular transport and membrane vesicular fusion, in proteolysis, in the number and type of protein kinases and RNA binding proteins and in the response to oxidative stress. These findings highlight the importance of the host macrophage in driving the parasite to specific adaptations, which consequently result in highly regulated changes in gene expression. ?? 2009 Elsevier B.V. All rights reserved.", "author" : [ { "dropping-particle" : "", "family" : "Rochette", "given" : "Annie", "non-dropping-particle" : "", "parse-names" : false, "suffix" : "" }, { "dropping-particle" : "", "family" : "Raymond", "given" : "Fr??d??ric", "non-dropping-particle" : "", "parse-names" : false, "suffix" : "" }, { "dropping-particle" : "", "family" : "Corbeil", "given" : "Jacques", "non-dropping-particle" : "", "parse-names" : false, "suffix" : "" }, { "dropping-particle" : "", "family" : "Ouellette", "given" : "Marc", "non-dropping-particle" : "", "parse-names" : false, "suffix" : "" }, { "dropping-particle" : "", "family" : "Papadopoulou", "given" : "Barbara", "non-dropping-particle" : "", "parse-names" : false, "suffix" : "" } ], "container-title" : "Molecular and Biochemical Parasitology", "id" : "ITEM-1", "issue" : "1", "issued" : { "date-parts" : [ [ "2009" ] ] }, "page" : "32-47", "title" : "Whole-genome comparative RNA expression profiling of axenic and intracellular amastigote forms of Leishmania infantum", "type" : "article-journal", "volume" : "165" }, "uris" : [ "http://www.mendeley.com/documents/?uuid=da7d3c91-7bd6-47a4-b63a-577396f8ad6f" ] } ], "mendeley" : { "formattedCitation" : "[62]", "plainTextFormattedCitation" : "[62]", "previouslyFormattedCitation" : "[63]" }, "properties" : { "noteIndex" : 0 }, "schema" : "https://github.com/citation-style-language/schema/raw/master/csl-citation.json" }</w:instrText>
      </w:r>
      <w:r w:rsidR="009A4271" w:rsidRPr="004E11AC">
        <w:rPr>
          <w:rFonts w:ascii="Arial" w:hAnsi="Arial" w:cs="Arial"/>
          <w:sz w:val="20"/>
          <w:szCs w:val="20"/>
          <w:lang w:val="en-GB"/>
        </w:rPr>
        <w:fldChar w:fldCharType="separate"/>
      </w:r>
      <w:r w:rsidR="00CA7BD6" w:rsidRPr="00CA7BD6">
        <w:rPr>
          <w:rFonts w:ascii="Arial" w:hAnsi="Arial" w:cs="Arial"/>
          <w:noProof/>
          <w:sz w:val="20"/>
          <w:szCs w:val="20"/>
          <w:lang w:val="en-GB"/>
        </w:rPr>
        <w:t>[62]</w:t>
      </w:r>
      <w:r w:rsidR="009A4271" w:rsidRPr="004E11AC">
        <w:rPr>
          <w:rFonts w:ascii="Arial" w:hAnsi="Arial" w:cs="Arial"/>
          <w:sz w:val="20"/>
          <w:szCs w:val="20"/>
          <w:lang w:val="en-GB"/>
        </w:rPr>
        <w:fldChar w:fldCharType="end"/>
      </w:r>
      <w:r w:rsidRPr="004E11AC">
        <w:rPr>
          <w:rFonts w:ascii="Arial" w:hAnsi="Arial" w:cs="Arial"/>
          <w:sz w:val="20"/>
          <w:szCs w:val="20"/>
          <w:lang w:val="en-GB"/>
        </w:rPr>
        <w:t xml:space="preserve"> and </w:t>
      </w:r>
      <w:r w:rsidRPr="004E11AC">
        <w:rPr>
          <w:rFonts w:ascii="Arial" w:hAnsi="Arial" w:cs="Arial"/>
          <w:i/>
          <w:sz w:val="20"/>
          <w:szCs w:val="20"/>
          <w:lang w:val="en-GB"/>
        </w:rPr>
        <w:t>L. majo</w:t>
      </w:r>
      <w:r w:rsidR="009A4271" w:rsidRPr="004E11AC">
        <w:rPr>
          <w:rFonts w:ascii="Arial" w:hAnsi="Arial" w:cs="Arial"/>
          <w:i/>
          <w:sz w:val="20"/>
          <w:szCs w:val="20"/>
          <w:lang w:val="en-GB"/>
        </w:rPr>
        <w:t xml:space="preserve">r </w:t>
      </w:r>
      <w:r w:rsidR="009A4271"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"author" : [ { "dropping-particle" : "", "family" : "Akopyants", "given" : "Natalia S", "non-dropping-particle" : "", "parse-names" : false, "suffix" : "" }, { "dropping-particle" : "", "family" : "Kruvand", "given" : "Elizabeth", "non-dropping-particle" : "", "parse-names" : false, "suffix" : "" }, { "dropping-particle" : "", "family" : "Wong", "given" : "Iris", "non-dropping-particle" : "", "parse-names" : false, "suffix" : "" }, { "dropping-particle" : "", "family" : "Beverley", "given" : "Stephen M.", "non-dropping-particle" : "", "parse-names" : false, "suffix" : "" } ], "id" : "ITEM-1", "issued" : { "date-parts" : [ [ "2010" ] ] }, "title" : "Manuscript in preparation", "type" : "article-journal" }, "uris" : [ "http://www.mendeley.com/documents/?uuid=9f462b89-562b-441c-a75a-86b0f19efc0f" ] } ], "mendeley" : { "formattedCitation" : "[38]", "plainTextFormattedCitation" : "[38]", "previouslyFormattedCitation" : "[39]" }, "properties" : { "noteIndex" : 0 }, "schema" : "https://github.com/citation-style-language/schema/raw/master/csl-citation.json" }</w:instrText>
      </w:r>
      <w:r w:rsidR="009A4271" w:rsidRPr="004E11AC">
        <w:rPr>
          <w:rFonts w:ascii="Arial" w:hAnsi="Arial" w:cs="Arial"/>
          <w:sz w:val="20"/>
          <w:szCs w:val="20"/>
          <w:lang w:val="en-GB"/>
        </w:rPr>
        <w:fldChar w:fldCharType="separate"/>
      </w:r>
      <w:r w:rsidR="00CA7BD6" w:rsidRPr="00CA7BD6">
        <w:rPr>
          <w:rFonts w:ascii="Arial" w:hAnsi="Arial" w:cs="Arial"/>
          <w:noProof/>
          <w:sz w:val="20"/>
          <w:szCs w:val="20"/>
          <w:lang w:val="en-GB"/>
        </w:rPr>
        <w:t>[38]</w:t>
      </w:r>
      <w:r w:rsidR="009A4271" w:rsidRPr="004E11AC">
        <w:rPr>
          <w:rFonts w:ascii="Arial" w:hAnsi="Arial" w:cs="Arial"/>
          <w:sz w:val="20"/>
          <w:szCs w:val="20"/>
          <w:lang w:val="en-GB"/>
        </w:rPr>
        <w:fldChar w:fldCharType="end"/>
      </w:r>
      <w:r w:rsidR="00050D91">
        <w:rPr>
          <w:rFonts w:ascii="Arial" w:hAnsi="Arial" w:cs="Arial"/>
          <w:sz w:val="20"/>
          <w:szCs w:val="20"/>
          <w:lang w:val="en-GB"/>
        </w:rPr>
        <w:t xml:space="preserve"> </w:t>
      </w:r>
      <w:r w:rsidR="00050D91" w:rsidRPr="004E11AC">
        <w:rPr>
          <w:rFonts w:ascii="Arial" w:hAnsi="Arial" w:cs="Arial"/>
          <w:sz w:val="20"/>
          <w:szCs w:val="20"/>
          <w:lang w:val="en-GB"/>
        </w:rPr>
        <w:t xml:space="preserve">(Figure </w:t>
      </w:r>
      <w:r w:rsidR="00050D91">
        <w:rPr>
          <w:rFonts w:ascii="Arial" w:hAnsi="Arial" w:cs="Arial"/>
          <w:sz w:val="20"/>
          <w:szCs w:val="20"/>
          <w:lang w:val="en-GB"/>
        </w:rPr>
        <w:t>2</w:t>
      </w:r>
      <w:r w:rsidR="00050D91" w:rsidRPr="004E11AC">
        <w:rPr>
          <w:rFonts w:ascii="Arial" w:hAnsi="Arial" w:cs="Arial"/>
          <w:sz w:val="20"/>
          <w:szCs w:val="20"/>
          <w:lang w:val="en-GB"/>
        </w:rPr>
        <w:t>)</w:t>
      </w:r>
      <w:r w:rsidRPr="004E11AC">
        <w:rPr>
          <w:rFonts w:ascii="Arial" w:hAnsi="Arial" w:cs="Arial"/>
          <w:sz w:val="20"/>
          <w:szCs w:val="20"/>
          <w:lang w:val="en-GB"/>
        </w:rPr>
        <w:t xml:space="preserve">. Available data for </w:t>
      </w:r>
      <w:r w:rsidRPr="004E11AC">
        <w:rPr>
          <w:rFonts w:ascii="Arial" w:hAnsi="Arial" w:cs="Arial"/>
          <w:i/>
          <w:sz w:val="20"/>
          <w:szCs w:val="20"/>
          <w:lang w:val="en-GB"/>
        </w:rPr>
        <w:t xml:space="preserve">L. infantum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"10.1016/j.molbiopara.2008.12.012", "ISBN" : "0166-6851 (Print)", "ISSN" : "01666851", "PMID" : "19393160", "abstract" : "Leishmania parasites cycle between the alimentary tract of a sandfly vector as free-living promastigotes and the acidified phagolysosomes of the vertebrate host macrophage as aflagellated amastigotes. The differentiation process can be mimicked in host-free culture by switching promastigotes (e.g. 25 ??C, neutral pH) to a phagolysosomal-like environment (e.g. 37 ??C, acidic pH and 5% CO2) for certain, but not all Leishmania species. Axenically grown amastigotes have been shown to share several morphological and biochemical characteristics with macrophage-derived intracellular amastigotes. In this study, we used a DNA oligonucleotide full-genome array to compare global RNA expression profiling of Leishmania infantum axenic amastigotes to intracellular amastigotes derived from infected macrophages. In general, 40% more genes (518 genes vs. 309 genes) were found upregulated in axenic amastigotes compared to intracellular amastigotes. Comparisons in expression profiling between axenic amastigotes and intracellular amastigotes revealed substantial differences in regulated mRNA abundance. Remarkably, among the differentially upregulated transcripts only 12% were common to both amastigote preparations. The major differences between axenic and intracellular amastigotes were observed in metabolic process, especially in fatty acid metabolism, in intracellular transport and membrane vesicular fusion, in proteolysis, in the number and type of protein kinases and RNA binding proteins and in the response to oxidative stress. These findings highlight the importance of the host macrophage in driving the parasite to specific adaptations, which consequently result in highly regulated changes in gene expression. ?? 2009 Elsevier B.V. All rights reserved.", "author" : [ { "dropping-particle" : "", "family" : "Rochette", "given" : "Annie", "non-dropping-particle" : "", "parse-names" : false, "suffix" : "" }, { "dropping-particle" : "", "family" : "Raymond", "given" : "Fr??d??ric", "non-dropping-particle" : "", "parse-names" : false, "suffix" : "" }, { "dropping-particle" : "", "family" : "Corbeil", "given" : "Jacques", "non-dropping-particle" : "", "parse-names" : false, "suffix" : "" }, { "dropping-particle" : "", "family" : "Ouellette", "given" : "Marc", "non-dropping-particle" : "", "parse-names" : false, "suffix" : "" }, { "dropping-particle" : "", "family" : "Papadopoulou", "given" : "Barbara", "non-dropping-particle" : "", "parse-names" : false, "suffix" : "" } ], "container-title" : "Molecular and Biochemical Parasitology", "id" : "ITEM-1", "issue" : "1", "issued" : { "date-parts" : [ [ "2009" ] ] }, "page" : "32-47", "title" : "Whole-genome comparative RNA expression profiling of axenic and intracellular amastigote forms of Leishmania infantum", "type" : "article-journal", "volume" : "165" }, "uris" : [ "http://www.mendeley.com/documents/?uuid=da7d3c91-7bd6-47a4-b63a-577396f8ad6f" ] } ], "mendeley" : { "formattedCitation" : "[62]", "plainTextFormattedCitation" : "[62]", "previouslyFormattedCitation" : "[63]"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[62]</w:t>
      </w:r>
      <w:r w:rsidRPr="004E11AC">
        <w:rPr>
          <w:rFonts w:ascii="Arial" w:hAnsi="Arial" w:cs="Arial"/>
          <w:sz w:val="20"/>
          <w:szCs w:val="20"/>
          <w:lang w:val="en-GB"/>
        </w:rPr>
        <w:fldChar w:fldCharType="end"/>
      </w:r>
      <w:r w:rsidRPr="004E11AC">
        <w:rPr>
          <w:rFonts w:ascii="Arial" w:hAnsi="Arial" w:cs="Arial"/>
          <w:sz w:val="20"/>
          <w:szCs w:val="20"/>
          <w:lang w:val="en-GB"/>
        </w:rPr>
        <w:t xml:space="preserve"> reveal three of four SCG genes being differentially expressed in the amastigote stage, as opposed to all SCGR genes being constitutively express</w:t>
      </w:r>
      <w:r w:rsidR="006A3610" w:rsidRPr="004E11AC">
        <w:rPr>
          <w:rFonts w:ascii="Arial" w:hAnsi="Arial" w:cs="Arial"/>
          <w:sz w:val="20"/>
          <w:szCs w:val="20"/>
          <w:lang w:val="en-GB"/>
        </w:rPr>
        <w:t>ed. The SCGL gene LinJ.14.1500</w:t>
      </w:r>
      <w:r w:rsidRPr="004E11AC">
        <w:rPr>
          <w:rFonts w:ascii="Arial" w:hAnsi="Arial" w:cs="Arial"/>
          <w:sz w:val="20"/>
          <w:szCs w:val="20"/>
          <w:lang w:val="en-GB"/>
        </w:rPr>
        <w:t xml:space="preserve"> was not detected in the study. Proteomic analysis in </w:t>
      </w:r>
      <w:r w:rsidRPr="004E11AC">
        <w:rPr>
          <w:rFonts w:ascii="Arial" w:hAnsi="Arial" w:cs="Arial"/>
          <w:i/>
          <w:sz w:val="20"/>
          <w:szCs w:val="20"/>
          <w:lang w:val="en-GB"/>
        </w:rPr>
        <w:t>L. major</w:t>
      </w:r>
      <w:r w:rsidRPr="004E11AC">
        <w:rPr>
          <w:rFonts w:ascii="Arial" w:hAnsi="Arial" w:cs="Arial"/>
          <w:sz w:val="20"/>
          <w:szCs w:val="20"/>
          <w:lang w:val="en-GB"/>
        </w:rPr>
        <w:t xml:space="preserve"> showed differential expression at the amastigote stage of LmjF.02.0230 only, but all seven SCG genes and LmjF.02.0190 seem to be more abundant in the amastigote stage (Figure 3). The remaining SCGR and the SCGL genes </w:t>
      </w:r>
      <w:r w:rsidR="00050D91">
        <w:rPr>
          <w:rFonts w:ascii="Arial" w:hAnsi="Arial" w:cs="Arial"/>
          <w:sz w:val="20"/>
          <w:szCs w:val="20"/>
          <w:lang w:val="en-GB"/>
        </w:rPr>
        <w:t>do</w:t>
      </w:r>
      <w:r w:rsidRPr="004E11AC">
        <w:rPr>
          <w:rFonts w:ascii="Arial" w:hAnsi="Arial" w:cs="Arial"/>
          <w:sz w:val="20"/>
          <w:szCs w:val="20"/>
          <w:lang w:val="en-GB"/>
        </w:rPr>
        <w:t xml:space="preserve"> not show developmental regulation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"author" : [ { "dropping-particle" : "", "family" : "Akopyants", "given" : "Natalia S", "non-dropping-particle" : "", "parse-names" : false, "suffix" : "" }, { "dropping-particle" : "", "family" : "Kruvand", "given" : "Elizabeth", "non-dropping-particle" : "", "parse-names" : false, "suffix" : "" }, { "dropping-particle" : "", "family" : "Wong", "given" : "Iris", "non-dropping-particle" : "", "parse-names" : false, "suffix" : "" }, { "dropping-particle" : "", "family" : "Beverley", "given" : "Stephen M.", "non-dropping-particle" : "", "parse-names" : false, "suffix" : "" } ], "id" : "ITEM-1", "issued" : { "date-parts" : [ [ "2010" ] ] }, "title" : "Manuscript in preparation", "type" : "article-journal" }, "uris" : [ "http://www.mendeley.com/documents/?uuid=9f462b89-562b-441c-a75a-86b0f19efc0f" ] } ], "mendeley" : { "formattedCitation" : "[38]", "plainTextFormattedCitation" : "[38]", "previouslyFormattedCitation" : "[39]"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[38]</w:t>
      </w:r>
      <w:r w:rsidRPr="004E11AC">
        <w:rPr>
          <w:rFonts w:ascii="Arial" w:hAnsi="Arial" w:cs="Arial"/>
          <w:sz w:val="20"/>
          <w:szCs w:val="20"/>
          <w:lang w:val="en-GB"/>
        </w:rPr>
        <w:fldChar w:fldCharType="end"/>
      </w:r>
      <w:r w:rsidRPr="004E11AC">
        <w:rPr>
          <w:rFonts w:ascii="Arial" w:hAnsi="Arial" w:cs="Arial"/>
          <w:sz w:val="20"/>
          <w:szCs w:val="20"/>
          <w:lang w:val="en-GB"/>
        </w:rPr>
        <w:t xml:space="preserve">. </w:t>
      </w:r>
    </w:p>
    <w:p w14:paraId="22B750DC" w14:textId="77777777" w:rsidR="00565466" w:rsidRPr="004E11AC" w:rsidRDefault="00565466" w:rsidP="00EE482E">
      <w:pPr>
        <w:spacing w:line="480" w:lineRule="auto"/>
        <w:jc w:val="both"/>
        <w:rPr>
          <w:rFonts w:ascii="Arial" w:hAnsi="Arial" w:cs="Arial"/>
          <w:sz w:val="20"/>
          <w:szCs w:val="20"/>
          <w:lang w:val="en-GB"/>
        </w:rPr>
      </w:pPr>
    </w:p>
    <w:p w14:paraId="39E4E716" w14:textId="67702DB1" w:rsidR="007104C7" w:rsidRPr="004E11AC" w:rsidRDefault="006A3610"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In summary, SCG genes </w:t>
      </w:r>
      <w:r w:rsidR="00050D91">
        <w:rPr>
          <w:rFonts w:ascii="Arial" w:hAnsi="Arial" w:cs="Arial"/>
          <w:sz w:val="20"/>
          <w:szCs w:val="20"/>
          <w:lang w:val="en-GB"/>
        </w:rPr>
        <w:t>seem</w:t>
      </w:r>
      <w:r w:rsidRPr="004E11AC">
        <w:rPr>
          <w:rFonts w:ascii="Arial" w:hAnsi="Arial" w:cs="Arial"/>
          <w:sz w:val="20"/>
          <w:szCs w:val="20"/>
          <w:lang w:val="en-GB"/>
        </w:rPr>
        <w:t xml:space="preserve"> generally more abundant in </w:t>
      </w:r>
      <w:r w:rsidR="007255A5" w:rsidRPr="004E11AC">
        <w:rPr>
          <w:rFonts w:ascii="Arial" w:hAnsi="Arial" w:cs="Arial"/>
          <w:sz w:val="20"/>
          <w:szCs w:val="20"/>
          <w:lang w:val="en-GB"/>
        </w:rPr>
        <w:t xml:space="preserve">the amastigote stage of </w:t>
      </w:r>
      <w:r w:rsidR="007255A5" w:rsidRPr="004E11AC">
        <w:rPr>
          <w:rFonts w:ascii="Arial" w:hAnsi="Arial" w:cs="Arial"/>
          <w:i/>
          <w:sz w:val="20"/>
          <w:szCs w:val="20"/>
          <w:lang w:val="en-GB"/>
        </w:rPr>
        <w:t>Leishmania</w:t>
      </w:r>
      <w:r w:rsidR="007255A5" w:rsidRPr="004E11AC">
        <w:rPr>
          <w:rFonts w:ascii="Arial" w:hAnsi="Arial" w:cs="Arial"/>
          <w:sz w:val="20"/>
          <w:szCs w:val="20"/>
          <w:lang w:val="en-GB"/>
        </w:rPr>
        <w:t xml:space="preserve"> species; SCGR generally constitutively expressed; and SCGL present in very low abundances. This suggests </w:t>
      </w:r>
      <w:r w:rsidR="00D3148B" w:rsidRPr="004E11AC">
        <w:rPr>
          <w:rFonts w:ascii="Arial" w:hAnsi="Arial" w:cs="Arial"/>
          <w:sz w:val="20"/>
          <w:szCs w:val="20"/>
          <w:lang w:val="en-GB"/>
        </w:rPr>
        <w:t xml:space="preserve">that developmental regulation accounts for some degree of gene differentiation. </w:t>
      </w:r>
    </w:p>
    <w:p w14:paraId="1D8212B5" w14:textId="77777777" w:rsidR="007104C7" w:rsidRPr="004E11AC" w:rsidRDefault="007104C7" w:rsidP="00EE482E">
      <w:pPr>
        <w:spacing w:line="480" w:lineRule="auto"/>
        <w:jc w:val="both"/>
        <w:rPr>
          <w:rFonts w:ascii="Arial" w:hAnsi="Arial" w:cs="Arial"/>
          <w:sz w:val="20"/>
          <w:szCs w:val="20"/>
          <w:lang w:val="en-GB"/>
        </w:rPr>
      </w:pPr>
    </w:p>
    <w:p w14:paraId="1E0BF208" w14:textId="3EAACDEE" w:rsidR="00B169EF" w:rsidRPr="004E11AC" w:rsidRDefault="00D3148B" w:rsidP="00EE482E">
      <w:pPr>
        <w:spacing w:line="480" w:lineRule="auto"/>
        <w:jc w:val="both"/>
        <w:rPr>
          <w:rFonts w:ascii="Arial" w:hAnsi="Arial" w:cs="Arial"/>
          <w:sz w:val="20"/>
          <w:szCs w:val="20"/>
          <w:lang w:val="en-GB"/>
        </w:rPr>
      </w:pPr>
      <w:r w:rsidRPr="004E11AC">
        <w:rPr>
          <w:rFonts w:ascii="Arial" w:hAnsi="Arial" w:cs="Arial"/>
          <w:sz w:val="20"/>
          <w:szCs w:val="20"/>
          <w:lang w:val="en-GB"/>
        </w:rPr>
        <w:t>Prior</w:t>
      </w:r>
      <w:r w:rsidR="00B169EF" w:rsidRPr="004E11AC">
        <w:rPr>
          <w:rFonts w:ascii="Arial" w:hAnsi="Arial" w:cs="Arial"/>
          <w:sz w:val="20"/>
          <w:szCs w:val="20"/>
          <w:lang w:val="en-GB"/>
        </w:rPr>
        <w:t xml:space="preserve"> to selection testing,</w:t>
      </w:r>
      <w:r w:rsidR="009A4271" w:rsidRPr="004E11AC">
        <w:rPr>
          <w:rFonts w:ascii="Arial" w:hAnsi="Arial" w:cs="Arial"/>
          <w:sz w:val="20"/>
          <w:szCs w:val="20"/>
          <w:lang w:val="en-GB"/>
        </w:rPr>
        <w:t xml:space="preserve"> evidence for r</w:t>
      </w:r>
      <w:r w:rsidRPr="004E11AC">
        <w:rPr>
          <w:rFonts w:ascii="Arial" w:hAnsi="Arial" w:cs="Arial"/>
          <w:sz w:val="20"/>
          <w:szCs w:val="20"/>
          <w:lang w:val="en-GB"/>
        </w:rPr>
        <w:t>ecombination was investigated</w:t>
      </w:r>
      <w:r w:rsidR="00B169EF" w:rsidRPr="004E11AC">
        <w:rPr>
          <w:rFonts w:ascii="Arial" w:hAnsi="Arial" w:cs="Arial"/>
          <w:sz w:val="20"/>
          <w:szCs w:val="20"/>
          <w:lang w:val="en-GB"/>
        </w:rPr>
        <w:t xml:space="preserve">. </w:t>
      </w:r>
      <w:r w:rsidR="00372905" w:rsidRPr="004E11AC">
        <w:rPr>
          <w:rFonts w:ascii="Arial" w:hAnsi="Arial" w:cs="Arial"/>
          <w:sz w:val="20"/>
          <w:szCs w:val="20"/>
          <w:lang w:val="en-GB"/>
        </w:rPr>
        <w:t>Both</w:t>
      </w:r>
      <w:r w:rsidR="007104C7" w:rsidRPr="004E11AC">
        <w:rPr>
          <w:rFonts w:ascii="Arial" w:hAnsi="Arial" w:cs="Arial"/>
          <w:sz w:val="20"/>
          <w:szCs w:val="20"/>
          <w:lang w:val="en-GB"/>
        </w:rPr>
        <w:t xml:space="preserve"> </w:t>
      </w:r>
      <w:r w:rsidR="00F6307B" w:rsidRPr="004E11AC">
        <w:rPr>
          <w:rFonts w:ascii="Arial" w:hAnsi="Arial" w:cs="Arial"/>
          <w:sz w:val="20"/>
          <w:szCs w:val="20"/>
          <w:lang w:val="en-GB"/>
        </w:rPr>
        <w:t>recombination tests</w:t>
      </w:r>
      <w:r w:rsidR="007104C7" w:rsidRPr="004E11AC">
        <w:rPr>
          <w:rFonts w:ascii="Arial" w:hAnsi="Arial" w:cs="Arial"/>
          <w:sz w:val="20"/>
          <w:szCs w:val="20"/>
          <w:lang w:val="en-GB"/>
        </w:rPr>
        <w:t xml:space="preserve"> suggest </w:t>
      </w:r>
      <w:r w:rsidR="007104C7" w:rsidRPr="004E11AC">
        <w:rPr>
          <w:rFonts w:ascii="Arial" w:hAnsi="Arial" w:cs="Arial"/>
          <w:i/>
          <w:sz w:val="20"/>
          <w:szCs w:val="20"/>
          <w:lang w:val="en-GB"/>
        </w:rPr>
        <w:t>L. major</w:t>
      </w:r>
      <w:r w:rsidR="007104C7" w:rsidRPr="004E11AC">
        <w:rPr>
          <w:rFonts w:ascii="Arial" w:hAnsi="Arial" w:cs="Arial"/>
          <w:sz w:val="20"/>
          <w:szCs w:val="20"/>
          <w:lang w:val="en-GB"/>
        </w:rPr>
        <w:t xml:space="preserve"> SCG genes to be under recombination, with GARD identifying one significant breakpoint at nucleotide 489. Trees inferred from GARD were fed into six tests for selection. Only </w:t>
      </w:r>
      <w:proofErr w:type="spellStart"/>
      <w:r w:rsidR="007104C7" w:rsidRPr="004E11AC">
        <w:rPr>
          <w:rFonts w:ascii="Arial" w:hAnsi="Arial" w:cs="Arial"/>
          <w:sz w:val="20"/>
          <w:szCs w:val="20"/>
          <w:lang w:val="en-GB"/>
        </w:rPr>
        <w:t>PAMLx</w:t>
      </w:r>
      <w:proofErr w:type="spellEnd"/>
      <w:r w:rsidR="007104C7" w:rsidRPr="004E11AC">
        <w:rPr>
          <w:rFonts w:ascii="Arial" w:hAnsi="Arial" w:cs="Arial"/>
          <w:sz w:val="20"/>
          <w:szCs w:val="20"/>
          <w:lang w:val="en-GB"/>
        </w:rPr>
        <w:t xml:space="preserve"> and FUBAR found</w:t>
      </w:r>
      <w:r w:rsidR="00F6307B" w:rsidRPr="004E11AC">
        <w:rPr>
          <w:rFonts w:ascii="Arial" w:hAnsi="Arial" w:cs="Arial"/>
          <w:sz w:val="20"/>
          <w:szCs w:val="20"/>
          <w:lang w:val="en-GB"/>
        </w:rPr>
        <w:t xml:space="preserve"> </w:t>
      </w:r>
      <w:r w:rsidR="007104C7" w:rsidRPr="004E11AC">
        <w:rPr>
          <w:rFonts w:ascii="Arial" w:hAnsi="Arial" w:cs="Arial"/>
          <w:sz w:val="20"/>
          <w:szCs w:val="20"/>
          <w:lang w:val="en-GB"/>
        </w:rPr>
        <w:t>evidence for positive selection</w:t>
      </w:r>
      <w:r w:rsidR="00F6307B" w:rsidRPr="004E11AC">
        <w:rPr>
          <w:rFonts w:ascii="Arial" w:hAnsi="Arial" w:cs="Arial"/>
          <w:sz w:val="20"/>
          <w:szCs w:val="20"/>
          <w:lang w:val="en-GB"/>
        </w:rPr>
        <w:t xml:space="preserve">, but not significant </w:t>
      </w:r>
      <w:r w:rsidR="005207E3" w:rsidRPr="004E11AC">
        <w:rPr>
          <w:rFonts w:ascii="Arial" w:hAnsi="Arial" w:cs="Arial"/>
          <w:sz w:val="20"/>
          <w:szCs w:val="20"/>
          <w:lang w:val="en-GB"/>
        </w:rPr>
        <w:t>compared</w:t>
      </w:r>
      <w:r w:rsidR="00791908" w:rsidRPr="004E11AC">
        <w:rPr>
          <w:rFonts w:ascii="Arial" w:hAnsi="Arial" w:cs="Arial"/>
          <w:sz w:val="20"/>
          <w:szCs w:val="20"/>
          <w:lang w:val="en-GB"/>
        </w:rPr>
        <w:t xml:space="preserve"> to the negative control</w:t>
      </w:r>
      <w:r w:rsidR="007104C7" w:rsidRPr="004E11AC">
        <w:rPr>
          <w:rFonts w:ascii="Arial" w:hAnsi="Arial" w:cs="Arial"/>
          <w:sz w:val="20"/>
          <w:szCs w:val="20"/>
          <w:lang w:val="en-GB"/>
        </w:rPr>
        <w:t>. Selection tests for sequences where GARD did not predict significant breakpoints were not consistent, but no sites under positive selection were identified in any of the sequence collections by more than 3 out of 6 tests (Supplementary Table 1).</w:t>
      </w:r>
      <w:r w:rsidR="00B169EF" w:rsidRPr="004E11AC">
        <w:rPr>
          <w:rFonts w:ascii="Arial" w:hAnsi="Arial" w:cs="Arial"/>
          <w:sz w:val="20"/>
          <w:szCs w:val="20"/>
          <w:lang w:val="en-GB"/>
        </w:rPr>
        <w:t xml:space="preserve"> </w:t>
      </w:r>
      <w:r w:rsidR="008C57C3" w:rsidRPr="004E11AC">
        <w:rPr>
          <w:rFonts w:ascii="Arial" w:hAnsi="Arial" w:cs="Arial"/>
          <w:sz w:val="20"/>
          <w:szCs w:val="20"/>
          <w:lang w:val="en-GB"/>
        </w:rPr>
        <w:t>Hence</w:t>
      </w:r>
      <w:r w:rsidR="00B169EF" w:rsidRPr="004E11AC">
        <w:rPr>
          <w:rFonts w:ascii="Arial" w:hAnsi="Arial" w:cs="Arial"/>
          <w:sz w:val="20"/>
          <w:szCs w:val="20"/>
          <w:lang w:val="en-GB"/>
        </w:rPr>
        <w:t xml:space="preserve">, there is little evidence for </w:t>
      </w:r>
      <w:r w:rsidR="00B169EF" w:rsidRPr="004E11AC">
        <w:rPr>
          <w:rFonts w:ascii="Arial" w:hAnsi="Arial" w:cs="Arial"/>
          <w:i/>
          <w:sz w:val="20"/>
          <w:szCs w:val="20"/>
          <w:lang w:val="en-GB"/>
        </w:rPr>
        <w:t>Leishmania</w:t>
      </w:r>
      <w:r w:rsidR="00B169EF" w:rsidRPr="004E11AC">
        <w:rPr>
          <w:rFonts w:ascii="Arial" w:hAnsi="Arial" w:cs="Arial"/>
          <w:sz w:val="20"/>
          <w:szCs w:val="20"/>
          <w:lang w:val="en-GB"/>
        </w:rPr>
        <w:t xml:space="preserve"> UGTs to be under positive selection. </w:t>
      </w:r>
    </w:p>
    <w:p w14:paraId="3F118444" w14:textId="77777777" w:rsidR="00B169EF" w:rsidRPr="004E11AC" w:rsidRDefault="00B169EF" w:rsidP="00EE482E">
      <w:pPr>
        <w:spacing w:line="480" w:lineRule="auto"/>
        <w:jc w:val="both"/>
        <w:rPr>
          <w:rFonts w:ascii="Arial" w:hAnsi="Arial" w:cs="Arial"/>
          <w:sz w:val="20"/>
          <w:szCs w:val="20"/>
          <w:lang w:val="en-GB"/>
        </w:rPr>
      </w:pPr>
    </w:p>
    <w:p w14:paraId="3993BD54" w14:textId="0CAB6357" w:rsidR="006F37B4" w:rsidRPr="004E11AC" w:rsidRDefault="009A7801" w:rsidP="00EE482E">
      <w:pPr>
        <w:spacing w:line="480" w:lineRule="auto"/>
        <w:jc w:val="both"/>
        <w:rPr>
          <w:rFonts w:ascii="Arial" w:hAnsi="Arial" w:cs="Arial"/>
          <w:b/>
          <w:sz w:val="20"/>
          <w:szCs w:val="20"/>
          <w:lang w:val="en-GB"/>
        </w:rPr>
      </w:pPr>
      <w:r w:rsidRPr="004E11AC">
        <w:rPr>
          <w:rFonts w:ascii="Arial" w:hAnsi="Arial" w:cs="Arial"/>
          <w:b/>
          <w:sz w:val="20"/>
          <w:szCs w:val="20"/>
          <w:lang w:val="en-GB"/>
        </w:rPr>
        <w:t>Seven lineages underline the UGT repertoire in African trypanosomes</w:t>
      </w:r>
      <w:r w:rsidR="006F37B4" w:rsidRPr="004E11AC">
        <w:rPr>
          <w:rFonts w:ascii="Arial" w:hAnsi="Arial" w:cs="Arial"/>
          <w:b/>
          <w:sz w:val="20"/>
          <w:szCs w:val="20"/>
          <w:lang w:val="en-GB"/>
        </w:rPr>
        <w:t xml:space="preserve">  </w:t>
      </w:r>
    </w:p>
    <w:p w14:paraId="2A92E992" w14:textId="77777777" w:rsidR="00EE482E" w:rsidRPr="004E11AC" w:rsidRDefault="00EE482E" w:rsidP="00EE482E">
      <w:pPr>
        <w:spacing w:line="480" w:lineRule="auto"/>
        <w:jc w:val="both"/>
        <w:rPr>
          <w:rFonts w:ascii="Arial" w:hAnsi="Arial" w:cs="Arial"/>
          <w:b/>
          <w:sz w:val="20"/>
          <w:szCs w:val="20"/>
          <w:lang w:val="en-GB"/>
        </w:rPr>
      </w:pPr>
    </w:p>
    <w:p w14:paraId="2F70B212" w14:textId="0B954D4B" w:rsidR="006C7221" w:rsidRPr="004E11AC" w:rsidRDefault="006C7221"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To further understand the different lineages of UGTs in African trypanosomes, </w:t>
      </w:r>
      <w:r w:rsidR="00C76CB1" w:rsidRPr="004E11AC">
        <w:rPr>
          <w:rFonts w:ascii="Arial" w:hAnsi="Arial" w:cs="Arial"/>
          <w:sz w:val="20"/>
          <w:szCs w:val="20"/>
          <w:lang w:val="en-GB"/>
        </w:rPr>
        <w:t xml:space="preserve">we estimated a phylogeny of these species, with </w:t>
      </w:r>
      <w:r w:rsidR="00C76CB1" w:rsidRPr="004E11AC">
        <w:rPr>
          <w:rFonts w:ascii="Arial" w:hAnsi="Arial" w:cs="Arial"/>
          <w:i/>
          <w:sz w:val="20"/>
          <w:szCs w:val="20"/>
          <w:lang w:val="en-GB"/>
        </w:rPr>
        <w:t xml:space="preserve">B. </w:t>
      </w:r>
      <w:proofErr w:type="spellStart"/>
      <w:r w:rsidR="00C76CB1" w:rsidRPr="004E11AC">
        <w:rPr>
          <w:rFonts w:ascii="Arial" w:hAnsi="Arial" w:cs="Arial"/>
          <w:i/>
          <w:sz w:val="20"/>
          <w:szCs w:val="20"/>
          <w:lang w:val="en-GB"/>
        </w:rPr>
        <w:t>saltans</w:t>
      </w:r>
      <w:proofErr w:type="spellEnd"/>
      <w:r w:rsidR="00D3148B" w:rsidRPr="004E11AC">
        <w:rPr>
          <w:rFonts w:ascii="Arial" w:hAnsi="Arial" w:cs="Arial"/>
          <w:sz w:val="20"/>
          <w:szCs w:val="20"/>
          <w:lang w:val="en-GB"/>
        </w:rPr>
        <w:t xml:space="preserve"> as the out-group (Figure </w:t>
      </w:r>
      <w:r w:rsidR="00EE482E" w:rsidRPr="004E11AC">
        <w:rPr>
          <w:rFonts w:ascii="Arial" w:hAnsi="Arial" w:cs="Arial"/>
          <w:sz w:val="20"/>
          <w:szCs w:val="20"/>
          <w:lang w:val="en-GB"/>
        </w:rPr>
        <w:t>4</w:t>
      </w:r>
      <w:r w:rsidR="00C76CB1" w:rsidRPr="004E11AC">
        <w:rPr>
          <w:rFonts w:ascii="Arial" w:hAnsi="Arial" w:cs="Arial"/>
          <w:sz w:val="20"/>
          <w:szCs w:val="20"/>
          <w:lang w:val="en-GB"/>
        </w:rPr>
        <w:t xml:space="preserve">). Furthermore, we </w:t>
      </w:r>
      <w:r w:rsidR="00C76CB1" w:rsidRPr="004E11AC">
        <w:rPr>
          <w:rFonts w:ascii="Arial" w:hAnsi="Arial" w:cs="Arial"/>
          <w:sz w:val="20"/>
          <w:szCs w:val="20"/>
          <w:lang w:val="en-GB"/>
        </w:rPr>
        <w:lastRenderedPageBreak/>
        <w:t xml:space="preserve">investigated the genomic loci of the distinct lineages </w:t>
      </w:r>
      <w:r w:rsidR="0025011D">
        <w:rPr>
          <w:rFonts w:ascii="Arial" w:hAnsi="Arial" w:cs="Arial"/>
          <w:sz w:val="20"/>
          <w:szCs w:val="20"/>
          <w:lang w:val="en-GB"/>
        </w:rPr>
        <w:t xml:space="preserve">and </w:t>
      </w:r>
      <w:r w:rsidR="00D3148B" w:rsidRPr="004E11AC">
        <w:rPr>
          <w:rFonts w:ascii="Arial" w:hAnsi="Arial" w:cs="Arial"/>
          <w:sz w:val="20"/>
          <w:szCs w:val="20"/>
          <w:lang w:val="en-GB"/>
        </w:rPr>
        <w:t>interpreted them in the context of gene expression.</w:t>
      </w:r>
      <w:r w:rsidR="00C76CB1" w:rsidRPr="004E11AC">
        <w:rPr>
          <w:rFonts w:ascii="Arial" w:hAnsi="Arial" w:cs="Arial"/>
          <w:sz w:val="20"/>
          <w:szCs w:val="20"/>
          <w:lang w:val="en-GB"/>
        </w:rPr>
        <w:t xml:space="preserve"> </w:t>
      </w:r>
    </w:p>
    <w:p w14:paraId="7BC9D399" w14:textId="43357E36" w:rsidR="006923BD" w:rsidRPr="004E11AC" w:rsidRDefault="006923BD" w:rsidP="00EE482E">
      <w:pPr>
        <w:spacing w:line="480" w:lineRule="auto"/>
        <w:jc w:val="both"/>
        <w:rPr>
          <w:rFonts w:ascii="Arial" w:hAnsi="Arial" w:cs="Arial"/>
          <w:i/>
          <w:sz w:val="20"/>
          <w:szCs w:val="20"/>
          <w:lang w:val="en-GB"/>
        </w:rPr>
      </w:pPr>
    </w:p>
    <w:p w14:paraId="33BC78EB" w14:textId="1A445FCD" w:rsidR="006402A5" w:rsidRPr="004E11AC" w:rsidRDefault="006402A5" w:rsidP="00EE482E">
      <w:pPr>
        <w:spacing w:line="480" w:lineRule="auto"/>
        <w:jc w:val="both"/>
        <w:rPr>
          <w:rFonts w:ascii="Arial" w:hAnsi="Arial" w:cs="Arial"/>
          <w:color w:val="000000" w:themeColor="text1"/>
          <w:sz w:val="20"/>
          <w:szCs w:val="20"/>
          <w:lang w:val="en-GB"/>
        </w:rPr>
      </w:pPr>
      <w:r w:rsidRPr="004E11AC">
        <w:rPr>
          <w:rFonts w:ascii="Arial" w:hAnsi="Arial" w:cs="Arial"/>
          <w:color w:val="000000" w:themeColor="text1"/>
          <w:sz w:val="20"/>
          <w:szCs w:val="20"/>
          <w:lang w:val="en-GB"/>
        </w:rPr>
        <w:t>The phylogeny of UGTs in African trypanosomes shows seven lineages present in the common ancestor (numbered 1-7 in Figure</w:t>
      </w:r>
      <w:r w:rsidR="00EE482E" w:rsidRPr="004E11AC">
        <w:rPr>
          <w:rFonts w:ascii="Arial" w:hAnsi="Arial" w:cs="Arial"/>
          <w:color w:val="000000" w:themeColor="text1"/>
          <w:sz w:val="20"/>
          <w:szCs w:val="20"/>
          <w:lang w:val="en-GB"/>
        </w:rPr>
        <w:t xml:space="preserve"> 4</w:t>
      </w:r>
      <w:r w:rsidRPr="004E11AC">
        <w:rPr>
          <w:rFonts w:ascii="Arial" w:hAnsi="Arial" w:cs="Arial"/>
          <w:color w:val="000000" w:themeColor="text1"/>
          <w:sz w:val="20"/>
          <w:szCs w:val="20"/>
          <w:lang w:val="en-GB"/>
        </w:rPr>
        <w:t>) that retain orthology or co-orthology between species. Lineages 2-</w:t>
      </w:r>
      <w:r w:rsidR="00FC40AA">
        <w:rPr>
          <w:rFonts w:ascii="Arial" w:hAnsi="Arial" w:cs="Arial"/>
          <w:color w:val="000000" w:themeColor="text1"/>
          <w:sz w:val="20"/>
          <w:szCs w:val="20"/>
          <w:lang w:val="en-GB"/>
        </w:rPr>
        <w:t>6</w:t>
      </w:r>
      <w:r w:rsidRPr="004E11AC">
        <w:rPr>
          <w:rFonts w:ascii="Arial" w:hAnsi="Arial" w:cs="Arial"/>
          <w:color w:val="000000" w:themeColor="text1"/>
          <w:sz w:val="20"/>
          <w:szCs w:val="20"/>
          <w:lang w:val="en-GB"/>
        </w:rPr>
        <w:t xml:space="preserve"> remain mostly single-copy </w:t>
      </w:r>
      <w:r w:rsidR="00FC40AA">
        <w:rPr>
          <w:rFonts w:ascii="Arial" w:hAnsi="Arial" w:cs="Arial"/>
          <w:color w:val="000000" w:themeColor="text1"/>
          <w:sz w:val="20"/>
          <w:szCs w:val="20"/>
          <w:lang w:val="en-GB"/>
        </w:rPr>
        <w:t>orthologs. E</w:t>
      </w:r>
      <w:r w:rsidRPr="004E11AC">
        <w:rPr>
          <w:rFonts w:ascii="Arial" w:hAnsi="Arial" w:cs="Arial"/>
          <w:color w:val="000000" w:themeColor="text1"/>
          <w:sz w:val="20"/>
          <w:szCs w:val="20"/>
          <w:lang w:val="en-GB"/>
        </w:rPr>
        <w:t xml:space="preserve">vidence for conservation </w:t>
      </w:r>
      <w:r w:rsidR="00FC40AA">
        <w:rPr>
          <w:rFonts w:ascii="Arial" w:hAnsi="Arial" w:cs="Arial"/>
          <w:color w:val="000000" w:themeColor="text1"/>
          <w:sz w:val="20"/>
          <w:szCs w:val="20"/>
          <w:lang w:val="en-GB"/>
        </w:rPr>
        <w:t xml:space="preserve">of genomic synteny is sporadic </w:t>
      </w:r>
      <w:r w:rsidRPr="004E11AC">
        <w:rPr>
          <w:rFonts w:ascii="Arial" w:hAnsi="Arial" w:cs="Arial"/>
          <w:color w:val="000000" w:themeColor="text1"/>
          <w:sz w:val="20"/>
          <w:szCs w:val="20"/>
          <w:lang w:val="en-GB"/>
        </w:rPr>
        <w:t xml:space="preserve">due to the quality of current genome assemblies of </w:t>
      </w:r>
      <w:r w:rsidRPr="004E11AC">
        <w:rPr>
          <w:rFonts w:ascii="Arial" w:hAnsi="Arial" w:cs="Arial"/>
          <w:i/>
          <w:color w:val="000000" w:themeColor="text1"/>
          <w:sz w:val="20"/>
          <w:szCs w:val="20"/>
          <w:lang w:val="en-GB"/>
        </w:rPr>
        <w:t>T. congolense</w:t>
      </w:r>
      <w:r w:rsidRPr="004E11AC">
        <w:rPr>
          <w:rFonts w:ascii="Arial" w:hAnsi="Arial" w:cs="Arial"/>
          <w:color w:val="000000" w:themeColor="text1"/>
          <w:sz w:val="20"/>
          <w:szCs w:val="20"/>
          <w:lang w:val="en-GB"/>
        </w:rPr>
        <w:t xml:space="preserve"> and </w:t>
      </w:r>
      <w:r w:rsidRPr="004E11AC">
        <w:rPr>
          <w:rFonts w:ascii="Arial" w:hAnsi="Arial" w:cs="Arial"/>
          <w:i/>
          <w:color w:val="000000" w:themeColor="text1"/>
          <w:sz w:val="20"/>
          <w:szCs w:val="20"/>
          <w:lang w:val="en-GB"/>
        </w:rPr>
        <w:t>T. vivax</w:t>
      </w:r>
      <w:r w:rsidR="000A7F35" w:rsidRPr="004E11AC">
        <w:rPr>
          <w:rFonts w:ascii="Arial" w:hAnsi="Arial" w:cs="Arial"/>
          <w:color w:val="000000" w:themeColor="text1"/>
          <w:sz w:val="20"/>
          <w:szCs w:val="20"/>
          <w:lang w:val="en-GB"/>
        </w:rPr>
        <w:t xml:space="preserve">. For example, </w:t>
      </w:r>
      <w:r w:rsidR="003B04D8" w:rsidRPr="004E11AC">
        <w:rPr>
          <w:rFonts w:ascii="Arial" w:hAnsi="Arial" w:cs="Arial"/>
          <w:color w:val="000000" w:themeColor="text1"/>
          <w:sz w:val="20"/>
          <w:szCs w:val="20"/>
          <w:lang w:val="en-GB"/>
        </w:rPr>
        <w:t xml:space="preserve">in </w:t>
      </w:r>
      <w:r w:rsidR="003B04D8" w:rsidRPr="004E11AC">
        <w:rPr>
          <w:rFonts w:ascii="Arial" w:hAnsi="Arial" w:cs="Arial"/>
          <w:i/>
          <w:color w:val="000000" w:themeColor="text1"/>
          <w:sz w:val="20"/>
          <w:szCs w:val="20"/>
          <w:lang w:val="en-GB"/>
        </w:rPr>
        <w:t>T. brucei</w:t>
      </w:r>
      <w:r w:rsidR="003B04D8" w:rsidRPr="004E11AC">
        <w:rPr>
          <w:rFonts w:ascii="Arial" w:hAnsi="Arial" w:cs="Arial"/>
          <w:color w:val="000000" w:themeColor="text1"/>
          <w:sz w:val="20"/>
          <w:szCs w:val="20"/>
          <w:lang w:val="en-GB"/>
        </w:rPr>
        <w:t xml:space="preserve"> and </w:t>
      </w:r>
      <w:r w:rsidR="003B04D8" w:rsidRPr="004E11AC">
        <w:rPr>
          <w:rFonts w:ascii="Arial" w:hAnsi="Arial" w:cs="Arial"/>
          <w:i/>
          <w:color w:val="000000" w:themeColor="text1"/>
          <w:sz w:val="20"/>
          <w:szCs w:val="20"/>
          <w:lang w:val="en-GB"/>
        </w:rPr>
        <w:t>T. congolense</w:t>
      </w:r>
      <w:r w:rsidR="003B04D8" w:rsidRPr="004E11AC">
        <w:rPr>
          <w:rFonts w:ascii="Arial" w:hAnsi="Arial" w:cs="Arial"/>
          <w:color w:val="000000" w:themeColor="text1"/>
          <w:sz w:val="20"/>
          <w:szCs w:val="20"/>
          <w:lang w:val="en-GB"/>
        </w:rPr>
        <w:t xml:space="preserve">, lineage 4 locus is conserved, being flanked by a leucine-rich repeat protein (Tb927.7.290) and a </w:t>
      </w:r>
      <w:proofErr w:type="spellStart"/>
      <w:r w:rsidR="003B04D8" w:rsidRPr="004E11AC">
        <w:rPr>
          <w:rFonts w:ascii="Arial" w:hAnsi="Arial" w:cs="Arial"/>
          <w:color w:val="000000" w:themeColor="text1"/>
          <w:sz w:val="20"/>
          <w:szCs w:val="20"/>
          <w:lang w:val="en-GB"/>
        </w:rPr>
        <w:t>thioestherase</w:t>
      </w:r>
      <w:proofErr w:type="spellEnd"/>
      <w:r w:rsidR="003B04D8" w:rsidRPr="004E11AC">
        <w:rPr>
          <w:rFonts w:ascii="Arial" w:hAnsi="Arial" w:cs="Arial"/>
          <w:color w:val="000000" w:themeColor="text1"/>
          <w:sz w:val="20"/>
          <w:szCs w:val="20"/>
          <w:lang w:val="en-GB"/>
        </w:rPr>
        <w:t>-like superfamily protein (Tb927.7.330)</w:t>
      </w:r>
      <w:r w:rsidR="00E46159" w:rsidRPr="004E11AC">
        <w:rPr>
          <w:rFonts w:ascii="Arial" w:hAnsi="Arial" w:cs="Arial"/>
          <w:color w:val="000000" w:themeColor="text1"/>
          <w:sz w:val="20"/>
          <w:szCs w:val="20"/>
          <w:lang w:val="en-GB"/>
        </w:rPr>
        <w:t xml:space="preserve">, but the </w:t>
      </w:r>
      <w:r w:rsidR="00E46159" w:rsidRPr="004E11AC">
        <w:rPr>
          <w:rFonts w:ascii="Arial" w:hAnsi="Arial" w:cs="Arial"/>
          <w:i/>
          <w:color w:val="000000" w:themeColor="text1"/>
          <w:sz w:val="20"/>
          <w:szCs w:val="20"/>
          <w:lang w:val="en-GB"/>
        </w:rPr>
        <w:t>T. vivax</w:t>
      </w:r>
      <w:r w:rsidR="00E46159" w:rsidRPr="004E11AC">
        <w:rPr>
          <w:rFonts w:ascii="Arial" w:hAnsi="Arial" w:cs="Arial"/>
          <w:color w:val="000000" w:themeColor="text1"/>
          <w:sz w:val="20"/>
          <w:szCs w:val="20"/>
          <w:lang w:val="en-GB"/>
        </w:rPr>
        <w:t xml:space="preserve"> contig containing the former does not span the </w:t>
      </w:r>
      <w:r w:rsidR="00797B4D" w:rsidRPr="004E11AC">
        <w:rPr>
          <w:rFonts w:ascii="Arial" w:hAnsi="Arial" w:cs="Arial"/>
          <w:color w:val="000000" w:themeColor="text1"/>
          <w:sz w:val="20"/>
          <w:szCs w:val="20"/>
          <w:lang w:val="en-GB"/>
        </w:rPr>
        <w:t>UGT</w:t>
      </w:r>
      <w:r w:rsidR="00E46159" w:rsidRPr="004E11AC">
        <w:rPr>
          <w:rFonts w:ascii="Arial" w:hAnsi="Arial" w:cs="Arial"/>
          <w:color w:val="000000" w:themeColor="text1"/>
          <w:sz w:val="20"/>
          <w:szCs w:val="20"/>
          <w:lang w:val="en-GB"/>
        </w:rPr>
        <w:t xml:space="preserve"> gene.</w:t>
      </w:r>
      <w:r w:rsidR="003B04D8" w:rsidRPr="004E11AC">
        <w:rPr>
          <w:rFonts w:ascii="Arial" w:hAnsi="Arial" w:cs="Arial"/>
          <w:color w:val="000000" w:themeColor="text1"/>
          <w:sz w:val="20"/>
          <w:szCs w:val="20"/>
          <w:lang w:val="en-GB"/>
        </w:rPr>
        <w:t xml:space="preserve"> </w:t>
      </w:r>
      <w:r w:rsidR="00262C1F" w:rsidRPr="004E11AC">
        <w:rPr>
          <w:rFonts w:ascii="Arial" w:hAnsi="Arial" w:cs="Arial"/>
          <w:color w:val="000000" w:themeColor="text1"/>
          <w:sz w:val="20"/>
          <w:szCs w:val="20"/>
          <w:lang w:val="en-GB"/>
        </w:rPr>
        <w:t>Similarly, l</w:t>
      </w:r>
      <w:r w:rsidR="003B04D8" w:rsidRPr="004E11AC">
        <w:rPr>
          <w:rFonts w:ascii="Arial" w:hAnsi="Arial" w:cs="Arial"/>
          <w:color w:val="000000" w:themeColor="text1"/>
          <w:sz w:val="20"/>
          <w:szCs w:val="20"/>
          <w:lang w:val="en-GB"/>
        </w:rPr>
        <w:t xml:space="preserve">ineage 6 locus seems conserved in all three species, being delimited by a methyltransferase domain containing protein (Tb927.10.12270) and a helicase-like protein (Tb927.10.310), although sequence gaps in </w:t>
      </w:r>
      <w:r w:rsidR="003B04D8" w:rsidRPr="004E11AC">
        <w:rPr>
          <w:rFonts w:ascii="Arial" w:hAnsi="Arial" w:cs="Arial"/>
          <w:i/>
          <w:color w:val="000000" w:themeColor="text1"/>
          <w:sz w:val="20"/>
          <w:szCs w:val="20"/>
          <w:lang w:val="en-GB"/>
        </w:rPr>
        <w:t>T. congolense</w:t>
      </w:r>
      <w:r w:rsidR="003B04D8" w:rsidRPr="004E11AC">
        <w:rPr>
          <w:rFonts w:ascii="Arial" w:hAnsi="Arial" w:cs="Arial"/>
          <w:color w:val="000000" w:themeColor="text1"/>
          <w:sz w:val="20"/>
          <w:szCs w:val="20"/>
          <w:lang w:val="en-GB"/>
        </w:rPr>
        <w:t xml:space="preserve"> assembly </w:t>
      </w:r>
      <w:r w:rsidR="0025011D" w:rsidRPr="004E11AC">
        <w:rPr>
          <w:rFonts w:ascii="Arial" w:hAnsi="Arial" w:cs="Arial"/>
          <w:color w:val="000000" w:themeColor="text1"/>
          <w:sz w:val="20"/>
          <w:szCs w:val="20"/>
          <w:lang w:val="en-GB"/>
        </w:rPr>
        <w:t>preclude</w:t>
      </w:r>
      <w:r w:rsidR="00262C1F" w:rsidRPr="004E11AC">
        <w:rPr>
          <w:rFonts w:ascii="Arial" w:hAnsi="Arial" w:cs="Arial"/>
          <w:color w:val="000000" w:themeColor="text1"/>
          <w:sz w:val="20"/>
          <w:szCs w:val="20"/>
          <w:lang w:val="en-GB"/>
        </w:rPr>
        <w:t xml:space="preserve"> </w:t>
      </w:r>
      <w:r w:rsidR="0025011D">
        <w:rPr>
          <w:rFonts w:ascii="Arial" w:hAnsi="Arial" w:cs="Arial"/>
          <w:color w:val="000000" w:themeColor="text1"/>
          <w:sz w:val="20"/>
          <w:szCs w:val="20"/>
          <w:lang w:val="en-GB"/>
        </w:rPr>
        <w:t xml:space="preserve">a final </w:t>
      </w:r>
      <w:r w:rsidR="00D65B0B">
        <w:rPr>
          <w:rFonts w:ascii="Arial" w:hAnsi="Arial" w:cs="Arial"/>
          <w:color w:val="000000" w:themeColor="text1"/>
          <w:sz w:val="20"/>
          <w:szCs w:val="20"/>
          <w:lang w:val="en-GB"/>
        </w:rPr>
        <w:t>decision</w:t>
      </w:r>
      <w:r w:rsidR="003B04D8" w:rsidRPr="004E11AC">
        <w:rPr>
          <w:rFonts w:ascii="Arial" w:hAnsi="Arial" w:cs="Arial"/>
          <w:color w:val="000000" w:themeColor="text1"/>
          <w:sz w:val="20"/>
          <w:szCs w:val="20"/>
          <w:lang w:val="en-GB"/>
        </w:rPr>
        <w:t>.</w:t>
      </w:r>
    </w:p>
    <w:p w14:paraId="34EE92A7" w14:textId="77777777" w:rsidR="003B04D8" w:rsidRPr="004E11AC" w:rsidRDefault="003B04D8" w:rsidP="00EE482E">
      <w:pPr>
        <w:spacing w:line="480" w:lineRule="auto"/>
        <w:jc w:val="both"/>
        <w:rPr>
          <w:rFonts w:ascii="Arial" w:hAnsi="Arial" w:cs="Arial"/>
          <w:color w:val="FF0000"/>
          <w:sz w:val="20"/>
          <w:szCs w:val="20"/>
          <w:lang w:val="en-GB"/>
        </w:rPr>
      </w:pPr>
    </w:p>
    <w:p w14:paraId="6077AFCD" w14:textId="59E1AB6F" w:rsidR="006402A5" w:rsidRPr="004E11AC" w:rsidRDefault="00FC40AA" w:rsidP="00EE482E">
      <w:pPr>
        <w:spacing w:line="48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pattern of orthologs among the seven lineages is disrupted on occasions. </w:t>
      </w:r>
      <w:r w:rsidR="006402A5" w:rsidRPr="004E11AC">
        <w:rPr>
          <w:rFonts w:ascii="Arial" w:hAnsi="Arial" w:cs="Arial"/>
          <w:color w:val="000000" w:themeColor="text1"/>
          <w:sz w:val="20"/>
          <w:szCs w:val="20"/>
          <w:lang w:val="en-GB"/>
        </w:rPr>
        <w:t xml:space="preserve">Lineage 2 was lost from </w:t>
      </w:r>
      <w:r w:rsidR="006402A5" w:rsidRPr="004E11AC">
        <w:rPr>
          <w:rFonts w:ascii="Arial" w:hAnsi="Arial" w:cs="Arial"/>
          <w:i/>
          <w:color w:val="000000" w:themeColor="text1"/>
          <w:sz w:val="20"/>
          <w:szCs w:val="20"/>
          <w:lang w:val="en-GB"/>
        </w:rPr>
        <w:t>T. brucei</w:t>
      </w:r>
      <w:r w:rsidR="006402A5" w:rsidRPr="004E11AC">
        <w:rPr>
          <w:rFonts w:ascii="Arial" w:hAnsi="Arial" w:cs="Arial"/>
          <w:color w:val="000000" w:themeColor="text1"/>
          <w:sz w:val="20"/>
          <w:szCs w:val="20"/>
          <w:lang w:val="en-GB"/>
        </w:rPr>
        <w:t xml:space="preserve"> and </w:t>
      </w:r>
      <w:r w:rsidR="006402A5" w:rsidRPr="004E11AC">
        <w:rPr>
          <w:rFonts w:ascii="Arial" w:hAnsi="Arial" w:cs="Arial"/>
          <w:i/>
          <w:color w:val="000000" w:themeColor="text1"/>
          <w:sz w:val="20"/>
          <w:szCs w:val="20"/>
          <w:lang w:val="en-GB"/>
        </w:rPr>
        <w:t>T. congolense</w:t>
      </w:r>
      <w:r>
        <w:rPr>
          <w:rFonts w:ascii="Arial" w:hAnsi="Arial" w:cs="Arial"/>
          <w:color w:val="000000" w:themeColor="text1"/>
          <w:sz w:val="20"/>
          <w:szCs w:val="20"/>
          <w:lang w:val="en-GB"/>
        </w:rPr>
        <w:t>, while l</w:t>
      </w:r>
      <w:r w:rsidR="006402A5" w:rsidRPr="004E11AC">
        <w:rPr>
          <w:rFonts w:ascii="Arial" w:hAnsi="Arial" w:cs="Arial"/>
          <w:color w:val="000000" w:themeColor="text1"/>
          <w:sz w:val="20"/>
          <w:szCs w:val="20"/>
          <w:lang w:val="en-GB"/>
        </w:rPr>
        <w:t xml:space="preserve">ineage 7 has been lost in </w:t>
      </w:r>
      <w:r w:rsidR="006402A5" w:rsidRPr="004E11AC">
        <w:rPr>
          <w:rFonts w:ascii="Arial" w:hAnsi="Arial" w:cs="Arial"/>
          <w:i/>
          <w:color w:val="000000" w:themeColor="text1"/>
          <w:sz w:val="20"/>
          <w:szCs w:val="20"/>
          <w:lang w:val="en-GB"/>
        </w:rPr>
        <w:t>T. vivax</w:t>
      </w:r>
      <w:r w:rsidR="006402A5" w:rsidRPr="004E11AC">
        <w:rPr>
          <w:rFonts w:ascii="Arial" w:hAnsi="Arial" w:cs="Arial"/>
          <w:color w:val="000000" w:themeColor="text1"/>
          <w:sz w:val="20"/>
          <w:szCs w:val="20"/>
          <w:lang w:val="en-GB"/>
        </w:rPr>
        <w:t xml:space="preserve">, </w:t>
      </w:r>
      <w:r w:rsidR="004D3C33" w:rsidRPr="004E11AC">
        <w:rPr>
          <w:rFonts w:ascii="Arial" w:hAnsi="Arial" w:cs="Arial"/>
          <w:color w:val="000000" w:themeColor="text1"/>
          <w:sz w:val="20"/>
          <w:szCs w:val="20"/>
          <w:lang w:val="en-GB"/>
        </w:rPr>
        <w:t>but</w:t>
      </w:r>
      <w:r w:rsidR="006402A5" w:rsidRPr="004E11AC">
        <w:rPr>
          <w:rFonts w:ascii="Arial" w:hAnsi="Arial" w:cs="Arial"/>
          <w:color w:val="000000" w:themeColor="text1"/>
          <w:sz w:val="20"/>
          <w:szCs w:val="20"/>
          <w:lang w:val="en-GB"/>
        </w:rPr>
        <w:t xml:space="preserve"> vastly expanded in the remaining species. Within </w:t>
      </w:r>
      <w:r w:rsidR="006402A5" w:rsidRPr="004E11AC">
        <w:rPr>
          <w:rFonts w:ascii="Arial" w:hAnsi="Arial" w:cs="Arial"/>
          <w:i/>
          <w:color w:val="000000" w:themeColor="text1"/>
          <w:sz w:val="20"/>
          <w:szCs w:val="20"/>
          <w:lang w:val="en-GB"/>
        </w:rPr>
        <w:t>T. congolense</w:t>
      </w:r>
      <w:r w:rsidR="006402A5" w:rsidRPr="004E11AC">
        <w:rPr>
          <w:rFonts w:ascii="Arial" w:hAnsi="Arial" w:cs="Arial"/>
          <w:color w:val="000000" w:themeColor="text1"/>
          <w:sz w:val="20"/>
          <w:szCs w:val="20"/>
          <w:lang w:val="en-GB"/>
        </w:rPr>
        <w:t xml:space="preserve"> and </w:t>
      </w:r>
      <w:r w:rsidR="006402A5" w:rsidRPr="004E11AC">
        <w:rPr>
          <w:rFonts w:ascii="Arial" w:hAnsi="Arial" w:cs="Arial"/>
          <w:i/>
          <w:color w:val="000000" w:themeColor="text1"/>
          <w:sz w:val="20"/>
          <w:szCs w:val="20"/>
          <w:lang w:val="en-GB"/>
        </w:rPr>
        <w:t>T. brucei</w:t>
      </w:r>
      <w:r w:rsidR="006402A5" w:rsidRPr="004E11AC">
        <w:rPr>
          <w:rFonts w:ascii="Arial" w:hAnsi="Arial" w:cs="Arial"/>
          <w:color w:val="000000" w:themeColor="text1"/>
          <w:sz w:val="20"/>
          <w:szCs w:val="20"/>
          <w:lang w:val="en-GB"/>
        </w:rPr>
        <w:t>, concerted evolution of paralogs occurs, with genes arranged by species in lineages 1 and 7 and conservation of subtelomeric locations, suggesting expansion is arising from transposition of UGTs between these dynamic regions of the genome.</w:t>
      </w:r>
    </w:p>
    <w:p w14:paraId="11E74CC7" w14:textId="77777777" w:rsidR="00BC68C5" w:rsidRPr="004E11AC" w:rsidRDefault="00BC68C5" w:rsidP="00EE482E">
      <w:pPr>
        <w:spacing w:line="480" w:lineRule="auto"/>
        <w:jc w:val="both"/>
        <w:rPr>
          <w:rFonts w:ascii="Arial" w:hAnsi="Arial" w:cs="Arial"/>
          <w:sz w:val="20"/>
          <w:szCs w:val="20"/>
          <w:lang w:val="en-GB"/>
        </w:rPr>
      </w:pPr>
    </w:p>
    <w:p w14:paraId="28998FAF" w14:textId="77D296E7" w:rsidR="009A3EE6" w:rsidRPr="004E11AC" w:rsidRDefault="006F37B4"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analysis of the available expression data </w:t>
      </w:r>
      <w:r w:rsidR="00B05AFB" w:rsidRPr="004E11AC">
        <w:rPr>
          <w:rFonts w:ascii="Arial" w:hAnsi="Arial" w:cs="Arial"/>
          <w:sz w:val="20"/>
          <w:szCs w:val="20"/>
          <w:lang w:val="en-GB"/>
        </w:rPr>
        <w:t>at the proteomic level</w:t>
      </w:r>
      <w:r w:rsidRPr="004E11AC">
        <w:rPr>
          <w:rFonts w:ascii="Arial" w:hAnsi="Arial" w:cs="Arial"/>
          <w:sz w:val="20"/>
          <w:szCs w:val="20"/>
          <w:lang w:val="en-GB"/>
        </w:rPr>
        <w:t xml:space="preserve"> reveals </w:t>
      </w:r>
      <w:r w:rsidR="00B05AFB" w:rsidRPr="004E11AC">
        <w:rPr>
          <w:rFonts w:ascii="Arial" w:hAnsi="Arial" w:cs="Arial"/>
          <w:sz w:val="20"/>
          <w:szCs w:val="20"/>
          <w:lang w:val="en-GB"/>
        </w:rPr>
        <w:t xml:space="preserve">some </w:t>
      </w:r>
      <w:r w:rsidRPr="004E11AC">
        <w:rPr>
          <w:rFonts w:ascii="Arial" w:hAnsi="Arial" w:cs="Arial"/>
          <w:sz w:val="20"/>
          <w:szCs w:val="20"/>
          <w:lang w:val="en-GB"/>
        </w:rPr>
        <w:t xml:space="preserve">developmental regulation of </w:t>
      </w:r>
      <w:r w:rsidR="00B05AFB" w:rsidRPr="004E11AC">
        <w:rPr>
          <w:rFonts w:ascii="Arial" w:hAnsi="Arial" w:cs="Arial"/>
          <w:i/>
          <w:sz w:val="20"/>
          <w:szCs w:val="20"/>
          <w:lang w:val="en-GB"/>
        </w:rPr>
        <w:t>T. brucei</w:t>
      </w:r>
      <w:r w:rsidR="00B05AFB" w:rsidRPr="004E11AC">
        <w:rPr>
          <w:rFonts w:ascii="Arial" w:hAnsi="Arial" w:cs="Arial"/>
          <w:sz w:val="20"/>
          <w:szCs w:val="20"/>
          <w:lang w:val="en-GB"/>
        </w:rPr>
        <w:t xml:space="preserve"> genes</w:t>
      </w:r>
      <w:r w:rsidR="00BC68C5" w:rsidRPr="004E11AC">
        <w:rPr>
          <w:rFonts w:ascii="Arial" w:hAnsi="Arial" w:cs="Arial"/>
          <w:sz w:val="20"/>
          <w:szCs w:val="20"/>
          <w:lang w:val="en-GB"/>
        </w:rPr>
        <w:t>,</w:t>
      </w:r>
      <w:r w:rsidR="00B05AFB" w:rsidRPr="004E11AC">
        <w:rPr>
          <w:rFonts w:ascii="Arial" w:hAnsi="Arial" w:cs="Arial"/>
          <w:sz w:val="20"/>
          <w:szCs w:val="20"/>
          <w:lang w:val="en-GB"/>
        </w:rPr>
        <w:t xml:space="preserve"> with </w:t>
      </w:r>
      <w:r w:rsidR="008A5B45" w:rsidRPr="004E11AC">
        <w:rPr>
          <w:rFonts w:ascii="Arial" w:hAnsi="Arial" w:cs="Arial"/>
          <w:sz w:val="20"/>
          <w:szCs w:val="20"/>
          <w:lang w:val="en-GB"/>
        </w:rPr>
        <w:t>lineages 3 (Tb927.3.5660) and 4 (Tb927.7.300)</w:t>
      </w:r>
      <w:r w:rsidR="00B05AFB" w:rsidRPr="004E11AC">
        <w:rPr>
          <w:rFonts w:ascii="Arial" w:hAnsi="Arial" w:cs="Arial"/>
          <w:sz w:val="20"/>
          <w:szCs w:val="20"/>
          <w:lang w:val="en-GB"/>
        </w:rPr>
        <w:t xml:space="preserve"> being differentially expressed in the bloodstream form, </w:t>
      </w:r>
      <w:r w:rsidR="008A5B45" w:rsidRPr="004E11AC">
        <w:rPr>
          <w:rFonts w:ascii="Arial" w:hAnsi="Arial" w:cs="Arial"/>
          <w:sz w:val="20"/>
          <w:szCs w:val="20"/>
          <w:lang w:val="en-GB"/>
        </w:rPr>
        <w:t>and lineages 5 (Tb927.10.12290) and 7</w:t>
      </w:r>
      <w:r w:rsidR="00B05AFB" w:rsidRPr="004E11AC">
        <w:rPr>
          <w:rFonts w:ascii="Arial" w:hAnsi="Arial" w:cs="Arial"/>
          <w:sz w:val="20"/>
          <w:szCs w:val="20"/>
          <w:lang w:val="en-GB"/>
        </w:rPr>
        <w:t xml:space="preserve"> </w:t>
      </w:r>
      <w:r w:rsidR="008A5B45" w:rsidRPr="004E11AC">
        <w:rPr>
          <w:rFonts w:ascii="Arial" w:hAnsi="Arial" w:cs="Arial"/>
          <w:sz w:val="20"/>
          <w:szCs w:val="20"/>
          <w:lang w:val="en-GB"/>
        </w:rPr>
        <w:t xml:space="preserve">(Tb927.2.3370 and Tb927.4.5240 to Tb927.4.5290) </w:t>
      </w:r>
      <w:r w:rsidR="00B05AFB" w:rsidRPr="004E11AC">
        <w:rPr>
          <w:rFonts w:ascii="Arial" w:hAnsi="Arial" w:cs="Arial"/>
          <w:sz w:val="20"/>
          <w:szCs w:val="20"/>
          <w:lang w:val="en-GB"/>
        </w:rPr>
        <w:t>being preferentially expressed in the procyclic form of the life cycle</w:t>
      </w:r>
      <w:r w:rsidR="008A5B45" w:rsidRPr="004E11AC">
        <w:rPr>
          <w:rFonts w:ascii="Arial" w:hAnsi="Arial" w:cs="Arial"/>
          <w:sz w:val="20"/>
          <w:szCs w:val="20"/>
          <w:lang w:val="en-GB"/>
        </w:rPr>
        <w:t xml:space="preserve"> </w:t>
      </w:r>
      <w:r w:rsidR="00BC68C5"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"10.1371/journal.pone.0036619", "ISBN" : "10.1371/journal.pone.0036619", "ISSN" : "19326203", "PMID" : "22574199", "abstract" : "The protozoan parasite Trypanosoma brucei has a complex digenetic lifecycle between a mammalian host and an insect vector, and adaption of its proteome between lifecycle stages is essential to its survival and virulence. We have optimized a procedure for growing Trypanosoma brucei procyclic form cells in conditions suitable for stable isotope labeling by amino acids in culture (SILAC) and report a comparative proteomic analysis of cultured procyclic form and bloodstream form T. brucei cells. In total we were able to identify 3959 proteins and quantify SILAC ratios for 3553 proteins with a false discovery rate of 0.01. A large number of proteins (10.6%) are differentially regulated by more the 5-fold between lifecycle stages, including those involved in the parasite surface coat, and in mitochondrial and glycosomal energy metabolism. Our proteomic data is broadly in agreement with transcriptomic studies, but with significantly larger fold changes observed at the protein level than at the mRNA level.", "author" : [ { "dropping-particle" : "", "family" : "Urbaniak", "given" : "Michael D.", "non-dropping-particle" : "", "parse-names" : false, "suffix" : "" }, { "dropping-particle" : "", "family" : "Guther", "given" : "M. Lucia S", "non-dropping-particle" : "", "parse-names" : false, "suffix" : "" }, { "dropping-particle" : "", "family" : "Ferguson", "given" : "Michael A J", "non-dropping-particle" : "", "parse-names" : false, "suffix" : "" } ], "container-title" : "PLoS ONE", "id" : "ITEM-1", "issue" : "5", "issued" : { "date-parts" : [ [ "2012" ] ] }, "title" : "Comparative SILAC proteomic analysis of trypanosoma brucei bloodstream and procyclic lifecycle stages", "type" : "article-journal", "volume" : "7" }, "uris" : [ "http://www.mendeley.com/documents/?uuid=4a72cdcc-1baa-40d2-abf5-20d144edc41f" ] }, { "id" : "ITEM-2", "itemData" : { "DOI" : "10.1074/mcp.M112.019224", "ISBN" : "1535-9484 (Electronic)\\r1535-9476 (Linking)", "ISSN" : "1535-9476", "PMID" : "23090971", "abstract" : "Trypanosoma brucei developed a sophisticated life cycle to adapt to different host environments. Although developmental differentiation of T. brucei has been the topic of intensive research for decades, the mechanisms responsible for adaptation to different host environments are not well understood. We developed stable isotope labeling by amino acids in cell culture in trypanosomes to compare the proteomes of two different life cycle stages. Quantitative comparison of 4364 protein groups identified many proteins previously not known to be stage-specifically expressed. The identification of stage-specific proteins helps to understand how parasites adapt to different hosts and provides new insights into differences in metabolism, gene regulation, and cell architecture. A DEAD-box RNA helicase, which is highly up-regulated in the bloodstream form of this parasite and which is essential for viability and proper cell cycle progression in this stage is described as an example.", "author" : [ { "dropping-particle" : "", "family" : "Butter", "given" : "F.", "non-dropping-particle" : "", "parse-names" : false, "suffix" : "" }, { "dropping-particle" : "", "family" : "Bucerius", "given" : "F.", "non-dropping-particle" : "", "parse-names" : false, "suffix" : "" }, { "dropping-particle" : "", "family" : "Michel", "given" : "M.", "non-dropping-particle" : "", "parse-names" : false, "suffix" : "" }, { "dropping-particle" : "", "family" : "Cicova", "given" : "Z.", "non-dropping-particle" : "", "parse-names" : false, "suffix" : "" }, { "dropping-particle" : "", "family" : "Mann", "given" : "M.", "non-dropping-particle" : "", "parse-names" : false, "suffix" : "" }, { "dropping-particle" : "", "family" : "Janzen", "given" : "C. J.", "non-dropping-particle" : "", "parse-names" : false, "suffix" : "" } ], "container-title" : "Molecular &amp; Cellular Proteomics", "id" : "ITEM-2", "issued" : { "date-parts" : [ [ "2012" ] ] }, "page" : "172-179", "title" : "Comparative proteomics of two life cycle stages of stable isotope-labeled Trypanosoma brucei reveals novel components of the parasite's host adaptation machinery", "type" : "article-journal" }, "uris" : [ "http://www.mendeley.com/documents/?uuid=f2f08b44-a7c2-4693-ad5b-d15bc6b1ff19" ] } ], "mendeley" : { "formattedCitation" : "[39,40]", "plainTextFormattedCitation" : "[39,40]", "previouslyFormattedCitation" : "[40,41]" }, "properties" : { "noteIndex" : 0 }, "schema" : "https://github.com/citation-style-language/schema/raw/master/csl-citation.json" }</w:instrText>
      </w:r>
      <w:r w:rsidR="00BC68C5" w:rsidRPr="004E11AC">
        <w:rPr>
          <w:rFonts w:ascii="Arial" w:hAnsi="Arial" w:cs="Arial"/>
          <w:sz w:val="20"/>
          <w:szCs w:val="20"/>
          <w:lang w:val="en-GB"/>
        </w:rPr>
        <w:fldChar w:fldCharType="separate"/>
      </w:r>
      <w:r w:rsidR="00CA7BD6" w:rsidRPr="00CA7BD6">
        <w:rPr>
          <w:rFonts w:ascii="Arial" w:hAnsi="Arial" w:cs="Arial"/>
          <w:noProof/>
          <w:sz w:val="20"/>
          <w:szCs w:val="20"/>
          <w:lang w:val="en-GB"/>
        </w:rPr>
        <w:t>[39,40]</w:t>
      </w:r>
      <w:r w:rsidR="00BC68C5" w:rsidRPr="004E11AC">
        <w:rPr>
          <w:rFonts w:ascii="Arial" w:hAnsi="Arial" w:cs="Arial"/>
          <w:sz w:val="20"/>
          <w:szCs w:val="20"/>
          <w:lang w:val="en-GB"/>
        </w:rPr>
        <w:fldChar w:fldCharType="end"/>
      </w:r>
      <w:r w:rsidR="00BC68C5" w:rsidRPr="004E11AC">
        <w:rPr>
          <w:rFonts w:ascii="Arial" w:hAnsi="Arial" w:cs="Arial"/>
          <w:sz w:val="20"/>
          <w:szCs w:val="20"/>
          <w:lang w:val="en-GB"/>
        </w:rPr>
        <w:t>.</w:t>
      </w:r>
    </w:p>
    <w:p w14:paraId="6E78030A" w14:textId="77777777" w:rsidR="00BC68C5" w:rsidRPr="004E11AC" w:rsidRDefault="00BC68C5" w:rsidP="00EE482E">
      <w:pPr>
        <w:spacing w:line="480" w:lineRule="auto"/>
        <w:jc w:val="both"/>
        <w:rPr>
          <w:rFonts w:ascii="Arial" w:hAnsi="Arial" w:cs="Arial"/>
          <w:sz w:val="20"/>
          <w:szCs w:val="20"/>
          <w:lang w:val="en-GB"/>
        </w:rPr>
      </w:pPr>
    </w:p>
    <w:p w14:paraId="064A894F" w14:textId="082E647D" w:rsidR="00EE2D03" w:rsidRPr="004E11AC" w:rsidRDefault="009A3EE6"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At the transcriptomic level, the </w:t>
      </w:r>
      <w:r w:rsidR="00EE2D03" w:rsidRPr="004E11AC">
        <w:rPr>
          <w:rFonts w:ascii="Arial" w:hAnsi="Arial" w:cs="Arial"/>
          <w:sz w:val="20"/>
          <w:szCs w:val="20"/>
          <w:lang w:val="en-GB"/>
        </w:rPr>
        <w:t>higher abundance</w:t>
      </w:r>
      <w:r w:rsidRPr="004E11AC">
        <w:rPr>
          <w:rFonts w:ascii="Arial" w:hAnsi="Arial" w:cs="Arial"/>
          <w:sz w:val="20"/>
          <w:szCs w:val="20"/>
          <w:lang w:val="en-GB"/>
        </w:rPr>
        <w:t xml:space="preserve"> in bloodstream forms of Tb927.3.5660 and Tb927.7.300 is already significant, but not of Tb927.10.12290 in procyclics. Transcriptomic </w:t>
      </w:r>
      <w:r w:rsidRPr="004E11AC">
        <w:rPr>
          <w:rFonts w:ascii="Arial" w:hAnsi="Arial" w:cs="Arial"/>
          <w:sz w:val="20"/>
          <w:szCs w:val="20"/>
          <w:lang w:val="en-GB"/>
        </w:rPr>
        <w:lastRenderedPageBreak/>
        <w:t xml:space="preserve">data also </w:t>
      </w:r>
      <w:r w:rsidR="00BC68C5" w:rsidRPr="004E11AC">
        <w:rPr>
          <w:rFonts w:ascii="Arial" w:hAnsi="Arial" w:cs="Arial"/>
          <w:sz w:val="20"/>
          <w:szCs w:val="20"/>
          <w:lang w:val="en-GB"/>
        </w:rPr>
        <w:t>shows</w:t>
      </w:r>
      <w:r w:rsidRPr="004E11AC">
        <w:rPr>
          <w:rFonts w:ascii="Arial" w:hAnsi="Arial" w:cs="Arial"/>
          <w:sz w:val="20"/>
          <w:szCs w:val="20"/>
          <w:lang w:val="en-GB"/>
        </w:rPr>
        <w:t xml:space="preserve"> </w:t>
      </w:r>
      <w:r w:rsidR="00BC68C5" w:rsidRPr="004E11AC">
        <w:rPr>
          <w:rFonts w:ascii="Arial" w:hAnsi="Arial" w:cs="Arial"/>
          <w:sz w:val="20"/>
          <w:szCs w:val="20"/>
          <w:lang w:val="en-GB"/>
        </w:rPr>
        <w:t>Tb927.5.2760</w:t>
      </w:r>
      <w:r w:rsidRPr="004E11AC">
        <w:rPr>
          <w:rFonts w:ascii="Arial" w:hAnsi="Arial" w:cs="Arial"/>
          <w:sz w:val="20"/>
          <w:szCs w:val="20"/>
          <w:lang w:val="en-GB"/>
        </w:rPr>
        <w:t xml:space="preserve"> as differentially </w:t>
      </w:r>
      <w:r w:rsidR="00EE2D03" w:rsidRPr="004E11AC">
        <w:rPr>
          <w:rFonts w:ascii="Arial" w:hAnsi="Arial" w:cs="Arial"/>
          <w:sz w:val="20"/>
          <w:szCs w:val="20"/>
          <w:lang w:val="en-GB"/>
        </w:rPr>
        <w:t xml:space="preserve">regulated in bloodstream forms. Tb927.2.3370 and Tb927.4.5240 seem to be constitutively transcribed, whilst Tb927.9.800 and Tb927.4.5790 are preferentially transcribed in BSF </w:t>
      </w:r>
      <w:r w:rsidR="00EE2D03"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"10.1093/nar/gkq237", "ISBN" : "1362-4962 (Electronic) 0305-1048 (Linking)", "ISSN" : "13624962", "PMID" : "20385579", "abstract" : "Transcription of protein-coding genes in trypanosomes is polycistronic and gene expression is primarily regulated by post-transcriptional mechanisms. Sequence motifs in the untranslated regions regulate mRNA trans-splicing and RNA stability, yet where UTRs begin and end is known for very few genes. We used high-throughput RNA-sequencing to determine the genome-wide steady-state mRNA levels ('transcriptomes') for approximately 90% of the genome in two stages of the Trypanosoma brucei life cycle cultured in vitro. Almost 6% of genes were differentially expressed between the two life-cycle stages. We identified 5' splice-acceptor sites (SAS) and polyadenylation sites (PAS) for 6959 and 5948 genes, respectively. Most genes have between one and three alternative SAS, but PAS are more dispersed. For 488 genes, SAS were identified downstream of the originally assigned initiator ATG, so a subsequent in-frame ATG presumably designates the start of the true coding sequence. In some cases, alternative SAS would give rise to mRNAs encoding proteins with different N-terminal sequences. We could identify the introns in two genes known to contain them, but found no additional genes with introns. Our study demonstrates the usefulness of the RNA-seq technology to study the transcriptional landscape of an organism whose genome has not been fully annotated.", "author" : [ { "dropping-particle" : "", "family" : "Siegel", "given" : "Tim Nicolai", "non-dropping-particle" : "", "parse-names" : false, "suffix" : "" }, { "dropping-particle" : "", "family" : "Hekstra", "given" : "Doeke R.", "non-dropping-particle" : "", "parse-names" : false, "suffix" : "" }, { "dropping-particle" : "", "family" : "Wang", "given" : "Xuning", "non-dropping-particle" : "", "parse-names" : false, "suffix" : "" }, { "dropping-particle" : "", "family" : "Dewell", "given" : "Scott", "non-dropping-particle" : "", "parse-names" : false, "suffix" : "" }, { "dropping-particle" : "", "family" : "Cross", "given" : "George A M", "non-dropping-particle" : "", "parse-names" : false, "suffix" : "" } ], "container-title" : "Nucleic Acids Research", "id" : "ITEM-1", "issue" : "15", "issued" : { "date-parts" : [ [ "2010" ] ] }, "page" : "4946-4957", "title" : "Genome-wide analysis of mRNA abundance in two life-cycle stages of Trypanosoma brucei and identification of splicing and polyadenylation sites", "type" : "article-journal", "volume" : "38" }, "uris" : [ "http://www.mendeley.com/documents/?uuid=5424cf11-2f1b-4f4d-b3e7-92665eeba9a6" ] } ], "mendeley" : { "formattedCitation" : "[41]", "plainTextFormattedCitation" : "[41]", "previouslyFormattedCitation" : "[42]" }, "properties" : { "noteIndex" : 0 }, "schema" : "https://github.com/citation-style-language/schema/raw/master/csl-citation.json" }</w:instrText>
      </w:r>
      <w:r w:rsidR="00EE2D03" w:rsidRPr="004E11AC">
        <w:rPr>
          <w:rFonts w:ascii="Arial" w:hAnsi="Arial" w:cs="Arial"/>
          <w:sz w:val="20"/>
          <w:szCs w:val="20"/>
          <w:lang w:val="en-GB"/>
        </w:rPr>
        <w:fldChar w:fldCharType="separate"/>
      </w:r>
      <w:r w:rsidR="00CA7BD6" w:rsidRPr="00CA7BD6">
        <w:rPr>
          <w:rFonts w:ascii="Arial" w:hAnsi="Arial" w:cs="Arial"/>
          <w:noProof/>
          <w:sz w:val="20"/>
          <w:szCs w:val="20"/>
          <w:lang w:val="en-GB"/>
        </w:rPr>
        <w:t>[41]</w:t>
      </w:r>
      <w:r w:rsidR="00EE2D03" w:rsidRPr="004E11AC">
        <w:rPr>
          <w:rFonts w:ascii="Arial" w:hAnsi="Arial" w:cs="Arial"/>
          <w:sz w:val="20"/>
          <w:szCs w:val="20"/>
          <w:lang w:val="en-GB"/>
        </w:rPr>
        <w:fldChar w:fldCharType="end"/>
      </w:r>
      <w:r w:rsidR="00EE2D03" w:rsidRPr="004E11AC">
        <w:rPr>
          <w:rFonts w:ascii="Arial" w:hAnsi="Arial" w:cs="Arial"/>
          <w:sz w:val="20"/>
          <w:szCs w:val="20"/>
          <w:lang w:val="en-GB"/>
        </w:rPr>
        <w:t>.</w:t>
      </w:r>
    </w:p>
    <w:p w14:paraId="7BFE56B5" w14:textId="77777777" w:rsidR="00EE2D03" w:rsidRPr="004E11AC" w:rsidRDefault="00EE2D03" w:rsidP="00EE482E">
      <w:pPr>
        <w:spacing w:line="480" w:lineRule="auto"/>
        <w:jc w:val="both"/>
        <w:rPr>
          <w:rFonts w:ascii="Arial" w:hAnsi="Arial" w:cs="Arial"/>
          <w:sz w:val="20"/>
          <w:szCs w:val="20"/>
          <w:lang w:val="en-GB"/>
        </w:rPr>
      </w:pPr>
    </w:p>
    <w:p w14:paraId="31E688FB" w14:textId="14DD9F2D" w:rsidR="009A3EE6" w:rsidRPr="004E11AC" w:rsidRDefault="00BC68C5" w:rsidP="00EE482E">
      <w:pPr>
        <w:spacing w:line="480" w:lineRule="auto"/>
        <w:jc w:val="both"/>
        <w:rPr>
          <w:rFonts w:ascii="Arial" w:hAnsi="Arial" w:cs="Arial"/>
          <w:sz w:val="20"/>
          <w:szCs w:val="20"/>
          <w:lang w:val="en-GB"/>
        </w:rPr>
      </w:pPr>
      <w:r w:rsidRPr="004E11AC">
        <w:rPr>
          <w:rFonts w:ascii="Arial" w:hAnsi="Arial" w:cs="Arial"/>
          <w:sz w:val="20"/>
          <w:szCs w:val="20"/>
          <w:lang w:val="en-GB"/>
        </w:rPr>
        <w:t>Available ribosomal profiling studies agree with proteomic dat</w:t>
      </w:r>
      <w:r w:rsidR="008B58EF" w:rsidRPr="004E11AC">
        <w:rPr>
          <w:rFonts w:ascii="Arial" w:hAnsi="Arial" w:cs="Arial"/>
          <w:sz w:val="20"/>
          <w:szCs w:val="20"/>
          <w:lang w:val="en-GB"/>
        </w:rPr>
        <w:t>a results</w:t>
      </w:r>
      <w:r w:rsidRPr="004E11AC">
        <w:rPr>
          <w:rFonts w:ascii="Arial" w:hAnsi="Arial" w:cs="Arial"/>
          <w:sz w:val="20"/>
          <w:szCs w:val="20"/>
          <w:lang w:val="en-GB"/>
        </w:rPr>
        <w:t xml:space="preserve"> and suggest higher abundance at the bloodstream form stage of </w:t>
      </w:r>
      <w:r w:rsidR="008B58EF" w:rsidRPr="004E11AC">
        <w:rPr>
          <w:rFonts w:ascii="Arial" w:hAnsi="Arial" w:cs="Arial"/>
          <w:sz w:val="20"/>
          <w:szCs w:val="20"/>
          <w:lang w:val="en-GB"/>
        </w:rPr>
        <w:t xml:space="preserve">Tb927.8.8090, Tb927.8.8100, Tb927.4.4290, Tb927.4.4250 and Tb927.4.4270 (Jensen et al., 2014) (Figure </w:t>
      </w:r>
      <w:r w:rsidR="00EE482E" w:rsidRPr="004E11AC">
        <w:rPr>
          <w:rFonts w:ascii="Arial" w:hAnsi="Arial" w:cs="Arial"/>
          <w:sz w:val="20"/>
          <w:szCs w:val="20"/>
          <w:lang w:val="en-GB"/>
        </w:rPr>
        <w:t>4</w:t>
      </w:r>
      <w:r w:rsidR="008B58EF" w:rsidRPr="004E11AC">
        <w:rPr>
          <w:rFonts w:ascii="Arial" w:hAnsi="Arial" w:cs="Arial"/>
          <w:sz w:val="20"/>
          <w:szCs w:val="20"/>
          <w:lang w:val="en-GB"/>
        </w:rPr>
        <w:t>).</w:t>
      </w:r>
    </w:p>
    <w:p w14:paraId="53F5123F" w14:textId="77777777" w:rsidR="006923BD" w:rsidRPr="004E11AC" w:rsidRDefault="006923BD" w:rsidP="00EE482E">
      <w:pPr>
        <w:spacing w:line="480" w:lineRule="auto"/>
        <w:jc w:val="both"/>
        <w:rPr>
          <w:rFonts w:ascii="Arial" w:hAnsi="Arial" w:cs="Arial"/>
          <w:sz w:val="20"/>
          <w:szCs w:val="20"/>
          <w:lang w:val="en-GB"/>
        </w:rPr>
      </w:pPr>
    </w:p>
    <w:p w14:paraId="7C5D1F4A" w14:textId="27E7B8EB" w:rsidR="00D668FA" w:rsidRPr="004E11AC" w:rsidRDefault="00D668F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Expression data for </w:t>
      </w:r>
      <w:r w:rsidRPr="004E11AC">
        <w:rPr>
          <w:rFonts w:ascii="Arial" w:hAnsi="Arial" w:cs="Arial"/>
          <w:i/>
          <w:sz w:val="20"/>
          <w:szCs w:val="20"/>
          <w:lang w:val="en-GB"/>
        </w:rPr>
        <w:t>T. congolense</w:t>
      </w:r>
      <w:r w:rsidRPr="004E11AC">
        <w:rPr>
          <w:rFonts w:ascii="Arial" w:hAnsi="Arial" w:cs="Arial"/>
          <w:sz w:val="20"/>
          <w:szCs w:val="20"/>
          <w:lang w:val="en-GB"/>
        </w:rPr>
        <w:t xml:space="preserve"> is not available, but the </w:t>
      </w:r>
      <w:r w:rsidRPr="004E11AC">
        <w:rPr>
          <w:rFonts w:ascii="Arial" w:hAnsi="Arial" w:cs="Arial"/>
          <w:i/>
          <w:sz w:val="20"/>
          <w:szCs w:val="20"/>
          <w:lang w:val="en-GB"/>
        </w:rPr>
        <w:t>T. vivax</w:t>
      </w:r>
      <w:r w:rsidRPr="004E11AC">
        <w:rPr>
          <w:rFonts w:ascii="Arial" w:hAnsi="Arial" w:cs="Arial"/>
          <w:sz w:val="20"/>
          <w:szCs w:val="20"/>
          <w:lang w:val="en-GB"/>
        </w:rPr>
        <w:t xml:space="preserve"> expression study revealed </w:t>
      </w:r>
      <w:r w:rsidR="008A7EB5" w:rsidRPr="004E11AC">
        <w:rPr>
          <w:rFonts w:ascii="Arial" w:hAnsi="Arial" w:cs="Arial"/>
          <w:sz w:val="20"/>
          <w:szCs w:val="20"/>
          <w:lang w:val="en-GB"/>
        </w:rPr>
        <w:t>higher protein</w:t>
      </w:r>
      <w:r w:rsidR="008144E5" w:rsidRPr="004E11AC">
        <w:rPr>
          <w:rFonts w:ascii="Arial" w:hAnsi="Arial" w:cs="Arial"/>
          <w:sz w:val="20"/>
          <w:szCs w:val="20"/>
          <w:lang w:val="en-GB"/>
        </w:rPr>
        <w:t xml:space="preserve"> </w:t>
      </w:r>
      <w:r w:rsidR="00F36D5A" w:rsidRPr="004E11AC">
        <w:rPr>
          <w:rFonts w:ascii="Arial" w:hAnsi="Arial" w:cs="Arial"/>
          <w:sz w:val="20"/>
          <w:szCs w:val="20"/>
          <w:lang w:val="en-GB"/>
        </w:rPr>
        <w:t>abundance</w:t>
      </w:r>
      <w:r w:rsidR="008144E5" w:rsidRPr="004E11AC">
        <w:rPr>
          <w:rFonts w:ascii="Arial" w:hAnsi="Arial" w:cs="Arial"/>
          <w:sz w:val="20"/>
          <w:szCs w:val="20"/>
          <w:lang w:val="en-GB"/>
        </w:rPr>
        <w:t xml:space="preserve"> of </w:t>
      </w:r>
      <w:r w:rsidR="00F36D5A" w:rsidRPr="004E11AC">
        <w:rPr>
          <w:rFonts w:ascii="Arial" w:hAnsi="Arial" w:cs="Arial"/>
          <w:sz w:val="20"/>
          <w:szCs w:val="20"/>
          <w:lang w:val="en-GB"/>
        </w:rPr>
        <w:t>TvY486_0403910, TvY486_0200980 and TvY486_0305070</w:t>
      </w:r>
      <w:r w:rsidR="00F92A96" w:rsidRPr="004E11AC">
        <w:rPr>
          <w:rFonts w:ascii="Arial" w:hAnsi="Arial" w:cs="Arial"/>
          <w:sz w:val="20"/>
          <w:szCs w:val="20"/>
          <w:lang w:val="en-GB"/>
        </w:rPr>
        <w:t xml:space="preserve"> (corresponding to lineages 2 and 3)</w:t>
      </w:r>
      <w:r w:rsidR="00F36D5A" w:rsidRPr="004E11AC">
        <w:rPr>
          <w:rFonts w:ascii="Arial" w:hAnsi="Arial" w:cs="Arial"/>
          <w:sz w:val="20"/>
          <w:szCs w:val="20"/>
          <w:lang w:val="en-GB"/>
        </w:rPr>
        <w:t xml:space="preserve"> </w:t>
      </w:r>
      <w:r w:rsidRPr="004E11AC">
        <w:rPr>
          <w:rFonts w:ascii="Arial" w:hAnsi="Arial" w:cs="Arial"/>
          <w:sz w:val="20"/>
          <w:szCs w:val="20"/>
          <w:lang w:val="en-GB"/>
        </w:rPr>
        <w:t>in bloodstream forms</w:t>
      </w:r>
      <w:r w:rsidR="00F36D5A" w:rsidRPr="004E11AC">
        <w:rPr>
          <w:rFonts w:ascii="Arial" w:hAnsi="Arial" w:cs="Arial"/>
          <w:sz w:val="20"/>
          <w:szCs w:val="20"/>
          <w:lang w:val="en-GB"/>
        </w:rPr>
        <w:t xml:space="preserve"> compared to metacyclics (maximum fold change of 1.42), as well as of </w:t>
      </w:r>
      <w:r w:rsidR="00F36D5A" w:rsidRPr="004E11AC">
        <w:rPr>
          <w:rFonts w:ascii="Arial" w:hAnsi="Arial" w:cs="Arial"/>
          <w:color w:val="000000"/>
          <w:sz w:val="20"/>
          <w:szCs w:val="20"/>
        </w:rPr>
        <w:t xml:space="preserve">TvY486_0403900 </w:t>
      </w:r>
      <w:r w:rsidR="00F92A96" w:rsidRPr="004E11AC">
        <w:rPr>
          <w:rFonts w:ascii="Arial" w:hAnsi="Arial" w:cs="Arial"/>
          <w:color w:val="000000"/>
          <w:sz w:val="20"/>
          <w:szCs w:val="20"/>
        </w:rPr>
        <w:t xml:space="preserve">(lineage 4) </w:t>
      </w:r>
      <w:r w:rsidR="00F36D5A" w:rsidRPr="004E11AC">
        <w:rPr>
          <w:rFonts w:ascii="Arial" w:hAnsi="Arial" w:cs="Arial"/>
          <w:color w:val="000000"/>
          <w:sz w:val="20"/>
          <w:szCs w:val="20"/>
        </w:rPr>
        <w:t xml:space="preserve">when compared to epimastigotes </w:t>
      </w:r>
      <w:r w:rsidR="00F36D5A" w:rsidRPr="004E11AC">
        <w:rPr>
          <w:rFonts w:ascii="Arial" w:hAnsi="Arial" w:cs="Arial"/>
          <w:sz w:val="20"/>
          <w:szCs w:val="20"/>
          <w:lang w:val="en-GB"/>
        </w:rPr>
        <w:t>(maximum fold change of 11.02)</w:t>
      </w:r>
      <w:r w:rsidR="0057147C" w:rsidRPr="004E11AC">
        <w:rPr>
          <w:rFonts w:ascii="Arial" w:hAnsi="Arial" w:cs="Arial"/>
          <w:sz w:val="20"/>
          <w:szCs w:val="20"/>
          <w:lang w:val="en-GB"/>
        </w:rPr>
        <w:t xml:space="preserve"> </w:t>
      </w:r>
      <w:r w:rsidR="0057147C"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"10.1371/journal.pntd.0003975", "ISSN" : "19352735", "PMID" : "26266535", "abstract" : "The parasitic flagellate Trypanosoma vivax is a cause of animal trypanosomiasis across Africa and South America. The parasite has a digenetic life cycle, passing between mammalian hosts and insect vectors, and a series of developmental forms adapted to each life cycle stage. Each point in the life cycle presents radically different challenges to parasite metabolism and physiology and distinct host interactions requiring remodeling of the parasite cell surface. Transcriptomic and proteomic studies of the related parasites T. brucei and T. congolense have shown how gene expression is regulated during their development. New methods for in vitro culture of the T. vivax insect stages have allowed us to describe global gene expression throughout the complete T. vivax life cycle for the first time. We combined transcriptomic and proteomic analysis of each life stage using RNA-seq and mass spectrometry respectively, to identify genes with patterns of preferential transcription or expression. While T. vivax conforms to a pattern of highly conserved gene expression found in other African trypanosomes, (e.g. developmental regulation of energy metabolism, restricted expression of a dominant variant antigen, and expression of 'Fam50' proteins in the insect mouthparts), we identified significant differences in gene expression affecting metabolism in the fly and a suite of T. vivax-specific genes with predicted cell-surface expression that are preferentially expressed in the mammal ('Fam29, 30, 42') or the vector ('Fam34, 35, 43'). T. vivax differs significantly from other African trypanosomes in the developmentally-regulated proteins likely to be expressed on its cell surface and thus, in the structure of the host-parasite interface. These unique features may yet explain the species differences in life cycle and could, in the form of bloodstream-stage proteins that do not undergo antigenic variation, provide targets for therapy.", "author" : [ { "dropping-particle" : "", "family" : "Jackson", "given" : "Andrew P.", "non-dropping-particle" : "", "parse-names" : false, "suffix" : "" }, { "dropping-particle" : "", "family" : "Goyard", "given" : "Sophie", "non-dropping-particle" : "", "parse-names" : false, "suffix" : "" }, { "dropping-particle" : "", "family" : "Xia", "given" : "Dong", "non-dropping-particle" : "", "parse-names" : false, "suffix" : "" }, { "dropping-particle" : "", "family" : "Foth", "given" : "Bernardo J.", "non-dropping-particle" : "", "parse-names" : false, "suffix" : "" }, { "dropping-particle" : "", "family" : "Sanders", "given" : "Mandy", "non-dropping-particle" : "", "parse-names" : false, "suffix" : "" }, { "dropping-particle" : "", "family" : "Wastling", "given" : "Jonathan M.", "non-dropping-particle" : "", "parse-names" : false, "suffix" : "" }, { "dropping-particle" : "", "family" : "Minoprio", "given" : "Paola", "non-dropping-particle" : "", "parse-names" : false, "suffix" : "" }, { "dropping-particle" : "", "family" : "Berriman", "given" : "Matthew", "non-dropping-particle" : "", "parse-names" : false, "suffix" : "" } ], "container-title" : "PLoS Neglected Tropical Diseases", "id" : "ITEM-1", "issue" : "8", "issued" : { "date-parts" : [ [ "2015" ] ] }, "page" : "1-29", "title" : "Global gene expression profiling through the complete life cycle of Trypanosoma vivax", "type" : "article-journal", "volume" : "9" }, "uris" : [ "http://www.mendeley.com/documents/?uuid=849efe77-1791-48b4-9644-76afef8cddef" ] } ], "mendeley" : { "formattedCitation" : "[42]", "plainTextFormattedCitation" : "[42]", "previouslyFormattedCitation" : "[43]" }, "properties" : { "noteIndex" : 0 }, "schema" : "https://github.com/citation-style-language/schema/raw/master/csl-citation.json" }</w:instrText>
      </w:r>
      <w:r w:rsidR="0057147C" w:rsidRPr="004E11AC">
        <w:rPr>
          <w:rFonts w:ascii="Arial" w:hAnsi="Arial" w:cs="Arial"/>
          <w:sz w:val="20"/>
          <w:szCs w:val="20"/>
          <w:lang w:val="en-GB"/>
        </w:rPr>
        <w:fldChar w:fldCharType="separate"/>
      </w:r>
      <w:r w:rsidR="00CA7BD6" w:rsidRPr="00CA7BD6">
        <w:rPr>
          <w:rFonts w:ascii="Arial" w:hAnsi="Arial" w:cs="Arial"/>
          <w:noProof/>
          <w:sz w:val="20"/>
          <w:szCs w:val="20"/>
          <w:lang w:val="en-GB"/>
        </w:rPr>
        <w:t>[42]</w:t>
      </w:r>
      <w:r w:rsidR="0057147C" w:rsidRPr="004E11AC">
        <w:rPr>
          <w:rFonts w:ascii="Arial" w:hAnsi="Arial" w:cs="Arial"/>
          <w:sz w:val="20"/>
          <w:szCs w:val="20"/>
          <w:lang w:val="en-GB"/>
        </w:rPr>
        <w:fldChar w:fldCharType="end"/>
      </w:r>
      <w:r w:rsidR="00F36D5A" w:rsidRPr="004E11AC">
        <w:rPr>
          <w:rFonts w:ascii="Arial" w:hAnsi="Arial" w:cs="Arial"/>
          <w:sz w:val="20"/>
          <w:szCs w:val="20"/>
          <w:lang w:val="en-GB"/>
        </w:rPr>
        <w:t xml:space="preserve">. Transcriptomic data suggest differential transcription </w:t>
      </w:r>
      <w:r w:rsidR="00617E1E" w:rsidRPr="004E11AC">
        <w:rPr>
          <w:rFonts w:ascii="Arial" w:hAnsi="Arial" w:cs="Arial"/>
          <w:sz w:val="20"/>
          <w:szCs w:val="20"/>
          <w:lang w:val="en-GB"/>
        </w:rPr>
        <w:t>of</w:t>
      </w:r>
      <w:r w:rsidR="00F36D5A" w:rsidRPr="004E11AC">
        <w:rPr>
          <w:rFonts w:ascii="Arial" w:hAnsi="Arial" w:cs="Arial"/>
          <w:sz w:val="20"/>
          <w:szCs w:val="20"/>
          <w:lang w:val="en-GB"/>
        </w:rPr>
        <w:t xml:space="preserve"> TvY486_0403900</w:t>
      </w:r>
      <w:r w:rsidR="00617E1E" w:rsidRPr="004E11AC">
        <w:rPr>
          <w:rFonts w:ascii="Arial" w:hAnsi="Arial" w:cs="Arial"/>
          <w:sz w:val="20"/>
          <w:szCs w:val="20"/>
          <w:lang w:val="en-GB"/>
        </w:rPr>
        <w:t xml:space="preserve"> between bloodstream forms, epimastigotes and metacyclics (fold change of 2.66 and 3.54, respectively)</w:t>
      </w:r>
      <w:r w:rsidR="00B6009D" w:rsidRPr="004E11AC">
        <w:rPr>
          <w:rFonts w:ascii="Arial" w:hAnsi="Arial" w:cs="Arial"/>
          <w:sz w:val="20"/>
          <w:szCs w:val="20"/>
          <w:lang w:val="en-GB"/>
        </w:rPr>
        <w:t xml:space="preserve"> </w:t>
      </w:r>
      <w:r w:rsidR="008144E5"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"10.1371/journal.pntd.0003975", "ISSN" : "19352735", "PMID" : "26266535", "abstract" : "The parasitic flagellate Trypanosoma vivax is a cause of animal trypanosomiasis across Africa and South America. The parasite has a digenetic life cycle, passing between mammalian hosts and insect vectors, and a series of developmental forms adapted to each life cycle stage. Each point in the life cycle presents radically different challenges to parasite metabolism and physiology and distinct host interactions requiring remodeling of the parasite cell surface. Transcriptomic and proteomic studies of the related parasites T. brucei and T. congolense have shown how gene expression is regulated during their development. New methods for in vitro culture of the T. vivax insect stages have allowed us to describe global gene expression throughout the complete T. vivax life cycle for the first time. We combined transcriptomic and proteomic analysis of each life stage using RNA-seq and mass spectrometry respectively, to identify genes with patterns of preferential transcription or expression. While T. vivax conforms to a pattern of highly conserved gene expression found in other African trypanosomes, (e.g. developmental regulation of energy metabolism, restricted expression of a dominant variant antigen, and expression of 'Fam50' proteins in the insect mouthparts), we identified significant differences in gene expression affecting metabolism in the fly and a suite of T. vivax-specific genes with predicted cell-surface expression that are preferentially expressed in the mammal ('Fam29, 30, 42') or the vector ('Fam34, 35, 43'). T. vivax differs significantly from other African trypanosomes in the developmentally-regulated proteins likely to be expressed on its cell surface and thus, in the structure of the host-parasite interface. These unique features may yet explain the species differences in life cycle and could, in the form of bloodstream-stage proteins that do not undergo antigenic variation, provide targets for therapy.", "author" : [ { "dropping-particle" : "", "family" : "Jackson", "given" : "Andrew P.", "non-dropping-particle" : "", "parse-names" : false, "suffix" : "" }, { "dropping-particle" : "", "family" : "Goyard", "given" : "Sophie", "non-dropping-particle" : "", "parse-names" : false, "suffix" : "" }, { "dropping-particle" : "", "family" : "Xia", "given" : "Dong", "non-dropping-particle" : "", "parse-names" : false, "suffix" : "" }, { "dropping-particle" : "", "family" : "Foth", "given" : "Bernardo J.", "non-dropping-particle" : "", "parse-names" : false, "suffix" : "" }, { "dropping-particle" : "", "family" : "Sanders", "given" : "Mandy", "non-dropping-particle" : "", "parse-names" : false, "suffix" : "" }, { "dropping-particle" : "", "family" : "Wastling", "given" : "Jonathan M.", "non-dropping-particle" : "", "parse-names" : false, "suffix" : "" }, { "dropping-particle" : "", "family" : "Minoprio", "given" : "Paola", "non-dropping-particle" : "", "parse-names" : false, "suffix" : "" }, { "dropping-particle" : "", "family" : "Berriman", "given" : "Matthew", "non-dropping-particle" : "", "parse-names" : false, "suffix" : "" } ], "container-title" : "PLoS Neglected Tropical Diseases", "id" : "ITEM-1", "issue" : "8", "issued" : { "date-parts" : [ [ "2015" ] ] }, "page" : "1-29", "title" : "Global gene expression profiling through the complete life cycle of Trypanosoma vivax", "type" : "article-journal", "volume" : "9" }, "uris" : [ "http://www.mendeley.com/documents/?uuid=849efe77-1791-48b4-9644-76afef8cddef" ] } ], "mendeley" : { "formattedCitation" : "[42]", "plainTextFormattedCitation" : "[42]", "previouslyFormattedCitation" : "[43]" }, "properties" : { "noteIndex" : 0 }, "schema" : "https://github.com/citation-style-language/schema/raw/master/csl-citation.json" }</w:instrText>
      </w:r>
      <w:r w:rsidR="008144E5" w:rsidRPr="004E11AC">
        <w:rPr>
          <w:rFonts w:ascii="Arial" w:hAnsi="Arial" w:cs="Arial"/>
          <w:sz w:val="20"/>
          <w:szCs w:val="20"/>
          <w:lang w:val="en-GB"/>
        </w:rPr>
        <w:fldChar w:fldCharType="separate"/>
      </w:r>
      <w:r w:rsidR="00CA7BD6" w:rsidRPr="00CA7BD6">
        <w:rPr>
          <w:rFonts w:ascii="Arial" w:hAnsi="Arial" w:cs="Arial"/>
          <w:noProof/>
          <w:sz w:val="20"/>
          <w:szCs w:val="20"/>
          <w:lang w:val="en-GB"/>
        </w:rPr>
        <w:t>[42]</w:t>
      </w:r>
      <w:r w:rsidR="008144E5" w:rsidRPr="004E11AC">
        <w:rPr>
          <w:rFonts w:ascii="Arial" w:hAnsi="Arial" w:cs="Arial"/>
          <w:sz w:val="20"/>
          <w:szCs w:val="20"/>
          <w:lang w:val="en-GB"/>
        </w:rPr>
        <w:fldChar w:fldCharType="end"/>
      </w:r>
      <w:r w:rsidR="00796FA6" w:rsidRPr="004E11AC">
        <w:rPr>
          <w:rFonts w:ascii="Arial" w:hAnsi="Arial" w:cs="Arial"/>
          <w:sz w:val="20"/>
          <w:szCs w:val="20"/>
          <w:lang w:val="en-GB"/>
        </w:rPr>
        <w:t xml:space="preserve">. </w:t>
      </w:r>
    </w:p>
    <w:p w14:paraId="63BF39AF" w14:textId="77777777" w:rsidR="00941E69" w:rsidRPr="004E11AC" w:rsidRDefault="00941E69" w:rsidP="00EE482E">
      <w:pPr>
        <w:spacing w:line="480" w:lineRule="auto"/>
        <w:jc w:val="both"/>
        <w:rPr>
          <w:rFonts w:ascii="Arial" w:hAnsi="Arial" w:cs="Arial"/>
          <w:sz w:val="20"/>
          <w:szCs w:val="20"/>
          <w:lang w:val="en-GB"/>
        </w:rPr>
      </w:pPr>
    </w:p>
    <w:p w14:paraId="675151E4" w14:textId="7611C6A0" w:rsidR="00EE2D03" w:rsidRPr="004E11AC" w:rsidRDefault="001357B8" w:rsidP="00EE482E">
      <w:pPr>
        <w:spacing w:line="480" w:lineRule="auto"/>
        <w:jc w:val="both"/>
        <w:rPr>
          <w:rFonts w:ascii="Arial" w:hAnsi="Arial" w:cs="Arial"/>
          <w:sz w:val="20"/>
          <w:szCs w:val="20"/>
          <w:lang w:val="en-GB"/>
        </w:rPr>
      </w:pPr>
      <w:r w:rsidRPr="004E11AC">
        <w:rPr>
          <w:rFonts w:ascii="Arial" w:hAnsi="Arial" w:cs="Arial"/>
          <w:sz w:val="20"/>
          <w:szCs w:val="20"/>
          <w:lang w:val="en-GB"/>
        </w:rPr>
        <w:t>In summary</w:t>
      </w:r>
      <w:r w:rsidR="00EE2D03" w:rsidRPr="004E11AC">
        <w:rPr>
          <w:rFonts w:ascii="Arial" w:hAnsi="Arial" w:cs="Arial"/>
          <w:sz w:val="20"/>
          <w:szCs w:val="20"/>
          <w:lang w:val="en-GB"/>
        </w:rPr>
        <w:t xml:space="preserve">, the UGTs repertoire of African trypanosomes seems to be under strong developmental regulation, corroborating the hypothesis of functional differentiation within the family.  </w:t>
      </w:r>
    </w:p>
    <w:p w14:paraId="22FDEEA0" w14:textId="77777777" w:rsidR="001357B8" w:rsidRPr="004E11AC" w:rsidRDefault="001357B8" w:rsidP="00EE482E">
      <w:pPr>
        <w:spacing w:line="480" w:lineRule="auto"/>
        <w:jc w:val="both"/>
        <w:rPr>
          <w:rFonts w:ascii="Arial" w:hAnsi="Arial" w:cs="Arial"/>
          <w:i/>
          <w:sz w:val="20"/>
          <w:szCs w:val="20"/>
          <w:lang w:val="en-GB"/>
        </w:rPr>
      </w:pPr>
    </w:p>
    <w:p w14:paraId="1B42943B" w14:textId="789DE65A" w:rsidR="00EA7678" w:rsidRPr="004E11AC" w:rsidRDefault="00006288" w:rsidP="00EE482E">
      <w:pPr>
        <w:spacing w:line="480" w:lineRule="auto"/>
        <w:jc w:val="both"/>
        <w:rPr>
          <w:rFonts w:ascii="Arial" w:hAnsi="Arial" w:cs="Arial"/>
          <w:sz w:val="20"/>
          <w:szCs w:val="20"/>
          <w:lang w:val="en-GB"/>
        </w:rPr>
      </w:pPr>
      <w:r w:rsidRPr="004E11AC">
        <w:rPr>
          <w:rFonts w:ascii="Arial" w:hAnsi="Arial" w:cs="Arial"/>
          <w:sz w:val="20"/>
          <w:szCs w:val="20"/>
          <w:lang w:val="en-GB"/>
        </w:rPr>
        <w:t>To test t</w:t>
      </w:r>
      <w:r w:rsidR="00B169EF" w:rsidRPr="004E11AC">
        <w:rPr>
          <w:rFonts w:ascii="Arial" w:hAnsi="Arial" w:cs="Arial"/>
          <w:sz w:val="20"/>
          <w:szCs w:val="20"/>
          <w:lang w:val="en-GB"/>
        </w:rPr>
        <w:t xml:space="preserve">he contribution of selection to UGT expansion in African trypanosomes, </w:t>
      </w:r>
      <w:r w:rsidR="00CD6BD8" w:rsidRPr="004E11AC">
        <w:rPr>
          <w:rFonts w:ascii="Arial" w:hAnsi="Arial" w:cs="Arial"/>
          <w:sz w:val="20"/>
          <w:szCs w:val="20"/>
          <w:lang w:val="en-GB"/>
        </w:rPr>
        <w:t>we first searched for evidence of recombination and subsequently performed six tests of site-level selection.</w:t>
      </w:r>
      <w:r w:rsidR="00941E69" w:rsidRPr="004E11AC">
        <w:rPr>
          <w:rFonts w:ascii="Arial" w:hAnsi="Arial" w:cs="Arial"/>
          <w:sz w:val="20"/>
          <w:szCs w:val="20"/>
          <w:lang w:val="en-GB"/>
        </w:rPr>
        <w:t xml:space="preserve"> </w:t>
      </w:r>
      <w:r w:rsidR="0053193E" w:rsidRPr="004E11AC">
        <w:rPr>
          <w:rFonts w:ascii="Arial" w:hAnsi="Arial" w:cs="Arial"/>
          <w:sz w:val="20"/>
          <w:szCs w:val="20"/>
          <w:lang w:val="en-GB"/>
        </w:rPr>
        <w:t xml:space="preserve">Three tests found evidence for recombination among </w:t>
      </w:r>
      <w:r w:rsidR="0053193E" w:rsidRPr="004E11AC">
        <w:rPr>
          <w:rFonts w:ascii="Arial" w:hAnsi="Arial" w:cs="Arial"/>
          <w:i/>
          <w:sz w:val="20"/>
          <w:szCs w:val="20"/>
          <w:lang w:val="en-GB"/>
        </w:rPr>
        <w:t>T. congolense</w:t>
      </w:r>
      <w:r w:rsidR="00DA6A64" w:rsidRPr="004E11AC">
        <w:rPr>
          <w:rFonts w:ascii="Arial" w:hAnsi="Arial" w:cs="Arial"/>
          <w:sz w:val="20"/>
          <w:szCs w:val="20"/>
          <w:lang w:val="en-GB"/>
        </w:rPr>
        <w:t xml:space="preserve"> genes </w:t>
      </w:r>
      <w:r w:rsidR="00E15180" w:rsidRPr="004E11AC">
        <w:rPr>
          <w:rFonts w:ascii="Arial" w:hAnsi="Arial" w:cs="Arial"/>
          <w:sz w:val="20"/>
          <w:szCs w:val="20"/>
          <w:lang w:val="en-GB"/>
        </w:rPr>
        <w:t xml:space="preserve">with three </w:t>
      </w:r>
      <w:r w:rsidR="00FE739A" w:rsidRPr="004E11AC">
        <w:rPr>
          <w:rFonts w:ascii="Arial" w:hAnsi="Arial" w:cs="Arial"/>
          <w:sz w:val="20"/>
          <w:szCs w:val="20"/>
          <w:lang w:val="en-GB"/>
        </w:rPr>
        <w:t xml:space="preserve">significant </w:t>
      </w:r>
      <w:r w:rsidR="00E15180" w:rsidRPr="004E11AC">
        <w:rPr>
          <w:rFonts w:ascii="Arial" w:hAnsi="Arial" w:cs="Arial"/>
          <w:sz w:val="20"/>
          <w:szCs w:val="20"/>
          <w:lang w:val="en-GB"/>
        </w:rPr>
        <w:t>breakpoints identified by GARD taking into account rate variation. The six tests for positive selection performed did not show</w:t>
      </w:r>
      <w:r w:rsidR="00460F73" w:rsidRPr="004E11AC">
        <w:rPr>
          <w:rFonts w:ascii="Arial" w:hAnsi="Arial" w:cs="Arial"/>
          <w:sz w:val="20"/>
          <w:szCs w:val="20"/>
          <w:lang w:val="en-GB"/>
        </w:rPr>
        <w:t xml:space="preserve"> </w:t>
      </w:r>
      <w:r w:rsidR="00E15180" w:rsidRPr="004E11AC">
        <w:rPr>
          <w:rFonts w:ascii="Arial" w:hAnsi="Arial" w:cs="Arial"/>
          <w:sz w:val="20"/>
          <w:szCs w:val="20"/>
          <w:lang w:val="en-GB"/>
        </w:rPr>
        <w:t>eviden</w:t>
      </w:r>
      <w:r w:rsidR="00FE739A" w:rsidRPr="004E11AC">
        <w:rPr>
          <w:rFonts w:ascii="Arial" w:hAnsi="Arial" w:cs="Arial"/>
          <w:sz w:val="20"/>
          <w:szCs w:val="20"/>
          <w:lang w:val="en-GB"/>
        </w:rPr>
        <w:t>ce for positive selected sites;</w:t>
      </w:r>
      <w:r w:rsidR="00E15180" w:rsidRPr="004E11AC">
        <w:rPr>
          <w:rFonts w:ascii="Arial" w:hAnsi="Arial" w:cs="Arial"/>
          <w:sz w:val="20"/>
          <w:szCs w:val="20"/>
          <w:lang w:val="en-GB"/>
        </w:rPr>
        <w:t xml:space="preserve"> only PAML identified </w:t>
      </w:r>
      <w:r w:rsidR="001350F1" w:rsidRPr="004E11AC">
        <w:rPr>
          <w:rFonts w:ascii="Arial" w:hAnsi="Arial" w:cs="Arial"/>
          <w:sz w:val="20"/>
          <w:szCs w:val="20"/>
          <w:lang w:val="en-GB"/>
        </w:rPr>
        <w:t>one</w:t>
      </w:r>
      <w:r w:rsidR="00E15180" w:rsidRPr="004E11AC">
        <w:rPr>
          <w:rFonts w:ascii="Arial" w:hAnsi="Arial" w:cs="Arial"/>
          <w:sz w:val="20"/>
          <w:szCs w:val="20"/>
          <w:lang w:val="en-GB"/>
        </w:rPr>
        <w:t xml:space="preserve"> site under positive selection at nucleotide 257 of the alignment</w:t>
      </w:r>
      <w:r w:rsidR="00DA6A64" w:rsidRPr="004E11AC">
        <w:rPr>
          <w:rFonts w:ascii="Arial" w:hAnsi="Arial" w:cs="Arial"/>
          <w:sz w:val="20"/>
          <w:szCs w:val="20"/>
          <w:lang w:val="en-GB"/>
        </w:rPr>
        <w:t>.</w:t>
      </w:r>
    </w:p>
    <w:p w14:paraId="5C9AF1F2" w14:textId="77777777" w:rsidR="00941E69" w:rsidRPr="004E11AC" w:rsidRDefault="00941E69" w:rsidP="00EE482E">
      <w:pPr>
        <w:spacing w:line="480" w:lineRule="auto"/>
        <w:jc w:val="both"/>
        <w:rPr>
          <w:rFonts w:ascii="Arial" w:hAnsi="Arial" w:cs="Arial"/>
          <w:sz w:val="20"/>
          <w:szCs w:val="20"/>
          <w:lang w:val="en-GB"/>
        </w:rPr>
      </w:pPr>
    </w:p>
    <w:p w14:paraId="2E881441" w14:textId="39A89B5D" w:rsidR="002156B9" w:rsidRPr="004E11AC" w:rsidRDefault="00FE739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Selection tests for sequences where GARD did not predict significant breakpoints did not find </w:t>
      </w:r>
      <w:r w:rsidR="00DA6A64" w:rsidRPr="004E11AC">
        <w:rPr>
          <w:rFonts w:ascii="Arial" w:hAnsi="Arial" w:cs="Arial"/>
          <w:sz w:val="20"/>
          <w:szCs w:val="20"/>
          <w:lang w:val="en-GB"/>
        </w:rPr>
        <w:t xml:space="preserve">any </w:t>
      </w:r>
      <w:r w:rsidRPr="004E11AC">
        <w:rPr>
          <w:rFonts w:ascii="Arial" w:hAnsi="Arial" w:cs="Arial"/>
          <w:sz w:val="20"/>
          <w:szCs w:val="20"/>
          <w:lang w:val="en-GB"/>
        </w:rPr>
        <w:t>evidence for positive selection at the site level</w:t>
      </w:r>
      <w:r w:rsidR="00941E69" w:rsidRPr="004E11AC">
        <w:rPr>
          <w:rFonts w:ascii="Arial" w:hAnsi="Arial" w:cs="Arial"/>
          <w:sz w:val="20"/>
          <w:szCs w:val="20"/>
          <w:lang w:val="en-GB"/>
        </w:rPr>
        <w:t>, but rather negative selection in lineages 2-6, suggesting UGT family expansion is not driven by positive selection or gene conversion</w:t>
      </w:r>
      <w:r w:rsidR="00D65B0B">
        <w:rPr>
          <w:rFonts w:ascii="Arial" w:hAnsi="Arial" w:cs="Arial"/>
          <w:sz w:val="20"/>
          <w:szCs w:val="20"/>
          <w:lang w:val="en-GB"/>
        </w:rPr>
        <w:t>.</w:t>
      </w:r>
    </w:p>
    <w:p w14:paraId="64B92259" w14:textId="77777777" w:rsidR="0068254E" w:rsidRPr="004E11AC" w:rsidRDefault="0068254E" w:rsidP="00EE482E">
      <w:pPr>
        <w:spacing w:line="480" w:lineRule="auto"/>
        <w:jc w:val="both"/>
        <w:rPr>
          <w:rFonts w:ascii="Arial" w:hAnsi="Arial" w:cs="Arial"/>
          <w:sz w:val="20"/>
          <w:szCs w:val="20"/>
          <w:lang w:val="en-GB"/>
        </w:rPr>
      </w:pPr>
    </w:p>
    <w:p w14:paraId="2D67A05A" w14:textId="6160F50E" w:rsidR="0068254E" w:rsidRPr="004E11AC" w:rsidRDefault="0068254E" w:rsidP="00EE482E">
      <w:pPr>
        <w:spacing w:line="480" w:lineRule="auto"/>
        <w:jc w:val="both"/>
        <w:rPr>
          <w:rFonts w:ascii="Arial" w:hAnsi="Arial" w:cs="Arial"/>
          <w:b/>
          <w:sz w:val="20"/>
          <w:szCs w:val="20"/>
          <w:u w:val="single"/>
          <w:lang w:val="en-GB"/>
        </w:rPr>
      </w:pPr>
      <w:r w:rsidRPr="004E11AC">
        <w:rPr>
          <w:rFonts w:ascii="Arial" w:hAnsi="Arial" w:cs="Arial"/>
          <w:b/>
          <w:sz w:val="20"/>
          <w:szCs w:val="20"/>
          <w:u w:val="single"/>
          <w:lang w:val="en-GB"/>
        </w:rPr>
        <w:t>Discussion</w:t>
      </w:r>
    </w:p>
    <w:p w14:paraId="38980383" w14:textId="77777777" w:rsidR="00FD5D8A" w:rsidRPr="004E11AC" w:rsidRDefault="00FD5D8A" w:rsidP="00EE482E">
      <w:pPr>
        <w:spacing w:line="480" w:lineRule="auto"/>
        <w:jc w:val="both"/>
        <w:rPr>
          <w:rFonts w:ascii="Arial" w:hAnsi="Arial" w:cs="Arial"/>
          <w:sz w:val="20"/>
          <w:szCs w:val="20"/>
          <w:lang w:val="en-GB"/>
        </w:rPr>
      </w:pPr>
    </w:p>
    <w:p w14:paraId="74A246D5" w14:textId="6C2C0E75" w:rsidR="003F39D5" w:rsidRPr="004E11AC" w:rsidRDefault="00FD5D8A" w:rsidP="00EE482E">
      <w:pPr>
        <w:spacing w:line="480" w:lineRule="auto"/>
        <w:jc w:val="both"/>
        <w:rPr>
          <w:rFonts w:ascii="Arial" w:hAnsi="Arial" w:cs="Arial"/>
          <w:sz w:val="20"/>
          <w:szCs w:val="20"/>
          <w:lang w:val="en-GB"/>
        </w:rPr>
      </w:pPr>
      <w:r w:rsidRPr="004E11AC">
        <w:rPr>
          <w:rFonts w:ascii="Arial" w:hAnsi="Arial" w:cs="Arial"/>
          <w:sz w:val="20"/>
          <w:szCs w:val="20"/>
          <w:lang w:val="en-GB"/>
        </w:rPr>
        <w:t>All trypanosomatids</w:t>
      </w:r>
      <w:r w:rsidR="00642AED" w:rsidRPr="004E11AC">
        <w:rPr>
          <w:rFonts w:ascii="Arial" w:hAnsi="Arial" w:cs="Arial"/>
          <w:sz w:val="20"/>
          <w:szCs w:val="20"/>
          <w:lang w:val="en-GB"/>
        </w:rPr>
        <w:t xml:space="preserve"> sampled, with the exception of </w:t>
      </w:r>
      <w:proofErr w:type="spellStart"/>
      <w:r w:rsidR="00642AED" w:rsidRPr="004E11AC">
        <w:rPr>
          <w:rFonts w:ascii="Arial" w:hAnsi="Arial" w:cs="Arial"/>
          <w:i/>
          <w:sz w:val="20"/>
          <w:szCs w:val="20"/>
          <w:lang w:val="en-GB"/>
        </w:rPr>
        <w:t>Angomonas</w:t>
      </w:r>
      <w:proofErr w:type="spellEnd"/>
      <w:r w:rsidR="00642AED" w:rsidRPr="004E11AC">
        <w:rPr>
          <w:rFonts w:ascii="Arial" w:hAnsi="Arial" w:cs="Arial"/>
          <w:i/>
          <w:sz w:val="20"/>
          <w:szCs w:val="20"/>
          <w:lang w:val="en-GB"/>
        </w:rPr>
        <w:t xml:space="preserve"> </w:t>
      </w:r>
      <w:proofErr w:type="spellStart"/>
      <w:r w:rsidR="00642AED" w:rsidRPr="004E11AC">
        <w:rPr>
          <w:rFonts w:ascii="Arial" w:hAnsi="Arial" w:cs="Arial"/>
          <w:i/>
          <w:sz w:val="20"/>
          <w:szCs w:val="20"/>
          <w:lang w:val="en-GB"/>
        </w:rPr>
        <w:t>deanei</w:t>
      </w:r>
      <w:proofErr w:type="spellEnd"/>
      <w:r w:rsidR="00021D43">
        <w:rPr>
          <w:rFonts w:ascii="Arial" w:hAnsi="Arial" w:cs="Arial"/>
          <w:i/>
          <w:sz w:val="20"/>
          <w:szCs w:val="20"/>
          <w:lang w:val="en-GB"/>
        </w:rPr>
        <w:t xml:space="preserve"> </w:t>
      </w:r>
      <w:r w:rsidR="00021D43">
        <w:rPr>
          <w:rFonts w:ascii="Arial" w:hAnsi="Arial" w:cs="Arial"/>
          <w:sz w:val="20"/>
          <w:szCs w:val="20"/>
          <w:lang w:val="en-GB"/>
        </w:rPr>
        <w:t xml:space="preserve">and </w:t>
      </w:r>
      <w:proofErr w:type="spellStart"/>
      <w:r w:rsidR="00021D43" w:rsidRPr="00021D43">
        <w:rPr>
          <w:rFonts w:ascii="Arial" w:hAnsi="Arial" w:cs="Arial"/>
          <w:i/>
          <w:sz w:val="20"/>
          <w:szCs w:val="20"/>
          <w:lang w:val="en-GB"/>
        </w:rPr>
        <w:t>Strigomonas</w:t>
      </w:r>
      <w:proofErr w:type="spellEnd"/>
      <w:r w:rsidR="00021D43" w:rsidRPr="00021D43">
        <w:rPr>
          <w:rFonts w:ascii="Arial" w:hAnsi="Arial" w:cs="Arial"/>
          <w:i/>
          <w:sz w:val="20"/>
          <w:szCs w:val="20"/>
          <w:lang w:val="en-GB"/>
        </w:rPr>
        <w:t xml:space="preserve"> </w:t>
      </w:r>
      <w:proofErr w:type="spellStart"/>
      <w:r w:rsidR="00021D43" w:rsidRPr="00021D43">
        <w:rPr>
          <w:rFonts w:ascii="Arial" w:hAnsi="Arial" w:cs="Arial"/>
          <w:i/>
          <w:sz w:val="20"/>
          <w:szCs w:val="20"/>
          <w:lang w:val="en-GB"/>
        </w:rPr>
        <w:t>culicis</w:t>
      </w:r>
      <w:proofErr w:type="spellEnd"/>
      <w:r w:rsidR="00642AED" w:rsidRPr="004E11AC">
        <w:rPr>
          <w:rFonts w:ascii="Arial" w:hAnsi="Arial" w:cs="Arial"/>
          <w:i/>
          <w:sz w:val="20"/>
          <w:szCs w:val="20"/>
          <w:lang w:val="en-GB"/>
        </w:rPr>
        <w:t>,</w:t>
      </w:r>
      <w:r w:rsidR="00670616" w:rsidRPr="004E11AC">
        <w:rPr>
          <w:rFonts w:ascii="Arial" w:hAnsi="Arial" w:cs="Arial"/>
          <w:sz w:val="20"/>
          <w:szCs w:val="20"/>
          <w:lang w:val="en-GB"/>
        </w:rPr>
        <w:t xml:space="preserve"> have a</w:t>
      </w:r>
      <w:r w:rsidRPr="004E11AC">
        <w:rPr>
          <w:rFonts w:ascii="Arial" w:hAnsi="Arial" w:cs="Arial"/>
          <w:sz w:val="20"/>
          <w:szCs w:val="20"/>
          <w:lang w:val="en-GB"/>
        </w:rPr>
        <w:t xml:space="preserve"> broad repertoire of </w:t>
      </w:r>
      <w:r w:rsidR="007C4F0A" w:rsidRPr="004E11AC">
        <w:rPr>
          <w:rFonts w:ascii="Arial" w:hAnsi="Arial" w:cs="Arial"/>
          <w:sz w:val="20"/>
          <w:szCs w:val="20"/>
          <w:lang w:val="en-GB"/>
        </w:rPr>
        <w:t>UGT</w:t>
      </w:r>
      <w:r w:rsidRPr="004E11AC">
        <w:rPr>
          <w:rFonts w:ascii="Arial" w:hAnsi="Arial" w:cs="Arial"/>
          <w:sz w:val="20"/>
          <w:szCs w:val="20"/>
          <w:lang w:val="en-GB"/>
        </w:rPr>
        <w:t>,</w:t>
      </w:r>
      <w:r w:rsidR="00642AED" w:rsidRPr="004E11AC">
        <w:rPr>
          <w:rFonts w:ascii="Arial" w:hAnsi="Arial" w:cs="Arial"/>
          <w:sz w:val="20"/>
          <w:szCs w:val="20"/>
          <w:lang w:val="en-GB"/>
        </w:rPr>
        <w:t xml:space="preserve"> which suggests these enzymes have important roles for parasite survival.  </w:t>
      </w:r>
      <w:r w:rsidR="003F39D5" w:rsidRPr="004E11AC">
        <w:rPr>
          <w:rFonts w:ascii="Arial" w:hAnsi="Arial" w:cs="Arial"/>
          <w:sz w:val="20"/>
          <w:szCs w:val="20"/>
          <w:lang w:val="en-GB"/>
        </w:rPr>
        <w:t xml:space="preserve">We have identified the ancestral lineage of </w:t>
      </w:r>
      <w:r w:rsidR="005F1DB6" w:rsidRPr="004E11AC">
        <w:rPr>
          <w:rFonts w:ascii="Arial" w:hAnsi="Arial" w:cs="Arial"/>
          <w:sz w:val="20"/>
          <w:szCs w:val="20"/>
          <w:lang w:val="en-GB"/>
        </w:rPr>
        <w:t>UGT</w:t>
      </w:r>
      <w:r w:rsidR="003F39D5" w:rsidRPr="004E11AC">
        <w:rPr>
          <w:rFonts w:ascii="Arial" w:hAnsi="Arial" w:cs="Arial"/>
          <w:sz w:val="20"/>
          <w:szCs w:val="20"/>
          <w:lang w:val="en-GB"/>
        </w:rPr>
        <w:t xml:space="preserve"> still present in </w:t>
      </w:r>
      <w:r w:rsidR="003F39D5" w:rsidRPr="004E11AC">
        <w:rPr>
          <w:rFonts w:ascii="Arial" w:hAnsi="Arial" w:cs="Arial"/>
          <w:i/>
          <w:sz w:val="20"/>
          <w:szCs w:val="20"/>
          <w:lang w:val="en-GB"/>
        </w:rPr>
        <w:t xml:space="preserve">B. </w:t>
      </w:r>
      <w:proofErr w:type="spellStart"/>
      <w:r w:rsidR="003F39D5" w:rsidRPr="004E11AC">
        <w:rPr>
          <w:rFonts w:ascii="Arial" w:hAnsi="Arial" w:cs="Arial"/>
          <w:i/>
          <w:sz w:val="20"/>
          <w:szCs w:val="20"/>
          <w:lang w:val="en-GB"/>
        </w:rPr>
        <w:t>saltans</w:t>
      </w:r>
      <w:proofErr w:type="spellEnd"/>
      <w:r w:rsidR="003F39D5" w:rsidRPr="004E11AC">
        <w:rPr>
          <w:rFonts w:ascii="Arial" w:hAnsi="Arial" w:cs="Arial"/>
          <w:sz w:val="20"/>
          <w:szCs w:val="20"/>
          <w:lang w:val="en-GB"/>
        </w:rPr>
        <w:t xml:space="preserve"> and </w:t>
      </w:r>
      <w:proofErr w:type="spellStart"/>
      <w:r w:rsidR="003F39D5" w:rsidRPr="004E11AC">
        <w:rPr>
          <w:rFonts w:ascii="Arial" w:hAnsi="Arial" w:cs="Arial"/>
          <w:sz w:val="20"/>
          <w:szCs w:val="20"/>
          <w:lang w:val="en-GB"/>
        </w:rPr>
        <w:t>Stercorarian</w:t>
      </w:r>
      <w:proofErr w:type="spellEnd"/>
      <w:r w:rsidR="003F39D5" w:rsidRPr="004E11AC">
        <w:rPr>
          <w:rFonts w:ascii="Arial" w:hAnsi="Arial" w:cs="Arial"/>
          <w:sz w:val="20"/>
          <w:szCs w:val="20"/>
          <w:lang w:val="en-GB"/>
        </w:rPr>
        <w:t xml:space="preserve"> trypanosomes from which lineage expansion has occurred</w:t>
      </w:r>
      <w:r w:rsidR="00330D8D" w:rsidRPr="004E11AC">
        <w:rPr>
          <w:rFonts w:ascii="Arial" w:hAnsi="Arial" w:cs="Arial"/>
          <w:sz w:val="20"/>
          <w:szCs w:val="20"/>
          <w:lang w:val="en-GB"/>
        </w:rPr>
        <w:t xml:space="preserve"> in different ways in </w:t>
      </w:r>
      <w:r w:rsidR="005F1DB6" w:rsidRPr="004E11AC">
        <w:rPr>
          <w:rFonts w:ascii="Arial" w:hAnsi="Arial" w:cs="Arial"/>
          <w:sz w:val="20"/>
          <w:szCs w:val="20"/>
          <w:lang w:val="en-GB"/>
        </w:rPr>
        <w:t>trypanosomes</w:t>
      </w:r>
      <w:r w:rsidR="00330D8D" w:rsidRPr="004E11AC">
        <w:rPr>
          <w:rFonts w:ascii="Arial" w:hAnsi="Arial" w:cs="Arial"/>
          <w:sz w:val="20"/>
          <w:szCs w:val="20"/>
          <w:lang w:val="en-GB"/>
        </w:rPr>
        <w:t xml:space="preserve"> and </w:t>
      </w:r>
      <w:r w:rsidR="005F1DB6" w:rsidRPr="004E11AC">
        <w:rPr>
          <w:rFonts w:ascii="Arial" w:hAnsi="Arial" w:cs="Arial"/>
          <w:sz w:val="20"/>
          <w:szCs w:val="20"/>
          <w:lang w:val="en-GB"/>
        </w:rPr>
        <w:t>leishmanias</w:t>
      </w:r>
      <w:r w:rsidR="00330D8D" w:rsidRPr="004E11AC">
        <w:rPr>
          <w:rFonts w:ascii="Arial" w:hAnsi="Arial" w:cs="Arial"/>
          <w:sz w:val="20"/>
          <w:szCs w:val="20"/>
          <w:lang w:val="en-GB"/>
        </w:rPr>
        <w:t>.</w:t>
      </w:r>
      <w:r w:rsidR="00670616" w:rsidRPr="004E11AC">
        <w:rPr>
          <w:rFonts w:ascii="Arial" w:hAnsi="Arial" w:cs="Arial"/>
          <w:sz w:val="20"/>
          <w:szCs w:val="20"/>
          <w:lang w:val="en-GB"/>
        </w:rPr>
        <w:t xml:space="preserve"> </w:t>
      </w:r>
      <w:r w:rsidRPr="004E11AC">
        <w:rPr>
          <w:rFonts w:ascii="Arial" w:hAnsi="Arial" w:cs="Arial"/>
          <w:sz w:val="20"/>
          <w:szCs w:val="20"/>
          <w:lang w:val="en-GB"/>
        </w:rPr>
        <w:t xml:space="preserve">The trypanosomatid </w:t>
      </w:r>
      <w:r w:rsidR="007C4F0A" w:rsidRPr="004E11AC">
        <w:rPr>
          <w:rFonts w:ascii="Arial" w:hAnsi="Arial" w:cs="Arial"/>
          <w:sz w:val="20"/>
          <w:szCs w:val="20"/>
          <w:lang w:val="en-GB"/>
        </w:rPr>
        <w:t>UGT</w:t>
      </w:r>
      <w:r w:rsidRPr="004E11AC">
        <w:rPr>
          <w:rFonts w:ascii="Arial" w:hAnsi="Arial" w:cs="Arial"/>
          <w:sz w:val="20"/>
          <w:szCs w:val="20"/>
          <w:lang w:val="en-GB"/>
        </w:rPr>
        <w:t xml:space="preserve"> phylogeny lacks support in the Stercorarian trypanosomes and </w:t>
      </w:r>
      <w:r w:rsidRPr="004E11AC">
        <w:rPr>
          <w:rFonts w:ascii="Arial" w:hAnsi="Arial" w:cs="Arial"/>
          <w:i/>
          <w:sz w:val="20"/>
          <w:szCs w:val="20"/>
          <w:lang w:val="en-GB"/>
        </w:rPr>
        <w:t xml:space="preserve">T. </w:t>
      </w:r>
      <w:proofErr w:type="spellStart"/>
      <w:r w:rsidRPr="004E11AC">
        <w:rPr>
          <w:rFonts w:ascii="Arial" w:hAnsi="Arial" w:cs="Arial"/>
          <w:i/>
          <w:sz w:val="20"/>
          <w:szCs w:val="20"/>
          <w:lang w:val="en-GB"/>
        </w:rPr>
        <w:t>grayi</w:t>
      </w:r>
      <w:proofErr w:type="spellEnd"/>
      <w:r w:rsidRPr="004E11AC">
        <w:rPr>
          <w:rFonts w:ascii="Arial" w:hAnsi="Arial" w:cs="Arial"/>
          <w:sz w:val="20"/>
          <w:szCs w:val="20"/>
          <w:lang w:val="en-GB"/>
        </w:rPr>
        <w:t xml:space="preserve"> nodes, which could potentially be improved through the introduction of sequences from related trypanosomes, such as </w:t>
      </w:r>
      <w:r w:rsidRPr="004E11AC">
        <w:rPr>
          <w:rFonts w:ascii="Arial" w:hAnsi="Arial" w:cs="Arial"/>
          <w:i/>
          <w:sz w:val="20"/>
          <w:szCs w:val="20"/>
          <w:lang w:val="en-GB"/>
        </w:rPr>
        <w:t xml:space="preserve">T. </w:t>
      </w:r>
      <w:proofErr w:type="spellStart"/>
      <w:r w:rsidRPr="004E11AC">
        <w:rPr>
          <w:rFonts w:ascii="Arial" w:hAnsi="Arial" w:cs="Arial"/>
          <w:i/>
          <w:sz w:val="20"/>
          <w:szCs w:val="20"/>
          <w:lang w:val="en-GB"/>
        </w:rPr>
        <w:t>theileri</w:t>
      </w:r>
      <w:proofErr w:type="spellEnd"/>
      <w:r w:rsidRPr="004E11AC">
        <w:rPr>
          <w:rFonts w:ascii="Arial" w:hAnsi="Arial" w:cs="Arial"/>
          <w:sz w:val="20"/>
          <w:szCs w:val="20"/>
          <w:lang w:val="en-GB"/>
        </w:rPr>
        <w:t xml:space="preserve"> or </w:t>
      </w:r>
      <w:r w:rsidRPr="004E11AC">
        <w:rPr>
          <w:rFonts w:ascii="Arial" w:hAnsi="Arial" w:cs="Arial"/>
          <w:i/>
          <w:sz w:val="20"/>
          <w:szCs w:val="20"/>
          <w:lang w:val="en-GB"/>
        </w:rPr>
        <w:t xml:space="preserve">T. </w:t>
      </w:r>
      <w:proofErr w:type="spellStart"/>
      <w:r w:rsidRPr="004E11AC">
        <w:rPr>
          <w:rFonts w:ascii="Arial" w:hAnsi="Arial" w:cs="Arial"/>
          <w:i/>
          <w:sz w:val="20"/>
          <w:szCs w:val="20"/>
          <w:lang w:val="en-GB"/>
        </w:rPr>
        <w:t>avium</w:t>
      </w:r>
      <w:proofErr w:type="spellEnd"/>
      <w:r w:rsidRPr="004E11AC">
        <w:rPr>
          <w:rFonts w:ascii="Arial" w:hAnsi="Arial" w:cs="Arial"/>
          <w:i/>
          <w:sz w:val="20"/>
          <w:szCs w:val="20"/>
          <w:lang w:val="en-GB"/>
        </w:rPr>
        <w:t xml:space="preserve">. </w:t>
      </w:r>
      <w:r w:rsidRPr="004E11AC">
        <w:rPr>
          <w:rFonts w:ascii="Arial" w:hAnsi="Arial" w:cs="Arial"/>
          <w:sz w:val="20"/>
          <w:szCs w:val="20"/>
          <w:lang w:val="en-GB"/>
        </w:rPr>
        <w:t xml:space="preserve">These would strengthen robustness of </w:t>
      </w:r>
      <w:r w:rsidRPr="004E11AC">
        <w:rPr>
          <w:rFonts w:ascii="Arial" w:hAnsi="Arial" w:cs="Arial"/>
          <w:i/>
          <w:sz w:val="20"/>
          <w:szCs w:val="20"/>
          <w:lang w:val="en-GB"/>
        </w:rPr>
        <w:t xml:space="preserve">T. </w:t>
      </w:r>
      <w:proofErr w:type="spellStart"/>
      <w:r w:rsidRPr="004E11AC">
        <w:rPr>
          <w:rFonts w:ascii="Arial" w:hAnsi="Arial" w:cs="Arial"/>
          <w:i/>
          <w:sz w:val="20"/>
          <w:szCs w:val="20"/>
          <w:lang w:val="en-GB"/>
        </w:rPr>
        <w:t>grayi</w:t>
      </w:r>
      <w:proofErr w:type="spellEnd"/>
      <w:r w:rsidRPr="004E11AC">
        <w:rPr>
          <w:rFonts w:ascii="Arial" w:hAnsi="Arial" w:cs="Arial"/>
          <w:sz w:val="20"/>
          <w:szCs w:val="20"/>
          <w:lang w:val="en-GB"/>
        </w:rPr>
        <w:t xml:space="preserve"> nodes and help deciphering the relative phylogenetic distance between </w:t>
      </w:r>
      <w:r w:rsidRPr="004E11AC">
        <w:rPr>
          <w:rFonts w:ascii="Arial" w:hAnsi="Arial" w:cs="Arial"/>
          <w:i/>
          <w:sz w:val="20"/>
          <w:szCs w:val="20"/>
          <w:lang w:val="en-GB"/>
        </w:rPr>
        <w:t xml:space="preserve">T. </w:t>
      </w:r>
      <w:proofErr w:type="spellStart"/>
      <w:r w:rsidRPr="004E11AC">
        <w:rPr>
          <w:rFonts w:ascii="Arial" w:hAnsi="Arial" w:cs="Arial"/>
          <w:i/>
          <w:sz w:val="20"/>
          <w:szCs w:val="20"/>
          <w:lang w:val="en-GB"/>
        </w:rPr>
        <w:t>grayi</w:t>
      </w:r>
      <w:proofErr w:type="spellEnd"/>
      <w:r w:rsidRPr="004E11AC">
        <w:rPr>
          <w:rFonts w:ascii="Arial" w:hAnsi="Arial" w:cs="Arial"/>
          <w:sz w:val="20"/>
          <w:szCs w:val="20"/>
          <w:lang w:val="en-GB"/>
        </w:rPr>
        <w:t xml:space="preserve"> </w:t>
      </w:r>
      <w:r w:rsidR="007C4F0A" w:rsidRPr="004E11AC">
        <w:rPr>
          <w:rFonts w:ascii="Arial" w:hAnsi="Arial" w:cs="Arial"/>
          <w:sz w:val="20"/>
          <w:szCs w:val="20"/>
          <w:lang w:val="en-GB"/>
        </w:rPr>
        <w:t>UGT</w:t>
      </w:r>
      <w:r w:rsidR="00330D8D" w:rsidRPr="004E11AC">
        <w:rPr>
          <w:rFonts w:ascii="Arial" w:hAnsi="Arial" w:cs="Arial"/>
          <w:sz w:val="20"/>
          <w:szCs w:val="20"/>
          <w:lang w:val="en-GB"/>
        </w:rPr>
        <w:t>s</w:t>
      </w:r>
      <w:r w:rsidRPr="004E11AC">
        <w:rPr>
          <w:rFonts w:ascii="Arial" w:hAnsi="Arial" w:cs="Arial"/>
          <w:sz w:val="20"/>
          <w:szCs w:val="20"/>
          <w:lang w:val="en-GB"/>
        </w:rPr>
        <w:t xml:space="preserve"> and the remaining trypanosomes.</w:t>
      </w:r>
    </w:p>
    <w:p w14:paraId="5B87F6E4" w14:textId="77777777" w:rsidR="00330D8D" w:rsidRPr="004E11AC" w:rsidRDefault="00330D8D" w:rsidP="00EE482E">
      <w:pPr>
        <w:spacing w:line="480" w:lineRule="auto"/>
        <w:jc w:val="both"/>
        <w:rPr>
          <w:rFonts w:ascii="Arial" w:hAnsi="Arial" w:cs="Arial"/>
          <w:sz w:val="20"/>
          <w:szCs w:val="20"/>
          <w:lang w:val="en-GB"/>
        </w:rPr>
      </w:pPr>
    </w:p>
    <w:p w14:paraId="175E0D65" w14:textId="13482092" w:rsidR="00781026" w:rsidRPr="004E11AC" w:rsidRDefault="00781026" w:rsidP="00EE482E">
      <w:pPr>
        <w:spacing w:line="480" w:lineRule="auto"/>
        <w:jc w:val="both"/>
        <w:rPr>
          <w:rFonts w:ascii="Arial" w:hAnsi="Arial" w:cs="Arial"/>
          <w:b/>
          <w:sz w:val="20"/>
          <w:szCs w:val="20"/>
          <w:lang w:val="en-GB"/>
        </w:rPr>
      </w:pPr>
      <w:r w:rsidRPr="004E11AC">
        <w:rPr>
          <w:rFonts w:ascii="Arial" w:hAnsi="Arial" w:cs="Arial"/>
          <w:b/>
          <w:sz w:val="20"/>
          <w:szCs w:val="20"/>
          <w:lang w:val="en-GB"/>
        </w:rPr>
        <w:t xml:space="preserve">The ancestral lineage </w:t>
      </w:r>
    </w:p>
    <w:p w14:paraId="0E349BC2" w14:textId="77777777" w:rsidR="00781026" w:rsidRPr="004E11AC" w:rsidRDefault="00781026" w:rsidP="00EE482E">
      <w:pPr>
        <w:spacing w:line="480" w:lineRule="auto"/>
        <w:jc w:val="both"/>
        <w:rPr>
          <w:rFonts w:ascii="Arial" w:hAnsi="Arial" w:cs="Arial"/>
          <w:b/>
          <w:sz w:val="20"/>
          <w:szCs w:val="20"/>
          <w:lang w:val="en-GB"/>
        </w:rPr>
      </w:pPr>
    </w:p>
    <w:p w14:paraId="4A0AAB4C" w14:textId="57679408" w:rsidR="00F215EC" w:rsidRPr="004E11AC" w:rsidRDefault="0088553A"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UGT ancestral lineage retained in </w:t>
      </w:r>
      <w:r w:rsidRPr="004E11AC">
        <w:rPr>
          <w:rFonts w:ascii="Arial" w:hAnsi="Arial" w:cs="Arial"/>
          <w:i/>
          <w:sz w:val="20"/>
          <w:szCs w:val="20"/>
          <w:lang w:val="en-GB"/>
        </w:rPr>
        <w:t xml:space="preserve">B. </w:t>
      </w:r>
      <w:proofErr w:type="spellStart"/>
      <w:r w:rsidRPr="004E11AC">
        <w:rPr>
          <w:rFonts w:ascii="Arial" w:hAnsi="Arial" w:cs="Arial"/>
          <w:i/>
          <w:sz w:val="20"/>
          <w:szCs w:val="20"/>
          <w:lang w:val="en-GB"/>
        </w:rPr>
        <w:t>saltans</w:t>
      </w:r>
      <w:proofErr w:type="spellEnd"/>
      <w:r w:rsidRPr="004E11AC">
        <w:rPr>
          <w:rFonts w:ascii="Arial" w:hAnsi="Arial" w:cs="Arial"/>
          <w:sz w:val="20"/>
          <w:szCs w:val="20"/>
          <w:lang w:val="en-GB"/>
        </w:rPr>
        <w:t xml:space="preserve"> and </w:t>
      </w:r>
      <w:proofErr w:type="spellStart"/>
      <w:r w:rsidRPr="004E11AC">
        <w:rPr>
          <w:rFonts w:ascii="Arial" w:hAnsi="Arial" w:cs="Arial"/>
          <w:sz w:val="20"/>
          <w:szCs w:val="20"/>
          <w:lang w:val="en-GB"/>
        </w:rPr>
        <w:t>Stercorarian</w:t>
      </w:r>
      <w:proofErr w:type="spellEnd"/>
      <w:r w:rsidRPr="004E11AC">
        <w:rPr>
          <w:rFonts w:ascii="Arial" w:hAnsi="Arial" w:cs="Arial"/>
          <w:sz w:val="20"/>
          <w:szCs w:val="20"/>
          <w:lang w:val="en-GB"/>
        </w:rPr>
        <w:t xml:space="preserve"> trypanosomes indicates that the UGT repertoire of the ancestral organism was considerably smaller, with fewer loci, </w:t>
      </w:r>
      <w:r w:rsidR="00131439" w:rsidRPr="004E11AC">
        <w:rPr>
          <w:rFonts w:ascii="Arial" w:hAnsi="Arial" w:cs="Arial"/>
          <w:sz w:val="20"/>
          <w:szCs w:val="20"/>
          <w:lang w:val="en-GB"/>
        </w:rPr>
        <w:t>supporting</w:t>
      </w:r>
      <w:r w:rsidRPr="004E11AC">
        <w:rPr>
          <w:rFonts w:ascii="Arial" w:hAnsi="Arial" w:cs="Arial"/>
          <w:sz w:val="20"/>
          <w:szCs w:val="20"/>
          <w:lang w:val="en-GB"/>
        </w:rPr>
        <w:t xml:space="preserve"> the theory that UGT expansion in trypanosomatids is a parasitic-specific innovation. The fact that UGT expansion is occurring under different dynamics i</w:t>
      </w:r>
      <w:r w:rsidR="00897271" w:rsidRPr="004E11AC">
        <w:rPr>
          <w:rFonts w:ascii="Arial" w:hAnsi="Arial" w:cs="Arial"/>
          <w:sz w:val="20"/>
          <w:szCs w:val="20"/>
          <w:lang w:val="en-GB"/>
        </w:rPr>
        <w:t xml:space="preserve">n </w:t>
      </w:r>
      <w:r w:rsidR="00806762" w:rsidRPr="00806762">
        <w:rPr>
          <w:rFonts w:ascii="Arial" w:hAnsi="Arial" w:cs="Arial"/>
          <w:i/>
          <w:sz w:val="20"/>
          <w:szCs w:val="20"/>
          <w:lang w:val="en-GB"/>
        </w:rPr>
        <w:t>Leishmania</w:t>
      </w:r>
      <w:r w:rsidR="00897271" w:rsidRPr="004E11AC">
        <w:rPr>
          <w:rFonts w:ascii="Arial" w:hAnsi="Arial" w:cs="Arial"/>
          <w:sz w:val="20"/>
          <w:szCs w:val="20"/>
          <w:lang w:val="en-GB"/>
        </w:rPr>
        <w:t xml:space="preserve"> </w:t>
      </w:r>
      <w:r w:rsidR="00806762">
        <w:rPr>
          <w:rFonts w:ascii="Arial" w:hAnsi="Arial" w:cs="Arial"/>
          <w:sz w:val="20"/>
          <w:szCs w:val="20"/>
          <w:lang w:val="en-GB"/>
        </w:rPr>
        <w:t xml:space="preserve">spp. </w:t>
      </w:r>
      <w:r w:rsidR="00897271" w:rsidRPr="004E11AC">
        <w:rPr>
          <w:rFonts w:ascii="Arial" w:hAnsi="Arial" w:cs="Arial"/>
          <w:sz w:val="20"/>
          <w:szCs w:val="20"/>
          <w:lang w:val="en-GB"/>
        </w:rPr>
        <w:t>and trypanosomes strengthens the argument of UGTs having evolved to perform specific</w:t>
      </w:r>
      <w:r w:rsidR="00131439" w:rsidRPr="004E11AC">
        <w:rPr>
          <w:rFonts w:ascii="Arial" w:hAnsi="Arial" w:cs="Arial"/>
          <w:sz w:val="20"/>
          <w:szCs w:val="20"/>
          <w:lang w:val="en-GB"/>
        </w:rPr>
        <w:t>,</w:t>
      </w:r>
      <w:r w:rsidR="00897271" w:rsidRPr="004E11AC">
        <w:rPr>
          <w:rFonts w:ascii="Arial" w:hAnsi="Arial" w:cs="Arial"/>
          <w:sz w:val="20"/>
          <w:szCs w:val="20"/>
          <w:lang w:val="en-GB"/>
        </w:rPr>
        <w:t xml:space="preserve"> essential roles in the </w:t>
      </w:r>
      <w:r w:rsidR="00131439" w:rsidRPr="004E11AC">
        <w:rPr>
          <w:rFonts w:ascii="Arial" w:hAnsi="Arial" w:cs="Arial"/>
          <w:sz w:val="20"/>
          <w:szCs w:val="20"/>
          <w:lang w:val="en-GB"/>
        </w:rPr>
        <w:t xml:space="preserve">life cycles of these parasites, making them pertinent targets for functional characterisation. The identification of the </w:t>
      </w:r>
      <w:r w:rsidR="004F3FC8">
        <w:rPr>
          <w:rFonts w:ascii="Arial" w:hAnsi="Arial" w:cs="Arial"/>
          <w:sz w:val="20"/>
          <w:szCs w:val="20"/>
          <w:lang w:val="en-GB"/>
        </w:rPr>
        <w:t xml:space="preserve">ancestor lineage </w:t>
      </w:r>
      <w:r w:rsidR="004F3FC8" w:rsidRPr="004E11AC">
        <w:rPr>
          <w:rFonts w:ascii="Arial" w:hAnsi="Arial" w:cs="Arial"/>
          <w:sz w:val="20"/>
          <w:szCs w:val="20"/>
          <w:lang w:val="en-GB"/>
        </w:rPr>
        <w:t>of trypanosomatid UGTs</w:t>
      </w:r>
      <w:r w:rsidR="00FC40AA">
        <w:rPr>
          <w:rFonts w:ascii="Arial" w:hAnsi="Arial" w:cs="Arial"/>
          <w:sz w:val="20"/>
          <w:szCs w:val="20"/>
          <w:lang w:val="en-GB"/>
        </w:rPr>
        <w:t>, which we term the ‘</w:t>
      </w:r>
      <w:r w:rsidR="00131439" w:rsidRPr="004F3FC8">
        <w:rPr>
          <w:rFonts w:ascii="Arial" w:hAnsi="Arial" w:cs="Arial"/>
          <w:sz w:val="20"/>
          <w:szCs w:val="20"/>
          <w:lang w:val="en-GB"/>
        </w:rPr>
        <w:t>protolog</w:t>
      </w:r>
      <w:r w:rsidR="00FC40AA">
        <w:rPr>
          <w:rFonts w:ascii="Arial" w:hAnsi="Arial" w:cs="Arial"/>
          <w:sz w:val="20"/>
          <w:szCs w:val="20"/>
          <w:lang w:val="en-GB"/>
        </w:rPr>
        <w:t>’</w:t>
      </w:r>
      <w:r w:rsidR="004F3FC8">
        <w:rPr>
          <w:rFonts w:ascii="Arial" w:hAnsi="Arial" w:cs="Arial"/>
          <w:sz w:val="20"/>
          <w:szCs w:val="20"/>
          <w:lang w:val="en-GB"/>
        </w:rPr>
        <w:t>,</w:t>
      </w:r>
      <w:r w:rsidR="00131439" w:rsidRPr="004E11AC">
        <w:rPr>
          <w:rFonts w:ascii="Arial" w:hAnsi="Arial" w:cs="Arial"/>
          <w:sz w:val="20"/>
          <w:szCs w:val="20"/>
          <w:lang w:val="en-GB"/>
        </w:rPr>
        <w:t xml:space="preserve"> is an important asset for further </w:t>
      </w:r>
      <w:r w:rsidR="003A2588">
        <w:rPr>
          <w:rFonts w:ascii="Arial" w:hAnsi="Arial" w:cs="Arial"/>
          <w:sz w:val="20"/>
          <w:szCs w:val="20"/>
          <w:lang w:val="en-GB"/>
        </w:rPr>
        <w:t>comparative</w:t>
      </w:r>
      <w:r w:rsidR="00131439" w:rsidRPr="004E11AC">
        <w:rPr>
          <w:rFonts w:ascii="Arial" w:hAnsi="Arial" w:cs="Arial"/>
          <w:sz w:val="20"/>
          <w:szCs w:val="20"/>
          <w:lang w:val="en-GB"/>
        </w:rPr>
        <w:t xml:space="preserve"> studies of </w:t>
      </w:r>
      <w:r w:rsidR="003A2588">
        <w:rPr>
          <w:rFonts w:ascii="Arial" w:hAnsi="Arial" w:cs="Arial"/>
          <w:sz w:val="20"/>
          <w:szCs w:val="20"/>
          <w:lang w:val="en-GB"/>
        </w:rPr>
        <w:t>parasite-</w:t>
      </w:r>
      <w:r w:rsidR="00131439" w:rsidRPr="004E11AC">
        <w:rPr>
          <w:rFonts w:ascii="Arial" w:hAnsi="Arial" w:cs="Arial"/>
          <w:sz w:val="20"/>
          <w:szCs w:val="20"/>
          <w:lang w:val="en-GB"/>
        </w:rPr>
        <w:t>specific sequences.</w:t>
      </w:r>
      <w:r w:rsidR="00F61377">
        <w:rPr>
          <w:rFonts w:ascii="Arial" w:hAnsi="Arial" w:cs="Arial"/>
          <w:sz w:val="20"/>
          <w:szCs w:val="20"/>
          <w:lang w:val="en-GB"/>
        </w:rPr>
        <w:t xml:space="preserve"> </w:t>
      </w:r>
      <w:r w:rsidR="003A2588">
        <w:rPr>
          <w:rFonts w:ascii="Arial" w:hAnsi="Arial" w:cs="Arial"/>
          <w:sz w:val="20"/>
          <w:szCs w:val="20"/>
          <w:lang w:val="en-GB"/>
        </w:rPr>
        <w:t xml:space="preserve">For instance, if the protolog is shown to have a distinct function, it could offer an insight on the role of parasite-specific UGTs in the origin of parasitism. </w:t>
      </w:r>
      <w:r w:rsidR="00F61377">
        <w:rPr>
          <w:rFonts w:ascii="Arial" w:hAnsi="Arial" w:cs="Arial"/>
          <w:sz w:val="20"/>
          <w:szCs w:val="20"/>
          <w:lang w:val="en-GB"/>
        </w:rPr>
        <w:t xml:space="preserve">In </w:t>
      </w:r>
      <w:r w:rsidR="00F61377" w:rsidRPr="00F61377">
        <w:rPr>
          <w:rFonts w:ascii="Arial" w:hAnsi="Arial" w:cs="Arial"/>
          <w:i/>
          <w:sz w:val="20"/>
          <w:szCs w:val="20"/>
          <w:lang w:val="en-GB"/>
        </w:rPr>
        <w:t>T. cruzi</w:t>
      </w:r>
      <w:r w:rsidR="00F61377">
        <w:rPr>
          <w:rFonts w:ascii="Arial" w:hAnsi="Arial" w:cs="Arial"/>
          <w:sz w:val="20"/>
          <w:szCs w:val="20"/>
          <w:lang w:val="en-GB"/>
        </w:rPr>
        <w:t xml:space="preserve">, </w:t>
      </w:r>
      <w:r w:rsidR="00F27EF1">
        <w:rPr>
          <w:rFonts w:ascii="Arial" w:hAnsi="Arial" w:cs="Arial"/>
          <w:sz w:val="20"/>
          <w:szCs w:val="20"/>
          <w:lang w:val="en-GB"/>
        </w:rPr>
        <w:t xml:space="preserve">the gene belonging to the ancestral lineage is constitutively transcribed, but more abundant in amastigotes, the intracellular stage in the mammal host. This contrasts with the transcriptomic data available for other </w:t>
      </w:r>
      <w:r w:rsidR="00ED4391">
        <w:rPr>
          <w:rFonts w:ascii="Arial" w:hAnsi="Arial" w:cs="Arial"/>
          <w:sz w:val="20"/>
          <w:szCs w:val="20"/>
          <w:lang w:val="en-GB"/>
        </w:rPr>
        <w:t xml:space="preserve">UGT </w:t>
      </w:r>
      <w:r w:rsidR="00F27EF1">
        <w:rPr>
          <w:rFonts w:ascii="Arial" w:hAnsi="Arial" w:cs="Arial"/>
          <w:sz w:val="20"/>
          <w:szCs w:val="20"/>
          <w:lang w:val="en-GB"/>
        </w:rPr>
        <w:t>genes</w:t>
      </w:r>
      <w:r w:rsidR="00ED4391">
        <w:rPr>
          <w:rFonts w:ascii="Arial" w:hAnsi="Arial" w:cs="Arial"/>
          <w:sz w:val="20"/>
          <w:szCs w:val="20"/>
          <w:lang w:val="en-GB"/>
        </w:rPr>
        <w:t xml:space="preserve"> (TcCLB.511339.30; TcCLB.508673.20; TcCLB.511395.120; TcCLB.508605.20; TcCLB.510553.50; TcCLB.510071.30; </w:t>
      </w:r>
      <w:r w:rsidR="00ED4391">
        <w:rPr>
          <w:rFonts w:ascii="Arial" w:hAnsi="Arial" w:cs="Arial"/>
          <w:sz w:val="20"/>
          <w:szCs w:val="20"/>
          <w:lang w:val="en-GB"/>
        </w:rPr>
        <w:lastRenderedPageBreak/>
        <w:t>TcCLB.504557.20</w:t>
      </w:r>
      <w:r w:rsidR="00D5474B">
        <w:rPr>
          <w:rFonts w:ascii="Arial" w:hAnsi="Arial" w:cs="Arial"/>
          <w:sz w:val="20"/>
          <w:szCs w:val="20"/>
          <w:lang w:val="en-GB"/>
        </w:rPr>
        <w:t>; TcCLB.508975.30</w:t>
      </w:r>
      <w:r w:rsidR="00ED4391">
        <w:rPr>
          <w:rFonts w:ascii="Arial" w:hAnsi="Arial" w:cs="Arial"/>
          <w:sz w:val="20"/>
          <w:szCs w:val="20"/>
          <w:lang w:val="en-GB"/>
        </w:rPr>
        <w:t>)</w:t>
      </w:r>
      <w:r w:rsidR="00F27EF1">
        <w:rPr>
          <w:rFonts w:ascii="Arial" w:hAnsi="Arial" w:cs="Arial"/>
          <w:sz w:val="20"/>
          <w:szCs w:val="20"/>
          <w:lang w:val="en-GB"/>
        </w:rPr>
        <w:t xml:space="preserve">, since mostly </w:t>
      </w:r>
      <w:r w:rsidR="00BF0024">
        <w:rPr>
          <w:rFonts w:ascii="Arial" w:hAnsi="Arial" w:cs="Arial"/>
          <w:sz w:val="20"/>
          <w:szCs w:val="20"/>
          <w:lang w:val="en-GB"/>
        </w:rPr>
        <w:t>seem</w:t>
      </w:r>
      <w:r w:rsidR="00F27EF1">
        <w:rPr>
          <w:rFonts w:ascii="Arial" w:hAnsi="Arial" w:cs="Arial"/>
          <w:sz w:val="20"/>
          <w:szCs w:val="20"/>
          <w:lang w:val="en-GB"/>
        </w:rPr>
        <w:t xml:space="preserve"> to be more abundant in trypomastigotes, the </w:t>
      </w:r>
      <w:r w:rsidR="00A65BCE">
        <w:rPr>
          <w:rFonts w:ascii="Arial" w:hAnsi="Arial" w:cs="Arial"/>
          <w:sz w:val="20"/>
          <w:szCs w:val="20"/>
          <w:lang w:val="en-GB"/>
        </w:rPr>
        <w:t>bloodstream</w:t>
      </w:r>
      <w:r w:rsidR="00F27EF1">
        <w:rPr>
          <w:rFonts w:ascii="Arial" w:hAnsi="Arial" w:cs="Arial"/>
          <w:sz w:val="20"/>
          <w:szCs w:val="20"/>
          <w:lang w:val="en-GB"/>
        </w:rPr>
        <w:t xml:space="preserve"> stage of the pa</w:t>
      </w:r>
      <w:r w:rsidR="00ED4391">
        <w:rPr>
          <w:rFonts w:ascii="Arial" w:hAnsi="Arial" w:cs="Arial"/>
          <w:sz w:val="20"/>
          <w:szCs w:val="20"/>
          <w:lang w:val="en-GB"/>
        </w:rPr>
        <w:t xml:space="preserve">rasite </w:t>
      </w:r>
      <w:r w:rsidR="00ED4391">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"10.1186/1471-2164-10-370", "ISBN" : "1471-2164 (Electronic)\\n1471-2164 (Linking)", "ISSN" : "1471-2164", "PMID" : "19664227", "abstract" : "BACKGROUND: Chronic chagasic cardiomyopathy is a debilitating and frequently fatal outcome of human infection with the protozoan parasite, Trypanosoma cruzi. Microarray analysis of gene expression during the T. cruzi life-cycle could be a valuable means of identifying drug and vaccine targets based on their appropriate expression patterns, but results from previous microarray studies in T. cruzi and related kinetoplastid parasites have suggested that the transcript abundances of most genes in these organisms do not vary significantly between life-cycle stages.\\n\\nRESULTS: In this study, we used whole genome, oligonucleotide microarrays to globally determine the extent to which T. cruzi regulates mRNA relative abundances over the course of its complete life-cycle. In contrast to previous microarray studies in kinetoplastids, we observed that relative transcript abundances for over 50% of the genes detected on the T. cruzi microarrays were significantly regulated during the T. cruzi life-cycle. The significant regulation of 25 of these genes was confirmed by quantitative reverse-transcriptase PCR (qRT-PCR). The T. cruzi transcriptome also mirrored published protein expression data for several functional groups. Among the differentially regulated genes were members of paralog clusters, nearly 10% of which showed divergent expression patterns between cluster members.\\n\\nCONCLUSION: Taken together, these data support the conclusion that transcript abundance is an important level of gene expression regulation in T. cruzi. Thus, microarray analysis is a valuable screening tool for identifying stage-regulated T. cruzi genes and metabolic pathways.", "author" : [ { "dropping-particle" : "", "family" : "Minning", "given" : "Todd a", "non-dropping-particle" : "", "parse-names" : false, "suffix" : "" }, { "dropping-particle" : "", "family" : "Weatherly", "given" : "D Brent", "non-dropping-particle" : "", "parse-names" : false, "suffix" : "" }, { "dropping-particle" : "", "family" : "Atwood", "given" : "James", "non-dropping-particle" : "", "parse-names" : false, "suffix" : "" }, { "dropping-particle" : "", "family" : "Orlando", "given" : "Ron", "non-dropping-particle" : "", "parse-names" : false, "suffix" : "" }, { "dropping-particle" : "", "family" : "Tarleton", "given" : "Rick L", "non-dropping-particle" : "", "parse-names" : false, "suffix" : "" } ], "container-title" : "BMC genomics", "id" : "ITEM-1", "issued" : { "date-parts" : [ [ "2009" ] ] }, "page" : "370", "title" : "The steady-state transcriptome of the four major life-cycle stages of Trypanosoma cruzi.", "type" : "article-journal", "volume" : "10" }, "uris" : [ "http://www.mendeley.com/documents/?uuid=9a5fb488-71fb-42dc-9766-f07ba8ec9bdd" ] } ], "mendeley" : { "formattedCitation" : "[60]", "plainTextFormattedCitation" : "[60]", "previouslyFormattedCitation" : "[61]" }, "properties" : { "noteIndex" : 0 }, "schema" : "https://github.com/citation-style-language/schema/raw/master/csl-citation.json" }</w:instrText>
      </w:r>
      <w:r w:rsidR="00ED4391">
        <w:rPr>
          <w:rFonts w:ascii="Arial" w:hAnsi="Arial" w:cs="Arial"/>
          <w:sz w:val="20"/>
          <w:szCs w:val="20"/>
          <w:lang w:val="en-GB"/>
        </w:rPr>
        <w:fldChar w:fldCharType="separate"/>
      </w:r>
      <w:r w:rsidR="00CA7BD6" w:rsidRPr="00CA7BD6">
        <w:rPr>
          <w:rFonts w:ascii="Arial" w:hAnsi="Arial" w:cs="Arial"/>
          <w:noProof/>
          <w:sz w:val="20"/>
          <w:szCs w:val="20"/>
          <w:lang w:val="en-GB"/>
        </w:rPr>
        <w:t>[60]</w:t>
      </w:r>
      <w:r w:rsidR="00ED4391">
        <w:rPr>
          <w:rFonts w:ascii="Arial" w:hAnsi="Arial" w:cs="Arial"/>
          <w:sz w:val="20"/>
          <w:szCs w:val="20"/>
          <w:lang w:val="en-GB"/>
        </w:rPr>
        <w:fldChar w:fldCharType="end"/>
      </w:r>
      <w:r w:rsidR="00BE2952">
        <w:rPr>
          <w:rFonts w:ascii="Arial" w:hAnsi="Arial" w:cs="Arial"/>
          <w:sz w:val="20"/>
          <w:szCs w:val="20"/>
          <w:lang w:val="en-GB"/>
        </w:rPr>
        <w:t>.</w:t>
      </w:r>
    </w:p>
    <w:p w14:paraId="255CC526" w14:textId="77777777" w:rsidR="00F215EC" w:rsidRPr="004E11AC" w:rsidRDefault="00F215EC" w:rsidP="00EE482E">
      <w:pPr>
        <w:spacing w:line="480" w:lineRule="auto"/>
        <w:jc w:val="both"/>
        <w:rPr>
          <w:rFonts w:ascii="Arial" w:hAnsi="Arial" w:cs="Arial"/>
          <w:sz w:val="20"/>
          <w:szCs w:val="20"/>
          <w:lang w:val="en-GB"/>
        </w:rPr>
      </w:pPr>
    </w:p>
    <w:p w14:paraId="27853CEC" w14:textId="165A6837" w:rsidR="002156B9" w:rsidRPr="004E11AC" w:rsidRDefault="007C4F0A" w:rsidP="00EE482E">
      <w:pPr>
        <w:spacing w:line="480" w:lineRule="auto"/>
        <w:jc w:val="both"/>
        <w:rPr>
          <w:rFonts w:ascii="Arial" w:hAnsi="Arial" w:cs="Arial"/>
          <w:sz w:val="20"/>
          <w:szCs w:val="20"/>
          <w:lang w:val="en-GB"/>
        </w:rPr>
      </w:pPr>
      <w:r w:rsidRPr="004E11AC">
        <w:rPr>
          <w:rFonts w:ascii="Arial" w:hAnsi="Arial" w:cs="Arial"/>
          <w:b/>
          <w:i/>
          <w:sz w:val="20"/>
          <w:szCs w:val="20"/>
          <w:lang w:val="en-GB"/>
        </w:rPr>
        <w:t>UGT</w:t>
      </w:r>
      <w:r w:rsidR="00EB27E6" w:rsidRPr="004E11AC">
        <w:rPr>
          <w:rFonts w:ascii="Arial" w:hAnsi="Arial" w:cs="Arial"/>
          <w:b/>
          <w:i/>
          <w:sz w:val="20"/>
          <w:szCs w:val="20"/>
          <w:lang w:val="en-GB"/>
        </w:rPr>
        <w:t>s subfamilies are conserved across Leishmania</w:t>
      </w:r>
    </w:p>
    <w:p w14:paraId="6572868E" w14:textId="247B4E45" w:rsidR="002561F6" w:rsidRDefault="00D769FB" w:rsidP="00EE482E">
      <w:pPr>
        <w:spacing w:line="480" w:lineRule="auto"/>
        <w:jc w:val="both"/>
        <w:rPr>
          <w:rFonts w:ascii="Arial" w:hAnsi="Arial" w:cs="Arial"/>
          <w:sz w:val="20"/>
          <w:szCs w:val="20"/>
          <w:lang w:val="en-GB"/>
        </w:rPr>
      </w:pPr>
      <w:r w:rsidRPr="004E11AC">
        <w:rPr>
          <w:rFonts w:ascii="Arial" w:hAnsi="Arial" w:cs="Arial"/>
          <w:sz w:val="20"/>
          <w:szCs w:val="20"/>
          <w:lang w:val="en-GB"/>
        </w:rPr>
        <w:t>UGTs</w:t>
      </w:r>
      <w:r w:rsidR="00C70051" w:rsidRPr="004E11AC">
        <w:rPr>
          <w:rFonts w:ascii="Arial" w:hAnsi="Arial" w:cs="Arial"/>
          <w:sz w:val="20"/>
          <w:szCs w:val="20"/>
          <w:lang w:val="en-GB"/>
        </w:rPr>
        <w:t xml:space="preserve"> in </w:t>
      </w:r>
      <w:r w:rsidR="00C70051" w:rsidRPr="004E11AC">
        <w:rPr>
          <w:rFonts w:ascii="Arial" w:hAnsi="Arial" w:cs="Arial"/>
          <w:i/>
          <w:sz w:val="20"/>
          <w:szCs w:val="20"/>
          <w:lang w:val="en-GB"/>
        </w:rPr>
        <w:t>Leishmania</w:t>
      </w:r>
      <w:r w:rsidR="00C70051" w:rsidRPr="004E11AC">
        <w:rPr>
          <w:rFonts w:ascii="Arial" w:hAnsi="Arial" w:cs="Arial"/>
          <w:sz w:val="20"/>
          <w:szCs w:val="20"/>
          <w:lang w:val="en-GB"/>
        </w:rPr>
        <w:t xml:space="preserve"> are divided into SCG, SCGR and SCGL families, which is consistent with the </w:t>
      </w:r>
      <w:r w:rsidR="00670616" w:rsidRPr="004E11AC">
        <w:rPr>
          <w:rFonts w:ascii="Arial" w:hAnsi="Arial" w:cs="Arial"/>
          <w:sz w:val="20"/>
          <w:szCs w:val="20"/>
          <w:lang w:val="en-GB"/>
        </w:rPr>
        <w:t>phylogeny in</w:t>
      </w:r>
      <w:r w:rsidR="00C70051" w:rsidRPr="004E11AC">
        <w:rPr>
          <w:rFonts w:ascii="Arial" w:hAnsi="Arial" w:cs="Arial"/>
          <w:sz w:val="20"/>
          <w:szCs w:val="20"/>
          <w:lang w:val="en-GB"/>
        </w:rPr>
        <w:t xml:space="preserve"> Figure </w:t>
      </w:r>
      <w:r w:rsidR="00670616" w:rsidRPr="004E11AC">
        <w:rPr>
          <w:rFonts w:ascii="Arial" w:hAnsi="Arial" w:cs="Arial"/>
          <w:sz w:val="20"/>
          <w:szCs w:val="20"/>
          <w:lang w:val="en-GB"/>
        </w:rPr>
        <w:t>2</w:t>
      </w:r>
      <w:r w:rsidR="00C70051" w:rsidRPr="004E11AC">
        <w:rPr>
          <w:rFonts w:ascii="Arial" w:hAnsi="Arial" w:cs="Arial"/>
          <w:sz w:val="20"/>
          <w:szCs w:val="20"/>
          <w:lang w:val="en-GB"/>
        </w:rPr>
        <w:t xml:space="preserve">. These families have been previously described in </w:t>
      </w:r>
      <w:r w:rsidR="00C70051" w:rsidRPr="004E11AC">
        <w:rPr>
          <w:rFonts w:ascii="Arial" w:hAnsi="Arial" w:cs="Arial"/>
          <w:i/>
          <w:sz w:val="20"/>
          <w:szCs w:val="20"/>
          <w:lang w:val="en-GB"/>
        </w:rPr>
        <w:t>L. major</w:t>
      </w:r>
      <w:r w:rsidR="00633E7C" w:rsidRPr="004E11AC">
        <w:rPr>
          <w:rFonts w:ascii="Arial" w:hAnsi="Arial" w:cs="Arial"/>
          <w:i/>
          <w:sz w:val="20"/>
          <w:szCs w:val="20"/>
          <w:lang w:val="en-GB"/>
        </w:rPr>
        <w:t xml:space="preserve"> </w:t>
      </w:r>
      <w:r w:rsidR="00633E7C" w:rsidRPr="004E11AC">
        <w:rPr>
          <w:rFonts w:ascii="Arial" w:hAnsi="Arial" w:cs="Arial"/>
          <w:i/>
          <w:sz w:val="20"/>
          <w:szCs w:val="20"/>
          <w:lang w:val="en-GB"/>
        </w:rPr>
        <w:fldChar w:fldCharType="begin" w:fldLock="1"/>
      </w:r>
      <w:r w:rsidR="00CA7BD6">
        <w:rPr>
          <w:rFonts w:ascii="Arial" w:hAnsi="Arial" w:cs="Arial"/>
          <w:i/>
          <w:sz w:val="20"/>
          <w:szCs w:val="20"/>
          <w:lang w:val="en-GB"/>
        </w:rPr>
        <w:instrText>ADDIN CSL_CITATION { "citationItems" : [ { "id" : "ITEM-1", "itemData" : { "DOI" : "10.1074/jbc.M301568200", "ISBN" : "0021-9258 (Print)\\n0021-9258 (Linking)", "ISSN" : "00219258", "PMID" : "12604613", "abstract" : "Lipophosphoglycan (LPG) is an abundant surface molecule that plays key roles in the infectious cycle of Leishmania major. The dominant feature of LPG is a polymer of phosphoglycan (PG) (6Galbeta1,4Manalpha1-PO(4)) repeating units. In L. major these are extensively substituted with Gal(beta1,3) side chains, which are required for binding to midgut lectins and survival. We utilized evolutionary polymorphisms in LPG structure and cross-species transfections to recover genes encoding the LPG side chain beta1,3-galactosyltransferases (betaGalTs). A dispersed family of six SCG genes was recovered, whose predicted proteins exhibited characteristics of eukaryotic GalTs. At least four of these proteins showed significant LPG side chain betaGalT activity; SCG3 exhibited initiating GalT activity whereas SCG2 showed both initiating and elongating GalT activity. However, the activity of SCG2 was context-dependent, being largely silent in its normal genomic milieu, and different strains show considerable variation in the extent of LPG galactosylation. Thus the L. major genome encodes a family of SCGs with varying specificity and activity, and we propose that strain-specific LPG galactosylation patterns reflect differences in their expression.", "author" : [ { "dropping-particle" : "", "family" : "Dobson", "given" : "Deborah E.", "non-dropping-particle" : "", "parse-names" : false, "suffix" : "" }, { "dropping-particle" : "", "family" : "Scholtes", "given" : "Luella D.", "non-dropping-particle" : "", "parse-names" : false, "suffix" : "" }, { "dropping-particle" : "", "family" : "Valdez", "given" : "Kelli E.", "non-dropping-particle" : "", "parse-names" : false, "suffix" : "" }, { "dropping-particle" : "", "family" : "Sullivan", "given" : "Deborah R.", "non-dropping-particle" : "", "parse-names" : false, "suffix" : "" }, { "dropping-particle" : "", "family" : "Mengeling", "given" : "Brenda J.", "non-dropping-particle" : "", "parse-names" : false, "suffix" : "" }, { "dropping-particle" : "", "family" : "Cilmi", "given" : "Salvatore", "non-dropping-particle" : "", "parse-names" : false, "suffix" : "" }, { "dropping-particle" : "", "family" : "Turco", "given" : "Salvatore J.", "non-dropping-particle" : "", "parse-names" : false, "suffix" : "" }, { "dropping-particle" : "", "family" : "Beverley", "given" : "Stephen M.", "non-dropping-particle" : "", "parse-names" : false, "suffix" : "" } ], "container-title" : "Journal of Biological Chemistry", "id" : "ITEM-1", "issue" : "18", "issued" : { "date-parts" : [ [ "2003" ] ] }, "page" : "15523-15531", "title" : "Functional identification of galactosyltransferases (SCGs) required for species-specific modifications of the lipophosphoglycan adhesin controlling Leishmania major-sand fly interactions", "type" : "article-journal", "volume" : "278" }, "uris" : [ "http://www.mendeley.com/documents/?uuid=42878734-1c51-4dc3-8981-ea27a6728a99" ] }, { "id" : "ITEM-2",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"ITEM-2",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"[46,61]", "plainTextFormattedCitation" : "[46,61]", "previouslyFormattedCitation" : "[47,62]" }, "properties" : { "noteIndex" : 0 }, "schema" : "https://github.com/citation-style-language/schema/raw/master/csl-citation.json" }</w:instrText>
      </w:r>
      <w:r w:rsidR="00633E7C" w:rsidRPr="004E11AC">
        <w:rPr>
          <w:rFonts w:ascii="Arial" w:hAnsi="Arial" w:cs="Arial"/>
          <w:i/>
          <w:sz w:val="20"/>
          <w:szCs w:val="20"/>
          <w:lang w:val="en-GB"/>
        </w:rPr>
        <w:fldChar w:fldCharType="separate"/>
      </w:r>
      <w:r w:rsidR="00CA7BD6" w:rsidRPr="00CA7BD6">
        <w:rPr>
          <w:rFonts w:ascii="Arial" w:hAnsi="Arial" w:cs="Arial"/>
          <w:noProof/>
          <w:sz w:val="20"/>
          <w:szCs w:val="20"/>
          <w:lang w:val="en-GB"/>
        </w:rPr>
        <w:t>[46,61]</w:t>
      </w:r>
      <w:r w:rsidR="00633E7C" w:rsidRPr="004E11AC">
        <w:rPr>
          <w:rFonts w:ascii="Arial" w:hAnsi="Arial" w:cs="Arial"/>
          <w:i/>
          <w:sz w:val="20"/>
          <w:szCs w:val="20"/>
          <w:lang w:val="en-GB"/>
        </w:rPr>
        <w:fldChar w:fldCharType="end"/>
      </w:r>
      <w:r w:rsidR="00C70051" w:rsidRPr="004E11AC">
        <w:rPr>
          <w:rFonts w:ascii="Arial" w:hAnsi="Arial" w:cs="Arial"/>
          <w:sz w:val="20"/>
          <w:szCs w:val="20"/>
          <w:lang w:val="en-GB"/>
        </w:rPr>
        <w:t xml:space="preserve">, but </w:t>
      </w:r>
      <w:r w:rsidR="00E14768">
        <w:rPr>
          <w:rFonts w:ascii="Arial" w:hAnsi="Arial" w:cs="Arial"/>
          <w:sz w:val="20"/>
          <w:szCs w:val="20"/>
          <w:lang w:val="en-GB"/>
        </w:rPr>
        <w:t>little is known for the remaining species</w:t>
      </w:r>
      <w:r w:rsidR="00C70051" w:rsidRPr="004E11AC">
        <w:rPr>
          <w:rFonts w:ascii="Arial" w:hAnsi="Arial" w:cs="Arial"/>
          <w:sz w:val="20"/>
          <w:szCs w:val="20"/>
          <w:lang w:val="en-GB"/>
        </w:rPr>
        <w:t xml:space="preserve">. </w:t>
      </w:r>
    </w:p>
    <w:p w14:paraId="5612C8EF" w14:textId="77777777" w:rsidR="00401A8C" w:rsidRPr="004E11AC" w:rsidRDefault="00401A8C" w:rsidP="00EE482E">
      <w:pPr>
        <w:spacing w:line="480" w:lineRule="auto"/>
        <w:jc w:val="both"/>
        <w:rPr>
          <w:rFonts w:ascii="Arial" w:hAnsi="Arial" w:cs="Arial"/>
          <w:sz w:val="20"/>
          <w:szCs w:val="20"/>
          <w:lang w:val="en-GB"/>
        </w:rPr>
      </w:pPr>
    </w:p>
    <w:p w14:paraId="63B015C0" w14:textId="386DF24C" w:rsidR="00401A8C" w:rsidRPr="004E11AC" w:rsidRDefault="00401A8C" w:rsidP="00401A8C">
      <w:pPr>
        <w:spacing w:line="480" w:lineRule="auto"/>
        <w:jc w:val="both"/>
        <w:rPr>
          <w:rFonts w:ascii="Arial" w:hAnsi="Arial" w:cs="Arial"/>
          <w:sz w:val="20"/>
          <w:szCs w:val="20"/>
          <w:lang w:val="en-GB"/>
        </w:rPr>
      </w:pPr>
      <w:r w:rsidRPr="004E11AC">
        <w:rPr>
          <w:rFonts w:ascii="Arial" w:hAnsi="Arial" w:cs="Arial"/>
          <w:sz w:val="20"/>
          <w:szCs w:val="20"/>
          <w:lang w:val="en-GB"/>
        </w:rPr>
        <w:t xml:space="preserve">SCGR genes are arranged in a tandem array with members of the arabinosyltransferase family. This array is conserved across the </w:t>
      </w:r>
      <w:r w:rsidRPr="004E11AC">
        <w:rPr>
          <w:rFonts w:ascii="Arial" w:hAnsi="Arial" w:cs="Arial"/>
          <w:i/>
          <w:sz w:val="20"/>
          <w:szCs w:val="20"/>
          <w:lang w:val="en-GB"/>
        </w:rPr>
        <w:t>Leishmaniinae</w:t>
      </w:r>
      <w:r w:rsidRPr="004E11AC">
        <w:rPr>
          <w:rFonts w:ascii="Arial" w:hAnsi="Arial" w:cs="Arial"/>
          <w:sz w:val="20"/>
          <w:szCs w:val="20"/>
          <w:lang w:val="en-GB"/>
        </w:rPr>
        <w:t xml:space="preserve"> subfamily with striking amino acid conservation, particularly in the surroundings of the</w:t>
      </w:r>
      <w:r>
        <w:rPr>
          <w:rFonts w:ascii="Arial" w:hAnsi="Arial" w:cs="Arial"/>
          <w:sz w:val="20"/>
          <w:szCs w:val="20"/>
          <w:lang w:val="en-GB"/>
        </w:rPr>
        <w:t xml:space="preserve"> “DXD motif”</w:t>
      </w:r>
      <w:r w:rsidRPr="004E11AC">
        <w:rPr>
          <w:rFonts w:ascii="Arial" w:hAnsi="Arial" w:cs="Arial"/>
          <w:sz w:val="20"/>
          <w:szCs w:val="20"/>
          <w:lang w:val="en-GB"/>
        </w:rPr>
        <w:t xml:space="preserve"> catalytic domain. This domain, composed of three aspartic acid residues, </w:t>
      </w:r>
      <w:r w:rsidR="00395DD2">
        <w:rPr>
          <w:rFonts w:ascii="Arial" w:hAnsi="Arial" w:cs="Arial"/>
          <w:sz w:val="20"/>
          <w:szCs w:val="20"/>
          <w:lang w:val="en-GB"/>
        </w:rPr>
        <w:t>is conserved across most GT-A proteins</w:t>
      </w:r>
      <w:r w:rsidRPr="004E11AC">
        <w:rPr>
          <w:rFonts w:ascii="Arial" w:hAnsi="Arial" w:cs="Arial"/>
          <w:sz w:val="20"/>
          <w:szCs w:val="20"/>
          <w:lang w:val="en-GB"/>
        </w:rPr>
        <w:t xml:space="preserve">, but is slightly modified in SCGR1 and 4 (LmjF.02.0230 and Lmj.02.0190) in all </w:t>
      </w:r>
      <w:r w:rsidRPr="004E11AC">
        <w:rPr>
          <w:rFonts w:ascii="Arial" w:hAnsi="Arial" w:cs="Arial"/>
          <w:i/>
          <w:sz w:val="20"/>
          <w:szCs w:val="20"/>
          <w:lang w:val="en-GB"/>
        </w:rPr>
        <w:t>Leishmania</w:t>
      </w:r>
      <w:r w:rsidRPr="004E11AC">
        <w:rPr>
          <w:rFonts w:ascii="Arial" w:hAnsi="Arial" w:cs="Arial"/>
          <w:sz w:val="20"/>
          <w:szCs w:val="20"/>
          <w:lang w:val="en-GB"/>
        </w:rPr>
        <w:t xml:space="preserve"> species (i.e. DDD to YDD). In the phylogeny, these genes cluster closer to SCGL genes than to the other array members. When these genes were described in </w:t>
      </w:r>
      <w:r w:rsidRPr="004E11AC">
        <w:rPr>
          <w:rFonts w:ascii="Arial" w:hAnsi="Arial" w:cs="Arial"/>
          <w:i/>
          <w:sz w:val="20"/>
          <w:szCs w:val="20"/>
          <w:lang w:val="en-GB"/>
        </w:rPr>
        <w:t>L. major</w:t>
      </w:r>
      <w:r w:rsidRPr="004E11AC">
        <w:rPr>
          <w:rFonts w:ascii="Arial" w:hAnsi="Arial" w:cs="Arial"/>
          <w:sz w:val="20"/>
          <w:szCs w:val="20"/>
          <w:lang w:val="en-GB"/>
        </w:rPr>
        <w:t xml:space="preserve">, expression analysis by Western Blot suggested higher abundance in metacyclics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[61]</w:t>
      </w:r>
      <w:r w:rsidRPr="004E11AC">
        <w:rPr>
          <w:rFonts w:ascii="Arial" w:hAnsi="Arial" w:cs="Arial"/>
          <w:sz w:val="20"/>
          <w:szCs w:val="20"/>
          <w:lang w:val="en-GB"/>
        </w:rPr>
        <w:fldChar w:fldCharType="end"/>
      </w:r>
      <w:r w:rsidRPr="004E11AC">
        <w:rPr>
          <w:rFonts w:ascii="Arial" w:hAnsi="Arial" w:cs="Arial"/>
          <w:sz w:val="20"/>
          <w:szCs w:val="20"/>
          <w:lang w:val="en-GB"/>
        </w:rPr>
        <w:t xml:space="preserve">, while proteomic studies revealed LmjF.02.0230 to be differentially expressed in amastigotes and LmjF.02.0190 to be constitutively expressed with higher peptide abundance in amastigotes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"author" : [ { "dropping-particle" : "", "family" : "Akopyants", "given" : "Natalia S", "non-dropping-particle" : "", "parse-names" : false, "suffix" : "" }, { "dropping-particle" : "", "family" : "Kruvand", "given" : "Elizabeth", "non-dropping-particle" : "", "parse-names" : false, "suffix" : "" }, { "dropping-particle" : "", "family" : "Wong", "given" : "Iris", "non-dropping-particle" : "", "parse-names" : false, "suffix" : "" }, { "dropping-particle" : "", "family" : "Beverley", "given" : "Stephen M.", "non-dropping-particle" : "", "parse-names" : false, "suffix" : "" } ], "id" : "ITEM-1", "issued" : { "date-parts" : [ [ "2010" ] ] }, "title" : "Manuscript in preparation", "type" : "article-journal" }, "uris" : [ "http://www.mendeley.com/documents/?uuid=9f462b89-562b-441c-a75a-86b0f19efc0f" ] } ], "mendeley" : { "formattedCitation" : "[38]", "plainTextFormattedCitation" : "[38]", "previouslyFormattedCitation" : "[39]"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[38]</w:t>
      </w:r>
      <w:r w:rsidRPr="004E11AC">
        <w:rPr>
          <w:rFonts w:ascii="Arial" w:hAnsi="Arial" w:cs="Arial"/>
          <w:sz w:val="20"/>
          <w:szCs w:val="20"/>
          <w:lang w:val="en-GB"/>
        </w:rPr>
        <w:fldChar w:fldCharType="end"/>
      </w:r>
      <w:r w:rsidRPr="004E11AC">
        <w:rPr>
          <w:rFonts w:ascii="Arial" w:hAnsi="Arial" w:cs="Arial"/>
          <w:sz w:val="20"/>
          <w:szCs w:val="20"/>
          <w:lang w:val="en-GB"/>
        </w:rPr>
        <w:t xml:space="preserve">. </w:t>
      </w:r>
      <w:r w:rsidR="00395DD2">
        <w:rPr>
          <w:rFonts w:ascii="Arial" w:hAnsi="Arial" w:cs="Arial"/>
          <w:sz w:val="20"/>
          <w:szCs w:val="20"/>
          <w:lang w:val="en-GB"/>
        </w:rPr>
        <w:t xml:space="preserve">In </w:t>
      </w:r>
      <w:r w:rsidRPr="004E11AC">
        <w:rPr>
          <w:rFonts w:ascii="Arial" w:hAnsi="Arial" w:cs="Arial"/>
          <w:sz w:val="20"/>
          <w:szCs w:val="20"/>
          <w:lang w:val="en-GB"/>
        </w:rPr>
        <w:t xml:space="preserve">both studies all the remaining genes of the array are predicted to be </w:t>
      </w:r>
      <w:r w:rsidR="00395DD2">
        <w:rPr>
          <w:rFonts w:ascii="Arial" w:hAnsi="Arial" w:cs="Arial"/>
          <w:sz w:val="20"/>
          <w:szCs w:val="20"/>
          <w:lang w:val="en-GB"/>
        </w:rPr>
        <w:t xml:space="preserve">more abundant in promastigotes, which strengthens the argument of developmental regulation for functional differentiation within the tandem array and in this particular lineage. </w:t>
      </w:r>
    </w:p>
    <w:p w14:paraId="753F4E00" w14:textId="77777777" w:rsidR="00401A8C" w:rsidRPr="004E11AC" w:rsidRDefault="00401A8C" w:rsidP="00401A8C">
      <w:pPr>
        <w:spacing w:line="480" w:lineRule="auto"/>
        <w:jc w:val="both"/>
        <w:rPr>
          <w:rFonts w:ascii="Arial" w:hAnsi="Arial" w:cs="Arial"/>
          <w:sz w:val="20"/>
          <w:szCs w:val="20"/>
          <w:lang w:val="en-GB"/>
        </w:rPr>
      </w:pPr>
    </w:p>
    <w:p w14:paraId="18A03B61" w14:textId="264B6F8A" w:rsidR="00401A8C" w:rsidRPr="004E11AC" w:rsidRDefault="00401A8C" w:rsidP="00401A8C">
      <w:pPr>
        <w:spacing w:line="480" w:lineRule="auto"/>
        <w:jc w:val="both"/>
        <w:rPr>
          <w:rFonts w:ascii="Arial" w:hAnsi="Arial" w:cs="Arial"/>
          <w:sz w:val="20"/>
          <w:szCs w:val="20"/>
          <w:lang w:val="en-GB"/>
        </w:rPr>
      </w:pPr>
      <w:r w:rsidRPr="004E11AC">
        <w:rPr>
          <w:rFonts w:ascii="Arial" w:hAnsi="Arial" w:cs="Arial"/>
          <w:sz w:val="20"/>
          <w:szCs w:val="20"/>
          <w:lang w:val="en-GB"/>
        </w:rPr>
        <w:t xml:space="preserve">SCGL is a gene lineage that likely arose from a transposition event from the SCGR array in chromosome 2 to chromosome 14. Members of this family are found in </w:t>
      </w:r>
      <w:r w:rsidRPr="004E11AC">
        <w:rPr>
          <w:rFonts w:ascii="Arial" w:hAnsi="Arial" w:cs="Arial"/>
          <w:i/>
          <w:sz w:val="20"/>
          <w:szCs w:val="20"/>
          <w:lang w:val="en-GB"/>
        </w:rPr>
        <w:t>Leishmania</w:t>
      </w:r>
      <w:r w:rsidRPr="004E11AC">
        <w:rPr>
          <w:rFonts w:ascii="Arial" w:hAnsi="Arial" w:cs="Arial"/>
          <w:sz w:val="20"/>
          <w:szCs w:val="20"/>
          <w:lang w:val="en-GB"/>
        </w:rPr>
        <w:t xml:space="preserve"> genus only in a paraphyletic clade with single gene copies in </w:t>
      </w:r>
      <w:proofErr w:type="spellStart"/>
      <w:r w:rsidRPr="004E11AC">
        <w:rPr>
          <w:rFonts w:ascii="Arial" w:hAnsi="Arial" w:cs="Arial"/>
          <w:i/>
          <w:sz w:val="20"/>
          <w:szCs w:val="20"/>
          <w:lang w:val="en-GB"/>
        </w:rPr>
        <w:t>Crithidia</w:t>
      </w:r>
      <w:proofErr w:type="spellEnd"/>
      <w:r w:rsidRPr="004E11AC">
        <w:rPr>
          <w:rFonts w:ascii="Arial" w:hAnsi="Arial" w:cs="Arial"/>
          <w:sz w:val="20"/>
          <w:szCs w:val="20"/>
          <w:lang w:val="en-GB"/>
        </w:rPr>
        <w:t xml:space="preserve"> and </w:t>
      </w:r>
      <w:proofErr w:type="spellStart"/>
      <w:r w:rsidRPr="004E11AC">
        <w:rPr>
          <w:rFonts w:ascii="Arial" w:hAnsi="Arial" w:cs="Arial"/>
          <w:i/>
          <w:sz w:val="20"/>
          <w:szCs w:val="20"/>
          <w:lang w:val="en-GB"/>
        </w:rPr>
        <w:t>Lotmaria</w:t>
      </w:r>
      <w:proofErr w:type="spellEnd"/>
      <w:r w:rsidRPr="004E11AC">
        <w:rPr>
          <w:rFonts w:ascii="Arial" w:hAnsi="Arial" w:cs="Arial"/>
          <w:sz w:val="20"/>
          <w:szCs w:val="20"/>
          <w:lang w:val="en-GB"/>
        </w:rPr>
        <w:t xml:space="preserve">. When first described, LmjF.14.1400 was detected at low levels in all life cycle stages, compared to the high expression of SCGR and SCG members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[61]</w:t>
      </w:r>
      <w:r w:rsidRPr="004E11AC">
        <w:rPr>
          <w:rFonts w:ascii="Arial" w:hAnsi="Arial" w:cs="Arial"/>
          <w:sz w:val="20"/>
          <w:szCs w:val="20"/>
          <w:lang w:val="en-GB"/>
        </w:rPr>
        <w:fldChar w:fldCharType="end"/>
      </w:r>
      <w:r w:rsidRPr="004E11AC">
        <w:rPr>
          <w:rFonts w:ascii="Arial" w:hAnsi="Arial" w:cs="Arial"/>
          <w:sz w:val="20"/>
          <w:szCs w:val="20"/>
          <w:lang w:val="en-GB"/>
        </w:rPr>
        <w:t xml:space="preserve">, which was corroborated by proteomics in </w:t>
      </w:r>
      <w:r w:rsidRPr="004E11AC">
        <w:rPr>
          <w:rFonts w:ascii="Arial" w:hAnsi="Arial" w:cs="Arial"/>
          <w:i/>
          <w:sz w:val="20"/>
          <w:szCs w:val="20"/>
          <w:lang w:val="en-GB"/>
        </w:rPr>
        <w:t>L. major</w:t>
      </w:r>
      <w:r w:rsidRPr="004E11AC">
        <w:rPr>
          <w:rFonts w:ascii="Arial" w:hAnsi="Arial" w:cs="Arial"/>
          <w:sz w:val="20"/>
          <w:szCs w:val="20"/>
          <w:lang w:val="en-GB"/>
        </w:rPr>
        <w:t xml:space="preserve"> and </w:t>
      </w:r>
      <w:r w:rsidRPr="004E11AC">
        <w:rPr>
          <w:rFonts w:ascii="Arial" w:hAnsi="Arial" w:cs="Arial"/>
          <w:i/>
          <w:sz w:val="20"/>
          <w:szCs w:val="20"/>
          <w:lang w:val="en-GB"/>
        </w:rPr>
        <w:t>L. infantum</w:t>
      </w:r>
      <w:r w:rsidRPr="004E11AC">
        <w:rPr>
          <w:rFonts w:ascii="Arial" w:hAnsi="Arial" w:cs="Arial"/>
          <w:sz w:val="20"/>
          <w:szCs w:val="20"/>
          <w:lang w:val="en-GB"/>
        </w:rPr>
        <w:t xml:space="preserve">, where the gene was either not detected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"10.1016/j.molbiopara.2008.12.012", "ISBN" : "0166-6851 (Print)", "ISSN" : "01666851", "PMID" : "19393160", "abstract" : "Leishmania parasites cycle between the alimentary tract of a sandfly vector as free-living promastigotes and the acidified phagolysosomes of the vertebrate host macrophage as aflagellated amastigotes. The differentiation process can be mimicked in host-free culture by switching promastigotes (e.g. 25 ??C, neutral pH) to a phagolysosomal-like environment (e.g. 37 ??C, acidic pH and 5% CO2) for certain, but not all Leishmania species. Axenically grown amastigotes have been shown to share several morphological and biochemical characteristics with macrophage-derived intracellular amastigotes. In this study, we used a DNA oligonucleotide full-genome array to compare global RNA expression profiling of Leishmania infantum axenic amastigotes to intracellular amastigotes derived from infected macrophages. In general, 40% more genes (518 genes vs. 309 genes) were found upregulated in axenic amastigotes compared to intracellular amastigotes. Comparisons in expression profiling between axenic amastigotes and intracellular amastigotes revealed substantial differences in regulated mRNA abundance. Remarkably, among the differentially upregulated transcripts only 12% were common to both amastigote preparations. The major differences between axenic and intracellular amastigotes were observed in metabolic process, especially in fatty acid metabolism, in intracellular transport and membrane vesicular fusion, in proteolysis, in the number and type of protein kinases and RNA binding proteins and in the response to oxidative stress. These findings highlight the importance of the host macrophage in driving the parasite to specific adaptations, which consequently result in highly regulated changes in gene expression. ?? 2009 Elsevier B.V. All rights reserved.", "author" : [ { "dropping-particle" : "", "family" : "Rochette", "given" : "Annie", "non-dropping-particle" : "", "parse-names" : false, "suffix" : "" }, { "dropping-particle" : "", "family" : "Raymond", "given" : "Fr??d??ric", "non-dropping-particle" : "", "parse-names" : false, "suffix" : "" }, { "dropping-particle" : "", "family" : "Corbeil", "given" : "Jacques", "non-dropping-particle" : "", "parse-names" : false, "suffix" : "" }, { "dropping-particle" : "", "family" : "Ouellette", "given" : "Marc", "non-dropping-particle" : "", "parse-names" : false, "suffix" : "" }, { "dropping-particle" : "", "family" : "Papadopoulou", "given" : "Barbara", "non-dropping-particle" : "", "parse-names" : false, "suffix" : "" } ], "container-title" : "Molecular and Biochemical Parasitology", "id" : "ITEM-1", "issue" : "1", "issued" : { "date-parts" : [ [ "2009" ] ] }, "page" : "32-47", "title" : "Whole-genome comparative RNA expression profiling of axenic and intracellular amastigote forms of Leishmania infantum", "type" : "article-journal", "volume" : "165" }, "uris" : [ "http://www.mendeley.com/documents/?uuid=da7d3c91-7bd6-47a4-b63a-577396f8ad6f" ] } ], "mendeley" : { "formattedCitation" : "[62]", "plainTextFormattedCitation" : "[62]", "previouslyFormattedCitation" : "[63]"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[62]</w:t>
      </w:r>
      <w:r w:rsidRPr="004E11AC">
        <w:rPr>
          <w:rFonts w:ascii="Arial" w:hAnsi="Arial" w:cs="Arial"/>
          <w:sz w:val="20"/>
          <w:szCs w:val="20"/>
          <w:lang w:val="en-GB"/>
        </w:rPr>
        <w:fldChar w:fldCharType="end"/>
      </w:r>
      <w:r w:rsidRPr="004E11AC">
        <w:rPr>
          <w:rFonts w:ascii="Arial" w:hAnsi="Arial" w:cs="Arial"/>
          <w:sz w:val="20"/>
          <w:szCs w:val="20"/>
          <w:lang w:val="en-GB"/>
        </w:rPr>
        <w:t xml:space="preserve"> or constitutively expressed at low abundance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"author" : [ { "dropping-particle" : "", "family" : "Akopyants", "given" : "Natalia S", "non-dropping-particle" : "", "parse-names" : false, "suffix" : "" }, { "dropping-particle" : "", "family" : "Kruvand", "given" : "Elizabeth", "non-dropping-particle" : "", "parse-names" : false, "suffix" : "" }, { "dropping-particle" : "", "family" : "Wong", "given" : "Iris", "non-dropping-particle" : "", "parse-names" : false, "suffix" : "" }, { "dropping-particle" : "", "family" : "Beverley", "given" : "Stephen M.", "non-dropping-particle" : "", "parse-names" : false, "suffix" : "" } ], "id" : "ITEM-1", "issued" : { "date-parts" : [ [ "2010" ] ] }, "title" : "Manuscript in preparation", "type" : "article-journal" }, "uris" : [ "http://www.mendeley.com/documents/?uuid=9f462b89-562b-441c-a75a-86b0f19efc0f" ] } ], "mendeley" : { "formattedCitation" : "[38]", "plainTextFormattedCitation" : "[38]", "previouslyFormattedCitation" : "[39]"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[38]</w:t>
      </w:r>
      <w:r w:rsidRPr="004E11AC">
        <w:rPr>
          <w:rFonts w:ascii="Arial" w:hAnsi="Arial" w:cs="Arial"/>
          <w:sz w:val="20"/>
          <w:szCs w:val="20"/>
          <w:lang w:val="en-GB"/>
        </w:rPr>
        <w:fldChar w:fldCharType="end"/>
      </w:r>
      <w:r w:rsidRPr="004E11AC">
        <w:rPr>
          <w:rFonts w:ascii="Arial" w:hAnsi="Arial" w:cs="Arial"/>
          <w:sz w:val="20"/>
          <w:szCs w:val="20"/>
          <w:lang w:val="en-GB"/>
        </w:rPr>
        <w:t xml:space="preserve">. These data combined suggest that localization in the </w:t>
      </w:r>
      <w:r w:rsidRPr="004E11AC">
        <w:rPr>
          <w:rFonts w:ascii="Arial" w:hAnsi="Arial" w:cs="Arial"/>
          <w:sz w:val="20"/>
          <w:szCs w:val="20"/>
          <w:lang w:val="en-GB"/>
        </w:rPr>
        <w:lastRenderedPageBreak/>
        <w:t xml:space="preserve">tandem array is </w:t>
      </w:r>
      <w:r w:rsidR="00EF099D">
        <w:rPr>
          <w:rFonts w:ascii="Arial" w:hAnsi="Arial" w:cs="Arial"/>
          <w:sz w:val="20"/>
          <w:szCs w:val="20"/>
          <w:lang w:val="en-GB"/>
        </w:rPr>
        <w:t>essential</w:t>
      </w:r>
      <w:r w:rsidRPr="004E11AC">
        <w:rPr>
          <w:rFonts w:ascii="Arial" w:hAnsi="Arial" w:cs="Arial"/>
          <w:sz w:val="20"/>
          <w:szCs w:val="20"/>
          <w:lang w:val="en-GB"/>
        </w:rPr>
        <w:t xml:space="preserve"> for</w:t>
      </w:r>
      <w:r w:rsidR="008832D4">
        <w:rPr>
          <w:rFonts w:ascii="Arial" w:hAnsi="Arial" w:cs="Arial"/>
          <w:sz w:val="20"/>
          <w:szCs w:val="20"/>
          <w:lang w:val="en-GB"/>
        </w:rPr>
        <w:t xml:space="preserve"> high protein expression and that transposition from the array may have resulted in </w:t>
      </w:r>
      <w:r w:rsidR="00D07608">
        <w:rPr>
          <w:rFonts w:ascii="Arial" w:hAnsi="Arial" w:cs="Arial"/>
          <w:sz w:val="20"/>
          <w:szCs w:val="20"/>
          <w:lang w:val="en-GB"/>
        </w:rPr>
        <w:t>functional differentiation</w:t>
      </w:r>
      <w:r w:rsidR="00B76F7C">
        <w:rPr>
          <w:rFonts w:ascii="Arial" w:hAnsi="Arial" w:cs="Arial"/>
          <w:sz w:val="20"/>
          <w:szCs w:val="20"/>
          <w:lang w:val="en-GB"/>
        </w:rPr>
        <w:t xml:space="preserve"> and expression constraints.</w:t>
      </w:r>
    </w:p>
    <w:p w14:paraId="4B54A9ED" w14:textId="77777777" w:rsidR="00670616" w:rsidRPr="004E11AC" w:rsidRDefault="00670616" w:rsidP="00EE482E">
      <w:pPr>
        <w:spacing w:line="480" w:lineRule="auto"/>
        <w:jc w:val="both"/>
        <w:rPr>
          <w:rFonts w:ascii="Arial" w:hAnsi="Arial" w:cs="Arial"/>
          <w:sz w:val="20"/>
          <w:szCs w:val="20"/>
          <w:lang w:val="en-GB"/>
        </w:rPr>
      </w:pPr>
    </w:p>
    <w:p w14:paraId="4C2594B7" w14:textId="4D1F3924" w:rsidR="00C70051" w:rsidRPr="004E11AC" w:rsidRDefault="00D01F74" w:rsidP="00EE482E">
      <w:pPr>
        <w:spacing w:line="480" w:lineRule="auto"/>
        <w:jc w:val="both"/>
        <w:rPr>
          <w:rFonts w:ascii="Arial" w:hAnsi="Arial" w:cs="Arial"/>
          <w:sz w:val="20"/>
          <w:szCs w:val="20"/>
          <w:lang w:val="en-GB"/>
        </w:rPr>
      </w:pPr>
      <w:r w:rsidRPr="004E11AC">
        <w:rPr>
          <w:rFonts w:ascii="Arial" w:hAnsi="Arial" w:cs="Arial"/>
          <w:sz w:val="20"/>
          <w:szCs w:val="20"/>
          <w:lang w:val="en-GB"/>
        </w:rPr>
        <w:t>SCG genes are</w:t>
      </w:r>
      <w:r w:rsidR="00D623A9" w:rsidRPr="004E11AC">
        <w:rPr>
          <w:rFonts w:ascii="Arial" w:hAnsi="Arial" w:cs="Arial"/>
          <w:sz w:val="20"/>
          <w:szCs w:val="20"/>
          <w:lang w:val="en-GB"/>
        </w:rPr>
        <w:t xml:space="preserve"> </w:t>
      </w:r>
      <w:r w:rsidR="00C70051" w:rsidRPr="004E11AC">
        <w:rPr>
          <w:rFonts w:ascii="Arial" w:hAnsi="Arial" w:cs="Arial"/>
          <w:i/>
          <w:sz w:val="20"/>
          <w:szCs w:val="20"/>
          <w:lang w:val="en-GB"/>
        </w:rPr>
        <w:t>Leishmania</w:t>
      </w:r>
      <w:r w:rsidR="00735959" w:rsidRPr="004E11AC">
        <w:rPr>
          <w:rFonts w:ascii="Arial" w:hAnsi="Arial" w:cs="Arial"/>
          <w:i/>
          <w:sz w:val="20"/>
          <w:szCs w:val="20"/>
          <w:lang w:val="en-GB"/>
        </w:rPr>
        <w:t>-</w:t>
      </w:r>
      <w:r w:rsidR="00D623A9" w:rsidRPr="004E11AC">
        <w:rPr>
          <w:rFonts w:ascii="Arial" w:hAnsi="Arial" w:cs="Arial"/>
          <w:sz w:val="20"/>
          <w:szCs w:val="20"/>
          <w:lang w:val="en-GB"/>
        </w:rPr>
        <w:t>specific</w:t>
      </w:r>
      <w:r w:rsidR="00735959" w:rsidRPr="004E11AC">
        <w:rPr>
          <w:rFonts w:ascii="Arial" w:hAnsi="Arial" w:cs="Arial"/>
          <w:sz w:val="20"/>
          <w:szCs w:val="20"/>
          <w:lang w:val="en-GB"/>
        </w:rPr>
        <w:t xml:space="preserve"> and </w:t>
      </w:r>
      <w:r w:rsidRPr="004E11AC">
        <w:rPr>
          <w:rFonts w:ascii="Arial" w:hAnsi="Arial" w:cs="Arial"/>
          <w:sz w:val="20"/>
          <w:szCs w:val="20"/>
          <w:lang w:val="en-GB"/>
        </w:rPr>
        <w:t>located at the subtelomeres</w:t>
      </w:r>
      <w:r w:rsidR="00F32A55" w:rsidRPr="004E11AC">
        <w:rPr>
          <w:rFonts w:ascii="Arial" w:hAnsi="Arial" w:cs="Arial"/>
          <w:sz w:val="20"/>
          <w:szCs w:val="20"/>
          <w:lang w:val="en-GB"/>
        </w:rPr>
        <w:t xml:space="preserve"> of several chromosomes</w:t>
      </w:r>
      <w:r w:rsidR="00C70051" w:rsidRPr="004E11AC">
        <w:rPr>
          <w:rFonts w:ascii="Arial" w:hAnsi="Arial" w:cs="Arial"/>
          <w:sz w:val="20"/>
          <w:szCs w:val="20"/>
          <w:lang w:val="en-GB"/>
        </w:rPr>
        <w:t xml:space="preserve">. In </w:t>
      </w:r>
      <w:r w:rsidR="00C70051" w:rsidRPr="004E11AC">
        <w:rPr>
          <w:rFonts w:ascii="Arial" w:hAnsi="Arial" w:cs="Arial"/>
          <w:i/>
          <w:sz w:val="20"/>
          <w:szCs w:val="20"/>
          <w:lang w:val="en-GB"/>
        </w:rPr>
        <w:t>L. major</w:t>
      </w:r>
      <w:r w:rsidR="00C70051" w:rsidRPr="004E11AC">
        <w:rPr>
          <w:rFonts w:ascii="Arial" w:hAnsi="Arial" w:cs="Arial"/>
          <w:sz w:val="20"/>
          <w:szCs w:val="20"/>
          <w:lang w:val="en-GB"/>
        </w:rPr>
        <w:t>, these genes have been shown to encode functional proteins, which are expressed in the parasite</w:t>
      </w:r>
      <w:r w:rsidR="000A61E7" w:rsidRPr="004E11AC">
        <w:rPr>
          <w:rFonts w:ascii="Arial" w:hAnsi="Arial" w:cs="Arial"/>
          <w:sz w:val="20"/>
          <w:szCs w:val="20"/>
          <w:lang w:val="en-GB"/>
        </w:rPr>
        <w:t xml:space="preserve"> </w:t>
      </w:r>
      <w:r w:rsidR="00633E7C"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00633E7C" w:rsidRPr="004E11AC">
        <w:rPr>
          <w:rFonts w:ascii="Arial" w:hAnsi="Arial" w:cs="Arial"/>
          <w:sz w:val="20"/>
          <w:szCs w:val="20"/>
          <w:lang w:val="en-GB"/>
        </w:rPr>
        <w:fldChar w:fldCharType="separate"/>
      </w:r>
      <w:r w:rsidR="00CA7BD6" w:rsidRPr="00CA7BD6">
        <w:rPr>
          <w:rFonts w:ascii="Arial" w:hAnsi="Arial" w:cs="Arial"/>
          <w:noProof/>
          <w:sz w:val="20"/>
          <w:szCs w:val="20"/>
          <w:lang w:val="en-GB"/>
        </w:rPr>
        <w:t>[61]</w:t>
      </w:r>
      <w:r w:rsidR="00633E7C" w:rsidRPr="004E11AC">
        <w:rPr>
          <w:rFonts w:ascii="Arial" w:hAnsi="Arial" w:cs="Arial"/>
          <w:sz w:val="20"/>
          <w:szCs w:val="20"/>
          <w:lang w:val="en-GB"/>
        </w:rPr>
        <w:fldChar w:fldCharType="end"/>
      </w:r>
      <w:r w:rsidR="00C70051" w:rsidRPr="004E11AC">
        <w:rPr>
          <w:rFonts w:ascii="Arial" w:hAnsi="Arial" w:cs="Arial"/>
          <w:sz w:val="20"/>
          <w:szCs w:val="20"/>
          <w:lang w:val="en-GB"/>
        </w:rPr>
        <w:t xml:space="preserve">. </w:t>
      </w:r>
      <w:r w:rsidR="00670616" w:rsidRPr="004E11AC">
        <w:rPr>
          <w:rFonts w:ascii="Arial" w:hAnsi="Arial" w:cs="Arial"/>
          <w:sz w:val="20"/>
          <w:szCs w:val="20"/>
          <w:lang w:val="en-GB"/>
        </w:rPr>
        <w:t>Most likely,</w:t>
      </w:r>
      <w:r w:rsidR="00F32A55" w:rsidRPr="004E11AC">
        <w:rPr>
          <w:rFonts w:ascii="Arial" w:hAnsi="Arial" w:cs="Arial"/>
          <w:sz w:val="20"/>
          <w:szCs w:val="20"/>
          <w:lang w:val="en-GB"/>
        </w:rPr>
        <w:t xml:space="preserve"> the ancestor of this genus also possessed several copies of these glycosyltransferases, although their trace has been lost due to their highly unstable genomic location. </w:t>
      </w:r>
      <w:r w:rsidR="00C70051" w:rsidRPr="004E11AC">
        <w:rPr>
          <w:rFonts w:ascii="Arial" w:hAnsi="Arial" w:cs="Arial"/>
          <w:sz w:val="20"/>
          <w:szCs w:val="20"/>
          <w:lang w:val="en-GB"/>
        </w:rPr>
        <w:t xml:space="preserve">Early investigation of developmental regulation revealed LmjF.07.1170 to be more abundant in promastigotes, </w:t>
      </w:r>
      <w:r w:rsidR="00460F73" w:rsidRPr="004E11AC">
        <w:rPr>
          <w:rFonts w:ascii="Arial" w:hAnsi="Arial" w:cs="Arial"/>
          <w:sz w:val="20"/>
          <w:szCs w:val="20"/>
          <w:lang w:val="en-GB"/>
        </w:rPr>
        <w:t>but</w:t>
      </w:r>
      <w:r w:rsidR="00C70051" w:rsidRPr="004E11AC">
        <w:rPr>
          <w:rFonts w:ascii="Arial" w:hAnsi="Arial" w:cs="Arial"/>
          <w:sz w:val="20"/>
          <w:szCs w:val="20"/>
          <w:lang w:val="en-GB"/>
        </w:rPr>
        <w:t xml:space="preserve"> LmjF.31.3170 and LmjF.35.0010 in metacyclics and amastigotes </w:t>
      </w:r>
      <w:r w:rsidR="00633E7C"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00633E7C" w:rsidRPr="004E11AC">
        <w:rPr>
          <w:rFonts w:ascii="Arial" w:hAnsi="Arial" w:cs="Arial"/>
          <w:sz w:val="20"/>
          <w:szCs w:val="20"/>
          <w:lang w:val="en-GB"/>
        </w:rPr>
        <w:fldChar w:fldCharType="separate"/>
      </w:r>
      <w:r w:rsidR="00CA7BD6" w:rsidRPr="00CA7BD6">
        <w:rPr>
          <w:rFonts w:ascii="Arial" w:hAnsi="Arial" w:cs="Arial"/>
          <w:noProof/>
          <w:sz w:val="20"/>
          <w:szCs w:val="20"/>
          <w:lang w:val="en-GB"/>
        </w:rPr>
        <w:t>[61]</w:t>
      </w:r>
      <w:r w:rsidR="00633E7C" w:rsidRPr="004E11AC">
        <w:rPr>
          <w:rFonts w:ascii="Arial" w:hAnsi="Arial" w:cs="Arial"/>
          <w:sz w:val="20"/>
          <w:szCs w:val="20"/>
          <w:lang w:val="en-GB"/>
        </w:rPr>
        <w:fldChar w:fldCharType="end"/>
      </w:r>
      <w:r w:rsidR="00C70051" w:rsidRPr="004E11AC">
        <w:rPr>
          <w:rFonts w:ascii="Arial" w:hAnsi="Arial" w:cs="Arial"/>
          <w:sz w:val="20"/>
          <w:szCs w:val="20"/>
          <w:lang w:val="en-GB"/>
        </w:rPr>
        <w:t xml:space="preserve">. However, this contrasts with proteomic studies in the same strain, which suggest higher protein abundance </w:t>
      </w:r>
      <w:r w:rsidR="00267A2D" w:rsidRPr="004E11AC">
        <w:rPr>
          <w:rFonts w:ascii="Arial" w:hAnsi="Arial" w:cs="Arial"/>
          <w:sz w:val="20"/>
          <w:szCs w:val="20"/>
          <w:lang w:val="en-GB"/>
        </w:rPr>
        <w:t xml:space="preserve">in amastigotes </w:t>
      </w:r>
      <w:r w:rsidR="00C70051" w:rsidRPr="004E11AC">
        <w:rPr>
          <w:rFonts w:ascii="Arial" w:hAnsi="Arial" w:cs="Arial"/>
          <w:sz w:val="20"/>
          <w:szCs w:val="20"/>
          <w:lang w:val="en-GB"/>
        </w:rPr>
        <w:t>for all SCG genes</w:t>
      </w:r>
      <w:r w:rsidR="00307431" w:rsidRPr="004E11AC">
        <w:rPr>
          <w:rFonts w:ascii="Arial" w:hAnsi="Arial" w:cs="Arial"/>
          <w:sz w:val="20"/>
          <w:szCs w:val="20"/>
          <w:lang w:val="en-GB"/>
        </w:rPr>
        <w:t xml:space="preserve"> </w:t>
      </w:r>
      <w:r w:rsidR="00307431"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"author" : [ { "dropping-particle" : "", "family" : "Akopyants", "given" : "Natalia S", "non-dropping-particle" : "", "parse-names" : false, "suffix" : "" }, { "dropping-particle" : "", "family" : "Kruvand", "given" : "Elizabeth", "non-dropping-particle" : "", "parse-names" : false, "suffix" : "" }, { "dropping-particle" : "", "family" : "Wong", "given" : "Iris", "non-dropping-particle" : "", "parse-names" : false, "suffix" : "" }, { "dropping-particle" : "", "family" : "Beverley", "given" : "Stephen M.", "non-dropping-particle" : "", "parse-names" : false, "suffix" : "" } ], "id" : "ITEM-1", "issued" : { "date-parts" : [ [ "2010" ] ] }, "title" : "Manuscript in preparation", "type" : "article-journal" }, "uris" : [ "http://www.mendeley.com/documents/?uuid=9f462b89-562b-441c-a75a-86b0f19efc0f" ] } ], "mendeley" : { "formattedCitation" : "[38]", "plainTextFormattedCitation" : "[38]", "previouslyFormattedCitation" : "[39]" }, "properties" : { "noteIndex" : 0 }, "schema" : "https://github.com/citation-style-language/schema/raw/master/csl-citation.json" }</w:instrText>
      </w:r>
      <w:r w:rsidR="00307431" w:rsidRPr="004E11AC">
        <w:rPr>
          <w:rFonts w:ascii="Arial" w:hAnsi="Arial" w:cs="Arial"/>
          <w:sz w:val="20"/>
          <w:szCs w:val="20"/>
          <w:lang w:val="en-GB"/>
        </w:rPr>
        <w:fldChar w:fldCharType="separate"/>
      </w:r>
      <w:r w:rsidR="00CA7BD6" w:rsidRPr="00CA7BD6">
        <w:rPr>
          <w:rFonts w:ascii="Arial" w:hAnsi="Arial" w:cs="Arial"/>
          <w:noProof/>
          <w:sz w:val="20"/>
          <w:szCs w:val="20"/>
          <w:lang w:val="en-GB"/>
        </w:rPr>
        <w:t>[38]</w:t>
      </w:r>
      <w:r w:rsidR="00307431" w:rsidRPr="004E11AC">
        <w:rPr>
          <w:rFonts w:ascii="Arial" w:hAnsi="Arial" w:cs="Arial"/>
          <w:sz w:val="20"/>
          <w:szCs w:val="20"/>
          <w:lang w:val="en-GB"/>
        </w:rPr>
        <w:fldChar w:fldCharType="end"/>
      </w:r>
      <w:r w:rsidR="00093737" w:rsidRPr="004E11AC">
        <w:rPr>
          <w:rFonts w:ascii="Arial" w:hAnsi="Arial" w:cs="Arial"/>
          <w:sz w:val="20"/>
          <w:szCs w:val="20"/>
          <w:lang w:val="en-GB"/>
        </w:rPr>
        <w:t xml:space="preserve">. Similarly, proteomic studies in </w:t>
      </w:r>
      <w:r w:rsidR="00093737" w:rsidRPr="004E11AC">
        <w:rPr>
          <w:rFonts w:ascii="Arial" w:hAnsi="Arial" w:cs="Arial"/>
          <w:i/>
          <w:sz w:val="20"/>
          <w:szCs w:val="20"/>
          <w:lang w:val="en-GB"/>
        </w:rPr>
        <w:t>L. infantum</w:t>
      </w:r>
      <w:r w:rsidR="00460F73" w:rsidRPr="004E11AC">
        <w:rPr>
          <w:rFonts w:ascii="Arial" w:hAnsi="Arial" w:cs="Arial"/>
          <w:sz w:val="20"/>
          <w:szCs w:val="20"/>
          <w:lang w:val="en-GB"/>
        </w:rPr>
        <w:t xml:space="preserve"> revealed differential</w:t>
      </w:r>
      <w:r w:rsidR="00093737" w:rsidRPr="004E11AC">
        <w:rPr>
          <w:rFonts w:ascii="Arial" w:hAnsi="Arial" w:cs="Arial"/>
          <w:sz w:val="20"/>
          <w:szCs w:val="20"/>
          <w:lang w:val="en-GB"/>
        </w:rPr>
        <w:t xml:space="preserve"> expression at the amastigot</w:t>
      </w:r>
      <w:r w:rsidR="00307431" w:rsidRPr="004E11AC">
        <w:rPr>
          <w:rFonts w:ascii="Arial" w:hAnsi="Arial" w:cs="Arial"/>
          <w:sz w:val="20"/>
          <w:szCs w:val="20"/>
          <w:lang w:val="en-GB"/>
        </w:rPr>
        <w:t xml:space="preserve">e level in 3 of the 4 homologs </w:t>
      </w:r>
      <w:r w:rsidR="00633E7C"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"10.1016/j.molbiopara.2008.12.012", "ISBN" : "0166-6851 (Print)", "ISSN" : "01666851", "PMID" : "19393160", "abstract" : "Leishmania parasites cycle between the alimentary tract of a sandfly vector as free-living promastigotes and the acidified phagolysosomes of the vertebrate host macrophage as aflagellated amastigotes. The differentiation process can be mimicked in host-free culture by switching promastigotes (e.g. 25 ??C, neutral pH) to a phagolysosomal-like environment (e.g. 37 ??C, acidic pH and 5% CO2) for certain, but not all Leishmania species. Axenically grown amastigotes have been shown to share several morphological and biochemical characteristics with macrophage-derived intracellular amastigotes. In this study, we used a DNA oligonucleotide full-genome array to compare global RNA expression profiling of Leishmania infantum axenic amastigotes to intracellular amastigotes derived from infected macrophages. In general, 40% more genes (518 genes vs. 309 genes) were found upregulated in axenic amastigotes compared to intracellular amastigotes. Comparisons in expression profiling between axenic amastigotes and intracellular amastigotes revealed substantial differences in regulated mRNA abundance. Remarkably, among the differentially upregulated transcripts only 12% were common to both amastigote preparations. The major differences between axenic and intracellular amastigotes were observed in metabolic process, especially in fatty acid metabolism, in intracellular transport and membrane vesicular fusion, in proteolysis, in the number and type of protein kinases and RNA binding proteins and in the response to oxidative stress. These findings highlight the importance of the host macrophage in driving the parasite to specific adaptations, which consequently result in highly regulated changes in gene expression. ?? 2009 Elsevier B.V. All rights reserved.", "author" : [ { "dropping-particle" : "", "family" : "Rochette", "given" : "Annie", "non-dropping-particle" : "", "parse-names" : false, "suffix" : "" }, { "dropping-particle" : "", "family" : "Raymond", "given" : "Fr??d??ric", "non-dropping-particle" : "", "parse-names" : false, "suffix" : "" }, { "dropping-particle" : "", "family" : "Corbeil", "given" : "Jacques", "non-dropping-particle" : "", "parse-names" : false, "suffix" : "" }, { "dropping-particle" : "", "family" : "Ouellette", "given" : "Marc", "non-dropping-particle" : "", "parse-names" : false, "suffix" : "" }, { "dropping-particle" : "", "family" : "Papadopoulou", "given" : "Barbara", "non-dropping-particle" : "", "parse-names" : false, "suffix" : "" } ], "container-title" : "Molecular and Biochemical Parasitology", "id" : "ITEM-1", "issue" : "1", "issued" : { "date-parts" : [ [ "2009" ] ] }, "page" : "32-47", "title" : "Whole-genome comparative RNA expression profiling of axenic and intracellular amastigote forms of Leishmania infantum", "type" : "article-journal", "volume" : "165" }, "uris" : [ "http://www.mendeley.com/documents/?uuid=da7d3c91-7bd6-47a4-b63a-577396f8ad6f" ] } ], "mendeley" : { "formattedCitation" : "[62]", "plainTextFormattedCitation" : "[62]", "previouslyFormattedCitation" : "[63]" }, "properties" : { "noteIndex" : 0 }, "schema" : "https://github.com/citation-style-language/schema/raw/master/csl-citation.json" }</w:instrText>
      </w:r>
      <w:r w:rsidR="00633E7C" w:rsidRPr="004E11AC">
        <w:rPr>
          <w:rFonts w:ascii="Arial" w:hAnsi="Arial" w:cs="Arial"/>
          <w:sz w:val="20"/>
          <w:szCs w:val="20"/>
          <w:lang w:val="en-GB"/>
        </w:rPr>
        <w:fldChar w:fldCharType="separate"/>
      </w:r>
      <w:r w:rsidR="00CA7BD6" w:rsidRPr="00CA7BD6">
        <w:rPr>
          <w:rFonts w:ascii="Arial" w:hAnsi="Arial" w:cs="Arial"/>
          <w:noProof/>
          <w:sz w:val="20"/>
          <w:szCs w:val="20"/>
          <w:lang w:val="en-GB"/>
        </w:rPr>
        <w:t>[62]</w:t>
      </w:r>
      <w:r w:rsidR="00633E7C" w:rsidRPr="004E11AC">
        <w:rPr>
          <w:rFonts w:ascii="Arial" w:hAnsi="Arial" w:cs="Arial"/>
          <w:sz w:val="20"/>
          <w:szCs w:val="20"/>
          <w:lang w:val="en-GB"/>
        </w:rPr>
        <w:fldChar w:fldCharType="end"/>
      </w:r>
      <w:r w:rsidR="00093737" w:rsidRPr="004E11AC">
        <w:rPr>
          <w:rFonts w:ascii="Arial" w:hAnsi="Arial" w:cs="Arial"/>
          <w:sz w:val="20"/>
          <w:szCs w:val="20"/>
          <w:lang w:val="en-GB"/>
        </w:rPr>
        <w:t xml:space="preserve">. </w:t>
      </w:r>
      <w:r w:rsidR="005E620B" w:rsidRPr="004E11AC">
        <w:rPr>
          <w:rFonts w:ascii="Arial" w:hAnsi="Arial" w:cs="Arial"/>
          <w:sz w:val="20"/>
          <w:szCs w:val="20"/>
          <w:lang w:val="en-GB"/>
        </w:rPr>
        <w:t xml:space="preserve">The evidence for preferential expression </w:t>
      </w:r>
      <w:r w:rsidR="003D579B" w:rsidRPr="004E11AC">
        <w:rPr>
          <w:rFonts w:ascii="Arial" w:hAnsi="Arial" w:cs="Arial"/>
          <w:sz w:val="20"/>
          <w:szCs w:val="20"/>
          <w:lang w:val="en-GB"/>
        </w:rPr>
        <w:t xml:space="preserve">in the </w:t>
      </w:r>
      <w:r w:rsidR="00615591" w:rsidRPr="004E11AC">
        <w:rPr>
          <w:rFonts w:ascii="Arial" w:hAnsi="Arial" w:cs="Arial"/>
          <w:sz w:val="20"/>
          <w:szCs w:val="20"/>
          <w:lang w:val="en-GB"/>
        </w:rPr>
        <w:t xml:space="preserve">intracellular </w:t>
      </w:r>
      <w:r w:rsidR="003D579B" w:rsidRPr="004E11AC">
        <w:rPr>
          <w:rFonts w:ascii="Arial" w:hAnsi="Arial" w:cs="Arial"/>
          <w:sz w:val="20"/>
          <w:szCs w:val="20"/>
          <w:lang w:val="en-GB"/>
        </w:rPr>
        <w:t xml:space="preserve">amastigote stage </w:t>
      </w:r>
      <w:r w:rsidR="005E620B" w:rsidRPr="004E11AC">
        <w:rPr>
          <w:rFonts w:ascii="Arial" w:hAnsi="Arial" w:cs="Arial"/>
          <w:sz w:val="20"/>
          <w:szCs w:val="20"/>
          <w:lang w:val="en-GB"/>
        </w:rPr>
        <w:t xml:space="preserve">is also consistent with the absence of these genes in monoxenic </w:t>
      </w:r>
      <w:r w:rsidR="003D579B" w:rsidRPr="004E11AC">
        <w:rPr>
          <w:rFonts w:ascii="Arial" w:hAnsi="Arial" w:cs="Arial"/>
          <w:sz w:val="20"/>
          <w:szCs w:val="20"/>
          <w:lang w:val="en-GB"/>
        </w:rPr>
        <w:t>trypanosomatids.</w:t>
      </w:r>
    </w:p>
    <w:p w14:paraId="547252C4" w14:textId="77777777" w:rsidR="00670616" w:rsidRPr="004E11AC" w:rsidRDefault="00670616" w:rsidP="00EE482E">
      <w:pPr>
        <w:spacing w:line="480" w:lineRule="auto"/>
        <w:jc w:val="both"/>
        <w:rPr>
          <w:rFonts w:ascii="Arial" w:hAnsi="Arial" w:cs="Arial"/>
          <w:sz w:val="20"/>
          <w:szCs w:val="20"/>
          <w:lang w:val="en-GB"/>
        </w:rPr>
      </w:pPr>
    </w:p>
    <w:p w14:paraId="36C71EEF" w14:textId="40FF74EA" w:rsidR="00093737" w:rsidRPr="004E11AC" w:rsidRDefault="00373E2B"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Recombination seems to be happening </w:t>
      </w:r>
      <w:r w:rsidR="004F080E">
        <w:rPr>
          <w:rFonts w:ascii="Arial" w:hAnsi="Arial" w:cs="Arial"/>
          <w:sz w:val="20"/>
          <w:szCs w:val="20"/>
          <w:lang w:val="en-GB"/>
        </w:rPr>
        <w:t xml:space="preserve">particularly </w:t>
      </w:r>
      <w:r w:rsidRPr="004E11AC">
        <w:rPr>
          <w:rFonts w:ascii="Arial" w:hAnsi="Arial" w:cs="Arial"/>
          <w:sz w:val="20"/>
          <w:szCs w:val="20"/>
          <w:lang w:val="en-GB"/>
        </w:rPr>
        <w:t xml:space="preserve">between </w:t>
      </w:r>
      <w:r w:rsidRPr="004E11AC">
        <w:rPr>
          <w:rFonts w:ascii="Arial" w:hAnsi="Arial" w:cs="Arial"/>
          <w:i/>
          <w:sz w:val="20"/>
          <w:szCs w:val="20"/>
          <w:lang w:val="en-GB"/>
        </w:rPr>
        <w:t>L. major</w:t>
      </w:r>
      <w:r w:rsidRPr="004E11AC">
        <w:rPr>
          <w:rFonts w:ascii="Arial" w:hAnsi="Arial" w:cs="Arial"/>
          <w:sz w:val="20"/>
          <w:szCs w:val="20"/>
          <w:lang w:val="en-GB"/>
        </w:rPr>
        <w:t xml:space="preserve"> sequences</w:t>
      </w:r>
      <w:r w:rsidR="0029623D" w:rsidRPr="004E11AC">
        <w:rPr>
          <w:rFonts w:ascii="Arial" w:hAnsi="Arial" w:cs="Arial"/>
          <w:sz w:val="20"/>
          <w:szCs w:val="20"/>
          <w:lang w:val="en-GB"/>
        </w:rPr>
        <w:t>, and a</w:t>
      </w:r>
      <w:r w:rsidRPr="004E11AC">
        <w:rPr>
          <w:rFonts w:ascii="Arial" w:hAnsi="Arial" w:cs="Arial"/>
          <w:sz w:val="20"/>
          <w:szCs w:val="20"/>
          <w:lang w:val="en-GB"/>
        </w:rPr>
        <w:t xml:space="preserve">lthough evidence of positive selection to be acting upon this clade, as previously suggested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"10.1016/j.molbiopara.2005.12.012", "ISBN" : "0166-6851 (Print)\\n0166-6851 (Linking)", "ISSN" : "01666851", "PMID" : "16464509", "abstract" : "Stage-specific modifications to the abundant surface lipophosphoglycan (LPG) adhesin of Leishmania play critical roles in binding and release of the parasite during its infectious cycle in the sand fly, and control the ability of different fly species to transmit different parasite strains and species. In Leishmania major Friedlin V1, binding to a sand fly midgut lectin is mediated by side chain galactosyl (scGal) modifications of the LPG phosphoglycan (PG) repeats, while release occurs following arabinose-capping of scGals. Previously we identified a family of six SCG genes encoding PG sc??- galactosyltransferases, and here we show that the extended SCG gene family (now termed SCG/L/R) encompasses 14 members in three subfamilies (SCG, SCGL and SCGR). Northern blot and RT-PCR analyses suggest that most of the SCG/L/R genes are expressed, with distinct patterns during the infectious cycle. The six SCGR subfamily genes are clustered and interspersed with the two SCA genes responsible for developmentally regulated arabinosylation of PG scGals; relationships amongst the SCGR revealed clear evidence of extensive gene conversion. In contrast, the seven SCG 'core' family members are localized adjacent to telomeres. These telomeres share varying amounts of sequence upstream and/or downstream of the SCG ORFs, again providing evidence of past gene conversions. Multiple SCG1-7 RNAs were expressed simultaneously within parasite populations. Potentially, telomeric localization of SCG genes may function primarily to facilitate gene conversion and the elaboration of functional evolutionary diversity in the degree of PG sc-galactosylation observed in other strains of L. major. ?? 2006 Elsevier B.V. All rights reserved.", "author" : [ { "dropping-particle" : "", "family" : "Dobson", "given" : "Deborah E.", "non-dropping-particle" : "", "parse-names" : false, "suffix" : "" }, { "dropping-particle" : "", "family" : "Scholtes", "given" : "Luella D.", "non-dropping-particle" : "", "parse-names" : false, "suffix" : "" }, { "dropping-particle" : "", "family" : "Myler", "given" : "Peter J.", "non-dropping-particle" : "", "parse-names" : false, "suffix" : "" }, { "dropping-particle" : "", "family" : "Turco", "given" : "Salvatore J.", "non-dropping-particle" : "", "parse-names" : false, "suffix" : "" }, { "dropping-particle" : "", "family" : "Beverley", "given" : "Stephen M.", "non-dropping-particle" : "", "parse-names" : false, "suffix" : "" } ], "container-title" : "Molecular and Biochemical Parasitology", "id" : "ITEM-1", "issue" : "2", "issued" : { "date-parts" : [ [ "2006" ] ] }, "page" : "231-241", "title" : "Genomic organization and expression of the expanded SCG/L/R gene family of Leishmania major: Internal clusters and telomeric localization of SCGs mediating species-specific LPG modifications", "type" : "article-journal", "volume" : "146" }, "uris" : [ "http://www.mendeley.com/documents/?uuid=00953b1d-49cc-4bb7-8bda-c6136f7b23fa" ] } ], "mendeley" : { "formattedCitation" : "[61]", "plainTextFormattedCitation" : "[61]", "previouslyFormattedCitation" : "[62]"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[61]</w:t>
      </w:r>
      <w:r w:rsidRPr="004E11AC">
        <w:rPr>
          <w:rFonts w:ascii="Arial" w:hAnsi="Arial" w:cs="Arial"/>
          <w:sz w:val="20"/>
          <w:szCs w:val="20"/>
          <w:lang w:val="en-GB"/>
        </w:rPr>
        <w:fldChar w:fldCharType="end"/>
      </w:r>
      <w:r w:rsidRPr="004E11AC">
        <w:rPr>
          <w:rFonts w:ascii="Arial" w:hAnsi="Arial" w:cs="Arial"/>
          <w:sz w:val="20"/>
          <w:szCs w:val="20"/>
          <w:lang w:val="en-GB"/>
        </w:rPr>
        <w:t>, could not be found, it is possible that a combination of relaxation of negative selection and subtelomeric localization are aiding coincident evolution of SCG genes</w:t>
      </w:r>
      <w:r w:rsidR="001F3FEE" w:rsidRPr="004E11AC">
        <w:rPr>
          <w:rFonts w:ascii="Arial" w:hAnsi="Arial" w:cs="Arial"/>
          <w:sz w:val="20"/>
          <w:szCs w:val="20"/>
          <w:lang w:val="en-GB"/>
        </w:rPr>
        <w:t xml:space="preserve"> in most </w:t>
      </w:r>
      <w:r w:rsidR="001F3FEE" w:rsidRPr="004E11AC">
        <w:rPr>
          <w:rFonts w:ascii="Arial" w:hAnsi="Arial" w:cs="Arial"/>
          <w:i/>
          <w:sz w:val="20"/>
          <w:szCs w:val="20"/>
          <w:lang w:val="en-GB"/>
        </w:rPr>
        <w:t>Leishmania</w:t>
      </w:r>
      <w:r w:rsidR="001F3FEE" w:rsidRPr="004E11AC">
        <w:rPr>
          <w:rFonts w:ascii="Arial" w:hAnsi="Arial" w:cs="Arial"/>
          <w:sz w:val="20"/>
          <w:szCs w:val="20"/>
          <w:lang w:val="en-GB"/>
        </w:rPr>
        <w:t xml:space="preserve"> species</w:t>
      </w:r>
      <w:r w:rsidRPr="004E11AC">
        <w:rPr>
          <w:rFonts w:ascii="Arial" w:hAnsi="Arial" w:cs="Arial"/>
          <w:sz w:val="20"/>
          <w:szCs w:val="20"/>
          <w:lang w:val="en-GB"/>
        </w:rPr>
        <w:t>.</w:t>
      </w:r>
    </w:p>
    <w:p w14:paraId="5C7A0EC1" w14:textId="77777777" w:rsidR="00581ECA" w:rsidRPr="004E11AC" w:rsidRDefault="00581ECA" w:rsidP="00EE482E">
      <w:pPr>
        <w:spacing w:line="480" w:lineRule="auto"/>
        <w:jc w:val="both"/>
        <w:rPr>
          <w:rFonts w:ascii="Arial" w:hAnsi="Arial" w:cs="Arial"/>
          <w:sz w:val="20"/>
          <w:szCs w:val="20"/>
          <w:lang w:val="en-GB"/>
        </w:rPr>
      </w:pPr>
    </w:p>
    <w:p w14:paraId="2D65AF67" w14:textId="77777777" w:rsidR="00F32A55" w:rsidRPr="004E11AC" w:rsidRDefault="00F32A55"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In general, findings in this study agree with the literature, but indicate the need for standardization of expression studies and suggest the change in catalytic domain in some SCGR genes an interesting target for functional characterization and developmental regulation studies.  </w:t>
      </w:r>
    </w:p>
    <w:p w14:paraId="4FFE30DB" w14:textId="77777777" w:rsidR="002156B9" w:rsidRPr="004E11AC" w:rsidRDefault="002156B9" w:rsidP="00EE482E">
      <w:pPr>
        <w:spacing w:line="480" w:lineRule="auto"/>
        <w:jc w:val="both"/>
        <w:rPr>
          <w:rFonts w:ascii="Arial" w:hAnsi="Arial" w:cs="Arial"/>
          <w:sz w:val="20"/>
          <w:szCs w:val="20"/>
          <w:lang w:val="en-GB"/>
        </w:rPr>
      </w:pPr>
    </w:p>
    <w:p w14:paraId="66DC0050" w14:textId="77777777" w:rsidR="00B169EF" w:rsidRPr="004E11AC" w:rsidRDefault="00B169EF" w:rsidP="00EE482E">
      <w:pPr>
        <w:spacing w:line="480" w:lineRule="auto"/>
        <w:jc w:val="both"/>
        <w:rPr>
          <w:rFonts w:ascii="Arial" w:hAnsi="Arial" w:cs="Arial"/>
          <w:b/>
          <w:sz w:val="20"/>
          <w:szCs w:val="20"/>
          <w:lang w:val="en-GB"/>
        </w:rPr>
      </w:pPr>
      <w:r w:rsidRPr="004E11AC">
        <w:rPr>
          <w:rFonts w:ascii="Arial" w:hAnsi="Arial" w:cs="Arial"/>
          <w:b/>
          <w:sz w:val="20"/>
          <w:szCs w:val="20"/>
          <w:lang w:val="en-GB"/>
        </w:rPr>
        <w:t>African trypanosomes retain orthology during expansion of UGTs</w:t>
      </w:r>
    </w:p>
    <w:p w14:paraId="2104F3FA" w14:textId="77777777" w:rsidR="00B169EF" w:rsidRPr="004E11AC" w:rsidRDefault="00B169EF" w:rsidP="00EE482E">
      <w:pPr>
        <w:spacing w:line="480" w:lineRule="auto"/>
        <w:jc w:val="both"/>
        <w:rPr>
          <w:rFonts w:ascii="Arial" w:hAnsi="Arial" w:cs="Arial"/>
          <w:sz w:val="20"/>
          <w:szCs w:val="20"/>
          <w:lang w:val="en-GB"/>
        </w:rPr>
      </w:pPr>
      <w:r w:rsidRPr="004E11AC">
        <w:rPr>
          <w:rFonts w:ascii="Arial" w:hAnsi="Arial" w:cs="Arial"/>
          <w:sz w:val="20"/>
          <w:szCs w:val="20"/>
          <w:lang w:val="en-GB"/>
        </w:rPr>
        <w:lastRenderedPageBreak/>
        <w:t xml:space="preserve">The UGTs lineages in African trypanosomes retain orthology between </w:t>
      </w:r>
      <w:r w:rsidRPr="004E11AC">
        <w:rPr>
          <w:rFonts w:ascii="Arial" w:hAnsi="Arial" w:cs="Arial"/>
          <w:i/>
          <w:sz w:val="20"/>
          <w:szCs w:val="20"/>
          <w:lang w:val="en-GB"/>
        </w:rPr>
        <w:t>T. vivax</w:t>
      </w:r>
      <w:r w:rsidRPr="004E11AC">
        <w:rPr>
          <w:rFonts w:ascii="Arial" w:hAnsi="Arial" w:cs="Arial"/>
          <w:sz w:val="20"/>
          <w:szCs w:val="20"/>
          <w:lang w:val="en-GB"/>
        </w:rPr>
        <w:t xml:space="preserve">, </w:t>
      </w:r>
      <w:r w:rsidRPr="004E11AC">
        <w:rPr>
          <w:rFonts w:ascii="Arial" w:hAnsi="Arial" w:cs="Arial"/>
          <w:i/>
          <w:sz w:val="20"/>
          <w:szCs w:val="20"/>
          <w:lang w:val="en-GB"/>
        </w:rPr>
        <w:t>T. congolense</w:t>
      </w:r>
      <w:r w:rsidRPr="004E11AC">
        <w:rPr>
          <w:rFonts w:ascii="Arial" w:hAnsi="Arial" w:cs="Arial"/>
          <w:sz w:val="20"/>
          <w:szCs w:val="20"/>
          <w:lang w:val="en-GB"/>
        </w:rPr>
        <w:t xml:space="preserve"> and </w:t>
      </w:r>
      <w:r w:rsidRPr="004E11AC">
        <w:rPr>
          <w:rFonts w:ascii="Arial" w:hAnsi="Arial" w:cs="Arial"/>
          <w:i/>
          <w:sz w:val="20"/>
          <w:szCs w:val="20"/>
          <w:lang w:val="en-GB"/>
        </w:rPr>
        <w:t>T. brucei</w:t>
      </w:r>
      <w:r w:rsidRPr="004E11AC">
        <w:rPr>
          <w:rFonts w:ascii="Arial" w:hAnsi="Arial" w:cs="Arial"/>
          <w:sz w:val="20"/>
          <w:szCs w:val="20"/>
          <w:lang w:val="en-GB"/>
        </w:rPr>
        <w:t xml:space="preserve">. Extensive duplication occurred in both </w:t>
      </w:r>
      <w:r w:rsidRPr="004E11AC">
        <w:rPr>
          <w:rFonts w:ascii="Arial" w:hAnsi="Arial" w:cs="Arial"/>
          <w:i/>
          <w:sz w:val="20"/>
          <w:szCs w:val="20"/>
          <w:lang w:val="en-GB"/>
        </w:rPr>
        <w:t>T. brucei</w:t>
      </w:r>
      <w:r w:rsidRPr="004E11AC">
        <w:rPr>
          <w:rFonts w:ascii="Arial" w:hAnsi="Arial" w:cs="Arial"/>
          <w:sz w:val="20"/>
          <w:szCs w:val="20"/>
          <w:lang w:val="en-GB"/>
        </w:rPr>
        <w:t xml:space="preserve"> and </w:t>
      </w:r>
      <w:r w:rsidRPr="004E11AC">
        <w:rPr>
          <w:rFonts w:ascii="Arial" w:hAnsi="Arial" w:cs="Arial"/>
          <w:i/>
          <w:sz w:val="20"/>
          <w:szCs w:val="20"/>
          <w:lang w:val="en-GB"/>
        </w:rPr>
        <w:t>T. congolense</w:t>
      </w:r>
      <w:r w:rsidRPr="004E11AC">
        <w:rPr>
          <w:rFonts w:ascii="Arial" w:hAnsi="Arial" w:cs="Arial"/>
          <w:sz w:val="20"/>
          <w:szCs w:val="20"/>
          <w:lang w:val="en-GB"/>
        </w:rPr>
        <w:t xml:space="preserve"> at the subtelomeres, but not in </w:t>
      </w:r>
      <w:r w:rsidRPr="004E11AC">
        <w:rPr>
          <w:rFonts w:ascii="Arial" w:hAnsi="Arial" w:cs="Arial"/>
          <w:i/>
          <w:sz w:val="20"/>
          <w:szCs w:val="20"/>
          <w:lang w:val="en-GB"/>
        </w:rPr>
        <w:t>T. vivax</w:t>
      </w:r>
      <w:r w:rsidRPr="004E11AC">
        <w:rPr>
          <w:rFonts w:ascii="Arial" w:hAnsi="Arial" w:cs="Arial"/>
          <w:sz w:val="20"/>
          <w:szCs w:val="20"/>
          <w:lang w:val="en-GB"/>
        </w:rPr>
        <w:t xml:space="preserve">. </w:t>
      </w:r>
    </w:p>
    <w:p w14:paraId="5194F906" w14:textId="77777777" w:rsidR="00581ECA" w:rsidRPr="004E11AC" w:rsidRDefault="00581ECA" w:rsidP="00EE482E">
      <w:pPr>
        <w:spacing w:line="480" w:lineRule="auto"/>
        <w:jc w:val="both"/>
        <w:rPr>
          <w:rFonts w:ascii="Arial" w:hAnsi="Arial" w:cs="Arial"/>
          <w:sz w:val="20"/>
          <w:szCs w:val="20"/>
          <w:lang w:val="en-GB"/>
        </w:rPr>
      </w:pPr>
    </w:p>
    <w:p w14:paraId="56107B69" w14:textId="452D8EB4" w:rsidR="00B169EF" w:rsidRPr="004E11AC" w:rsidRDefault="00E16A4F" w:rsidP="00EE482E">
      <w:pPr>
        <w:spacing w:line="480" w:lineRule="auto"/>
        <w:jc w:val="both"/>
        <w:rPr>
          <w:rFonts w:ascii="Arial" w:hAnsi="Arial" w:cs="Arial"/>
          <w:sz w:val="20"/>
          <w:szCs w:val="20"/>
          <w:lang w:val="en-GB"/>
        </w:rPr>
      </w:pPr>
      <w:r>
        <w:rPr>
          <w:rFonts w:ascii="Arial" w:hAnsi="Arial" w:cs="Arial"/>
          <w:sz w:val="20"/>
          <w:szCs w:val="20"/>
          <w:lang w:val="en-GB"/>
        </w:rPr>
        <w:t>Lineages 3-6</w:t>
      </w:r>
      <w:r w:rsidR="00581ECA" w:rsidRPr="004E11AC">
        <w:rPr>
          <w:rFonts w:ascii="Arial" w:hAnsi="Arial" w:cs="Arial"/>
          <w:sz w:val="20"/>
          <w:szCs w:val="20"/>
          <w:lang w:val="en-GB"/>
        </w:rPr>
        <w:t xml:space="preserve"> </w:t>
      </w:r>
      <w:r w:rsidR="00B169EF" w:rsidRPr="004E11AC">
        <w:rPr>
          <w:rFonts w:ascii="Arial" w:hAnsi="Arial" w:cs="Arial"/>
          <w:sz w:val="20"/>
          <w:szCs w:val="20"/>
          <w:lang w:val="en-GB"/>
        </w:rPr>
        <w:t xml:space="preserve">seem to be under strong purifying selection, which potentially reflects functional differences. In fact, in </w:t>
      </w:r>
      <w:r w:rsidR="00B169EF" w:rsidRPr="004E11AC">
        <w:rPr>
          <w:rFonts w:ascii="Arial" w:hAnsi="Arial" w:cs="Arial"/>
          <w:i/>
          <w:sz w:val="20"/>
          <w:szCs w:val="20"/>
          <w:lang w:val="en-GB"/>
        </w:rPr>
        <w:t>T. brucei</w:t>
      </w:r>
      <w:r w:rsidR="00B169EF" w:rsidRPr="004E11AC">
        <w:rPr>
          <w:rFonts w:ascii="Arial" w:hAnsi="Arial" w:cs="Arial"/>
          <w:sz w:val="20"/>
          <w:szCs w:val="20"/>
          <w:lang w:val="en-GB"/>
        </w:rPr>
        <w:t xml:space="preserve">, three are </w:t>
      </w:r>
      <w:r w:rsidR="00581ECA" w:rsidRPr="004E11AC">
        <w:rPr>
          <w:rFonts w:ascii="Arial" w:hAnsi="Arial" w:cs="Arial"/>
          <w:sz w:val="20"/>
          <w:szCs w:val="20"/>
          <w:lang w:val="en-GB"/>
        </w:rPr>
        <w:t>differentially expressed</w:t>
      </w:r>
      <w:r w:rsidR="00B169EF" w:rsidRPr="004E11AC">
        <w:rPr>
          <w:rFonts w:ascii="Arial" w:hAnsi="Arial" w:cs="Arial"/>
          <w:sz w:val="20"/>
          <w:szCs w:val="20"/>
          <w:lang w:val="en-GB"/>
        </w:rPr>
        <w:t xml:space="preserve"> in the BSF, and only one in PF. Of the three </w:t>
      </w:r>
      <w:r w:rsidR="00581ECA" w:rsidRPr="004E11AC">
        <w:rPr>
          <w:rFonts w:ascii="Arial" w:hAnsi="Arial" w:cs="Arial"/>
          <w:sz w:val="20"/>
          <w:szCs w:val="20"/>
          <w:lang w:val="en-GB"/>
        </w:rPr>
        <w:t xml:space="preserve">more abundant </w:t>
      </w:r>
      <w:r w:rsidR="00B169EF" w:rsidRPr="004E11AC">
        <w:rPr>
          <w:rFonts w:ascii="Arial" w:hAnsi="Arial" w:cs="Arial"/>
          <w:sz w:val="20"/>
          <w:szCs w:val="20"/>
          <w:lang w:val="en-GB"/>
        </w:rPr>
        <w:t xml:space="preserve">in BSF, Tb927.3.5660 previously described as TbGT11, was shown to be an </w:t>
      </w:r>
      <w:proofErr w:type="spellStart"/>
      <w:r w:rsidR="00B169EF" w:rsidRPr="004E11AC">
        <w:rPr>
          <w:rFonts w:ascii="Arial" w:hAnsi="Arial" w:cs="Arial"/>
          <w:sz w:val="20"/>
          <w:szCs w:val="20"/>
          <w:lang w:val="en-GB"/>
        </w:rPr>
        <w:t>acetylglucosaminyltransferase</w:t>
      </w:r>
      <w:proofErr w:type="spellEnd"/>
      <w:r w:rsidR="00B169EF" w:rsidRPr="004E11AC">
        <w:rPr>
          <w:rFonts w:ascii="Arial" w:hAnsi="Arial" w:cs="Arial"/>
          <w:sz w:val="20"/>
          <w:szCs w:val="20"/>
          <w:lang w:val="en-GB"/>
        </w:rPr>
        <w:t xml:space="preserve"> through gene knockout and </w:t>
      </w:r>
      <w:r w:rsidR="00B169EF" w:rsidRPr="004E11AC">
        <w:rPr>
          <w:rFonts w:ascii="Arial" w:hAnsi="Arial" w:cs="Arial"/>
          <w:i/>
          <w:sz w:val="20"/>
          <w:szCs w:val="20"/>
          <w:lang w:val="en-GB"/>
        </w:rPr>
        <w:t>in vitro</w:t>
      </w:r>
      <w:r w:rsidR="00B169EF" w:rsidRPr="004E11AC">
        <w:rPr>
          <w:rFonts w:ascii="Arial" w:hAnsi="Arial" w:cs="Arial"/>
          <w:sz w:val="20"/>
          <w:szCs w:val="20"/>
          <w:lang w:val="en-GB"/>
        </w:rPr>
        <w:t xml:space="preserve"> activity assay, even though its sequence is highly divergent from all other eukaryotic homologs. It was experimentally demonstrated that its correspondent gene in </w:t>
      </w:r>
      <w:r w:rsidR="00B169EF" w:rsidRPr="004E11AC">
        <w:rPr>
          <w:rFonts w:ascii="Arial" w:hAnsi="Arial" w:cs="Arial"/>
          <w:i/>
          <w:sz w:val="20"/>
          <w:szCs w:val="20"/>
          <w:lang w:val="en-GB"/>
        </w:rPr>
        <w:t>T. brucei</w:t>
      </w:r>
      <w:r w:rsidR="00B169EF" w:rsidRPr="004E11AC">
        <w:rPr>
          <w:rFonts w:ascii="Arial" w:hAnsi="Arial" w:cs="Arial"/>
          <w:sz w:val="20"/>
          <w:szCs w:val="20"/>
          <w:lang w:val="en-GB"/>
        </w:rPr>
        <w:t xml:space="preserve"> strain Lister 427 encodes a functional UDP-</w:t>
      </w:r>
      <w:proofErr w:type="spellStart"/>
      <w:r w:rsidR="00B169EF" w:rsidRPr="004E11AC">
        <w:rPr>
          <w:rFonts w:ascii="Arial" w:hAnsi="Arial" w:cs="Arial"/>
          <w:sz w:val="20"/>
          <w:szCs w:val="20"/>
          <w:lang w:val="en-GB"/>
        </w:rPr>
        <w:t>GlcNAc</w:t>
      </w:r>
      <w:proofErr w:type="spellEnd"/>
      <w:r w:rsidR="00B169EF" w:rsidRPr="004E11AC">
        <w:rPr>
          <w:rFonts w:ascii="Arial" w:hAnsi="Arial" w:cs="Arial"/>
          <w:sz w:val="20"/>
          <w:szCs w:val="20"/>
          <w:lang w:val="en-GB"/>
        </w:rPr>
        <w:t xml:space="preserve">: α3-D- </w:t>
      </w:r>
      <w:proofErr w:type="spellStart"/>
      <w:r w:rsidR="00B169EF" w:rsidRPr="004E11AC">
        <w:rPr>
          <w:rFonts w:ascii="Arial" w:hAnsi="Arial" w:cs="Arial"/>
          <w:sz w:val="20"/>
          <w:szCs w:val="20"/>
          <w:lang w:val="en-GB"/>
        </w:rPr>
        <w:t>mannoside</w:t>
      </w:r>
      <w:proofErr w:type="spellEnd"/>
      <w:r w:rsidR="00B169EF" w:rsidRPr="004E11AC">
        <w:rPr>
          <w:rFonts w:ascii="Arial" w:hAnsi="Arial" w:cs="Arial"/>
          <w:sz w:val="20"/>
          <w:szCs w:val="20"/>
          <w:lang w:val="en-GB"/>
        </w:rPr>
        <w:t xml:space="preserve"> ß1-2-N-acetylglycosaminyltransferase I activity (EC 2.4.1.101) part of the N-glycans biosynthetic pathway involved in VSG glycosylation </w:t>
      </w:r>
      <w:r w:rsidR="00B169EF"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"10.1074/jbc.M114.555029", "ISBN" : "4413823842", "ISSN" : "1083-351X", "PMID" : "24550396", "abstract" : "Trypanosoma brucei expresses a diverse repertoire of N-glycans, ranging from oligomannose and paucimannose structures to exceptionally large complex N-glycans. Despite the presence of the latter, no obvious homologues of known \u03b21-4-galactosyltransferase or \u03b21-2- or \u03b21-6-N-acetylglucosaminyltransferase genes have been found in the parasite genome. However, we previously reported a family of putative UDP-sugar-dependent glycosyltransferases with similarity to the mammalian \u03b21-3-glycosyltransferase family. Here we characterize one of these genes, TbGT11, and show that it encodes a Golgi apparatus resident UDP-GlcNAc:\u03b13-d-mannoside \u03b21-2-N-acetylglucosaminyltransferase I activity (TbGnTI). The bloodstream-form TbGT11 null mutant exhibited significantly modified protein N-glycans but normal growth in vitro and infectivity to rodents. In contrast to multicellular organisms, where the GnTI reaction is essential for biosynthesis of both complex and hybrid N-glycans, T. brucei TbGT11 null mutants expressed atypical \"pseudohybrid\" glycans, indicating that TbGnTII activity is not dependent on prior TbGnTI action. Using a functional in vitro assay, we showed that TbGnTI transfers UDP-GlcNAc to biantennary Man3GlcNAc2, but not to triantennary Man5GlcNAc2, which is the preferred substrate for metazoan GnTIs. Sequence alignment reveals that the T. brucei enzyme is far removed from the metazoan GnTI family and suggests that the parasite has adapted the \u03b23-glycosyltransferase family to catalyze \u03b21-2 linkages.", "author" : [ { "dropping-particle" : "", "family" : "Damerow", "given" : "Manuela", "non-dropping-particle" : "", "parse-names" : false, "suffix" : "" }, { "dropping-particle" : "", "family" : "Rodrigues", "given" : "Joao a", "non-dropping-particle" : "", "parse-names" : false, "suffix" : "" }, { "dropping-particle" : "", "family" : "Wu", "given" : "Di", "non-dropping-particle" : "", "parse-names" : false, "suffix" : "" }, { "dropping-particle" : "", "family" : "G\u00fcther", "given" : "M Lucia S", "non-dropping-particle" : "", "parse-names" : false, "suffix" : "" }, { "dropping-particle" : "", "family" : "Mehlert", "given" : "Angela", "non-dropping-particle" : "", "parse-names" : false, "suffix" : "" }, { "dropping-particle" : "", "family" : "Ferguson", "given" : "Michael a J", "non-dropping-particle" : "", "parse-names" : false, "suffix" : "" } ], "container-title" : "The Journal of biological chemistry", "id" : "ITEM-1", "issue" : "13", "issued" : { "date-parts" : [ [ "2014" ] ] }, "page" : "9328-39", "title" : "Identification and Functional Characterization of a Highly Divergent N-Acetylglucosaminyltransferase I (TbGnTI) in Trypanosoma brucei.", "type" : "article-journal", "volume" : "289" }, "uris" : [ "http://www.mendeley.com/documents/?uuid=818737e9-06c6-4f93-8096-e203d38730f2" ] } ], "mendeley" : { "formattedCitation" : "[63]", "plainTextFormattedCitation" : "[63]", "previouslyFormattedCitation" : "[64]" }, "properties" : { "noteIndex" : 0 }, "schema" : "https://github.com/citation-style-language/schema/raw/master/csl-citation.json" }</w:instrText>
      </w:r>
      <w:r w:rsidR="00B169EF" w:rsidRPr="004E11AC">
        <w:rPr>
          <w:rFonts w:ascii="Arial" w:hAnsi="Arial" w:cs="Arial"/>
          <w:sz w:val="20"/>
          <w:szCs w:val="20"/>
          <w:lang w:val="en-GB"/>
        </w:rPr>
        <w:fldChar w:fldCharType="separate"/>
      </w:r>
      <w:r w:rsidR="00CA7BD6" w:rsidRPr="00CA7BD6">
        <w:rPr>
          <w:rFonts w:ascii="Arial" w:hAnsi="Arial" w:cs="Arial"/>
          <w:noProof/>
          <w:sz w:val="20"/>
          <w:szCs w:val="20"/>
          <w:lang w:val="en-GB"/>
        </w:rPr>
        <w:t>[63]</w:t>
      </w:r>
      <w:r w:rsidR="00B169EF" w:rsidRPr="004E11AC">
        <w:rPr>
          <w:rFonts w:ascii="Arial" w:hAnsi="Arial" w:cs="Arial"/>
          <w:sz w:val="20"/>
          <w:szCs w:val="20"/>
          <w:lang w:val="en-GB"/>
        </w:rPr>
        <w:fldChar w:fldCharType="end"/>
      </w:r>
      <w:r w:rsidR="00B169EF" w:rsidRPr="004E11AC">
        <w:rPr>
          <w:rFonts w:ascii="Arial" w:hAnsi="Arial" w:cs="Arial"/>
          <w:sz w:val="20"/>
          <w:szCs w:val="20"/>
          <w:lang w:val="en-GB"/>
        </w:rPr>
        <w:t xml:space="preserve">. This enzyme was shown to have evolved specifically in </w:t>
      </w:r>
      <w:r w:rsidR="00B169EF" w:rsidRPr="004E11AC">
        <w:rPr>
          <w:rFonts w:ascii="Arial" w:hAnsi="Arial" w:cs="Arial"/>
          <w:i/>
          <w:sz w:val="20"/>
          <w:szCs w:val="20"/>
          <w:lang w:val="en-GB"/>
        </w:rPr>
        <w:t>T. brucei</w:t>
      </w:r>
      <w:r w:rsidR="00B169EF" w:rsidRPr="004E11AC">
        <w:rPr>
          <w:rFonts w:ascii="Arial" w:hAnsi="Arial" w:cs="Arial"/>
          <w:sz w:val="20"/>
          <w:szCs w:val="20"/>
          <w:lang w:val="en-GB"/>
        </w:rPr>
        <w:t xml:space="preserve"> both at the amino acid and the substrate specificity levels. A separate study suggested that African trypanosomes UDP-sugar-dependent GT all belong to a single family evolved from a common ancestor of the ß3-glycosyltransferase </w:t>
      </w:r>
      <w:r w:rsidR="00B169EF"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"10.1128/EC.00361-08", "ISBN" : "4413823842", "ISSN" : "15359778", "PMID" : "19114500", "abstract" : "In this paper, we describe the range of N-linked glycan structures produced by wild-type and glucosidase II null mutant bloodstream form Trypanosoma brucei parasites and the creation and characterization of a bloodstream form Trypanosoma brucei UDP-glucose:glycoprotein glucosyltransferase null mutant. These analyses highlight peculiarities of the Trypanosoma brucei UDP-glucose:glycoprotein glucosyltransferase, including an unusually wide substrate specificity, ranging from Man(5)GlcNAc(2) to Man(9)GlcNAc(2) glycans, and an unusually high efficiency in vivo, quantitatively glucosylating the Asn263 N-glycan of variant surface glycoprotein (VSG) 221 and 75% of all non-VSG N glycosylation sites. We also show that although Trypanosoma brucei UDP-glucose:glycoprotein glucosyltransferase is not essential for parasite growth at 37 degrees C, it is essential for parasite growth and survival at 40 degrees C. The null mutant was also shown to be hypersensitive to the effects of the N glycosylation inhibitor tunicamycin. Further analysis of bloodstream form Trypanosoma brucei under normal conditions and stress conditions suggests that it does not have a classical unfolded protein response triggered by sensing unfolded proteins in the endoplasmic reticulum. Rather, judging by its uniform Grp78/BiP levels, it appears to have an unregulated and constitutively active endoplasmic reticulum protein folding system. We suggest that the latter may be particularly appropriate for this organism, which has an extremely high flux of glycoproteins through its secretory pathway.", "author" : [ { "dropping-particle" : "", "family" : "Izquierdo", "given" : "Luis", "non-dropping-particle" : "", "parse-names" : false, "suffix" : "" }, { "dropping-particle" : "", "family" : "Atrih", "given" : "Abdel", "non-dropping-particle" : "", "parse-names" : false, "suffix" : "" }, { "dropping-particle" : "", "family" : "Rodrigues", "given" : "Joao A.", "non-dropping-particle" : "", "parse-names" : false, "suffix" : "" }, { "dropping-particle" : "", "family" : "Jones", "given" : "Deuan C.", "non-dropping-particle" : "", "parse-names" : false, "suffix" : "" }, { "dropping-particle" : "", "family" : "Ferguson", "given" : "Michael A J", "non-dropping-particle" : "", "parse-names" : false, "suffix" : "" } ], "container-title" : "Eukaryotic Cell", "id" : "ITEM-1", "issue" : "2", "issued" : { "date-parts" : [ [ "2009" ] ] }, "page" : "230-240", "title" : "Trypanosoma brucei UDP-glucose:glycoprotein glucosyltransferase has unusual substrate specificity and protects the parasite from stress", "type" : "article-journal", "volume" : "8" }, "uris" : [ "http://www.mendeley.com/documents/?uuid=9f07ef13-eff6-40ce-b99f-d508f28b90ed" ] } ], "mendeley" : { "formattedCitation" : "[64]", "manualFormatting" : "(Izquierdo et al. 2009)", "plainTextFormattedCitation" : "[64]", "previouslyFormattedCitation" : "[65]" }, "properties" : { "noteIndex" : 0 }, "schema" : "https://github.com/citation-style-language/schema/raw/master/csl-citation.json" }</w:instrText>
      </w:r>
      <w:r w:rsidR="00B169EF" w:rsidRPr="004E11AC">
        <w:rPr>
          <w:rFonts w:ascii="Arial" w:hAnsi="Arial" w:cs="Arial"/>
          <w:sz w:val="20"/>
          <w:szCs w:val="20"/>
          <w:lang w:val="en-GB"/>
        </w:rPr>
        <w:fldChar w:fldCharType="separate"/>
      </w:r>
      <w:r w:rsidR="00B169EF" w:rsidRPr="004E11AC">
        <w:rPr>
          <w:rFonts w:ascii="Arial" w:hAnsi="Arial" w:cs="Arial"/>
          <w:noProof/>
          <w:sz w:val="20"/>
          <w:szCs w:val="20"/>
          <w:lang w:val="en-GB"/>
        </w:rPr>
        <w:t>(Izquierdo et al. 2009)</w:t>
      </w:r>
      <w:r w:rsidR="00B169EF" w:rsidRPr="004E11AC">
        <w:rPr>
          <w:rFonts w:ascii="Arial" w:hAnsi="Arial" w:cs="Arial"/>
          <w:sz w:val="20"/>
          <w:szCs w:val="20"/>
          <w:lang w:val="en-GB"/>
        </w:rPr>
        <w:fldChar w:fldCharType="end"/>
      </w:r>
      <w:r w:rsidR="00B169EF" w:rsidRPr="004E11AC">
        <w:rPr>
          <w:rFonts w:ascii="Arial" w:hAnsi="Arial" w:cs="Arial"/>
          <w:sz w:val="20"/>
          <w:szCs w:val="20"/>
          <w:lang w:val="en-GB"/>
        </w:rPr>
        <w:t xml:space="preserve">, but have the ability to catalyse distinct linkages to account for the parasite extensive glycoconjugate repertoire, which is consistent with the findings to date. </w:t>
      </w:r>
    </w:p>
    <w:p w14:paraId="00C00FDB" w14:textId="77777777" w:rsidR="00E068D9" w:rsidRPr="004E11AC" w:rsidRDefault="00E068D9" w:rsidP="00EE482E">
      <w:pPr>
        <w:spacing w:line="480" w:lineRule="auto"/>
        <w:jc w:val="both"/>
        <w:rPr>
          <w:rFonts w:ascii="Arial" w:hAnsi="Arial" w:cs="Arial"/>
          <w:sz w:val="20"/>
          <w:szCs w:val="20"/>
          <w:lang w:val="en-GB"/>
        </w:rPr>
      </w:pPr>
    </w:p>
    <w:p w14:paraId="515B50D2" w14:textId="6B4A1FC5" w:rsidR="00B169EF" w:rsidRPr="004E11AC" w:rsidRDefault="00B169EF"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Apart from the possible association between Tb927.5.2760 and </w:t>
      </w:r>
      <w:proofErr w:type="spellStart"/>
      <w:r w:rsidRPr="004E11AC">
        <w:rPr>
          <w:rFonts w:ascii="Arial" w:hAnsi="Arial" w:cs="Arial"/>
          <w:sz w:val="20"/>
          <w:szCs w:val="20"/>
          <w:lang w:val="en-GB"/>
        </w:rPr>
        <w:t>suramin</w:t>
      </w:r>
      <w:proofErr w:type="spellEnd"/>
      <w:r w:rsidRPr="004E11AC">
        <w:rPr>
          <w:rFonts w:ascii="Arial" w:hAnsi="Arial" w:cs="Arial"/>
          <w:sz w:val="20"/>
          <w:szCs w:val="20"/>
          <w:lang w:val="en-GB"/>
        </w:rPr>
        <w:t xml:space="preserve"> efficacy and potential resistance together with 27 other genes, some of which shared N-</w:t>
      </w:r>
      <w:proofErr w:type="spellStart"/>
      <w:r w:rsidRPr="004E11AC">
        <w:rPr>
          <w:rFonts w:ascii="Arial" w:hAnsi="Arial" w:cs="Arial"/>
          <w:sz w:val="20"/>
          <w:szCs w:val="20"/>
          <w:lang w:val="en-GB"/>
        </w:rPr>
        <w:t>acetylglucosamine</w:t>
      </w:r>
      <w:proofErr w:type="spellEnd"/>
      <w:r w:rsidRPr="004E11AC">
        <w:rPr>
          <w:rFonts w:ascii="Arial" w:hAnsi="Arial" w:cs="Arial"/>
          <w:sz w:val="20"/>
          <w:szCs w:val="20"/>
          <w:lang w:val="en-GB"/>
        </w:rPr>
        <w:t xml:space="preserve"> biosynthesis activity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"10.1038/nature10771.High-throughput", "ISBN" : "0077-8923 (Print) 0077-8923 (Linking)", "ISSN" : "1476-4687", "PMID" : "22037309", "abstract" : "The concept of specific chemotherapy was developed a century ago by Paul Ehrlich and others. Dyes and arsenical compounds that displayed selectivity against trypanosomes were central to this work 1,2, and the drugs that emerged remain in use for treating Human African Trypanosomiasis (HAT) 3. Ehrlich recognised the importance of understanding the mechanisms underlying selective drug action and resistance for the development of improved HAT therapies, but these mechanisms have remained largely mysterious. Here, we use all five current HAT drugs for brucei genome-scale RNA interference (RNAi) target sequencing (RIT-seq) screens in , revealing the transporters, organelles, enzymes and metabolic pathways that function to facilitate anti-trypanosomal drug action. RIT-seq profiling identifies both known drug Trypanosoma importers 4,5 and the only known pro-drug activator 6, and links more than fifty additional genes to drug action. A specific bloodstream stage invariant surface glycoprotein (ISG75) family mediates trans suramin uptake while the AP-1 adaptin complex, lysosomal proteases and major lysosomal membrane protein, as well as spermidine and N -acetylglucosamine biosynthesis all contribute to suramin action. Further screens link ubiquinone availability to nitro-drug action, plasma membrane P-type H+-ATPases to pentamidine action, and trypanothione and multiple putative kinases to melarsoprol action. We also demonstrate a major role for aquaglyceroporins in pentamidine and melarsoprol cross-resistance. These advances in our understanding of mechanisms of anti-trypanosomal drug efficacy and resistance will aid the rational design of new therapies and help to combat drug resistance, and provide unprecedented levels of molecular insight into the mode of action of anti-trypanosomal drugs.", "author" : [ { "dropping-particle" : "", "family" : "Alsford", "given" : "Sam", "non-dropping-particle" : "", "parse-names" : false, "suffix" : "" }, { "dropping-particle" : "", "family" : "Eckert", "given" : "Sabine", "non-dropping-particle" : "", "parse-names" : false, "suffix" : "" }, { "dropping-particle" : "", "family" : "Baker", "given" : "Nicola", "non-dropping-particle" : "", "parse-names" : false, "suffix" : "" }, { "dropping-particle" : "", "family" : "Glover", "given" : "Lucy", "non-dropping-particle" : "", "parse-names" : false, "suffix" : "" }, { "dropping-particle" : "", "family" : "Sanchez-Flores", "given" : "Alejandro", "non-dropping-particle" : "", "parse-names" : false, "suffix" : "" }, { "dropping-particle" : "", "family" : "Leung", "given" : "Ka Fai", "non-dropping-particle" : "", "parse-names" : false, "suffix" : "" }, { "dropping-particle" : "", "family" : "Turner", "given" : "Daniel J", "non-dropping-particle" : "", "parse-names" : false, "suffix" : "" }, { "dropping-particle" : "", "family" : "Field", "given" : "Mark C", "non-dropping-particle" : "", "parse-names" : false, "suffix" : "" }, { "dropping-particle" : "", "family" : "Berriman", "given" : "Matthew", "non-dropping-particle" : "", "parse-names" : false, "suffix" : "" }, { "dropping-particle" : "", "family" : "Horn", "given" : "David", "non-dropping-particle" : "", "parse-names" : false, "suffix" : "" } ], "container-title" : "Nature", "id" : "ITEM-1", "issue" : "7384", "issued" : { "date-parts" : [ [ "2012" ] ] }, "page" : "232-236", "title" : "High-throughput decoding of anti-trypanosomal drug efficacy and resistance", "type" : "article-journal", "volume" : "482" }, "uris" : [ "http://www.mendeley.com/documents/?uuid=089d4795-ab7d-4595-abaa-d61192f8d0e9" ] } ], "mendeley" : { "formattedCitation" : "[65]", "plainTextFormattedCitation" : "[65]", "previouslyFormattedCitation" : "[66]"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[65]</w:t>
      </w:r>
      <w:r w:rsidRPr="004E11AC">
        <w:rPr>
          <w:rFonts w:ascii="Arial" w:hAnsi="Arial" w:cs="Arial"/>
          <w:sz w:val="20"/>
          <w:szCs w:val="20"/>
          <w:lang w:val="en-GB"/>
        </w:rPr>
        <w:fldChar w:fldCharType="end"/>
      </w:r>
      <w:r w:rsidRPr="004E11AC">
        <w:rPr>
          <w:rFonts w:ascii="Arial" w:hAnsi="Arial" w:cs="Arial"/>
          <w:sz w:val="20"/>
          <w:szCs w:val="20"/>
          <w:lang w:val="en-GB"/>
        </w:rPr>
        <w:t xml:space="preserve">, not much is known about the other two genes. </w:t>
      </w:r>
      <w:r w:rsidR="00581ECA" w:rsidRPr="004E11AC">
        <w:rPr>
          <w:rFonts w:ascii="Arial" w:hAnsi="Arial" w:cs="Arial"/>
          <w:sz w:val="20"/>
          <w:szCs w:val="20"/>
          <w:lang w:val="en-GB"/>
        </w:rPr>
        <w:t>An early study</w:t>
      </w:r>
      <w:r w:rsidRPr="004E11AC">
        <w:rPr>
          <w:rFonts w:ascii="Arial" w:hAnsi="Arial" w:cs="Arial"/>
          <w:sz w:val="20"/>
          <w:szCs w:val="20"/>
          <w:lang w:val="en-GB"/>
        </w:rPr>
        <w:t xml:space="preserve"> suggested that distinct COOH-termini in VSG impose distinct steric constrains on GPI-modifying galactosyltransferases activity</w:t>
      </w:r>
      <w:r w:rsidR="00581ECA" w:rsidRPr="004E11AC">
        <w:rPr>
          <w:rFonts w:ascii="Arial" w:hAnsi="Arial" w:cs="Arial"/>
          <w:sz w:val="20"/>
          <w:szCs w:val="20"/>
          <w:lang w:val="en-GB"/>
        </w:rPr>
        <w:t xml:space="preserve"> </w:t>
      </w:r>
      <w:r w:rsidR="00581ECA"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"10.1016/S0925-4439(99)00058-7", "ISBN" : "0006-3002 (Print)\\r0006-3002 (Linking)", "ISSN" : "09254439", "PMID" : "10571022", "abstract" : "African sleeping sickness is a debilitating and often fatal disease caused by tsetse fly transmitted African trypanosomes. These extracellular protozoan parasites survive in the human bloodstream by virtue of a dense cell surface coat made of variant surface glycoprotein. The parasites have a repertoire of several hundred immunologically distinct variant surface glycoproteins and they evade the host immune response by antigenic variation. All variant surface glycoproteins are anchored to the plasma membrane via glycosylphosphatidylinositol membrane anchors and compounds that inhibit the assembly or transfer of these anchors could have trypanocidal potential. This article compares glycosylphosphatidylinositol biosynthesis in African trypanosomes and mammalian cells and identifies several steps that could be targets for the development of parasite-specific therapeutic agents. Copyright (C) 1999 Elsevier Science B.V.", "author" : [ { "dropping-particle" : "", "family" : "Ferguson", "given" : "Michael A J", "non-dropping-particle" : "", "parse-names" : false, "suffix" : "" }, { "dropping-particle" : "", "family" : "Brimacombe", "given" : "John S.", "non-dropping-particle" : "", "parse-names" : false, "suffix" : "" }, { "dropping-particle" : "", "family" : "Brown", "given" : "Jillian R.", "non-dropping-particle" : "", "parse-names" : false, "suffix" : "" }, { "dropping-particle" : "", "family" : "Crossman", "given" : "Arthur", "non-dropping-particle" : "", "parse-names" : false, "suffix" : "" }, { "dropping-particle" : "", "family" : "Dix", "given" : "Alexander", "non-dropping-particle" : "", "parse-names" : false, "suffix" : "" }, { "dropping-particle" : "", "family" : "Field", "given" : "Robert A.", "non-dropping-particle" : "", "parse-names" : false, "suffix" : "" }, { "dropping-particle" : "", "family" : "G??ther", "given" : "M. Lucia S", "non-dropping-particle" : "", "parse-names" : false, "suffix" : "" }, { "dropping-particle" : "", "family" : "Milne", "given" : "Kenneth G.", "non-dropping-particle" : "", "parse-names" : false, "suffix" : "" }, { "dropping-particle" : "", "family" : "Sharma", "given" : "Deepak K.", "non-dropping-particle" : "", "parse-names" : false, "suffix" : "" }, { "dropping-particle" : "", "family" : "Smith", "given" : "Terry K.", "non-dropping-particle" : "", "parse-names" : false, "suffix" : "" } ], "container-title" : "Biochimica et Biophysica Acta - Molecular Basis of Disease", "id" : "ITEM-1", "issue" : "2-3", "issued" : { "date-parts" : [ [ "1999" ] ] }, "page" : "327-340", "title" : "The GPI biosynthetic pathway as a therapeutic target for African sleeping sickness", "type" : "article-journal", "volume" : "1455" }, "uris" : [ "http://www.mendeley.com/documents/?uuid=c1d784c1-babe-460d-852e-631c199c2316" ] } ], "mendeley" : { "formattedCitation" : "[12]", "plainTextFormattedCitation" : "[12]", "previouslyFormattedCitation" : "[12]" }, "properties" : { "noteIndex" : 0 }, "schema" : "https://github.com/citation-style-language/schema/raw/master/csl-citation.json" }</w:instrText>
      </w:r>
      <w:r w:rsidR="00581ECA" w:rsidRPr="004E11AC">
        <w:rPr>
          <w:rFonts w:ascii="Arial" w:hAnsi="Arial" w:cs="Arial"/>
          <w:sz w:val="20"/>
          <w:szCs w:val="20"/>
          <w:lang w:val="en-GB"/>
        </w:rPr>
        <w:fldChar w:fldCharType="separate"/>
      </w:r>
      <w:r w:rsidR="006E450E" w:rsidRPr="004E11AC">
        <w:rPr>
          <w:rFonts w:ascii="Arial" w:hAnsi="Arial" w:cs="Arial"/>
          <w:noProof/>
          <w:sz w:val="20"/>
          <w:szCs w:val="20"/>
          <w:lang w:val="en-GB"/>
        </w:rPr>
        <w:t>[12]</w:t>
      </w:r>
      <w:r w:rsidR="00581ECA" w:rsidRPr="004E11AC">
        <w:rPr>
          <w:rFonts w:ascii="Arial" w:hAnsi="Arial" w:cs="Arial"/>
          <w:sz w:val="20"/>
          <w:szCs w:val="20"/>
          <w:lang w:val="en-GB"/>
        </w:rPr>
        <w:fldChar w:fldCharType="end"/>
      </w:r>
      <w:r w:rsidRPr="004E11AC">
        <w:rPr>
          <w:rFonts w:ascii="Arial" w:hAnsi="Arial" w:cs="Arial"/>
          <w:sz w:val="20"/>
          <w:szCs w:val="20"/>
          <w:lang w:val="en-GB"/>
        </w:rPr>
        <w:t xml:space="preserve">. Thus, it is possible that </w:t>
      </w:r>
      <w:proofErr w:type="gramStart"/>
      <w:r w:rsidRPr="004E11AC">
        <w:rPr>
          <w:rFonts w:ascii="Arial" w:hAnsi="Arial" w:cs="Arial"/>
          <w:sz w:val="20"/>
          <w:szCs w:val="20"/>
          <w:lang w:val="en-GB"/>
        </w:rPr>
        <w:t>a and</w:t>
      </w:r>
      <w:proofErr w:type="gramEnd"/>
      <w:r w:rsidRPr="004E11AC">
        <w:rPr>
          <w:rFonts w:ascii="Arial" w:hAnsi="Arial" w:cs="Arial"/>
          <w:sz w:val="20"/>
          <w:szCs w:val="20"/>
          <w:lang w:val="en-GB"/>
        </w:rPr>
        <w:t xml:space="preserve"> b VSGs require different UGTs for optimal activity, which would explain the evolutionary pressure not to change Tb927.7.300 and Tb927.5.2760 and their orthologs in </w:t>
      </w:r>
      <w:r w:rsidRPr="004E11AC">
        <w:rPr>
          <w:rFonts w:ascii="Arial" w:hAnsi="Arial" w:cs="Arial"/>
          <w:i/>
          <w:sz w:val="20"/>
          <w:szCs w:val="20"/>
          <w:lang w:val="en-GB"/>
        </w:rPr>
        <w:t>T. congolense</w:t>
      </w:r>
      <w:r w:rsidRPr="004E11AC">
        <w:rPr>
          <w:rFonts w:ascii="Arial" w:hAnsi="Arial" w:cs="Arial"/>
          <w:sz w:val="20"/>
          <w:szCs w:val="20"/>
          <w:lang w:val="en-GB"/>
        </w:rPr>
        <w:t xml:space="preserve"> and </w:t>
      </w:r>
      <w:r w:rsidRPr="004E11AC">
        <w:rPr>
          <w:rFonts w:ascii="Arial" w:hAnsi="Arial" w:cs="Arial"/>
          <w:i/>
          <w:sz w:val="20"/>
          <w:szCs w:val="20"/>
          <w:lang w:val="en-GB"/>
        </w:rPr>
        <w:t>T.vivax</w:t>
      </w:r>
      <w:r w:rsidRPr="004E11AC">
        <w:rPr>
          <w:rFonts w:ascii="Arial" w:hAnsi="Arial" w:cs="Arial"/>
          <w:sz w:val="20"/>
          <w:szCs w:val="20"/>
          <w:lang w:val="en-GB"/>
        </w:rPr>
        <w:t xml:space="preserve">. Further functional studies are required to investigate the affinity of these transferases for the distinct steric conformations, if any, displayed by the different VSG families of African trypanosomes. </w:t>
      </w:r>
    </w:p>
    <w:p w14:paraId="632CE5E6" w14:textId="77777777" w:rsidR="00E068D9" w:rsidRPr="004E11AC" w:rsidRDefault="00E068D9" w:rsidP="00EE482E">
      <w:pPr>
        <w:spacing w:line="480" w:lineRule="auto"/>
        <w:jc w:val="both"/>
        <w:rPr>
          <w:rFonts w:ascii="Arial" w:hAnsi="Arial" w:cs="Arial"/>
          <w:sz w:val="20"/>
          <w:szCs w:val="20"/>
          <w:lang w:val="en-GB"/>
        </w:rPr>
      </w:pPr>
    </w:p>
    <w:p w14:paraId="373874C9" w14:textId="54FD8095" w:rsidR="00B169EF" w:rsidRPr="004E11AC" w:rsidRDefault="00B169EF" w:rsidP="00EE482E">
      <w:pPr>
        <w:spacing w:line="480" w:lineRule="auto"/>
        <w:jc w:val="both"/>
        <w:rPr>
          <w:rFonts w:ascii="Arial" w:hAnsi="Arial" w:cs="Arial"/>
          <w:sz w:val="20"/>
          <w:szCs w:val="20"/>
          <w:lang w:val="en-GB"/>
        </w:rPr>
      </w:pPr>
      <w:r w:rsidRPr="004E11AC">
        <w:rPr>
          <w:rFonts w:ascii="Arial" w:hAnsi="Arial" w:cs="Arial"/>
          <w:sz w:val="20"/>
          <w:szCs w:val="20"/>
          <w:lang w:val="en-GB"/>
        </w:rPr>
        <w:lastRenderedPageBreak/>
        <w:t>The only single-copy gene preferentially expressed in PF, Tb927.10.12290</w:t>
      </w:r>
      <w:r w:rsidR="00E16A4F">
        <w:rPr>
          <w:rFonts w:ascii="Arial" w:hAnsi="Arial" w:cs="Arial"/>
          <w:sz w:val="20"/>
          <w:szCs w:val="20"/>
          <w:lang w:val="en-GB"/>
        </w:rPr>
        <w:t>,</w:t>
      </w:r>
      <w:r w:rsidRPr="004E11AC">
        <w:rPr>
          <w:rFonts w:ascii="Arial" w:hAnsi="Arial" w:cs="Arial"/>
          <w:sz w:val="20"/>
          <w:szCs w:val="20"/>
          <w:lang w:val="en-GB"/>
        </w:rPr>
        <w:t xml:space="preserve"> is also under negative selection in all three African trypanosomes, suggesting a non-redundant function. Functional characterization has revealed </w:t>
      </w:r>
      <w:r w:rsidRPr="004E11AC">
        <w:rPr>
          <w:rFonts w:ascii="Arial" w:hAnsi="Arial" w:cs="Arial"/>
          <w:i/>
          <w:sz w:val="20"/>
          <w:szCs w:val="20"/>
          <w:lang w:val="en-GB"/>
        </w:rPr>
        <w:t>T. brucei</w:t>
      </w:r>
      <w:r w:rsidRPr="004E11AC">
        <w:rPr>
          <w:rFonts w:ascii="Arial" w:hAnsi="Arial" w:cs="Arial"/>
          <w:sz w:val="20"/>
          <w:szCs w:val="20"/>
          <w:lang w:val="en-GB"/>
        </w:rPr>
        <w:t xml:space="preserve"> </w:t>
      </w:r>
      <w:r w:rsidR="00581ECA" w:rsidRPr="004E11AC">
        <w:rPr>
          <w:rFonts w:ascii="Arial" w:hAnsi="Arial" w:cs="Arial"/>
          <w:sz w:val="20"/>
          <w:szCs w:val="20"/>
          <w:lang w:val="en-GB"/>
        </w:rPr>
        <w:t>PF</w:t>
      </w:r>
      <w:r w:rsidRPr="004E11AC">
        <w:rPr>
          <w:rFonts w:ascii="Arial" w:hAnsi="Arial" w:cs="Arial"/>
          <w:sz w:val="20"/>
          <w:szCs w:val="20"/>
          <w:lang w:val="en-GB"/>
        </w:rPr>
        <w:t xml:space="preserve"> null mutants have smaller procyclins, resulting from modified GPI-anchor side chains </w:t>
      </w:r>
      <w:r w:rsidRPr="004E11AC">
        <w:rPr>
          <w:rFonts w:ascii="Arial" w:hAnsi="Arial" w:cs="Arial"/>
          <w:sz w:val="20"/>
          <w:szCs w:val="20"/>
          <w:lang w:val="en-GB"/>
        </w:rPr>
        <w:fldChar w:fldCharType="begin" w:fldLock="1"/>
      </w:r>
      <w:r w:rsidR="00F96EE8" w:rsidRPr="004E11AC">
        <w:rPr>
          <w:rFonts w:ascii="Arial" w:hAnsi="Arial" w:cs="Arial"/>
          <w:sz w:val="20"/>
          <w:szCs w:val="20"/>
          <w:lang w:val="en-GB"/>
        </w:rPr>
        <w:instrText>ADDIN CSL_CITATION { "citationItems" : [ { "id" : "ITEM-1", "itemData" : { "DOI" : "MMI6542 [pii] 10.1111/j.1365-2958.2008.06542.x [doi]", "ISBN" : "1365-2958 (Electronic)", "ISSN" : "1365-2958", "PMID" : "19040631", "abstract" : "Trypanosoma brucei expresses complex glycoproteins throughout its life cycle. A review of its repertoire of glycosidic linkages suggests a minimum of 38 glycosyltransferase activities. Of these, five have been experimentally related to specific genes and a further nine can be associated with candidate genes. The remaining linkages have no obvious candidate glycosyltransferase genes; however, the T. brucei genome contains a family of 21 putative UDP sugar-dependent glycosyltransferases of unknown function. One representative, TbGT8, was used to establish a functional characterization workflow. Bloodstream and procyclic-form TbGT8 null mutants were created and both exhibited normal growth. The major surface glycoprotein of the procyclic form, the procyclin, exhibited a marked reduction in molecular weight due to changes in the procyclin glycosylphosphatidylinositol (GPI) anchor side-chains. Structural analysis of the mutant procyclin GPI anchors indicated that TbGT8 encodes a UDP-GlcNAc: beta-Gal-GPI beta1-3 GlcNAc transferase. This is only the second GPI-modifying glycosyltransferase to have been identified from any organism. The glycosylation of the major glycoprotein of bloodstream-form T. brucei, the variant surface glycoprotein, was unaffected in the TbGT8 mutant. However, changes in the lectin binding of other glycoproteins suggest that TbGT8 influences the processing of the poly N-acetyllactosamine-containing asparagine-linked glycans of this life cycle stage.", "author" : [ { "dropping-particle" : "", "family" : "Izquierdo", "given" : "L", "non-dropping-particle" : "", "parse-names" : false, "suffix" : "" }, { "dropping-particle" : "", "family" : "Nakanishi", "given" : "M", "non-dropping-particle" : "", "parse-names" : false, "suffix" : "" }, { "dropping-particle" : "", "family" : "Mehlert", "given" : "A", "non-dropping-particle" : "", "parse-names" : false, "suffix" : "" }, { "dropping-particle" : "", "family" : "Machray", "given" : "G", "non-dropping-particle" : "", "parse-names" : false, "suffix" : "" }, { "dropping-particle" : "", "family" : "Barton", "given" : "G J", "non-dropping-particle" : "", "parse-names" : false, "suffix" : "" }, { "dropping-particle" : "", "family" : "Ferguson", "given" : "M A", "non-dropping-particle" : "", "parse-names" : false, "suffix" : "" } ], "container-title" : "Mol Microbiol", "id" : "ITEM-1", "issue" : "2", "issued" : { "date-parts" : [ [ "2009" ] ] }, "page" : "478-491", "title" : "Identification of a glycosylphosphatidylinositol anchor-modifying beta1-3 N-acetylglucosaminyl transferase in Trypanosoma brucei", "type" : "article-journal", "volume" : "71" }, "uris" : [ "http://www.mendeley.com/documents/?uuid=94801d45-9a55-4520-8efb-9807c2912e1c" ] } ], "mendeley" : { "formattedCitation" : "[27]", "manualFormatting" : "(Izquierdo et al. 2009)", "plainTextFormattedCitation" : "[27]", "previouslyFormattedCitation" : "[27]" }, "properties" : { "noteIndex" : 0 }, "schema" : "https://github.com/citation-style-language/schema/raw/master/csl-citation.json" }</w:instrText>
      </w:r>
      <w:r w:rsidRPr="004E11AC">
        <w:rPr>
          <w:rFonts w:ascii="Arial" w:hAnsi="Arial" w:cs="Arial"/>
          <w:sz w:val="20"/>
          <w:szCs w:val="20"/>
          <w:lang w:val="en-GB"/>
        </w:rPr>
        <w:fldChar w:fldCharType="separate"/>
      </w:r>
      <w:r w:rsidRPr="004E11AC">
        <w:rPr>
          <w:rFonts w:ascii="Arial" w:hAnsi="Arial" w:cs="Arial"/>
          <w:noProof/>
          <w:sz w:val="20"/>
          <w:szCs w:val="20"/>
          <w:lang w:val="en-GB"/>
        </w:rPr>
        <w:t>(Izquierdo et al. 2009)</w:t>
      </w:r>
      <w:r w:rsidRPr="004E11AC">
        <w:rPr>
          <w:rFonts w:ascii="Arial" w:hAnsi="Arial" w:cs="Arial"/>
          <w:sz w:val="20"/>
          <w:szCs w:val="20"/>
          <w:lang w:val="en-GB"/>
        </w:rPr>
        <w:fldChar w:fldCharType="end"/>
      </w:r>
      <w:r w:rsidRPr="004E11AC">
        <w:rPr>
          <w:rFonts w:ascii="Arial" w:hAnsi="Arial" w:cs="Arial"/>
          <w:sz w:val="20"/>
          <w:szCs w:val="20"/>
          <w:lang w:val="en-GB"/>
        </w:rPr>
        <w:t>, suggesting Tb927.10.12290 encodes a GPI side-chain UDP-</w:t>
      </w:r>
      <w:proofErr w:type="spellStart"/>
      <w:r w:rsidRPr="004E11AC">
        <w:rPr>
          <w:rFonts w:ascii="Arial" w:hAnsi="Arial" w:cs="Arial"/>
          <w:sz w:val="20"/>
          <w:szCs w:val="20"/>
          <w:lang w:val="en-GB"/>
        </w:rPr>
        <w:t>GlcNAc</w:t>
      </w:r>
      <w:proofErr w:type="spellEnd"/>
      <w:r w:rsidRPr="004E11AC">
        <w:rPr>
          <w:rFonts w:ascii="Arial" w:hAnsi="Arial" w:cs="Arial"/>
          <w:sz w:val="20"/>
          <w:szCs w:val="20"/>
          <w:lang w:val="en-GB"/>
        </w:rPr>
        <w:t xml:space="preserve">: βGal β1-3 </w:t>
      </w:r>
      <w:proofErr w:type="spellStart"/>
      <w:r w:rsidRPr="004E11AC">
        <w:rPr>
          <w:rFonts w:ascii="Arial" w:hAnsi="Arial" w:cs="Arial"/>
          <w:sz w:val="20"/>
          <w:szCs w:val="20"/>
          <w:lang w:val="en-GB"/>
        </w:rPr>
        <w:t>GlcNAc</w:t>
      </w:r>
      <w:proofErr w:type="spellEnd"/>
      <w:r w:rsidRPr="004E11AC">
        <w:rPr>
          <w:rFonts w:ascii="Arial" w:hAnsi="Arial" w:cs="Arial"/>
          <w:sz w:val="20"/>
          <w:szCs w:val="20"/>
          <w:lang w:val="en-GB"/>
        </w:rPr>
        <w:t xml:space="preserve">- transferase. Furthermore, the authors also suggested involvement in the N-linked poly </w:t>
      </w:r>
      <w:proofErr w:type="spellStart"/>
      <w:r w:rsidRPr="004E11AC">
        <w:rPr>
          <w:rFonts w:ascii="Arial" w:hAnsi="Arial" w:cs="Arial"/>
          <w:sz w:val="20"/>
          <w:szCs w:val="20"/>
          <w:lang w:val="en-GB"/>
        </w:rPr>
        <w:t>LacNAc</w:t>
      </w:r>
      <w:proofErr w:type="spellEnd"/>
      <w:r w:rsidRPr="004E11AC">
        <w:rPr>
          <w:rFonts w:ascii="Arial" w:hAnsi="Arial" w:cs="Arial"/>
          <w:sz w:val="20"/>
          <w:szCs w:val="20"/>
          <w:lang w:val="en-GB"/>
        </w:rPr>
        <w:t xml:space="preserve"> chain synthesis in BSF. The latter is interesting since it would explain why this gene has been conserved in </w:t>
      </w:r>
      <w:r w:rsidRPr="004E11AC">
        <w:rPr>
          <w:rFonts w:ascii="Arial" w:hAnsi="Arial" w:cs="Arial"/>
          <w:i/>
          <w:sz w:val="20"/>
          <w:szCs w:val="20"/>
          <w:lang w:val="en-GB"/>
        </w:rPr>
        <w:t>T. vivax</w:t>
      </w:r>
      <w:r w:rsidRPr="004E11AC">
        <w:rPr>
          <w:rFonts w:ascii="Arial" w:hAnsi="Arial" w:cs="Arial"/>
          <w:sz w:val="20"/>
          <w:szCs w:val="20"/>
          <w:lang w:val="en-GB"/>
        </w:rPr>
        <w:t xml:space="preserve"> and potentially even duplicated to TvY486_0038690, since this parasite does not have a procyclic life stage. This gene has also been linked to Tb927.2.3370. Tb927.2.3370 has recently been functionally described through biochemical characterization of conditional null mutants under </w:t>
      </w:r>
      <w:proofErr w:type="spellStart"/>
      <w:r w:rsidRPr="004E11AC">
        <w:rPr>
          <w:rFonts w:ascii="Arial" w:hAnsi="Arial" w:cs="Arial"/>
          <w:sz w:val="20"/>
          <w:szCs w:val="20"/>
          <w:lang w:val="en-GB"/>
        </w:rPr>
        <w:t>nonpermissive</w:t>
      </w:r>
      <w:proofErr w:type="spellEnd"/>
      <w:r w:rsidRPr="004E11AC">
        <w:rPr>
          <w:rFonts w:ascii="Arial" w:hAnsi="Arial" w:cs="Arial"/>
          <w:sz w:val="20"/>
          <w:szCs w:val="20"/>
          <w:lang w:val="en-GB"/>
        </w:rPr>
        <w:t xml:space="preserve"> conditions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"10.1093/glycob/cwu131", "ISBN" : "1365-2958 (Electronic)", "ISSN" : "14602423", "PMID" : "19040631", "abstract" : "Trypanosoma brucei expresses complex glycoproteins throughout its life cycle. A review of its repertoire of glycosidic linkages suggests a minimum of 38 glycosyltransferase activities. Of these, five have been experimentally related to specific genes and a further nine can be associated with candidate genes. The remaining linkages have no obvious candidate glycosyltransferase genes; however, the T. brucei genome contains a family of 21 putative UDP sugar-dependent glycosyltransferases of unknown function. One representative, TbGT8, was used to establish a functional characterization workflow. Bloodstream and procyclic-form TbGT8 null mutants were created and both exhibited normal growth. The major surface glycoprotein of the procyclic form, the procyclin, exhibited a marked reduction in molecular weight due to changes in the procyclin glycosylphosphatidylinositol (GPI) anchor side-chains. Structural analysis of the mutant procyclin GPI anchors indicated that TbGT8 encodes a UDP-GlcNAc: beta-Gal-GPI beta1-3 GlcNAc transferase. This is only the second GPI-modifying glycosyltransferase to have been identified from any organism. The glycosylation of the major glycoprotein of bloodstream-form T. brucei, the variant surface glycoprotein, was unaffected in the TbGT8 mutant. However, changes in the lectin binding of other glycoproteins suggest that TbGT8 influences the processing of the poly N-acetyllactosamine-containing asparagine-linked glycans of this life cycle stage.", "author" : [ { "dropping-particle" : "", "family" : "Izquierdo", "given" : "Luis", "non-dropping-particle" : "", "parse-names" : false, "suffix" : "" }, { "dropping-particle" : "", "family" : "Acosta-Serrano", "given" : "Alvaro", "non-dropping-particle" : "", "parse-names" : false, "suffix" : "" }, { "dropping-particle" : "", "family" : "Mehlert", "given" : "Angela", "non-dropping-particle" : "", "parse-names" : false, "suffix" : "" }, { "dropping-particle" : "", "family" : "Ferguson", "given" : "Michael Aj", "non-dropping-particle" : "", "parse-names" : false, "suffix" : "" } ], "container-title" : "Glycobiology", "id" : "ITEM-1", "issue" : "4", "issued" : { "date-parts" : [ [ "2015" ] ] }, "page" : "438-447", "title" : "Identification of a glycosylphosphatidylinositol anchor-modifying ??1-3 galactosyltransferase in Trypanosoma brucei", "type" : "article-journal", "volume" : "25" }, "uris" : [ "http://www.mendeley.com/documents/?uuid=d4101cee-3039-43d8-a3bb-39435df2e5b8" ] } ], "mendeley" : { "formattedCitation" : "[66]", "plainTextFormattedCitation" : "[66]", "previouslyFormattedCitation" : "[67]"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[66]</w:t>
      </w:r>
      <w:r w:rsidRPr="004E11AC">
        <w:rPr>
          <w:rFonts w:ascii="Arial" w:hAnsi="Arial" w:cs="Arial"/>
          <w:sz w:val="20"/>
          <w:szCs w:val="20"/>
          <w:lang w:val="en-GB"/>
        </w:rPr>
        <w:fldChar w:fldCharType="end"/>
      </w:r>
      <w:r w:rsidRPr="004E11AC">
        <w:rPr>
          <w:rFonts w:ascii="Arial" w:hAnsi="Arial" w:cs="Arial"/>
          <w:sz w:val="20"/>
          <w:szCs w:val="20"/>
          <w:lang w:val="en-GB"/>
        </w:rPr>
        <w:t xml:space="preserve">. This study revealed that the product of this gene is non-essential for the survival of </w:t>
      </w:r>
      <w:r w:rsidRPr="004E11AC">
        <w:rPr>
          <w:rFonts w:ascii="Arial" w:hAnsi="Arial" w:cs="Arial"/>
          <w:i/>
          <w:sz w:val="20"/>
          <w:szCs w:val="20"/>
          <w:lang w:val="en-GB"/>
        </w:rPr>
        <w:t xml:space="preserve">T. brucei </w:t>
      </w:r>
      <w:r w:rsidRPr="004E11AC">
        <w:rPr>
          <w:rFonts w:ascii="Arial" w:hAnsi="Arial" w:cs="Arial"/>
          <w:sz w:val="20"/>
          <w:szCs w:val="20"/>
          <w:lang w:val="en-GB"/>
        </w:rPr>
        <w:t>in culture, likely acting downstream the product of Tb927.10.12290, as a GPI side chain modifying UDP-</w:t>
      </w:r>
      <w:proofErr w:type="gramStart"/>
      <w:r w:rsidRPr="004E11AC">
        <w:rPr>
          <w:rFonts w:ascii="Arial" w:hAnsi="Arial" w:cs="Arial"/>
          <w:sz w:val="20"/>
          <w:szCs w:val="20"/>
          <w:lang w:val="en-GB"/>
        </w:rPr>
        <w:t>Gal :</w:t>
      </w:r>
      <w:proofErr w:type="gramEnd"/>
      <w:r w:rsidRPr="004E11AC">
        <w:rPr>
          <w:rFonts w:ascii="Arial" w:hAnsi="Arial" w:cs="Arial"/>
          <w:sz w:val="20"/>
          <w:szCs w:val="20"/>
          <w:lang w:val="en-GB"/>
        </w:rPr>
        <w:t xml:space="preserve"> β</w:t>
      </w:r>
      <w:proofErr w:type="spellStart"/>
      <w:r w:rsidRPr="004E11AC">
        <w:rPr>
          <w:rFonts w:ascii="Arial" w:hAnsi="Arial" w:cs="Arial"/>
          <w:sz w:val="20"/>
          <w:szCs w:val="20"/>
          <w:lang w:val="en-GB"/>
        </w:rPr>
        <w:t>GlcNAc</w:t>
      </w:r>
      <w:proofErr w:type="spellEnd"/>
      <w:r w:rsidRPr="004E11AC">
        <w:rPr>
          <w:rFonts w:ascii="Arial" w:hAnsi="Arial" w:cs="Arial"/>
          <w:sz w:val="20"/>
          <w:szCs w:val="20"/>
          <w:lang w:val="en-GB"/>
        </w:rPr>
        <w:t xml:space="preserve"> β1-3 Gal-transferase. </w:t>
      </w:r>
    </w:p>
    <w:p w14:paraId="0BE51D76" w14:textId="77777777" w:rsidR="00B169EF" w:rsidRPr="004E11AC" w:rsidRDefault="00B169EF" w:rsidP="00EE482E">
      <w:pPr>
        <w:spacing w:line="480" w:lineRule="auto"/>
        <w:jc w:val="both"/>
        <w:rPr>
          <w:rFonts w:ascii="Arial" w:hAnsi="Arial" w:cs="Arial"/>
          <w:sz w:val="20"/>
          <w:szCs w:val="20"/>
          <w:lang w:val="en-GB"/>
        </w:rPr>
      </w:pPr>
    </w:p>
    <w:p w14:paraId="6FA7F48E" w14:textId="71C4CE13" w:rsidR="00B169EF" w:rsidRPr="004E11AC" w:rsidRDefault="00B169EF"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lineage that duplicated extensively in </w:t>
      </w:r>
      <w:r w:rsidRPr="004E11AC">
        <w:rPr>
          <w:rFonts w:ascii="Arial" w:hAnsi="Arial" w:cs="Arial"/>
          <w:i/>
          <w:sz w:val="20"/>
          <w:szCs w:val="20"/>
          <w:lang w:val="en-GB"/>
        </w:rPr>
        <w:t>T. brucei</w:t>
      </w:r>
      <w:r w:rsidRPr="004E11AC">
        <w:rPr>
          <w:rFonts w:ascii="Arial" w:hAnsi="Arial" w:cs="Arial"/>
          <w:sz w:val="20"/>
          <w:szCs w:val="20"/>
          <w:lang w:val="en-GB"/>
        </w:rPr>
        <w:t xml:space="preserve"> and </w:t>
      </w:r>
      <w:r w:rsidRPr="004E11AC">
        <w:rPr>
          <w:rFonts w:ascii="Arial" w:hAnsi="Arial" w:cs="Arial"/>
          <w:i/>
          <w:sz w:val="20"/>
          <w:szCs w:val="20"/>
          <w:lang w:val="en-GB"/>
        </w:rPr>
        <w:t>T. congolense</w:t>
      </w:r>
      <w:r w:rsidRPr="004E11AC">
        <w:rPr>
          <w:rFonts w:ascii="Arial" w:hAnsi="Arial" w:cs="Arial"/>
          <w:sz w:val="20"/>
          <w:szCs w:val="20"/>
          <w:lang w:val="en-GB"/>
        </w:rPr>
        <w:t xml:space="preserve"> but is absent in </w:t>
      </w:r>
      <w:r w:rsidRPr="004E11AC">
        <w:rPr>
          <w:rFonts w:ascii="Arial" w:hAnsi="Arial" w:cs="Arial"/>
          <w:i/>
          <w:sz w:val="20"/>
          <w:szCs w:val="20"/>
          <w:lang w:val="en-GB"/>
        </w:rPr>
        <w:t>T. vivax</w:t>
      </w:r>
      <w:r w:rsidR="00581ECA" w:rsidRPr="004E11AC">
        <w:rPr>
          <w:rFonts w:ascii="Arial" w:hAnsi="Arial" w:cs="Arial"/>
          <w:i/>
          <w:sz w:val="20"/>
          <w:szCs w:val="20"/>
          <w:lang w:val="en-GB"/>
        </w:rPr>
        <w:t xml:space="preserve"> </w:t>
      </w:r>
      <w:r w:rsidR="00E16A4F">
        <w:rPr>
          <w:rFonts w:ascii="Arial" w:hAnsi="Arial" w:cs="Arial"/>
          <w:sz w:val="20"/>
          <w:szCs w:val="20"/>
          <w:lang w:val="en-GB"/>
        </w:rPr>
        <w:t xml:space="preserve">(7) </w:t>
      </w:r>
      <w:r w:rsidRPr="004E11AC">
        <w:rPr>
          <w:rFonts w:ascii="Arial" w:hAnsi="Arial" w:cs="Arial"/>
          <w:sz w:val="20"/>
          <w:szCs w:val="20"/>
          <w:lang w:val="en-GB"/>
        </w:rPr>
        <w:t>is comprised of subtelomerically located genes</w:t>
      </w:r>
      <w:r w:rsidR="00581ECA" w:rsidRPr="004E11AC">
        <w:rPr>
          <w:rFonts w:ascii="Arial" w:hAnsi="Arial" w:cs="Arial"/>
          <w:sz w:val="20"/>
          <w:szCs w:val="20"/>
          <w:lang w:val="en-GB"/>
        </w:rPr>
        <w:t xml:space="preserve"> in </w:t>
      </w:r>
      <w:r w:rsidR="00581ECA" w:rsidRPr="004E11AC">
        <w:rPr>
          <w:rFonts w:ascii="Arial" w:hAnsi="Arial" w:cs="Arial"/>
          <w:i/>
          <w:sz w:val="20"/>
          <w:szCs w:val="20"/>
          <w:lang w:val="en-GB"/>
        </w:rPr>
        <w:t>T. brucei</w:t>
      </w:r>
      <w:r w:rsidRPr="004E11AC">
        <w:rPr>
          <w:rFonts w:ascii="Arial" w:hAnsi="Arial" w:cs="Arial"/>
          <w:sz w:val="20"/>
          <w:szCs w:val="20"/>
          <w:lang w:val="en-GB"/>
        </w:rPr>
        <w:t xml:space="preserve">. </w:t>
      </w:r>
      <w:r w:rsidR="00E16A4F">
        <w:rPr>
          <w:rFonts w:ascii="Arial" w:hAnsi="Arial" w:cs="Arial"/>
          <w:sz w:val="20"/>
          <w:szCs w:val="20"/>
          <w:lang w:val="en-GB"/>
        </w:rPr>
        <w:t>Subtelomeres are</w:t>
      </w:r>
      <w:r w:rsidRPr="004E11AC">
        <w:rPr>
          <w:rFonts w:ascii="Arial" w:hAnsi="Arial" w:cs="Arial"/>
          <w:sz w:val="20"/>
          <w:szCs w:val="20"/>
          <w:lang w:val="en-GB"/>
        </w:rPr>
        <w:t xml:space="preserve"> unstable genomic locations, where genes under neutral evolution may be transposed or expressed due to their proximity to other genes under positive selection. This may explain the unusual length of the branches particularly in </w:t>
      </w:r>
      <w:r w:rsidRPr="004E11AC">
        <w:rPr>
          <w:rFonts w:ascii="Arial" w:hAnsi="Arial" w:cs="Arial"/>
          <w:i/>
          <w:sz w:val="20"/>
          <w:szCs w:val="20"/>
          <w:lang w:val="en-GB"/>
        </w:rPr>
        <w:t>T. brucei</w:t>
      </w:r>
      <w:r w:rsidRPr="004E11AC">
        <w:rPr>
          <w:rFonts w:ascii="Arial" w:hAnsi="Arial" w:cs="Arial"/>
          <w:sz w:val="20"/>
          <w:szCs w:val="20"/>
          <w:lang w:val="en-GB"/>
        </w:rPr>
        <w:t xml:space="preserve">, even though these genes do not seem to be recombining or under positive selection. Eight of seventeen </w:t>
      </w:r>
      <w:r w:rsidRPr="004E11AC">
        <w:rPr>
          <w:rFonts w:ascii="Arial" w:hAnsi="Arial" w:cs="Arial"/>
          <w:i/>
          <w:sz w:val="20"/>
          <w:szCs w:val="20"/>
          <w:lang w:val="en-GB"/>
        </w:rPr>
        <w:t>T. brucei</w:t>
      </w:r>
      <w:r w:rsidRPr="004E11AC">
        <w:rPr>
          <w:rFonts w:ascii="Arial" w:hAnsi="Arial" w:cs="Arial"/>
          <w:sz w:val="20"/>
          <w:szCs w:val="20"/>
          <w:lang w:val="en-GB"/>
        </w:rPr>
        <w:t xml:space="preserve"> genes in this clade are preferentially expressed in the procyclic stage at the proteomic level, which explains the absence of co-orthology in </w:t>
      </w:r>
      <w:r w:rsidRPr="004E11AC">
        <w:rPr>
          <w:rFonts w:ascii="Arial" w:hAnsi="Arial" w:cs="Arial"/>
          <w:i/>
          <w:sz w:val="20"/>
          <w:szCs w:val="20"/>
          <w:lang w:val="en-GB"/>
        </w:rPr>
        <w:t>T. vivax</w:t>
      </w:r>
      <w:r w:rsidRPr="004E11AC">
        <w:rPr>
          <w:rFonts w:ascii="Arial" w:hAnsi="Arial" w:cs="Arial"/>
          <w:sz w:val="20"/>
          <w:szCs w:val="20"/>
          <w:lang w:val="en-GB"/>
        </w:rPr>
        <w:t xml:space="preserve">, since this parasite does not have a fly midgut stage. Time-point proteomics analysis of stumpy to procyclic form differentiation identified five genes (Tb927.4.5260, Tb927.4.5270, Tb927.4.5280, Tb927.4.5290, and Tb11.v5.0880) in this clade to be up regulated only 12h after differentiation induction, continuing until established procyclic stage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"10.1371/journal.ppat.1005439", "ISSN" : "15537374", "PMID" : "26910529", "abstract" : "Developmental differentiation is a universal biological process that allows cells to adapt to different environments to perform specific functions. African trypanosomes progress through a tightly regulated life cycle in order to survive in different host environments when they shuttle between an insect vector and a vertebrate host. Transcriptomics has been useful to gain insight into RNA changes during stage transitions; however, RNA levels are only a moderate proxy for protein abundance in trypanosomes. We quantified 4270 protein groups during stage differentiation from the mammalian-infective to the insect form and provide classification for their expression profiles during development. Our label-free quantitative proteomics study revealed previously unknown components of the differentiation machinery that are involved in essential biological processes such as signaling, posttranslational protein modifications, trafficking and nuclear transport. Furthermore, guided by our proteomic survey, we identified the cause of the previously observed differentiation impairment in the histone methyltransferase DOT1B knock-out strain as it is required for accurate karyokinesis in the first cell division during differentiation. This epigenetic regulator is likely involved in essential chromatin restructuring during developmental differentiation, which might also be important for differentiation in higher eukaryotic cells. Our proteome dataset will serve as a resource for detailed investigations of cell differentiation to shed more light on the molecular mechanisms of this process in trypanosomes and other eukaryotes.", "author" : [ { "dropping-particle" : "", "family" : "Dejung", "given" : "Mario", "non-dropping-particle" : "", "parse-names" : false, "suffix" : "" }, { "dropping-particle" : "", "family" : "Subota", "given" : "Ines", "non-dropping-particle" : "", "parse-names" : false, "suffix" : "" }, { "dropping-particle" : "", "family" : "Bucerius", "given" : "Ferdinand", "non-dropping-particle" : "", "parse-names" : false, "suffix" : "" }, { "dropping-particle" : "", "family" : "Dindar", "given" : "G\u00fclcin", "non-dropping-particle" : "", "parse-names" : false, "suffix" : "" }, { "dropping-particle" : "", "family" : "Freiwald", "given" : "Anja", "non-dropping-particle" : "", "parse-names" : false, "suffix" : "" }, { "dropping-particle" : "", "family" : "Engstler", "given" : "Markus", "non-dropping-particle" : "", "parse-names" : false, "suffix" : "" }, { "dropping-particle" : "", "family" : "Boshart", "given" : "Michael", "non-dropping-particle" : "", "parse-names" : false, "suffix" : "" }, { "dropping-particle" : "", "family" : "Butter", "given" : "Falk", "non-dropping-particle" : "", "parse-names" : false, "suffix" : "" }, { "dropping-particle" : "", "family" : "Janzen", "given" : "Christian J.", "non-dropping-particle" : "", "parse-names" : false, "suffix" : "" } ], "container-title" : "PLoS Pathogens", "id" : "ITEM-1", "issue" : "2", "issued" : { "date-parts" : [ [ "2016" ] ] }, "page" : "1-20", "title" : "Quantitative Proteomics Uncovers Novel Factors Involved in Developmental Differentiation of Trypanosoma brucei", "type" : "article-journal", "volume" : "12" }, "uris" : [ "http://www.mendeley.com/documents/?uuid=f1e9b289-e91f-4300-a876-997652c65234" ] } ], "mendeley" : { "formattedCitation" : "[67]", "plainTextFormattedCitation" : "[67]", "previouslyFormattedCitation" : "[68]"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[67]</w:t>
      </w:r>
      <w:r w:rsidRPr="004E11AC">
        <w:rPr>
          <w:rFonts w:ascii="Arial" w:hAnsi="Arial" w:cs="Arial"/>
          <w:sz w:val="20"/>
          <w:szCs w:val="20"/>
          <w:lang w:val="en-GB"/>
        </w:rPr>
        <w:fldChar w:fldCharType="end"/>
      </w:r>
      <w:r w:rsidRPr="004E11AC">
        <w:rPr>
          <w:rFonts w:ascii="Arial" w:hAnsi="Arial" w:cs="Arial"/>
          <w:sz w:val="20"/>
          <w:szCs w:val="20"/>
          <w:lang w:val="en-GB"/>
        </w:rPr>
        <w:t xml:space="preserve">. This suggests these genes are involved in the late stages of stumpy form to procyclic differentiation. </w:t>
      </w:r>
    </w:p>
    <w:p w14:paraId="195DF0BC" w14:textId="17D15FC3" w:rsidR="00B169EF" w:rsidRPr="004E11AC" w:rsidRDefault="00B169EF"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What remains to be explained is why </w:t>
      </w:r>
      <w:r w:rsidRPr="004E11AC">
        <w:rPr>
          <w:rFonts w:ascii="Arial" w:hAnsi="Arial" w:cs="Arial"/>
          <w:i/>
          <w:sz w:val="20"/>
          <w:szCs w:val="20"/>
          <w:lang w:val="en-GB"/>
        </w:rPr>
        <w:t>T. brucei</w:t>
      </w:r>
      <w:r w:rsidRPr="004E11AC">
        <w:rPr>
          <w:rFonts w:ascii="Arial" w:hAnsi="Arial" w:cs="Arial"/>
          <w:sz w:val="20"/>
          <w:szCs w:val="20"/>
          <w:lang w:val="en-GB"/>
        </w:rPr>
        <w:t xml:space="preserve"> retain so many procyclic-specific </w:t>
      </w:r>
      <w:r w:rsidR="00797B4D" w:rsidRPr="004E11AC">
        <w:rPr>
          <w:rFonts w:ascii="Arial" w:hAnsi="Arial" w:cs="Arial"/>
          <w:sz w:val="20"/>
          <w:szCs w:val="20"/>
          <w:lang w:val="en-GB"/>
        </w:rPr>
        <w:t>UGTs</w:t>
      </w:r>
      <w:r w:rsidRPr="004E11AC">
        <w:rPr>
          <w:rFonts w:ascii="Arial" w:hAnsi="Arial" w:cs="Arial"/>
          <w:sz w:val="20"/>
          <w:szCs w:val="20"/>
          <w:lang w:val="en-GB"/>
        </w:rPr>
        <w:t xml:space="preserve">, and whether members of this lineage are all non-essential or redundant as Tb927.2.3370. If so, it </w:t>
      </w:r>
      <w:r w:rsidRPr="004E11AC">
        <w:rPr>
          <w:rFonts w:ascii="Arial" w:hAnsi="Arial" w:cs="Arial"/>
          <w:sz w:val="20"/>
          <w:szCs w:val="20"/>
          <w:lang w:val="en-GB"/>
        </w:rPr>
        <w:lastRenderedPageBreak/>
        <w:t>could be hypothesized that the family expansion and its subtelomeric localization may be advantageous for expression.</w:t>
      </w:r>
    </w:p>
    <w:p w14:paraId="4C7CA23D" w14:textId="77777777" w:rsidR="00E068D9" w:rsidRPr="004E11AC" w:rsidRDefault="00E068D9" w:rsidP="00EE482E">
      <w:pPr>
        <w:spacing w:line="480" w:lineRule="auto"/>
        <w:jc w:val="both"/>
        <w:rPr>
          <w:rFonts w:ascii="Arial" w:hAnsi="Arial" w:cs="Arial"/>
          <w:sz w:val="20"/>
          <w:szCs w:val="20"/>
          <w:lang w:val="en-GB"/>
        </w:rPr>
      </w:pPr>
    </w:p>
    <w:p w14:paraId="43E92D98" w14:textId="77777777" w:rsidR="00B169EF" w:rsidRPr="004E11AC" w:rsidRDefault="00B169EF"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lack of gene expansion in </w:t>
      </w:r>
      <w:r w:rsidRPr="004E11AC">
        <w:rPr>
          <w:rFonts w:ascii="Arial" w:hAnsi="Arial" w:cs="Arial"/>
          <w:i/>
          <w:sz w:val="20"/>
          <w:szCs w:val="20"/>
          <w:lang w:val="en-GB"/>
        </w:rPr>
        <w:t>T. vivax</w:t>
      </w:r>
      <w:r w:rsidRPr="004E11AC">
        <w:rPr>
          <w:rFonts w:ascii="Arial" w:hAnsi="Arial" w:cs="Arial"/>
          <w:sz w:val="20"/>
          <w:szCs w:val="20"/>
          <w:lang w:val="en-GB"/>
        </w:rPr>
        <w:t xml:space="preserve"> is intriguing and might be explained by crucial differences in parasite surface coating, such as a lower requirement of GPI-anchored proteins to be secreted.</w:t>
      </w:r>
    </w:p>
    <w:p w14:paraId="6AE824E3" w14:textId="77777777" w:rsidR="00B169EF" w:rsidRPr="004E11AC" w:rsidRDefault="00B169EF" w:rsidP="00EE482E">
      <w:pPr>
        <w:spacing w:line="480" w:lineRule="auto"/>
        <w:jc w:val="both"/>
        <w:rPr>
          <w:rFonts w:ascii="Arial" w:hAnsi="Arial" w:cs="Arial"/>
          <w:sz w:val="20"/>
          <w:szCs w:val="20"/>
          <w:lang w:val="en-GB"/>
        </w:rPr>
      </w:pPr>
    </w:p>
    <w:p w14:paraId="5B10E385" w14:textId="2DCEE481" w:rsidR="00670616" w:rsidRPr="004E11AC" w:rsidRDefault="00670616" w:rsidP="00EE482E">
      <w:pPr>
        <w:spacing w:line="480" w:lineRule="auto"/>
        <w:jc w:val="both"/>
        <w:rPr>
          <w:rFonts w:ascii="Arial" w:hAnsi="Arial" w:cs="Arial"/>
          <w:b/>
          <w:i/>
          <w:sz w:val="20"/>
          <w:szCs w:val="20"/>
          <w:lang w:val="en-GB"/>
        </w:rPr>
      </w:pPr>
      <w:r w:rsidRPr="004E11AC">
        <w:rPr>
          <w:rFonts w:ascii="Arial" w:hAnsi="Arial" w:cs="Arial"/>
          <w:b/>
          <w:i/>
          <w:sz w:val="20"/>
          <w:szCs w:val="20"/>
          <w:lang w:val="en-GB"/>
        </w:rPr>
        <w:t xml:space="preserve">African trypanosomes and </w:t>
      </w:r>
      <w:r w:rsidR="00781026" w:rsidRPr="004E11AC">
        <w:rPr>
          <w:rFonts w:ascii="Arial" w:hAnsi="Arial" w:cs="Arial"/>
          <w:b/>
          <w:i/>
          <w:sz w:val="20"/>
          <w:szCs w:val="20"/>
          <w:lang w:val="en-GB"/>
        </w:rPr>
        <w:t>Leishmaniinae</w:t>
      </w:r>
      <w:r w:rsidRPr="004E11AC">
        <w:rPr>
          <w:rFonts w:ascii="Arial" w:hAnsi="Arial" w:cs="Arial"/>
          <w:b/>
          <w:i/>
          <w:sz w:val="20"/>
          <w:szCs w:val="20"/>
          <w:lang w:val="en-GB"/>
        </w:rPr>
        <w:t xml:space="preserve"> UGTs have different evolution patterns</w:t>
      </w:r>
    </w:p>
    <w:p w14:paraId="5047BB45" w14:textId="205F965A" w:rsidR="00B169EF" w:rsidRPr="004E11AC" w:rsidRDefault="00670616"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Although the UGT repertoire expansion is common to most trypanosomatids, the approach to lineage evolution is remarkably distinct. Whilst African trypanosomes UGTs retain orthology throughout lineage expansion, </w:t>
      </w:r>
      <w:r w:rsidR="00E16A4F">
        <w:rPr>
          <w:rFonts w:ascii="Arial" w:hAnsi="Arial" w:cs="Arial"/>
          <w:sz w:val="20"/>
          <w:szCs w:val="20"/>
          <w:lang w:val="en-GB"/>
        </w:rPr>
        <w:t xml:space="preserve">in </w:t>
      </w:r>
      <w:r w:rsidRPr="004E11AC">
        <w:rPr>
          <w:rFonts w:ascii="Arial" w:hAnsi="Arial" w:cs="Arial"/>
          <w:i/>
          <w:sz w:val="20"/>
          <w:szCs w:val="20"/>
          <w:lang w:val="en-GB"/>
        </w:rPr>
        <w:t>Leishman</w:t>
      </w:r>
      <w:r w:rsidR="00781026" w:rsidRPr="004E11AC">
        <w:rPr>
          <w:rFonts w:ascii="Arial" w:hAnsi="Arial" w:cs="Arial"/>
          <w:i/>
          <w:sz w:val="20"/>
          <w:szCs w:val="20"/>
          <w:lang w:val="en-GB"/>
        </w:rPr>
        <w:t>i</w:t>
      </w:r>
      <w:r w:rsidRPr="004E11AC">
        <w:rPr>
          <w:rFonts w:ascii="Arial" w:hAnsi="Arial" w:cs="Arial"/>
          <w:i/>
          <w:sz w:val="20"/>
          <w:szCs w:val="20"/>
          <w:lang w:val="en-GB"/>
        </w:rPr>
        <w:t>inae</w:t>
      </w:r>
      <w:r w:rsidR="00E16A4F">
        <w:rPr>
          <w:rFonts w:ascii="Arial" w:hAnsi="Arial" w:cs="Arial"/>
          <w:sz w:val="20"/>
          <w:szCs w:val="20"/>
          <w:lang w:val="en-GB"/>
        </w:rPr>
        <w:t xml:space="preserve"> they</w:t>
      </w:r>
      <w:r w:rsidRPr="004E11AC">
        <w:rPr>
          <w:rFonts w:ascii="Arial" w:hAnsi="Arial" w:cs="Arial"/>
          <w:sz w:val="20"/>
          <w:szCs w:val="20"/>
          <w:lang w:val="en-GB"/>
        </w:rPr>
        <w:t xml:space="preserve"> generally do not. SCG and SCGR genes appear to be under concerted evolution</w:t>
      </w:r>
      <w:r w:rsidR="00E16A4F">
        <w:rPr>
          <w:rFonts w:ascii="Arial" w:hAnsi="Arial" w:cs="Arial"/>
          <w:sz w:val="20"/>
          <w:szCs w:val="20"/>
          <w:lang w:val="en-GB"/>
        </w:rPr>
        <w:t xml:space="preserve"> although at different rates</w:t>
      </w:r>
      <w:r w:rsidRPr="004E11AC">
        <w:rPr>
          <w:rFonts w:ascii="Arial" w:hAnsi="Arial" w:cs="Arial"/>
          <w:sz w:val="20"/>
          <w:szCs w:val="20"/>
          <w:lang w:val="en-GB"/>
        </w:rPr>
        <w:t xml:space="preserve">. Orthology is retained only on the single copy SCGL genes, which have been physically moved from the tandem array, and those SCGR genes where a change in the catalytic domain occurred. The differences in lineage evolution may be linked to key differences in function of these proteins. While UGTs in African trypanosomes are mostly involved </w:t>
      </w:r>
      <w:r w:rsidR="00BA059A" w:rsidRPr="004E11AC">
        <w:rPr>
          <w:rFonts w:ascii="Arial" w:hAnsi="Arial" w:cs="Arial"/>
          <w:sz w:val="20"/>
          <w:szCs w:val="20"/>
          <w:lang w:val="en-GB"/>
        </w:rPr>
        <w:t>GPI-anchor side chains glycosylation for structural conservation of the parasite surface coat</w:t>
      </w:r>
      <w:r w:rsidR="009F4EE4" w:rsidRPr="004E11AC">
        <w:rPr>
          <w:rFonts w:ascii="Arial" w:hAnsi="Arial" w:cs="Arial"/>
          <w:sz w:val="20"/>
          <w:szCs w:val="20"/>
          <w:lang w:val="en-GB"/>
        </w:rPr>
        <w:t xml:space="preserve"> </w:t>
      </w:r>
      <w:r w:rsidR="009F4EE4"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"10.1016/S0925-4439(99)00058-7", "ISBN" : "0006-3002 (Print)\\r0006-3002 (Linking)", "ISSN" : "09254439", "PMID" : "10571022", "abstract" : "African sleeping sickness is a debilitating and often fatal disease caused by tsetse fly transmitted African trypanosomes. These extracellular protozoan parasites survive in the human bloodstream by virtue of a dense cell surface coat made of variant surface glycoprotein. The parasites have a repertoire of several hundred immunologically distinct variant surface glycoproteins and they evade the host immune response by antigenic variation. All variant surface glycoproteins are anchored to the plasma membrane via glycosylphosphatidylinositol membrane anchors and compounds that inhibit the assembly or transfer of these anchors could have trypanocidal potential. This article compares glycosylphosphatidylinositol biosynthesis in African trypanosomes and mammalian cells and identifies several steps that could be targets for the development of parasite-specific therapeutic agents. Copyright (C) 1999 Elsevier Science B.V.", "author" : [ { "dropping-particle" : "", "family" : "Ferguson", "given" : "Michael A J", "non-dropping-particle" : "", "parse-names" : false, "suffix" : "" }, { "dropping-particle" : "", "family" : "Brimacombe", "given" : "John S.", "non-dropping-particle" : "", "parse-names" : false, "suffix" : "" }, { "dropping-particle" : "", "family" : "Brown", "given" : "Jillian R.", "non-dropping-particle" : "", "parse-names" : false, "suffix" : "" }, { "dropping-particle" : "", "family" : "Crossman", "given" : "Arthur", "non-dropping-particle" : "", "parse-names" : false, "suffix" : "" }, { "dropping-particle" : "", "family" : "Dix", "given" : "Alexander", "non-dropping-particle" : "", "parse-names" : false, "suffix" : "" }, { "dropping-particle" : "", "family" : "Field", "given" : "Robert A.", "non-dropping-particle" : "", "parse-names" : false, "suffix" : "" }, { "dropping-particle" : "", "family" : "G??ther", "given" : "M. Lucia S", "non-dropping-particle" : "", "parse-names" : false, "suffix" : "" }, { "dropping-particle" : "", "family" : "Milne", "given" : "Kenneth G.", "non-dropping-particle" : "", "parse-names" : false, "suffix" : "" }, { "dropping-particle" : "", "family" : "Sharma", "given" : "Deepak K.", "non-dropping-particle" : "", "parse-names" : false, "suffix" : "" }, { "dropping-particle" : "", "family" : "Smith", "given" : "Terry K.", "non-dropping-particle" : "", "parse-names" : false, "suffix" : "" } ], "container-title" : "Biochimica et Biophysica Acta - Molecular Basis of Disease", "id" : "ITEM-1", "issue" : "2-3", "issued" : { "date-parts" : [ [ "1999" ] ] }, "page" : "327-340", "title" : "The GPI biosynthetic pathway as a therapeutic target for African sleeping sickness", "type" : "article-journal", "volume" : "1455" }, "uris" : [ "http://www.mendeley.com/documents/?uuid=c1d784c1-babe-460d-852e-631c199c2316" ] }, { "id" : "ITEM-2", "itemData" : { "DOI" : "10.1128/EC.00361-08", "ISBN" : "4413823842", "ISSN" : "15359778", "PMID" : "19114500", "abstract" : "In this paper, we describe the range of N-linked glycan structures produced by wild-type and glucosidase II null mutant bloodstream form Trypanosoma brucei parasites and the creation and characterization of a bloodstream form Trypanosoma brucei UDP-glucose:glycoprotein glucosyltransferase null mutant. These analyses highlight peculiarities of the Trypanosoma brucei UDP-glucose:glycoprotein glucosyltransferase, including an unusually wide substrate specificity, ranging from Man(5)GlcNAc(2) to Man(9)GlcNAc(2) glycans, and an unusually high efficiency in vivo, quantitatively glucosylating the Asn263 N-glycan of variant surface glycoprotein (VSG) 221 and 75% of all non-VSG N glycosylation sites. We also show that although Trypanosoma brucei UDP-glucose:glycoprotein glucosyltransferase is not essential for parasite growth at 37 degrees C, it is essential for parasite growth and survival at 40 degrees C. The null mutant was also shown to be hypersensitive to the effects of the N glycosylation inhibitor tunicamycin. Further analysis of bloodstream form Trypanosoma brucei under normal conditions and stress conditions suggests that it does not have a classical unfolded protein response triggered by sensing unfolded proteins in the endoplasmic reticulum. Rather, judging by its uniform Grp78/BiP levels, it appears to have an unregulated and constitutively active endoplasmic reticulum protein folding system. We suggest that the latter may be particularly appropriate for this organism, which has an extremely high flux of glycoproteins through its secretory pathway.", "author" : [ { "dropping-particle" : "", "family" : "Izquierdo", "given" : "Luis", "non-dropping-particle" : "", "parse-names" : false, "suffix" : "" }, { "dropping-particle" : "", "family" : "Atrih", "given" : "Abdel", "non-dropping-particle" : "", "parse-names" : false, "suffix" : "" }, { "dropping-particle" : "", "family" : "Rodrigues", "given" : "Joao A.", "non-dropping-particle" : "", "parse-names" : false, "suffix" : "" }, { "dropping-particle" : "", "family" : "Jones", "given" : "Deuan C.", "non-dropping-particle" : "", "parse-names" : false, "suffix" : "" }, { "dropping-particle" : "", "family" : "Ferguson", "given" : "Michael A J", "non-dropping-particle" : "", "parse-names" : false, "suffix" : "" } ], "container-title" : "Eukaryotic Cell", "id" : "ITEM-2", "issue" : "2", "issued" : { "date-parts" : [ [ "2009" ] ] }, "page" : "230-240", "title" : "Trypanosoma brucei UDP-glucose:glycoprotein glucosyltransferase has unusual substrate specificity and protects the parasite from stress", "type" : "article-journal", "volume" : "8" }, "uris" : [ "http://www.mendeley.com/documents/?uuid=3292359b-6263-4898-ada5-25ebe829e8e8" ] }, { "id" : "ITEM-3", "itemData" : { "DOI" : "MMI6542 [pii] 10.1111/j.1365-2958.2008.06542.x [doi]", "ISBN" : "1365-2958 (Electronic)", "ISSN" : "1365-2958", "PMID" : "19040631", "abstract" : "Trypanosoma brucei expresses complex glycoproteins throughout its life cycle. A review of its repertoire of glycosidic linkages suggests a minimum of 38 glycosyltransferase activities. Of these, five have been experimentally related to specific genes and a further nine can be associated with candidate genes. The remaining linkages have no obvious candidate glycosyltransferase genes; however, the T. brucei genome contains a family of 21 putative UDP sugar-dependent glycosyltransferases of unknown function. One representative, TbGT8, was used to establish a functional characterization workflow. Bloodstream and procyclic-form TbGT8 null mutants were created and both exhibited normal growth. The major surface glycoprotein of the procyclic form, the procyclin, exhibited a marked reduction in molecular weight due to changes in the procyclin glycosylphosphatidylinositol (GPI) anchor side-chains. Structural analysis of the mutant procyclin GPI anchors indicated that TbGT8 encodes a UDP-GlcNAc: beta-Gal-GPI beta1-3 GlcNAc transferase. This is only the second GPI-modifying glycosyltransferase to have been identified from any organism. The glycosylation of the major glycoprotein of bloodstream-form T. brucei, the variant surface glycoprotein, was unaffected in the TbGT8 mutant. However, changes in the lectin binding of other glycoproteins suggest that TbGT8 influences the processing of the poly N-acetyllactosamine-containing asparagine-linked glycans of this life cycle stage.", "author" : [ { "dropping-particle" : "", "family" : "Izquierdo", "given" : "L", "non-dropping-particle" : "", "parse-names" : false, "suffix" : "" }, { "dropping-particle" : "", "family" : "Nakanishi", "given" : "M", "non-dropping-particle" : "", "parse-names" : false, "suffix" : "" }, { "dropping-particle" : "", "family" : "Mehlert", "given" : "A", "non-dropping-particle" : "", "parse-names" : false, "suffix" : "" }, { "dropping-particle" : "", "family" : "Machray", "given" : "G", "non-dropping-particle" : "", "parse-names" : false, "suffix" : "" }, { "dropping-particle" : "", "family" : "Barton", "given" : "G J", "non-dropping-particle" : "", "parse-names" : false, "suffix" : "" }, { "dropping-particle" : "", "family" : "Ferguson", "given" : "M A", "non-dropping-particle" : "", "parse-names" : false, "suffix" : "" } ], "container-title" : "Mol Microbiol", "id" : "ITEM-3", "issue" : "2", "issued" : { "date-parts" : [ [ "2009" ] ] }, "page" : "478-491", "title" : "Identification of a glycosylphosphatidylinositol anchor-modifying beta1-3 N-acetylglucosaminyl transferase in Trypanosoma brucei", "type" : "article-journal", "volume" : "71" }, "uris" : [ "http://www.mendeley.com/documents/?uuid=94801d45-9a55-4520-8efb-9807c2912e1c" ] }, { "id" : "ITEM-4", "itemData" : { "DOI" : "10.1093/glycob/cwu131", "ISBN" : "1365-2958 (Electronic)", "ISSN" : "14602423", "PMID" : "19040631", "abstract" : "Trypanosoma brucei expresses complex glycoproteins throughout its life cycle. A review of its repertoire of glycosidic linkages suggests a minimum of 38 glycosyltransferase activities. Of these, five have been experimentally related to specific genes and a further nine can be associated with candidate genes. The remaining linkages have no obvious candidate glycosyltransferase genes; however, the T. brucei genome contains a family of 21 putative UDP sugar-dependent glycosyltransferases of unknown function. One representative, TbGT8, was used to establish a functional characterization workflow. Bloodstream and procyclic-form TbGT8 null mutants were created and both exhibited normal growth. The major surface glycoprotein of the procyclic form, the procyclin, exhibited a marked reduction in molecular weight due to changes in the procyclin glycosylphosphatidylinositol (GPI) anchor side-chains. Structural analysis of the mutant procyclin GPI anchors indicated that TbGT8 encodes a UDP-GlcNAc: beta-Gal-GPI beta1-3 GlcNAc transferase. This is only the second GPI-modifying glycosyltransferase to have been identified from any organism. The glycosylation of the major glycoprotein of bloodstream-form T. brucei, the variant surface glycoprotein, was unaffected in the TbGT8 mutant. However, changes in the lectin binding of other glycoproteins suggest that TbGT8 influences the processing of the poly N-acetyllactosamine-containing asparagine-linked glycans of this life cycle stage.", "author" : [ { "dropping-particle" : "", "family" : "Izquierdo", "given" : "Luis", "non-dropping-particle" : "", "parse-names" : false, "suffix" : "" }, { "dropping-particle" : "", "family" : "Acosta-Serrano", "given" : "Alvaro", "non-dropping-particle" : "", "parse-names" : false, "suffix" : "" }, { "dropping-particle" : "", "family" : "Mehlert", "given" : "Angela", "non-dropping-particle" : "", "parse-names" : false, "suffix" : "" }, { "dropping-particle" : "", "family" : "Ferguson", "given" : "Michael Aj", "non-dropping-particle" : "", "parse-names" : false, "suffix" : "" } ], "container-title" : "Glycobiology", "id" : "ITEM-4", "issue" : "4", "issued" : { "date-parts" : [ [ "2015" ] ] }, "page" : "438-447", "title" : "Identification of a glycosylphosphatidylinositol anchor-modifying ??1-3 galactosyltransferase in Trypanosoma brucei", "type" : "article-journal", "volume" : "25" }, "uris" : [ "http://www.mendeley.com/documents/?uuid=d4101cee-3039-43d8-a3bb-39435df2e5b8" ] } ], "mendeley" : { "formattedCitation" : "[12,27,64,66]", "plainTextFormattedCitation" : "[12,27,64,66]", "previouslyFormattedCitation" : "[12,27,65,67]" }, "properties" : { "noteIndex" : 0 }, "schema" : "https://github.com/citation-style-language/schema/raw/master/csl-citation.json" }</w:instrText>
      </w:r>
      <w:r w:rsidR="009F4EE4" w:rsidRPr="004E11AC">
        <w:rPr>
          <w:rFonts w:ascii="Arial" w:hAnsi="Arial" w:cs="Arial"/>
          <w:sz w:val="20"/>
          <w:szCs w:val="20"/>
          <w:lang w:val="en-GB"/>
        </w:rPr>
        <w:fldChar w:fldCharType="separate"/>
      </w:r>
      <w:r w:rsidR="00CA7BD6" w:rsidRPr="00CA7BD6">
        <w:rPr>
          <w:rFonts w:ascii="Arial" w:hAnsi="Arial" w:cs="Arial"/>
          <w:noProof/>
          <w:sz w:val="20"/>
          <w:szCs w:val="20"/>
          <w:lang w:val="en-GB"/>
        </w:rPr>
        <w:t>[12,27,64,66]</w:t>
      </w:r>
      <w:r w:rsidR="009F4EE4" w:rsidRPr="004E11AC">
        <w:rPr>
          <w:rFonts w:ascii="Arial" w:hAnsi="Arial" w:cs="Arial"/>
          <w:sz w:val="20"/>
          <w:szCs w:val="20"/>
          <w:lang w:val="en-GB"/>
        </w:rPr>
        <w:fldChar w:fldCharType="end"/>
      </w:r>
      <w:r w:rsidRPr="004E11AC">
        <w:rPr>
          <w:rFonts w:ascii="Arial" w:hAnsi="Arial" w:cs="Arial"/>
          <w:sz w:val="20"/>
          <w:szCs w:val="20"/>
          <w:lang w:val="en-GB"/>
        </w:rPr>
        <w:t xml:space="preserve">, </w:t>
      </w:r>
      <w:r w:rsidR="00781026" w:rsidRPr="004E11AC">
        <w:rPr>
          <w:rFonts w:ascii="Arial" w:hAnsi="Arial" w:cs="Arial"/>
          <w:i/>
          <w:sz w:val="20"/>
          <w:szCs w:val="20"/>
          <w:lang w:val="en-GB"/>
        </w:rPr>
        <w:t>Leishmaniinae</w:t>
      </w:r>
      <w:r w:rsidRPr="004E11AC">
        <w:rPr>
          <w:rFonts w:ascii="Arial" w:hAnsi="Arial" w:cs="Arial"/>
          <w:sz w:val="20"/>
          <w:szCs w:val="20"/>
          <w:lang w:val="en-GB"/>
        </w:rPr>
        <w:t xml:space="preserve"> proteins catalyse the modification of </w:t>
      </w:r>
      <w:proofErr w:type="spellStart"/>
      <w:r w:rsidRPr="004E11AC">
        <w:rPr>
          <w:rFonts w:ascii="Arial" w:hAnsi="Arial" w:cs="Arial"/>
          <w:sz w:val="20"/>
          <w:szCs w:val="20"/>
          <w:lang w:val="en-GB"/>
        </w:rPr>
        <w:t>phosphoglycan</w:t>
      </w:r>
      <w:proofErr w:type="spellEnd"/>
      <w:r w:rsidRPr="004E11AC">
        <w:rPr>
          <w:rFonts w:ascii="Arial" w:hAnsi="Arial" w:cs="Arial"/>
          <w:sz w:val="20"/>
          <w:szCs w:val="20"/>
          <w:lang w:val="en-GB"/>
        </w:rPr>
        <w:t xml:space="preserve"> repeats in the LPG coat, which allows stage-specific adhesion mechanisms. Differences and combinations in modifications have been linked to transmissibility in the </w:t>
      </w:r>
      <w:proofErr w:type="spellStart"/>
      <w:r w:rsidRPr="004E11AC">
        <w:rPr>
          <w:rFonts w:ascii="Arial" w:hAnsi="Arial" w:cs="Arial"/>
          <w:sz w:val="20"/>
          <w:szCs w:val="20"/>
          <w:lang w:val="en-GB"/>
        </w:rPr>
        <w:t>sandfly</w:t>
      </w:r>
      <w:proofErr w:type="spellEnd"/>
      <w:r w:rsidRPr="004E11AC">
        <w:rPr>
          <w:rFonts w:ascii="Arial" w:hAnsi="Arial" w:cs="Arial"/>
          <w:sz w:val="20"/>
          <w:szCs w:val="20"/>
          <w:lang w:val="en-GB"/>
        </w:rPr>
        <w:t xml:space="preserve"> vector and parasite fitness in the mammalian host </w:t>
      </w:r>
      <w:r w:rsidRPr="004E11A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"10.1074/jbc.M301568200", "ISBN" : "0021-9258 (Print)\\n0021-9258 (Linking)", "ISSN" : "00219258", "PMID" : "12604613", "abstract" : "Lipophosphoglycan (LPG) is an abundant surface molecule that plays key roles in the infectious cycle of Leishmania major. The dominant feature of LPG is a polymer of phosphoglycan (PG) (6Galbeta1,4Manalpha1-PO(4)) repeating units. In L. major these are extensively substituted with Gal(beta1,3) side chains, which are required for binding to midgut lectins and survival. We utilized evolutionary polymorphisms in LPG structure and cross-species transfections to recover genes encoding the LPG side chain beta1,3-galactosyltransferases (betaGalTs). A dispersed family of six SCG genes was recovered, whose predicted proteins exhibited characteristics of eukaryotic GalTs. At least four of these proteins showed significant LPG side chain betaGalT activity; SCG3 exhibited initiating GalT activity whereas SCG2 showed both initiating and elongating GalT activity. However, the activity of SCG2 was context-dependent, being largely silent in its normal genomic milieu, and different strains show considerable variation in the extent of LPG galactosylation. Thus the L. major genome encodes a family of SCGs with varying specificity and activity, and we propose that strain-specific LPG galactosylation patterns reflect differences in their expression.", "author" : [ { "dropping-particle" : "", "family" : "Dobson", "given" : "Deborah E.", "non-dropping-particle" : "", "parse-names" : false, "suffix" : "" }, { "dropping-particle" : "", "family" : "Scholtes", "given" : "Luella D.", "non-dropping-particle" : "", "parse-names" : false, "suffix" : "" }, { "dropping-particle" : "", "family" : "Valdez", "given" : "Kelli E.", "non-dropping-particle" : "", "parse-names" : false, "suffix" : "" }, { "dropping-particle" : "", "family" : "Sullivan", "given" : "Deborah R.", "non-dropping-particle" : "", "parse-names" : false, "suffix" : "" }, { "dropping-particle" : "", "family" : "Mengeling", "given" : "Brenda J.", "non-dropping-particle" : "", "parse-names" : false, "suffix" : "" }, { "dropping-particle" : "", "family" : "Cilmi", "given" : "Salvatore", "non-dropping-particle" : "", "parse-names" : false, "suffix" : "" }, { "dropping-particle" : "", "family" : "Turco", "given" : "Salvatore J.", "non-dropping-particle" : "", "parse-names" : false, "suffix" : "" }, { "dropping-particle" : "", "family" : "Beverley", "given" : "Stephen M.", "non-dropping-particle" : "", "parse-names" : false, "suffix" : "" } ], "container-title" : "Journal of Biological Chemistry", "id" : "ITEM-1", "issue" : "18", "issued" : { "date-parts" : [ [ "2003" ] ] }, "page" : "15523-15531", "title" : "Functional identification of galactosyltransferases (SCGs) required for species-specific modifications of the lipophosphoglycan adhesin controlling Leishmania major-sand fly interactions", "type" : "article-journal", "volume" : "278" }, "uris" : [ "http://www.mendeley.com/documents/?uuid=42878734-1c51-4dc3-8981-ea27a6728a99" ] } ], "mendeley" : { "formattedCitation" : "[46]", "plainTextFormattedCitation" : "[46]", "previouslyFormattedCitation" : "[47]" }, "properties" : { "noteIndex" : 0 }, "schema" : "https://github.com/citation-style-language/schema/raw/master/csl-citation.json" }</w:instrText>
      </w:r>
      <w:r w:rsidRPr="004E11AC">
        <w:rPr>
          <w:rFonts w:ascii="Arial" w:hAnsi="Arial" w:cs="Arial"/>
          <w:sz w:val="20"/>
          <w:szCs w:val="20"/>
          <w:lang w:val="en-GB"/>
        </w:rPr>
        <w:fldChar w:fldCharType="separate"/>
      </w:r>
      <w:r w:rsidR="00CA7BD6" w:rsidRPr="00CA7BD6">
        <w:rPr>
          <w:rFonts w:ascii="Arial" w:hAnsi="Arial" w:cs="Arial"/>
          <w:noProof/>
          <w:sz w:val="20"/>
          <w:szCs w:val="20"/>
          <w:lang w:val="en-GB"/>
        </w:rPr>
        <w:t>[46]</w:t>
      </w:r>
      <w:r w:rsidRPr="004E11AC">
        <w:rPr>
          <w:rFonts w:ascii="Arial" w:hAnsi="Arial" w:cs="Arial"/>
          <w:sz w:val="20"/>
          <w:szCs w:val="20"/>
          <w:lang w:val="en-GB"/>
        </w:rPr>
        <w:fldChar w:fldCharType="end"/>
      </w:r>
      <w:r w:rsidRPr="004E11AC">
        <w:rPr>
          <w:rFonts w:ascii="Arial" w:hAnsi="Arial" w:cs="Arial"/>
          <w:sz w:val="20"/>
          <w:szCs w:val="20"/>
          <w:lang w:val="en-GB"/>
        </w:rPr>
        <w:t xml:space="preserve">. The identification of SCG genes as </w:t>
      </w:r>
      <w:r w:rsidRPr="004E11AC">
        <w:rPr>
          <w:rFonts w:ascii="Arial" w:hAnsi="Arial" w:cs="Arial"/>
          <w:i/>
          <w:sz w:val="20"/>
          <w:szCs w:val="20"/>
          <w:lang w:val="en-GB"/>
        </w:rPr>
        <w:t>Leishmania</w:t>
      </w:r>
      <w:r w:rsidRPr="004E11AC">
        <w:rPr>
          <w:rFonts w:ascii="Arial" w:hAnsi="Arial" w:cs="Arial"/>
          <w:sz w:val="20"/>
          <w:szCs w:val="20"/>
          <w:lang w:val="en-GB"/>
        </w:rPr>
        <w:t>-specific and more abundantly expressed in the amastigote stage may suggest them as interesting targets for therapeutics, whilst the general SCGR genes may be useful for transmission disruption research.</w:t>
      </w:r>
    </w:p>
    <w:p w14:paraId="7E0DD1C7" w14:textId="77777777" w:rsidR="000F0EEE" w:rsidRPr="004E11AC" w:rsidRDefault="000F0EEE" w:rsidP="00EE482E">
      <w:pPr>
        <w:spacing w:line="480" w:lineRule="auto"/>
        <w:jc w:val="both"/>
        <w:rPr>
          <w:rFonts w:ascii="Arial" w:hAnsi="Arial" w:cs="Arial"/>
          <w:sz w:val="20"/>
          <w:szCs w:val="20"/>
          <w:lang w:val="en-GB"/>
        </w:rPr>
      </w:pPr>
    </w:p>
    <w:p w14:paraId="59B0F7DB" w14:textId="565E6D55" w:rsidR="001F3FEE" w:rsidRDefault="00DE20CE" w:rsidP="00EE482E">
      <w:pPr>
        <w:spacing w:line="480" w:lineRule="auto"/>
        <w:jc w:val="both"/>
        <w:rPr>
          <w:rFonts w:ascii="Arial" w:hAnsi="Arial" w:cs="Arial"/>
          <w:b/>
          <w:sz w:val="20"/>
          <w:szCs w:val="20"/>
          <w:u w:val="single"/>
          <w:lang w:val="en-GB"/>
        </w:rPr>
      </w:pPr>
      <w:r w:rsidRPr="004E11AC">
        <w:rPr>
          <w:rFonts w:ascii="Arial" w:hAnsi="Arial" w:cs="Arial"/>
          <w:b/>
          <w:sz w:val="20"/>
          <w:szCs w:val="20"/>
          <w:u w:val="single"/>
          <w:lang w:val="en-GB"/>
        </w:rPr>
        <w:t>Conclusion</w:t>
      </w:r>
    </w:p>
    <w:p w14:paraId="7A842D07" w14:textId="77777777" w:rsidR="003962E5" w:rsidRPr="004E11AC" w:rsidRDefault="003962E5" w:rsidP="00EE482E">
      <w:pPr>
        <w:spacing w:line="480" w:lineRule="auto"/>
        <w:jc w:val="both"/>
        <w:rPr>
          <w:rFonts w:ascii="Arial" w:hAnsi="Arial" w:cs="Arial"/>
          <w:b/>
          <w:sz w:val="20"/>
          <w:szCs w:val="20"/>
          <w:u w:val="single"/>
          <w:lang w:val="en-GB"/>
        </w:rPr>
      </w:pPr>
    </w:p>
    <w:p w14:paraId="5E376BB4" w14:textId="56CD9AF7" w:rsidR="003962E5" w:rsidRDefault="003A4BAC" w:rsidP="00EE482E">
      <w:pPr>
        <w:spacing w:line="480" w:lineRule="auto"/>
        <w:jc w:val="both"/>
        <w:rPr>
          <w:rFonts w:ascii="Arial" w:hAnsi="Arial" w:cs="Arial"/>
          <w:sz w:val="20"/>
          <w:szCs w:val="20"/>
          <w:lang w:val="en-GB"/>
        </w:rPr>
      </w:pPr>
      <w:r>
        <w:rPr>
          <w:rFonts w:ascii="Arial" w:hAnsi="Arial" w:cs="Arial"/>
          <w:sz w:val="20"/>
          <w:szCs w:val="20"/>
          <w:lang w:val="en-GB"/>
        </w:rPr>
        <w:t>Multiple copies, a need for greater decoration of cell surfaces, evolved in parallel.</w:t>
      </w:r>
    </w:p>
    <w:p w14:paraId="4259993C" w14:textId="43EBF034" w:rsidR="003A4BAC" w:rsidRDefault="003A4BAC" w:rsidP="00EE482E">
      <w:pPr>
        <w:spacing w:line="480" w:lineRule="auto"/>
        <w:jc w:val="both"/>
        <w:rPr>
          <w:rFonts w:ascii="Arial" w:hAnsi="Arial" w:cs="Arial"/>
          <w:sz w:val="20"/>
          <w:szCs w:val="20"/>
          <w:lang w:val="en-GB"/>
        </w:rPr>
      </w:pPr>
      <w:r>
        <w:rPr>
          <w:rFonts w:ascii="Arial" w:hAnsi="Arial" w:cs="Arial"/>
          <w:sz w:val="20"/>
          <w:szCs w:val="20"/>
          <w:lang w:val="en-GB"/>
        </w:rPr>
        <w:t>Phylogenies betray different paths to multiplicity, determined by the different starting points.</w:t>
      </w:r>
    </w:p>
    <w:p w14:paraId="0C8D9B24" w14:textId="0EEBA1C0" w:rsidR="003A4BAC" w:rsidRDefault="003A4BAC" w:rsidP="00EE482E">
      <w:pPr>
        <w:spacing w:line="480" w:lineRule="auto"/>
        <w:jc w:val="both"/>
        <w:rPr>
          <w:rFonts w:ascii="Arial" w:hAnsi="Arial" w:cs="Arial"/>
          <w:sz w:val="20"/>
          <w:szCs w:val="20"/>
          <w:lang w:val="en-GB"/>
        </w:rPr>
      </w:pPr>
      <w:r>
        <w:rPr>
          <w:rFonts w:ascii="Arial" w:hAnsi="Arial" w:cs="Arial"/>
          <w:sz w:val="20"/>
          <w:szCs w:val="20"/>
          <w:lang w:val="en-GB"/>
        </w:rPr>
        <w:lastRenderedPageBreak/>
        <w:t xml:space="preserve">Ancestral </w:t>
      </w:r>
      <w:proofErr w:type="spellStart"/>
      <w:proofErr w:type="gramStart"/>
      <w:r>
        <w:rPr>
          <w:rFonts w:ascii="Arial" w:hAnsi="Arial" w:cs="Arial"/>
          <w:sz w:val="20"/>
          <w:szCs w:val="20"/>
          <w:lang w:val="en-GB"/>
        </w:rPr>
        <w:t>african</w:t>
      </w:r>
      <w:proofErr w:type="spellEnd"/>
      <w:proofErr w:type="gramEnd"/>
      <w:r>
        <w:rPr>
          <w:rFonts w:ascii="Arial" w:hAnsi="Arial" w:cs="Arial"/>
          <w:sz w:val="20"/>
          <w:szCs w:val="20"/>
          <w:lang w:val="en-GB"/>
        </w:rPr>
        <w:t xml:space="preserve"> trypanosome evolved seven loci not shared with other </w:t>
      </w:r>
      <w:proofErr w:type="spellStart"/>
      <w:r>
        <w:rPr>
          <w:rFonts w:ascii="Arial" w:hAnsi="Arial" w:cs="Arial"/>
          <w:sz w:val="20"/>
          <w:szCs w:val="20"/>
          <w:lang w:val="en-GB"/>
        </w:rPr>
        <w:t>tryps</w:t>
      </w:r>
      <w:proofErr w:type="spellEnd"/>
      <w:r>
        <w:rPr>
          <w:rFonts w:ascii="Arial" w:hAnsi="Arial" w:cs="Arial"/>
          <w:sz w:val="20"/>
          <w:szCs w:val="20"/>
          <w:lang w:val="en-GB"/>
        </w:rPr>
        <w:t xml:space="preserve">, subsequent adaptation has been through duplication of two loci (in </w:t>
      </w:r>
      <w:proofErr w:type="spellStart"/>
      <w:r>
        <w:rPr>
          <w:rFonts w:ascii="Arial" w:hAnsi="Arial" w:cs="Arial"/>
          <w:sz w:val="20"/>
          <w:szCs w:val="20"/>
          <w:lang w:val="en-GB"/>
        </w:rPr>
        <w:t>brongo</w:t>
      </w:r>
      <w:proofErr w:type="spellEnd"/>
      <w:r>
        <w:rPr>
          <w:rFonts w:ascii="Arial" w:hAnsi="Arial" w:cs="Arial"/>
          <w:sz w:val="20"/>
          <w:szCs w:val="20"/>
          <w:lang w:val="en-GB"/>
        </w:rPr>
        <w:t>), through gene duplication at sub-</w:t>
      </w:r>
      <w:proofErr w:type="spellStart"/>
      <w:r>
        <w:rPr>
          <w:rFonts w:ascii="Arial" w:hAnsi="Arial" w:cs="Arial"/>
          <w:sz w:val="20"/>
          <w:szCs w:val="20"/>
          <w:lang w:val="en-GB"/>
        </w:rPr>
        <w:t>telomeric</w:t>
      </w:r>
      <w:proofErr w:type="spellEnd"/>
      <w:r>
        <w:rPr>
          <w:rFonts w:ascii="Arial" w:hAnsi="Arial" w:cs="Arial"/>
          <w:sz w:val="20"/>
          <w:szCs w:val="20"/>
          <w:lang w:val="en-GB"/>
        </w:rPr>
        <w:t xml:space="preserve"> loci, a bi-product of the evolution of sub-telomeres for VSG.</w:t>
      </w:r>
    </w:p>
    <w:p w14:paraId="2055996D" w14:textId="038A83E9" w:rsidR="003A4BAC" w:rsidRDefault="003A4BAC" w:rsidP="00EE482E">
      <w:pPr>
        <w:spacing w:line="480" w:lineRule="auto"/>
        <w:jc w:val="both"/>
        <w:rPr>
          <w:rFonts w:ascii="Arial" w:hAnsi="Arial" w:cs="Arial"/>
          <w:sz w:val="20"/>
          <w:szCs w:val="20"/>
          <w:lang w:val="en-GB"/>
        </w:rPr>
      </w:pPr>
      <w:r>
        <w:rPr>
          <w:rFonts w:ascii="Arial" w:hAnsi="Arial" w:cs="Arial"/>
          <w:sz w:val="20"/>
          <w:szCs w:val="20"/>
          <w:lang w:val="en-GB"/>
        </w:rPr>
        <w:t xml:space="preserve">Ancestral </w:t>
      </w:r>
      <w:proofErr w:type="spellStart"/>
      <w:r>
        <w:rPr>
          <w:rFonts w:ascii="Arial" w:hAnsi="Arial" w:cs="Arial"/>
          <w:sz w:val="20"/>
          <w:szCs w:val="20"/>
          <w:lang w:val="en-GB"/>
        </w:rPr>
        <w:t>leish</w:t>
      </w:r>
      <w:proofErr w:type="spellEnd"/>
      <w:r>
        <w:rPr>
          <w:rFonts w:ascii="Arial" w:hAnsi="Arial" w:cs="Arial"/>
          <w:sz w:val="20"/>
          <w:szCs w:val="20"/>
          <w:lang w:val="en-GB"/>
        </w:rPr>
        <w:t xml:space="preserve"> evolved a tandem gene array containing at least three distinct lineages. Adaptation has proceeded through transposition away from the array or functional differentiation within it.</w:t>
      </w:r>
    </w:p>
    <w:p w14:paraId="6B2EF56F" w14:textId="77E02E85" w:rsidR="003A4BAC" w:rsidRDefault="003A4BAC" w:rsidP="00EE482E">
      <w:pPr>
        <w:spacing w:line="480" w:lineRule="auto"/>
        <w:jc w:val="both"/>
        <w:rPr>
          <w:rFonts w:ascii="Arial" w:hAnsi="Arial" w:cs="Arial"/>
          <w:sz w:val="20"/>
          <w:szCs w:val="20"/>
          <w:lang w:val="en-GB"/>
        </w:rPr>
      </w:pPr>
      <w:r>
        <w:rPr>
          <w:rFonts w:ascii="Arial" w:hAnsi="Arial" w:cs="Arial"/>
          <w:sz w:val="20"/>
          <w:szCs w:val="20"/>
          <w:lang w:val="en-GB"/>
        </w:rPr>
        <w:t xml:space="preserve">So their origins are different, which is consistent with the view that their </w:t>
      </w:r>
      <w:proofErr w:type="spellStart"/>
      <w:r>
        <w:rPr>
          <w:rFonts w:ascii="Arial" w:hAnsi="Arial" w:cs="Arial"/>
          <w:sz w:val="20"/>
          <w:szCs w:val="20"/>
          <w:lang w:val="en-GB"/>
        </w:rPr>
        <w:t>dixenic</w:t>
      </w:r>
      <w:proofErr w:type="spellEnd"/>
      <w:r>
        <w:rPr>
          <w:rFonts w:ascii="Arial" w:hAnsi="Arial" w:cs="Arial"/>
          <w:sz w:val="20"/>
          <w:szCs w:val="20"/>
          <w:lang w:val="en-GB"/>
        </w:rPr>
        <w:t xml:space="preserve"> origins were independent, so apparently are the evolutionary forces incident upon them. Dev </w:t>
      </w:r>
      <w:proofErr w:type="spellStart"/>
      <w:r>
        <w:rPr>
          <w:rFonts w:ascii="Arial" w:hAnsi="Arial" w:cs="Arial"/>
          <w:sz w:val="20"/>
          <w:szCs w:val="20"/>
          <w:lang w:val="en-GB"/>
        </w:rPr>
        <w:t>reg</w:t>
      </w:r>
      <w:proofErr w:type="spellEnd"/>
      <w:r>
        <w:rPr>
          <w:rFonts w:ascii="Arial" w:hAnsi="Arial" w:cs="Arial"/>
          <w:sz w:val="20"/>
          <w:szCs w:val="20"/>
          <w:lang w:val="en-GB"/>
        </w:rPr>
        <w:t xml:space="preserve"> clearly plays a major role in driving diversification, yet the neutral evolution of AT duplicates suggests a dosage function not observed in </w:t>
      </w:r>
      <w:proofErr w:type="spellStart"/>
      <w:r>
        <w:rPr>
          <w:rFonts w:ascii="Arial" w:hAnsi="Arial" w:cs="Arial"/>
          <w:sz w:val="20"/>
          <w:szCs w:val="20"/>
          <w:lang w:val="en-GB"/>
        </w:rPr>
        <w:t>leishmania</w:t>
      </w:r>
      <w:proofErr w:type="spellEnd"/>
      <w:r>
        <w:rPr>
          <w:rFonts w:ascii="Arial" w:hAnsi="Arial" w:cs="Arial"/>
          <w:sz w:val="20"/>
          <w:szCs w:val="20"/>
          <w:lang w:val="en-GB"/>
        </w:rPr>
        <w:t xml:space="preserve">. </w:t>
      </w:r>
    </w:p>
    <w:p w14:paraId="3070F127" w14:textId="19400132" w:rsidR="003A4BAC" w:rsidRDefault="003A4BAC" w:rsidP="00EE482E">
      <w:pPr>
        <w:spacing w:line="480" w:lineRule="auto"/>
        <w:jc w:val="both"/>
        <w:rPr>
          <w:rFonts w:ascii="Arial" w:hAnsi="Arial" w:cs="Arial"/>
          <w:sz w:val="20"/>
          <w:szCs w:val="20"/>
          <w:lang w:val="en-GB"/>
        </w:rPr>
      </w:pPr>
      <w:r>
        <w:rPr>
          <w:rFonts w:ascii="Arial" w:hAnsi="Arial" w:cs="Arial"/>
          <w:sz w:val="20"/>
          <w:szCs w:val="20"/>
          <w:lang w:val="en-GB"/>
        </w:rPr>
        <w:t xml:space="preserve">This study has identified a </w:t>
      </w:r>
      <w:proofErr w:type="spellStart"/>
      <w:r>
        <w:rPr>
          <w:rFonts w:ascii="Arial" w:hAnsi="Arial" w:cs="Arial"/>
          <w:sz w:val="20"/>
          <w:szCs w:val="20"/>
          <w:lang w:val="en-GB"/>
        </w:rPr>
        <w:t>protolog</w:t>
      </w:r>
      <w:proofErr w:type="spellEnd"/>
      <w:r>
        <w:rPr>
          <w:rFonts w:ascii="Arial" w:hAnsi="Arial" w:cs="Arial"/>
          <w:sz w:val="20"/>
          <w:szCs w:val="20"/>
          <w:lang w:val="en-GB"/>
        </w:rPr>
        <w:t xml:space="preserve"> that is the most basal branching lineage in this family, and which may retain a </w:t>
      </w:r>
      <w:proofErr w:type="spellStart"/>
      <w:r>
        <w:rPr>
          <w:rFonts w:ascii="Arial" w:hAnsi="Arial" w:cs="Arial"/>
          <w:sz w:val="20"/>
          <w:szCs w:val="20"/>
          <w:lang w:val="en-GB"/>
        </w:rPr>
        <w:t>plesiomprhic</w:t>
      </w:r>
      <w:proofErr w:type="spellEnd"/>
      <w:r>
        <w:rPr>
          <w:rFonts w:ascii="Arial" w:hAnsi="Arial" w:cs="Arial"/>
          <w:sz w:val="20"/>
          <w:szCs w:val="20"/>
          <w:lang w:val="en-GB"/>
        </w:rPr>
        <w:t xml:space="preserve"> character that makes it a good model for the ancestral UGT in the non-parasitic </w:t>
      </w:r>
      <w:proofErr w:type="spellStart"/>
      <w:r>
        <w:rPr>
          <w:rFonts w:ascii="Arial" w:hAnsi="Arial" w:cs="Arial"/>
          <w:sz w:val="20"/>
          <w:szCs w:val="20"/>
          <w:lang w:val="en-GB"/>
        </w:rPr>
        <w:t>kinetoplastid</w:t>
      </w:r>
      <w:proofErr w:type="spellEnd"/>
      <w:r>
        <w:rPr>
          <w:rFonts w:ascii="Arial" w:hAnsi="Arial" w:cs="Arial"/>
          <w:sz w:val="20"/>
          <w:szCs w:val="20"/>
          <w:lang w:val="en-GB"/>
        </w:rPr>
        <w:t xml:space="preserve">. The presence of this lineage in both Bodo and T. </w:t>
      </w:r>
      <w:proofErr w:type="spellStart"/>
      <w:r>
        <w:rPr>
          <w:rFonts w:ascii="Arial" w:hAnsi="Arial" w:cs="Arial"/>
          <w:sz w:val="20"/>
          <w:szCs w:val="20"/>
          <w:lang w:val="en-GB"/>
        </w:rPr>
        <w:t>cruzi</w:t>
      </w:r>
      <w:proofErr w:type="spellEnd"/>
      <w:r>
        <w:rPr>
          <w:rFonts w:ascii="Arial" w:hAnsi="Arial" w:cs="Arial"/>
          <w:sz w:val="20"/>
          <w:szCs w:val="20"/>
          <w:lang w:val="en-GB"/>
        </w:rPr>
        <w:t xml:space="preserve"> offers an opportunity to test this hypothesis by comparing the function and regulation of the </w:t>
      </w:r>
      <w:proofErr w:type="spellStart"/>
      <w:r>
        <w:rPr>
          <w:rFonts w:ascii="Arial" w:hAnsi="Arial" w:cs="Arial"/>
          <w:sz w:val="20"/>
          <w:szCs w:val="20"/>
          <w:lang w:val="en-GB"/>
        </w:rPr>
        <w:t>protolog</w:t>
      </w:r>
      <w:proofErr w:type="spellEnd"/>
      <w:r>
        <w:rPr>
          <w:rFonts w:ascii="Arial" w:hAnsi="Arial" w:cs="Arial"/>
          <w:sz w:val="20"/>
          <w:szCs w:val="20"/>
          <w:lang w:val="en-GB"/>
        </w:rPr>
        <w:t xml:space="preserve"> in comparison with parasite-specific UGT.</w:t>
      </w:r>
      <w:r w:rsidR="00686237">
        <w:rPr>
          <w:rFonts w:ascii="Arial" w:hAnsi="Arial" w:cs="Arial"/>
          <w:sz w:val="20"/>
          <w:szCs w:val="20"/>
          <w:lang w:val="en-GB"/>
        </w:rPr>
        <w:t xml:space="preserve"> </w:t>
      </w:r>
    </w:p>
    <w:p w14:paraId="477A977B" w14:textId="5188F151" w:rsidR="00686237" w:rsidRDefault="00686237" w:rsidP="00EE482E">
      <w:pPr>
        <w:spacing w:line="480" w:lineRule="auto"/>
        <w:jc w:val="both"/>
        <w:rPr>
          <w:rFonts w:ascii="Arial" w:hAnsi="Arial" w:cs="Arial"/>
          <w:sz w:val="20"/>
          <w:szCs w:val="20"/>
          <w:lang w:val="en-GB"/>
        </w:rPr>
      </w:pPr>
      <w:r>
        <w:rPr>
          <w:rFonts w:ascii="Arial" w:hAnsi="Arial" w:cs="Arial"/>
          <w:sz w:val="20"/>
          <w:szCs w:val="20"/>
          <w:lang w:val="en-GB"/>
        </w:rPr>
        <w:t xml:space="preserve">Like the cell surface molecules they modify, UGT repertoires have diversified in </w:t>
      </w:r>
      <w:proofErr w:type="spellStart"/>
      <w:r>
        <w:rPr>
          <w:rFonts w:ascii="Arial" w:hAnsi="Arial" w:cs="Arial"/>
          <w:sz w:val="20"/>
          <w:szCs w:val="20"/>
          <w:lang w:val="en-GB"/>
        </w:rPr>
        <w:t>tryps</w:t>
      </w:r>
      <w:proofErr w:type="spellEnd"/>
      <w:r>
        <w:rPr>
          <w:rFonts w:ascii="Arial" w:hAnsi="Arial" w:cs="Arial"/>
          <w:sz w:val="20"/>
          <w:szCs w:val="20"/>
          <w:lang w:val="en-GB"/>
        </w:rPr>
        <w:t xml:space="preserve"> to meet the demands of transmission and immune evasion through a multi-stage life cycle. That they have done so independently in Trypanosoma and </w:t>
      </w:r>
      <w:proofErr w:type="spellStart"/>
      <w:r>
        <w:rPr>
          <w:rFonts w:ascii="Arial" w:hAnsi="Arial" w:cs="Arial"/>
          <w:sz w:val="20"/>
          <w:szCs w:val="20"/>
          <w:lang w:val="en-GB"/>
        </w:rPr>
        <w:t>Leishmania</w:t>
      </w:r>
      <w:proofErr w:type="spellEnd"/>
      <w:r>
        <w:rPr>
          <w:rFonts w:ascii="Arial" w:hAnsi="Arial" w:cs="Arial"/>
          <w:sz w:val="20"/>
          <w:szCs w:val="20"/>
          <w:lang w:val="en-GB"/>
        </w:rPr>
        <w:t xml:space="preserve"> shows that novel adaptations of the cell surface have continued to innovate after the origin of parasitism to meet the dynamic needs of a host-parasite interaction.</w:t>
      </w:r>
      <w:bookmarkStart w:id="0" w:name="_GoBack"/>
      <w:bookmarkEnd w:id="0"/>
    </w:p>
    <w:p w14:paraId="0F2BB6CE" w14:textId="77777777" w:rsidR="003962E5" w:rsidRDefault="003962E5" w:rsidP="00EE482E">
      <w:pPr>
        <w:spacing w:line="480" w:lineRule="auto"/>
        <w:jc w:val="both"/>
        <w:rPr>
          <w:rFonts w:ascii="Arial" w:hAnsi="Arial" w:cs="Arial"/>
          <w:sz w:val="20"/>
          <w:szCs w:val="20"/>
          <w:lang w:val="en-GB"/>
        </w:rPr>
      </w:pPr>
    </w:p>
    <w:p w14:paraId="6468E2DD" w14:textId="77777777" w:rsidR="00E068D9" w:rsidRPr="004E11AC" w:rsidRDefault="00E068D9" w:rsidP="00EE482E">
      <w:pPr>
        <w:spacing w:line="480" w:lineRule="auto"/>
        <w:jc w:val="both"/>
        <w:rPr>
          <w:rFonts w:ascii="Arial" w:hAnsi="Arial" w:cs="Arial"/>
          <w:sz w:val="20"/>
          <w:szCs w:val="20"/>
          <w:lang w:val="en-GB"/>
        </w:rPr>
      </w:pPr>
    </w:p>
    <w:p w14:paraId="488DB002" w14:textId="7EA612D1" w:rsidR="00A7107D" w:rsidRPr="004E11AC" w:rsidRDefault="00831B4F" w:rsidP="00EE482E">
      <w:pPr>
        <w:spacing w:line="480" w:lineRule="auto"/>
        <w:jc w:val="both"/>
        <w:rPr>
          <w:rFonts w:ascii="Arial" w:hAnsi="Arial" w:cs="Arial"/>
          <w:sz w:val="20"/>
          <w:szCs w:val="20"/>
          <w:lang w:val="en-GB"/>
        </w:rPr>
      </w:pPr>
      <w:r w:rsidRPr="004E11AC">
        <w:rPr>
          <w:rFonts w:ascii="Arial" w:hAnsi="Arial" w:cs="Arial"/>
          <w:sz w:val="20"/>
          <w:szCs w:val="20"/>
          <w:lang w:val="en-GB"/>
        </w:rPr>
        <w:t xml:space="preserve">The UGT phylogeny reflects the wider theme of genome evolution being driven by host-parasite interactions that are unique to each parasite lineage as </w:t>
      </w:r>
      <w:r w:rsidR="00E609C3" w:rsidRPr="004E11AC">
        <w:rPr>
          <w:rFonts w:ascii="Arial" w:hAnsi="Arial" w:cs="Arial"/>
          <w:sz w:val="20"/>
          <w:szCs w:val="20"/>
          <w:lang w:val="en-GB"/>
        </w:rPr>
        <w:t>revealed</w:t>
      </w:r>
      <w:r w:rsidRPr="004E11AC">
        <w:rPr>
          <w:rFonts w:ascii="Arial" w:hAnsi="Arial" w:cs="Arial"/>
          <w:sz w:val="20"/>
          <w:szCs w:val="20"/>
          <w:lang w:val="en-GB"/>
        </w:rPr>
        <w:t xml:space="preserve"> in the p</w:t>
      </w:r>
      <w:r w:rsidR="0050517C" w:rsidRPr="004E11AC">
        <w:rPr>
          <w:rFonts w:ascii="Arial" w:hAnsi="Arial" w:cs="Arial"/>
          <w:sz w:val="20"/>
          <w:szCs w:val="20"/>
          <w:lang w:val="en-GB"/>
        </w:rPr>
        <w:t xml:space="preserve">arallel evolution from an ancestral state of low diversity to higher diversity, </w:t>
      </w:r>
      <w:r w:rsidR="00E609C3" w:rsidRPr="004E11AC">
        <w:rPr>
          <w:rFonts w:ascii="Arial" w:hAnsi="Arial" w:cs="Arial"/>
          <w:sz w:val="20"/>
          <w:szCs w:val="20"/>
          <w:lang w:val="en-GB"/>
        </w:rPr>
        <w:t>following the</w:t>
      </w:r>
      <w:r w:rsidR="0050517C" w:rsidRPr="004E11AC">
        <w:rPr>
          <w:rFonts w:ascii="Arial" w:hAnsi="Arial" w:cs="Arial"/>
          <w:sz w:val="20"/>
          <w:szCs w:val="20"/>
          <w:lang w:val="en-GB"/>
        </w:rPr>
        <w:t xml:space="preserve"> need for glycosylation of cell surface, but </w:t>
      </w:r>
      <w:r w:rsidR="00E609C3" w:rsidRPr="004E11AC">
        <w:rPr>
          <w:rFonts w:ascii="Arial" w:hAnsi="Arial" w:cs="Arial"/>
          <w:sz w:val="20"/>
          <w:szCs w:val="20"/>
          <w:lang w:val="en-GB"/>
        </w:rPr>
        <w:t xml:space="preserve">stressing </w:t>
      </w:r>
      <w:r w:rsidR="0050517C" w:rsidRPr="004E11AC">
        <w:rPr>
          <w:rFonts w:ascii="Arial" w:hAnsi="Arial" w:cs="Arial"/>
          <w:sz w:val="20"/>
          <w:szCs w:val="20"/>
          <w:lang w:val="en-GB"/>
        </w:rPr>
        <w:t>the very specific nat</w:t>
      </w:r>
      <w:r w:rsidR="00E609C3" w:rsidRPr="004E11AC">
        <w:rPr>
          <w:rFonts w:ascii="Arial" w:hAnsi="Arial" w:cs="Arial"/>
          <w:sz w:val="20"/>
          <w:szCs w:val="20"/>
          <w:lang w:val="en-GB"/>
        </w:rPr>
        <w:t>ure of the decoration required.</w:t>
      </w:r>
      <w:r w:rsidR="000C581B" w:rsidRPr="004E11AC">
        <w:rPr>
          <w:rFonts w:ascii="Arial" w:hAnsi="Arial" w:cs="Arial"/>
          <w:sz w:val="20"/>
          <w:szCs w:val="20"/>
          <w:lang w:val="en-GB"/>
        </w:rPr>
        <w:t xml:space="preserve"> The infection of different hosts and vectors drove the need for the development of specific interaction mechanisms. The key role of UGTs in those interactions expedited genus- and species-specific adaptation of these enzymes to fit precise roles required by the colonization of different environments. </w:t>
      </w:r>
    </w:p>
    <w:p w14:paraId="74C292CF" w14:textId="77777777" w:rsidR="00A1324D" w:rsidRDefault="00A1324D" w:rsidP="00EE482E">
      <w:pPr>
        <w:spacing w:line="480" w:lineRule="auto"/>
        <w:jc w:val="both"/>
        <w:rPr>
          <w:rFonts w:ascii="Arial" w:hAnsi="Arial" w:cs="Arial"/>
          <w:sz w:val="20"/>
          <w:szCs w:val="20"/>
          <w:lang w:val="en-GB"/>
        </w:rPr>
      </w:pPr>
    </w:p>
    <w:p w14:paraId="3BC06033" w14:textId="77777777" w:rsidR="003962E5" w:rsidRPr="004E11AC" w:rsidRDefault="003962E5" w:rsidP="00EE482E">
      <w:pPr>
        <w:spacing w:line="480" w:lineRule="auto"/>
        <w:jc w:val="both"/>
        <w:rPr>
          <w:rFonts w:ascii="Arial" w:hAnsi="Arial" w:cs="Arial"/>
          <w:sz w:val="20"/>
          <w:szCs w:val="20"/>
          <w:lang w:val="en-GB"/>
        </w:rPr>
      </w:pPr>
    </w:p>
    <w:p w14:paraId="412704F0" w14:textId="7A2F575B" w:rsidR="00A1324D" w:rsidRPr="003962E5" w:rsidRDefault="009D5B43" w:rsidP="003962E5">
      <w:pPr>
        <w:pStyle w:val="NoSpacing"/>
        <w:rPr>
          <w:rFonts w:ascii="Arial" w:hAnsi="Arial" w:cs="Arial"/>
          <w:b/>
          <w:sz w:val="20"/>
          <w:lang w:val="en-GB"/>
        </w:rPr>
      </w:pPr>
      <w:r w:rsidRPr="003962E5">
        <w:rPr>
          <w:rFonts w:ascii="Arial" w:hAnsi="Arial" w:cs="Arial"/>
          <w:b/>
          <w:sz w:val="20"/>
          <w:lang w:val="en-GB"/>
        </w:rPr>
        <w:t>Figure legends</w:t>
      </w:r>
    </w:p>
    <w:p w14:paraId="5E23EA33" w14:textId="77777777" w:rsidR="003962E5" w:rsidRDefault="003962E5" w:rsidP="009D5B43">
      <w:pPr>
        <w:spacing w:line="480" w:lineRule="auto"/>
        <w:jc w:val="both"/>
        <w:rPr>
          <w:rFonts w:ascii="Arial" w:hAnsi="Arial" w:cs="Arial"/>
          <w:b/>
          <w:sz w:val="20"/>
          <w:szCs w:val="20"/>
          <w:lang w:val="en-GB"/>
        </w:rPr>
      </w:pPr>
    </w:p>
    <w:p w14:paraId="0034B420" w14:textId="63C5969A" w:rsidR="009D5B43" w:rsidRDefault="009D5B43" w:rsidP="009D5B43">
      <w:pPr>
        <w:spacing w:line="480" w:lineRule="auto"/>
        <w:jc w:val="both"/>
        <w:rPr>
          <w:rFonts w:ascii="Arial" w:hAnsi="Arial" w:cs="Arial"/>
          <w:sz w:val="20"/>
          <w:szCs w:val="20"/>
          <w:lang w:val="en-GB"/>
        </w:rPr>
      </w:pPr>
      <w:r w:rsidRPr="004E11AC">
        <w:rPr>
          <w:rFonts w:ascii="Arial" w:hAnsi="Arial" w:cs="Arial"/>
          <w:b/>
          <w:sz w:val="20"/>
          <w:szCs w:val="20"/>
          <w:lang w:val="en-GB"/>
        </w:rPr>
        <w:t>Figure 1</w:t>
      </w:r>
      <w:r w:rsidRPr="004E11AC">
        <w:rPr>
          <w:rFonts w:ascii="Arial" w:hAnsi="Arial" w:cs="Arial"/>
          <w:sz w:val="20"/>
          <w:szCs w:val="20"/>
          <w:lang w:val="en-GB"/>
        </w:rPr>
        <w:t xml:space="preserve"> </w:t>
      </w:r>
      <w:r w:rsidRPr="004E11AC">
        <w:rPr>
          <w:rFonts w:ascii="Arial" w:hAnsi="Arial" w:cs="Arial"/>
          <w:b/>
          <w:sz w:val="20"/>
          <w:szCs w:val="20"/>
          <w:lang w:val="en-GB"/>
        </w:rPr>
        <w:t xml:space="preserve">Consensus maximum likelihood phylogeny of UDP-glycosyltransferases protein sequences from diverse trypanosomatids and </w:t>
      </w:r>
      <w:r w:rsidRPr="004E11AC">
        <w:rPr>
          <w:rFonts w:ascii="Arial" w:hAnsi="Arial" w:cs="Arial"/>
          <w:b/>
          <w:i/>
          <w:sz w:val="20"/>
          <w:szCs w:val="20"/>
          <w:lang w:val="en-GB"/>
        </w:rPr>
        <w:t xml:space="preserve">B. </w:t>
      </w:r>
      <w:proofErr w:type="spellStart"/>
      <w:r w:rsidRPr="004E11AC">
        <w:rPr>
          <w:rFonts w:ascii="Arial" w:hAnsi="Arial" w:cs="Arial"/>
          <w:b/>
          <w:i/>
          <w:sz w:val="20"/>
          <w:szCs w:val="20"/>
          <w:lang w:val="en-GB"/>
        </w:rPr>
        <w:t>saltans</w:t>
      </w:r>
      <w:proofErr w:type="spellEnd"/>
      <w:r w:rsidRPr="004E11AC">
        <w:rPr>
          <w:rFonts w:ascii="Arial" w:hAnsi="Arial" w:cs="Arial"/>
          <w:b/>
          <w:sz w:val="20"/>
          <w:szCs w:val="20"/>
          <w:lang w:val="en-GB"/>
        </w:rPr>
        <w:t>.</w:t>
      </w:r>
      <w:r w:rsidRPr="004E11AC">
        <w:rPr>
          <w:rFonts w:ascii="Arial" w:hAnsi="Arial" w:cs="Arial"/>
          <w:sz w:val="20"/>
          <w:szCs w:val="20"/>
          <w:lang w:val="en-GB"/>
        </w:rPr>
        <w:t xml:space="preserve"> The phylogeny was estimated with PHYML using a maximum likelihood method with a WAG+Γ model and 500 bootstrap replicates. Terminal nodes are named with </w:t>
      </w:r>
      <w:proofErr w:type="spellStart"/>
      <w:r w:rsidRPr="004E11AC">
        <w:rPr>
          <w:rFonts w:ascii="Arial" w:hAnsi="Arial" w:cs="Arial"/>
          <w:sz w:val="20"/>
          <w:szCs w:val="20"/>
          <w:lang w:val="en-GB"/>
        </w:rPr>
        <w:t>Genedb</w:t>
      </w:r>
      <w:proofErr w:type="spellEnd"/>
      <w:r>
        <w:rPr>
          <w:rFonts w:ascii="Arial" w:hAnsi="Arial" w:cs="Arial"/>
          <w:sz w:val="20"/>
          <w:szCs w:val="20"/>
          <w:lang w:val="en-GB"/>
        </w:rPr>
        <w:t xml:space="preserve"> </w:t>
      </w:r>
      <w:r>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"10.1093/nar/gkr1032", "ISBN" : "1362-4962 (Electronic)\\r0305-1048 (Linking)", "ISSN" : "03051048", "PMID" : "22116062", "abstract" : "GeneDB (http://www.genedb.org) is a genome database for prokaryotic and eukaryotic pathogens and closely related organisms. The resource provides a portal to genome sequence and annotation data, which is primarily generated by the Pathogen Genomics group at the Wellcome Trust Sanger Institute. It combines data from completed and ongoing genome projects with curated annotation, which is readily accessible from a web based resource. The development of the database in recent years has focused on providing database-driven annotation tools and pipelines, as well as catering for increasingly frequent assembly updates. The website has been significantly redesigned to take advantage of current web technologies, and improve usability. The current release stores 41 data sets, of which 17 are manually curated and maintained by biologists, who review and incorporate data from the scientific literature, as well as other sources. GeneDB is primarily a production and annotation database for the genomes of predominantly pathogenic organisms.", "author" : [ { "dropping-particle" : "", "family" : "Logan-Klumpler", "given" : "Flora J.", "non-dropping-particle" : "", "parse-names" : false, "suffix" : "" }, { "dropping-particle" : "", "family" : "Silva", "given" : "Nishadi", "non-dropping-particle" : "De", "parse-names" : false, "suffix" : "" }, { "dropping-particle" : "", "family" : "Boehme", "given" : "Ulrike", "non-dropping-particle" : "", "parse-names" : false, "suffix" : "" }, { "dropping-particle" : "", "family" : "Rogers", "given" : "Matthew B.", "non-dropping-particle" : "", "parse-names" : false, "suffix" : "" }, { "dropping-particle" : "", "family" : "Velarde", "given" : "Giles", "non-dropping-particle" : "", "parse-names" : false, "suffix" : "" }, { "dropping-particle" : "", "family" : "McQuillan", "given" : "Jacqueline A.", "non-dropping-particle" : "", "parse-names" : false, "suffix" : "" }, { "dropping-particle" : "", "family" : "Carver", "given" : "Tim", "non-dropping-particle" : "", "parse-names" : false, "suffix" : "" }, { "dropping-particle" : "", "family" : "Aslett", "given" : "Martin", "non-dropping-particle" : "", "parse-names" : false, "suffix" : "" }, { "dropping-particle" : "", "family" : "Olsen", "given" : "Christian", "non-dropping-particle" : "", "parse-names" : false, "suffix" : "" }, { "dropping-particle" : "", "family" : "Subramanian", "given" : "Sandhya", "non-dropping-particle" : "", "parse-names" : false, "suffix" : "" }, { "dropping-particle" : "", "family" : "Phan", "given" : "Isabelle", "non-dropping-particle" : "", "parse-names" : false, "suffix" : "" }, { "dropping-particle" : "", "family" : "Farris", "given" : "Carol", "non-dropping-particle" : "", "parse-names" : false, "suffix" : "" }, { "dropping-particle" : "", "family" : "Mitra", "given" : "Siddhartha", "non-dropping-particle" : "", "parse-names" : false, "suffix" : "" }, { "dropping-particle" : "", "family" : "Ramasamy", "given" : "Gowthaman", "non-dropping-particle" : "", "parse-names" : false, "suffix" : "" }, { "dropping-particle" : "", "family" : "Wang", "given" : "Haiming", "non-dropping-particle" : "", "parse-names" : false, "suffix" : "" }, { "dropping-particle" : "", "family" : "Tivey", "given" : "Adrian", "non-dropping-particle" : "", "parse-names" : false, "suffix" : "" }, { "dropping-particle" : "", "family" : "Jackson", "given" : "Andrew", "non-dropping-particle" : "", "parse-names" : false, "suffix" : "" }, { "dropping-particle" : "", "family" : "Houston", "given" : "Robin", "non-dropping-particle" : "", "parse-names" : false, "suffix" : "" }, { "dropping-particle" : "", "family" : "Parkhill", "given" : "Julian", "non-dropping-particle" : "", "parse-names" : false, "suffix" : "" }, { "dropping-particle" : "", "family" : "Holden", "given" : "Matthew", "non-dropping-particle" : "", "parse-names" : false, "suffix" : "" }, { "dropping-particle" : "", "family" : "Harb", "given" : "Omar S.", "non-dropping-particle" : "", "parse-names" : false, "suffix" : "" }, { "dropping-particle" : "", "family" : "Brunk", "given" : "Brian P.", "non-dropping-particle" : "", "parse-names" : false, "suffix" : "" }, { "dropping-particle" : "", "family" : "Myler", "given" : "Peter J.", "non-dropping-particle" : "", "parse-names" : false, "suffix" : "" }, { "dropping-particle" : "", "family" : "Roos", "given" : "David", "non-dropping-particle" : "", "parse-names" : false, "suffix" : "" }, { "dropping-particle" : "", "family" : "Carrington", "given" : "Mark", "non-dropping-particle" : "", "parse-names" : false, "suffix" : "" }, { "dropping-particle" : "", "family" : "Smith", "given" : "Deborah F.", "non-dropping-particle" : "", "parse-names" : false, "suffix" : "" }, { "dropping-particle" : "", "family" : "Hertz-Fowler", "given" : "Christiane", "non-dropping-particle" : "", "parse-names" : false, "suffix" : "" }, { "dropping-particle" : "", "family" : "Berriman", "given" : "Matthew", "non-dropping-particle" : "", "parse-names" : false, "suffix" : "" } ], "container-title" : "Nucleic Acids Research", "id" : "ITEM-1", "issue" : "D1", "issued" : { "date-parts" : [ [ "2012" ] ] }, "title" : "GeneDB-an annotation database for pathogens", "type" : "article-journal", "volume" : "40" }, "uris" : [ "http://www.mendeley.com/documents/?uuid=f5bb7c69-12f8-4486-89f3-b3415b05933a" ] } ], "mendeley" : { "formattedCitation" : "[45]", "plainTextFormattedCitation" : "[45]", "previouslyFormattedCitation" : "[46]" }, "properties" : { "noteIndex" : 0 }, "schema" : "https://github.com/citation-style-language/schema/raw/master/csl-citation.json" }</w:instrText>
      </w:r>
      <w:r>
        <w:rPr>
          <w:rFonts w:ascii="Arial" w:hAnsi="Arial" w:cs="Arial"/>
          <w:sz w:val="20"/>
          <w:szCs w:val="20"/>
          <w:lang w:val="en-GB"/>
        </w:rPr>
        <w:fldChar w:fldCharType="separate"/>
      </w:r>
      <w:r w:rsidR="00CA7BD6" w:rsidRPr="00CA7BD6">
        <w:rPr>
          <w:rFonts w:ascii="Arial" w:hAnsi="Arial" w:cs="Arial"/>
          <w:noProof/>
          <w:sz w:val="20"/>
          <w:szCs w:val="20"/>
          <w:lang w:val="en-GB"/>
        </w:rPr>
        <w:t>[45]</w:t>
      </w:r>
      <w:r>
        <w:rPr>
          <w:rFonts w:ascii="Arial" w:hAnsi="Arial" w:cs="Arial"/>
          <w:sz w:val="20"/>
          <w:szCs w:val="20"/>
          <w:lang w:val="en-GB"/>
        </w:rPr>
        <w:fldChar w:fldCharType="end"/>
      </w:r>
      <w:r w:rsidRPr="004E11AC">
        <w:rPr>
          <w:rFonts w:ascii="Arial" w:hAnsi="Arial" w:cs="Arial"/>
          <w:sz w:val="20"/>
          <w:szCs w:val="20"/>
          <w:lang w:val="en-GB"/>
        </w:rPr>
        <w:t xml:space="preserve"> and </w:t>
      </w:r>
      <w:proofErr w:type="spellStart"/>
      <w:r w:rsidRPr="004E11AC">
        <w:rPr>
          <w:rFonts w:ascii="Arial" w:hAnsi="Arial" w:cs="Arial"/>
          <w:sz w:val="20"/>
          <w:szCs w:val="20"/>
          <w:lang w:val="en-GB"/>
        </w:rPr>
        <w:t>Tritypdb</w:t>
      </w:r>
      <w:proofErr w:type="spellEnd"/>
      <w:r>
        <w:rPr>
          <w:rFonts w:ascii="Arial" w:hAnsi="Arial" w:cs="Arial"/>
          <w:sz w:val="20"/>
          <w:szCs w:val="20"/>
          <w:lang w:val="en-GB"/>
        </w:rPr>
        <w:t xml:space="preserve"> </w:t>
      </w:r>
      <w:r>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"10.1093/nar/gkp851", "ISSN" : "1362-4962", "PMID" : "19843604", "abstract" : "TriTrypDB (http://tritrypdb.org) is an integrated database providing access to genome-scale datasets for kinetoplastid parasites, and supporting a variety of complex queries driven by research and development needs. TriTrypDB is a collaborative project, utilizing the GUS/WDK computational infrastructure developed by the Eukaryotic Pathogen Bioinformatics Resource Center (EuPathDB.org) to integrate genome annotation and analyses from GeneDB and elsewhere with a wide variety of functional genomics datasets made available by members of the global research community, often pre-publication. Currently, TriTrypDB integrates datasets from Leishmania braziliensis, L. infantum, L. major, L. tarentolae, Trypanosoma brucei and T. cruzi. Users may examine individual genes or chromosomal spans in their genomic context, including syntenic alignments with other kinetoplastid organisms. Data within TriTrypDB can be interrogated utilizing a sophisticated search strategy system that enables a user to construct complex queries combining multiple data types. All search strategies are stored, allowing future access and integrated searches. 'User Comments' may be added to any gene page, enhancing available annotation; such comments become immediately searchable via the text search, and are forwarded to curators for incorporation into the reference annotation when appropriate.", "author" : [ { "dropping-particle" : "", "family" : "Aslett", "given" : "Martin", "non-dropping-particle" : "", "parse-names" : false, "suffix" : "" }, { "dropping-particle" : "", "family" : "Aurrecoechea", "given" : "Cristina", "non-dropping-particle" : "", "parse-names" : false, "suffix" : "" }, { "dropping-particle" : "", "family" : "Berriman", "given" : "Matthew", "non-dropping-particle" : "", "parse-names" : false, "suffix" : "" }, { "dropping-particle" : "", "family" : "Al.", "given" : "Et", "non-dropping-particle" : "", "parse-names" : false, "suffix" : "" } ], "container-title" : "Nucleic acids research", "id" : "ITEM-1", "issue" : "Database issue", "issued" : { "date-parts" : [ [ "2010" ] ] }, "page" : "D457-62", "title" : "TriTrypDB: a functional genomic resource for the Trypanosomatidae.", "type" : "article-journal", "volume" : "38" }, "uris" : [ "http://www.mendeley.com/documents/?uuid=c2b45c75-3a58-4ecd-a7e0-22ee1527eefa" ] } ], "mendeley" : { "formattedCitation" : "[44]", "plainTextFormattedCitation" : "[44]", "previouslyFormattedCitation" : "[45]" }, "properties" : { "noteIndex" : 0 }, "schema" : "https://github.com/citation-style-language/schema/raw/master/csl-citation.json" }</w:instrText>
      </w:r>
      <w:r>
        <w:rPr>
          <w:rFonts w:ascii="Arial" w:hAnsi="Arial" w:cs="Arial"/>
          <w:sz w:val="20"/>
          <w:szCs w:val="20"/>
          <w:lang w:val="en-GB"/>
        </w:rPr>
        <w:fldChar w:fldCharType="separate"/>
      </w:r>
      <w:r w:rsidR="00CA7BD6" w:rsidRPr="00CA7BD6">
        <w:rPr>
          <w:rFonts w:ascii="Arial" w:hAnsi="Arial" w:cs="Arial"/>
          <w:noProof/>
          <w:sz w:val="20"/>
          <w:szCs w:val="20"/>
          <w:lang w:val="en-GB"/>
        </w:rPr>
        <w:t>[44]</w:t>
      </w:r>
      <w:r>
        <w:rPr>
          <w:rFonts w:ascii="Arial" w:hAnsi="Arial" w:cs="Arial"/>
          <w:sz w:val="20"/>
          <w:szCs w:val="20"/>
          <w:lang w:val="en-GB"/>
        </w:rPr>
        <w:fldChar w:fldCharType="end"/>
      </w:r>
      <w:r w:rsidRPr="004E11AC">
        <w:rPr>
          <w:rFonts w:ascii="Arial" w:hAnsi="Arial" w:cs="Arial"/>
          <w:sz w:val="20"/>
          <w:szCs w:val="20"/>
          <w:lang w:val="en-GB"/>
        </w:rPr>
        <w:t xml:space="preserve"> identifiers; internal nodes are labelled with bootstrap percentages for maximum likelihood and </w:t>
      </w:r>
      <w:proofErr w:type="spellStart"/>
      <w:r>
        <w:rPr>
          <w:rFonts w:ascii="Arial" w:hAnsi="Arial" w:cs="Arial"/>
          <w:sz w:val="20"/>
          <w:szCs w:val="20"/>
          <w:lang w:val="en-GB"/>
        </w:rPr>
        <w:t>neighbor</w:t>
      </w:r>
      <w:proofErr w:type="spellEnd"/>
      <w:r w:rsidRPr="004E11AC">
        <w:rPr>
          <w:rFonts w:ascii="Arial" w:hAnsi="Arial" w:cs="Arial"/>
          <w:sz w:val="20"/>
          <w:szCs w:val="20"/>
          <w:lang w:val="en-GB"/>
        </w:rPr>
        <w:t xml:space="preserve"> joining methods. Tips are labelled according to key. The tree is rooted with </w:t>
      </w:r>
      <w:r w:rsidR="007D7972">
        <w:rPr>
          <w:rFonts w:ascii="Arial" w:hAnsi="Arial" w:cs="Arial"/>
          <w:sz w:val="20"/>
          <w:szCs w:val="20"/>
          <w:lang w:val="en-GB"/>
        </w:rPr>
        <w:t xml:space="preserve">two </w:t>
      </w:r>
      <w:r w:rsidRPr="004E11AC">
        <w:rPr>
          <w:rFonts w:ascii="Arial" w:hAnsi="Arial" w:cs="Arial"/>
          <w:i/>
          <w:sz w:val="20"/>
          <w:szCs w:val="20"/>
          <w:lang w:val="en-GB"/>
        </w:rPr>
        <w:t xml:space="preserve">Bodo </w:t>
      </w:r>
      <w:proofErr w:type="spellStart"/>
      <w:r w:rsidRPr="004E11AC">
        <w:rPr>
          <w:rFonts w:ascii="Arial" w:hAnsi="Arial" w:cs="Arial"/>
          <w:i/>
          <w:sz w:val="20"/>
          <w:szCs w:val="20"/>
          <w:lang w:val="en-GB"/>
        </w:rPr>
        <w:t>saltans</w:t>
      </w:r>
      <w:proofErr w:type="spellEnd"/>
      <w:r w:rsidRPr="004E11AC">
        <w:rPr>
          <w:rFonts w:ascii="Arial" w:hAnsi="Arial" w:cs="Arial"/>
          <w:sz w:val="20"/>
          <w:szCs w:val="20"/>
          <w:lang w:val="en-GB"/>
        </w:rPr>
        <w:t xml:space="preserve"> </w:t>
      </w:r>
      <w:r w:rsidR="007D7972">
        <w:rPr>
          <w:rFonts w:ascii="Arial" w:hAnsi="Arial" w:cs="Arial"/>
          <w:sz w:val="20"/>
          <w:szCs w:val="20"/>
          <w:lang w:val="en-GB"/>
        </w:rPr>
        <w:t xml:space="preserve">sequences as </w:t>
      </w:r>
      <w:proofErr w:type="gramStart"/>
      <w:r w:rsidR="007D7972">
        <w:rPr>
          <w:rFonts w:ascii="Arial" w:hAnsi="Arial" w:cs="Arial"/>
          <w:sz w:val="20"/>
          <w:szCs w:val="20"/>
          <w:lang w:val="en-GB"/>
        </w:rPr>
        <w:t xml:space="preserve">the </w:t>
      </w:r>
      <w:r w:rsidRPr="004E11AC">
        <w:rPr>
          <w:rFonts w:ascii="Arial" w:hAnsi="Arial" w:cs="Arial"/>
          <w:sz w:val="20"/>
          <w:szCs w:val="20"/>
          <w:lang w:val="en-GB"/>
        </w:rPr>
        <w:t>outgroup</w:t>
      </w:r>
      <w:proofErr w:type="gramEnd"/>
      <w:r w:rsidRPr="004E11AC">
        <w:rPr>
          <w:rFonts w:ascii="Arial" w:hAnsi="Arial" w:cs="Arial"/>
          <w:sz w:val="20"/>
          <w:szCs w:val="20"/>
          <w:lang w:val="en-GB"/>
        </w:rPr>
        <w:t>.</w:t>
      </w:r>
    </w:p>
    <w:p w14:paraId="00EEE760" w14:textId="77777777" w:rsidR="009D5B43" w:rsidRDefault="009D5B43" w:rsidP="009D5B43">
      <w:pPr>
        <w:spacing w:line="480" w:lineRule="auto"/>
        <w:jc w:val="both"/>
        <w:rPr>
          <w:rFonts w:ascii="Arial" w:hAnsi="Arial" w:cs="Arial"/>
          <w:sz w:val="20"/>
          <w:szCs w:val="20"/>
          <w:lang w:val="en-GB"/>
        </w:rPr>
      </w:pPr>
    </w:p>
    <w:p w14:paraId="682F06BF" w14:textId="5F65D0A9" w:rsidR="009D5B43" w:rsidRPr="004E11AC" w:rsidRDefault="009D5B43" w:rsidP="009D5B43">
      <w:pPr>
        <w:spacing w:line="480" w:lineRule="auto"/>
        <w:jc w:val="both"/>
        <w:rPr>
          <w:rFonts w:ascii="Arial" w:hAnsi="Arial" w:cs="Times New Roman"/>
          <w:sz w:val="20"/>
          <w:szCs w:val="20"/>
        </w:rPr>
      </w:pPr>
      <w:r w:rsidRPr="004E11AC">
        <w:rPr>
          <w:rFonts w:ascii="Arial" w:hAnsi="Arial" w:cs="Times New Roman"/>
          <w:b/>
          <w:sz w:val="20"/>
          <w:szCs w:val="20"/>
        </w:rPr>
        <w:t xml:space="preserve">Figure 2 Consensus maximum likelihood phylogeny of UDP-glycosyltransferases nucleotide sequences from </w:t>
      </w:r>
      <w:r w:rsidRPr="004E11AC">
        <w:rPr>
          <w:rFonts w:ascii="Arial" w:hAnsi="Arial" w:cs="Times New Roman"/>
          <w:b/>
          <w:i/>
          <w:sz w:val="20"/>
          <w:szCs w:val="20"/>
        </w:rPr>
        <w:t>Leishmaniinae</w:t>
      </w:r>
      <w:r w:rsidRPr="004E11AC">
        <w:rPr>
          <w:rFonts w:ascii="Arial" w:hAnsi="Arial" w:cs="Times New Roman"/>
          <w:b/>
          <w:sz w:val="20"/>
          <w:szCs w:val="20"/>
        </w:rPr>
        <w:t>.</w:t>
      </w:r>
      <w:r w:rsidRPr="004E11AC">
        <w:rPr>
          <w:rFonts w:ascii="Arial" w:hAnsi="Arial" w:cs="Times New Roman"/>
          <w:sz w:val="20"/>
          <w:szCs w:val="20"/>
        </w:rPr>
        <w:t xml:space="preserve"> The phylogeny was estimated with PHYML with a GTR+</w:t>
      </w:r>
      <w:r w:rsidRPr="004E11AC">
        <w:rPr>
          <w:rFonts w:ascii="Arial" w:hAnsi="Arial" w:cs="Times New Roman"/>
          <w:sz w:val="20"/>
          <w:szCs w:val="20"/>
        </w:rPr>
        <w:t xml:space="preserve"> model and 500 bootstrap replicates. Terminal nodes are named with </w:t>
      </w:r>
      <w:proofErr w:type="spellStart"/>
      <w:r w:rsidRPr="004E11AC">
        <w:rPr>
          <w:rFonts w:ascii="Arial" w:hAnsi="Arial" w:cs="Times New Roman"/>
          <w:sz w:val="20"/>
          <w:szCs w:val="20"/>
        </w:rPr>
        <w:t>Tritypdb</w:t>
      </w:r>
      <w:proofErr w:type="spellEnd"/>
      <w:r w:rsidRPr="004E11AC">
        <w:rPr>
          <w:rFonts w:ascii="Arial" w:hAnsi="Arial" w:cs="Times New Roman"/>
          <w:sz w:val="20"/>
          <w:szCs w:val="20"/>
        </w:rPr>
        <w:t xml:space="preserve"> </w:t>
      </w:r>
      <w:r w:rsidR="00BC517C">
        <w:rPr>
          <w:rFonts w:ascii="Arial" w:hAnsi="Arial" w:cs="Times New Roman"/>
          <w:sz w:val="20"/>
          <w:szCs w:val="20"/>
        </w:rPr>
        <w:fldChar w:fldCharType="begin" w:fldLock="1"/>
      </w:r>
      <w:r w:rsidR="00CA7BD6">
        <w:rPr>
          <w:rFonts w:ascii="Arial" w:hAnsi="Arial" w:cs="Times New Roman"/>
          <w:sz w:val="20"/>
          <w:szCs w:val="20"/>
        </w:rPr>
        <w:instrText>ADDIN CSL_CITATION { "citationItems" : [ { "id" : "ITEM-1", "itemData" : { "DOI" : "10.1093/nar/gkp851", "ISSN" : "1362-4962", "PMID" : "19843604", "abstract" : "TriTrypDB (http://tritrypdb.org) is an integrated database providing access to genome-scale datasets for kinetoplastid parasites, and supporting a variety of complex queries driven by research and development needs. TriTrypDB is a collaborative project, utilizing the GUS/WDK computational infrastructure developed by the Eukaryotic Pathogen Bioinformatics Resource Center (EuPathDB.org) to integrate genome annotation and analyses from GeneDB and elsewhere with a wide variety of functional genomics datasets made available by members of the global research community, often pre-publication. Currently, TriTrypDB integrates datasets from Leishmania braziliensis, L. infantum, L. major, L. tarentolae, Trypanosoma brucei and T. cruzi. Users may examine individual genes or chromosomal spans in their genomic context, including syntenic alignments with other kinetoplastid organisms. Data within TriTrypDB can be interrogated utilizing a sophisticated search strategy system that enables a user to construct complex queries combining multiple data types. All search strategies are stored, allowing future access and integrated searches. 'User Comments' may be added to any gene page, enhancing available annotation; such comments become immediately searchable via the text search, and are forwarded to curators for incorporation into the reference annotation when appropriate.", "author" : [ { "dropping-particle" : "", "family" : "Aslett", "given" : "Martin", "non-dropping-particle" : "", "parse-names" : false, "suffix" : "" }, { "dropping-particle" : "", "family" : "Aurrecoechea", "given" : "Cristina", "non-dropping-particle" : "", "parse-names" : false, "suffix" : "" }, { "dropping-particle" : "", "family" : "Berriman", "given" : "Matthew", "non-dropping-particle" : "", "parse-names" : false, "suffix" : "" }, { "dropping-particle" : "", "family" : "Al.", "given" : "Et", "non-dropping-particle" : "", "parse-names" : false, "suffix" : "" } ], "container-title" : "Nucleic acids research", "id" : "ITEM-1", "issue" : "Database issue", "issued" : { "date-parts" : [ [ "2010" ] ] }, "page" : "D457-62", "title" : "TriTrypDB: a functional genomic resource for the Trypanosomatidae.", "type" : "article-journal", "volume" : "38" }, "uris" : [ "http://www.mendeley.com/documents/?uuid=c2b45c75-3a58-4ecd-a7e0-22ee1527eefa" ] } ], "mendeley" : { "formattedCitation" : "[44]", "plainTextFormattedCitation" : "[44]", "previouslyFormattedCitation" : "[45]" }, "properties" : { "noteIndex" : 0 }, "schema" : "https://github.com/citation-style-language/schema/raw/master/csl-citation.json" }</w:instrText>
      </w:r>
      <w:r w:rsidR="00BC517C">
        <w:rPr>
          <w:rFonts w:ascii="Arial" w:hAnsi="Arial" w:cs="Times New Roman"/>
          <w:sz w:val="20"/>
          <w:szCs w:val="20"/>
        </w:rPr>
        <w:fldChar w:fldCharType="separate"/>
      </w:r>
      <w:r w:rsidR="00CA7BD6" w:rsidRPr="00CA7BD6">
        <w:rPr>
          <w:rFonts w:ascii="Arial" w:hAnsi="Arial" w:cs="Times New Roman"/>
          <w:noProof/>
          <w:sz w:val="20"/>
          <w:szCs w:val="20"/>
        </w:rPr>
        <w:t>[44]</w:t>
      </w:r>
      <w:r w:rsidR="00BC517C">
        <w:rPr>
          <w:rFonts w:ascii="Arial" w:hAnsi="Arial" w:cs="Times New Roman"/>
          <w:sz w:val="20"/>
          <w:szCs w:val="20"/>
        </w:rPr>
        <w:fldChar w:fldCharType="end"/>
      </w:r>
      <w:r w:rsidR="00BC517C">
        <w:rPr>
          <w:rFonts w:ascii="Arial" w:hAnsi="Arial" w:cs="Times New Roman"/>
          <w:sz w:val="20"/>
          <w:szCs w:val="20"/>
        </w:rPr>
        <w:t xml:space="preserve"> i</w:t>
      </w:r>
      <w:r w:rsidRPr="004E11AC">
        <w:rPr>
          <w:rFonts w:ascii="Arial" w:hAnsi="Arial" w:cs="Times New Roman"/>
          <w:sz w:val="20"/>
          <w:szCs w:val="20"/>
        </w:rPr>
        <w:t xml:space="preserve">dentifiers; internal nodes are labeled with bootstrap percentages for maximum likelihood (ML), posterior probabilities (BI), and neighbor joining (NJ) methods for nucleotides and protein sequences. Tree is rooted with </w:t>
      </w:r>
      <w:proofErr w:type="spellStart"/>
      <w:r w:rsidRPr="004E11AC">
        <w:rPr>
          <w:rFonts w:ascii="Arial" w:hAnsi="Arial" w:cs="Times New Roman"/>
          <w:i/>
          <w:sz w:val="20"/>
          <w:szCs w:val="20"/>
        </w:rPr>
        <w:t>Angomonas</w:t>
      </w:r>
      <w:proofErr w:type="spellEnd"/>
      <w:r w:rsidRPr="004E11AC">
        <w:rPr>
          <w:rFonts w:ascii="Arial" w:hAnsi="Arial" w:cs="Times New Roman"/>
          <w:i/>
          <w:sz w:val="20"/>
          <w:szCs w:val="20"/>
        </w:rPr>
        <w:t xml:space="preserve"> </w:t>
      </w:r>
      <w:proofErr w:type="spellStart"/>
      <w:r w:rsidRPr="004E11AC">
        <w:rPr>
          <w:rFonts w:ascii="Arial" w:hAnsi="Arial" w:cs="Times New Roman"/>
          <w:i/>
          <w:sz w:val="20"/>
          <w:szCs w:val="20"/>
        </w:rPr>
        <w:t>deanei</w:t>
      </w:r>
      <w:proofErr w:type="spellEnd"/>
      <w:r w:rsidRPr="004E11AC">
        <w:rPr>
          <w:rFonts w:ascii="Arial" w:hAnsi="Arial" w:cs="Times New Roman"/>
          <w:sz w:val="20"/>
          <w:szCs w:val="20"/>
        </w:rPr>
        <w:t xml:space="preserve"> </w:t>
      </w:r>
      <w:r w:rsidR="00021D43">
        <w:rPr>
          <w:rFonts w:ascii="Arial" w:hAnsi="Arial" w:cs="Times New Roman"/>
          <w:sz w:val="20"/>
          <w:szCs w:val="20"/>
        </w:rPr>
        <w:t xml:space="preserve">and </w:t>
      </w:r>
      <w:proofErr w:type="spellStart"/>
      <w:r w:rsidR="00021D43" w:rsidRPr="00021D43">
        <w:rPr>
          <w:rFonts w:ascii="Arial" w:hAnsi="Arial" w:cs="Times New Roman"/>
          <w:i/>
          <w:sz w:val="20"/>
          <w:szCs w:val="20"/>
        </w:rPr>
        <w:t>Strigomonas</w:t>
      </w:r>
      <w:proofErr w:type="spellEnd"/>
      <w:r w:rsidR="00021D43" w:rsidRPr="00021D43">
        <w:rPr>
          <w:rFonts w:ascii="Arial" w:hAnsi="Arial" w:cs="Times New Roman"/>
          <w:i/>
          <w:sz w:val="20"/>
          <w:szCs w:val="20"/>
        </w:rPr>
        <w:t xml:space="preserve"> </w:t>
      </w:r>
      <w:proofErr w:type="spellStart"/>
      <w:r w:rsidR="00021D43" w:rsidRPr="00021D43">
        <w:rPr>
          <w:rFonts w:ascii="Arial" w:hAnsi="Arial" w:cs="Times New Roman"/>
          <w:i/>
          <w:sz w:val="20"/>
          <w:szCs w:val="20"/>
        </w:rPr>
        <w:t>culicis</w:t>
      </w:r>
      <w:proofErr w:type="spellEnd"/>
      <w:r w:rsidR="00021D43">
        <w:rPr>
          <w:rFonts w:ascii="Arial" w:hAnsi="Arial" w:cs="Times New Roman"/>
          <w:sz w:val="20"/>
          <w:szCs w:val="20"/>
        </w:rPr>
        <w:t xml:space="preserve"> </w:t>
      </w:r>
      <w:r w:rsidRPr="004E11AC">
        <w:rPr>
          <w:rFonts w:ascii="Arial" w:hAnsi="Arial" w:cs="Times New Roman"/>
          <w:sz w:val="20"/>
          <w:szCs w:val="20"/>
        </w:rPr>
        <w:t>as outgroup.</w:t>
      </w:r>
      <w:r w:rsidRPr="004E11AC">
        <w:rPr>
          <w:rFonts w:ascii="Arial" w:hAnsi="Arial" w:cs="Times New Roman"/>
          <w:i/>
          <w:noProof/>
          <w:sz w:val="20"/>
          <w:szCs w:val="20"/>
        </w:rPr>
        <w:t xml:space="preserve"> </w:t>
      </w:r>
      <w:r w:rsidRPr="004E11AC">
        <w:rPr>
          <w:rFonts w:ascii="Arial" w:hAnsi="Arial" w:cs="Times New Roman"/>
          <w:noProof/>
          <w:sz w:val="20"/>
          <w:szCs w:val="20"/>
        </w:rPr>
        <w:t xml:space="preserve">The gray star indicates a gene loss in </w:t>
      </w:r>
      <w:r w:rsidRPr="004E11AC">
        <w:rPr>
          <w:rFonts w:ascii="Arial" w:hAnsi="Arial" w:cs="Times New Roman"/>
          <w:i/>
          <w:noProof/>
          <w:sz w:val="20"/>
          <w:szCs w:val="20"/>
        </w:rPr>
        <w:t>L. mexicana</w:t>
      </w:r>
      <w:r w:rsidRPr="004E11AC">
        <w:rPr>
          <w:rFonts w:ascii="Arial" w:hAnsi="Arial" w:cs="Times New Roman"/>
          <w:noProof/>
          <w:sz w:val="20"/>
          <w:szCs w:val="20"/>
        </w:rPr>
        <w:t xml:space="preserve"> and </w:t>
      </w:r>
      <w:r w:rsidRPr="004E11AC">
        <w:rPr>
          <w:rFonts w:ascii="Arial" w:hAnsi="Arial" w:cs="Times New Roman"/>
          <w:i/>
          <w:noProof/>
          <w:sz w:val="20"/>
          <w:szCs w:val="20"/>
        </w:rPr>
        <w:t>L. braziliensis</w:t>
      </w:r>
      <w:r w:rsidRPr="004E11AC">
        <w:rPr>
          <w:rFonts w:ascii="Arial" w:hAnsi="Arial" w:cs="Times New Roman"/>
          <w:noProof/>
          <w:sz w:val="20"/>
          <w:szCs w:val="20"/>
        </w:rPr>
        <w:t xml:space="preserve"> after the gene transposition event to chromosome 14. </w:t>
      </w:r>
      <w:r w:rsidRPr="004E11AC">
        <w:rPr>
          <w:rFonts w:ascii="Arial" w:hAnsi="Arial" w:cs="Times New Roman"/>
          <w:sz w:val="20"/>
          <w:szCs w:val="20"/>
        </w:rPr>
        <w:t xml:space="preserve">Tips are labelled according to key. Clades are identified as SCG, SCGR, and SCGL according to previous annotation in L. major (Dobson </w:t>
      </w:r>
      <w:r w:rsidRPr="004E11AC">
        <w:rPr>
          <w:rFonts w:ascii="Arial" w:hAnsi="Arial" w:cs="Times New Roman"/>
          <w:i/>
          <w:sz w:val="20"/>
          <w:szCs w:val="20"/>
        </w:rPr>
        <w:t>et al.</w:t>
      </w:r>
      <w:r w:rsidRPr="004E11AC">
        <w:rPr>
          <w:rFonts w:ascii="Arial" w:hAnsi="Arial" w:cs="Times New Roman"/>
          <w:sz w:val="20"/>
          <w:szCs w:val="20"/>
        </w:rPr>
        <w:t>, 2006). Available expression data is represented as log2 fold change of amastigote (AMA), constitutive (C), or promastigotes (PRO) in a heat map according to study reference. Asterisk indicates data is transcriptomic.</w:t>
      </w:r>
    </w:p>
    <w:p w14:paraId="6F22B06D" w14:textId="77777777" w:rsidR="009D5B43" w:rsidRPr="004E11AC" w:rsidRDefault="009D5B43" w:rsidP="009D5B43">
      <w:pPr>
        <w:spacing w:line="480" w:lineRule="auto"/>
        <w:jc w:val="both"/>
        <w:rPr>
          <w:rFonts w:ascii="Arial" w:hAnsi="Arial" w:cs="Arial"/>
          <w:sz w:val="20"/>
          <w:szCs w:val="20"/>
          <w:lang w:val="en-GB"/>
        </w:rPr>
      </w:pPr>
    </w:p>
    <w:p w14:paraId="20D73F5C" w14:textId="77777777" w:rsidR="009D5B43" w:rsidRDefault="009D5B43" w:rsidP="009D5B43"/>
    <w:p w14:paraId="7CA66657" w14:textId="5A4A1EB7" w:rsidR="009D5B43" w:rsidRPr="004E11AC" w:rsidRDefault="009D5B43" w:rsidP="009D5B43">
      <w:pPr>
        <w:spacing w:line="480" w:lineRule="auto"/>
        <w:jc w:val="both"/>
        <w:rPr>
          <w:rFonts w:ascii="Arial" w:hAnsi="Arial" w:cs="Arial"/>
          <w:color w:val="000000" w:themeColor="text1"/>
          <w:sz w:val="20"/>
          <w:szCs w:val="20"/>
          <w:lang w:val="en-GB"/>
        </w:rPr>
      </w:pPr>
      <w:r w:rsidRPr="004E11AC">
        <w:rPr>
          <w:rFonts w:ascii="Arial" w:hAnsi="Arial" w:cs="Arial"/>
          <w:b/>
          <w:color w:val="000000" w:themeColor="text1"/>
          <w:sz w:val="20"/>
          <w:szCs w:val="20"/>
          <w:lang w:val="en-GB"/>
        </w:rPr>
        <w:t xml:space="preserve">Figure 3 Structural conservation of genomic loci containing UDP-glycosyltransferases among </w:t>
      </w:r>
      <w:r w:rsidRPr="004E11AC">
        <w:rPr>
          <w:rFonts w:ascii="Arial" w:hAnsi="Arial" w:cs="Arial"/>
          <w:b/>
          <w:i/>
          <w:color w:val="000000" w:themeColor="text1"/>
          <w:sz w:val="20"/>
          <w:szCs w:val="20"/>
          <w:lang w:val="en-GB"/>
        </w:rPr>
        <w:t>Leishmaniinae</w:t>
      </w:r>
      <w:r w:rsidRPr="004E11AC">
        <w:rPr>
          <w:rFonts w:ascii="Arial" w:hAnsi="Arial" w:cs="Arial"/>
          <w:b/>
          <w:color w:val="000000" w:themeColor="text1"/>
          <w:sz w:val="20"/>
          <w:szCs w:val="20"/>
          <w:lang w:val="en-GB"/>
        </w:rPr>
        <w:t xml:space="preserve"> species.</w:t>
      </w:r>
      <w:r w:rsidRPr="004E11AC">
        <w:rPr>
          <w:rFonts w:ascii="Arial" w:hAnsi="Arial" w:cs="Arial"/>
          <w:color w:val="000000" w:themeColor="text1"/>
          <w:sz w:val="20"/>
          <w:szCs w:val="20"/>
          <w:lang w:val="en-GB"/>
        </w:rPr>
        <w:t xml:space="preserve"> Conserved genomic locus in </w:t>
      </w:r>
      <w:r w:rsidRPr="004E11AC">
        <w:rPr>
          <w:rFonts w:ascii="Arial" w:hAnsi="Arial" w:cs="Arial"/>
          <w:i/>
          <w:color w:val="000000" w:themeColor="text1"/>
          <w:sz w:val="20"/>
          <w:szCs w:val="20"/>
          <w:lang w:val="en-GB"/>
        </w:rPr>
        <w:t>L. major</w:t>
      </w:r>
      <w:r w:rsidRPr="004E11AC">
        <w:rPr>
          <w:rFonts w:ascii="Arial" w:hAnsi="Arial" w:cs="Arial"/>
          <w:color w:val="000000" w:themeColor="text1"/>
          <w:sz w:val="20"/>
          <w:szCs w:val="20"/>
          <w:lang w:val="en-GB"/>
        </w:rPr>
        <w:t xml:space="preserve"> </w:t>
      </w:r>
      <w:proofErr w:type="spellStart"/>
      <w:r w:rsidRPr="004E11AC">
        <w:rPr>
          <w:rFonts w:ascii="Arial" w:hAnsi="Arial" w:cs="Arial"/>
          <w:color w:val="000000" w:themeColor="text1"/>
          <w:sz w:val="20"/>
          <w:szCs w:val="20"/>
          <w:lang w:val="en-GB"/>
        </w:rPr>
        <w:t>Friedlin</w:t>
      </w:r>
      <w:proofErr w:type="spellEnd"/>
      <w:r w:rsidRPr="004E11AC">
        <w:rPr>
          <w:rFonts w:ascii="Arial" w:hAnsi="Arial" w:cs="Arial"/>
          <w:color w:val="000000" w:themeColor="text1"/>
          <w:sz w:val="20"/>
          <w:szCs w:val="20"/>
          <w:lang w:val="en-GB"/>
        </w:rPr>
        <w:t xml:space="preserve">, </w:t>
      </w:r>
      <w:r w:rsidRPr="004E11AC">
        <w:rPr>
          <w:rFonts w:ascii="Arial" w:hAnsi="Arial" w:cs="Arial"/>
          <w:i/>
          <w:color w:val="000000" w:themeColor="text1"/>
          <w:sz w:val="20"/>
          <w:szCs w:val="20"/>
          <w:lang w:val="en-GB"/>
        </w:rPr>
        <w:t xml:space="preserve">L. </w:t>
      </w:r>
      <w:proofErr w:type="spellStart"/>
      <w:r w:rsidRPr="004E11AC">
        <w:rPr>
          <w:rFonts w:ascii="Arial" w:hAnsi="Arial" w:cs="Arial"/>
          <w:i/>
          <w:color w:val="000000" w:themeColor="text1"/>
          <w:sz w:val="20"/>
          <w:szCs w:val="20"/>
          <w:lang w:val="en-GB"/>
        </w:rPr>
        <w:t>braziliensis</w:t>
      </w:r>
      <w:proofErr w:type="spellEnd"/>
      <w:r w:rsidRPr="004E11AC">
        <w:rPr>
          <w:rFonts w:ascii="Arial" w:hAnsi="Arial" w:cs="Arial"/>
          <w:color w:val="000000" w:themeColor="text1"/>
          <w:sz w:val="20"/>
          <w:szCs w:val="20"/>
          <w:lang w:val="en-GB"/>
        </w:rPr>
        <w:t xml:space="preserve"> M2904, </w:t>
      </w:r>
      <w:proofErr w:type="spellStart"/>
      <w:r w:rsidRPr="004E11AC">
        <w:rPr>
          <w:rFonts w:ascii="Arial" w:hAnsi="Arial" w:cs="Arial"/>
          <w:i/>
          <w:color w:val="000000" w:themeColor="text1"/>
          <w:sz w:val="20"/>
          <w:szCs w:val="20"/>
          <w:lang w:val="en-GB"/>
        </w:rPr>
        <w:t>Crithidia</w:t>
      </w:r>
      <w:proofErr w:type="spellEnd"/>
      <w:r w:rsidRPr="004E11AC">
        <w:rPr>
          <w:rFonts w:ascii="Arial" w:hAnsi="Arial" w:cs="Arial"/>
          <w:i/>
          <w:color w:val="000000" w:themeColor="text1"/>
          <w:sz w:val="20"/>
          <w:szCs w:val="20"/>
          <w:lang w:val="en-GB"/>
        </w:rPr>
        <w:t xml:space="preserve"> </w:t>
      </w:r>
      <w:proofErr w:type="spellStart"/>
      <w:r w:rsidRPr="004E11AC">
        <w:rPr>
          <w:rFonts w:ascii="Arial" w:hAnsi="Arial" w:cs="Arial"/>
          <w:i/>
          <w:color w:val="000000" w:themeColor="text1"/>
          <w:sz w:val="20"/>
          <w:szCs w:val="20"/>
          <w:lang w:val="en-GB"/>
        </w:rPr>
        <w:t>fasciculata</w:t>
      </w:r>
      <w:proofErr w:type="spellEnd"/>
      <w:r w:rsidRPr="004E11AC">
        <w:rPr>
          <w:rFonts w:ascii="Arial" w:hAnsi="Arial" w:cs="Arial"/>
          <w:color w:val="000000" w:themeColor="text1"/>
          <w:sz w:val="20"/>
          <w:szCs w:val="20"/>
          <w:lang w:val="en-GB"/>
        </w:rPr>
        <w:t xml:space="preserve"> CfC1, </w:t>
      </w:r>
      <w:proofErr w:type="spellStart"/>
      <w:r w:rsidRPr="004E11AC">
        <w:rPr>
          <w:rFonts w:ascii="Arial" w:hAnsi="Arial" w:cs="Arial"/>
          <w:i/>
          <w:color w:val="000000" w:themeColor="text1"/>
          <w:sz w:val="20"/>
          <w:szCs w:val="20"/>
          <w:lang w:val="en-GB"/>
        </w:rPr>
        <w:t>Leptomonas</w:t>
      </w:r>
      <w:proofErr w:type="spellEnd"/>
      <w:r w:rsidRPr="004E11AC">
        <w:rPr>
          <w:rFonts w:ascii="Arial" w:hAnsi="Arial" w:cs="Arial"/>
          <w:i/>
          <w:color w:val="000000" w:themeColor="text1"/>
          <w:sz w:val="20"/>
          <w:szCs w:val="20"/>
          <w:lang w:val="en-GB"/>
        </w:rPr>
        <w:t xml:space="preserve"> </w:t>
      </w:r>
      <w:proofErr w:type="spellStart"/>
      <w:r w:rsidRPr="004E11AC">
        <w:rPr>
          <w:rFonts w:ascii="Arial" w:hAnsi="Arial" w:cs="Arial"/>
          <w:i/>
          <w:color w:val="000000" w:themeColor="text1"/>
          <w:sz w:val="20"/>
          <w:szCs w:val="20"/>
          <w:lang w:val="en-GB"/>
        </w:rPr>
        <w:t>pyrrhocoris</w:t>
      </w:r>
      <w:proofErr w:type="spellEnd"/>
      <w:r w:rsidRPr="004E11AC">
        <w:rPr>
          <w:rFonts w:ascii="Arial" w:hAnsi="Arial" w:cs="Arial"/>
          <w:color w:val="000000" w:themeColor="text1"/>
          <w:sz w:val="20"/>
          <w:szCs w:val="20"/>
          <w:lang w:val="en-GB"/>
        </w:rPr>
        <w:t xml:space="preserve"> H10, and </w:t>
      </w:r>
      <w:r w:rsidRPr="004E11AC">
        <w:rPr>
          <w:rFonts w:ascii="Arial" w:hAnsi="Arial" w:cs="Arial"/>
          <w:i/>
          <w:color w:val="000000" w:themeColor="text1"/>
          <w:sz w:val="20"/>
          <w:szCs w:val="20"/>
          <w:lang w:val="en-GB"/>
        </w:rPr>
        <w:t xml:space="preserve">T. </w:t>
      </w:r>
      <w:proofErr w:type="spellStart"/>
      <w:r w:rsidRPr="004E11AC">
        <w:rPr>
          <w:rFonts w:ascii="Arial" w:hAnsi="Arial" w:cs="Arial"/>
          <w:i/>
          <w:color w:val="000000" w:themeColor="text1"/>
          <w:sz w:val="20"/>
          <w:szCs w:val="20"/>
          <w:lang w:val="en-GB"/>
        </w:rPr>
        <w:t>cruzi</w:t>
      </w:r>
      <w:proofErr w:type="spellEnd"/>
      <w:r w:rsidRPr="004E11AC">
        <w:rPr>
          <w:rFonts w:ascii="Arial" w:hAnsi="Arial" w:cs="Arial"/>
          <w:color w:val="000000" w:themeColor="text1"/>
          <w:sz w:val="20"/>
          <w:szCs w:val="20"/>
          <w:lang w:val="en-GB"/>
        </w:rPr>
        <w:t xml:space="preserve"> </w:t>
      </w:r>
      <w:proofErr w:type="spellStart"/>
      <w:r>
        <w:rPr>
          <w:rFonts w:ascii="Arial" w:hAnsi="Arial" w:cs="Arial"/>
          <w:color w:val="000000" w:themeColor="text1"/>
          <w:sz w:val="20"/>
          <w:szCs w:val="20"/>
          <w:lang w:val="en-GB"/>
        </w:rPr>
        <w:t>Esmeraldo</w:t>
      </w:r>
      <w:proofErr w:type="spellEnd"/>
      <w:r w:rsidRPr="004E11AC">
        <w:rPr>
          <w:rFonts w:ascii="Arial" w:hAnsi="Arial" w:cs="Arial"/>
          <w:color w:val="000000" w:themeColor="text1"/>
          <w:sz w:val="20"/>
          <w:szCs w:val="20"/>
          <w:lang w:val="en-GB"/>
        </w:rPr>
        <w:t xml:space="preserve">. The UDP-glycosyltransferase genes are shaded yellow, flanking genes are shaded orange, arabinosyltransferase genes are shaded in green, and other hypothetical </w:t>
      </w:r>
      <w:r w:rsidRPr="004E11AC">
        <w:rPr>
          <w:rFonts w:ascii="Arial" w:hAnsi="Arial" w:cs="Arial"/>
          <w:color w:val="000000" w:themeColor="text1"/>
          <w:sz w:val="20"/>
          <w:szCs w:val="20"/>
          <w:lang w:val="en-GB"/>
        </w:rPr>
        <w:lastRenderedPageBreak/>
        <w:t>proteins in the array are shaded in black; sequence homology is illustrated by grey vertical bars. Gene terminology is according to Trit</w:t>
      </w:r>
      <w:r>
        <w:rPr>
          <w:rFonts w:ascii="Arial" w:hAnsi="Arial" w:cs="Arial"/>
          <w:color w:val="000000" w:themeColor="text1"/>
          <w:sz w:val="20"/>
          <w:szCs w:val="20"/>
          <w:lang w:val="en-GB"/>
        </w:rPr>
        <w:t>r</w:t>
      </w:r>
      <w:r w:rsidRPr="004E11AC">
        <w:rPr>
          <w:rFonts w:ascii="Arial" w:hAnsi="Arial" w:cs="Arial"/>
          <w:color w:val="000000" w:themeColor="text1"/>
          <w:sz w:val="20"/>
          <w:szCs w:val="20"/>
          <w:lang w:val="en-GB"/>
        </w:rPr>
        <w:t xml:space="preserve">ypdb </w:t>
      </w:r>
      <w:r w:rsidR="00BC517C">
        <w:rPr>
          <w:rFonts w:ascii="Arial" w:hAnsi="Arial" w:cs="Times New Roman"/>
          <w:sz w:val="20"/>
          <w:szCs w:val="20"/>
        </w:rPr>
        <w:fldChar w:fldCharType="begin" w:fldLock="1"/>
      </w:r>
      <w:r w:rsidR="00CA7BD6">
        <w:rPr>
          <w:rFonts w:ascii="Arial" w:hAnsi="Arial" w:cs="Times New Roman"/>
          <w:sz w:val="20"/>
          <w:szCs w:val="20"/>
        </w:rPr>
        <w:instrText>ADDIN CSL_CITATION { "citationItems" : [ { "id" : "ITEM-1", "itemData" : { "DOI" : "10.1093/nar/gkp851", "ISSN" : "1362-4962", "PMID" : "19843604", "abstract" : "TriTrypDB (http://tritrypdb.org) is an integrated database providing access to genome-scale datasets for kinetoplastid parasites, and supporting a variety of complex queries driven by research and development needs. TriTrypDB is a collaborative project, utilizing the GUS/WDK computational infrastructure developed by the Eukaryotic Pathogen Bioinformatics Resource Center (EuPathDB.org) to integrate genome annotation and analyses from GeneDB and elsewhere with a wide variety of functional genomics datasets made available by members of the global research community, often pre-publication. Currently, TriTrypDB integrates datasets from Leishmania braziliensis, L. infantum, L. major, L. tarentolae, Trypanosoma brucei and T. cruzi. Users may examine individual genes or chromosomal spans in their genomic context, including syntenic alignments with other kinetoplastid organisms. Data within TriTrypDB can be interrogated utilizing a sophisticated search strategy system that enables a user to construct complex queries combining multiple data types. All search strategies are stored, allowing future access and integrated searches. 'User Comments' may be added to any gene page, enhancing available annotation; such comments become immediately searchable via the text search, and are forwarded to curators for incorporation into the reference annotation when appropriate.", "author" : [ { "dropping-particle" : "", "family" : "Aslett", "given" : "Martin", "non-dropping-particle" : "", "parse-names" : false, "suffix" : "" }, { "dropping-particle" : "", "family" : "Aurrecoechea", "given" : "Cristina", "non-dropping-particle" : "", "parse-names" : false, "suffix" : "" }, { "dropping-particle" : "", "family" : "Berriman", "given" : "Matthew", "non-dropping-particle" : "", "parse-names" : false, "suffix" : "" }, { "dropping-particle" : "", "family" : "Al.", "given" : "Et", "non-dropping-particle" : "", "parse-names" : false, "suffix" : "" } ], "container-title" : "Nucleic acids research", "id" : "ITEM-1", "issue" : "Database issue", "issued" : { "date-parts" : [ [ "2010" ] ] }, "page" : "D457-62", "title" : "TriTrypDB: a functional genomic resource for the Trypanosomatidae.", "type" : "article-journal", "volume" : "38" }, "uris" : [ "http://www.mendeley.com/documents/?uuid=c2b45c75-3a58-4ecd-a7e0-22ee1527eefa" ] } ], "mendeley" : { "formattedCitation" : "[44]", "plainTextFormattedCitation" : "[44]", "previouslyFormattedCitation" : "[45]" }, "properties" : { "noteIndex" : 0 }, "schema" : "https://github.com/citation-style-language/schema/raw/master/csl-citation.json" }</w:instrText>
      </w:r>
      <w:r w:rsidR="00BC517C">
        <w:rPr>
          <w:rFonts w:ascii="Arial" w:hAnsi="Arial" w:cs="Times New Roman"/>
          <w:sz w:val="20"/>
          <w:szCs w:val="20"/>
        </w:rPr>
        <w:fldChar w:fldCharType="separate"/>
      </w:r>
      <w:r w:rsidR="00CA7BD6" w:rsidRPr="00CA7BD6">
        <w:rPr>
          <w:rFonts w:ascii="Arial" w:hAnsi="Arial" w:cs="Times New Roman"/>
          <w:noProof/>
          <w:sz w:val="20"/>
          <w:szCs w:val="20"/>
        </w:rPr>
        <w:t>[44]</w:t>
      </w:r>
      <w:r w:rsidR="00BC517C">
        <w:rPr>
          <w:rFonts w:ascii="Arial" w:hAnsi="Arial" w:cs="Times New Roman"/>
          <w:sz w:val="20"/>
          <w:szCs w:val="20"/>
        </w:rPr>
        <w:fldChar w:fldCharType="end"/>
      </w:r>
      <w:r w:rsidR="00BC517C">
        <w:rPr>
          <w:rFonts w:ascii="Arial" w:hAnsi="Arial" w:cs="Times New Roman"/>
          <w:sz w:val="20"/>
          <w:szCs w:val="20"/>
        </w:rPr>
        <w:t xml:space="preserve"> </w:t>
      </w:r>
      <w:r w:rsidRPr="004E11AC">
        <w:rPr>
          <w:rFonts w:ascii="Arial" w:hAnsi="Arial" w:cs="Arial"/>
          <w:color w:val="000000" w:themeColor="text1"/>
          <w:sz w:val="20"/>
          <w:szCs w:val="20"/>
          <w:lang w:val="en-GB"/>
        </w:rPr>
        <w:t>identifiers. Comparisons were obtained with Artemis Comparison Tool (ACT)</w:t>
      </w:r>
      <w:r w:rsidR="00BC517C">
        <w:rPr>
          <w:rFonts w:ascii="Arial" w:hAnsi="Arial" w:cs="Arial"/>
          <w:color w:val="000000" w:themeColor="text1"/>
          <w:sz w:val="20"/>
          <w:szCs w:val="20"/>
          <w:lang w:val="en-GB"/>
        </w:rPr>
        <w:t xml:space="preserve"> </w:t>
      </w:r>
      <w:r w:rsidR="00BC517C">
        <w:rPr>
          <w:rFonts w:ascii="Arial" w:hAnsi="Arial" w:cs="Arial"/>
          <w:color w:val="000000" w:themeColor="text1"/>
          <w:sz w:val="20"/>
          <w:szCs w:val="20"/>
          <w:lang w:val="en-GB"/>
        </w:rPr>
        <w:fldChar w:fldCharType="begin" w:fldLock="1"/>
      </w:r>
      <w:r w:rsidR="00CA7BD6">
        <w:rPr>
          <w:rFonts w:ascii="Arial" w:hAnsi="Arial" w:cs="Arial"/>
          <w:color w:val="000000" w:themeColor="text1"/>
          <w:sz w:val="20"/>
          <w:szCs w:val="20"/>
          <w:lang w:val="en-GB"/>
        </w:rPr>
        <w:instrText>ADDIN CSL_CITATION { "citationItems" : [ { "id" : "ITEM-1", "itemData" : { "DOI" : "10.1093/bioinformatics/bti553", "ISBN" : "1367-4803 (Print)\\n1367-4803 (Linking)", "ISSN" : "13674803", "PMID" : "15976072", "abstract" : "The Artemis Comparison Tool (ACT) allows an interactive visualisation of comparisons between complete genome sequences and associated annotations. The comparison data can be generated with several different programs; BLASTN, TBLASTX or Mummer comparisons between genomic DNA sequences, or orthologue tables generated by reciprocal FASTA comparison between protein sets. It is possible to identify regions of similarity, insertions and rearrangements at any level from the whole genome to base-pair differences. ACT uses Artemis components to display the sequences and so inherits powerful searching and analysis tools. ACT is part of the Artemis distribution and is similarly open source, written in Java and can run on any Java enabled platform, including UNIX, Macintosh and Windows.", "author" : [ { "dropping-particle" : "", "family" : "Carver", "given" : "Tim J.", "non-dropping-particle" : "", "parse-names" : false, "suffix" : "" }, { "dropping-particle" : "", "family" : "Rutherford", "given" : "Kim M.", "non-dropping-particle" : "", "parse-names" : false, "suffix" : "" }, { "dropping-particle" : "", "family" : "Berriman", "given" : "Matthew", "non-dropping-particle" : "", "parse-names" : false, "suffix" : "" }, { "dropping-particle" : "", "family" : "Rajandream", "given" : "Marie Adele", "non-dropping-particle" : "", "parse-names" : false, "suffix" : "" }, { "dropping-particle" : "", "family" : "Barrell", "given" : "Barclay G.", "non-dropping-particle" : "", "parse-names" : false, "suffix" : "" }, { "dropping-particle" : "", "family" : "Parkhill", "given" : "Julian", "non-dropping-particle" : "", "parse-names" : false, "suffix" : "" } ], "container-title" : "Bioinformatics", "id" : "ITEM-1", "issue" : "16", "issued" : { "date-parts" : [ [ "2005" ] ] }, "page" : "3422-3423", "title" : "ACT: The Artemis comparison tool", "type" : "article-journal", "volume" : "21" }, "uris" : [ "http://www.mendeley.com/documents/?uuid=471bddcf-f8a7-4b3e-8642-d7812a60c1df" ] } ], "mendeley" : { "formattedCitation" : "[68]", "plainTextFormattedCitation" : "[68]", "previouslyFormattedCitation" : "[69]" }, "properties" : { "noteIndex" : 0 }, "schema" : "https://github.com/citation-style-language/schema/raw/master/csl-citation.json" }</w:instrText>
      </w:r>
      <w:r w:rsidR="00BC517C">
        <w:rPr>
          <w:rFonts w:ascii="Arial" w:hAnsi="Arial" w:cs="Arial"/>
          <w:color w:val="000000" w:themeColor="text1"/>
          <w:sz w:val="20"/>
          <w:szCs w:val="20"/>
          <w:lang w:val="en-GB"/>
        </w:rPr>
        <w:fldChar w:fldCharType="separate"/>
      </w:r>
      <w:r w:rsidR="00CA7BD6" w:rsidRPr="00CA7BD6">
        <w:rPr>
          <w:rFonts w:ascii="Arial" w:hAnsi="Arial" w:cs="Arial"/>
          <w:noProof/>
          <w:color w:val="000000" w:themeColor="text1"/>
          <w:sz w:val="20"/>
          <w:szCs w:val="20"/>
          <w:lang w:val="en-GB"/>
        </w:rPr>
        <w:t>[68]</w:t>
      </w:r>
      <w:r w:rsidR="00BC517C">
        <w:rPr>
          <w:rFonts w:ascii="Arial" w:hAnsi="Arial" w:cs="Arial"/>
          <w:color w:val="000000" w:themeColor="text1"/>
          <w:sz w:val="20"/>
          <w:szCs w:val="20"/>
          <w:lang w:val="en-GB"/>
        </w:rPr>
        <w:fldChar w:fldCharType="end"/>
      </w:r>
      <w:r w:rsidRPr="004E11AC">
        <w:rPr>
          <w:rFonts w:ascii="Arial" w:hAnsi="Arial" w:cs="Arial"/>
          <w:color w:val="000000" w:themeColor="text1"/>
          <w:sz w:val="20"/>
          <w:szCs w:val="20"/>
          <w:lang w:val="en-GB"/>
        </w:rPr>
        <w:t>.</w:t>
      </w:r>
    </w:p>
    <w:p w14:paraId="16B1011B" w14:textId="77777777" w:rsidR="009D5B43" w:rsidRDefault="009D5B43" w:rsidP="009D5B43"/>
    <w:p w14:paraId="1F84390F" w14:textId="3517B02B" w:rsidR="009D5B43" w:rsidRPr="004E11AC" w:rsidRDefault="009D5B43" w:rsidP="009D5B43">
      <w:pPr>
        <w:spacing w:line="480" w:lineRule="auto"/>
        <w:jc w:val="both"/>
        <w:rPr>
          <w:rFonts w:ascii="Arial" w:hAnsi="Arial" w:cs="Arial"/>
          <w:b/>
          <w:sz w:val="20"/>
          <w:szCs w:val="20"/>
          <w:lang w:val="en-GB"/>
        </w:rPr>
      </w:pPr>
      <w:r w:rsidRPr="004E11AC">
        <w:rPr>
          <w:rFonts w:ascii="Arial" w:hAnsi="Arial" w:cs="Arial"/>
          <w:b/>
          <w:sz w:val="20"/>
          <w:szCs w:val="20"/>
          <w:lang w:val="en-GB"/>
        </w:rPr>
        <w:t xml:space="preserve">Figure 4 Consensus maximum likelihood phylogeny of UDP-glycosyltransferases nucleotide sequences from African trypanosomes. </w:t>
      </w:r>
      <w:r w:rsidRPr="004E11AC">
        <w:rPr>
          <w:rFonts w:ascii="Arial" w:hAnsi="Arial" w:cs="Arial"/>
          <w:sz w:val="20"/>
          <w:szCs w:val="20"/>
          <w:lang w:val="en-GB"/>
        </w:rPr>
        <w:t xml:space="preserve">The phylogeny was estimated with PHYML a GTR+Γ model and 500 bootstrap replicates. Terminal nodes are named with Genedb </w:t>
      </w:r>
      <w:r w:rsidR="00BC517C">
        <w:rPr>
          <w:rFonts w:ascii="Arial" w:hAnsi="Arial" w:cs="Arial"/>
          <w:sz w:val="20"/>
          <w:szCs w:val="20"/>
          <w:lang w:val="en-GB"/>
        </w:rPr>
        <w:fldChar w:fldCharType="begin" w:fldLock="1"/>
      </w:r>
      <w:r w:rsidR="00CA7BD6">
        <w:rPr>
          <w:rFonts w:ascii="Arial" w:hAnsi="Arial" w:cs="Arial"/>
          <w:sz w:val="20"/>
          <w:szCs w:val="20"/>
          <w:lang w:val="en-GB"/>
        </w:rPr>
        <w:instrText>ADDIN CSL_CITATION { "citationItems" : [ { "id" : "ITEM-1", "itemData" : { "DOI" : "10.1093/nar/gkr1032", "ISBN" : "1362-4962 (Electronic)\\r0305-1048 (Linking)", "ISSN" : "03051048", "PMID" : "22116062", "abstract" : "GeneDB (http://www.genedb.org) is a genome database for prokaryotic and eukaryotic pathogens and closely related organisms. The resource provides a portal to genome sequence and annotation data, which is primarily generated by the Pathogen Genomics group at the Wellcome Trust Sanger Institute. It combines data from completed and ongoing genome projects with curated annotation, which is readily accessible from a web based resource. The development of the database in recent years has focused on providing database-driven annotation tools and pipelines, as well as catering for increasingly frequent assembly updates. The website has been significantly redesigned to take advantage of current web technologies, and improve usability. The current release stores 41 data sets, of which 17 are manually curated and maintained by biologists, who review and incorporate data from the scientific literature, as well as other sources. GeneDB is primarily a production and annotation database for the genomes of predominantly pathogenic organisms.", "author" : [ { "dropping-particle" : "", "family" : "Logan-Klumpler", "given" : "Flora J.", "non-dropping-particle" : "", "parse-names" : false, "suffix" : "" }, { "dropping-particle" : "", "family" : "Silva", "given" : "Nishadi", "non-dropping-particle" : "De", "parse-names" : false, "suffix" : "" }, { "dropping-particle" : "", "family" : "Boehme", "given" : "Ulrike", "non-dropping-particle" : "", "parse-names" : false, "suffix" : "" }, { "dropping-particle" : "", "family" : "Rogers", "given" : "Matthew B.", "non-dropping-particle" : "", "parse-names" : false, "suffix" : "" }, { "dropping-particle" : "", "family" : "Velarde", "given" : "Giles", "non-dropping-particle" : "", "parse-names" : false, "suffix" : "" }, { "dropping-particle" : "", "family" : "McQuillan", "given" : "Jacqueline A.", "non-dropping-particle" : "", "parse-names" : false, "suffix" : "" }, { "dropping-particle" : "", "family" : "Carver", "given" : "Tim", "non-dropping-particle" : "", "parse-names" : false, "suffix" : "" }, { "dropping-particle" : "", "family" : "Aslett", "given" : "Martin", "non-dropping-particle" : "", "parse-names" : false, "suffix" : "" }, { "dropping-particle" : "", "family" : "Olsen", "given" : "Christian", "non-dropping-particle" : "", "parse-names" : false, "suffix" : "" }, { "dropping-particle" : "", "family" : "Subramanian", "given" : "Sandhya", "non-dropping-particle" : "", "parse-names" : false, "suffix" : "" }, { "dropping-particle" : "", "family" : "Phan", "given" : "Isabelle", "non-dropping-particle" : "", "parse-names" : false, "suffix" : "" }, { "dropping-particle" : "", "family" : "Farris", "given" : "Carol", "non-dropping-particle" : "", "parse-names" : false, "suffix" : "" }, { "dropping-particle" : "", "family" : "Mitra", "given" : "Siddhartha", "non-dropping-particle" : "", "parse-names" : false, "suffix" : "" }, { "dropping-particle" : "", "family" : "Ramasamy", "given" : "Gowthaman", "non-dropping-particle" : "", "parse-names" : false, "suffix" : "" }, { "dropping-particle" : "", "family" : "Wang", "given" : "Haiming", "non-dropping-particle" : "", "parse-names" : false, "suffix" : "" }, { "dropping-particle" : "", "family" : "Tivey", "given" : "Adrian", "non-dropping-particle" : "", "parse-names" : false, "suffix" : "" }, { "dropping-particle" : "", "family" : "Jackson", "given" : "Andrew", "non-dropping-particle" : "", "parse-names" : false, "suffix" : "" }, { "dropping-particle" : "", "family" : "Houston", "given" : "Robin", "non-dropping-particle" : "", "parse-names" : false, "suffix" : "" }, { "dropping-particle" : "", "family" : "Parkhill", "given" : "Julian", "non-dropping-particle" : "", "parse-names" : false, "suffix" : "" }, { "dropping-particle" : "", "family" : "Holden", "given" : "Matthew", "non-dropping-particle" : "", "parse-names" : false, "suffix" : "" }, { "dropping-particle" : "", "family" : "Harb", "given" : "Omar S.", "non-dropping-particle" : "", "parse-names" : false, "suffix" : "" }, { "dropping-particle" : "", "family" : "Brunk", "given" : "Brian P.", "non-dropping-particle" : "", "parse-names" : false, "suffix" : "" }, { "dropping-particle" : "", "family" : "Myler", "given" : "Peter J.", "non-dropping-particle" : "", "parse-names" : false, "suffix" : "" }, { "dropping-particle" : "", "family" : "Roos", "given" : "David", "non-dropping-particle" : "", "parse-names" : false, "suffix" : "" }, { "dropping-particle" : "", "family" : "Carrington", "given" : "Mark", "non-dropping-particle" : "", "parse-names" : false, "suffix" : "" }, { "dropping-particle" : "", "family" : "Smith", "given" : "Deborah F.", "non-dropping-particle" : "", "parse-names" : false, "suffix" : "" }, { "dropping-particle" : "", "family" : "Hertz-Fowler", "given" : "Christiane", "non-dropping-particle" : "", "parse-names" : false, "suffix" : "" }, { "dropping-particle" : "", "family" : "Berriman", "given" : "Matthew", "non-dropping-particle" : "", "parse-names" : false, "suffix" : "" } ], "container-title" : "Nucleic Acids Research", "id" : "ITEM-1", "issue" : "D1", "issued" : { "date-parts" : [ [ "2012" ] ] }, "title" : "GeneDB-an annotation database for pathogens", "type" : "article-journal", "volume" : "40" }, "uris" : [ "http://www.mendeley.com/documents/?uuid=f5bb7c69-12f8-4486-89f3-b3415b05933a" ] } ], "mendeley" : { "formattedCitation" : "[45]", "plainTextFormattedCitation" : "[45]", "previouslyFormattedCitation" : "[46]" }, "properties" : { "noteIndex" : 0 }, "schema" : "https://github.com/citation-style-language/schema/raw/master/csl-citation.json" }</w:instrText>
      </w:r>
      <w:r w:rsidR="00BC517C">
        <w:rPr>
          <w:rFonts w:ascii="Arial" w:hAnsi="Arial" w:cs="Arial"/>
          <w:sz w:val="20"/>
          <w:szCs w:val="20"/>
          <w:lang w:val="en-GB"/>
        </w:rPr>
        <w:fldChar w:fldCharType="separate"/>
      </w:r>
      <w:r w:rsidR="00CA7BD6" w:rsidRPr="00CA7BD6">
        <w:rPr>
          <w:rFonts w:ascii="Arial" w:hAnsi="Arial" w:cs="Arial"/>
          <w:noProof/>
          <w:sz w:val="20"/>
          <w:szCs w:val="20"/>
          <w:lang w:val="en-GB"/>
        </w:rPr>
        <w:t>[45]</w:t>
      </w:r>
      <w:r w:rsidR="00BC517C">
        <w:rPr>
          <w:rFonts w:ascii="Arial" w:hAnsi="Arial" w:cs="Arial"/>
          <w:sz w:val="20"/>
          <w:szCs w:val="20"/>
          <w:lang w:val="en-GB"/>
        </w:rPr>
        <w:fldChar w:fldCharType="end"/>
      </w:r>
      <w:r w:rsidR="00BC517C">
        <w:rPr>
          <w:rFonts w:ascii="Arial" w:hAnsi="Arial" w:cs="Arial"/>
          <w:sz w:val="20"/>
          <w:szCs w:val="20"/>
          <w:lang w:val="en-GB"/>
        </w:rPr>
        <w:t xml:space="preserve"> </w:t>
      </w:r>
      <w:r w:rsidRPr="004E11AC">
        <w:rPr>
          <w:rFonts w:ascii="Arial" w:hAnsi="Arial" w:cs="Arial"/>
          <w:sz w:val="20"/>
          <w:szCs w:val="20"/>
          <w:lang w:val="en-GB"/>
        </w:rPr>
        <w:t>and Trit</w:t>
      </w:r>
      <w:r>
        <w:rPr>
          <w:rFonts w:ascii="Arial" w:hAnsi="Arial" w:cs="Arial"/>
          <w:sz w:val="20"/>
          <w:szCs w:val="20"/>
          <w:lang w:val="en-GB"/>
        </w:rPr>
        <w:t>r</w:t>
      </w:r>
      <w:r w:rsidRPr="004E11AC">
        <w:rPr>
          <w:rFonts w:ascii="Arial" w:hAnsi="Arial" w:cs="Arial"/>
          <w:sz w:val="20"/>
          <w:szCs w:val="20"/>
          <w:lang w:val="en-GB"/>
        </w:rPr>
        <w:t>ypdb</w:t>
      </w:r>
      <w:r w:rsidR="00BC517C">
        <w:rPr>
          <w:rFonts w:ascii="Arial" w:hAnsi="Arial" w:cs="Arial"/>
          <w:sz w:val="20"/>
          <w:szCs w:val="20"/>
          <w:lang w:val="en-GB"/>
        </w:rPr>
        <w:t xml:space="preserve"> </w:t>
      </w:r>
      <w:r w:rsidR="00BC517C">
        <w:rPr>
          <w:rFonts w:ascii="Arial" w:hAnsi="Arial" w:cs="Times New Roman"/>
          <w:sz w:val="20"/>
          <w:szCs w:val="20"/>
        </w:rPr>
        <w:fldChar w:fldCharType="begin" w:fldLock="1"/>
      </w:r>
      <w:r w:rsidR="00CA7BD6">
        <w:rPr>
          <w:rFonts w:ascii="Arial" w:hAnsi="Arial" w:cs="Times New Roman"/>
          <w:sz w:val="20"/>
          <w:szCs w:val="20"/>
        </w:rPr>
        <w:instrText>ADDIN CSL_CITATION { "citationItems" : [ { "id" : "ITEM-1", "itemData" : { "DOI" : "10.1093/nar/gkp851", "ISSN" : "1362-4962", "PMID" : "19843604", "abstract" : "TriTrypDB (http://tritrypdb.org) is an integrated database providing access to genome-scale datasets for kinetoplastid parasites, and supporting a variety of complex queries driven by research and development needs. TriTrypDB is a collaborative project, utilizing the GUS/WDK computational infrastructure developed by the Eukaryotic Pathogen Bioinformatics Resource Center (EuPathDB.org) to integrate genome annotation and analyses from GeneDB and elsewhere with a wide variety of functional genomics datasets made available by members of the global research community, often pre-publication. Currently, TriTrypDB integrates datasets from Leishmania braziliensis, L. infantum, L. major, L. tarentolae, Trypanosoma brucei and T. cruzi. Users may examine individual genes or chromosomal spans in their genomic context, including syntenic alignments with other kinetoplastid organisms. Data within TriTrypDB can be interrogated utilizing a sophisticated search strategy system that enables a user to construct complex queries combining multiple data types. All search strategies are stored, allowing future access and integrated searches. 'User Comments' may be added to any gene page, enhancing available annotation; such comments become immediately searchable via the text search, and are forwarded to curators for incorporation into the reference annotation when appropriate.", "author" : [ { "dropping-particle" : "", "family" : "Aslett", "given" : "Martin", "non-dropping-particle" : "", "parse-names" : false, "suffix" : "" }, { "dropping-particle" : "", "family" : "Aurrecoechea", "given" : "Cristina", "non-dropping-particle" : "", "parse-names" : false, "suffix" : "" }, { "dropping-particle" : "", "family" : "Berriman", "given" : "Matthew", "non-dropping-particle" : "", "parse-names" : false, "suffix" : "" }, { "dropping-particle" : "", "family" : "Al.", "given" : "Et", "non-dropping-particle" : "", "parse-names" : false, "suffix" : "" } ], "container-title" : "Nucleic acids research", "id" : "ITEM-1", "issue" : "Database issue", "issued" : { "date-parts" : [ [ "2010" ] ] }, "page" : "D457-62", "title" : "TriTrypDB: a functional genomic resource for the Trypanosomatidae.", "type" : "article-journal", "volume" : "38" }, "uris" : [ "http://www.mendeley.com/documents/?uuid=c2b45c75-3a58-4ecd-a7e0-22ee1527eefa" ] } ], "mendeley" : { "formattedCitation" : "[44]", "plainTextFormattedCitation" : "[44]", "previouslyFormattedCitation" : "[45]" }, "properties" : { "noteIndex" : 0 }, "schema" : "https://github.com/citation-style-language/schema/raw/master/csl-citation.json" }</w:instrText>
      </w:r>
      <w:r w:rsidR="00BC517C">
        <w:rPr>
          <w:rFonts w:ascii="Arial" w:hAnsi="Arial" w:cs="Times New Roman"/>
          <w:sz w:val="20"/>
          <w:szCs w:val="20"/>
        </w:rPr>
        <w:fldChar w:fldCharType="separate"/>
      </w:r>
      <w:r w:rsidR="00CA7BD6" w:rsidRPr="00CA7BD6">
        <w:rPr>
          <w:rFonts w:ascii="Arial" w:hAnsi="Arial" w:cs="Times New Roman"/>
          <w:noProof/>
          <w:sz w:val="20"/>
          <w:szCs w:val="20"/>
        </w:rPr>
        <w:t>[44]</w:t>
      </w:r>
      <w:r w:rsidR="00BC517C">
        <w:rPr>
          <w:rFonts w:ascii="Arial" w:hAnsi="Arial" w:cs="Times New Roman"/>
          <w:sz w:val="20"/>
          <w:szCs w:val="20"/>
        </w:rPr>
        <w:fldChar w:fldCharType="end"/>
      </w:r>
      <w:r w:rsidR="00BC517C">
        <w:rPr>
          <w:rFonts w:ascii="Arial" w:hAnsi="Arial" w:cs="Times New Roman"/>
          <w:sz w:val="20"/>
          <w:szCs w:val="20"/>
        </w:rPr>
        <w:t xml:space="preserve"> </w:t>
      </w:r>
      <w:r w:rsidRPr="004E11AC">
        <w:rPr>
          <w:rFonts w:ascii="Arial" w:hAnsi="Arial" w:cs="Arial"/>
          <w:sz w:val="20"/>
          <w:szCs w:val="20"/>
          <w:lang w:val="en-GB"/>
        </w:rPr>
        <w:t xml:space="preserve"> identifiers, internal nodes are labelled with bootstrap percentages for maximum likelihood (ML), posterior probabilities (BI), and </w:t>
      </w:r>
      <w:proofErr w:type="spellStart"/>
      <w:r w:rsidRPr="004E11AC">
        <w:rPr>
          <w:rFonts w:ascii="Arial" w:hAnsi="Arial" w:cs="Arial"/>
          <w:sz w:val="20"/>
          <w:szCs w:val="20"/>
          <w:lang w:val="en-GB"/>
        </w:rPr>
        <w:t>neighbor</w:t>
      </w:r>
      <w:proofErr w:type="spellEnd"/>
      <w:r w:rsidRPr="004E11AC">
        <w:rPr>
          <w:rFonts w:ascii="Arial" w:hAnsi="Arial" w:cs="Arial"/>
          <w:sz w:val="20"/>
          <w:szCs w:val="20"/>
          <w:lang w:val="en-GB"/>
        </w:rPr>
        <w:t xml:space="preserve"> joining (NJ) methods for nucleotides and protein sequences. The tree is rooted with </w:t>
      </w:r>
      <w:r w:rsidRPr="004E11AC">
        <w:rPr>
          <w:rFonts w:ascii="Arial" w:hAnsi="Arial" w:cs="Arial"/>
          <w:i/>
          <w:sz w:val="20"/>
          <w:szCs w:val="20"/>
          <w:lang w:val="en-GB"/>
        </w:rPr>
        <w:t xml:space="preserve">Bodo </w:t>
      </w:r>
      <w:proofErr w:type="spellStart"/>
      <w:r w:rsidRPr="004E11AC">
        <w:rPr>
          <w:rFonts w:ascii="Arial" w:hAnsi="Arial" w:cs="Arial"/>
          <w:i/>
          <w:sz w:val="20"/>
          <w:szCs w:val="20"/>
          <w:lang w:val="en-GB"/>
        </w:rPr>
        <w:t>saltans</w:t>
      </w:r>
      <w:proofErr w:type="spellEnd"/>
      <w:r w:rsidRPr="004E11AC">
        <w:rPr>
          <w:rFonts w:ascii="Arial" w:hAnsi="Arial" w:cs="Arial"/>
          <w:sz w:val="20"/>
          <w:szCs w:val="20"/>
          <w:lang w:val="en-GB"/>
        </w:rPr>
        <w:t xml:space="preserve"> as outgroup. Tips are labelled according to key. Available expression data is represented as log2 fold change as procyclic (PF), constitutive (C), or bloodstream form (BF) in a heat map according to study reference. Asterisk indicates data is transcriptomic.</w:t>
      </w:r>
    </w:p>
    <w:p w14:paraId="24915B82" w14:textId="77777777" w:rsidR="009D5B43" w:rsidRPr="009D5B43" w:rsidRDefault="009D5B43" w:rsidP="003962E5">
      <w:pPr>
        <w:pStyle w:val="NoSpacing"/>
      </w:pPr>
    </w:p>
    <w:p w14:paraId="6488F56F" w14:textId="77777777" w:rsidR="000B28C2" w:rsidRPr="003962E5" w:rsidRDefault="00A1324D" w:rsidP="003962E5">
      <w:pPr>
        <w:pStyle w:val="NoSpacing"/>
        <w:rPr>
          <w:rFonts w:ascii="Arial" w:hAnsi="Arial"/>
          <w:b/>
          <w:sz w:val="20"/>
          <w:lang w:val="en-GB"/>
        </w:rPr>
      </w:pPr>
      <w:r w:rsidRPr="003962E5">
        <w:rPr>
          <w:rFonts w:ascii="Arial" w:hAnsi="Arial"/>
          <w:b/>
          <w:sz w:val="20"/>
          <w:lang w:val="en-GB"/>
        </w:rPr>
        <w:t>References</w:t>
      </w:r>
    </w:p>
    <w:p w14:paraId="4DB137B6" w14:textId="77777777" w:rsidR="003962E5" w:rsidRDefault="000B28C2" w:rsidP="00CA7BD6">
      <w:pPr>
        <w:widowControl w:val="0"/>
        <w:autoSpaceDE w:val="0"/>
        <w:autoSpaceDN w:val="0"/>
        <w:adjustRightInd w:val="0"/>
        <w:spacing w:line="480" w:lineRule="auto"/>
        <w:rPr>
          <w:rFonts w:ascii="Arial" w:hAnsi="Arial"/>
          <w:sz w:val="20"/>
          <w:szCs w:val="20"/>
          <w:lang w:val="en-GB"/>
        </w:rPr>
      </w:pPr>
      <w:r w:rsidRPr="000B28C2">
        <w:rPr>
          <w:rFonts w:ascii="Arial" w:hAnsi="Arial"/>
          <w:sz w:val="20"/>
          <w:szCs w:val="20"/>
          <w:lang w:val="en-GB"/>
        </w:rPr>
        <w:fldChar w:fldCharType="begin" w:fldLock="1"/>
      </w:r>
      <w:r w:rsidRPr="000B28C2">
        <w:rPr>
          <w:rFonts w:ascii="Arial" w:hAnsi="Arial"/>
          <w:sz w:val="20"/>
          <w:szCs w:val="20"/>
          <w:lang w:val="en-GB"/>
        </w:rPr>
        <w:instrText xml:space="preserve">ADDIN Mendeley Bibliography CSL_BIBLIOGRAPHY </w:instrText>
      </w:r>
      <w:r w:rsidRPr="000B28C2">
        <w:rPr>
          <w:rFonts w:ascii="Arial" w:hAnsi="Arial"/>
          <w:sz w:val="20"/>
          <w:szCs w:val="20"/>
          <w:lang w:val="en-GB"/>
        </w:rPr>
        <w:fldChar w:fldCharType="separate"/>
      </w:r>
    </w:p>
    <w:p w14:paraId="5AFAF59F" w14:textId="22B31916"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 Stuart K, Brun R, Croft S, Fairlamb A, Gürtler RE, Mckerrow J, et al. Review series Kinetoplastids : related protozoan pathogens , different diseases. 2008;118:1301–10. </w:t>
      </w:r>
    </w:p>
    <w:p w14:paraId="68ADC5AD"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 Alves JMP, Klein CC, da Silva FM, Costa-Martins AG, Serrano MG, Buck GA, et al. Endosymbiosis in trypanosomatids: the genomic cooperation between bacterium and host in the synthesis of essential amino acids is heavily influenced by multiple horizontal gene transfers. BMC Evol. Biol. [Internet]. 2013;13:190. Available from: http://www.pubmedcentral.nih.gov/articlerender.fcgi?artid=3846528&amp;tool=pmcentrez&amp;rendertype=abstract</w:t>
      </w:r>
    </w:p>
    <w:p w14:paraId="6D8573C8"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 Runckel C, DeRisi J, Flenniken ML. A draft genome of the honey bee trypanosomatid parasite crithidia mellificae. PLoS One. 2014;9. </w:t>
      </w:r>
    </w:p>
    <w:p w14:paraId="33B7BC1D"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4. Flegontov P, Butenko A, Firsov S, Kraeva N, Eliáš M, Field MC, et al. Genome of Leptomonas pyrrhocoris: a high-quality reference for monoxenous trypanosomatids and new insights into evolution of Leishmania. Sci. Rep. [Internet]. Nature Publishing Group; 2016;6:23704. Available from: http://www.nature.com/articles/srep23704</w:t>
      </w:r>
    </w:p>
    <w:p w14:paraId="2AB87323"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 H. Lopes A. Trypanosomatids: Odd Organisms, Devastating Diseases. Open Parasitol. J. 2010;4:30–59. </w:t>
      </w:r>
    </w:p>
    <w:p w14:paraId="0125CDF3"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lastRenderedPageBreak/>
        <w:t xml:space="preserve">6. Wheeler RJ, Gluenz E, Gull K. The limits on trypanosomatid morphological diversity. PLoS One. 2013;8. </w:t>
      </w:r>
    </w:p>
    <w:p w14:paraId="225A9AA7"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7. Snary D. The Cell Surface of Trypanosoma cruzi. In: Hudson L, editor. Biol. Trypanos. [Internet]. Berlin, Heidelberg: Springer Berlin Heidelberg; 1985. p. 75–92. Available from: http://dx.doi.org/10.1007/978-3-642-70538-0_4</w:t>
      </w:r>
    </w:p>
    <w:p w14:paraId="08EBB51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8. Ilgoutz SC, McConville MJ. Function and assembly of the Leishmania surface coat. Int. J. Parasitol. 2001;31:899–908. </w:t>
      </w:r>
    </w:p>
    <w:p w14:paraId="558DF539"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9. Jackson AP, Allison HC, Barry JD, Field MC, Hertz-Fowler C, Berriman M. A Cell-surface Phylome for African Trypanosomes. PLoS Negl. Trop. Dis. [Internet]. 2013 [cited 2014 Sep 11];7:e2121. Available from: http://www.pubmedcentral.nih.gov/articlerender.fcgi?artid=3605285&amp;tool=pmcentrez&amp;rendertype=abstract</w:t>
      </w:r>
    </w:p>
    <w:p w14:paraId="42057C10"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10. Doering TL, Masterson WJ, Englund PT, Hart GW. Biosynthesis of the Glycosyl Phosphatidylinositol Membrane Anchor of the Trypanosome Variant Surface Glycoprotein t t t. J. Biol. Chem. 1989;264:11168–73. </w:t>
      </w:r>
    </w:p>
    <w:p w14:paraId="677546A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11. Hirose S, Ravi L, Prince GM, Rosenfeld MG, Silber R, Andresen SW, et al. Synthesis of mannosylglucosaminylinositol phospholipids in normal but not paroxysmal nocturnal hemoglobinuria cells. Proc. Natl. Acad. Sci. U. S. A. 1992;89:6025–9. </w:t>
      </w:r>
    </w:p>
    <w:p w14:paraId="19238002"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12. Ferguson MAJ, Brimacombe JS, Brown JR, Crossman A, Dix A, Field RA, et al. The GPI biosynthetic pathway as a therapeutic target for African sleeping sickness. Biochim. Biophys. Acta - Mol. Basis Dis. 1999;1455:327–40. </w:t>
      </w:r>
    </w:p>
    <w:p w14:paraId="01F28753"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13. Bock KW. The UDP-glycosyltransferase (UGT) superfamily expressed in humans, insects and plants: Animal-plant arms-race and co-evolution. Biochem. Pharmacol. [Internet]. Elsevier Inc.; 2015;99:11–7. Available from: http://dx.doi.org/10.1016/j.bcp.2015.10.001</w:t>
      </w:r>
    </w:p>
    <w:p w14:paraId="503E3047"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14. Lairson LL, Henrissat B, Davies GJ, Withers SG. Glycosyltransferases: Structures, Functions, and Mechanisms. Annu. Rev. Biochem. 2008;77:521–55. </w:t>
      </w:r>
    </w:p>
    <w:p w14:paraId="7CCEE550"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15. Egelund J, Ellis M, Doblin M, Qu Y, Bacic A. Genes and Enzymes of the GT31 Family: Towards Unravelling the Function(s) of the Plant Glycosyltransferase Family Members. Annu. Plant Rev. 2010. p. 213–34. </w:t>
      </w:r>
    </w:p>
    <w:p w14:paraId="284036E2"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16. Kitagawa H, Uyama T, Sugahara K. Molecular cloning and expression of a human </w:t>
      </w:r>
      <w:r w:rsidRPr="00CA7BD6">
        <w:rPr>
          <w:rFonts w:ascii="Arial" w:hAnsi="Arial"/>
          <w:noProof/>
          <w:sz w:val="20"/>
        </w:rPr>
        <w:lastRenderedPageBreak/>
        <w:t xml:space="preserve">chondroitin synthase. J. Biol. Chem. 2001;276:38721–6. </w:t>
      </w:r>
    </w:p>
    <w:p w14:paraId="428649A7"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17. LeBon L, Lee T V., Sprinzak D, Jafar-Nejad H, Elowitz MB. Fringe proteins modulate Notch-ligand cis and trans interactions to specify signaling states. Elife. 2014;3:e02950. </w:t>
      </w:r>
    </w:p>
    <w:p w14:paraId="34C4656F"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18. Wang S, Czuchry D, Liu B, Vinnikova AN, Gao Y, Vlahakis JZ, et al. Characterization of two UDP-Gal: GalNAc-diphosphate-lipid β1,3-galactosyltransferases WbwC from Escherichia coli serotypes O104 and O5. J. Bacteriol. 2014;196:3122–33. </w:t>
      </w:r>
    </w:p>
    <w:p w14:paraId="6D741E06"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19. Damerow S, Lamerz AC, Haselhorst T, Führing J, Zarnovican P, von Itsztein M, et al. Leishmania UDP-sugar pyrophosphorylase: The missing link in galactose salvage? J. Biol. Chem. 2010;285:878–87. </w:t>
      </w:r>
    </w:p>
    <w:p w14:paraId="1AB0D00E"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20. Sacks D, Kamhawi S. Molecular aspects of parasite-vector and vector-host interactions in leishmaniasis. Annu. Rev. Microbiol. [Internet]. 2001;55:453–83. Available from: http://www.ncbi.nlm.nih.gov/pubmed/11544364</w:t>
      </w:r>
    </w:p>
    <w:p w14:paraId="0C2A76F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21. Dillon RJ, Lane RP. Detection of Leishmania lipophosphoglycan binding proteins in the gut of the sandfly vector. Parasitology [Internet]. 1999;118:27–32. Available from: http://journals.cambridge.org/production/action/cjoGetFulltext?fulltextid=24326\nhttp://journals.cambridge.org/abstract_S0031182098003588\nhttp://www.ncbi.nlm.nih.gov/pubmed/10070658</w:t>
      </w:r>
    </w:p>
    <w:p w14:paraId="5421A476"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22. Pimenta P, Turco S, McConville M, Lawyer P, Perkins P, Sacks D. Stage-specific adhesion of Leishmania promastigotes to the sandfly midgut. Science (80-. ). [Internet]. 1992;256:1812–5. Available from: https://www.researchgate.net/publication/21541059_Pimenta_P_F_et_al_Stage-specific_adhesion_of_Leishmania_promastigotes_to_the_sandfly_midgut_Science_256_1812-1815</w:t>
      </w:r>
    </w:p>
    <w:p w14:paraId="29AF2374"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23. Mehlert A, Bond CS, Ferguson M a J. The glycoforms of a Trypanosoma brucei variant surface glycoprotein and molecular modeling of a glycosylated surface coat. Glycobiology [Internet]. 2002;12:607–12. Available from: http://www.ncbi.nlm.nih.gov/pubmed/12244073</w:t>
      </w:r>
    </w:p>
    <w:p w14:paraId="3EEFD1C9"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24. Mehlert A, Wormald MR, Ferguson MAJ. Modeling of the N-glycosylated transferrin receptor suggests how transferrin binding can occur within the surface coat of trypanosoma brucei. PLoS Pathog. 2012;8:1–11. </w:t>
      </w:r>
    </w:p>
    <w:p w14:paraId="114FF226"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25. Nolan DP, Geuskens M, Pays E. N-linked glycans containing linear poly-N-</w:t>
      </w:r>
      <w:r w:rsidRPr="00CA7BD6">
        <w:rPr>
          <w:rFonts w:ascii="Arial" w:hAnsi="Arial"/>
          <w:noProof/>
          <w:sz w:val="20"/>
        </w:rPr>
        <w:lastRenderedPageBreak/>
        <w:t xml:space="preserve">acetyllactosamine as sorting signals in endocytosis in Trypanosoma brucei. Curr. Biol. 1999;9:1169–72. </w:t>
      </w:r>
    </w:p>
    <w:p w14:paraId="43096562"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26. Nagamune K, Acosta-Serrano A, Uemura H, Brun R, Kunz-Renggli C, Maeda Y, et al. Surface sialic acids taken from the host allow trypanosome survival in tsetse fly vectors. J. Exp. Med. 2004;199:1445–50. </w:t>
      </w:r>
    </w:p>
    <w:p w14:paraId="5A8348AD"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27. Izquierdo L, Nakanishi M, Mehlert A, Machray G, Barton GJ, Ferguson MA. Identification of a glycosylphosphatidylinositol anchor-modifying beta1-3 N-acetylglucosaminyl transferase in Trypanosoma brucei. Mol Microbiol [Internet]. 2009;71:478–91. Available from: http://www.ncbi.nlm.nih.gov/entrez/query.fcgi?cmd=Retrieve&amp;db=PubMed&amp;dopt=Citation&amp;list_uids=19040631</w:t>
      </w:r>
    </w:p>
    <w:p w14:paraId="7987FA26"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28. Roper JR, Guther MLS, Milne KG, Ferguson MAJ. Galactose metabolism is essential for the African sleeping sickness parasite Trypanosoma brucei. Proc. Natl. Acad. Sci. U. S. A. [Internet]. 2002;99:5884–9. Available from: http://www.pubmedcentral.nih.gov/articlerender.fcgi?artid=122871&amp;tool=pmcentrez&amp;rendertype=abstract</w:t>
      </w:r>
    </w:p>
    <w:p w14:paraId="709473D2"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29. Roper JR, G??ther MLS, MacRae JI, Prescott AR, Hallyburton I, Acosta-Serrano A, et al. The suppression of galactose metabolism in procylic form Trypanosoma brucei causes cessation of cell growth and alters procyclin glycoprotein structure and copy number. J. Biol. Chem. 2005;280:19728–36. </w:t>
      </w:r>
    </w:p>
    <w:p w14:paraId="0A2C2E69"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30. Berriman M, Ghedin E, Hertz-Fowler C, Blandin G, Renauld H, Bartholomeu DC, et al. The genome of the African trypanosome Trypanosoma brucei. Science. 2005;309:416–22. </w:t>
      </w:r>
    </w:p>
    <w:p w14:paraId="5BFD340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31. El Sayed NM, Myler PJ, Bartholomeu DC, Nilsson D, Aggarwal G, Tran AN, et al. The genome sequence of Trypanosoma cruzi, etiologic agent of Chagas disease. Science (80-. ). [Internet]. 2005;309:409–15. Available from: http://www.ncbi.nlm.nih.gov/pubmed/16020725</w:t>
      </w:r>
    </w:p>
    <w:p w14:paraId="1BC0FD9B"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32. Ivens AC, Peacock CS, Worthey EA, Murphy L, Aggarwal G, Berriman M, et al. The genome of the kinetoplastid parasite, Leishmania major. Science (80-. ). [Internet]. 2005;309:436–42. Available from: http://www.sciencemag.org/content/309/5733/436.full.pdf</w:t>
      </w:r>
    </w:p>
    <w:p w14:paraId="55CDE4B8"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33. Jackson AP, Sanders M, Berry A, McQuillan J, Aslett MA, Quail MA, et al. The genome sequence of Trypanosoma brucei gambiense, causative agent of chronic human African Trypanosomiasis. PLoS Negl. Trop. Dis. 2010;4. </w:t>
      </w:r>
    </w:p>
    <w:p w14:paraId="56CC56A3"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lastRenderedPageBreak/>
        <w:t xml:space="preserve">34. Downing T, Imamura H, Decuypere S, Clark TG, Coombs GH, Cotton J a., et al. Whole genome sequencing of multiple </w:t>
      </w:r>
      <w:r w:rsidRPr="00CA7BD6">
        <w:rPr>
          <w:rFonts w:ascii="Arial" w:hAnsi="Arial"/>
          <w:i/>
          <w:iCs/>
          <w:noProof/>
          <w:sz w:val="20"/>
        </w:rPr>
        <w:t>Leishmania donovani</w:t>
      </w:r>
      <w:r w:rsidRPr="00CA7BD6">
        <w:rPr>
          <w:rFonts w:ascii="Arial" w:hAnsi="Arial"/>
          <w:noProof/>
          <w:sz w:val="20"/>
        </w:rPr>
        <w:t xml:space="preserve"> clinical isolates provides insights into population structure and mechanisms of drug resistance. 2011;2143–56. Available from: http://dx.doi.org/10.1101/gr.123430.111</w:t>
      </w:r>
    </w:p>
    <w:p w14:paraId="7824855A"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35. Jackson AP, Barry JD. The Evolution of Antigenic Variation in African Trypanosomes. In: Sibley LD, Howlett BJ, Heitman J, editors. Evol. Virulence Eukaryot. Microbes. Wiley-Blackwell; 2012. p. 324–37. </w:t>
      </w:r>
    </w:p>
    <w:p w14:paraId="2C1CBB3E"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36. Kelly S, Ivens A, Manna PT, Gibson W, Field MC. A draft genome for the African crocodilian trypanosome Trypanosoma grayi. Sci. data [Internet]. 2014;1:140024. Available from: http://www.nature.com/articles/sdata201424</w:t>
      </w:r>
    </w:p>
    <w:p w14:paraId="65480294"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37. Kraeva N, Butenko A, Hlaváčová J, Kostygov A, Myškova J, Grybchuk D, et al. Leptomonas seymouri: Adaptations to the Dixenous Life Cycle Analyzed by Genome Sequencing, Transcriptome Profiling and Co-infection with Leishmania donovani. PLoS Pathog. 2015;11. </w:t>
      </w:r>
    </w:p>
    <w:p w14:paraId="1697C56E"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38. Akopyants NS, Kruvand E, Wong I, Beverley SM. Manuscript in preparation. 2010; </w:t>
      </w:r>
    </w:p>
    <w:p w14:paraId="577DC262"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39. Butter F, Bucerius F, Michel M, Cicova Z, Mann M, Janzen CJ. Comparative proteomics of two life cycle stages of stable isotope-labeled Trypanosoma brucei reveals novel components of the parasite’s host adaptation machinery. Mol. Cell. Proteomics. 2012;172–9. </w:t>
      </w:r>
    </w:p>
    <w:p w14:paraId="0E971700"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40. Urbaniak MD, Guther MLS, Ferguson MAJ. Comparative SILAC proteomic analysis of trypanosoma brucei bloodstream and procyclic lifecycle stages. PLoS One. 2012;7. </w:t>
      </w:r>
    </w:p>
    <w:p w14:paraId="555A15F8"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41. Siegel TN, Hekstra DR, Wang X, Dewell S, Cross GAM. Genome-wide analysis of mRNA abundance in two life-cycle stages of Trypanosoma brucei and identification of splicing and polyadenylation sites. Nucleic Acids Res. 2010;38:4946–57. </w:t>
      </w:r>
    </w:p>
    <w:p w14:paraId="7C09A30E"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42. Jackson AP, Goyard S, Xia D, Foth BJ, Sanders M, Wastling JM, et al. Global gene expression profiling through the complete life cycle of Trypanosoma vivax. PLoS Negl. Trop. Dis. 2015;9:1–29. </w:t>
      </w:r>
    </w:p>
    <w:p w14:paraId="18C159BB"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43. Jackson AP, Otto TD, Aslett M, Armstrong SD, Bringaud F, Schlacht A, et al. Kinetoplastid Phylogenomics Reveals the Evolutionary Innovations Associated with the Origins of Parasitism. Curr. Biol. 2016;26:161–72. </w:t>
      </w:r>
    </w:p>
    <w:p w14:paraId="4C9C2856"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44. Aslett M, Aurrecoechea C, Berriman M, Al. E. TriTrypDB: a functional genomic resource </w:t>
      </w:r>
      <w:r w:rsidRPr="00CA7BD6">
        <w:rPr>
          <w:rFonts w:ascii="Arial" w:hAnsi="Arial"/>
          <w:noProof/>
          <w:sz w:val="20"/>
        </w:rPr>
        <w:lastRenderedPageBreak/>
        <w:t>for the Trypanosomatidae. Nucleic Acids Res. [Internet]. 2010;38:D457-62. Available from: http://www.pubmedcentral.nih.gov/articlerender.fcgi?artid=2808979&amp;tool=pmcentrez&amp;rendertype=abstract</w:t>
      </w:r>
    </w:p>
    <w:p w14:paraId="1DC43712"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45. Logan-Klumpler FJ, De Silva N, Boehme U, Rogers MB, Velarde G, McQuillan JA, et al. GeneDB-an annotation database for pathogens. Nucleic Acids Res. 2012;40. </w:t>
      </w:r>
    </w:p>
    <w:p w14:paraId="0B81807D"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46. Dobson DE, Scholtes LD, Valdez KE, Sullivan DR, Mengeling BJ, Cilmi S, et al. Functional identification of galactosyltransferases (SCGs) required for species-specific modifications of the lipophosphoglycan adhesin controlling Leishmania major-sand fly interactions. J. Biol. Chem. 2003;278:15523–31. </w:t>
      </w:r>
    </w:p>
    <w:p w14:paraId="022AF1D0"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47. Whelan S, Liò P, Goldman N. Molecular phylogenetics: State-of-the-art methods for looking into the past. Trends Genet. 2001. p. 262–72. </w:t>
      </w:r>
    </w:p>
    <w:p w14:paraId="448B6718"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48. Guindon S, Gascuel O. A Simple, Fast, and Accurate Method to Estimate Large Phylogenies by Maximum Likelihood. Syst. Biol. 2003;52:696–704. </w:t>
      </w:r>
    </w:p>
    <w:p w14:paraId="32FED5D8"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49. Kumar S, Stecher G, Tamura K. MEGA7: Molecular Evolutionary Genetics Analysis version 7.0 for bigger datasets. Mol. Biol. Evol. [Internet]. 2016;msw054. Available from: http://www.ncbi.nlm.nih.gov/pubmed/27004904</w:t>
      </w:r>
    </w:p>
    <w:p w14:paraId="755E8CF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50. Huelsenbeck JP, Ronquist F. MRBAYES: Bayesian inference of phylogeny. Bioinformatics. 2001;17:754–5. </w:t>
      </w:r>
    </w:p>
    <w:p w14:paraId="4751F2B6"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51. Ronquist F, Huelsenbeck JP. MrBayes 3: Bayesian phylogenetic inference under mixed models. Bioinformatics. 2003;19:1572–4. </w:t>
      </w:r>
    </w:p>
    <w:p w14:paraId="2DD8FF05"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52. Lockhart PJ, Steel MA, Hendy MD, Penny D. Recovering evolutionary trees under a more realistic model of sequence evolution. Mol. Biol. Evol. 1994;11:605–12. </w:t>
      </w:r>
    </w:p>
    <w:p w14:paraId="78BC208E"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53. Bruen TC, Philippe H, Bryant D. A simple and robust statistical test for detecting the presence of recombination. Genetics. 2006;172:2665–81. </w:t>
      </w:r>
    </w:p>
    <w:p w14:paraId="6439DB33"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54. Huson DH, Bryant D. Application of phylogenetic networks in evolutionary studies. Mol. Biol. Evol. 2006. p. 254–67. </w:t>
      </w:r>
    </w:p>
    <w:p w14:paraId="1A9B17DC"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55. Pond SLK, Posada D, Gravenor MB, Woelk CH, Frost SDW. Automated phylogenetic detection of recombination using a genetic algorithm. Mol. Biol. Evol. 2006;23:1891–901. </w:t>
      </w:r>
    </w:p>
    <w:p w14:paraId="4AEF0EB7"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56. Kosakovsky Pond SL, Frost SDW. Not so different after all: a comparison of methods for detecting amino acid sites under selection. Mol. Biol. Evol. 2005;22:1208–22. </w:t>
      </w:r>
    </w:p>
    <w:p w14:paraId="50145A5F"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lastRenderedPageBreak/>
        <w:t xml:space="preserve">57. Scheffler K, Martin DP, Seoighe C. Robust inference of positive selection from recombining coding sequences. Bioinformatics. 2006;22:2493–9. </w:t>
      </w:r>
    </w:p>
    <w:p w14:paraId="37DBCAD3"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58. Murrell B, Moola S, Mabona A, Weighill T, Sheward D, Kosakovsky Pond SL, et al. FUBAR: A fast, unconstrained bayesian AppRoximation for inferring selection. Mol. Biol. Evol. 2013;30:1196–205. </w:t>
      </w:r>
    </w:p>
    <w:p w14:paraId="0600D21A"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59. Xu B, Yang Z. PamlX: A graphical user interface for PAML. Mol. Biol. Evol. 2013;30:2723–4. </w:t>
      </w:r>
    </w:p>
    <w:p w14:paraId="6888F3ED"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60. Minning T a, Weatherly DB, Atwood J, Orlando R, Tarleton RL. The steady-state transcriptome of the four major life-cycle stages of Trypanosoma cruzi. BMC Genomics [Internet]. 2009;10:370. Available from: http://www.pubmedcentral.nih.gov/articlerender.fcgi?artid=2907688&amp;tool=pmcentrez&amp;rendertype=abstract</w:t>
      </w:r>
    </w:p>
    <w:p w14:paraId="6902CC0C"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61. Dobson DE, Scholtes LD, Myler PJ, Turco SJ, Beverley SM. Genomic organization and expression of the expanded SCG/L/R gene family of Leishmania major: Internal clusters and telomeric localization of SCGs mediating species-specific LPG modifications. Mol. Biochem. Parasitol. 2006;146:231–41. </w:t>
      </w:r>
    </w:p>
    <w:p w14:paraId="2B5AD95A"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62. Rochette A, Raymond F, Corbeil J, Ouellette M, Papadopoulou B. Whole-genome comparative RNA expression profiling of axenic and intracellular amastigote forms of Leishmania infantum. Mol. Biochem. Parasitol. 2009;165:32–47. </w:t>
      </w:r>
    </w:p>
    <w:p w14:paraId="5751283D"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63. Damerow M, Rodrigues J a, Wu D, Güther MLS, Mehlert A, Ferguson M a J. Identification and Functional Characterization of a Highly Divergent N-Acetylglucosaminyltransferase I (TbGnTI) in Trypanosoma brucei. J. Biol. Chem. [Internet]. 2014;289:9328–39. Available from: http://www.ncbi.nlm.nih.gov/pubmed/24550396</w:t>
      </w:r>
    </w:p>
    <w:p w14:paraId="5F817E2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64. Izquierdo L, Atrih A, Rodrigues JA, Jones DC, Ferguson MAJ. Trypanosoma brucei UDP-glucose:glycoprotein glucosyltransferase has unusual substrate specificity and protects the parasite from stress. Eukaryot. Cell. 2009;8:230–40. </w:t>
      </w:r>
    </w:p>
    <w:p w14:paraId="05D0AD41"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65. Alsford S, Eckert S, Baker N, Glover L, Sanchez-Flores A, Leung KF, et al. High-throughput decoding of anti-trypanosomal drug efficacy and resistance. Nature. 2012;482:232–6. </w:t>
      </w:r>
    </w:p>
    <w:p w14:paraId="3193545B"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66. Izquierdo L, Acosta-Serrano A, Mehlert A, Ferguson MA. Identification of a </w:t>
      </w:r>
      <w:r w:rsidRPr="00CA7BD6">
        <w:rPr>
          <w:rFonts w:ascii="Arial" w:hAnsi="Arial"/>
          <w:noProof/>
          <w:sz w:val="20"/>
        </w:rPr>
        <w:lastRenderedPageBreak/>
        <w:t xml:space="preserve">glycosylphosphatidylinositol anchor-modifying ??1-3 galactosyltransferase in Trypanosoma brucei. Glycobiology. 2015;25:438–47. </w:t>
      </w:r>
    </w:p>
    <w:p w14:paraId="7C17F44E"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67. Dejung M, Subota I, Bucerius F, Dindar G, Freiwald A, Engstler M, et al. Quantitative Proteomics Uncovers Novel Factors Involved in Developmental Differentiation of Trypanosoma brucei. PLoS Pathog. 2016;12:1–20. </w:t>
      </w:r>
    </w:p>
    <w:p w14:paraId="3E045EF4" w14:textId="77777777" w:rsidR="00CA7BD6" w:rsidRPr="00CA7BD6" w:rsidRDefault="00CA7BD6" w:rsidP="00CA7BD6">
      <w:pPr>
        <w:widowControl w:val="0"/>
        <w:autoSpaceDE w:val="0"/>
        <w:autoSpaceDN w:val="0"/>
        <w:adjustRightInd w:val="0"/>
        <w:spacing w:line="480" w:lineRule="auto"/>
        <w:rPr>
          <w:rFonts w:ascii="Arial" w:hAnsi="Arial"/>
          <w:noProof/>
          <w:sz w:val="20"/>
        </w:rPr>
      </w:pPr>
      <w:r w:rsidRPr="00CA7BD6">
        <w:rPr>
          <w:rFonts w:ascii="Arial" w:hAnsi="Arial"/>
          <w:noProof/>
          <w:sz w:val="20"/>
        </w:rPr>
        <w:t xml:space="preserve">68. Carver TJ, Rutherford KM, Berriman M, Rajandream MA, Barrell BG, Parkhill J. ACT: The Artemis comparison tool. Bioinformatics. 2005;21:3422–3. </w:t>
      </w:r>
    </w:p>
    <w:p w14:paraId="67870223" w14:textId="2FD0DB92" w:rsidR="00A1324D" w:rsidRPr="000B28C2" w:rsidRDefault="000B28C2" w:rsidP="00CA7BD6">
      <w:pPr>
        <w:widowControl w:val="0"/>
        <w:autoSpaceDE w:val="0"/>
        <w:autoSpaceDN w:val="0"/>
        <w:adjustRightInd w:val="0"/>
        <w:spacing w:line="480" w:lineRule="auto"/>
        <w:rPr>
          <w:rFonts w:cstheme="majorBidi"/>
          <w:szCs w:val="32"/>
          <w:lang w:val="en-GB"/>
        </w:rPr>
      </w:pPr>
      <w:r w:rsidRPr="000B28C2">
        <w:rPr>
          <w:rFonts w:ascii="Arial" w:hAnsi="Arial"/>
          <w:sz w:val="20"/>
          <w:szCs w:val="20"/>
          <w:lang w:val="en-GB"/>
        </w:rPr>
        <w:fldChar w:fldCharType="end"/>
      </w:r>
    </w:p>
    <w:sectPr w:rsidR="00A1324D" w:rsidRPr="000B28C2" w:rsidSect="00455BFB">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F617" w14:textId="77777777" w:rsidR="00846D4C" w:rsidRDefault="00846D4C" w:rsidP="003F70F4">
      <w:r>
        <w:separator/>
      </w:r>
    </w:p>
  </w:endnote>
  <w:endnote w:type="continuationSeparator" w:id="0">
    <w:p w14:paraId="06600676" w14:textId="77777777" w:rsidR="00846D4C" w:rsidRDefault="00846D4C" w:rsidP="003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30868"/>
      <w:docPartObj>
        <w:docPartGallery w:val="Page Numbers (Bottom of Page)"/>
        <w:docPartUnique/>
      </w:docPartObj>
    </w:sdtPr>
    <w:sdtEndPr>
      <w:rPr>
        <w:noProof/>
      </w:rPr>
    </w:sdtEndPr>
    <w:sdtContent>
      <w:p w14:paraId="5575CAEC" w14:textId="69CA69EF" w:rsidR="003A4BAC" w:rsidRDefault="003A4BAC">
        <w:pPr>
          <w:pStyle w:val="Footer"/>
          <w:jc w:val="center"/>
        </w:pPr>
        <w:r>
          <w:fldChar w:fldCharType="begin"/>
        </w:r>
        <w:r>
          <w:instrText xml:space="preserve"> PAGE   \* MERGEFORMAT </w:instrText>
        </w:r>
        <w:r>
          <w:fldChar w:fldCharType="separate"/>
        </w:r>
        <w:r w:rsidR="00686237">
          <w:rPr>
            <w:noProof/>
          </w:rPr>
          <w:t>21</w:t>
        </w:r>
        <w:r>
          <w:rPr>
            <w:noProof/>
          </w:rPr>
          <w:fldChar w:fldCharType="end"/>
        </w:r>
      </w:p>
    </w:sdtContent>
  </w:sdt>
  <w:p w14:paraId="62BEEF38" w14:textId="77777777" w:rsidR="003A4BAC" w:rsidRDefault="003A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4F2EF" w14:textId="77777777" w:rsidR="00846D4C" w:rsidRDefault="00846D4C" w:rsidP="003F70F4">
      <w:r>
        <w:separator/>
      </w:r>
    </w:p>
  </w:footnote>
  <w:footnote w:type="continuationSeparator" w:id="0">
    <w:p w14:paraId="300DB63B" w14:textId="77777777" w:rsidR="00846D4C" w:rsidRDefault="00846D4C" w:rsidP="003F7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25"/>
    <w:rsid w:val="00000786"/>
    <w:rsid w:val="000021EF"/>
    <w:rsid w:val="00006288"/>
    <w:rsid w:val="000114BE"/>
    <w:rsid w:val="00012CAD"/>
    <w:rsid w:val="0001372F"/>
    <w:rsid w:val="00013951"/>
    <w:rsid w:val="000159B0"/>
    <w:rsid w:val="000161AD"/>
    <w:rsid w:val="000207B5"/>
    <w:rsid w:val="00021D43"/>
    <w:rsid w:val="00022982"/>
    <w:rsid w:val="000318EF"/>
    <w:rsid w:val="00032B31"/>
    <w:rsid w:val="00041700"/>
    <w:rsid w:val="000436C1"/>
    <w:rsid w:val="000443A1"/>
    <w:rsid w:val="00050D91"/>
    <w:rsid w:val="000530B1"/>
    <w:rsid w:val="00057492"/>
    <w:rsid w:val="00057B29"/>
    <w:rsid w:val="0006012C"/>
    <w:rsid w:val="0006027C"/>
    <w:rsid w:val="00061332"/>
    <w:rsid w:val="0006261F"/>
    <w:rsid w:val="0007320F"/>
    <w:rsid w:val="00074E10"/>
    <w:rsid w:val="00081244"/>
    <w:rsid w:val="00082313"/>
    <w:rsid w:val="00085129"/>
    <w:rsid w:val="00085776"/>
    <w:rsid w:val="00085FD3"/>
    <w:rsid w:val="0008674E"/>
    <w:rsid w:val="00086A30"/>
    <w:rsid w:val="00090E04"/>
    <w:rsid w:val="00093737"/>
    <w:rsid w:val="00097F2B"/>
    <w:rsid w:val="000A046F"/>
    <w:rsid w:val="000A32F2"/>
    <w:rsid w:val="000A61E7"/>
    <w:rsid w:val="000A7A04"/>
    <w:rsid w:val="000A7F35"/>
    <w:rsid w:val="000B152F"/>
    <w:rsid w:val="000B28C2"/>
    <w:rsid w:val="000B5691"/>
    <w:rsid w:val="000C0DC6"/>
    <w:rsid w:val="000C581B"/>
    <w:rsid w:val="000D7251"/>
    <w:rsid w:val="000E5891"/>
    <w:rsid w:val="000E713B"/>
    <w:rsid w:val="000F0EEE"/>
    <w:rsid w:val="000F205E"/>
    <w:rsid w:val="001126D3"/>
    <w:rsid w:val="001147C9"/>
    <w:rsid w:val="00123748"/>
    <w:rsid w:val="00125477"/>
    <w:rsid w:val="0013084A"/>
    <w:rsid w:val="00131439"/>
    <w:rsid w:val="0013215F"/>
    <w:rsid w:val="00132B5E"/>
    <w:rsid w:val="001350F1"/>
    <w:rsid w:val="001357B8"/>
    <w:rsid w:val="00137739"/>
    <w:rsid w:val="001456A0"/>
    <w:rsid w:val="00153BB9"/>
    <w:rsid w:val="00156C29"/>
    <w:rsid w:val="0016087E"/>
    <w:rsid w:val="001626A0"/>
    <w:rsid w:val="00163CDC"/>
    <w:rsid w:val="00166AFE"/>
    <w:rsid w:val="00170F58"/>
    <w:rsid w:val="001715CF"/>
    <w:rsid w:val="00173748"/>
    <w:rsid w:val="0017498F"/>
    <w:rsid w:val="00182622"/>
    <w:rsid w:val="00184497"/>
    <w:rsid w:val="001876FD"/>
    <w:rsid w:val="001913CC"/>
    <w:rsid w:val="00194D38"/>
    <w:rsid w:val="001C2948"/>
    <w:rsid w:val="001C7B8B"/>
    <w:rsid w:val="001D2BBF"/>
    <w:rsid w:val="001D54A4"/>
    <w:rsid w:val="001D76B9"/>
    <w:rsid w:val="001E41BC"/>
    <w:rsid w:val="001F3FEE"/>
    <w:rsid w:val="001F4C7D"/>
    <w:rsid w:val="001F74F0"/>
    <w:rsid w:val="00202C1A"/>
    <w:rsid w:val="00205EAA"/>
    <w:rsid w:val="00206793"/>
    <w:rsid w:val="00214159"/>
    <w:rsid w:val="002156B9"/>
    <w:rsid w:val="002228C2"/>
    <w:rsid w:val="002252DA"/>
    <w:rsid w:val="00233EC3"/>
    <w:rsid w:val="002436DA"/>
    <w:rsid w:val="00243BE1"/>
    <w:rsid w:val="00244F9C"/>
    <w:rsid w:val="0025011D"/>
    <w:rsid w:val="00250611"/>
    <w:rsid w:val="00251E21"/>
    <w:rsid w:val="0025411B"/>
    <w:rsid w:val="00254E2D"/>
    <w:rsid w:val="002551F2"/>
    <w:rsid w:val="002561D8"/>
    <w:rsid w:val="002561F6"/>
    <w:rsid w:val="00262AD6"/>
    <w:rsid w:val="00262C1F"/>
    <w:rsid w:val="00265076"/>
    <w:rsid w:val="00267A2D"/>
    <w:rsid w:val="00270A74"/>
    <w:rsid w:val="00270BBF"/>
    <w:rsid w:val="002742B4"/>
    <w:rsid w:val="002753CA"/>
    <w:rsid w:val="0028552E"/>
    <w:rsid w:val="00295ACA"/>
    <w:rsid w:val="0029623D"/>
    <w:rsid w:val="002A734A"/>
    <w:rsid w:val="002A7873"/>
    <w:rsid w:val="002B0EFE"/>
    <w:rsid w:val="002B1731"/>
    <w:rsid w:val="002B1F6D"/>
    <w:rsid w:val="002C0AB6"/>
    <w:rsid w:val="002C13D6"/>
    <w:rsid w:val="002C3A14"/>
    <w:rsid w:val="002C3F35"/>
    <w:rsid w:val="002C4834"/>
    <w:rsid w:val="002D713E"/>
    <w:rsid w:val="002E0735"/>
    <w:rsid w:val="002E0F04"/>
    <w:rsid w:val="002E5D22"/>
    <w:rsid w:val="002F39BF"/>
    <w:rsid w:val="002F4F2B"/>
    <w:rsid w:val="002F6778"/>
    <w:rsid w:val="002F76DA"/>
    <w:rsid w:val="00300EB0"/>
    <w:rsid w:val="00302257"/>
    <w:rsid w:val="0030269E"/>
    <w:rsid w:val="00304AD5"/>
    <w:rsid w:val="00304C24"/>
    <w:rsid w:val="00305A1D"/>
    <w:rsid w:val="00307431"/>
    <w:rsid w:val="003132A0"/>
    <w:rsid w:val="00314D97"/>
    <w:rsid w:val="00315021"/>
    <w:rsid w:val="00317155"/>
    <w:rsid w:val="00320AE8"/>
    <w:rsid w:val="00323609"/>
    <w:rsid w:val="003236CF"/>
    <w:rsid w:val="00330D8D"/>
    <w:rsid w:val="003323DD"/>
    <w:rsid w:val="00342FDD"/>
    <w:rsid w:val="00347F4A"/>
    <w:rsid w:val="00353584"/>
    <w:rsid w:val="0035637C"/>
    <w:rsid w:val="00356D92"/>
    <w:rsid w:val="00360A7B"/>
    <w:rsid w:val="0036573E"/>
    <w:rsid w:val="00370CBB"/>
    <w:rsid w:val="00372685"/>
    <w:rsid w:val="00372905"/>
    <w:rsid w:val="003734EC"/>
    <w:rsid w:val="00373E2B"/>
    <w:rsid w:val="003749E2"/>
    <w:rsid w:val="00380485"/>
    <w:rsid w:val="00383D25"/>
    <w:rsid w:val="003866A1"/>
    <w:rsid w:val="003937E7"/>
    <w:rsid w:val="0039585C"/>
    <w:rsid w:val="00395DD2"/>
    <w:rsid w:val="003962E5"/>
    <w:rsid w:val="00397A67"/>
    <w:rsid w:val="003A1E59"/>
    <w:rsid w:val="003A2588"/>
    <w:rsid w:val="003A2C17"/>
    <w:rsid w:val="003A4BAC"/>
    <w:rsid w:val="003A798D"/>
    <w:rsid w:val="003B04D8"/>
    <w:rsid w:val="003B77F4"/>
    <w:rsid w:val="003C0F1F"/>
    <w:rsid w:val="003C16FB"/>
    <w:rsid w:val="003C2993"/>
    <w:rsid w:val="003C2D01"/>
    <w:rsid w:val="003C46BB"/>
    <w:rsid w:val="003C52F7"/>
    <w:rsid w:val="003C5670"/>
    <w:rsid w:val="003C5B88"/>
    <w:rsid w:val="003C7969"/>
    <w:rsid w:val="003D3694"/>
    <w:rsid w:val="003D579B"/>
    <w:rsid w:val="003E2C1D"/>
    <w:rsid w:val="003E2CDF"/>
    <w:rsid w:val="003E2D33"/>
    <w:rsid w:val="003F19C5"/>
    <w:rsid w:val="003F39D5"/>
    <w:rsid w:val="003F68C8"/>
    <w:rsid w:val="003F70F4"/>
    <w:rsid w:val="004005FD"/>
    <w:rsid w:val="00401A8C"/>
    <w:rsid w:val="00401E1C"/>
    <w:rsid w:val="00403AA6"/>
    <w:rsid w:val="00404061"/>
    <w:rsid w:val="004171A6"/>
    <w:rsid w:val="004211A9"/>
    <w:rsid w:val="00427F20"/>
    <w:rsid w:val="00427F8D"/>
    <w:rsid w:val="00430935"/>
    <w:rsid w:val="00433293"/>
    <w:rsid w:val="00443D67"/>
    <w:rsid w:val="00444422"/>
    <w:rsid w:val="004449AC"/>
    <w:rsid w:val="00444B32"/>
    <w:rsid w:val="00453858"/>
    <w:rsid w:val="0045519A"/>
    <w:rsid w:val="00455BFB"/>
    <w:rsid w:val="00460F73"/>
    <w:rsid w:val="0046117F"/>
    <w:rsid w:val="004625E8"/>
    <w:rsid w:val="00463D1E"/>
    <w:rsid w:val="0047222F"/>
    <w:rsid w:val="00472B4E"/>
    <w:rsid w:val="004779B7"/>
    <w:rsid w:val="00477DC3"/>
    <w:rsid w:val="004809CF"/>
    <w:rsid w:val="00481CDD"/>
    <w:rsid w:val="00484F43"/>
    <w:rsid w:val="00485503"/>
    <w:rsid w:val="004857C1"/>
    <w:rsid w:val="0049145E"/>
    <w:rsid w:val="00491704"/>
    <w:rsid w:val="00493858"/>
    <w:rsid w:val="004950F7"/>
    <w:rsid w:val="00495D80"/>
    <w:rsid w:val="004A4012"/>
    <w:rsid w:val="004A47CE"/>
    <w:rsid w:val="004B23AD"/>
    <w:rsid w:val="004C039E"/>
    <w:rsid w:val="004C308B"/>
    <w:rsid w:val="004C5F39"/>
    <w:rsid w:val="004C6AA4"/>
    <w:rsid w:val="004D2748"/>
    <w:rsid w:val="004D3C33"/>
    <w:rsid w:val="004E11AC"/>
    <w:rsid w:val="004E3D3A"/>
    <w:rsid w:val="004E7DA8"/>
    <w:rsid w:val="004F080E"/>
    <w:rsid w:val="004F3FC8"/>
    <w:rsid w:val="00505071"/>
    <w:rsid w:val="0050517C"/>
    <w:rsid w:val="00505227"/>
    <w:rsid w:val="00505880"/>
    <w:rsid w:val="00506A68"/>
    <w:rsid w:val="00515895"/>
    <w:rsid w:val="005167D7"/>
    <w:rsid w:val="005207E3"/>
    <w:rsid w:val="00520F57"/>
    <w:rsid w:val="00523DEC"/>
    <w:rsid w:val="005274DE"/>
    <w:rsid w:val="0053015F"/>
    <w:rsid w:val="0053193E"/>
    <w:rsid w:val="00531F2A"/>
    <w:rsid w:val="005444C5"/>
    <w:rsid w:val="0054493C"/>
    <w:rsid w:val="00546161"/>
    <w:rsid w:val="00547AF1"/>
    <w:rsid w:val="00553AF8"/>
    <w:rsid w:val="005548FC"/>
    <w:rsid w:val="00555957"/>
    <w:rsid w:val="0055602A"/>
    <w:rsid w:val="0055653E"/>
    <w:rsid w:val="00557162"/>
    <w:rsid w:val="00561CB6"/>
    <w:rsid w:val="00562778"/>
    <w:rsid w:val="00563743"/>
    <w:rsid w:val="00565466"/>
    <w:rsid w:val="00571205"/>
    <w:rsid w:val="0057147C"/>
    <w:rsid w:val="00576292"/>
    <w:rsid w:val="00580418"/>
    <w:rsid w:val="00581ECA"/>
    <w:rsid w:val="005850C9"/>
    <w:rsid w:val="005861FD"/>
    <w:rsid w:val="0059324C"/>
    <w:rsid w:val="00594DA5"/>
    <w:rsid w:val="00597295"/>
    <w:rsid w:val="005A06EA"/>
    <w:rsid w:val="005A333C"/>
    <w:rsid w:val="005B2BEB"/>
    <w:rsid w:val="005B4877"/>
    <w:rsid w:val="005B731A"/>
    <w:rsid w:val="005C3A4E"/>
    <w:rsid w:val="005D306C"/>
    <w:rsid w:val="005D384B"/>
    <w:rsid w:val="005E0387"/>
    <w:rsid w:val="005E1B52"/>
    <w:rsid w:val="005E20F2"/>
    <w:rsid w:val="005E3D46"/>
    <w:rsid w:val="005E620B"/>
    <w:rsid w:val="005F0055"/>
    <w:rsid w:val="005F1DB6"/>
    <w:rsid w:val="005F6963"/>
    <w:rsid w:val="006055A8"/>
    <w:rsid w:val="00605860"/>
    <w:rsid w:val="00610681"/>
    <w:rsid w:val="006143D1"/>
    <w:rsid w:val="00615591"/>
    <w:rsid w:val="00617BA0"/>
    <w:rsid w:val="00617E1E"/>
    <w:rsid w:val="00621670"/>
    <w:rsid w:val="00622462"/>
    <w:rsid w:val="00623C0A"/>
    <w:rsid w:val="00632856"/>
    <w:rsid w:val="00633E7C"/>
    <w:rsid w:val="00635446"/>
    <w:rsid w:val="006355AB"/>
    <w:rsid w:val="00636163"/>
    <w:rsid w:val="006368E1"/>
    <w:rsid w:val="006402A5"/>
    <w:rsid w:val="006402CF"/>
    <w:rsid w:val="00640C4A"/>
    <w:rsid w:val="00642AED"/>
    <w:rsid w:val="00645275"/>
    <w:rsid w:val="00657611"/>
    <w:rsid w:val="00660322"/>
    <w:rsid w:val="00666357"/>
    <w:rsid w:val="00670616"/>
    <w:rsid w:val="006733AC"/>
    <w:rsid w:val="00673692"/>
    <w:rsid w:val="00681523"/>
    <w:rsid w:val="006820D2"/>
    <w:rsid w:val="0068254E"/>
    <w:rsid w:val="00686237"/>
    <w:rsid w:val="006911E7"/>
    <w:rsid w:val="006920EE"/>
    <w:rsid w:val="006923BD"/>
    <w:rsid w:val="006929DF"/>
    <w:rsid w:val="00696791"/>
    <w:rsid w:val="0069781F"/>
    <w:rsid w:val="006A3610"/>
    <w:rsid w:val="006A3A2A"/>
    <w:rsid w:val="006A5FAF"/>
    <w:rsid w:val="006C2B80"/>
    <w:rsid w:val="006C7221"/>
    <w:rsid w:val="006D04CF"/>
    <w:rsid w:val="006D46FA"/>
    <w:rsid w:val="006E031F"/>
    <w:rsid w:val="006E450E"/>
    <w:rsid w:val="006E6325"/>
    <w:rsid w:val="006F0273"/>
    <w:rsid w:val="006F2040"/>
    <w:rsid w:val="006F37B4"/>
    <w:rsid w:val="006F589C"/>
    <w:rsid w:val="006F75D3"/>
    <w:rsid w:val="00702B67"/>
    <w:rsid w:val="007071CA"/>
    <w:rsid w:val="00707659"/>
    <w:rsid w:val="007104C7"/>
    <w:rsid w:val="0071098B"/>
    <w:rsid w:val="0071747F"/>
    <w:rsid w:val="007208FB"/>
    <w:rsid w:val="00721BB0"/>
    <w:rsid w:val="00722FCB"/>
    <w:rsid w:val="007255A5"/>
    <w:rsid w:val="00727A4A"/>
    <w:rsid w:val="00731761"/>
    <w:rsid w:val="007317DF"/>
    <w:rsid w:val="00735959"/>
    <w:rsid w:val="00741A0D"/>
    <w:rsid w:val="0074322C"/>
    <w:rsid w:val="00744B48"/>
    <w:rsid w:val="0074587F"/>
    <w:rsid w:val="007458D4"/>
    <w:rsid w:val="00753F96"/>
    <w:rsid w:val="00754670"/>
    <w:rsid w:val="00754692"/>
    <w:rsid w:val="00757D2A"/>
    <w:rsid w:val="0076045C"/>
    <w:rsid w:val="00760B32"/>
    <w:rsid w:val="00760CDE"/>
    <w:rsid w:val="00764857"/>
    <w:rsid w:val="00766E64"/>
    <w:rsid w:val="00771C71"/>
    <w:rsid w:val="007724BC"/>
    <w:rsid w:val="007733E1"/>
    <w:rsid w:val="00776A1F"/>
    <w:rsid w:val="00781026"/>
    <w:rsid w:val="00781E01"/>
    <w:rsid w:val="0078565F"/>
    <w:rsid w:val="00791908"/>
    <w:rsid w:val="00795AEA"/>
    <w:rsid w:val="00796FA6"/>
    <w:rsid w:val="00797B4D"/>
    <w:rsid w:val="007A1630"/>
    <w:rsid w:val="007A4D5C"/>
    <w:rsid w:val="007A63CC"/>
    <w:rsid w:val="007A6649"/>
    <w:rsid w:val="007A66A4"/>
    <w:rsid w:val="007B08AE"/>
    <w:rsid w:val="007B5A47"/>
    <w:rsid w:val="007B72DE"/>
    <w:rsid w:val="007C1C3E"/>
    <w:rsid w:val="007C2C18"/>
    <w:rsid w:val="007C4F0A"/>
    <w:rsid w:val="007C626C"/>
    <w:rsid w:val="007D3BE6"/>
    <w:rsid w:val="007D44F9"/>
    <w:rsid w:val="007D4D9B"/>
    <w:rsid w:val="007D7972"/>
    <w:rsid w:val="007F3241"/>
    <w:rsid w:val="007F37ED"/>
    <w:rsid w:val="00800F58"/>
    <w:rsid w:val="00803B22"/>
    <w:rsid w:val="00803E66"/>
    <w:rsid w:val="00806762"/>
    <w:rsid w:val="0080697C"/>
    <w:rsid w:val="0081149D"/>
    <w:rsid w:val="008144E5"/>
    <w:rsid w:val="00815F03"/>
    <w:rsid w:val="00822142"/>
    <w:rsid w:val="00831B4F"/>
    <w:rsid w:val="008409D1"/>
    <w:rsid w:val="00842D0D"/>
    <w:rsid w:val="0084537A"/>
    <w:rsid w:val="00846D4C"/>
    <w:rsid w:val="00847685"/>
    <w:rsid w:val="00852675"/>
    <w:rsid w:val="008534C5"/>
    <w:rsid w:val="00861067"/>
    <w:rsid w:val="00861EB0"/>
    <w:rsid w:val="00863A06"/>
    <w:rsid w:val="00864249"/>
    <w:rsid w:val="00870E83"/>
    <w:rsid w:val="00872053"/>
    <w:rsid w:val="008774DB"/>
    <w:rsid w:val="00877D37"/>
    <w:rsid w:val="008803EF"/>
    <w:rsid w:val="008832D4"/>
    <w:rsid w:val="0088553A"/>
    <w:rsid w:val="00887B79"/>
    <w:rsid w:val="008951BE"/>
    <w:rsid w:val="008961C1"/>
    <w:rsid w:val="00896954"/>
    <w:rsid w:val="00897271"/>
    <w:rsid w:val="008A24FA"/>
    <w:rsid w:val="008A39E4"/>
    <w:rsid w:val="008A513A"/>
    <w:rsid w:val="008A5B45"/>
    <w:rsid w:val="008A7EB5"/>
    <w:rsid w:val="008B080A"/>
    <w:rsid w:val="008B1BB4"/>
    <w:rsid w:val="008B1DCC"/>
    <w:rsid w:val="008B423A"/>
    <w:rsid w:val="008B58EF"/>
    <w:rsid w:val="008B60B6"/>
    <w:rsid w:val="008B6506"/>
    <w:rsid w:val="008B7FE1"/>
    <w:rsid w:val="008C17F0"/>
    <w:rsid w:val="008C2B00"/>
    <w:rsid w:val="008C47B4"/>
    <w:rsid w:val="008C515B"/>
    <w:rsid w:val="008C574D"/>
    <w:rsid w:val="008C57C3"/>
    <w:rsid w:val="008C6460"/>
    <w:rsid w:val="008D52D4"/>
    <w:rsid w:val="008D77F1"/>
    <w:rsid w:val="008E4492"/>
    <w:rsid w:val="008E5E2D"/>
    <w:rsid w:val="008F1F6F"/>
    <w:rsid w:val="008F3693"/>
    <w:rsid w:val="00900385"/>
    <w:rsid w:val="00901B72"/>
    <w:rsid w:val="009026E4"/>
    <w:rsid w:val="00902896"/>
    <w:rsid w:val="00905274"/>
    <w:rsid w:val="009150DA"/>
    <w:rsid w:val="00915C2B"/>
    <w:rsid w:val="00925684"/>
    <w:rsid w:val="0092593F"/>
    <w:rsid w:val="0093206B"/>
    <w:rsid w:val="00933699"/>
    <w:rsid w:val="00941E69"/>
    <w:rsid w:val="00942F3B"/>
    <w:rsid w:val="00946C6E"/>
    <w:rsid w:val="00950298"/>
    <w:rsid w:val="00951508"/>
    <w:rsid w:val="009574CF"/>
    <w:rsid w:val="009576B7"/>
    <w:rsid w:val="00972371"/>
    <w:rsid w:val="00972B77"/>
    <w:rsid w:val="00973E70"/>
    <w:rsid w:val="00986E44"/>
    <w:rsid w:val="00987E14"/>
    <w:rsid w:val="00994F19"/>
    <w:rsid w:val="009A1D01"/>
    <w:rsid w:val="009A3EE6"/>
    <w:rsid w:val="009A4271"/>
    <w:rsid w:val="009A4328"/>
    <w:rsid w:val="009A6B97"/>
    <w:rsid w:val="009A7801"/>
    <w:rsid w:val="009B0DCE"/>
    <w:rsid w:val="009B5F5C"/>
    <w:rsid w:val="009B67F2"/>
    <w:rsid w:val="009B6F8A"/>
    <w:rsid w:val="009B6F9C"/>
    <w:rsid w:val="009B74F0"/>
    <w:rsid w:val="009C032E"/>
    <w:rsid w:val="009C4FD7"/>
    <w:rsid w:val="009D235E"/>
    <w:rsid w:val="009D5B43"/>
    <w:rsid w:val="009D71FE"/>
    <w:rsid w:val="009E06F7"/>
    <w:rsid w:val="009F4EE4"/>
    <w:rsid w:val="00A00FF9"/>
    <w:rsid w:val="00A011FB"/>
    <w:rsid w:val="00A03784"/>
    <w:rsid w:val="00A052A2"/>
    <w:rsid w:val="00A1150C"/>
    <w:rsid w:val="00A1324D"/>
    <w:rsid w:val="00A14C32"/>
    <w:rsid w:val="00A16D6D"/>
    <w:rsid w:val="00A41F93"/>
    <w:rsid w:val="00A4343C"/>
    <w:rsid w:val="00A46153"/>
    <w:rsid w:val="00A6122E"/>
    <w:rsid w:val="00A63E8A"/>
    <w:rsid w:val="00A64E55"/>
    <w:rsid w:val="00A65BCE"/>
    <w:rsid w:val="00A65FE1"/>
    <w:rsid w:val="00A7107D"/>
    <w:rsid w:val="00A723E1"/>
    <w:rsid w:val="00A76823"/>
    <w:rsid w:val="00A778B7"/>
    <w:rsid w:val="00A77E6B"/>
    <w:rsid w:val="00A8465F"/>
    <w:rsid w:val="00A84C0B"/>
    <w:rsid w:val="00A923C2"/>
    <w:rsid w:val="00A95FA7"/>
    <w:rsid w:val="00AA080A"/>
    <w:rsid w:val="00AA2293"/>
    <w:rsid w:val="00AB4706"/>
    <w:rsid w:val="00AB4A09"/>
    <w:rsid w:val="00AB50D0"/>
    <w:rsid w:val="00AC0E8D"/>
    <w:rsid w:val="00AC2779"/>
    <w:rsid w:val="00AD2136"/>
    <w:rsid w:val="00AE0541"/>
    <w:rsid w:val="00AE2F9E"/>
    <w:rsid w:val="00AE5E67"/>
    <w:rsid w:val="00AE5EF7"/>
    <w:rsid w:val="00AE6EB2"/>
    <w:rsid w:val="00AF066F"/>
    <w:rsid w:val="00AF3508"/>
    <w:rsid w:val="00AF5EE2"/>
    <w:rsid w:val="00AF76DC"/>
    <w:rsid w:val="00B007A5"/>
    <w:rsid w:val="00B05AFB"/>
    <w:rsid w:val="00B129FB"/>
    <w:rsid w:val="00B1302B"/>
    <w:rsid w:val="00B168BC"/>
    <w:rsid w:val="00B169EF"/>
    <w:rsid w:val="00B2074E"/>
    <w:rsid w:val="00B23851"/>
    <w:rsid w:val="00B24320"/>
    <w:rsid w:val="00B27FB4"/>
    <w:rsid w:val="00B374D9"/>
    <w:rsid w:val="00B40E8D"/>
    <w:rsid w:val="00B4167D"/>
    <w:rsid w:val="00B41E2A"/>
    <w:rsid w:val="00B428D6"/>
    <w:rsid w:val="00B444B2"/>
    <w:rsid w:val="00B44979"/>
    <w:rsid w:val="00B52689"/>
    <w:rsid w:val="00B53B25"/>
    <w:rsid w:val="00B577CC"/>
    <w:rsid w:val="00B57A8A"/>
    <w:rsid w:val="00B6009D"/>
    <w:rsid w:val="00B76F7C"/>
    <w:rsid w:val="00B82C0D"/>
    <w:rsid w:val="00B84880"/>
    <w:rsid w:val="00B86410"/>
    <w:rsid w:val="00B8713B"/>
    <w:rsid w:val="00B91DE2"/>
    <w:rsid w:val="00B954DD"/>
    <w:rsid w:val="00B97EC5"/>
    <w:rsid w:val="00BA059A"/>
    <w:rsid w:val="00BA3AA6"/>
    <w:rsid w:val="00BB7B28"/>
    <w:rsid w:val="00BC1F51"/>
    <w:rsid w:val="00BC26A8"/>
    <w:rsid w:val="00BC3D78"/>
    <w:rsid w:val="00BC415E"/>
    <w:rsid w:val="00BC517C"/>
    <w:rsid w:val="00BC68C5"/>
    <w:rsid w:val="00BD3702"/>
    <w:rsid w:val="00BD4900"/>
    <w:rsid w:val="00BD4C72"/>
    <w:rsid w:val="00BE2952"/>
    <w:rsid w:val="00BE2AF4"/>
    <w:rsid w:val="00BF0024"/>
    <w:rsid w:val="00BF16A3"/>
    <w:rsid w:val="00BF35C9"/>
    <w:rsid w:val="00BF3703"/>
    <w:rsid w:val="00C00962"/>
    <w:rsid w:val="00C01FA0"/>
    <w:rsid w:val="00C033A6"/>
    <w:rsid w:val="00C123D9"/>
    <w:rsid w:val="00C14148"/>
    <w:rsid w:val="00C16160"/>
    <w:rsid w:val="00C201CA"/>
    <w:rsid w:val="00C23E2F"/>
    <w:rsid w:val="00C252A0"/>
    <w:rsid w:val="00C25CFE"/>
    <w:rsid w:val="00C30460"/>
    <w:rsid w:val="00C30CF0"/>
    <w:rsid w:val="00C32836"/>
    <w:rsid w:val="00C4248D"/>
    <w:rsid w:val="00C4418A"/>
    <w:rsid w:val="00C501AE"/>
    <w:rsid w:val="00C51EC3"/>
    <w:rsid w:val="00C52E65"/>
    <w:rsid w:val="00C534E7"/>
    <w:rsid w:val="00C55B8D"/>
    <w:rsid w:val="00C64191"/>
    <w:rsid w:val="00C65172"/>
    <w:rsid w:val="00C65E3E"/>
    <w:rsid w:val="00C70051"/>
    <w:rsid w:val="00C72D7E"/>
    <w:rsid w:val="00C76CB1"/>
    <w:rsid w:val="00C7721B"/>
    <w:rsid w:val="00C80978"/>
    <w:rsid w:val="00C900E0"/>
    <w:rsid w:val="00CA48DB"/>
    <w:rsid w:val="00CA5C96"/>
    <w:rsid w:val="00CA7BD6"/>
    <w:rsid w:val="00CB261F"/>
    <w:rsid w:val="00CB6162"/>
    <w:rsid w:val="00CC55AA"/>
    <w:rsid w:val="00CC67CE"/>
    <w:rsid w:val="00CD4097"/>
    <w:rsid w:val="00CD4B90"/>
    <w:rsid w:val="00CD6BD8"/>
    <w:rsid w:val="00CF2A97"/>
    <w:rsid w:val="00CF5ACB"/>
    <w:rsid w:val="00CF5EC1"/>
    <w:rsid w:val="00D00459"/>
    <w:rsid w:val="00D01F74"/>
    <w:rsid w:val="00D023BC"/>
    <w:rsid w:val="00D064D1"/>
    <w:rsid w:val="00D0663D"/>
    <w:rsid w:val="00D07608"/>
    <w:rsid w:val="00D07776"/>
    <w:rsid w:val="00D10C7B"/>
    <w:rsid w:val="00D12139"/>
    <w:rsid w:val="00D12AE2"/>
    <w:rsid w:val="00D133E5"/>
    <w:rsid w:val="00D1604E"/>
    <w:rsid w:val="00D20E60"/>
    <w:rsid w:val="00D222B7"/>
    <w:rsid w:val="00D2559E"/>
    <w:rsid w:val="00D27EF3"/>
    <w:rsid w:val="00D301A2"/>
    <w:rsid w:val="00D3148B"/>
    <w:rsid w:val="00D315F3"/>
    <w:rsid w:val="00D36882"/>
    <w:rsid w:val="00D4103D"/>
    <w:rsid w:val="00D43BC5"/>
    <w:rsid w:val="00D45388"/>
    <w:rsid w:val="00D47471"/>
    <w:rsid w:val="00D5466C"/>
    <w:rsid w:val="00D5474B"/>
    <w:rsid w:val="00D555C5"/>
    <w:rsid w:val="00D6061F"/>
    <w:rsid w:val="00D60A3C"/>
    <w:rsid w:val="00D623A9"/>
    <w:rsid w:val="00D644A5"/>
    <w:rsid w:val="00D64DAE"/>
    <w:rsid w:val="00D65B0B"/>
    <w:rsid w:val="00D668FA"/>
    <w:rsid w:val="00D769FB"/>
    <w:rsid w:val="00D77E7C"/>
    <w:rsid w:val="00D84B73"/>
    <w:rsid w:val="00D9376F"/>
    <w:rsid w:val="00D9451F"/>
    <w:rsid w:val="00DA6A01"/>
    <w:rsid w:val="00DA6A64"/>
    <w:rsid w:val="00DB622F"/>
    <w:rsid w:val="00DC5CE2"/>
    <w:rsid w:val="00DE1200"/>
    <w:rsid w:val="00DE20CE"/>
    <w:rsid w:val="00DE47CE"/>
    <w:rsid w:val="00DE51ED"/>
    <w:rsid w:val="00DE7C7E"/>
    <w:rsid w:val="00DF186B"/>
    <w:rsid w:val="00DF26B3"/>
    <w:rsid w:val="00DF37F8"/>
    <w:rsid w:val="00DF442A"/>
    <w:rsid w:val="00DF6C4C"/>
    <w:rsid w:val="00E068D9"/>
    <w:rsid w:val="00E069E3"/>
    <w:rsid w:val="00E0703C"/>
    <w:rsid w:val="00E07B83"/>
    <w:rsid w:val="00E14768"/>
    <w:rsid w:val="00E15180"/>
    <w:rsid w:val="00E156E0"/>
    <w:rsid w:val="00E16A4F"/>
    <w:rsid w:val="00E239CA"/>
    <w:rsid w:val="00E300E9"/>
    <w:rsid w:val="00E310C1"/>
    <w:rsid w:val="00E312CC"/>
    <w:rsid w:val="00E31C06"/>
    <w:rsid w:val="00E33A9E"/>
    <w:rsid w:val="00E354CC"/>
    <w:rsid w:val="00E370CF"/>
    <w:rsid w:val="00E46159"/>
    <w:rsid w:val="00E512E3"/>
    <w:rsid w:val="00E57E71"/>
    <w:rsid w:val="00E609C3"/>
    <w:rsid w:val="00E65181"/>
    <w:rsid w:val="00E67DA3"/>
    <w:rsid w:val="00E70042"/>
    <w:rsid w:val="00E7679F"/>
    <w:rsid w:val="00E85031"/>
    <w:rsid w:val="00E854C4"/>
    <w:rsid w:val="00E85F52"/>
    <w:rsid w:val="00E86595"/>
    <w:rsid w:val="00E87FC1"/>
    <w:rsid w:val="00E93A44"/>
    <w:rsid w:val="00E94AB1"/>
    <w:rsid w:val="00E96ECA"/>
    <w:rsid w:val="00EA7678"/>
    <w:rsid w:val="00EB018B"/>
    <w:rsid w:val="00EB27E6"/>
    <w:rsid w:val="00EB2F06"/>
    <w:rsid w:val="00EB3C53"/>
    <w:rsid w:val="00EB3D4E"/>
    <w:rsid w:val="00EC34C3"/>
    <w:rsid w:val="00EC5027"/>
    <w:rsid w:val="00EC6027"/>
    <w:rsid w:val="00EC6AD8"/>
    <w:rsid w:val="00EC7E40"/>
    <w:rsid w:val="00ED11DA"/>
    <w:rsid w:val="00ED277D"/>
    <w:rsid w:val="00ED4391"/>
    <w:rsid w:val="00ED64EA"/>
    <w:rsid w:val="00ED79AA"/>
    <w:rsid w:val="00ED7BAA"/>
    <w:rsid w:val="00EE162D"/>
    <w:rsid w:val="00EE2D03"/>
    <w:rsid w:val="00EE482E"/>
    <w:rsid w:val="00EE4B6E"/>
    <w:rsid w:val="00EE5D63"/>
    <w:rsid w:val="00EF099D"/>
    <w:rsid w:val="00EF0C29"/>
    <w:rsid w:val="00EF121E"/>
    <w:rsid w:val="00EF2301"/>
    <w:rsid w:val="00EF2A9C"/>
    <w:rsid w:val="00EF3C8F"/>
    <w:rsid w:val="00EF63BA"/>
    <w:rsid w:val="00EF7309"/>
    <w:rsid w:val="00F07E70"/>
    <w:rsid w:val="00F10EB1"/>
    <w:rsid w:val="00F1531B"/>
    <w:rsid w:val="00F215EC"/>
    <w:rsid w:val="00F21B5F"/>
    <w:rsid w:val="00F27EF1"/>
    <w:rsid w:val="00F31F93"/>
    <w:rsid w:val="00F32A55"/>
    <w:rsid w:val="00F349D8"/>
    <w:rsid w:val="00F352FB"/>
    <w:rsid w:val="00F36D5A"/>
    <w:rsid w:val="00F4311D"/>
    <w:rsid w:val="00F43424"/>
    <w:rsid w:val="00F461AF"/>
    <w:rsid w:val="00F51DC4"/>
    <w:rsid w:val="00F520B8"/>
    <w:rsid w:val="00F53DBA"/>
    <w:rsid w:val="00F55BAC"/>
    <w:rsid w:val="00F61377"/>
    <w:rsid w:val="00F61D6F"/>
    <w:rsid w:val="00F6307B"/>
    <w:rsid w:val="00F65E1B"/>
    <w:rsid w:val="00F7495C"/>
    <w:rsid w:val="00F77561"/>
    <w:rsid w:val="00F84158"/>
    <w:rsid w:val="00F87446"/>
    <w:rsid w:val="00F925E1"/>
    <w:rsid w:val="00F92A96"/>
    <w:rsid w:val="00F94550"/>
    <w:rsid w:val="00F96EE8"/>
    <w:rsid w:val="00F97118"/>
    <w:rsid w:val="00FA3BC5"/>
    <w:rsid w:val="00FA3F22"/>
    <w:rsid w:val="00FA5BA9"/>
    <w:rsid w:val="00FB1CEF"/>
    <w:rsid w:val="00FB5284"/>
    <w:rsid w:val="00FB61CE"/>
    <w:rsid w:val="00FB69C8"/>
    <w:rsid w:val="00FB6E53"/>
    <w:rsid w:val="00FC0688"/>
    <w:rsid w:val="00FC1EBA"/>
    <w:rsid w:val="00FC40AA"/>
    <w:rsid w:val="00FC668D"/>
    <w:rsid w:val="00FD0FFC"/>
    <w:rsid w:val="00FD5D8A"/>
    <w:rsid w:val="00FD6224"/>
    <w:rsid w:val="00FD67EA"/>
    <w:rsid w:val="00FD6975"/>
    <w:rsid w:val="00FE01E3"/>
    <w:rsid w:val="00FE3BB2"/>
    <w:rsid w:val="00FE739A"/>
    <w:rsid w:val="00FF0413"/>
    <w:rsid w:val="00FF30B5"/>
    <w:rsid w:val="00FF5CD6"/>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A2158"/>
  <w14:defaultImageDpi w14:val="300"/>
  <w15:docId w15:val="{9EAD6604-17C2-46B4-BE9D-9A4F2EC2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2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15B"/>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B25"/>
    <w:rPr>
      <w:rFonts w:ascii="Lucida Grande" w:hAnsi="Lucida Grande" w:cs="Lucida Grande"/>
      <w:sz w:val="18"/>
      <w:szCs w:val="18"/>
    </w:rPr>
  </w:style>
  <w:style w:type="table" w:styleId="TableGrid">
    <w:name w:val="Table Grid"/>
    <w:basedOn w:val="TableNormal"/>
    <w:uiPriority w:val="59"/>
    <w:rsid w:val="00EB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2F06"/>
    <w:pPr>
      <w:spacing w:after="200"/>
    </w:pPr>
    <w:rPr>
      <w:b/>
      <w:bCs/>
      <w:color w:val="4F81BD" w:themeColor="accent1"/>
      <w:sz w:val="18"/>
      <w:szCs w:val="18"/>
    </w:rPr>
  </w:style>
  <w:style w:type="table" w:styleId="LightList">
    <w:name w:val="Light List"/>
    <w:basedOn w:val="TableNormal"/>
    <w:uiPriority w:val="61"/>
    <w:rsid w:val="00EB2F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B2F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2F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EB2F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B731A"/>
    <w:rPr>
      <w:color w:val="0000FF" w:themeColor="hyperlink"/>
      <w:u w:val="single"/>
    </w:rPr>
  </w:style>
  <w:style w:type="character" w:styleId="FollowedHyperlink">
    <w:name w:val="FollowedHyperlink"/>
    <w:basedOn w:val="DefaultParagraphFont"/>
    <w:uiPriority w:val="99"/>
    <w:semiHidden/>
    <w:unhideWhenUsed/>
    <w:rsid w:val="00061332"/>
    <w:rPr>
      <w:color w:val="800080" w:themeColor="followedHyperlink"/>
      <w:u w:val="single"/>
    </w:rPr>
  </w:style>
  <w:style w:type="paragraph" w:styleId="Header">
    <w:name w:val="header"/>
    <w:basedOn w:val="Normal"/>
    <w:link w:val="HeaderChar"/>
    <w:uiPriority w:val="99"/>
    <w:unhideWhenUsed/>
    <w:rsid w:val="003F70F4"/>
    <w:pPr>
      <w:tabs>
        <w:tab w:val="center" w:pos="4513"/>
        <w:tab w:val="right" w:pos="9026"/>
      </w:tabs>
    </w:pPr>
  </w:style>
  <w:style w:type="character" w:customStyle="1" w:styleId="HeaderChar">
    <w:name w:val="Header Char"/>
    <w:basedOn w:val="DefaultParagraphFont"/>
    <w:link w:val="Header"/>
    <w:uiPriority w:val="99"/>
    <w:rsid w:val="003F70F4"/>
  </w:style>
  <w:style w:type="paragraph" w:styleId="Footer">
    <w:name w:val="footer"/>
    <w:basedOn w:val="Normal"/>
    <w:link w:val="FooterChar"/>
    <w:uiPriority w:val="99"/>
    <w:unhideWhenUsed/>
    <w:rsid w:val="003F70F4"/>
    <w:pPr>
      <w:tabs>
        <w:tab w:val="center" w:pos="4513"/>
        <w:tab w:val="right" w:pos="9026"/>
      </w:tabs>
    </w:pPr>
  </w:style>
  <w:style w:type="character" w:customStyle="1" w:styleId="FooterChar">
    <w:name w:val="Footer Char"/>
    <w:basedOn w:val="DefaultParagraphFont"/>
    <w:link w:val="Footer"/>
    <w:uiPriority w:val="99"/>
    <w:rsid w:val="003F70F4"/>
  </w:style>
  <w:style w:type="paragraph" w:styleId="NoSpacing">
    <w:name w:val="No Spacing"/>
    <w:uiPriority w:val="1"/>
    <w:qFormat/>
    <w:rsid w:val="00B168BC"/>
  </w:style>
  <w:style w:type="character" w:styleId="CommentReference">
    <w:name w:val="annotation reference"/>
    <w:basedOn w:val="DefaultParagraphFont"/>
    <w:uiPriority w:val="99"/>
    <w:semiHidden/>
    <w:unhideWhenUsed/>
    <w:rsid w:val="00A4343C"/>
    <w:rPr>
      <w:sz w:val="16"/>
      <w:szCs w:val="16"/>
    </w:rPr>
  </w:style>
  <w:style w:type="paragraph" w:styleId="CommentText">
    <w:name w:val="annotation text"/>
    <w:basedOn w:val="Normal"/>
    <w:link w:val="CommentTextChar"/>
    <w:uiPriority w:val="99"/>
    <w:semiHidden/>
    <w:unhideWhenUsed/>
    <w:rsid w:val="00A4343C"/>
    <w:rPr>
      <w:sz w:val="20"/>
      <w:szCs w:val="20"/>
    </w:rPr>
  </w:style>
  <w:style w:type="character" w:customStyle="1" w:styleId="CommentTextChar">
    <w:name w:val="Comment Text Char"/>
    <w:basedOn w:val="DefaultParagraphFont"/>
    <w:link w:val="CommentText"/>
    <w:uiPriority w:val="99"/>
    <w:semiHidden/>
    <w:rsid w:val="00A4343C"/>
    <w:rPr>
      <w:sz w:val="20"/>
      <w:szCs w:val="20"/>
    </w:rPr>
  </w:style>
  <w:style w:type="paragraph" w:styleId="CommentSubject">
    <w:name w:val="annotation subject"/>
    <w:basedOn w:val="CommentText"/>
    <w:next w:val="CommentText"/>
    <w:link w:val="CommentSubjectChar"/>
    <w:uiPriority w:val="99"/>
    <w:semiHidden/>
    <w:unhideWhenUsed/>
    <w:rsid w:val="00A4343C"/>
    <w:rPr>
      <w:b/>
      <w:bCs/>
    </w:rPr>
  </w:style>
  <w:style w:type="character" w:customStyle="1" w:styleId="CommentSubjectChar">
    <w:name w:val="Comment Subject Char"/>
    <w:basedOn w:val="CommentTextChar"/>
    <w:link w:val="CommentSubject"/>
    <w:uiPriority w:val="99"/>
    <w:semiHidden/>
    <w:rsid w:val="00A4343C"/>
    <w:rPr>
      <w:b/>
      <w:bCs/>
      <w:sz w:val="20"/>
      <w:szCs w:val="20"/>
    </w:rPr>
  </w:style>
  <w:style w:type="paragraph" w:styleId="Revision">
    <w:name w:val="Revision"/>
    <w:hidden/>
    <w:uiPriority w:val="99"/>
    <w:semiHidden/>
    <w:rsid w:val="00A4343C"/>
  </w:style>
  <w:style w:type="paragraph" w:styleId="ListParagraph">
    <w:name w:val="List Paragraph"/>
    <w:basedOn w:val="Normal"/>
    <w:uiPriority w:val="34"/>
    <w:qFormat/>
    <w:rsid w:val="002C4834"/>
    <w:pPr>
      <w:ind w:left="720"/>
      <w:contextualSpacing/>
    </w:pPr>
  </w:style>
  <w:style w:type="character" w:customStyle="1" w:styleId="Heading2Char">
    <w:name w:val="Heading 2 Char"/>
    <w:basedOn w:val="DefaultParagraphFont"/>
    <w:link w:val="Heading2"/>
    <w:uiPriority w:val="9"/>
    <w:rsid w:val="008C515B"/>
    <w:rPr>
      <w:rFonts w:ascii="Times" w:hAnsi="Times"/>
      <w:b/>
      <w:bCs/>
      <w:sz w:val="36"/>
      <w:szCs w:val="36"/>
      <w:lang w:val="en-GB"/>
    </w:rPr>
  </w:style>
  <w:style w:type="character" w:customStyle="1" w:styleId="apple-converted-space">
    <w:name w:val="apple-converted-space"/>
    <w:basedOn w:val="DefaultParagraphFont"/>
    <w:rsid w:val="00243BE1"/>
  </w:style>
  <w:style w:type="character" w:customStyle="1" w:styleId="Heading1Char">
    <w:name w:val="Heading 1 Char"/>
    <w:basedOn w:val="DefaultParagraphFont"/>
    <w:link w:val="Heading1"/>
    <w:uiPriority w:val="9"/>
    <w:rsid w:val="00A132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184">
      <w:bodyDiv w:val="1"/>
      <w:marLeft w:val="0"/>
      <w:marRight w:val="0"/>
      <w:marTop w:val="0"/>
      <w:marBottom w:val="0"/>
      <w:divBdr>
        <w:top w:val="none" w:sz="0" w:space="0" w:color="auto"/>
        <w:left w:val="none" w:sz="0" w:space="0" w:color="auto"/>
        <w:bottom w:val="none" w:sz="0" w:space="0" w:color="auto"/>
        <w:right w:val="none" w:sz="0" w:space="0" w:color="auto"/>
      </w:divBdr>
    </w:div>
    <w:div w:id="20326368">
      <w:bodyDiv w:val="1"/>
      <w:marLeft w:val="0"/>
      <w:marRight w:val="0"/>
      <w:marTop w:val="0"/>
      <w:marBottom w:val="0"/>
      <w:divBdr>
        <w:top w:val="none" w:sz="0" w:space="0" w:color="auto"/>
        <w:left w:val="none" w:sz="0" w:space="0" w:color="auto"/>
        <w:bottom w:val="none" w:sz="0" w:space="0" w:color="auto"/>
        <w:right w:val="none" w:sz="0" w:space="0" w:color="auto"/>
      </w:divBdr>
    </w:div>
    <w:div w:id="240405871">
      <w:bodyDiv w:val="1"/>
      <w:marLeft w:val="0"/>
      <w:marRight w:val="0"/>
      <w:marTop w:val="0"/>
      <w:marBottom w:val="0"/>
      <w:divBdr>
        <w:top w:val="none" w:sz="0" w:space="0" w:color="auto"/>
        <w:left w:val="none" w:sz="0" w:space="0" w:color="auto"/>
        <w:bottom w:val="none" w:sz="0" w:space="0" w:color="auto"/>
        <w:right w:val="none" w:sz="0" w:space="0" w:color="auto"/>
      </w:divBdr>
    </w:div>
    <w:div w:id="253519749">
      <w:bodyDiv w:val="1"/>
      <w:marLeft w:val="0"/>
      <w:marRight w:val="0"/>
      <w:marTop w:val="0"/>
      <w:marBottom w:val="0"/>
      <w:divBdr>
        <w:top w:val="none" w:sz="0" w:space="0" w:color="auto"/>
        <w:left w:val="none" w:sz="0" w:space="0" w:color="auto"/>
        <w:bottom w:val="none" w:sz="0" w:space="0" w:color="auto"/>
        <w:right w:val="none" w:sz="0" w:space="0" w:color="auto"/>
      </w:divBdr>
    </w:div>
    <w:div w:id="305555455">
      <w:bodyDiv w:val="1"/>
      <w:marLeft w:val="0"/>
      <w:marRight w:val="0"/>
      <w:marTop w:val="0"/>
      <w:marBottom w:val="0"/>
      <w:divBdr>
        <w:top w:val="none" w:sz="0" w:space="0" w:color="auto"/>
        <w:left w:val="none" w:sz="0" w:space="0" w:color="auto"/>
        <w:bottom w:val="none" w:sz="0" w:space="0" w:color="auto"/>
        <w:right w:val="none" w:sz="0" w:space="0" w:color="auto"/>
      </w:divBdr>
    </w:div>
    <w:div w:id="313678229">
      <w:bodyDiv w:val="1"/>
      <w:marLeft w:val="0"/>
      <w:marRight w:val="0"/>
      <w:marTop w:val="0"/>
      <w:marBottom w:val="0"/>
      <w:divBdr>
        <w:top w:val="none" w:sz="0" w:space="0" w:color="auto"/>
        <w:left w:val="none" w:sz="0" w:space="0" w:color="auto"/>
        <w:bottom w:val="none" w:sz="0" w:space="0" w:color="auto"/>
        <w:right w:val="none" w:sz="0" w:space="0" w:color="auto"/>
      </w:divBdr>
    </w:div>
    <w:div w:id="320038658">
      <w:bodyDiv w:val="1"/>
      <w:marLeft w:val="0"/>
      <w:marRight w:val="0"/>
      <w:marTop w:val="0"/>
      <w:marBottom w:val="0"/>
      <w:divBdr>
        <w:top w:val="none" w:sz="0" w:space="0" w:color="auto"/>
        <w:left w:val="none" w:sz="0" w:space="0" w:color="auto"/>
        <w:bottom w:val="none" w:sz="0" w:space="0" w:color="auto"/>
        <w:right w:val="none" w:sz="0" w:space="0" w:color="auto"/>
      </w:divBdr>
    </w:div>
    <w:div w:id="741946410">
      <w:bodyDiv w:val="1"/>
      <w:marLeft w:val="0"/>
      <w:marRight w:val="0"/>
      <w:marTop w:val="0"/>
      <w:marBottom w:val="0"/>
      <w:divBdr>
        <w:top w:val="none" w:sz="0" w:space="0" w:color="auto"/>
        <w:left w:val="none" w:sz="0" w:space="0" w:color="auto"/>
        <w:bottom w:val="none" w:sz="0" w:space="0" w:color="auto"/>
        <w:right w:val="none" w:sz="0" w:space="0" w:color="auto"/>
      </w:divBdr>
    </w:div>
    <w:div w:id="750152654">
      <w:bodyDiv w:val="1"/>
      <w:marLeft w:val="0"/>
      <w:marRight w:val="0"/>
      <w:marTop w:val="0"/>
      <w:marBottom w:val="0"/>
      <w:divBdr>
        <w:top w:val="none" w:sz="0" w:space="0" w:color="auto"/>
        <w:left w:val="none" w:sz="0" w:space="0" w:color="auto"/>
        <w:bottom w:val="none" w:sz="0" w:space="0" w:color="auto"/>
        <w:right w:val="none" w:sz="0" w:space="0" w:color="auto"/>
      </w:divBdr>
    </w:div>
    <w:div w:id="780490251">
      <w:bodyDiv w:val="1"/>
      <w:marLeft w:val="0"/>
      <w:marRight w:val="0"/>
      <w:marTop w:val="0"/>
      <w:marBottom w:val="0"/>
      <w:divBdr>
        <w:top w:val="none" w:sz="0" w:space="0" w:color="auto"/>
        <w:left w:val="none" w:sz="0" w:space="0" w:color="auto"/>
        <w:bottom w:val="none" w:sz="0" w:space="0" w:color="auto"/>
        <w:right w:val="none" w:sz="0" w:space="0" w:color="auto"/>
      </w:divBdr>
    </w:div>
    <w:div w:id="1170827181">
      <w:bodyDiv w:val="1"/>
      <w:marLeft w:val="0"/>
      <w:marRight w:val="0"/>
      <w:marTop w:val="0"/>
      <w:marBottom w:val="0"/>
      <w:divBdr>
        <w:top w:val="none" w:sz="0" w:space="0" w:color="auto"/>
        <w:left w:val="none" w:sz="0" w:space="0" w:color="auto"/>
        <w:bottom w:val="none" w:sz="0" w:space="0" w:color="auto"/>
        <w:right w:val="none" w:sz="0" w:space="0" w:color="auto"/>
      </w:divBdr>
    </w:div>
    <w:div w:id="1182813973">
      <w:bodyDiv w:val="1"/>
      <w:marLeft w:val="0"/>
      <w:marRight w:val="0"/>
      <w:marTop w:val="0"/>
      <w:marBottom w:val="0"/>
      <w:divBdr>
        <w:top w:val="none" w:sz="0" w:space="0" w:color="auto"/>
        <w:left w:val="none" w:sz="0" w:space="0" w:color="auto"/>
        <w:bottom w:val="none" w:sz="0" w:space="0" w:color="auto"/>
        <w:right w:val="none" w:sz="0" w:space="0" w:color="auto"/>
      </w:divBdr>
    </w:div>
    <w:div w:id="1240093887">
      <w:bodyDiv w:val="1"/>
      <w:marLeft w:val="0"/>
      <w:marRight w:val="0"/>
      <w:marTop w:val="0"/>
      <w:marBottom w:val="0"/>
      <w:divBdr>
        <w:top w:val="none" w:sz="0" w:space="0" w:color="auto"/>
        <w:left w:val="none" w:sz="0" w:space="0" w:color="auto"/>
        <w:bottom w:val="none" w:sz="0" w:space="0" w:color="auto"/>
        <w:right w:val="none" w:sz="0" w:space="0" w:color="auto"/>
      </w:divBdr>
    </w:div>
    <w:div w:id="1252471649">
      <w:bodyDiv w:val="1"/>
      <w:marLeft w:val="0"/>
      <w:marRight w:val="0"/>
      <w:marTop w:val="0"/>
      <w:marBottom w:val="0"/>
      <w:divBdr>
        <w:top w:val="none" w:sz="0" w:space="0" w:color="auto"/>
        <w:left w:val="none" w:sz="0" w:space="0" w:color="auto"/>
        <w:bottom w:val="none" w:sz="0" w:space="0" w:color="auto"/>
        <w:right w:val="none" w:sz="0" w:space="0" w:color="auto"/>
      </w:divBdr>
    </w:div>
    <w:div w:id="1268612919">
      <w:bodyDiv w:val="1"/>
      <w:marLeft w:val="0"/>
      <w:marRight w:val="0"/>
      <w:marTop w:val="0"/>
      <w:marBottom w:val="0"/>
      <w:divBdr>
        <w:top w:val="none" w:sz="0" w:space="0" w:color="auto"/>
        <w:left w:val="none" w:sz="0" w:space="0" w:color="auto"/>
        <w:bottom w:val="none" w:sz="0" w:space="0" w:color="auto"/>
        <w:right w:val="none" w:sz="0" w:space="0" w:color="auto"/>
      </w:divBdr>
    </w:div>
    <w:div w:id="1411853477">
      <w:bodyDiv w:val="1"/>
      <w:marLeft w:val="0"/>
      <w:marRight w:val="0"/>
      <w:marTop w:val="0"/>
      <w:marBottom w:val="0"/>
      <w:divBdr>
        <w:top w:val="none" w:sz="0" w:space="0" w:color="auto"/>
        <w:left w:val="none" w:sz="0" w:space="0" w:color="auto"/>
        <w:bottom w:val="none" w:sz="0" w:space="0" w:color="auto"/>
        <w:right w:val="none" w:sz="0" w:space="0" w:color="auto"/>
      </w:divBdr>
    </w:div>
    <w:div w:id="1556813560">
      <w:bodyDiv w:val="1"/>
      <w:marLeft w:val="0"/>
      <w:marRight w:val="0"/>
      <w:marTop w:val="0"/>
      <w:marBottom w:val="0"/>
      <w:divBdr>
        <w:top w:val="none" w:sz="0" w:space="0" w:color="auto"/>
        <w:left w:val="none" w:sz="0" w:space="0" w:color="auto"/>
        <w:bottom w:val="none" w:sz="0" w:space="0" w:color="auto"/>
        <w:right w:val="none" w:sz="0" w:space="0" w:color="auto"/>
      </w:divBdr>
    </w:div>
    <w:div w:id="1618944716">
      <w:bodyDiv w:val="1"/>
      <w:marLeft w:val="0"/>
      <w:marRight w:val="0"/>
      <w:marTop w:val="0"/>
      <w:marBottom w:val="0"/>
      <w:divBdr>
        <w:top w:val="none" w:sz="0" w:space="0" w:color="auto"/>
        <w:left w:val="none" w:sz="0" w:space="0" w:color="auto"/>
        <w:bottom w:val="none" w:sz="0" w:space="0" w:color="auto"/>
        <w:right w:val="none" w:sz="0" w:space="0" w:color="auto"/>
      </w:divBdr>
    </w:div>
    <w:div w:id="1660618490">
      <w:bodyDiv w:val="1"/>
      <w:marLeft w:val="0"/>
      <w:marRight w:val="0"/>
      <w:marTop w:val="0"/>
      <w:marBottom w:val="0"/>
      <w:divBdr>
        <w:top w:val="none" w:sz="0" w:space="0" w:color="auto"/>
        <w:left w:val="none" w:sz="0" w:space="0" w:color="auto"/>
        <w:bottom w:val="none" w:sz="0" w:space="0" w:color="auto"/>
        <w:right w:val="none" w:sz="0" w:space="0" w:color="auto"/>
      </w:divBdr>
    </w:div>
    <w:div w:id="1706053346">
      <w:bodyDiv w:val="1"/>
      <w:marLeft w:val="0"/>
      <w:marRight w:val="0"/>
      <w:marTop w:val="0"/>
      <w:marBottom w:val="0"/>
      <w:divBdr>
        <w:top w:val="none" w:sz="0" w:space="0" w:color="auto"/>
        <w:left w:val="none" w:sz="0" w:space="0" w:color="auto"/>
        <w:bottom w:val="none" w:sz="0" w:space="0" w:color="auto"/>
        <w:right w:val="none" w:sz="0" w:space="0" w:color="auto"/>
      </w:divBdr>
    </w:div>
    <w:div w:id="1706370818">
      <w:bodyDiv w:val="1"/>
      <w:marLeft w:val="0"/>
      <w:marRight w:val="0"/>
      <w:marTop w:val="0"/>
      <w:marBottom w:val="0"/>
      <w:divBdr>
        <w:top w:val="none" w:sz="0" w:space="0" w:color="auto"/>
        <w:left w:val="none" w:sz="0" w:space="0" w:color="auto"/>
        <w:bottom w:val="none" w:sz="0" w:space="0" w:color="auto"/>
        <w:right w:val="none" w:sz="0" w:space="0" w:color="auto"/>
      </w:divBdr>
    </w:div>
    <w:div w:id="1714310060">
      <w:bodyDiv w:val="1"/>
      <w:marLeft w:val="0"/>
      <w:marRight w:val="0"/>
      <w:marTop w:val="0"/>
      <w:marBottom w:val="0"/>
      <w:divBdr>
        <w:top w:val="none" w:sz="0" w:space="0" w:color="auto"/>
        <w:left w:val="none" w:sz="0" w:space="0" w:color="auto"/>
        <w:bottom w:val="none" w:sz="0" w:space="0" w:color="auto"/>
        <w:right w:val="none" w:sz="0" w:space="0" w:color="auto"/>
      </w:divBdr>
    </w:div>
    <w:div w:id="1787771592">
      <w:bodyDiv w:val="1"/>
      <w:marLeft w:val="0"/>
      <w:marRight w:val="0"/>
      <w:marTop w:val="0"/>
      <w:marBottom w:val="0"/>
      <w:divBdr>
        <w:top w:val="none" w:sz="0" w:space="0" w:color="auto"/>
        <w:left w:val="none" w:sz="0" w:space="0" w:color="auto"/>
        <w:bottom w:val="none" w:sz="0" w:space="0" w:color="auto"/>
        <w:right w:val="none" w:sz="0" w:space="0" w:color="auto"/>
      </w:divBdr>
    </w:div>
    <w:div w:id="1832942569">
      <w:bodyDiv w:val="1"/>
      <w:marLeft w:val="0"/>
      <w:marRight w:val="0"/>
      <w:marTop w:val="0"/>
      <w:marBottom w:val="0"/>
      <w:divBdr>
        <w:top w:val="none" w:sz="0" w:space="0" w:color="auto"/>
        <w:left w:val="none" w:sz="0" w:space="0" w:color="auto"/>
        <w:bottom w:val="none" w:sz="0" w:space="0" w:color="auto"/>
        <w:right w:val="none" w:sz="0" w:space="0" w:color="auto"/>
      </w:divBdr>
    </w:div>
    <w:div w:id="1834488948">
      <w:bodyDiv w:val="1"/>
      <w:marLeft w:val="0"/>
      <w:marRight w:val="0"/>
      <w:marTop w:val="0"/>
      <w:marBottom w:val="0"/>
      <w:divBdr>
        <w:top w:val="none" w:sz="0" w:space="0" w:color="auto"/>
        <w:left w:val="none" w:sz="0" w:space="0" w:color="auto"/>
        <w:bottom w:val="none" w:sz="0" w:space="0" w:color="auto"/>
        <w:right w:val="none" w:sz="0" w:space="0" w:color="auto"/>
      </w:divBdr>
    </w:div>
    <w:div w:id="1910581234">
      <w:bodyDiv w:val="1"/>
      <w:marLeft w:val="0"/>
      <w:marRight w:val="0"/>
      <w:marTop w:val="0"/>
      <w:marBottom w:val="0"/>
      <w:divBdr>
        <w:top w:val="none" w:sz="0" w:space="0" w:color="auto"/>
        <w:left w:val="none" w:sz="0" w:space="0" w:color="auto"/>
        <w:bottom w:val="none" w:sz="0" w:space="0" w:color="auto"/>
        <w:right w:val="none" w:sz="0" w:space="0" w:color="auto"/>
      </w:divBdr>
    </w:div>
    <w:div w:id="1928807342">
      <w:bodyDiv w:val="1"/>
      <w:marLeft w:val="0"/>
      <w:marRight w:val="0"/>
      <w:marTop w:val="0"/>
      <w:marBottom w:val="0"/>
      <w:divBdr>
        <w:top w:val="none" w:sz="0" w:space="0" w:color="auto"/>
        <w:left w:val="none" w:sz="0" w:space="0" w:color="auto"/>
        <w:bottom w:val="none" w:sz="0" w:space="0" w:color="auto"/>
        <w:right w:val="none" w:sz="0" w:space="0" w:color="auto"/>
      </w:divBdr>
    </w:div>
    <w:div w:id="2018726912">
      <w:bodyDiv w:val="1"/>
      <w:marLeft w:val="0"/>
      <w:marRight w:val="0"/>
      <w:marTop w:val="0"/>
      <w:marBottom w:val="0"/>
      <w:divBdr>
        <w:top w:val="none" w:sz="0" w:space="0" w:color="auto"/>
        <w:left w:val="none" w:sz="0" w:space="0" w:color="auto"/>
        <w:bottom w:val="none" w:sz="0" w:space="0" w:color="auto"/>
        <w:right w:val="none" w:sz="0" w:space="0" w:color="auto"/>
      </w:divBdr>
    </w:div>
    <w:div w:id="2021813451">
      <w:bodyDiv w:val="1"/>
      <w:marLeft w:val="0"/>
      <w:marRight w:val="0"/>
      <w:marTop w:val="0"/>
      <w:marBottom w:val="0"/>
      <w:divBdr>
        <w:top w:val="none" w:sz="0" w:space="0" w:color="auto"/>
        <w:left w:val="none" w:sz="0" w:space="0" w:color="auto"/>
        <w:bottom w:val="none" w:sz="0" w:space="0" w:color="auto"/>
        <w:right w:val="none" w:sz="0" w:space="0" w:color="auto"/>
      </w:divBdr>
    </w:div>
    <w:div w:id="207889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d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itrypdb.org" TargetMode="External"/><Relationship Id="rId12" Type="http://schemas.openxmlformats.org/officeDocument/2006/relationships/hyperlink" Target="http://datamonke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bio.ncsu.edu/BioEdit/bioedi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genome" TargetMode="External"/><Relationship Id="rId4" Type="http://schemas.openxmlformats.org/officeDocument/2006/relationships/webSettings" Target="webSettings.xml"/><Relationship Id="rId9" Type="http://schemas.openxmlformats.org/officeDocument/2006/relationships/hyperlink" Target="http://protists.ensemb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13C4-B2A0-4436-83FB-51C1CDE6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30</Pages>
  <Words>63514</Words>
  <Characters>362036</Characters>
  <Application>Microsoft Office Word</Application>
  <DocSecurity>0</DocSecurity>
  <Lines>3016</Lines>
  <Paragraphs>849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Silva Pereira</dc:creator>
  <cp:lastModifiedBy>Jackson, Andrew [apj1979]</cp:lastModifiedBy>
  <cp:revision>220</cp:revision>
  <dcterms:created xsi:type="dcterms:W3CDTF">2016-08-10T11:02:00Z</dcterms:created>
  <dcterms:modified xsi:type="dcterms:W3CDTF">2016-12-07T12:44:00Z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http://www.zotero.org/styles/bmc-evolutionary-biology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http://www.zotero.org/styles/bmc-evolutionary-biology</vt:lpwstr>
  </property>
  <property fmtid="{D5CDD505-2E9C-101B-9397-08002B2CF9AE}" pid="11" name="Mendeley Recent Style Name 3_1">
    <vt:lpwstr>BMC Evolutionary Biology</vt:lpwstr>
  </property>
  <property fmtid="{D5CDD505-2E9C-101B-9397-08002B2CF9AE}" pid="12" name="Mendeley Recent Style Id 4_1">
    <vt:lpwstr>http://www.zotero.org/styles/biomed-central</vt:lpwstr>
  </property>
  <property fmtid="{D5CDD505-2E9C-101B-9397-08002B2CF9AE}" pid="13" name="Mendeley Recent Style Name 4_1">
    <vt:lpwstr>BioMed Central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49a3dd11-6c8b-338a-a279-2b9a821801c2</vt:lpwstr>
  </property>
</Properties>
</file>