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5CB" w:rsidRPr="00A42AE9" w:rsidRDefault="008615CB" w:rsidP="008615CB">
      <w:pPr>
        <w:pStyle w:val="NormalWeb"/>
        <w:spacing w:line="480" w:lineRule="auto"/>
        <w:rPr>
          <w:rFonts w:ascii="Arial" w:hAnsi="Arial" w:cs="Arial"/>
          <w:b/>
        </w:rPr>
      </w:pPr>
      <w:r>
        <w:rPr>
          <w:rFonts w:ascii="Arial" w:hAnsi="Arial" w:cs="Arial"/>
          <w:b/>
        </w:rPr>
        <w:t>Supplementary figure legends</w:t>
      </w:r>
    </w:p>
    <w:p w:rsidR="008615CB" w:rsidRPr="00E33CCB" w:rsidRDefault="008615CB" w:rsidP="008615CB">
      <w:pPr>
        <w:spacing w:after="136" w:line="480" w:lineRule="auto"/>
        <w:textAlignment w:val="baseline"/>
        <w:rPr>
          <w:rFonts w:ascii="Arial" w:hAnsi="Arial" w:cs="Arial"/>
          <w:iCs/>
          <w:sz w:val="24"/>
          <w:szCs w:val="24"/>
        </w:rPr>
      </w:pPr>
      <w:r w:rsidRPr="00E33CCB">
        <w:rPr>
          <w:rFonts w:ascii="Arial" w:hAnsi="Arial" w:cs="Arial"/>
          <w:iCs/>
          <w:sz w:val="24"/>
          <w:szCs w:val="24"/>
        </w:rPr>
        <w:t xml:space="preserve">Supplementary figure 1 – </w:t>
      </w:r>
      <w:r w:rsidRPr="00E33CCB">
        <w:rPr>
          <w:rStyle w:val="Emphasis"/>
          <w:rFonts w:ascii="Arial" w:hAnsi="Arial" w:cs="Arial"/>
          <w:i w:val="0"/>
          <w:sz w:val="24"/>
          <w:szCs w:val="24"/>
        </w:rPr>
        <w:t xml:space="preserve">Representative </w:t>
      </w:r>
      <w:r w:rsidRPr="00E33CCB">
        <w:rPr>
          <w:rStyle w:val="Emphasis"/>
          <w:rFonts w:ascii="Arial" w:hAnsi="Arial" w:cs="Arial"/>
          <w:sz w:val="24"/>
          <w:szCs w:val="24"/>
        </w:rPr>
        <w:t>LGR5</w:t>
      </w:r>
      <w:r w:rsidRPr="00E33CCB">
        <w:rPr>
          <w:rStyle w:val="Emphasis"/>
          <w:rFonts w:ascii="Arial" w:hAnsi="Arial" w:cs="Arial"/>
          <w:i w:val="0"/>
          <w:sz w:val="24"/>
          <w:szCs w:val="24"/>
        </w:rPr>
        <w:t xml:space="preserve"> ISH images of post-menopausal (PM) luminal and glandular </w:t>
      </w:r>
      <w:r w:rsidR="00533B5D">
        <w:rPr>
          <w:rStyle w:val="Emphasis"/>
          <w:rFonts w:ascii="Arial" w:hAnsi="Arial" w:cs="Arial"/>
          <w:i w:val="0"/>
          <w:sz w:val="24"/>
          <w:szCs w:val="24"/>
        </w:rPr>
        <w:t xml:space="preserve">epithelium of healthy human </w:t>
      </w:r>
      <w:r w:rsidRPr="00E33CCB">
        <w:rPr>
          <w:rStyle w:val="Emphasis"/>
          <w:rFonts w:ascii="Arial" w:hAnsi="Arial" w:cs="Arial"/>
          <w:i w:val="0"/>
          <w:sz w:val="24"/>
          <w:szCs w:val="24"/>
        </w:rPr>
        <w:t>endometrium (All images x</w:t>
      </w:r>
      <w:r w:rsidR="00666C84">
        <w:rPr>
          <w:rStyle w:val="Emphasis"/>
          <w:rFonts w:ascii="Arial" w:hAnsi="Arial" w:cs="Arial"/>
          <w:i w:val="0"/>
          <w:sz w:val="24"/>
          <w:szCs w:val="24"/>
        </w:rPr>
        <w:t>1000</w:t>
      </w:r>
      <w:r w:rsidRPr="00E33CCB">
        <w:rPr>
          <w:rStyle w:val="Emphasis"/>
          <w:rFonts w:ascii="Arial" w:hAnsi="Arial" w:cs="Arial"/>
          <w:i w:val="0"/>
          <w:sz w:val="24"/>
          <w:szCs w:val="24"/>
        </w:rPr>
        <w:t xml:space="preserve">, scale bar = </w:t>
      </w:r>
      <w:r w:rsidR="00666C84">
        <w:rPr>
          <w:rStyle w:val="Emphasis"/>
          <w:rFonts w:ascii="Arial" w:hAnsi="Arial" w:cs="Arial"/>
          <w:i w:val="0"/>
          <w:sz w:val="24"/>
          <w:szCs w:val="24"/>
        </w:rPr>
        <w:t>2</w:t>
      </w:r>
      <w:r w:rsidRPr="00E33CCB">
        <w:rPr>
          <w:rStyle w:val="Emphasis"/>
          <w:rFonts w:ascii="Arial" w:hAnsi="Arial" w:cs="Arial"/>
          <w:i w:val="0"/>
          <w:sz w:val="24"/>
          <w:szCs w:val="24"/>
        </w:rPr>
        <w:t>0µm).</w:t>
      </w:r>
    </w:p>
    <w:p w:rsidR="008615CB" w:rsidRDefault="008615CB" w:rsidP="008615CB">
      <w:pPr>
        <w:spacing w:after="136" w:line="480" w:lineRule="auto"/>
        <w:rPr>
          <w:rFonts w:ascii="Arial" w:hAnsi="Arial" w:cs="Arial"/>
          <w:iCs/>
          <w:sz w:val="24"/>
          <w:szCs w:val="24"/>
        </w:rPr>
      </w:pPr>
      <w:r w:rsidRPr="00E33CCB">
        <w:rPr>
          <w:rFonts w:ascii="Arial" w:hAnsi="Arial" w:cs="Arial"/>
          <w:iCs/>
          <w:sz w:val="24"/>
          <w:szCs w:val="24"/>
        </w:rPr>
        <w:t xml:space="preserve">Supplementary figure 2 – Representative images of </w:t>
      </w:r>
      <w:r w:rsidR="00533B5D">
        <w:rPr>
          <w:rFonts w:ascii="Arial" w:hAnsi="Arial" w:cs="Arial"/>
          <w:iCs/>
          <w:sz w:val="24"/>
          <w:szCs w:val="24"/>
        </w:rPr>
        <w:t xml:space="preserve">staining pattern demonstrated with </w:t>
      </w:r>
      <w:r w:rsidRPr="00E33CCB">
        <w:rPr>
          <w:rFonts w:ascii="Arial" w:hAnsi="Arial" w:cs="Arial"/>
          <w:iCs/>
          <w:sz w:val="24"/>
          <w:szCs w:val="24"/>
        </w:rPr>
        <w:t xml:space="preserve">2 commercially available IHC </w:t>
      </w:r>
      <w:r w:rsidRPr="00E33CCB">
        <w:rPr>
          <w:rStyle w:val="Emphasis"/>
          <w:rFonts w:ascii="Arial" w:hAnsi="Arial" w:cs="Arial"/>
          <w:i w:val="0"/>
          <w:sz w:val="24"/>
          <w:szCs w:val="24"/>
        </w:rPr>
        <w:t>LGR5</w:t>
      </w:r>
      <w:r w:rsidRPr="00E33CCB">
        <w:rPr>
          <w:rFonts w:ascii="Arial" w:hAnsi="Arial" w:cs="Arial"/>
          <w:iCs/>
          <w:sz w:val="24"/>
          <w:szCs w:val="24"/>
        </w:rPr>
        <w:t xml:space="preserve"> antibodies, in luminal, stratum </w:t>
      </w:r>
      <w:proofErr w:type="spellStart"/>
      <w:r w:rsidRPr="00E33CCB">
        <w:rPr>
          <w:rFonts w:ascii="Arial" w:hAnsi="Arial" w:cs="Arial"/>
          <w:iCs/>
          <w:sz w:val="24"/>
          <w:szCs w:val="24"/>
        </w:rPr>
        <w:t>functionalis</w:t>
      </w:r>
      <w:proofErr w:type="spellEnd"/>
      <w:r w:rsidRPr="00E33CCB">
        <w:rPr>
          <w:rFonts w:ascii="Arial" w:hAnsi="Arial" w:cs="Arial"/>
          <w:iCs/>
          <w:sz w:val="24"/>
          <w:szCs w:val="24"/>
        </w:rPr>
        <w:t xml:space="preserve"> and stratum basalis</w:t>
      </w:r>
      <w:r w:rsidR="00533B5D">
        <w:rPr>
          <w:rFonts w:ascii="Arial" w:hAnsi="Arial" w:cs="Arial"/>
          <w:iCs/>
          <w:sz w:val="24"/>
          <w:szCs w:val="24"/>
        </w:rPr>
        <w:t xml:space="preserve"> of the human endometrium</w:t>
      </w:r>
      <w:r w:rsidRPr="00E33CCB">
        <w:rPr>
          <w:rFonts w:ascii="Arial" w:hAnsi="Arial" w:cs="Arial"/>
          <w:iCs/>
          <w:sz w:val="24"/>
          <w:szCs w:val="24"/>
        </w:rPr>
        <w:t xml:space="preserve">; </w:t>
      </w:r>
      <w:r w:rsidRPr="00E33CCB">
        <w:rPr>
          <w:rFonts w:ascii="Arial" w:hAnsi="Arial" w:cs="Arial"/>
          <w:sz w:val="24"/>
          <w:szCs w:val="24"/>
        </w:rPr>
        <w:t xml:space="preserve"> LGR5 Antibody (</w:t>
      </w:r>
      <w:r w:rsidR="00533B5D" w:rsidRPr="00E33CCB">
        <w:rPr>
          <w:rFonts w:ascii="Arial" w:hAnsi="Arial" w:cs="Arial"/>
          <w:sz w:val="24"/>
          <w:szCs w:val="24"/>
        </w:rPr>
        <w:t>centre</w:t>
      </w:r>
      <w:r w:rsidRPr="00E33CCB">
        <w:rPr>
          <w:rFonts w:ascii="Arial" w:hAnsi="Arial" w:cs="Arial"/>
          <w:sz w:val="24"/>
          <w:szCs w:val="24"/>
        </w:rPr>
        <w:t>) (LGR5 C) rabbit polyclonal (AP2745f)</w:t>
      </w:r>
      <w:r w:rsidRPr="00E33CCB">
        <w:rPr>
          <w:rFonts w:ascii="Arial" w:hAnsi="Arial" w:cs="Arial"/>
          <w:iCs/>
          <w:sz w:val="24"/>
          <w:szCs w:val="24"/>
        </w:rPr>
        <w:t xml:space="preserve"> at 1:100 dilution and LGR5 Antibody (N-term) (LGR5 N) rabbit polyclonal (AP2745a) (all images x400, scale bar =</w:t>
      </w:r>
      <w:r w:rsidRPr="00E33CCB">
        <w:rPr>
          <w:rStyle w:val="Emphasis"/>
          <w:rFonts w:ascii="Arial" w:hAnsi="Arial" w:cs="Arial"/>
          <w:i w:val="0"/>
          <w:sz w:val="24"/>
          <w:szCs w:val="24"/>
        </w:rPr>
        <w:t>10µm)</w:t>
      </w:r>
      <w:r w:rsidRPr="00E33CCB">
        <w:rPr>
          <w:rFonts w:ascii="Arial" w:hAnsi="Arial" w:cs="Arial"/>
          <w:iCs/>
          <w:sz w:val="24"/>
          <w:szCs w:val="24"/>
        </w:rPr>
        <w:t xml:space="preserve">.  </w:t>
      </w:r>
    </w:p>
    <w:p w:rsidR="0062196D" w:rsidRPr="00E33CCB" w:rsidRDefault="0062196D" w:rsidP="0062196D">
      <w:pPr>
        <w:spacing w:after="136" w:line="480" w:lineRule="auto"/>
        <w:textAlignment w:val="baseline"/>
        <w:rPr>
          <w:rFonts w:ascii="Arial" w:hAnsi="Arial" w:cs="Arial"/>
          <w:iCs/>
          <w:sz w:val="24"/>
          <w:szCs w:val="24"/>
        </w:rPr>
      </w:pPr>
      <w:r w:rsidRPr="00E33CCB">
        <w:rPr>
          <w:rFonts w:ascii="Arial" w:hAnsi="Arial" w:cs="Arial"/>
          <w:iCs/>
          <w:sz w:val="24"/>
          <w:szCs w:val="24"/>
        </w:rPr>
        <w:t xml:space="preserve">Supplementary figure </w:t>
      </w:r>
      <w:r w:rsidR="00E74F11">
        <w:rPr>
          <w:rFonts w:ascii="Arial" w:hAnsi="Arial" w:cs="Arial"/>
          <w:iCs/>
          <w:sz w:val="24"/>
          <w:szCs w:val="24"/>
        </w:rPr>
        <w:t>3</w:t>
      </w:r>
      <w:r w:rsidRPr="00E33CCB">
        <w:rPr>
          <w:rFonts w:ascii="Arial" w:hAnsi="Arial" w:cs="Arial"/>
          <w:iCs/>
          <w:sz w:val="24"/>
          <w:szCs w:val="24"/>
        </w:rPr>
        <w:t xml:space="preserve"> – </w:t>
      </w:r>
      <w:r w:rsidRPr="00E33CCB">
        <w:rPr>
          <w:rStyle w:val="Emphasis"/>
          <w:rFonts w:ascii="Arial" w:hAnsi="Arial" w:cs="Arial"/>
          <w:i w:val="0"/>
          <w:sz w:val="24"/>
          <w:szCs w:val="24"/>
        </w:rPr>
        <w:t xml:space="preserve">Representative </w:t>
      </w:r>
      <w:r w:rsidRPr="00E33CCB">
        <w:rPr>
          <w:rStyle w:val="Emphasis"/>
          <w:rFonts w:ascii="Arial" w:hAnsi="Arial" w:cs="Arial"/>
          <w:sz w:val="24"/>
          <w:szCs w:val="24"/>
        </w:rPr>
        <w:t>LGR5</w:t>
      </w:r>
      <w:r w:rsidRPr="00E33CCB">
        <w:rPr>
          <w:rStyle w:val="Emphasis"/>
          <w:rFonts w:ascii="Arial" w:hAnsi="Arial" w:cs="Arial"/>
          <w:i w:val="0"/>
          <w:sz w:val="24"/>
          <w:szCs w:val="24"/>
        </w:rPr>
        <w:t xml:space="preserve"> ISH </w:t>
      </w:r>
      <w:r w:rsidR="00BE6864">
        <w:rPr>
          <w:rStyle w:val="Emphasis"/>
          <w:rFonts w:ascii="Arial" w:hAnsi="Arial" w:cs="Arial"/>
          <w:i w:val="0"/>
          <w:sz w:val="24"/>
          <w:szCs w:val="24"/>
        </w:rPr>
        <w:t xml:space="preserve">showing A. LGR5 Probe B. Positive control C. Negative control, </w:t>
      </w:r>
      <w:r w:rsidRPr="00E33CCB">
        <w:rPr>
          <w:rStyle w:val="Emphasis"/>
          <w:rFonts w:ascii="Arial" w:hAnsi="Arial" w:cs="Arial"/>
          <w:i w:val="0"/>
          <w:sz w:val="24"/>
          <w:szCs w:val="24"/>
        </w:rPr>
        <w:t xml:space="preserve">images of </w:t>
      </w:r>
      <w:r w:rsidR="00BE6864">
        <w:rPr>
          <w:rStyle w:val="Emphasis"/>
          <w:rFonts w:ascii="Arial" w:hAnsi="Arial" w:cs="Arial"/>
          <w:i w:val="0"/>
          <w:sz w:val="24"/>
          <w:szCs w:val="24"/>
        </w:rPr>
        <w:t>secretory endometrium</w:t>
      </w:r>
      <w:r w:rsidRPr="00E33CCB">
        <w:rPr>
          <w:rStyle w:val="Emphasis"/>
          <w:rFonts w:ascii="Arial" w:hAnsi="Arial" w:cs="Arial"/>
          <w:i w:val="0"/>
          <w:sz w:val="24"/>
          <w:szCs w:val="24"/>
        </w:rPr>
        <w:t xml:space="preserve"> (All images x</w:t>
      </w:r>
      <w:r w:rsidR="00BE6864">
        <w:rPr>
          <w:rStyle w:val="Emphasis"/>
          <w:rFonts w:ascii="Arial" w:hAnsi="Arial" w:cs="Arial"/>
          <w:i w:val="0"/>
          <w:sz w:val="24"/>
          <w:szCs w:val="24"/>
        </w:rPr>
        <w:t>4</w:t>
      </w:r>
      <w:r>
        <w:rPr>
          <w:rStyle w:val="Emphasis"/>
          <w:rFonts w:ascii="Arial" w:hAnsi="Arial" w:cs="Arial"/>
          <w:i w:val="0"/>
          <w:sz w:val="24"/>
          <w:szCs w:val="24"/>
        </w:rPr>
        <w:t>00</w:t>
      </w:r>
      <w:r w:rsidRPr="00E33CCB">
        <w:rPr>
          <w:rStyle w:val="Emphasis"/>
          <w:rFonts w:ascii="Arial" w:hAnsi="Arial" w:cs="Arial"/>
          <w:i w:val="0"/>
          <w:sz w:val="24"/>
          <w:szCs w:val="24"/>
        </w:rPr>
        <w:t xml:space="preserve">, scale bar = </w:t>
      </w:r>
      <w:r w:rsidR="00BE6864">
        <w:rPr>
          <w:rStyle w:val="Emphasis"/>
          <w:rFonts w:ascii="Arial" w:hAnsi="Arial" w:cs="Arial"/>
          <w:i w:val="0"/>
          <w:sz w:val="24"/>
          <w:szCs w:val="24"/>
        </w:rPr>
        <w:t>6</w:t>
      </w:r>
      <w:r w:rsidRPr="00E33CCB">
        <w:rPr>
          <w:rStyle w:val="Emphasis"/>
          <w:rFonts w:ascii="Arial" w:hAnsi="Arial" w:cs="Arial"/>
          <w:i w:val="0"/>
          <w:sz w:val="24"/>
          <w:szCs w:val="24"/>
        </w:rPr>
        <w:t>0µm).</w:t>
      </w:r>
    </w:p>
    <w:p w:rsidR="008615CB" w:rsidRPr="00E33CCB" w:rsidRDefault="00E74F11" w:rsidP="008615CB">
      <w:pPr>
        <w:spacing w:after="136" w:line="480" w:lineRule="auto"/>
        <w:rPr>
          <w:rFonts w:ascii="Arial" w:hAnsi="Arial" w:cs="Arial"/>
          <w:iCs/>
          <w:sz w:val="24"/>
          <w:szCs w:val="24"/>
        </w:rPr>
      </w:pPr>
      <w:r>
        <w:rPr>
          <w:rFonts w:ascii="Arial" w:hAnsi="Arial" w:cs="Arial"/>
          <w:iCs/>
          <w:sz w:val="24"/>
          <w:szCs w:val="24"/>
        </w:rPr>
        <w:t>Supplementary figure 4</w:t>
      </w:r>
      <w:r w:rsidR="008615CB" w:rsidRPr="00E33CCB">
        <w:rPr>
          <w:rFonts w:ascii="Arial" w:hAnsi="Arial" w:cs="Arial"/>
          <w:iCs/>
          <w:sz w:val="24"/>
          <w:szCs w:val="24"/>
        </w:rPr>
        <w:t xml:space="preserve"> - Progesterone target genes that are likely to be regulating LGR5 in the secretory endometrium and in the endometrial epithelial side population cells. The potential LGR5 regulating genes that are differentially expressed in the epithelial side population cells compared with the unsorted epithel</w:t>
      </w:r>
      <w:r w:rsidR="008615CB">
        <w:rPr>
          <w:rFonts w:ascii="Arial" w:hAnsi="Arial" w:cs="Arial"/>
          <w:iCs/>
          <w:sz w:val="24"/>
          <w:szCs w:val="24"/>
        </w:rPr>
        <w:t>ial cells (Supplementary table 3</w:t>
      </w:r>
      <w:r w:rsidR="008615CB" w:rsidRPr="00E33CCB">
        <w:rPr>
          <w:rFonts w:ascii="Arial" w:hAnsi="Arial" w:cs="Arial"/>
          <w:iCs/>
          <w:sz w:val="24"/>
          <w:szCs w:val="24"/>
        </w:rPr>
        <w:t>) and in the secretory endometrium compared with the proliferative phase en</w:t>
      </w:r>
      <w:r w:rsidR="008615CB">
        <w:rPr>
          <w:rFonts w:ascii="Arial" w:hAnsi="Arial" w:cs="Arial"/>
          <w:iCs/>
          <w:sz w:val="24"/>
          <w:szCs w:val="24"/>
        </w:rPr>
        <w:t>dometrium (supplementary table 4</w:t>
      </w:r>
      <w:r w:rsidR="008615CB" w:rsidRPr="00E33CCB">
        <w:rPr>
          <w:rFonts w:ascii="Arial" w:hAnsi="Arial" w:cs="Arial"/>
          <w:iCs/>
          <w:sz w:val="24"/>
          <w:szCs w:val="24"/>
        </w:rPr>
        <w:t xml:space="preserve">) were included in the IPA upstream analysis to identify those which are downstream targets of progesterone.   </w:t>
      </w:r>
    </w:p>
    <w:p w:rsidR="008615CB" w:rsidRPr="00C86954" w:rsidRDefault="008615CB" w:rsidP="008615CB">
      <w:pPr>
        <w:spacing w:after="136" w:line="480" w:lineRule="auto"/>
        <w:rPr>
          <w:rFonts w:ascii="Arial" w:hAnsi="Arial" w:cs="Arial"/>
          <w:iCs/>
          <w:sz w:val="24"/>
          <w:szCs w:val="24"/>
        </w:rPr>
      </w:pPr>
      <w:r w:rsidRPr="00C86954">
        <w:rPr>
          <w:rFonts w:ascii="Arial" w:hAnsi="Arial" w:cs="Arial"/>
          <w:iCs/>
          <w:sz w:val="24"/>
          <w:szCs w:val="24"/>
        </w:rPr>
        <w:t xml:space="preserve">Supplementary Table 1 - </w:t>
      </w:r>
      <w:r w:rsidRPr="00C86954">
        <w:rPr>
          <w:rFonts w:ascii="Arial" w:hAnsi="Arial" w:cs="Arial"/>
          <w:b/>
          <w:iCs/>
          <w:sz w:val="24"/>
          <w:szCs w:val="24"/>
        </w:rPr>
        <w:t xml:space="preserve">Demographics details of the patients included in the study. </w:t>
      </w:r>
      <w:r w:rsidRPr="00C86954">
        <w:rPr>
          <w:rFonts w:ascii="Arial" w:hAnsi="Arial" w:cs="Arial"/>
          <w:iCs/>
          <w:sz w:val="24"/>
          <w:szCs w:val="24"/>
        </w:rPr>
        <w:t xml:space="preserve">POP - Progesterone only pill, LNG-IUS - </w:t>
      </w:r>
      <w:proofErr w:type="spellStart"/>
      <w:r w:rsidRPr="00C86954">
        <w:rPr>
          <w:rFonts w:ascii="Arial" w:hAnsi="Arial" w:cs="Arial"/>
          <w:iCs/>
          <w:sz w:val="24"/>
          <w:szCs w:val="24"/>
        </w:rPr>
        <w:t>levonorgestrel</w:t>
      </w:r>
      <w:proofErr w:type="spellEnd"/>
      <w:r w:rsidRPr="00C86954">
        <w:rPr>
          <w:rFonts w:ascii="Arial" w:hAnsi="Arial" w:cs="Arial"/>
          <w:iCs/>
          <w:sz w:val="24"/>
          <w:szCs w:val="24"/>
        </w:rPr>
        <w:t>-releasing intrauterine system, PM – postmenopausal.</w:t>
      </w:r>
    </w:p>
    <w:p w:rsidR="008615CB" w:rsidRPr="00E33CCB" w:rsidRDefault="008615CB" w:rsidP="008615CB">
      <w:pPr>
        <w:spacing w:after="136" w:line="480" w:lineRule="auto"/>
        <w:rPr>
          <w:rFonts w:ascii="Arial" w:hAnsi="Arial" w:cs="Arial"/>
          <w:iCs/>
          <w:sz w:val="24"/>
          <w:szCs w:val="24"/>
        </w:rPr>
      </w:pPr>
      <w:r w:rsidRPr="00E33CCB">
        <w:rPr>
          <w:rFonts w:ascii="Arial" w:hAnsi="Arial" w:cs="Arial"/>
          <w:iCs/>
          <w:sz w:val="24"/>
          <w:szCs w:val="24"/>
        </w:rPr>
        <w:t>S</w:t>
      </w:r>
      <w:r>
        <w:rPr>
          <w:rFonts w:ascii="Arial" w:hAnsi="Arial" w:cs="Arial"/>
          <w:iCs/>
          <w:sz w:val="24"/>
          <w:szCs w:val="24"/>
        </w:rPr>
        <w:t>upplementary table 2</w:t>
      </w:r>
      <w:r w:rsidRPr="00E33CCB">
        <w:rPr>
          <w:rFonts w:ascii="Arial" w:hAnsi="Arial" w:cs="Arial"/>
          <w:iCs/>
          <w:sz w:val="24"/>
          <w:szCs w:val="24"/>
        </w:rPr>
        <w:t xml:space="preserve"> -</w:t>
      </w:r>
      <w:r w:rsidRPr="00E33CCB">
        <w:rPr>
          <w:rFonts w:ascii="Arial" w:hAnsi="Arial" w:cs="Arial"/>
          <w:sz w:val="24"/>
          <w:szCs w:val="24"/>
        </w:rPr>
        <w:t xml:space="preserve"> </w:t>
      </w:r>
      <w:r w:rsidRPr="00E33CCB">
        <w:rPr>
          <w:rFonts w:ascii="Arial" w:hAnsi="Arial" w:cs="Arial"/>
          <w:iCs/>
          <w:sz w:val="24"/>
          <w:szCs w:val="24"/>
        </w:rPr>
        <w:t xml:space="preserve">All potential LGR5 regulating Transcription factors. </w:t>
      </w:r>
      <w:r w:rsidRPr="00E33CCB">
        <w:rPr>
          <w:rFonts w:ascii="Arial" w:hAnsi="Arial" w:cs="Arial"/>
          <w:sz w:val="24"/>
          <w:szCs w:val="24"/>
        </w:rPr>
        <w:t xml:space="preserve">A list of all potential transcription factors that were identified by amalgamating the following </w:t>
      </w:r>
      <w:r w:rsidRPr="00E33CCB">
        <w:rPr>
          <w:rFonts w:ascii="Arial" w:hAnsi="Arial" w:cs="Arial"/>
          <w:sz w:val="24"/>
          <w:szCs w:val="24"/>
        </w:rPr>
        <w:lastRenderedPageBreak/>
        <w:t xml:space="preserve">lists of genes; 1.) 116 transcription factors that are over-represented in the human </w:t>
      </w:r>
      <w:r w:rsidRPr="00E33CCB">
        <w:rPr>
          <w:rFonts w:ascii="Arial" w:hAnsi="Arial" w:cs="Arial"/>
          <w:i/>
          <w:sz w:val="24"/>
          <w:szCs w:val="24"/>
        </w:rPr>
        <w:t xml:space="preserve">LGR5 </w:t>
      </w:r>
      <w:r w:rsidRPr="00E33CCB">
        <w:rPr>
          <w:rFonts w:ascii="Arial" w:hAnsi="Arial" w:cs="Arial"/>
          <w:sz w:val="24"/>
          <w:szCs w:val="24"/>
        </w:rPr>
        <w:t xml:space="preserve">gene promoter (5000 up and 2000 down-stream) region as compared to a background set of sequences were constructed with </w:t>
      </w:r>
      <w:proofErr w:type="spellStart"/>
      <w:r w:rsidRPr="00E33CCB">
        <w:rPr>
          <w:rFonts w:ascii="Arial" w:hAnsi="Arial" w:cs="Arial"/>
          <w:sz w:val="24"/>
          <w:szCs w:val="24"/>
        </w:rPr>
        <w:t>oPPOSUM</w:t>
      </w:r>
      <w:proofErr w:type="spellEnd"/>
      <w:r w:rsidRPr="00E33CCB">
        <w:rPr>
          <w:rFonts w:ascii="Arial" w:hAnsi="Arial" w:cs="Arial"/>
          <w:sz w:val="24"/>
          <w:szCs w:val="24"/>
        </w:rPr>
        <w:t xml:space="preserve"> and ranked according to the z-score as previously described </w:t>
      </w:r>
      <w:r w:rsidR="00756116" w:rsidRPr="00E33CCB">
        <w:rPr>
          <w:rFonts w:ascii="Arial" w:hAnsi="Arial" w:cs="Arial"/>
          <w:sz w:val="24"/>
          <w:szCs w:val="24"/>
        </w:rPr>
        <w:fldChar w:fldCharType="begin">
          <w:fldData xml:space="preserve">PEVuZE5vdGU+PENpdGU+PEF1dGhvcj5NYXRoZXc8L0F1dGhvcj48WWVhcj4yMDE2PC9ZZWFyPjxS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</w:fldData>
        </w:fldChar>
      </w:r>
      <w:r>
        <w:rPr>
          <w:rFonts w:ascii="Arial" w:hAnsi="Arial" w:cs="Arial"/>
          <w:sz w:val="24"/>
          <w:szCs w:val="24"/>
        </w:rPr>
        <w:instrText xml:space="preserve"> ADDIN EN.CITE </w:instrText>
      </w:r>
      <w:r w:rsidR="00756116">
        <w:rPr>
          <w:rFonts w:ascii="Arial" w:hAnsi="Arial" w:cs="Arial"/>
          <w:sz w:val="24"/>
          <w:szCs w:val="24"/>
        </w:rPr>
        <w:fldChar w:fldCharType="begin">
          <w:fldData xml:space="preserve">PEVuZE5vdGU+PENpdGU+PEF1dGhvcj5NYXRoZXc8L0F1dGhvcj48WWVhcj4yMDE2PC9ZZWFyPjxS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</w:fldData>
        </w:fldChar>
      </w:r>
      <w:r>
        <w:rPr>
          <w:rFonts w:ascii="Arial" w:hAnsi="Arial" w:cs="Arial"/>
          <w:sz w:val="24"/>
          <w:szCs w:val="24"/>
        </w:rPr>
        <w:instrText xml:space="preserve"> ADDIN EN.CITE.DATA </w:instrText>
      </w:r>
      <w:r w:rsidR="00756116">
        <w:rPr>
          <w:rFonts w:ascii="Arial" w:hAnsi="Arial" w:cs="Arial"/>
          <w:sz w:val="24"/>
          <w:szCs w:val="24"/>
        </w:rPr>
      </w:r>
      <w:r w:rsidR="00756116">
        <w:rPr>
          <w:rFonts w:ascii="Arial" w:hAnsi="Arial" w:cs="Arial"/>
          <w:sz w:val="24"/>
          <w:szCs w:val="24"/>
        </w:rPr>
        <w:fldChar w:fldCharType="end"/>
      </w:r>
      <w:r w:rsidR="00756116" w:rsidRPr="00E33CCB">
        <w:rPr>
          <w:rFonts w:ascii="Arial" w:hAnsi="Arial" w:cs="Arial"/>
          <w:sz w:val="24"/>
          <w:szCs w:val="24"/>
        </w:rPr>
      </w:r>
      <w:r w:rsidR="00756116" w:rsidRPr="00E33CCB">
        <w:rPr>
          <w:rFonts w:ascii="Arial" w:hAnsi="Arial" w:cs="Arial"/>
          <w:sz w:val="24"/>
          <w:szCs w:val="24"/>
        </w:rPr>
        <w:fldChar w:fldCharType="separate"/>
      </w:r>
      <w:r>
        <w:rPr>
          <w:rFonts w:ascii="Arial" w:hAnsi="Arial" w:cs="Arial"/>
          <w:noProof/>
          <w:sz w:val="24"/>
          <w:szCs w:val="24"/>
        </w:rPr>
        <w:t>(35)</w:t>
      </w:r>
      <w:r w:rsidR="00756116" w:rsidRPr="00E33CCB">
        <w:rPr>
          <w:rFonts w:ascii="Arial" w:hAnsi="Arial" w:cs="Arial"/>
          <w:sz w:val="24"/>
          <w:szCs w:val="24"/>
        </w:rPr>
        <w:fldChar w:fldCharType="end"/>
      </w:r>
      <w:r w:rsidRPr="00E33CCB">
        <w:rPr>
          <w:rFonts w:ascii="Arial" w:hAnsi="Arial" w:cs="Arial"/>
          <w:sz w:val="24"/>
          <w:szCs w:val="24"/>
        </w:rPr>
        <w:t xml:space="preserve">; 2.) all transcription factors which bind to </w:t>
      </w:r>
      <w:r w:rsidRPr="00E33CCB">
        <w:rPr>
          <w:rFonts w:ascii="Arial" w:hAnsi="Arial" w:cs="Arial"/>
          <w:i/>
          <w:sz w:val="24"/>
          <w:szCs w:val="24"/>
        </w:rPr>
        <w:t>LGR5</w:t>
      </w:r>
      <w:r w:rsidRPr="00E33CCB">
        <w:rPr>
          <w:rFonts w:ascii="Arial" w:hAnsi="Arial" w:cs="Arial"/>
          <w:sz w:val="24"/>
          <w:szCs w:val="24"/>
        </w:rPr>
        <w:t xml:space="preserve"> gene promotor as identified with Con </w:t>
      </w:r>
      <w:proofErr w:type="spellStart"/>
      <w:r w:rsidRPr="00E33CCB">
        <w:rPr>
          <w:rFonts w:ascii="Arial" w:hAnsi="Arial" w:cs="Arial"/>
          <w:sz w:val="24"/>
          <w:szCs w:val="24"/>
        </w:rPr>
        <w:t>Tra</w:t>
      </w:r>
      <w:proofErr w:type="spellEnd"/>
      <w:r w:rsidRPr="00E33CCB">
        <w:rPr>
          <w:rFonts w:ascii="Arial" w:hAnsi="Arial" w:cs="Arial"/>
          <w:sz w:val="24"/>
          <w:szCs w:val="24"/>
        </w:rPr>
        <w:t xml:space="preserve"> V3 as previously </w:t>
      </w:r>
      <w:r w:rsidR="00756116" w:rsidRPr="00E33CCB">
        <w:rPr>
          <w:rFonts w:ascii="Arial" w:hAnsi="Arial" w:cs="Arial"/>
          <w:sz w:val="24"/>
          <w:szCs w:val="24"/>
        </w:rPr>
        <w:fldChar w:fldCharType="begin"/>
      </w:r>
      <w:r>
        <w:rPr>
          <w:rFonts w:ascii="Arial" w:hAnsi="Arial" w:cs="Arial"/>
          <w:sz w:val="24"/>
          <w:szCs w:val="24"/>
        </w:rPr>
        <w:instrText xml:space="preserve"> ADDIN EN.CITE &lt;EndNote&gt;&lt;Cite&gt;&lt;Author&gt;Broos&lt;/Author&gt;&lt;Year&gt;2011&lt;/Year&gt;&lt;RecNum&gt;499&lt;/RecNum&gt;&lt;DisplayText&gt;(36)&lt;/DisplayText&gt;&lt;record&gt;&lt;rec-number&gt;499&lt;/rec-number&gt;&lt;foreign-keys&gt;&lt;key app="EN" db-id="e0x20avep0stvjedzw8xwef55t0rst5zrxd9" timestamp="1495024413"&gt;499&lt;/key&gt;&lt;/foreign-keys&gt;&lt;ref-type name="Journal Article"&gt;17&lt;/ref-type&gt;&lt;contributors&gt;&lt;authors&gt;&lt;author&gt;Broos, S.&lt;/author&gt;&lt;author&gt;Hulpiau, P.&lt;/author&gt;&lt;author&gt;Galle, J.&lt;/author&gt;&lt;author&gt;Hooghe, B.&lt;/author&gt;&lt;author&gt;Van Roy, F.&lt;/author&gt;&lt;author&gt;De Bleser, P.&lt;/author&gt;&lt;/authors&gt;&lt;/contributors&gt;&lt;auth-address&gt;Department for Molecular Biomedical Research, VIB, Ghent University, Ghent, Belgium. stefanb@dmbr.vib-ugent.be&lt;/auth-address&gt;&lt;titles&gt;&lt;title&gt;ConTra v2: a tool to identify transcription factor binding sites across species, update 2011&lt;/title&gt;&lt;secondary-title&gt;Nucleic Acids Res&lt;/secondary-title&gt;&lt;/titles&gt;&lt;periodical&gt;&lt;full-title&gt;Nucleic Acids Res&lt;/full-title&gt;&lt;/periodical&gt;&lt;pages&gt;W74-8&lt;/pages&gt;&lt;volume&gt;39&lt;/volume&gt;&lt;number&gt;Web Server issue&lt;/number&gt;&lt;keywords&gt;&lt;keyword&gt;Base Sequence&lt;/keyword&gt;&lt;keyword&gt;Binding Sites&lt;/keyword&gt;&lt;keyword&gt;Humans&lt;/keyword&gt;&lt;keyword&gt;Molecular Sequence Data&lt;/keyword&gt;&lt;keyword&gt;Promoter Regions, Genetic&lt;/keyword&gt;&lt;keyword&gt;*Regulatory Elements, Transcriptional&lt;/keyword&gt;&lt;keyword&gt;*Software&lt;/keyword&gt;&lt;keyword&gt;Transcription Factors/*metabolism&lt;/keyword&gt;&lt;/keywords&gt;&lt;dates&gt;&lt;year&gt;2011&lt;/year&gt;&lt;pub-dates&gt;&lt;date&gt;Jul&lt;/date&gt;&lt;/pub-dates&gt;&lt;/dates&gt;&lt;isbn&gt;1362-4962 (Electronic)&amp;#xD;0305-1048 (Linking)&lt;/isbn&gt;&lt;accession-num&gt;21576231&lt;/accession-num&gt;&lt;urls&gt;&lt;related-urls&gt;&lt;url&gt;https://www.ncbi.nlm.nih.gov/pubmed/21576231&lt;/url&gt;&lt;/related-urls&gt;&lt;/urls&gt;&lt;custom2&gt;PMC3125763&lt;/custom2&gt;&lt;electronic-resource-num&gt;10.1093/nar/gkr355&lt;/electronic-resource-num&gt;&lt;/record&gt;&lt;/Cite&gt;&lt;/EndNote&gt;</w:instrText>
      </w:r>
      <w:r w:rsidR="00756116" w:rsidRPr="00E33CCB">
        <w:rPr>
          <w:rFonts w:ascii="Arial" w:hAnsi="Arial" w:cs="Arial"/>
          <w:sz w:val="24"/>
          <w:szCs w:val="24"/>
        </w:rPr>
        <w:fldChar w:fldCharType="separate"/>
      </w:r>
      <w:r>
        <w:rPr>
          <w:rFonts w:ascii="Arial" w:hAnsi="Arial" w:cs="Arial"/>
          <w:noProof/>
          <w:sz w:val="24"/>
          <w:szCs w:val="24"/>
        </w:rPr>
        <w:t>(36)</w:t>
      </w:r>
      <w:r w:rsidR="00756116" w:rsidRPr="00E33CCB">
        <w:rPr>
          <w:rFonts w:ascii="Arial" w:hAnsi="Arial" w:cs="Arial"/>
          <w:sz w:val="24"/>
          <w:szCs w:val="24"/>
        </w:rPr>
        <w:fldChar w:fldCharType="end"/>
      </w:r>
      <w:r w:rsidRPr="00E33CCB">
        <w:rPr>
          <w:rFonts w:ascii="Arial" w:hAnsi="Arial" w:cs="Arial"/>
          <w:sz w:val="24"/>
          <w:szCs w:val="24"/>
        </w:rPr>
        <w:t xml:space="preserve">. 3.) a list of 94 genes when perturbed (over expression/ knockout/ knockdown), would affect the expression of LGR5 that was produced using </w:t>
      </w:r>
      <w:proofErr w:type="spellStart"/>
      <w:r w:rsidRPr="00E33CCB">
        <w:rPr>
          <w:rFonts w:ascii="Arial" w:hAnsi="Arial" w:cs="Arial"/>
          <w:sz w:val="24"/>
          <w:szCs w:val="24"/>
        </w:rPr>
        <w:t>Nextbio</w:t>
      </w:r>
      <w:proofErr w:type="spellEnd"/>
      <w:r w:rsidRPr="00E33CCB">
        <w:rPr>
          <w:rFonts w:ascii="Arial" w:hAnsi="Arial" w:cs="Arial"/>
          <w:sz w:val="24"/>
          <w:szCs w:val="24"/>
        </w:rPr>
        <w:t xml:space="preserve"> knockout atlas application in Illumina’s </w:t>
      </w:r>
      <w:proofErr w:type="spellStart"/>
      <w:r w:rsidRPr="00E33CCB">
        <w:rPr>
          <w:rFonts w:ascii="Arial" w:hAnsi="Arial" w:cs="Arial"/>
          <w:sz w:val="24"/>
          <w:szCs w:val="24"/>
        </w:rPr>
        <w:t>BaseSpace</w:t>
      </w:r>
      <w:proofErr w:type="spellEnd"/>
      <w:r w:rsidRPr="00E33CCB">
        <w:rPr>
          <w:rFonts w:ascii="Arial" w:hAnsi="Arial" w:cs="Arial"/>
          <w:sz w:val="24"/>
          <w:szCs w:val="24"/>
        </w:rPr>
        <w:t xml:space="preserve"> Correlation Engine (BSCE;</w:t>
      </w:r>
      <w:r w:rsidR="00756116" w:rsidRPr="00E33CCB">
        <w:rPr>
          <w:rFonts w:ascii="Arial" w:hAnsi="Arial" w:cs="Arial"/>
          <w:sz w:val="24"/>
          <w:szCs w:val="24"/>
        </w:rPr>
        <w:fldChar w:fldCharType="begin"/>
      </w:r>
      <w:r>
        <w:rPr>
          <w:rFonts w:ascii="Arial" w:hAnsi="Arial" w:cs="Arial"/>
          <w:sz w:val="24"/>
          <w:szCs w:val="24"/>
        </w:rPr>
        <w:instrText xml:space="preserve"> ADDIN EN.CITE &lt;EndNote&gt;&lt;Cite&gt;&lt;Author&gt;Kupershmidt&lt;/Author&gt;&lt;Year&gt;2010&lt;/Year&gt;&lt;RecNum&gt;514&lt;/RecNum&gt;&lt;DisplayText&gt;(37)&lt;/DisplayText&gt;&lt;record&gt;&lt;rec-number&gt;514&lt;/rec-number&gt;&lt;foreign-keys&gt;&lt;key app="EN" db-id="e0x20avep0stvjedzw8xwef55t0rst5zrxd9" timestamp="1495531801"&gt;514&lt;/key&gt;&lt;/foreign-keys&gt;&lt;ref-type name="Journal Article"&gt;17&lt;/ref-type&gt;&lt;contributors&gt;&lt;authors&gt;&lt;author&gt;Kupershmidt, I.&lt;/author&gt;&lt;author&gt;Su, Q. J.&lt;/author&gt;&lt;author&gt;Grewal, A.&lt;/author&gt;&lt;author&gt;Sundaresh, S.&lt;/author&gt;&lt;author&gt;Halperin, I.&lt;/author&gt;&lt;author&gt;Flynn, J.&lt;/author&gt;&lt;author&gt;Shekar, M.&lt;/author&gt;&lt;author&gt;Wang, H.&lt;/author&gt;&lt;author&gt;Park, J.&lt;/author&gt;&lt;author&gt;Cui, W.&lt;/author&gt;&lt;author&gt;Wall, G. D.&lt;/author&gt;&lt;author&gt;Wisotzkey, R.&lt;/author&gt;&lt;author&gt;Alag, S.&lt;/author&gt;&lt;author&gt;Akhtari, S.&lt;/author&gt;&lt;author&gt;Ronaghi, M.&lt;/author&gt;&lt;/authors&gt;&lt;/contributors&gt;&lt;auth-address&gt;NextBio, Cupertino, California, United States of America. ilya@nextbio.com&lt;/auth-address&gt;&lt;titles&gt;&lt;title&gt;Ontology-based meta-analysis of global collections of high-throughput public data&lt;/title&gt;&lt;secondary-title&gt;PLoS One&lt;/secondary-title&gt;&lt;/titles&gt;&lt;periodical&gt;&lt;full-title&gt;PLoS One&lt;/full-title&gt;&lt;/periodical&gt;&lt;volume&gt;5&lt;/volume&gt;&lt;number&gt;9&lt;/number&gt;&lt;keywords&gt;&lt;keyword&gt;Animals&lt;/keyword&gt;&lt;keyword&gt;*Data Mining&lt;/keyword&gt;&lt;keyword&gt;Database Management Systems&lt;/keyword&gt;&lt;keyword&gt;*Databases, Genetic&lt;/keyword&gt;&lt;keyword&gt;Gene Expression Profiling&lt;/keyword&gt;&lt;keyword&gt;Humans&lt;/keyword&gt;&lt;keyword&gt;Meta-Analysis as Topic&lt;/keyword&gt;&lt;/keywords&gt;&lt;dates&gt;&lt;year&gt;2010&lt;/year&gt;&lt;pub-dates&gt;&lt;date&gt;Sep 29&lt;/date&gt;&lt;/pub-dates&gt;&lt;/dates&gt;&lt;isbn&gt;1932-6203 (Electronic)&amp;#xD;1932-6203 (Linking)&lt;/isbn&gt;&lt;accession-num&gt;20927376&lt;/accession-num&gt;&lt;urls&gt;&lt;related-urls&gt;&lt;url&gt;https://www.ncbi.nlm.nih.gov/pubmed/20927376&lt;/url&gt;&lt;/related-urls&gt;&lt;/urls&gt;&lt;custom2&gt;PMC2947508&lt;/custom2&gt;&lt;electronic-resource-num&gt;10.1371/journal.pone.0013066&lt;/electronic-resource-num&gt;&lt;/record&gt;&lt;/Cite&gt;&lt;/EndNote&gt;</w:instrText>
      </w:r>
      <w:r w:rsidR="00756116" w:rsidRPr="00E33CCB">
        <w:rPr>
          <w:rFonts w:ascii="Arial" w:hAnsi="Arial" w:cs="Arial"/>
          <w:sz w:val="24"/>
          <w:szCs w:val="24"/>
        </w:rPr>
        <w:fldChar w:fldCharType="separate"/>
      </w:r>
      <w:r>
        <w:rPr>
          <w:rFonts w:ascii="Arial" w:hAnsi="Arial" w:cs="Arial"/>
          <w:noProof/>
          <w:sz w:val="24"/>
          <w:szCs w:val="24"/>
        </w:rPr>
        <w:t>(37)</w:t>
      </w:r>
      <w:r w:rsidR="00756116" w:rsidRPr="00E33CCB">
        <w:rPr>
          <w:rFonts w:ascii="Arial" w:hAnsi="Arial" w:cs="Arial"/>
          <w:sz w:val="24"/>
          <w:szCs w:val="24"/>
        </w:rPr>
        <w:fldChar w:fldCharType="end"/>
      </w:r>
      <w:r w:rsidRPr="00E33CCB">
        <w:rPr>
          <w:rFonts w:ascii="Arial" w:hAnsi="Arial" w:cs="Arial"/>
          <w:sz w:val="24"/>
          <w:szCs w:val="24"/>
        </w:rPr>
        <w:t xml:space="preserve"> software package was previously known as </w:t>
      </w:r>
      <w:proofErr w:type="spellStart"/>
      <w:r w:rsidRPr="00E33CCB">
        <w:rPr>
          <w:rFonts w:ascii="Arial" w:hAnsi="Arial" w:cs="Arial"/>
          <w:sz w:val="24"/>
          <w:szCs w:val="24"/>
        </w:rPr>
        <w:t>NextBio</w:t>
      </w:r>
      <w:proofErr w:type="spellEnd"/>
      <w:r w:rsidRPr="00E33CCB">
        <w:rPr>
          <w:rFonts w:ascii="Arial" w:hAnsi="Arial" w:cs="Arial"/>
          <w:sz w:val="24"/>
          <w:szCs w:val="24"/>
        </w:rPr>
        <w:t>; https://www.illumina.com/informatics/research/biological-data-interpretation/nextbio.html; Illumina, San Diego, CA, USA)  in May 2017.</w:t>
      </w:r>
    </w:p>
    <w:p w:rsidR="008615CB" w:rsidRPr="00E33CCB" w:rsidRDefault="008615CB" w:rsidP="008615CB">
      <w:pPr>
        <w:spacing w:after="136" w:line="480" w:lineRule="auto"/>
        <w:rPr>
          <w:rFonts w:ascii="Arial" w:hAnsi="Arial" w:cs="Arial"/>
          <w:iCs/>
          <w:sz w:val="24"/>
          <w:szCs w:val="24"/>
        </w:rPr>
      </w:pPr>
      <w:r w:rsidRPr="00E33CCB">
        <w:rPr>
          <w:rFonts w:ascii="Arial" w:hAnsi="Arial" w:cs="Arial"/>
          <w:iCs/>
          <w:sz w:val="24"/>
          <w:szCs w:val="24"/>
        </w:rPr>
        <w:t>Suppleme</w:t>
      </w:r>
      <w:r>
        <w:rPr>
          <w:rFonts w:ascii="Arial" w:hAnsi="Arial" w:cs="Arial"/>
          <w:iCs/>
          <w:sz w:val="24"/>
          <w:szCs w:val="24"/>
        </w:rPr>
        <w:t>ntary table 3</w:t>
      </w:r>
      <w:r w:rsidRPr="00E33CCB">
        <w:rPr>
          <w:rFonts w:ascii="Arial" w:hAnsi="Arial" w:cs="Arial"/>
          <w:iCs/>
          <w:sz w:val="24"/>
          <w:szCs w:val="24"/>
        </w:rPr>
        <w:t xml:space="preserve"> - Potential </w:t>
      </w:r>
      <w:r w:rsidRPr="00E33CCB">
        <w:rPr>
          <w:rFonts w:ascii="Arial" w:hAnsi="Arial" w:cs="Arial"/>
          <w:i/>
          <w:iCs/>
          <w:sz w:val="24"/>
          <w:szCs w:val="24"/>
        </w:rPr>
        <w:t>LGR5</w:t>
      </w:r>
      <w:r w:rsidRPr="00E33CCB">
        <w:rPr>
          <w:rFonts w:ascii="Arial" w:hAnsi="Arial" w:cs="Arial"/>
          <w:iCs/>
          <w:sz w:val="24"/>
          <w:szCs w:val="24"/>
        </w:rPr>
        <w:t xml:space="preserve"> regulating genes that are differentially expressed in the endometrial side population cells. </w:t>
      </w:r>
      <w:r w:rsidRPr="00E33CCB">
        <w:rPr>
          <w:rFonts w:ascii="Arial" w:hAnsi="Arial" w:cs="Arial"/>
          <w:sz w:val="24"/>
          <w:szCs w:val="24"/>
        </w:rPr>
        <w:t xml:space="preserve">The only published microarray study examining the sorted healthy normal endometrial epithelial side population cells that represent the primitive endometrial epithelial stem cell population, against the unsorted, therefore more differentiated epithelial cells </w:t>
      </w:r>
      <w:r w:rsidR="00756116" w:rsidRPr="00E33CCB">
        <w:rPr>
          <w:rFonts w:ascii="Arial" w:hAnsi="Arial" w:cs="Arial"/>
          <w:sz w:val="24"/>
          <w:szCs w:val="24"/>
        </w:rPr>
        <w:fldChar w:fldCharType="begin">
          <w:fldData xml:space="preserve">PEVuZE5vdGU+PENpdGU+PEF1dGhvcj5DZXJ2ZWxsbzwvQXV0aG9yPjxZZWFyPjIwMTA8L1llYXI+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</w:fldData>
        </w:fldChar>
      </w:r>
      <w:r>
        <w:rPr>
          <w:rFonts w:ascii="Arial" w:hAnsi="Arial" w:cs="Arial"/>
          <w:sz w:val="24"/>
          <w:szCs w:val="24"/>
        </w:rPr>
        <w:instrText xml:space="preserve"> ADDIN EN.CITE </w:instrText>
      </w:r>
      <w:r w:rsidR="00756116">
        <w:rPr>
          <w:rFonts w:ascii="Arial" w:hAnsi="Arial" w:cs="Arial"/>
          <w:sz w:val="24"/>
          <w:szCs w:val="24"/>
        </w:rPr>
        <w:fldChar w:fldCharType="begin">
          <w:fldData xml:space="preserve">PEVuZE5vdGU+PENpdGU+PEF1dGhvcj5DZXJ2ZWxsbzwvQXV0aG9yPjxZZWFyPjIwMTA8L1llYXI+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</w:fldData>
        </w:fldChar>
      </w:r>
      <w:r>
        <w:rPr>
          <w:rFonts w:ascii="Arial" w:hAnsi="Arial" w:cs="Arial"/>
          <w:sz w:val="24"/>
          <w:szCs w:val="24"/>
        </w:rPr>
        <w:instrText xml:space="preserve"> ADDIN EN.CITE.DATA </w:instrText>
      </w:r>
      <w:r w:rsidR="00756116">
        <w:rPr>
          <w:rFonts w:ascii="Arial" w:hAnsi="Arial" w:cs="Arial"/>
          <w:sz w:val="24"/>
          <w:szCs w:val="24"/>
        </w:rPr>
      </w:r>
      <w:r w:rsidR="00756116">
        <w:rPr>
          <w:rFonts w:ascii="Arial" w:hAnsi="Arial" w:cs="Arial"/>
          <w:sz w:val="24"/>
          <w:szCs w:val="24"/>
        </w:rPr>
        <w:fldChar w:fldCharType="end"/>
      </w:r>
      <w:r w:rsidR="00756116" w:rsidRPr="00E33CCB">
        <w:rPr>
          <w:rFonts w:ascii="Arial" w:hAnsi="Arial" w:cs="Arial"/>
          <w:sz w:val="24"/>
          <w:szCs w:val="24"/>
        </w:rPr>
      </w:r>
      <w:r w:rsidR="00756116" w:rsidRPr="00E33CCB">
        <w:rPr>
          <w:rFonts w:ascii="Arial" w:hAnsi="Arial" w:cs="Arial"/>
          <w:sz w:val="24"/>
          <w:szCs w:val="24"/>
        </w:rPr>
        <w:fldChar w:fldCharType="separate"/>
      </w:r>
      <w:r>
        <w:rPr>
          <w:rFonts w:ascii="Arial" w:hAnsi="Arial" w:cs="Arial"/>
          <w:noProof/>
          <w:sz w:val="24"/>
          <w:szCs w:val="24"/>
        </w:rPr>
        <w:t>(38)</w:t>
      </w:r>
      <w:r w:rsidR="00756116" w:rsidRPr="00E33CCB">
        <w:rPr>
          <w:rFonts w:ascii="Arial" w:hAnsi="Arial" w:cs="Arial"/>
          <w:sz w:val="24"/>
          <w:szCs w:val="24"/>
        </w:rPr>
        <w:fldChar w:fldCharType="end"/>
      </w:r>
      <w:r w:rsidRPr="00E33CCB">
        <w:rPr>
          <w:rFonts w:ascii="Arial" w:hAnsi="Arial" w:cs="Arial"/>
          <w:sz w:val="24"/>
          <w:szCs w:val="24"/>
        </w:rPr>
        <w:t xml:space="preserve"> (n=8/group) was considered and included in the </w:t>
      </w:r>
      <w:proofErr w:type="spellStart"/>
      <w:r w:rsidRPr="00E33CCB">
        <w:rPr>
          <w:rFonts w:ascii="Arial" w:hAnsi="Arial" w:cs="Arial"/>
          <w:sz w:val="24"/>
          <w:szCs w:val="24"/>
        </w:rPr>
        <w:t>Nextbio</w:t>
      </w:r>
      <w:proofErr w:type="spellEnd"/>
      <w:r w:rsidRPr="00E33CCB">
        <w:rPr>
          <w:rFonts w:ascii="Arial" w:hAnsi="Arial" w:cs="Arial"/>
          <w:sz w:val="24"/>
          <w:szCs w:val="24"/>
        </w:rPr>
        <w:t>-meta-analysis to identify the potential LGR5 regulating genes in the epithelial stem cells. Forty eight out of the 313 LGR5 regulating genes identif</w:t>
      </w:r>
      <w:r>
        <w:rPr>
          <w:rFonts w:ascii="Arial" w:hAnsi="Arial" w:cs="Arial"/>
          <w:sz w:val="24"/>
          <w:szCs w:val="24"/>
        </w:rPr>
        <w:t>ied in the Supplementary table 2</w:t>
      </w:r>
      <w:r w:rsidRPr="00E33CCB">
        <w:rPr>
          <w:rFonts w:ascii="Arial" w:hAnsi="Arial" w:cs="Arial"/>
          <w:sz w:val="24"/>
          <w:szCs w:val="24"/>
        </w:rPr>
        <w:t xml:space="preserve"> were differentially expressed in the epithelial side population.</w:t>
      </w:r>
    </w:p>
    <w:p w:rsidR="008615CB" w:rsidRDefault="008615CB" w:rsidP="008615CB">
      <w:pPr>
        <w:spacing w:after="136" w:line="480" w:lineRule="auto"/>
        <w:rPr>
          <w:rFonts w:ascii="Arial" w:hAnsi="Arial" w:cs="Arial"/>
          <w:sz w:val="24"/>
          <w:szCs w:val="24"/>
        </w:rPr>
      </w:pPr>
      <w:bookmarkStart w:id="0" w:name="_GoBack"/>
      <w:r>
        <w:rPr>
          <w:rFonts w:ascii="Arial" w:hAnsi="Arial" w:cs="Arial"/>
          <w:iCs/>
          <w:sz w:val="24"/>
          <w:szCs w:val="24"/>
        </w:rPr>
        <w:t>Supplementary table 4</w:t>
      </w:r>
      <w:r w:rsidRPr="00E33CCB">
        <w:rPr>
          <w:rFonts w:ascii="Arial" w:hAnsi="Arial" w:cs="Arial"/>
          <w:iCs/>
          <w:sz w:val="24"/>
          <w:szCs w:val="24"/>
        </w:rPr>
        <w:t>.</w:t>
      </w:r>
      <w:r w:rsidRPr="00E33CCB">
        <w:rPr>
          <w:rFonts w:ascii="Arial" w:hAnsi="Arial" w:cs="Arial"/>
          <w:sz w:val="24"/>
          <w:szCs w:val="24"/>
        </w:rPr>
        <w:t xml:space="preserve"> </w:t>
      </w:r>
      <w:r w:rsidRPr="00E33CCB">
        <w:rPr>
          <w:rFonts w:ascii="Arial" w:hAnsi="Arial" w:cs="Arial"/>
          <w:iCs/>
          <w:sz w:val="24"/>
          <w:szCs w:val="24"/>
        </w:rPr>
        <w:t>Potential LGR5 regulating genes that are differentially regulated in the secretory phase endometrium.</w:t>
      </w:r>
      <w:r w:rsidRPr="00E33CCB">
        <w:rPr>
          <w:rFonts w:ascii="Arial" w:hAnsi="Arial" w:cs="Arial"/>
          <w:sz w:val="24"/>
          <w:szCs w:val="24"/>
        </w:rPr>
        <w:t xml:space="preserve"> </w:t>
      </w:r>
      <w:r w:rsidRPr="00E33CCB">
        <w:rPr>
          <w:rFonts w:ascii="Arial" w:hAnsi="Arial" w:cs="Arial"/>
          <w:iCs/>
          <w:sz w:val="24"/>
          <w:szCs w:val="24"/>
        </w:rPr>
        <w:t xml:space="preserve">All published </w:t>
      </w:r>
      <w:r w:rsidRPr="00E33CCB">
        <w:rPr>
          <w:rFonts w:ascii="Arial" w:hAnsi="Arial" w:cs="Arial"/>
          <w:sz w:val="24"/>
          <w:szCs w:val="24"/>
        </w:rPr>
        <w:t xml:space="preserve">Microarray datasets available in </w:t>
      </w:r>
      <w:proofErr w:type="spellStart"/>
      <w:r w:rsidRPr="00E33CCB">
        <w:rPr>
          <w:rFonts w:ascii="Arial" w:hAnsi="Arial" w:cs="Arial"/>
          <w:sz w:val="24"/>
          <w:szCs w:val="24"/>
        </w:rPr>
        <w:t>Nextbio</w:t>
      </w:r>
      <w:proofErr w:type="spellEnd"/>
      <w:r w:rsidRPr="00E33CCB">
        <w:rPr>
          <w:rFonts w:ascii="Arial" w:hAnsi="Arial" w:cs="Arial"/>
          <w:sz w:val="24"/>
          <w:szCs w:val="24"/>
        </w:rPr>
        <w:t xml:space="preserve"> correlation engine of normal, premenopausal endometrial samples from women not on hormonal treatments without any endometrial pathology with robust assignment to a cycle stage were included in meta-analysis (which </w:t>
      </w:r>
      <w:r w:rsidRPr="00E33CCB">
        <w:rPr>
          <w:rFonts w:ascii="Arial" w:hAnsi="Arial" w:cs="Arial"/>
          <w:color w:val="000044"/>
          <w:sz w:val="24"/>
          <w:szCs w:val="24"/>
          <w:shd w:val="clear" w:color="auto" w:fill="FFFFFF"/>
        </w:rPr>
        <w:lastRenderedPageBreak/>
        <w:t>considers only the top 5,000 genes feature in these bio sets in order to decrease potential noise)</w:t>
      </w:r>
      <w:r w:rsidRPr="00E33CCB">
        <w:rPr>
          <w:rFonts w:ascii="Arial" w:hAnsi="Arial" w:cs="Arial"/>
          <w:sz w:val="24"/>
          <w:szCs w:val="24"/>
        </w:rPr>
        <w:t xml:space="preserve"> to obtain the top differentially regulated genes in the progesterone dominant secretory phase of the cycle in comparison with the oestrogen dominant proliferative menstrual cycle phase (n=65) </w:t>
      </w:r>
      <w:r w:rsidR="00756116" w:rsidRPr="00E33CCB">
        <w:rPr>
          <w:rFonts w:ascii="Arial" w:hAnsi="Arial" w:cs="Arial"/>
          <w:sz w:val="24"/>
          <w:szCs w:val="24"/>
        </w:rPr>
        <w:fldChar w:fldCharType="begin">
          <w:fldData xml:space="preserve">PEVuZE5vdGU+PENpdGU+PEF1dGhvcj5CdXJuZXk8L0F1dGhvcj48WWVhcj4yMDA3PC9ZZWFyPjxS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</w:fldData>
        </w:fldChar>
      </w:r>
      <w:r>
        <w:rPr>
          <w:rFonts w:ascii="Arial" w:hAnsi="Arial" w:cs="Arial"/>
          <w:sz w:val="24"/>
          <w:szCs w:val="24"/>
        </w:rPr>
        <w:instrText xml:space="preserve"> ADDIN EN.CITE </w:instrText>
      </w:r>
      <w:r w:rsidR="00756116">
        <w:rPr>
          <w:rFonts w:ascii="Arial" w:hAnsi="Arial" w:cs="Arial"/>
          <w:sz w:val="24"/>
          <w:szCs w:val="24"/>
        </w:rPr>
        <w:fldChar w:fldCharType="begin">
          <w:fldData xml:space="preserve">PEVuZE5vdGU+PENpdGU+PEF1dGhvcj5CdXJuZXk8L0F1dGhvcj48WWVhcj4yMDA3PC9ZZWFyPjxS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</w:fldData>
        </w:fldChar>
      </w:r>
      <w:r>
        <w:rPr>
          <w:rFonts w:ascii="Arial" w:hAnsi="Arial" w:cs="Arial"/>
          <w:sz w:val="24"/>
          <w:szCs w:val="24"/>
        </w:rPr>
        <w:instrText xml:space="preserve"> ADDIN EN.CITE.DATA </w:instrText>
      </w:r>
      <w:r w:rsidR="00756116">
        <w:rPr>
          <w:rFonts w:ascii="Arial" w:hAnsi="Arial" w:cs="Arial"/>
          <w:sz w:val="24"/>
          <w:szCs w:val="24"/>
        </w:rPr>
      </w:r>
      <w:r w:rsidR="00756116">
        <w:rPr>
          <w:rFonts w:ascii="Arial" w:hAnsi="Arial" w:cs="Arial"/>
          <w:sz w:val="24"/>
          <w:szCs w:val="24"/>
        </w:rPr>
        <w:fldChar w:fldCharType="end"/>
      </w:r>
      <w:r w:rsidR="00756116" w:rsidRPr="00E33CCB">
        <w:rPr>
          <w:rFonts w:ascii="Arial" w:hAnsi="Arial" w:cs="Arial"/>
          <w:sz w:val="24"/>
          <w:szCs w:val="24"/>
        </w:rPr>
      </w:r>
      <w:r w:rsidR="00756116" w:rsidRPr="00E33CCB">
        <w:rPr>
          <w:rFonts w:ascii="Arial" w:hAnsi="Arial" w:cs="Arial"/>
          <w:sz w:val="24"/>
          <w:szCs w:val="24"/>
        </w:rPr>
        <w:fldChar w:fldCharType="separate"/>
      </w:r>
      <w:r>
        <w:rPr>
          <w:rFonts w:ascii="Arial" w:hAnsi="Arial" w:cs="Arial"/>
          <w:noProof/>
          <w:sz w:val="24"/>
          <w:szCs w:val="24"/>
        </w:rPr>
        <w:t>(39-42)</w:t>
      </w:r>
      <w:r w:rsidR="00756116" w:rsidRPr="00E33CCB">
        <w:rPr>
          <w:rFonts w:ascii="Arial" w:hAnsi="Arial" w:cs="Arial"/>
          <w:sz w:val="24"/>
          <w:szCs w:val="24"/>
        </w:rPr>
        <w:fldChar w:fldCharType="end"/>
      </w:r>
      <w:r w:rsidRPr="00E33CCB">
        <w:rPr>
          <w:rFonts w:ascii="Arial" w:hAnsi="Arial" w:cs="Arial"/>
          <w:sz w:val="24"/>
          <w:szCs w:val="24"/>
        </w:rPr>
        <w:t>. 133 genes that were already identified as LGR5 regulating genes out of 313 genes in Supplementary t</w:t>
      </w:r>
      <w:r>
        <w:rPr>
          <w:rFonts w:ascii="Arial" w:hAnsi="Arial" w:cs="Arial"/>
          <w:sz w:val="24"/>
          <w:szCs w:val="24"/>
        </w:rPr>
        <w:t>able 2 were amongst the top 500</w:t>
      </w:r>
      <w:r w:rsidRPr="00E33CCB">
        <w:rPr>
          <w:rFonts w:ascii="Arial" w:hAnsi="Arial" w:cs="Arial"/>
          <w:sz w:val="24"/>
          <w:szCs w:val="24"/>
        </w:rPr>
        <w:t xml:space="preserve"> differentially regulated genes identified in the secretory phase.  </w:t>
      </w:r>
    </w:p>
    <w:bookmarkEnd w:id="0"/>
    <w:p w:rsidR="008615CB" w:rsidRPr="00E33CCB" w:rsidRDefault="008615CB" w:rsidP="008615CB">
      <w:pPr>
        <w:pStyle w:val="NormalWeb"/>
        <w:spacing w:line="480" w:lineRule="auto"/>
        <w:rPr>
          <w:rFonts w:ascii="Arial" w:hAnsi="Arial" w:cs="Arial"/>
        </w:rPr>
      </w:pPr>
    </w:p>
    <w:p w:rsidR="0093603C" w:rsidRDefault="00533B5D"/>
    <w:sectPr w:rsidR="0093603C" w:rsidSect="004A5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2"/>
  </w:compat>
  <w:rsids>
    <w:rsidRoot w:val="008615CB"/>
    <w:rsid w:val="004214F4"/>
    <w:rsid w:val="004A5F0F"/>
    <w:rsid w:val="00533B5D"/>
    <w:rsid w:val="0062196D"/>
    <w:rsid w:val="00666C84"/>
    <w:rsid w:val="006A4AE1"/>
    <w:rsid w:val="00756116"/>
    <w:rsid w:val="008615CB"/>
    <w:rsid w:val="00BE6864"/>
    <w:rsid w:val="00CE31C0"/>
    <w:rsid w:val="00E7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E505F-5EEE-4696-A556-39C8D12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C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15CB"/>
    <w:rPr>
      <w:i/>
      <w:iCs/>
    </w:rPr>
  </w:style>
  <w:style w:type="paragraph" w:styleId="NormalWeb">
    <w:name w:val="Normal (Web)"/>
    <w:basedOn w:val="Normal"/>
    <w:uiPriority w:val="99"/>
    <w:unhideWhenUsed/>
    <w:rsid w:val="008615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6864"/>
    <w:rPr>
      <w:sz w:val="16"/>
      <w:szCs w:val="16"/>
    </w:rPr>
  </w:style>
  <w:style w:type="paragraph" w:styleId="CommentText">
    <w:name w:val="annotation text"/>
    <w:basedOn w:val="Normal"/>
    <w:link w:val="CommentTextChar"/>
    <w:uiPriority w:val="99"/>
    <w:semiHidden/>
    <w:unhideWhenUsed/>
    <w:rsid w:val="00BE6864"/>
    <w:pPr>
      <w:spacing w:line="240" w:lineRule="auto"/>
    </w:pPr>
    <w:rPr>
      <w:sz w:val="20"/>
      <w:szCs w:val="20"/>
    </w:rPr>
  </w:style>
  <w:style w:type="character" w:customStyle="1" w:styleId="CommentTextChar">
    <w:name w:val="Comment Text Char"/>
    <w:basedOn w:val="DefaultParagraphFont"/>
    <w:link w:val="CommentText"/>
    <w:uiPriority w:val="99"/>
    <w:semiHidden/>
    <w:rsid w:val="00BE686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E6864"/>
    <w:rPr>
      <w:b/>
      <w:bCs/>
    </w:rPr>
  </w:style>
  <w:style w:type="character" w:customStyle="1" w:styleId="CommentSubjectChar">
    <w:name w:val="Comment Subject Char"/>
    <w:basedOn w:val="CommentTextChar"/>
    <w:link w:val="CommentSubject"/>
    <w:uiPriority w:val="99"/>
    <w:semiHidden/>
    <w:rsid w:val="00BE6864"/>
    <w:rPr>
      <w:rFonts w:eastAsiaTheme="minorEastAsia"/>
      <w:b/>
      <w:bCs/>
      <w:sz w:val="20"/>
      <w:szCs w:val="20"/>
      <w:lang w:eastAsia="en-GB"/>
    </w:rPr>
  </w:style>
  <w:style w:type="paragraph" w:styleId="BalloonText">
    <w:name w:val="Balloon Text"/>
    <w:basedOn w:val="Normal"/>
    <w:link w:val="BalloonTextChar"/>
    <w:uiPriority w:val="99"/>
    <w:semiHidden/>
    <w:unhideWhenUsed/>
    <w:rsid w:val="00BE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64"/>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1160</Words>
  <Characters>6614</Characters>
  <Application>Microsoft Office Word</Application>
  <DocSecurity>0</DocSecurity>
  <Lines>55</Lines>
  <Paragraphs>15</Paragraphs>
  <ScaleCrop>false</ScaleCrop>
  <Company>The University of Liverpool</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ntempest</dc:creator>
  <cp:lastModifiedBy>Hapangama, Dharani</cp:lastModifiedBy>
  <cp:revision>8</cp:revision>
  <dcterms:created xsi:type="dcterms:W3CDTF">2017-07-06T10:15:00Z</dcterms:created>
  <dcterms:modified xsi:type="dcterms:W3CDTF">2017-09-12T12:29:00Z</dcterms:modified>
</cp:coreProperties>
</file>