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6CBA6" w14:textId="47E19B00" w:rsidR="00303376" w:rsidRDefault="00303376">
      <w:r w:rsidRPr="00CF58D6">
        <w:rPr>
          <w:b/>
        </w:rPr>
        <w:t>TITLE:</w:t>
      </w:r>
      <w:r w:rsidR="009500E0" w:rsidRPr="009500E0">
        <w:t xml:space="preserve"> </w:t>
      </w:r>
      <w:r w:rsidR="00454444" w:rsidRPr="00454444">
        <w:t xml:space="preserve">Cost-effectiveness of a multi-gene panel in the context of reducing </w:t>
      </w:r>
      <w:r w:rsidR="00454444">
        <w:t>adverse drug reactions</w:t>
      </w:r>
    </w:p>
    <w:p w14:paraId="515F5A59" w14:textId="622D3B33" w:rsidR="009500E0" w:rsidRPr="004A1236" w:rsidRDefault="00303376" w:rsidP="009500E0">
      <w:pPr>
        <w:spacing w:after="0" w:line="360" w:lineRule="auto"/>
      </w:pPr>
      <w:r w:rsidRPr="00CF58D6">
        <w:rPr>
          <w:b/>
        </w:rPr>
        <w:t>AUTHORS:</w:t>
      </w:r>
      <w:r w:rsidR="009500E0">
        <w:t xml:space="preserve"> </w:t>
      </w:r>
      <w:r w:rsidR="00B5347F">
        <w:t>CO Plumpton, M Pirmohamed, DA Hughes</w:t>
      </w:r>
    </w:p>
    <w:p w14:paraId="4DA9BDFC" w14:textId="4974C159" w:rsidR="00DE6505" w:rsidRDefault="00303376" w:rsidP="00DE6505">
      <w:r w:rsidRPr="00DE6505">
        <w:rPr>
          <w:b/>
        </w:rPr>
        <w:t>OBJECTIVES:</w:t>
      </w:r>
      <w:r w:rsidR="00DE6505">
        <w:rPr>
          <w:b/>
        </w:rPr>
        <w:t xml:space="preserve"> </w:t>
      </w:r>
      <w:r w:rsidR="00DE6505">
        <w:t xml:space="preserve">Adverse drug reactions (ADRs) are a major causes of iatrogenic </w:t>
      </w:r>
      <w:r w:rsidR="00492FBD">
        <w:t xml:space="preserve">morbidity and </w:t>
      </w:r>
      <w:r w:rsidR="00DE6505">
        <w:t>mortality. Genetic variations</w:t>
      </w:r>
      <w:r w:rsidR="00B5347F">
        <w:t>, which can be identified through prospective genotyping</w:t>
      </w:r>
      <w:r w:rsidR="00DE6505">
        <w:t xml:space="preserve"> </w:t>
      </w:r>
      <w:r w:rsidR="00B5347F">
        <w:t>may</w:t>
      </w:r>
      <w:r w:rsidR="00DE6505">
        <w:t xml:space="preserve"> predispose a patient to ADRs</w:t>
      </w:r>
      <w:r w:rsidR="00B5347F">
        <w:t>.</w:t>
      </w:r>
      <w:r w:rsidR="00B8618E">
        <w:t xml:space="preserve"> </w:t>
      </w:r>
      <w:r w:rsidR="00492FBD">
        <w:t xml:space="preserve">We </w:t>
      </w:r>
      <w:r w:rsidR="00DE6505">
        <w:t>aim</w:t>
      </w:r>
      <w:r w:rsidR="00492FBD">
        <w:t>ed</w:t>
      </w:r>
      <w:r w:rsidR="00DE6505">
        <w:t xml:space="preserve"> to </w:t>
      </w:r>
      <w:r w:rsidR="00B8618E">
        <w:t>develop</w:t>
      </w:r>
      <w:r w:rsidR="00DE6505">
        <w:t xml:space="preserve"> an evaluation framework for assessing the cost-effectiveness</w:t>
      </w:r>
      <w:r w:rsidR="00B97DAC">
        <w:t xml:space="preserve"> of </w:t>
      </w:r>
      <w:r w:rsidR="00B8618E">
        <w:t>multiple-gene testing in the context of ADR reduction</w:t>
      </w:r>
      <w:r w:rsidR="00492FBD">
        <w:t>, taking into consideration the benefits of incidental findings</w:t>
      </w:r>
      <w:r w:rsidR="00B8618E">
        <w:t xml:space="preserve">. </w:t>
      </w:r>
      <w:bookmarkStart w:id="0" w:name="_GoBack"/>
      <w:bookmarkEnd w:id="0"/>
    </w:p>
    <w:p w14:paraId="4ED2DF4B" w14:textId="355AFD19" w:rsidR="00A1462A" w:rsidRDefault="00303376" w:rsidP="00303376">
      <w:r w:rsidRPr="00DE6505">
        <w:rPr>
          <w:b/>
        </w:rPr>
        <w:t>METHODS:</w:t>
      </w:r>
      <w:r w:rsidR="004E6A55">
        <w:rPr>
          <w:b/>
        </w:rPr>
        <w:t xml:space="preserve"> </w:t>
      </w:r>
      <w:r w:rsidR="00B97DAC">
        <w:t>We develop</w:t>
      </w:r>
      <w:r w:rsidR="00492FBD">
        <w:t>ed</w:t>
      </w:r>
      <w:r w:rsidR="00B97DAC">
        <w:t xml:space="preserve"> a decision-analytic framework for combining results from existing </w:t>
      </w:r>
      <w:r w:rsidR="00EE1CAD">
        <w:t>cost-effectiveness evaluations</w:t>
      </w:r>
      <w:r w:rsidR="00B8618E">
        <w:t xml:space="preserve"> of single-gene tests. </w:t>
      </w:r>
      <w:r w:rsidR="00A1462A">
        <w:t xml:space="preserve">The framework is underpinned by a series of logical assumptions relating to </w:t>
      </w:r>
      <w:r w:rsidR="00492FBD">
        <w:t xml:space="preserve">their </w:t>
      </w:r>
      <w:r w:rsidR="00A1462A">
        <w:t>cost-effectiveness</w:t>
      </w:r>
      <w:r w:rsidR="009A087C">
        <w:t>,</w:t>
      </w:r>
      <w:r w:rsidR="00A1462A">
        <w:t xml:space="preserve"> both inclusive and exclusive of the cost of genotyping. Weighted combinations of costs and QALYs from existing analyses of single-gene tests provide </w:t>
      </w:r>
      <w:r w:rsidR="00492FBD">
        <w:t>a basis for estimating the outcomes of</w:t>
      </w:r>
      <w:r w:rsidR="00A1462A">
        <w:t xml:space="preserve"> incidental findings</w:t>
      </w:r>
      <w:r w:rsidR="009D3B62">
        <w:t xml:space="preserve">, which </w:t>
      </w:r>
      <w:r w:rsidR="00492FBD">
        <w:t xml:space="preserve">are </w:t>
      </w:r>
      <w:r w:rsidR="009D3B62">
        <w:t xml:space="preserve">combined </w:t>
      </w:r>
      <w:r w:rsidR="00A1462A">
        <w:t xml:space="preserve">to provide an overall estimate of cost-effectiveness for the multi-gene test. </w:t>
      </w:r>
    </w:p>
    <w:p w14:paraId="7A7CE90B" w14:textId="699491FB" w:rsidR="00B97DAC" w:rsidRDefault="00EE1CAD" w:rsidP="00303376">
      <w:r>
        <w:t xml:space="preserve">We </w:t>
      </w:r>
      <w:r w:rsidR="00B97DAC" w:rsidRPr="00B97DAC">
        <w:t xml:space="preserve">present </w:t>
      </w:r>
      <w:r w:rsidR="00A1462A">
        <w:t>an example</w:t>
      </w:r>
      <w:r w:rsidR="00B97DAC" w:rsidRPr="00B97DAC">
        <w:t xml:space="preserve"> </w:t>
      </w:r>
      <w:r>
        <w:t xml:space="preserve">based on existing studies </w:t>
      </w:r>
      <w:r w:rsidR="00492FBD">
        <w:t>of</w:t>
      </w:r>
      <w:r w:rsidR="00492FBD" w:rsidRPr="00B97DAC">
        <w:t xml:space="preserve"> </w:t>
      </w:r>
      <w:r>
        <w:t xml:space="preserve">genotyping for </w:t>
      </w:r>
      <w:r w:rsidR="00B97DAC" w:rsidRPr="00B97DAC">
        <w:rPr>
          <w:i/>
        </w:rPr>
        <w:t>HLA-A*31:01</w:t>
      </w:r>
      <w:r w:rsidR="00B97DAC">
        <w:t xml:space="preserve"> prior to prescription of carbamazepine</w:t>
      </w:r>
      <w:r>
        <w:t>,</w:t>
      </w:r>
      <w:r w:rsidR="00B97DAC">
        <w:t xml:space="preserve"> </w:t>
      </w:r>
      <w:r>
        <w:t>and</w:t>
      </w:r>
      <w:r w:rsidR="00B97DAC" w:rsidRPr="00B97DAC">
        <w:t xml:space="preserve"> </w:t>
      </w:r>
      <w:r w:rsidR="00B97DAC" w:rsidRPr="00B97DAC">
        <w:rPr>
          <w:i/>
        </w:rPr>
        <w:t>HLA-B*58:01</w:t>
      </w:r>
      <w:r w:rsidR="00B97DAC">
        <w:t xml:space="preserve"> prior to prescription of allopurinol</w:t>
      </w:r>
      <w:r>
        <w:t xml:space="preserve">. </w:t>
      </w:r>
    </w:p>
    <w:p w14:paraId="25053DCA" w14:textId="43C76667" w:rsidR="00EE1CAD" w:rsidRPr="00B97DAC" w:rsidRDefault="00EE1CAD" w:rsidP="00303376">
      <w:r>
        <w:t>Scenario analys</w:t>
      </w:r>
      <w:r w:rsidR="00492FBD">
        <w:t>e</w:t>
      </w:r>
      <w:r>
        <w:t xml:space="preserve">s </w:t>
      </w:r>
      <w:r>
        <w:rPr>
          <w:rFonts w:eastAsiaTheme="minorEastAsia"/>
        </w:rPr>
        <w:t xml:space="preserve">examine the complex relationship between the inclusion of single gene tests </w:t>
      </w:r>
      <w:r w:rsidR="00492FBD">
        <w:rPr>
          <w:rFonts w:eastAsiaTheme="minorEastAsia"/>
        </w:rPr>
        <w:t>i</w:t>
      </w:r>
      <w:r>
        <w:rPr>
          <w:rFonts w:eastAsiaTheme="minorEastAsia"/>
        </w:rPr>
        <w:t>n the panel, the cost-effectiveness threshold, and the cost of the panel</w:t>
      </w:r>
      <w:r w:rsidR="00F745A9">
        <w:rPr>
          <w:rFonts w:eastAsiaTheme="minorEastAsia"/>
        </w:rPr>
        <w:t xml:space="preserve">. </w:t>
      </w:r>
      <w:r w:rsidR="00AA4A57">
        <w:rPr>
          <w:rFonts w:eastAsiaTheme="minorEastAsia"/>
        </w:rPr>
        <w:t>Probabilistic sensitivity analysis explores parameter uncertainty.</w:t>
      </w:r>
    </w:p>
    <w:p w14:paraId="5520436D" w14:textId="211DD92F" w:rsidR="00303376" w:rsidRPr="00336169" w:rsidRDefault="00303376" w:rsidP="00303376">
      <w:r w:rsidRPr="00DE6505">
        <w:rPr>
          <w:b/>
        </w:rPr>
        <w:t>RESULTS:</w:t>
      </w:r>
      <w:r w:rsidR="00492FBD">
        <w:t xml:space="preserve"> Independent</w:t>
      </w:r>
      <w:r w:rsidR="009A087C">
        <w:t>ly</w:t>
      </w:r>
      <w:r w:rsidR="00492FBD">
        <w:t xml:space="preserve">, single-gene tests for </w:t>
      </w:r>
      <w:r w:rsidR="00492FBD" w:rsidRPr="00F74907">
        <w:rPr>
          <w:i/>
        </w:rPr>
        <w:t>HLA-A*31:01</w:t>
      </w:r>
      <w:r w:rsidR="00492FBD" w:rsidRPr="00492FBD">
        <w:t xml:space="preserve"> </w:t>
      </w:r>
      <w:r w:rsidR="00492FBD">
        <w:t>but not</w:t>
      </w:r>
      <w:r w:rsidR="00492FBD" w:rsidRPr="00492FBD">
        <w:t xml:space="preserve"> </w:t>
      </w:r>
      <w:r w:rsidR="00492FBD" w:rsidRPr="00F74907">
        <w:rPr>
          <w:i/>
        </w:rPr>
        <w:t>HLA-B*58:01</w:t>
      </w:r>
      <w:r w:rsidR="00492FBD" w:rsidRPr="00492FBD">
        <w:t xml:space="preserve"> </w:t>
      </w:r>
      <w:r w:rsidR="009A087C">
        <w:t xml:space="preserve">are </w:t>
      </w:r>
      <w:r w:rsidR="00492FBD">
        <w:t>cost-effective.</w:t>
      </w:r>
      <w:r w:rsidR="009A087C">
        <w:t xml:space="preserve"> </w:t>
      </w:r>
      <w:r w:rsidR="009A087C" w:rsidRPr="009A087C">
        <w:rPr>
          <w:i/>
        </w:rPr>
        <w:t>HLA-B*58:01</w:t>
      </w:r>
      <w:r w:rsidR="009A087C" w:rsidRPr="00492FBD">
        <w:t xml:space="preserve"> </w:t>
      </w:r>
      <w:r w:rsidR="009A087C">
        <w:t>was cost-effective</w:t>
      </w:r>
      <w:r w:rsidR="00492FBD">
        <w:t xml:space="preserve"> </w:t>
      </w:r>
      <w:r w:rsidR="009A087C">
        <w:t xml:space="preserve">as an incidental finding. </w:t>
      </w:r>
      <w:r w:rsidR="00AA4A57">
        <w:t xml:space="preserve">The incremental cost-effectiveness ratio for the panel was £13,464, based on a </w:t>
      </w:r>
      <w:r w:rsidR="009A087C">
        <w:t xml:space="preserve">panel </w:t>
      </w:r>
      <w:r w:rsidR="00AA4A57">
        <w:t xml:space="preserve">test cost of £50. In the sensitivity analysis, for 82% of replications, at least one test was cost-effective prospectively. </w:t>
      </w:r>
      <w:r w:rsidR="00336169">
        <w:t xml:space="preserve">As the test cost decreases, or the </w:t>
      </w:r>
      <w:r w:rsidR="00EE1CAD">
        <w:rPr>
          <w:rFonts w:eastAsiaTheme="minorEastAsia"/>
        </w:rPr>
        <w:t>cost-effectiveness threshold</w:t>
      </w:r>
      <w:r w:rsidR="00F745A9">
        <w:rPr>
          <w:rFonts w:eastAsiaTheme="minorEastAsia"/>
        </w:rPr>
        <w:t xml:space="preserve"> increase</w:t>
      </w:r>
      <w:r w:rsidR="00336169">
        <w:rPr>
          <w:rFonts w:eastAsiaTheme="minorEastAsia"/>
        </w:rPr>
        <w:t>s</w:t>
      </w:r>
      <w:r w:rsidR="00EE1CAD">
        <w:rPr>
          <w:rFonts w:eastAsiaTheme="minorEastAsia"/>
        </w:rPr>
        <w:t>,</w:t>
      </w:r>
      <w:r w:rsidR="00F745A9">
        <w:rPr>
          <w:rFonts w:eastAsiaTheme="minorEastAsia"/>
        </w:rPr>
        <w:t xml:space="preserve"> the likelihood that</w:t>
      </w:r>
      <w:r w:rsidR="00EE1CAD">
        <w:rPr>
          <w:rFonts w:eastAsiaTheme="minorEastAsia"/>
        </w:rPr>
        <w:t xml:space="preserve"> both single-genes were </w:t>
      </w:r>
      <w:r w:rsidR="00931A9F">
        <w:rPr>
          <w:rFonts w:eastAsiaTheme="minorEastAsia"/>
        </w:rPr>
        <w:t>cost-effective</w:t>
      </w:r>
      <w:r w:rsidR="00EE1CAD">
        <w:rPr>
          <w:rFonts w:eastAsiaTheme="minorEastAsia"/>
        </w:rPr>
        <w:t xml:space="preserve"> </w:t>
      </w:r>
      <w:r w:rsidR="00336169">
        <w:rPr>
          <w:rFonts w:eastAsiaTheme="minorEastAsia"/>
        </w:rPr>
        <w:t>increases</w:t>
      </w:r>
      <w:r w:rsidR="00EE1CAD">
        <w:rPr>
          <w:rFonts w:eastAsiaTheme="minorEastAsia"/>
        </w:rPr>
        <w:t xml:space="preserve">. </w:t>
      </w:r>
    </w:p>
    <w:p w14:paraId="7DA3174B" w14:textId="0ED33BF9" w:rsidR="00492FBD" w:rsidRDefault="00303376">
      <w:pPr>
        <w:rPr>
          <w:rFonts w:eastAsiaTheme="minorEastAsia"/>
        </w:rPr>
      </w:pPr>
      <w:r w:rsidRPr="00DE6505">
        <w:rPr>
          <w:b/>
        </w:rPr>
        <w:t>CONCLUSIONS:</w:t>
      </w:r>
      <w:r w:rsidR="004E6A55">
        <w:rPr>
          <w:b/>
        </w:rPr>
        <w:t xml:space="preserve"> </w:t>
      </w:r>
      <w:r w:rsidR="00EE1CAD">
        <w:rPr>
          <w:rFonts w:eastAsiaTheme="minorEastAsia"/>
        </w:rPr>
        <w:t xml:space="preserve">We present a framework for assessing the cost-utility of multiple gene testing for predicting and pre-empting </w:t>
      </w:r>
      <w:r w:rsidR="00492FBD">
        <w:rPr>
          <w:rFonts w:eastAsiaTheme="minorEastAsia"/>
        </w:rPr>
        <w:t>ADRs</w:t>
      </w:r>
      <w:r w:rsidR="001025E0">
        <w:rPr>
          <w:rFonts w:eastAsiaTheme="minorEastAsia"/>
        </w:rPr>
        <w:t xml:space="preserve">. </w:t>
      </w:r>
      <w:r w:rsidR="00492FBD">
        <w:rPr>
          <w:rFonts w:eastAsiaTheme="minorEastAsia"/>
        </w:rPr>
        <w:t>F</w:t>
      </w:r>
      <w:r w:rsidR="00EE1CAD">
        <w:rPr>
          <w:rFonts w:eastAsiaTheme="minorEastAsia"/>
        </w:rPr>
        <w:t>or a case study of two single</w:t>
      </w:r>
      <w:r w:rsidR="001025E0">
        <w:rPr>
          <w:rFonts w:eastAsiaTheme="minorEastAsia"/>
        </w:rPr>
        <w:t>-</w:t>
      </w:r>
      <w:r w:rsidR="00EE1CAD">
        <w:rPr>
          <w:rFonts w:eastAsiaTheme="minorEastAsia"/>
        </w:rPr>
        <w:t xml:space="preserve">gene tests, </w:t>
      </w:r>
      <w:r w:rsidR="00492FBD">
        <w:rPr>
          <w:rFonts w:eastAsiaTheme="minorEastAsia"/>
        </w:rPr>
        <w:t>we show that a cost-ineffective test becomes cost-effective when the results are revealed as the incidental finding of a panel test result.</w:t>
      </w:r>
    </w:p>
    <w:p w14:paraId="18221FBD" w14:textId="32933135" w:rsidR="00303376" w:rsidRPr="001025E0" w:rsidRDefault="00303376">
      <w:pPr>
        <w:rPr>
          <w:rFonts w:eastAsiaTheme="minorEastAsia"/>
        </w:rPr>
      </w:pPr>
    </w:p>
    <w:sectPr w:rsidR="00303376" w:rsidRPr="00102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74DED"/>
    <w:multiLevelType w:val="multilevel"/>
    <w:tmpl w:val="6810C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2C4900"/>
    <w:multiLevelType w:val="multilevel"/>
    <w:tmpl w:val="6C78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C77279"/>
    <w:multiLevelType w:val="multilevel"/>
    <w:tmpl w:val="A43E8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4923B5"/>
    <w:multiLevelType w:val="multilevel"/>
    <w:tmpl w:val="13FA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582CC9"/>
    <w:multiLevelType w:val="multilevel"/>
    <w:tmpl w:val="BCC44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C2"/>
    <w:rsid w:val="00095939"/>
    <w:rsid w:val="001025E0"/>
    <w:rsid w:val="00227B98"/>
    <w:rsid w:val="00257F2B"/>
    <w:rsid w:val="00303376"/>
    <w:rsid w:val="00336169"/>
    <w:rsid w:val="003E752F"/>
    <w:rsid w:val="0040459D"/>
    <w:rsid w:val="00454444"/>
    <w:rsid w:val="00492FBD"/>
    <w:rsid w:val="004E6A55"/>
    <w:rsid w:val="00672F2F"/>
    <w:rsid w:val="0073199B"/>
    <w:rsid w:val="00796676"/>
    <w:rsid w:val="00857CA6"/>
    <w:rsid w:val="00931A9F"/>
    <w:rsid w:val="009500E0"/>
    <w:rsid w:val="009A087C"/>
    <w:rsid w:val="009D3B62"/>
    <w:rsid w:val="00A1462A"/>
    <w:rsid w:val="00AA4A57"/>
    <w:rsid w:val="00B337AE"/>
    <w:rsid w:val="00B443C2"/>
    <w:rsid w:val="00B5347F"/>
    <w:rsid w:val="00B8618E"/>
    <w:rsid w:val="00B97DAC"/>
    <w:rsid w:val="00CF58D6"/>
    <w:rsid w:val="00DE6505"/>
    <w:rsid w:val="00E73E20"/>
    <w:rsid w:val="00EE1CAD"/>
    <w:rsid w:val="00F745A9"/>
    <w:rsid w:val="00F7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FC455"/>
  <w15:docId w15:val="{9E9D0119-C614-47EC-BBA4-D645E721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3C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443C2"/>
  </w:style>
  <w:style w:type="character" w:styleId="Emphasis">
    <w:name w:val="Emphasis"/>
    <w:basedOn w:val="DefaultParagraphFont"/>
    <w:uiPriority w:val="20"/>
    <w:qFormat/>
    <w:rsid w:val="00B443C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03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ventinfoheading">
    <w:name w:val="eventinfoheading"/>
    <w:basedOn w:val="DefaultParagraphFont"/>
    <w:rsid w:val="00303376"/>
  </w:style>
  <w:style w:type="character" w:styleId="Strong">
    <w:name w:val="Strong"/>
    <w:basedOn w:val="DefaultParagraphFont"/>
    <w:uiPriority w:val="22"/>
    <w:qFormat/>
    <w:rsid w:val="0030337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861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61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61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1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7CEEF8F4.dotm</Template>
  <TotalTime>12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 Plumpton</dc:creator>
  <cp:lastModifiedBy>Catrin Plumpton</cp:lastModifiedBy>
  <cp:revision>5</cp:revision>
  <dcterms:created xsi:type="dcterms:W3CDTF">2017-06-20T13:27:00Z</dcterms:created>
  <dcterms:modified xsi:type="dcterms:W3CDTF">2017-08-04T11:00:00Z</dcterms:modified>
</cp:coreProperties>
</file>