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09F5F" w14:textId="757DFC1F"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750BB7E3" wp14:editId="5D9A6358">
                <wp:simplePos x="0" y="0"/>
                <wp:positionH relativeFrom="column">
                  <wp:posOffset>-58</wp:posOffset>
                </wp:positionH>
                <wp:positionV relativeFrom="margin">
                  <wp:align>bottom</wp:align>
                </wp:positionV>
                <wp:extent cx="3158490" cy="119824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198245"/>
                        </a:xfrm>
                        <a:prstGeom prst="rect">
                          <a:avLst/>
                        </a:prstGeom>
                        <a:solidFill>
                          <a:srgbClr val="FFFFFF"/>
                        </a:solidFill>
                        <a:ln w="9525">
                          <a:noFill/>
                          <a:miter lim="800000"/>
                          <a:headEnd/>
                          <a:tailEnd/>
                        </a:ln>
                      </wps:spPr>
                      <wps:txbx>
                        <w:txbxContent>
                          <w:p w14:paraId="1D07A539" w14:textId="259F3AB1" w:rsidR="00C3460A" w:rsidRPr="00C405FD" w:rsidRDefault="00C3460A" w:rsidP="00DB11E7">
                            <w:pPr>
                              <w:pStyle w:val="RSCF01FootnoteAuthorAddress"/>
                            </w:pPr>
                            <w:r w:rsidRPr="00DB11E7">
                              <w:t>Department of Molecular and Clinical Pharmacology, University of Liverpool, Block H, 70 Pembroke Place, Liverpool L69 3GF, UK</w:t>
                            </w:r>
                          </w:p>
                          <w:p w14:paraId="13E086D6" w14:textId="1958F834" w:rsidR="00C3460A" w:rsidRPr="00C405FD" w:rsidRDefault="00C3460A" w:rsidP="00F2641D">
                            <w:pPr>
                              <w:pStyle w:val="RSCF01FootnoteAuthorAddress"/>
                              <w:numPr>
                                <w:ilvl w:val="0"/>
                                <w:numId w:val="0"/>
                              </w:numPr>
                            </w:pPr>
                            <w:r w:rsidRPr="000266B3">
                              <w:rPr>
                                <w:vertAlign w:val="superscript"/>
                              </w:rPr>
                              <w:t>b</w:t>
                            </w:r>
                            <w:r>
                              <w:t xml:space="preserve"> </w:t>
                            </w:r>
                            <w:r w:rsidRPr="00DB11E7">
                              <w:t>Department of Chemistry, University of Liverpool, Crown Street, Liverpool L69 7ZD, UK</w:t>
                            </w:r>
                            <w:r w:rsidRPr="00DB11E7" w:rsidDel="00DB11E7">
                              <w:t xml:space="preserve"> </w:t>
                            </w:r>
                          </w:p>
                          <w:p w14:paraId="05363B64" w14:textId="1AE5A962" w:rsidR="00C3460A" w:rsidRPr="00241ACD" w:rsidRDefault="00C3460A" w:rsidP="00241ACD">
                            <w:pPr>
                              <w:pStyle w:val="RSCF02FootnotestoTitleAuthors"/>
                            </w:pPr>
                            <w:r w:rsidRPr="00241ACD">
                              <w:t xml:space="preserve">† </w:t>
                            </w:r>
                            <w:r>
                              <w:t xml:space="preserve">Email for correspondence: </w:t>
                            </w:r>
                            <w:hyperlink r:id="rId8" w:history="1">
                              <w:r w:rsidRPr="009005CF">
                                <w:rPr>
                                  <w:rStyle w:val="Hyperlink"/>
                                </w:rPr>
                                <w:t>aowen@liverpool.ac.uk</w:t>
                              </w:r>
                            </w:hyperlink>
                            <w:r>
                              <w:t xml:space="preserve">; </w:t>
                            </w:r>
                            <w:hyperlink r:id="rId9" w:history="1">
                              <w:r w:rsidRPr="009005CF">
                                <w:rPr>
                                  <w:rStyle w:val="Hyperlink"/>
                                </w:rPr>
                                <w:t>srannard@liverpool.ac.uk</w:t>
                              </w:r>
                            </w:hyperlink>
                            <w:r>
                              <w:t xml:space="preserve"> </w:t>
                            </w:r>
                            <w:r w:rsidRPr="00241ACD">
                              <w:t xml:space="preserve"> </w:t>
                            </w:r>
                          </w:p>
                          <w:p w14:paraId="7BA12FA3" w14:textId="77777777" w:rsidR="00C3460A" w:rsidRDefault="00C3460A" w:rsidP="00241ACD">
                            <w:pPr>
                              <w:pStyle w:val="RSCF02FootnotestoTitleAuthors"/>
                            </w:pPr>
                            <w:r w:rsidRPr="00241ACD">
                              <w:t xml:space="preserve">Electronic Supplementary Information (ESI) available: </w:t>
                            </w:r>
                            <w:r>
                              <w:t xml:space="preserve">Synthetic and </w:t>
                            </w:r>
                            <w:proofErr w:type="spellStart"/>
                            <w:r>
                              <w:t>nanoemulsion</w:t>
                            </w:r>
                            <w:proofErr w:type="spellEnd"/>
                            <w:r>
                              <w:t xml:space="preserve"> preparation methods; size exclusion chromatography analysis of branched polymers; cytotoxicity data; antiviral activity assays; </w:t>
                            </w:r>
                            <w:proofErr w:type="spellStart"/>
                            <w:r>
                              <w:t>transwell</w:t>
                            </w:r>
                            <w:proofErr w:type="spellEnd"/>
                            <w:r>
                              <w:t xml:space="preserve"> permeation methods and raw data; HPLC methodology for drug quantification.</w:t>
                            </w:r>
                          </w:p>
                          <w:p w14:paraId="0C9111D8" w14:textId="7909DD18" w:rsidR="00C3460A" w:rsidRPr="00241ACD" w:rsidRDefault="00C3460A" w:rsidP="00241ACD">
                            <w:pPr>
                              <w:pStyle w:val="RSCF02FootnotestoTitleAuthors"/>
                            </w:pPr>
                            <w:r w:rsidRPr="00241ACD">
                              <w:t>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750BB7E3" id="_x0000_t202" coordsize="21600,21600" o:spt="202" path="m,l,21600r21600,l21600,xe">
                <v:stroke joinstyle="miter"/>
                <v:path gradientshapeok="t" o:connecttype="rect"/>
              </v:shapetype>
              <v:shape id="Text Box 2" o:spid="_x0000_s1026" type="#_x0000_t202" style="position:absolute;margin-left:0;margin-top:0;width:248.7pt;height:94.35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" o:allowincell="f" o:allowoverlap="f" stroked="f">
                <o:lock v:ext="edit" aspectratio="t"/>
                <v:textbox style="mso-fit-shape-to-text:t" inset="0,1mm,0,1mm">
                  <w:txbxContent>
                    <w:p w14:paraId="1D07A539" w14:textId="259F3AB1" w:rsidR="00C3460A" w:rsidRPr="00C405FD" w:rsidRDefault="00C3460A" w:rsidP="00DB11E7">
                      <w:pPr>
                        <w:pStyle w:val="RSCF01FootnoteAuthorAddress"/>
                      </w:pPr>
                      <w:r w:rsidRPr="00DB11E7">
                        <w:t>Department of Molecular and Clinical Pharmacology, University of Liverpool, Block H, 70 Pembroke Place, Liverpool L69 3GF, UK</w:t>
                      </w:r>
                    </w:p>
                    <w:p w14:paraId="13E086D6" w14:textId="1958F834" w:rsidR="00C3460A" w:rsidRPr="00C405FD" w:rsidRDefault="00C3460A" w:rsidP="00F2641D">
                      <w:pPr>
                        <w:pStyle w:val="RSCF01FootnoteAuthorAddress"/>
                        <w:numPr>
                          <w:ilvl w:val="0"/>
                          <w:numId w:val="0"/>
                        </w:numPr>
                      </w:pPr>
                      <w:r w:rsidRPr="000266B3">
                        <w:rPr>
                          <w:vertAlign w:val="superscript"/>
                        </w:rPr>
                        <w:t>b</w:t>
                      </w:r>
                      <w:r>
                        <w:t xml:space="preserve"> </w:t>
                      </w:r>
                      <w:r w:rsidRPr="00DB11E7">
                        <w:t>Department of Chemistry, University of Liverpool, Crown Street, Liverpool L69 7ZD, UK</w:t>
                      </w:r>
                      <w:r w:rsidRPr="00DB11E7" w:rsidDel="00DB11E7">
                        <w:t xml:space="preserve"> </w:t>
                      </w:r>
                    </w:p>
                    <w:p w14:paraId="05363B64" w14:textId="1AE5A962" w:rsidR="00C3460A" w:rsidRPr="00241ACD" w:rsidRDefault="00C3460A" w:rsidP="00241ACD">
                      <w:pPr>
                        <w:pStyle w:val="RSCF02FootnotestoTitleAuthors"/>
                      </w:pPr>
                      <w:r w:rsidRPr="00241ACD">
                        <w:t xml:space="preserve">† </w:t>
                      </w:r>
                      <w:r>
                        <w:t xml:space="preserve">Email for correspondence: </w:t>
                      </w:r>
                      <w:hyperlink r:id="rId10" w:history="1">
                        <w:r w:rsidRPr="009005CF">
                          <w:rPr>
                            <w:rStyle w:val="Hyperlink"/>
                          </w:rPr>
                          <w:t>aowen@liverpool.ac.uk</w:t>
                        </w:r>
                      </w:hyperlink>
                      <w:r>
                        <w:t xml:space="preserve">; </w:t>
                      </w:r>
                      <w:hyperlink r:id="rId11" w:history="1">
                        <w:r w:rsidRPr="009005CF">
                          <w:rPr>
                            <w:rStyle w:val="Hyperlink"/>
                          </w:rPr>
                          <w:t>srannard@liverpool.ac.uk</w:t>
                        </w:r>
                      </w:hyperlink>
                      <w:r>
                        <w:t xml:space="preserve"> </w:t>
                      </w:r>
                      <w:r w:rsidRPr="00241ACD">
                        <w:t xml:space="preserve"> </w:t>
                      </w:r>
                    </w:p>
                    <w:p w14:paraId="7BA12FA3" w14:textId="77777777" w:rsidR="00C3460A" w:rsidRDefault="00C3460A" w:rsidP="00241ACD">
                      <w:pPr>
                        <w:pStyle w:val="RSCF02FootnotestoTitleAuthors"/>
                      </w:pPr>
                      <w:r w:rsidRPr="00241ACD">
                        <w:t xml:space="preserve">Electronic Supplementary Information (ESI) available: </w:t>
                      </w:r>
                      <w:r>
                        <w:t>Synthetic and nanoemulsion preparation methods; size exclusion chromatography analysis of branched polymers; cytotoxicity data; antiviral activity assays; transwell permeation methods and raw data; HPLC methodology for drug quantification.</w:t>
                      </w:r>
                    </w:p>
                    <w:p w14:paraId="0C9111D8" w14:textId="7909DD18" w:rsidR="00C3460A" w:rsidRPr="00241ACD" w:rsidRDefault="00C3460A" w:rsidP="00241ACD">
                      <w:pPr>
                        <w:pStyle w:val="RSCF02FootnotestoTitleAuthors"/>
                      </w:pPr>
                      <w:r w:rsidRPr="00241ACD">
                        <w:t>See DOI: 10.1039/x0xx00000x</w:t>
                      </w:r>
                    </w:p>
                  </w:txbxContent>
                </v:textbox>
                <w10:wrap type="topAndBottom" anchory="margin"/>
                <w10:anchorlock/>
              </v:shape>
            </w:pict>
          </mc:Fallback>
        </mc:AlternateContent>
      </w:r>
      <w:r w:rsidR="00081573">
        <w:t>`</w:t>
      </w:r>
      <w:r w:rsidR="00F62C8B" w:rsidRPr="00270DD5">
        <w:t>Received 00th January 20</w:t>
      </w:r>
      <w:r w:rsidR="00F15F90" w:rsidRPr="00270DD5">
        <w:t>xx</w:t>
      </w:r>
      <w:r w:rsidR="00F62C8B" w:rsidRPr="00270DD5">
        <w:t>,</w:t>
      </w:r>
    </w:p>
    <w:p w14:paraId="63DEC232" w14:textId="77777777" w:rsidR="00F62C8B" w:rsidRPr="00270DD5" w:rsidRDefault="00F62C8B" w:rsidP="004C531E">
      <w:pPr>
        <w:pStyle w:val="RSCM01ReceivedAccepted"/>
      </w:pPr>
      <w:r w:rsidRPr="00270DD5">
        <w:t>Accepted 00th January 20</w:t>
      </w:r>
      <w:r w:rsidR="00F15F90" w:rsidRPr="00270DD5">
        <w:t>xx</w:t>
      </w:r>
    </w:p>
    <w:p w14:paraId="73CCEB53" w14:textId="77777777" w:rsidR="00F62C8B" w:rsidRPr="00794787" w:rsidRDefault="00F62C8B" w:rsidP="004C531E">
      <w:pPr>
        <w:pStyle w:val="RSCM02DOI"/>
      </w:pPr>
      <w:r w:rsidRPr="00794787">
        <w:t>DOI: 10.1039/x0xx00000x</w:t>
      </w:r>
    </w:p>
    <w:p w14:paraId="176CD653" w14:textId="77777777" w:rsidR="00A9649E" w:rsidRPr="00794787" w:rsidRDefault="00A9649E" w:rsidP="004C531E">
      <w:pPr>
        <w:pStyle w:val="RSCM03Website"/>
      </w:pPr>
      <w:r w:rsidRPr="00794787">
        <w:t>www.rsc.org/</w:t>
      </w:r>
    </w:p>
    <w:p w14:paraId="4566FBB4" w14:textId="65301E57" w:rsidR="004414A5" w:rsidRPr="00C32EDF" w:rsidRDefault="00F62C8B" w:rsidP="00C32EDF">
      <w:pPr>
        <w:pStyle w:val="RSCH01PaperTitle"/>
      </w:pPr>
      <w:r w:rsidRPr="004414A5">
        <w:br w:type="column"/>
      </w:r>
      <w:r w:rsidR="004B3FEB">
        <w:t xml:space="preserve">Branched </w:t>
      </w:r>
      <w:r w:rsidR="00CE1EB1">
        <w:t>co</w:t>
      </w:r>
      <w:r w:rsidR="004B3FEB">
        <w:t xml:space="preserve">polymer-stabilised </w:t>
      </w:r>
      <w:proofErr w:type="spellStart"/>
      <w:r w:rsidR="004B3FEB">
        <w:t>nanoemulsions</w:t>
      </w:r>
      <w:proofErr w:type="spellEnd"/>
      <w:r w:rsidR="004B3FEB">
        <w:t xml:space="preserve"> as </w:t>
      </w:r>
      <w:r w:rsidR="0001560A">
        <w:t xml:space="preserve">new </w:t>
      </w:r>
      <w:r w:rsidR="001F5469">
        <w:t xml:space="preserve">candidate </w:t>
      </w:r>
      <w:r w:rsidR="0001560A">
        <w:t>oral</w:t>
      </w:r>
      <w:r w:rsidR="004B3FEB">
        <w:t xml:space="preserve"> drug </w:t>
      </w:r>
      <w:r w:rsidR="0001560A">
        <w:t>delivery systems</w:t>
      </w:r>
      <w:r w:rsidR="001F5469">
        <w:t>.</w:t>
      </w:r>
      <w:r w:rsidR="0001560A">
        <w:t xml:space="preserve"> </w:t>
      </w:r>
    </w:p>
    <w:p w14:paraId="1AD30228" w14:textId="1136E4CB" w:rsidR="00FA2DA2" w:rsidRDefault="004B3FEB" w:rsidP="00F21465">
      <w:pPr>
        <w:pStyle w:val="RSCH02PaperAuthorsandByline"/>
        <w:rPr>
          <w:vertAlign w:val="superscript"/>
        </w:rPr>
      </w:pPr>
      <w:r>
        <w:t xml:space="preserve">James </w:t>
      </w:r>
      <w:r w:rsidR="003C2DF2">
        <w:t xml:space="preserve">J. </w:t>
      </w:r>
      <w:proofErr w:type="spellStart"/>
      <w:proofErr w:type="gramStart"/>
      <w:r>
        <w:t>Hobson</w:t>
      </w:r>
      <w:r w:rsidR="00CC7C64" w:rsidRPr="00F21465">
        <w:t>,</w:t>
      </w:r>
      <w:r w:rsidR="00CC7C64" w:rsidRPr="00F21465">
        <w:rPr>
          <w:vertAlign w:val="superscript"/>
        </w:rPr>
        <w:t>a</w:t>
      </w:r>
      <w:proofErr w:type="gramEnd"/>
      <w:r w:rsidR="00DB11E7">
        <w:rPr>
          <w:vertAlign w:val="superscript"/>
        </w:rPr>
        <w:t>,b</w:t>
      </w:r>
      <w:proofErr w:type="spellEnd"/>
      <w:r w:rsidR="00CC7C64" w:rsidRPr="00F21465">
        <w:t xml:space="preserve"> </w:t>
      </w:r>
      <w:r>
        <w:t xml:space="preserve">Stephanie </w:t>
      </w:r>
      <w:proofErr w:type="spellStart"/>
      <w:r>
        <w:t>Edwards</w:t>
      </w:r>
      <w:r w:rsidR="007305E1">
        <w:t>,</w:t>
      </w:r>
      <w:r w:rsidRPr="00F21465">
        <w:rPr>
          <w:vertAlign w:val="superscript"/>
        </w:rPr>
        <w:t>b</w:t>
      </w:r>
      <w:proofErr w:type="spellEnd"/>
      <w:r w:rsidRPr="00F21465">
        <w:t xml:space="preserve"> </w:t>
      </w:r>
      <w:r>
        <w:t xml:space="preserve">Rebecca. </w:t>
      </w:r>
      <w:r w:rsidR="00CC7C64" w:rsidRPr="00F21465">
        <w:t xml:space="preserve">A. </w:t>
      </w:r>
      <w:proofErr w:type="spellStart"/>
      <w:proofErr w:type="gramStart"/>
      <w:r>
        <w:t>Slater</w:t>
      </w:r>
      <w:r w:rsidR="007305E1">
        <w:t>,</w:t>
      </w:r>
      <w:r w:rsidR="00CC7C64" w:rsidRPr="00F21465">
        <w:rPr>
          <w:vertAlign w:val="superscript"/>
        </w:rPr>
        <w:t>b</w:t>
      </w:r>
      <w:proofErr w:type="spellEnd"/>
      <w:proofErr w:type="gramEnd"/>
      <w:r w:rsidR="00CC7C64" w:rsidRPr="00F21465">
        <w:t xml:space="preserve"> </w:t>
      </w:r>
      <w:r>
        <w:t xml:space="preserve">Philip </w:t>
      </w:r>
      <w:proofErr w:type="spellStart"/>
      <w:r>
        <w:t>Martin</w:t>
      </w:r>
      <w:r w:rsidR="007305E1">
        <w:t>,</w:t>
      </w:r>
      <w:r w:rsidR="00DB11E7">
        <w:rPr>
          <w:vertAlign w:val="superscript"/>
        </w:rPr>
        <w:t>a</w:t>
      </w:r>
      <w:proofErr w:type="spellEnd"/>
      <w:r w:rsidRPr="00F21465">
        <w:t xml:space="preserve"> </w:t>
      </w:r>
      <w:r>
        <w:t xml:space="preserve">Andrew </w:t>
      </w:r>
      <w:proofErr w:type="spellStart"/>
      <w:r>
        <w:t>Owen</w:t>
      </w:r>
      <w:r w:rsidR="00DB11E7">
        <w:rPr>
          <w:vertAlign w:val="superscript"/>
        </w:rPr>
        <w:t>a</w:t>
      </w:r>
      <w:proofErr w:type="spellEnd"/>
      <w:r w:rsidR="004F1DA2">
        <w:rPr>
          <w:vertAlign w:val="superscript"/>
        </w:rPr>
        <w:t>,*</w:t>
      </w:r>
      <w:r w:rsidRPr="00F21465">
        <w:t xml:space="preserve"> </w:t>
      </w:r>
      <w:r w:rsidR="00CC7C64" w:rsidRPr="00F21465">
        <w:t xml:space="preserve">and </w:t>
      </w:r>
      <w:r>
        <w:t>Steve</w:t>
      </w:r>
      <w:r w:rsidR="00CC7C64" w:rsidRPr="00F21465">
        <w:t xml:space="preserve"> </w:t>
      </w:r>
      <w:r>
        <w:t>P</w:t>
      </w:r>
      <w:r w:rsidR="00CC7C64" w:rsidRPr="00F21465">
        <w:t xml:space="preserve">. </w:t>
      </w:r>
      <w:proofErr w:type="spellStart"/>
      <w:r>
        <w:t>Rannard</w:t>
      </w:r>
      <w:r w:rsidR="004F1DA2">
        <w:rPr>
          <w:vertAlign w:val="superscript"/>
        </w:rPr>
        <w:t>b</w:t>
      </w:r>
      <w:proofErr w:type="spellEnd"/>
      <w:r w:rsidR="004F1DA2">
        <w:rPr>
          <w:vertAlign w:val="superscript"/>
        </w:rPr>
        <w:t>,*</w:t>
      </w:r>
    </w:p>
    <w:p w14:paraId="2807F06D" w14:textId="74C5F7EC" w:rsidR="007305E1" w:rsidRDefault="0044457C" w:rsidP="00FA2DA2">
      <w:pPr>
        <w:pStyle w:val="RSCB01ARTAbstract"/>
      </w:pPr>
      <w:r>
        <w:t xml:space="preserve">The delivery of drugs to the bloodstream via oral administration may suffer from a number of complications including </w:t>
      </w:r>
      <w:r w:rsidR="00747990">
        <w:t xml:space="preserve">poor dissolution, first pass metabolism and </w:t>
      </w:r>
      <w:r>
        <w:t>the</w:t>
      </w:r>
      <w:r w:rsidR="00747990">
        <w:t xml:space="preserve"> active</w:t>
      </w:r>
      <w:r>
        <w:t xml:space="preserve"> intervention of efflux transporters such as P-glycoproteins</w:t>
      </w:r>
      <w:r w:rsidR="00747990">
        <w:t>; d</w:t>
      </w:r>
      <w:r>
        <w:t xml:space="preserve">rugs which are efflux substrates </w:t>
      </w:r>
      <w:r w:rsidR="00747990">
        <w:t>may caus</w:t>
      </w:r>
      <w:r>
        <w:t>e considerable problems across many clinical conditions. Here we have employed a branch-polymer stabilised nanoemulsion strategy to create highly robust oil droplets (eg peanut oil, castor oil and s</w:t>
      </w:r>
      <w:r w:rsidR="00CE1EB1">
        <w:t>oybean</w:t>
      </w:r>
      <w:r>
        <w:t xml:space="preserve"> oil) containing </w:t>
      </w:r>
      <w:r w:rsidR="00747990">
        <w:t xml:space="preserve">different </w:t>
      </w:r>
      <w:r>
        <w:t>dissolved antiretroviral drugs used in th</w:t>
      </w:r>
      <w:r w:rsidR="00747990">
        <w:t>e</w:t>
      </w:r>
      <w:r>
        <w:t xml:space="preserve"> daily fight against HIV/AIDS. Although very limited difference in permeation through a Caco-2 gut epithelium model was seen for efavirenz, the permeation of th</w:t>
      </w:r>
      <w:r w:rsidR="00747990">
        <w:t xml:space="preserve">e protease inhibitor lopinavir </w:t>
      </w:r>
      <w:r>
        <w:t>was considerably higher</w:t>
      </w:r>
      <w:r w:rsidR="00C93D0E">
        <w:t xml:space="preserve"> (approximately 10-fold) when applied to an epithelium monolayer</w:t>
      </w:r>
      <w:r w:rsidR="00747990">
        <w:t xml:space="preserve"> in emulsion form</w:t>
      </w:r>
      <w:r>
        <w:t xml:space="preserve"> than the control </w:t>
      </w:r>
      <w:r w:rsidR="00C93D0E">
        <w:t xml:space="preserve">within an aqueous </w:t>
      </w:r>
      <w:r>
        <w:t>DMSO</w:t>
      </w:r>
      <w:r w:rsidR="00C93D0E">
        <w:t xml:space="preserve"> vehicle.</w:t>
      </w:r>
      <w:r w:rsidR="00747990">
        <w:t xml:space="preserve"> The preseted nanoemulsion approach may allow drug-specific permeation improvements for</w:t>
      </w:r>
      <w:r w:rsidR="00C93D0E">
        <w:t xml:space="preserve"> </w:t>
      </w:r>
      <w:r w:rsidR="00747990">
        <w:t xml:space="preserve">various drug substances. </w:t>
      </w:r>
    </w:p>
    <w:p w14:paraId="3965DD17" w14:textId="77777777" w:rsidR="007305E1" w:rsidRPr="00FA2DA2" w:rsidRDefault="007305E1" w:rsidP="00FA2DA2">
      <w:pPr>
        <w:pStyle w:val="RSCB01ARTAbstract"/>
        <w:sectPr w:rsidR="007305E1" w:rsidRPr="00FA2DA2" w:rsidSect="00514CBA">
          <w:headerReference w:type="even" r:id="rId12"/>
          <w:headerReference w:type="default" r:id="rId13"/>
          <w:footerReference w:type="even" r:id="rId14"/>
          <w:footerReference w:type="default" r:id="rId15"/>
          <w:headerReference w:type="first" r:id="rId16"/>
          <w:footerReference w:type="first" r:id="rId17"/>
          <w:pgSz w:w="11907" w:h="16840" w:code="9"/>
          <w:pgMar w:top="1009" w:right="851" w:bottom="1758" w:left="851" w:header="851" w:footer="1049" w:gutter="0"/>
          <w:cols w:num="2" w:space="227" w:equalWidth="0">
            <w:col w:w="1985" w:space="227"/>
            <w:col w:w="7993"/>
          </w:cols>
          <w:titlePg/>
          <w:docGrid w:linePitch="360"/>
        </w:sectPr>
      </w:pPr>
    </w:p>
    <w:p w14:paraId="10E57250" w14:textId="77777777" w:rsidR="00901E73" w:rsidRDefault="00901E73" w:rsidP="008E5B11">
      <w:pPr>
        <w:pStyle w:val="RSCB04AHeadingSection"/>
        <w:outlineLvl w:val="0"/>
      </w:pPr>
      <w:r>
        <w:t xml:space="preserve">Introduction </w:t>
      </w:r>
    </w:p>
    <w:p w14:paraId="4D5F0E8D" w14:textId="1565F03E" w:rsidR="00484B0E" w:rsidRPr="00C10BC1" w:rsidRDefault="00901E73" w:rsidP="00901E73">
      <w:pPr>
        <w:pStyle w:val="RSCB02ArticleText"/>
        <w:rPr>
          <w:highlight w:val="yellow"/>
        </w:rPr>
      </w:pPr>
      <w:r w:rsidRPr="00C10BC1">
        <w:rPr>
          <w:highlight w:val="yellow"/>
        </w:rPr>
        <w:t xml:space="preserve">The </w:t>
      </w:r>
      <w:r w:rsidR="00472EFB" w:rsidRPr="00C10BC1">
        <w:rPr>
          <w:highlight w:val="yellow"/>
        </w:rPr>
        <w:t>continued</w:t>
      </w:r>
      <w:r w:rsidRPr="00C10BC1">
        <w:rPr>
          <w:highlight w:val="yellow"/>
        </w:rPr>
        <w:t xml:space="preserve"> growth of </w:t>
      </w:r>
      <w:r w:rsidR="00472EFB" w:rsidRPr="00C10BC1">
        <w:rPr>
          <w:highlight w:val="yellow"/>
        </w:rPr>
        <w:t xml:space="preserve">fundamental </w:t>
      </w:r>
      <w:r w:rsidRPr="00C10BC1">
        <w:rPr>
          <w:highlight w:val="yellow"/>
        </w:rPr>
        <w:t>nanomedicine</w:t>
      </w:r>
      <w:r w:rsidR="00472EFB" w:rsidRPr="00C10BC1">
        <w:rPr>
          <w:highlight w:val="yellow"/>
        </w:rPr>
        <w:t xml:space="preserve"> studies</w:t>
      </w:r>
      <w:r w:rsidRPr="00C10BC1">
        <w:rPr>
          <w:highlight w:val="yellow"/>
        </w:rPr>
        <w:t xml:space="preserve">, and progression to clinical products, has allowed the improvement of a range of therapies, </w:t>
      </w:r>
      <w:r w:rsidR="00472EFB" w:rsidRPr="00C10BC1">
        <w:rPr>
          <w:highlight w:val="yellow"/>
        </w:rPr>
        <w:t>and</w:t>
      </w:r>
      <w:r w:rsidRPr="00C10BC1">
        <w:rPr>
          <w:highlight w:val="yellow"/>
        </w:rPr>
        <w:t xml:space="preserve"> the devel</w:t>
      </w:r>
      <w:r w:rsidR="00472EFB" w:rsidRPr="00C10BC1">
        <w:rPr>
          <w:highlight w:val="yellow"/>
        </w:rPr>
        <w:t>opment of new treatment options</w:t>
      </w:r>
      <w:r w:rsidR="00437A41" w:rsidRPr="00C10BC1">
        <w:rPr>
          <w:highlight w:val="yellow"/>
        </w:rPr>
        <w:t>,</w:t>
      </w:r>
      <w:r w:rsidRPr="00C10BC1">
        <w:rPr>
          <w:highlight w:val="yellow"/>
        </w:rPr>
        <w:t xml:space="preserve"> across a range of healthcare needs</w:t>
      </w:r>
      <w:r w:rsidR="00484B0E" w:rsidRPr="00C10BC1">
        <w:rPr>
          <w:highlight w:val="yellow"/>
        </w:rPr>
        <w:t xml:space="preserve">. These </w:t>
      </w:r>
      <w:r w:rsidR="004F1DA2" w:rsidRPr="00C10BC1">
        <w:rPr>
          <w:highlight w:val="yellow"/>
        </w:rPr>
        <w:t>span</w:t>
      </w:r>
      <w:r w:rsidR="00484B0E" w:rsidRPr="00C10BC1">
        <w:rPr>
          <w:highlight w:val="yellow"/>
        </w:rPr>
        <w:t xml:space="preserve"> p</w:t>
      </w:r>
      <w:r w:rsidRPr="00C10BC1">
        <w:rPr>
          <w:highlight w:val="yellow"/>
        </w:rPr>
        <w:t>sychiatric conditions</w:t>
      </w:r>
      <w:hyperlink w:anchor="_ENREF_1" w:tooltip="Leng, 2014 #1" w:history="1">
        <w:r w:rsidR="001B0F17" w:rsidRPr="00C10BC1">
          <w:rPr>
            <w:highlight w:val="yellow"/>
          </w:rPr>
          <w:fldChar w:fldCharType="begin"/>
        </w:r>
        <w:r w:rsidR="001B0F17" w:rsidRPr="00C10BC1">
          <w:rPr>
            <w:highlight w:val="yellow"/>
          </w:rPr>
          <w:instrText xml:space="preserve"> ADDIN EN.CITE &lt;EndNote&gt;&lt;Cite&gt;&lt;Author&gt;Leng&lt;/Author&gt;&lt;Year&gt;2014&lt;/Year&gt;&lt;RecNum&gt;1&lt;/RecNum&gt;&lt;DisplayText&gt;&lt;style face="superscript"&gt;1&lt;/style&gt;&lt;/DisplayText&gt;&lt;record&gt;&lt;rec-number&gt;1&lt;/rec-number&gt;&lt;foreign-keys&gt;&lt;key app="EN" db-id="9r2095xwvdpwvaeavt4pwdrvtvp2re0p2v5r" timestamp="1516810716"&gt;1&lt;/key&gt;&lt;/foreign-keys&gt;&lt;ref-type name="Journal Article"&gt;17&lt;/ref-type&gt;&lt;contributors&gt;&lt;authors&gt;&lt;author&gt;Leng, Donglei&lt;/author&gt;&lt;author&gt;Chen, Hongming&lt;/author&gt;&lt;author&gt;Li, Guangjing&lt;/author&gt;&lt;author&gt;Guo, Mengran&lt;/author&gt;&lt;author&gt;Zhu, Zhaolu&lt;/author&gt;&lt;author&gt;Xu, Lu&lt;/author&gt;&lt;author&gt;Wang, Yongjun&lt;/author&gt;&lt;/authors&gt;&lt;/contributors&gt;&lt;titles&gt;&lt;title&gt;Development and comparison of intramuscularly long-acting paliperidone palmitate nanosuspensions with different particle size&lt;/title&gt;&lt;secondary-title&gt;International Journal of Pharmaceutics&lt;/secondary-title&gt;&lt;/titles&gt;&lt;pages&gt;380-385&lt;/pages&gt;&lt;volume&gt;472&lt;/volume&gt;&lt;number&gt;1&lt;/number&gt;&lt;keywords&gt;&lt;keyword&gt;Paliperidone palmitate&lt;/keyword&gt;&lt;keyword&gt;Nanosuspensions&lt;/keyword&gt;&lt;keyword&gt;Pharmacokinetics&lt;/keyword&gt;&lt;keyword&gt;Particle size&lt;/keyword&gt;&lt;/keywords&gt;&lt;dates&gt;&lt;year&gt;2014&lt;/year&gt;&lt;pub-dates&gt;&lt;date&gt;2014/09/10/&lt;/date&gt;&lt;/pub-dates&gt;&lt;/dates&gt;&lt;isbn&gt;0378-5173&lt;/isbn&gt;&lt;urls&gt;&lt;related-urls&gt;&lt;url&gt;http://www.sciencedirect.com/science/article/pii/S0378517314004050&lt;/url&gt;&lt;/related-urls&gt;&lt;/urls&gt;&lt;electronic-resource-num&gt;https://doi.org/10.1016/j.ijpharm.2014.05.052&lt;/electronic-resource-num&gt;&lt;/record&gt;&lt;/Cite&gt;&lt;/EndNote&gt;</w:instrText>
        </w:r>
        <w:r w:rsidR="001B0F17" w:rsidRPr="00C10BC1">
          <w:rPr>
            <w:highlight w:val="yellow"/>
          </w:rPr>
          <w:fldChar w:fldCharType="separate"/>
        </w:r>
        <w:r w:rsidR="001B0F17" w:rsidRPr="00C10BC1">
          <w:rPr>
            <w:noProof/>
            <w:highlight w:val="yellow"/>
            <w:vertAlign w:val="superscript"/>
          </w:rPr>
          <w:t>1</w:t>
        </w:r>
        <w:r w:rsidR="001B0F17" w:rsidRPr="00C10BC1">
          <w:rPr>
            <w:highlight w:val="yellow"/>
          </w:rPr>
          <w:fldChar w:fldCharType="end"/>
        </w:r>
      </w:hyperlink>
      <w:r w:rsidRPr="00C10BC1">
        <w:rPr>
          <w:highlight w:val="yellow"/>
        </w:rPr>
        <w:t xml:space="preserve"> to macular degeneratio</w:t>
      </w:r>
      <w:r w:rsidR="005320C0" w:rsidRPr="00C10BC1">
        <w:rPr>
          <w:highlight w:val="yellow"/>
        </w:rPr>
        <w:t>n</w:t>
      </w:r>
      <w:hyperlink w:anchor="_ENREF_2" w:tooltip="Kaur, 2014 #2" w:history="1">
        <w:r w:rsidR="001B0F17" w:rsidRPr="00C10BC1">
          <w:rPr>
            <w:highlight w:val="yellow"/>
          </w:rPr>
          <w:fldChar w:fldCharType="begin"/>
        </w:r>
        <w:r w:rsidR="001B0F17" w:rsidRPr="00C10BC1">
          <w:rPr>
            <w:highlight w:val="yellow"/>
          </w:rPr>
          <w:instrText xml:space="preserve"> ADDIN EN.CITE &lt;EndNote&gt;&lt;Cite&gt;&lt;Author&gt;Kaur&lt;/Author&gt;&lt;Year&gt;2014&lt;/Year&gt;&lt;RecNum&gt;2&lt;/RecNum&gt;&lt;DisplayText&gt;&lt;style face="superscript"&gt;2&lt;/style&gt;&lt;/DisplayText&gt;&lt;record&gt;&lt;rec-number&gt;2&lt;/rec-number&gt;&lt;foreign-keys&gt;&lt;key app="EN" db-id="9r2095xwvdpwvaeavt4pwdrvtvp2re0p2v5r" timestamp="1516810716"&gt;2&lt;/key&gt;&lt;/foreign-keys&gt;&lt;ref-type name="Journal Article"&gt;17&lt;/ref-type&gt;&lt;contributors&gt;&lt;authors&gt;&lt;author&gt;Kaur, Indu Pal&lt;/author&gt;&lt;author&gt;Kakkar, Shilpa&lt;/author&gt;&lt;/authors&gt;&lt;/contributors&gt;&lt;titles&gt;&lt;title&gt;Nanotherapy for posterior eye diseases&lt;/title&gt;&lt;secondary-title&gt;Journal of Controlled Release&lt;/secondary-title&gt;&lt;/titles&gt;&lt;pages&gt;100-112&lt;/pages&gt;&lt;volume&gt;193&lt;/volume&gt;&lt;number&gt;Supplement C&lt;/number&gt;&lt;keywords&gt;&lt;keyword&gt;Controlled release&lt;/keyword&gt;&lt;keyword&gt;Liposomes&lt;/keyword&gt;&lt;keyword&gt;Delivery to the vitreous&lt;/keyword&gt;&lt;keyword&gt;Topical delivery&lt;/keyword&gt;&lt;keyword&gt;Nanoparticles&lt;/keyword&gt;&lt;keyword&gt;Retina&lt;/keyword&gt;&lt;/keywords&gt;&lt;dates&gt;&lt;year&gt;2014&lt;/year&gt;&lt;pub-dates&gt;&lt;date&gt;2014/11/10/&lt;/date&gt;&lt;/pub-dates&gt;&lt;/dates&gt;&lt;isbn&gt;0168-3659&lt;/isbn&gt;&lt;urls&gt;&lt;related-urls&gt;&lt;url&gt;http://www.sciencedirect.com/science/article/pii/S0168365914003344&lt;/url&gt;&lt;/related-urls&gt;&lt;/urls&gt;&lt;electronic-resource-num&gt;https://doi.org/10.1016/j.jconrel.2014.05.031&lt;/electronic-resource-num&gt;&lt;/record&gt;&lt;/Cite&gt;&lt;/EndNote&gt;</w:instrText>
        </w:r>
        <w:r w:rsidR="001B0F17" w:rsidRPr="00C10BC1">
          <w:rPr>
            <w:highlight w:val="yellow"/>
          </w:rPr>
          <w:fldChar w:fldCharType="separate"/>
        </w:r>
        <w:r w:rsidR="001B0F17" w:rsidRPr="00C10BC1">
          <w:rPr>
            <w:noProof/>
            <w:highlight w:val="yellow"/>
            <w:vertAlign w:val="superscript"/>
          </w:rPr>
          <w:t>2</w:t>
        </w:r>
        <w:r w:rsidR="001B0F17" w:rsidRPr="00C10BC1">
          <w:rPr>
            <w:highlight w:val="yellow"/>
          </w:rPr>
          <w:fldChar w:fldCharType="end"/>
        </w:r>
      </w:hyperlink>
      <w:r w:rsidRPr="00C10BC1">
        <w:rPr>
          <w:highlight w:val="yellow"/>
        </w:rPr>
        <w:t xml:space="preserve"> and immunosuppression</w:t>
      </w:r>
      <w:hyperlink w:anchor="_ENREF_3" w:tooltip="Mullen, 2014 #3" w:history="1">
        <w:r w:rsidR="001B0F17" w:rsidRPr="00C10BC1">
          <w:rPr>
            <w:highlight w:val="yellow"/>
          </w:rPr>
          <w:fldChar w:fldCharType="begin"/>
        </w:r>
        <w:r w:rsidR="001B0F17" w:rsidRPr="00C10BC1">
          <w:rPr>
            <w:highlight w:val="yellow"/>
          </w:rPr>
          <w:instrText xml:space="preserve"> ADDIN EN.CITE &lt;EndNote&gt;&lt;Cite&gt;&lt;Author&gt;Mullen&lt;/Author&gt;&lt;Year&gt;2014&lt;/Year&gt;&lt;RecNum&gt;3&lt;/RecNum&gt;&lt;DisplayText&gt;&lt;style face="superscript"&gt;3&lt;/style&gt;&lt;/DisplayText&gt;&lt;record&gt;&lt;rec-number&gt;3&lt;/rec-number&gt;&lt;foreign-keys&gt;&lt;key app="EN" db-id="9r2095xwvdpwvaeavt4pwdrvtvp2re0p2v5r" timestamp="1516810716"&gt;3&lt;/key&gt;&lt;/foreign-keys&gt;&lt;ref-type name="Journal Article"&gt;17&lt;/ref-type&gt;&lt;contributors&gt;&lt;authors&gt;&lt;author&gt;Mullen, Lisa&lt;/author&gt;&lt;author&gt;Adams, Gill&lt;/author&gt;&lt;author&gt;Layward, Lorna&lt;/author&gt;&lt;author&gt;Vessillier, Sandrine&lt;/author&gt;&lt;author&gt;Annenkov, Alex&lt;/author&gt;&lt;author&gt;Mittal, Gayatri&lt;/author&gt;&lt;author&gt;Rigby, Anne&lt;/author&gt;&lt;author&gt;Sclanders, Michelle&lt;/author&gt;&lt;author&gt;Baker, David&lt;/author&gt;&lt;author&gt;Gould, David&lt;/author&gt;&lt;author&gt;Chernajovsky, Yuti&lt;/author&gt;&lt;/authors&gt;&lt;/contributors&gt;&lt;titles&gt;&lt;title&gt;Latent cytokines for targeted therapy of inflammatory disorders&lt;/title&gt;&lt;secondary-title&gt;Expert Opinion on Drug Delivery&lt;/secondary-title&gt;&lt;/titles&gt;&lt;pages&gt;101-110&lt;/pages&gt;&lt;volume&gt;11&lt;/volume&gt;&lt;number&gt;1&lt;/number&gt;&lt;dates&gt;&lt;year&gt;2014&lt;/year&gt;&lt;pub-dates&gt;&lt;date&gt;2014/01/01&lt;/date&gt;&lt;/pub-dates&gt;&lt;/dates&gt;&lt;publisher&gt;Taylor &amp;amp; Francis&lt;/publisher&gt;&lt;isbn&gt;1742-5247&lt;/isbn&gt;&lt;urls&gt;&lt;related-urls&gt;&lt;url&gt;http://dx.doi.org/10.1517/17425247.2014.863872&lt;/url&gt;&lt;/related-urls&gt;&lt;/urls&gt;&lt;electronic-resource-num&gt;10.1517/17425247.2014.863872&lt;/electronic-resource-num&gt;&lt;/record&gt;&lt;/Cite&gt;&lt;/EndNote&gt;</w:instrText>
        </w:r>
        <w:r w:rsidR="001B0F17" w:rsidRPr="00C10BC1">
          <w:rPr>
            <w:highlight w:val="yellow"/>
          </w:rPr>
          <w:fldChar w:fldCharType="separate"/>
        </w:r>
        <w:r w:rsidR="001B0F17" w:rsidRPr="00C10BC1">
          <w:rPr>
            <w:noProof/>
            <w:highlight w:val="yellow"/>
            <w:vertAlign w:val="superscript"/>
          </w:rPr>
          <w:t>3</w:t>
        </w:r>
        <w:r w:rsidR="001B0F17" w:rsidRPr="00C10BC1">
          <w:rPr>
            <w:highlight w:val="yellow"/>
          </w:rPr>
          <w:fldChar w:fldCharType="end"/>
        </w:r>
      </w:hyperlink>
      <w:r w:rsidR="00484B0E" w:rsidRPr="00C10BC1">
        <w:rPr>
          <w:highlight w:val="yellow"/>
        </w:rPr>
        <w:t>; however, t</w:t>
      </w:r>
      <w:r w:rsidRPr="00C10BC1">
        <w:rPr>
          <w:highlight w:val="yellow"/>
        </w:rPr>
        <w:t xml:space="preserve">o date, the </w:t>
      </w:r>
      <w:r w:rsidR="00437A41" w:rsidRPr="00C10BC1">
        <w:rPr>
          <w:highlight w:val="yellow"/>
        </w:rPr>
        <w:t>targeted</w:t>
      </w:r>
      <w:r w:rsidRPr="00C10BC1">
        <w:rPr>
          <w:highlight w:val="yellow"/>
        </w:rPr>
        <w:t xml:space="preserve"> delivery of cytotoxic drugs to </w:t>
      </w:r>
      <w:r w:rsidR="00437A41" w:rsidRPr="00C10BC1">
        <w:rPr>
          <w:highlight w:val="yellow"/>
        </w:rPr>
        <w:t xml:space="preserve">cancer </w:t>
      </w:r>
      <w:r w:rsidRPr="00C10BC1">
        <w:rPr>
          <w:highlight w:val="yellow"/>
        </w:rPr>
        <w:t>disease sites</w:t>
      </w:r>
      <w:r w:rsidR="00437A41" w:rsidRPr="00C10BC1">
        <w:rPr>
          <w:highlight w:val="yellow"/>
        </w:rPr>
        <w:t xml:space="preserve"> has taken priority</w:t>
      </w:r>
      <w:hyperlink w:anchor="_ENREF_4" w:tooltip="Andrews, 2017 #5" w:history="1">
        <w:r w:rsidR="001B0F17" w:rsidRPr="00C10BC1">
          <w:rPr>
            <w:highlight w:val="yellow"/>
          </w:rPr>
          <w:fldChar w:fldCharType="begin">
            <w:fldData xml:space="preserve">PEVuZE5vdGU+PENpdGU+PEF1dGhvcj5BbmRyZXdzPC9BdXRob3I+PFllYXI+MjAxNzwvWWVhcj48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</w:fldData>
          </w:fldChar>
        </w:r>
        <w:r w:rsidR="001B0F17" w:rsidRPr="00C10BC1">
          <w:rPr>
            <w:highlight w:val="yellow"/>
          </w:rPr>
          <w:instrText xml:space="preserve"> ADDIN EN.CITE </w:instrText>
        </w:r>
        <w:r w:rsidR="001B0F17" w:rsidRPr="00C10BC1">
          <w:rPr>
            <w:highlight w:val="yellow"/>
          </w:rPr>
          <w:fldChar w:fldCharType="begin">
            <w:fldData xml:space="preserve">PEVuZE5vdGU+PENpdGU+PEF1dGhvcj5BbmRyZXdzPC9BdXRob3I+PFllYXI+MjAxNzwvWWVhcj48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</w:fldData>
          </w:fldChar>
        </w:r>
        <w:r w:rsidR="001B0F17" w:rsidRPr="00C10BC1">
          <w:rPr>
            <w:highlight w:val="yellow"/>
          </w:rPr>
          <w:instrText xml:space="preserve"> ADDIN EN.CITE.DATA </w:instrText>
        </w:r>
        <w:r w:rsidR="001B0F17" w:rsidRPr="00C10BC1">
          <w:rPr>
            <w:highlight w:val="yellow"/>
          </w:rPr>
        </w:r>
        <w:r w:rsidR="001B0F17" w:rsidRPr="00C10BC1">
          <w:rPr>
            <w:highlight w:val="yellow"/>
          </w:rPr>
          <w:fldChar w:fldCharType="end"/>
        </w:r>
        <w:r w:rsidR="001B0F17" w:rsidRPr="00C10BC1">
          <w:rPr>
            <w:highlight w:val="yellow"/>
          </w:rPr>
        </w:r>
        <w:r w:rsidR="001B0F17" w:rsidRPr="00C10BC1">
          <w:rPr>
            <w:highlight w:val="yellow"/>
          </w:rPr>
          <w:fldChar w:fldCharType="separate"/>
        </w:r>
        <w:r w:rsidR="001B0F17" w:rsidRPr="00C10BC1">
          <w:rPr>
            <w:noProof/>
            <w:highlight w:val="yellow"/>
            <w:vertAlign w:val="superscript"/>
          </w:rPr>
          <w:t>4</w:t>
        </w:r>
        <w:r w:rsidR="001B0F17" w:rsidRPr="00C10BC1">
          <w:rPr>
            <w:highlight w:val="yellow"/>
          </w:rPr>
          <w:fldChar w:fldCharType="end"/>
        </w:r>
      </w:hyperlink>
      <w:r w:rsidR="00484B0E" w:rsidRPr="00C10BC1">
        <w:rPr>
          <w:highlight w:val="yellow"/>
        </w:rPr>
        <w:t xml:space="preserve">. </w:t>
      </w:r>
      <w:r w:rsidR="00437A41" w:rsidRPr="00C10BC1">
        <w:rPr>
          <w:highlight w:val="yellow"/>
        </w:rPr>
        <w:t>In contrast, c</w:t>
      </w:r>
      <w:r w:rsidRPr="00C10BC1">
        <w:rPr>
          <w:highlight w:val="yellow"/>
        </w:rPr>
        <w:t>hronic</w:t>
      </w:r>
      <w:r w:rsidR="00AE6166" w:rsidRPr="00C10BC1">
        <w:rPr>
          <w:highlight w:val="yellow"/>
        </w:rPr>
        <w:t xml:space="preserve"> disease</w:t>
      </w:r>
      <w:r w:rsidR="00484B0E" w:rsidRPr="00C10BC1">
        <w:rPr>
          <w:highlight w:val="yellow"/>
        </w:rPr>
        <w:t xml:space="preserve">s </w:t>
      </w:r>
      <w:r w:rsidR="00AE6166" w:rsidRPr="00C10BC1">
        <w:rPr>
          <w:highlight w:val="yellow"/>
        </w:rPr>
        <w:t>are</w:t>
      </w:r>
      <w:r w:rsidR="00484B0E" w:rsidRPr="00C10BC1">
        <w:rPr>
          <w:highlight w:val="yellow"/>
        </w:rPr>
        <w:t>, in comparison,</w:t>
      </w:r>
      <w:r w:rsidRPr="00C10BC1">
        <w:rPr>
          <w:highlight w:val="yellow"/>
        </w:rPr>
        <w:t xml:space="preserve"> largely ignored</w:t>
      </w:r>
      <w:r w:rsidR="00484B0E" w:rsidRPr="00C10BC1">
        <w:rPr>
          <w:highlight w:val="yellow"/>
        </w:rPr>
        <w:t xml:space="preserve"> by nanomedicine researchers</w:t>
      </w:r>
      <w:r w:rsidRPr="00C10BC1">
        <w:rPr>
          <w:highlight w:val="yellow"/>
        </w:rPr>
        <w:t xml:space="preserve">. Several groups </w:t>
      </w:r>
      <w:r w:rsidR="00484B0E" w:rsidRPr="00C10BC1">
        <w:rPr>
          <w:highlight w:val="yellow"/>
        </w:rPr>
        <w:t>have reported</w:t>
      </w:r>
      <w:r w:rsidRPr="00C10BC1">
        <w:rPr>
          <w:highlight w:val="yellow"/>
        </w:rPr>
        <w:t xml:space="preserve"> exciting results of long-acting drug delivery from </w:t>
      </w:r>
      <w:proofErr w:type="spellStart"/>
      <w:r w:rsidRPr="00C10BC1">
        <w:rPr>
          <w:highlight w:val="yellow"/>
        </w:rPr>
        <w:t>nano</w:t>
      </w:r>
      <w:proofErr w:type="spellEnd"/>
      <w:r w:rsidRPr="00C10BC1">
        <w:rPr>
          <w:highlight w:val="yellow"/>
        </w:rPr>
        <w:t xml:space="preserve">-enabled depot </w:t>
      </w:r>
      <w:r w:rsidR="00AE6166" w:rsidRPr="00C10BC1">
        <w:rPr>
          <w:highlight w:val="yellow"/>
        </w:rPr>
        <w:t>injections and prophylactic interventions to prevent disease</w:t>
      </w:r>
      <w:hyperlink w:anchor="_ENREF_4" w:tooltip="Andrews, 2017 #5" w:history="1">
        <w:r w:rsidR="001B0F17" w:rsidRPr="00C10BC1">
          <w:rPr>
            <w:highlight w:val="yellow"/>
          </w:rPr>
          <w:fldChar w:fldCharType="begin">
            <w:fldData xml:space="preserve">PEVuZE5vdGU+PENpdGU+PEF1dGhvcj5BbmRyZXdzPC9BdXRob3I+PFllYXI+MjAxNzwvWWVhcj48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</w:fldData>
          </w:fldChar>
        </w:r>
        <w:r w:rsidR="001B0F17">
          <w:rPr>
            <w:highlight w:val="yellow"/>
          </w:rPr>
          <w:instrText xml:space="preserve"> ADDIN EN.CITE </w:instrText>
        </w:r>
        <w:r w:rsidR="001B0F17">
          <w:rPr>
            <w:highlight w:val="yellow"/>
          </w:rPr>
          <w:fldChar w:fldCharType="begin">
            <w:fldData xml:space="preserve">PEVuZE5vdGU+PENpdGU+PEF1dGhvcj5BbmRyZXdzPC9BdXRob3I+PFllYXI+MjAxNzwvWWVhcj48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</w:fldData>
          </w:fldChar>
        </w:r>
        <w:r w:rsidR="001B0F17">
          <w:rPr>
            <w:highlight w:val="yellow"/>
          </w:rPr>
          <w:instrText xml:space="preserve"> ADDIN EN.CITE.DATA </w:instrText>
        </w:r>
        <w:r w:rsidR="001B0F17">
          <w:rPr>
            <w:highlight w:val="yellow"/>
          </w:rPr>
        </w:r>
        <w:r w:rsidR="001B0F17">
          <w:rPr>
            <w:highlight w:val="yellow"/>
          </w:rPr>
          <w:fldChar w:fldCharType="end"/>
        </w:r>
        <w:r w:rsidR="001B0F17" w:rsidRPr="00C10BC1">
          <w:rPr>
            <w:highlight w:val="yellow"/>
          </w:rPr>
        </w:r>
        <w:r w:rsidR="001B0F17" w:rsidRPr="00C10BC1">
          <w:rPr>
            <w:highlight w:val="yellow"/>
          </w:rPr>
          <w:fldChar w:fldCharType="separate"/>
        </w:r>
        <w:r w:rsidR="001B0F17" w:rsidRPr="001C3B15">
          <w:rPr>
            <w:noProof/>
            <w:highlight w:val="yellow"/>
            <w:vertAlign w:val="superscript"/>
          </w:rPr>
          <w:t>4-6</w:t>
        </w:r>
        <w:r w:rsidR="001B0F17" w:rsidRPr="00C10BC1">
          <w:rPr>
            <w:highlight w:val="yellow"/>
          </w:rPr>
          <w:fldChar w:fldCharType="end"/>
        </w:r>
      </w:hyperlink>
      <w:hyperlink w:anchor="_ENREF_6" w:tooltip="Bakshi, 2018 #4" w:history="1"/>
      <w:r w:rsidR="00AE6166" w:rsidRPr="00C10BC1">
        <w:rPr>
          <w:highlight w:val="yellow"/>
        </w:rPr>
        <w:t xml:space="preserve">. </w:t>
      </w:r>
      <w:r w:rsidR="00437A41" w:rsidRPr="00C10BC1">
        <w:rPr>
          <w:highlight w:val="yellow"/>
        </w:rPr>
        <w:t>I</w:t>
      </w:r>
      <w:r w:rsidR="00AE6166" w:rsidRPr="00C10BC1">
        <w:rPr>
          <w:highlight w:val="yellow"/>
        </w:rPr>
        <w:t>mportant</w:t>
      </w:r>
      <w:r w:rsidR="00437A41" w:rsidRPr="00C10BC1">
        <w:rPr>
          <w:highlight w:val="yellow"/>
        </w:rPr>
        <w:t xml:space="preserve">ly, </w:t>
      </w:r>
      <w:r w:rsidR="00AE6166" w:rsidRPr="00C10BC1">
        <w:rPr>
          <w:highlight w:val="yellow"/>
        </w:rPr>
        <w:t>oral delivery of therapies is the most patient</w:t>
      </w:r>
      <w:r w:rsidR="00484B0E" w:rsidRPr="00C10BC1">
        <w:rPr>
          <w:highlight w:val="yellow"/>
        </w:rPr>
        <w:t>-acceptable administration route</w:t>
      </w:r>
      <w:r w:rsidR="00A0340A" w:rsidRPr="00C10BC1">
        <w:rPr>
          <w:highlight w:val="yellow"/>
        </w:rPr>
        <w:t>,</w:t>
      </w:r>
      <w:r w:rsidR="00484B0E" w:rsidRPr="00C10BC1">
        <w:rPr>
          <w:highlight w:val="yellow"/>
        </w:rPr>
        <w:t xml:space="preserve"> especially over long periods where the patient must self</w:t>
      </w:r>
      <w:r w:rsidR="00A0340A" w:rsidRPr="00C10BC1">
        <w:rPr>
          <w:highlight w:val="yellow"/>
        </w:rPr>
        <w:t>-administer; daily injection is therefore not relevant in these cases</w:t>
      </w:r>
      <w:hyperlink w:anchor="_ENREF_7" w:tooltip="Witticke, 2012 #7" w:history="1">
        <w:r w:rsidR="001B0F17" w:rsidRPr="00C10BC1">
          <w:rPr>
            <w:highlight w:val="yellow"/>
          </w:rPr>
          <w:fldChar w:fldCharType="begin"/>
        </w:r>
        <w:r w:rsidR="001B0F17">
          <w:rPr>
            <w:highlight w:val="yellow"/>
          </w:rPr>
          <w:instrText xml:space="preserve"> ADDIN EN.CITE &lt;EndNote&gt;&lt;Cite&gt;&lt;Author&gt;Witticke&lt;/Author&gt;&lt;Year&gt;2012&lt;/Year&gt;&lt;RecNum&gt;7&lt;/RecNum&gt;&lt;DisplayText&gt;&lt;style face="superscript"&gt;7&lt;/style&gt;&lt;/DisplayText&gt;&lt;record&gt;&lt;rec-number&gt;7&lt;/rec-number&gt;&lt;foreign-keys&gt;&lt;key app="EN" db-id="9r2095xwvdpwvaeavt4pwdrvtvp2re0p2v5r" timestamp="1516810716"&gt;7&lt;/key&gt;&lt;/foreign-keys&gt;&lt;ref-type name="Journal Article"&gt;17&lt;/ref-type&gt;&lt;contributors&gt;&lt;authors&gt;&lt;author&gt;Witticke, Diana&lt;/author&gt;&lt;author&gt;Seidling, Hanna Marita&lt;/author&gt;&lt;author&gt;Klimm, Hans-Dieter&lt;/author&gt;&lt;author&gt;Haefeli, Walter Emil&lt;/author&gt;&lt;/authors&gt;&lt;/contributors&gt;&lt;titles&gt;&lt;title&gt;Do we prescribe what patients prefer? Pilot study to assess patient preferences for medication regimen characteristics&lt;/title&gt;&lt;secondary-title&gt;Patient preference and adherence&lt;/secondary-title&gt;&lt;/titles&gt;&lt;pages&gt;679-684&lt;/pages&gt;&lt;volume&gt;6&lt;/volume&gt;&lt;dates&gt;&lt;year&gt;2012&lt;/year&gt;&lt;pub-dates&gt;&lt;date&gt;09/25&amp;#xD;09/24/received&lt;/date&gt;&lt;/pub-dates&gt;&lt;/dates&gt;&lt;publisher&gt;Dove Medical Press&lt;/publisher&gt;&lt;isbn&gt;1177-889X&lt;/isbn&gt;&lt;accession-num&gt;PMC3461601&lt;/accession-num&gt;&lt;urls&gt;&lt;related-urls&gt;&lt;url&gt;http://www.ncbi.nlm.nih.gov/pmc/articles/PMC3461601/&lt;/url&gt;&lt;/related-urls&gt;&lt;/urls&gt;&lt;electronic-resource-num&gt;10.2147/PPA.S35950&lt;/electronic-resource-num&gt;&lt;remote-database-name&gt;PMC&lt;/remote-database-name&gt;&lt;/record&gt;&lt;/Cite&gt;&lt;/EndNote&gt;</w:instrText>
        </w:r>
        <w:r w:rsidR="001B0F17" w:rsidRPr="00C10BC1">
          <w:rPr>
            <w:highlight w:val="yellow"/>
          </w:rPr>
          <w:fldChar w:fldCharType="separate"/>
        </w:r>
        <w:r w:rsidR="001B0F17" w:rsidRPr="001C3B15">
          <w:rPr>
            <w:noProof/>
            <w:highlight w:val="yellow"/>
            <w:vertAlign w:val="superscript"/>
          </w:rPr>
          <w:t>7</w:t>
        </w:r>
        <w:r w:rsidR="001B0F17" w:rsidRPr="00C10BC1">
          <w:rPr>
            <w:highlight w:val="yellow"/>
          </w:rPr>
          <w:fldChar w:fldCharType="end"/>
        </w:r>
      </w:hyperlink>
      <w:r w:rsidR="00747990" w:rsidRPr="00C10BC1">
        <w:rPr>
          <w:highlight w:val="yellow"/>
        </w:rPr>
        <w:t xml:space="preserve"> although long-acting </w:t>
      </w:r>
      <w:proofErr w:type="spellStart"/>
      <w:r w:rsidR="00154187" w:rsidRPr="00C10BC1">
        <w:rPr>
          <w:highlight w:val="yellow"/>
        </w:rPr>
        <w:t>parenterals</w:t>
      </w:r>
      <w:proofErr w:type="spellEnd"/>
      <w:r w:rsidR="00154187" w:rsidRPr="00C10BC1">
        <w:rPr>
          <w:highlight w:val="yellow"/>
        </w:rPr>
        <w:t>/injectables</w:t>
      </w:r>
      <w:r w:rsidR="00747990" w:rsidRPr="00C10BC1">
        <w:rPr>
          <w:highlight w:val="yellow"/>
        </w:rPr>
        <w:t xml:space="preserve"> are being increasingly sought </w:t>
      </w:r>
      <w:r w:rsidR="001B3014" w:rsidRPr="00C10BC1">
        <w:rPr>
          <w:highlight w:val="yellow"/>
        </w:rPr>
        <w:t xml:space="preserve">to </w:t>
      </w:r>
      <w:r w:rsidR="00154187" w:rsidRPr="00C10BC1">
        <w:rPr>
          <w:highlight w:val="yellow"/>
        </w:rPr>
        <w:t xml:space="preserve">simplify </w:t>
      </w:r>
      <w:r w:rsidR="001B3014" w:rsidRPr="00C10BC1">
        <w:rPr>
          <w:highlight w:val="yellow"/>
        </w:rPr>
        <w:t>do</w:t>
      </w:r>
      <w:r w:rsidR="00154187" w:rsidRPr="00C10BC1">
        <w:rPr>
          <w:highlight w:val="yellow"/>
        </w:rPr>
        <w:t>s</w:t>
      </w:r>
      <w:r w:rsidR="001B3014" w:rsidRPr="00C10BC1">
        <w:rPr>
          <w:highlight w:val="yellow"/>
        </w:rPr>
        <w:t xml:space="preserve">ing for </w:t>
      </w:r>
      <w:r w:rsidR="00747990" w:rsidRPr="00C10BC1">
        <w:rPr>
          <w:highlight w:val="yellow"/>
        </w:rPr>
        <w:t xml:space="preserve">chronic </w:t>
      </w:r>
      <w:r w:rsidR="00EB0D05" w:rsidRPr="00C10BC1">
        <w:rPr>
          <w:highlight w:val="yellow"/>
        </w:rPr>
        <w:t>conditions</w:t>
      </w:r>
      <w:hyperlink w:anchor="_ENREF_8" w:tooltip="Owen, 2016 #1" w:history="1">
        <w:r w:rsidR="001B0F17" w:rsidRPr="00C10BC1">
          <w:rPr>
            <w:highlight w:val="yellow"/>
          </w:rPr>
          <w:fldChar w:fldCharType="begin">
            <w:fldData xml:space="preserve">PEVuZE5vdGU+PENpdGU+PEF1dGhvcj5Pd2VuPC9BdXRob3I+PFllYXI+MjAxNjwvWWVhcj48UmVj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</w:fldData>
          </w:fldChar>
        </w:r>
        <w:r w:rsidR="001B0F17">
          <w:rPr>
            <w:highlight w:val="yellow"/>
          </w:rPr>
          <w:instrText xml:space="preserve"> ADDIN EN.CITE </w:instrText>
        </w:r>
        <w:r w:rsidR="001B0F17">
          <w:rPr>
            <w:highlight w:val="yellow"/>
          </w:rPr>
          <w:fldChar w:fldCharType="begin">
            <w:fldData xml:space="preserve">PEVuZE5vdGU+PENpdGU+PEF1dGhvcj5Pd2VuPC9BdXRob3I+PFllYXI+MjAxNjwvWWVhcj48UmVj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</w:fldData>
          </w:fldChar>
        </w:r>
        <w:r w:rsidR="001B0F17">
          <w:rPr>
            <w:highlight w:val="yellow"/>
          </w:rPr>
          <w:instrText xml:space="preserve"> ADDIN EN.CITE.DATA </w:instrText>
        </w:r>
        <w:r w:rsidR="001B0F17">
          <w:rPr>
            <w:highlight w:val="yellow"/>
          </w:rPr>
        </w:r>
        <w:r w:rsidR="001B0F17">
          <w:rPr>
            <w:highlight w:val="yellow"/>
          </w:rPr>
          <w:fldChar w:fldCharType="end"/>
        </w:r>
        <w:r w:rsidR="001B0F17" w:rsidRPr="00C10BC1">
          <w:rPr>
            <w:highlight w:val="yellow"/>
          </w:rPr>
        </w:r>
        <w:r w:rsidR="001B0F17" w:rsidRPr="00C10BC1">
          <w:rPr>
            <w:highlight w:val="yellow"/>
          </w:rPr>
          <w:fldChar w:fldCharType="separate"/>
        </w:r>
        <w:r w:rsidR="001B0F17" w:rsidRPr="001C3B15">
          <w:rPr>
            <w:noProof/>
            <w:highlight w:val="yellow"/>
            <w:vertAlign w:val="superscript"/>
          </w:rPr>
          <w:t>8</w:t>
        </w:r>
        <w:r w:rsidR="001B0F17" w:rsidRPr="00C10BC1">
          <w:rPr>
            <w:highlight w:val="yellow"/>
          </w:rPr>
          <w:fldChar w:fldCharType="end"/>
        </w:r>
      </w:hyperlink>
      <w:r w:rsidR="00A0340A" w:rsidRPr="00C10BC1">
        <w:rPr>
          <w:highlight w:val="yellow"/>
        </w:rPr>
        <w:t>.</w:t>
      </w:r>
      <w:r w:rsidR="00484B0E" w:rsidRPr="00C10BC1">
        <w:rPr>
          <w:highlight w:val="yellow"/>
        </w:rPr>
        <w:t xml:space="preserve"> </w:t>
      </w:r>
    </w:p>
    <w:p w14:paraId="52BE067F" w14:textId="53C7D16D" w:rsidR="00A0340A" w:rsidRPr="00C10BC1" w:rsidRDefault="00484B0E" w:rsidP="00484B0E">
      <w:pPr>
        <w:pStyle w:val="RSCB02ArticleText"/>
        <w:rPr>
          <w:highlight w:val="yellow"/>
        </w:rPr>
      </w:pPr>
      <w:r w:rsidRPr="00C10BC1">
        <w:rPr>
          <w:highlight w:val="yellow"/>
        </w:rPr>
        <w:tab/>
      </w:r>
      <w:r w:rsidR="00315A1C" w:rsidRPr="00C10BC1">
        <w:rPr>
          <w:highlight w:val="yellow"/>
        </w:rPr>
        <w:t xml:space="preserve">One such chronic disease is human immunodeficiency virus (HIV) infection and its progression to acquired immune deficiency syndrome (AIDS). HIV </w:t>
      </w:r>
      <w:r w:rsidR="00EB0D05" w:rsidRPr="00C10BC1">
        <w:rPr>
          <w:highlight w:val="yellow"/>
        </w:rPr>
        <w:t xml:space="preserve">replication </w:t>
      </w:r>
      <w:r w:rsidR="00315A1C" w:rsidRPr="00C10BC1">
        <w:rPr>
          <w:highlight w:val="yellow"/>
        </w:rPr>
        <w:t xml:space="preserve"> </w:t>
      </w:r>
      <w:r w:rsidR="00EB0D05" w:rsidRPr="00C10BC1">
        <w:rPr>
          <w:highlight w:val="yellow"/>
        </w:rPr>
        <w:t>is</w:t>
      </w:r>
      <w:r w:rsidR="00315A1C" w:rsidRPr="00C10BC1">
        <w:rPr>
          <w:highlight w:val="yellow"/>
        </w:rPr>
        <w:t xml:space="preserve"> suppressed by the daily co-administration of a</w:t>
      </w:r>
      <w:r w:rsidRPr="00C10BC1">
        <w:rPr>
          <w:highlight w:val="yellow"/>
        </w:rPr>
        <w:t xml:space="preserve">ntiretroviral (ARV) </w:t>
      </w:r>
      <w:r w:rsidR="00315A1C" w:rsidRPr="00C10BC1">
        <w:rPr>
          <w:highlight w:val="yellow"/>
        </w:rPr>
        <w:t>drugs</w:t>
      </w:r>
      <w:r w:rsidRPr="00C10BC1">
        <w:rPr>
          <w:highlight w:val="yellow"/>
        </w:rPr>
        <w:t xml:space="preserve"> from multiple classes </w:t>
      </w:r>
      <w:r w:rsidR="00443431" w:rsidRPr="00C10BC1">
        <w:rPr>
          <w:highlight w:val="yellow"/>
        </w:rPr>
        <w:t xml:space="preserve">which </w:t>
      </w:r>
      <w:r w:rsidRPr="00C10BC1">
        <w:rPr>
          <w:highlight w:val="yellow"/>
        </w:rPr>
        <w:t>simultaneously inhibit</w:t>
      </w:r>
      <w:r w:rsidR="00443431" w:rsidRPr="00C10BC1">
        <w:rPr>
          <w:highlight w:val="yellow"/>
        </w:rPr>
        <w:t xml:space="preserve"> </w:t>
      </w:r>
      <w:r w:rsidR="004F1DA2" w:rsidRPr="00C10BC1">
        <w:rPr>
          <w:highlight w:val="yellow"/>
        </w:rPr>
        <w:t>a number of</w:t>
      </w:r>
      <w:r w:rsidRPr="00C10BC1">
        <w:rPr>
          <w:highlight w:val="yellow"/>
        </w:rPr>
        <w:t xml:space="preserve"> </w:t>
      </w:r>
      <w:r w:rsidRPr="00C10BC1">
        <w:rPr>
          <w:highlight w:val="yellow"/>
        </w:rPr>
        <w:t>targets</w:t>
      </w:r>
      <w:r w:rsidR="00EB0D05" w:rsidRPr="00C10BC1">
        <w:rPr>
          <w:highlight w:val="yellow"/>
        </w:rPr>
        <w:t xml:space="preserve"> within the viral </w:t>
      </w:r>
      <w:r w:rsidR="004F1DA2" w:rsidRPr="00C10BC1">
        <w:rPr>
          <w:highlight w:val="yellow"/>
        </w:rPr>
        <w:t>replication cycle</w:t>
      </w:r>
      <w:hyperlink w:anchor="_ENREF_9" w:tooltip="Uckun, 2006 #8" w:history="1">
        <w:r w:rsidR="001B0F17" w:rsidRPr="00C10BC1">
          <w:rPr>
            <w:highlight w:val="yellow"/>
          </w:rPr>
          <w:fldChar w:fldCharType="begin"/>
        </w:r>
        <w:r w:rsidR="001B0F17">
          <w:rPr>
            <w:highlight w:val="yellow"/>
          </w:rPr>
          <w:instrText xml:space="preserve"> ADDIN EN.CITE &lt;EndNote&gt;&lt;Cite&gt;&lt;Author&gt;Uckun&lt;/Author&gt;&lt;Year&gt;2006&lt;/Year&gt;&lt;RecNum&gt;8&lt;/RecNum&gt;&lt;DisplayText&gt;&lt;style face="superscript"&gt;9&lt;/style&gt;&lt;/DisplayText&gt;&lt;record&gt;&lt;rec-number&gt;8&lt;/rec-number&gt;&lt;foreign-keys&gt;&lt;key app="EN" db-id="9r2095xwvdpwvaeavt4pwdrvtvp2re0p2v5r" timestamp="1516810716"&gt;8&lt;/key&gt;&lt;/foreign-keys&gt;&lt;ref-type name="Journal Article"&gt;17&lt;/ref-type&gt;&lt;contributors&gt;&lt;authors&gt;&lt;author&gt;Uckun, Fatih M.&lt;/author&gt;&lt;author&gt;D’Cruz, Osmond J.&lt;/author&gt;&lt;/authors&gt;&lt;/contributors&gt;&lt;titles&gt;&lt;title&gt;Therapeutic innovations against HIV&lt;/title&gt;&lt;secondary-title&gt;Expert Opinion on Therapeutic Patents&lt;/secondary-title&gt;&lt;/titles&gt;&lt;pages&gt;265-293&lt;/pages&gt;&lt;volume&gt;16&lt;/volume&gt;&lt;number&gt;3&lt;/number&gt;&lt;dates&gt;&lt;year&gt;2006&lt;/year&gt;&lt;pub-dates&gt;&lt;date&gt;2006/03/01&lt;/date&gt;&lt;/pub-dates&gt;&lt;/dates&gt;&lt;publisher&gt;Taylor &amp;amp; Francis&lt;/publisher&gt;&lt;isbn&gt;1354-3776&lt;/isbn&gt;&lt;urls&gt;&lt;related-urls&gt;&lt;url&gt;http://dx.doi.org/10.1517/13543776.16.3.265&lt;/url&gt;&lt;/related-urls&gt;&lt;/urls&gt;&lt;electronic-resource-num&gt;10.1517/13543776.16.3.265&lt;/electronic-resource-num&gt;&lt;/record&gt;&lt;/Cite&gt;&lt;/EndNote&gt;</w:instrText>
        </w:r>
        <w:r w:rsidR="001B0F17" w:rsidRPr="00C10BC1">
          <w:rPr>
            <w:highlight w:val="yellow"/>
          </w:rPr>
          <w:fldChar w:fldCharType="separate"/>
        </w:r>
        <w:r w:rsidR="001B0F17" w:rsidRPr="001C3B15">
          <w:rPr>
            <w:noProof/>
            <w:highlight w:val="yellow"/>
            <w:vertAlign w:val="superscript"/>
          </w:rPr>
          <w:t>9</w:t>
        </w:r>
        <w:r w:rsidR="001B0F17" w:rsidRPr="00C10BC1">
          <w:rPr>
            <w:highlight w:val="yellow"/>
          </w:rPr>
          <w:fldChar w:fldCharType="end"/>
        </w:r>
      </w:hyperlink>
      <w:r w:rsidRPr="00C10BC1">
        <w:rPr>
          <w:highlight w:val="yellow"/>
        </w:rPr>
        <w:t>.</w:t>
      </w:r>
      <w:r w:rsidR="00443431" w:rsidRPr="00C10BC1">
        <w:rPr>
          <w:highlight w:val="yellow"/>
        </w:rPr>
        <w:t xml:space="preserve"> </w:t>
      </w:r>
      <w:r w:rsidRPr="00C10BC1">
        <w:rPr>
          <w:highlight w:val="yellow"/>
        </w:rPr>
        <w:t xml:space="preserve">HIV </w:t>
      </w:r>
      <w:r w:rsidR="00443431" w:rsidRPr="00C10BC1">
        <w:rPr>
          <w:highlight w:val="yellow"/>
        </w:rPr>
        <w:t xml:space="preserve">presents a </w:t>
      </w:r>
      <w:r w:rsidRPr="00C10BC1">
        <w:rPr>
          <w:highlight w:val="yellow"/>
        </w:rPr>
        <w:t xml:space="preserve">major </w:t>
      </w:r>
      <w:r w:rsidR="00437A41" w:rsidRPr="00C10BC1">
        <w:rPr>
          <w:highlight w:val="yellow"/>
        </w:rPr>
        <w:t xml:space="preserve">global </w:t>
      </w:r>
      <w:r w:rsidRPr="00C10BC1">
        <w:rPr>
          <w:highlight w:val="yellow"/>
        </w:rPr>
        <w:t>public health threat</w:t>
      </w:r>
      <w:r w:rsidR="00437A41" w:rsidRPr="00C10BC1">
        <w:rPr>
          <w:highlight w:val="yellow"/>
        </w:rPr>
        <w:t xml:space="preserve">. </w:t>
      </w:r>
      <w:r w:rsidR="00DE1B40" w:rsidRPr="00C10BC1">
        <w:rPr>
          <w:highlight w:val="yellow"/>
        </w:rPr>
        <w:t xml:space="preserve">The UNAIDS 2016 global update </w:t>
      </w:r>
      <w:r w:rsidR="00B15781" w:rsidRPr="00C10BC1">
        <w:rPr>
          <w:highlight w:val="yellow"/>
        </w:rPr>
        <w:t>estimates</w:t>
      </w:r>
      <w:r w:rsidR="00DE1B40" w:rsidRPr="00C10BC1">
        <w:rPr>
          <w:highlight w:val="yellow"/>
        </w:rPr>
        <w:t xml:space="preserve"> </w:t>
      </w:r>
      <w:r w:rsidR="00B15781" w:rsidRPr="00C10BC1">
        <w:rPr>
          <w:highlight w:val="yellow"/>
        </w:rPr>
        <w:t xml:space="preserve">that (in 2015): </w:t>
      </w:r>
      <w:r w:rsidRPr="00C10BC1">
        <w:rPr>
          <w:highlight w:val="yellow"/>
        </w:rPr>
        <w:t xml:space="preserve">36.7 million </w:t>
      </w:r>
      <w:r w:rsidR="00B15781" w:rsidRPr="00C10BC1">
        <w:rPr>
          <w:highlight w:val="yellow"/>
        </w:rPr>
        <w:t>people worldwide were living with HIV (range 34.0-39.8 million); there were up to 2.4 million new infections and up to 1.3 million AIDS-related deaths</w:t>
      </w:r>
      <w:hyperlink w:anchor="_ENREF_10" w:tooltip="UNAIDS, 2016 #9" w:history="1">
        <w:r w:rsidR="001B0F17" w:rsidRPr="00C10BC1">
          <w:rPr>
            <w:highlight w:val="yellow"/>
          </w:rPr>
          <w:fldChar w:fldCharType="begin"/>
        </w:r>
        <w:r w:rsidR="001B0F17">
          <w:rPr>
            <w:highlight w:val="yellow"/>
          </w:rPr>
          <w:instrText xml:space="preserve"> ADDIN EN.CITE &lt;EndNote&gt;&lt;Cite&gt;&lt;Author&gt;UNAIDS&lt;/Author&gt;&lt;Year&gt;2016&lt;/Year&gt;&lt;RecNum&gt;9&lt;/RecNum&gt;&lt;DisplayText&gt;&lt;style face="superscript"&gt;10&lt;/style&gt;&lt;/DisplayText&gt;&lt;record&gt;&lt;rec-number&gt;9&lt;/rec-number&gt;&lt;foreign-keys&gt;&lt;key app="EN" db-id="9r2095xwvdpwvaeavt4pwdrvtvp2re0p2v5r" timestamp="1516810716"&gt;9&lt;/key&gt;&lt;/foreign-keys&gt;&lt;ref-type name="Journal Article"&gt;17&lt;/ref-type&gt;&lt;contributors&gt;&lt;authors&gt;&lt;author&gt;UNAIDS&lt;/author&gt;&lt;/authors&gt;&lt;/contributors&gt;&lt;titles&gt;&lt;title&gt;Global AIDS Update&lt;/title&gt;&lt;/titles&gt;&lt;dates&gt;&lt;year&gt;2016&lt;/year&gt;&lt;pub-dates&gt;&lt;date&gt;2016&lt;/date&gt;&lt;/pub-dates&gt;&lt;/dates&gt;&lt;urls&gt;&lt;/urls&gt;&lt;/record&gt;&lt;/Cite&gt;&lt;/EndNote&gt;</w:instrText>
        </w:r>
        <w:r w:rsidR="001B0F17" w:rsidRPr="00C10BC1">
          <w:rPr>
            <w:highlight w:val="yellow"/>
          </w:rPr>
          <w:fldChar w:fldCharType="separate"/>
        </w:r>
        <w:r w:rsidR="001B0F17" w:rsidRPr="001C3B15">
          <w:rPr>
            <w:noProof/>
            <w:highlight w:val="yellow"/>
            <w:vertAlign w:val="superscript"/>
          </w:rPr>
          <w:t>10</w:t>
        </w:r>
        <w:r w:rsidR="001B0F17" w:rsidRPr="00C10BC1">
          <w:rPr>
            <w:highlight w:val="yellow"/>
          </w:rPr>
          <w:fldChar w:fldCharType="end"/>
        </w:r>
      </w:hyperlink>
      <w:r w:rsidR="00B15781" w:rsidRPr="00C10BC1">
        <w:rPr>
          <w:highlight w:val="yellow"/>
        </w:rPr>
        <w:t>.</w:t>
      </w:r>
      <w:r w:rsidR="00762957" w:rsidRPr="00C10BC1">
        <w:rPr>
          <w:highlight w:val="yellow"/>
        </w:rPr>
        <w:t xml:space="preserve"> </w:t>
      </w:r>
      <w:r w:rsidR="00B15781" w:rsidRPr="00C10BC1">
        <w:rPr>
          <w:highlight w:val="yellow"/>
        </w:rPr>
        <w:t>The success of ARV therapies is observed as a considerable</w:t>
      </w:r>
      <w:r w:rsidRPr="00C10BC1">
        <w:rPr>
          <w:highlight w:val="yellow"/>
        </w:rPr>
        <w:t xml:space="preserve"> decline in mortality and morbidity</w:t>
      </w:r>
      <w:hyperlink w:anchor="_ENREF_11" w:tooltip="Collaboration, 2010 #10" w:history="1">
        <w:r w:rsidR="001B0F17" w:rsidRPr="00C10BC1">
          <w:rPr>
            <w:highlight w:val="yellow"/>
          </w:rPr>
          <w:fldChar w:fldCharType="begin"/>
        </w:r>
        <w:r w:rsidR="001B0F17">
          <w:rPr>
            <w:highlight w:val="yellow"/>
          </w:rPr>
          <w:instrText xml:space="preserve"> ADDIN EN.CITE &lt;EndNote&gt;&lt;Cite&gt;&lt;Author&gt;Collaboration&lt;/Author&gt;&lt;Year&gt;2010&lt;/Year&gt;&lt;RecNum&gt;10&lt;/RecNum&gt;&lt;DisplayText&gt;&lt;style face="superscript"&gt;11&lt;/style&gt;&lt;/DisplayText&gt;&lt;record&gt;&lt;rec-number&gt;10&lt;/rec-number&gt;&lt;foreign-keys&gt;&lt;key app="EN" db-id="9r2095xwvdpwvaeavt4pwdrvtvp2re0p2v5r" timestamp="1516810716"&gt;10&lt;/key&gt;&lt;/foreign-keys&gt;&lt;ref-type name="Journal Article"&gt;17&lt;/ref-type&gt;&lt;contributors&gt;&lt;authors&gt;&lt;author&gt;The HIV-CAUSAL Collaboration&lt;/author&gt;&lt;/authors&gt;&lt;/contributors&gt;&lt;titles&gt;&lt;title&gt;The effect of combined antiretroviral therapy on the overall mortality of HIV-infected individuals&lt;/title&gt;&lt;secondary-title&gt;AIDS&lt;/secondary-title&gt;&lt;/titles&gt;&lt;pages&gt;123-137&lt;/pages&gt;&lt;volume&gt;24&lt;/volume&gt;&lt;number&gt;1&lt;/number&gt;&lt;keywords&gt;&lt;keyword&gt;antiretroviral therapy&lt;/keyword&gt;&lt;keyword&gt;HIV infection&lt;/keyword&gt;&lt;keyword&gt;inverse probability weighting&lt;/keyword&gt;&lt;keyword&gt;marginal structural models&lt;/keyword&gt;&lt;keyword&gt;mortality&lt;/keyword&gt;&lt;/keywords&gt;&lt;dates&gt;&lt;year&gt;2010&lt;/year&gt;&lt;/dates&gt;&lt;isbn&gt;0269-9370&lt;/isbn&gt;&lt;accession-num&gt;00002030-201001020-00017&lt;/accession-num&gt;&lt;urls&gt;&lt;related-urls&gt;&lt;url&gt;http://journals.lww.com/aidsonline/Fulltext/2010/01020/The_effect_of_combined_antiretroviral_therapy_on.17.aspx&lt;/url&gt;&lt;/related-urls&gt;&lt;/urls&gt;&lt;electronic-resource-num&gt;10.1097/QAD.0b013e3283324283&lt;/electronic-resource-num&gt;&lt;/record&gt;&lt;/Cite&gt;&lt;/EndNote&gt;</w:instrText>
        </w:r>
        <w:r w:rsidR="001B0F17" w:rsidRPr="00C10BC1">
          <w:rPr>
            <w:highlight w:val="yellow"/>
          </w:rPr>
          <w:fldChar w:fldCharType="separate"/>
        </w:r>
        <w:r w:rsidR="001B0F17" w:rsidRPr="001C3B15">
          <w:rPr>
            <w:noProof/>
            <w:highlight w:val="yellow"/>
            <w:vertAlign w:val="superscript"/>
          </w:rPr>
          <w:t>11</w:t>
        </w:r>
        <w:r w:rsidR="001B0F17" w:rsidRPr="00C10BC1">
          <w:rPr>
            <w:highlight w:val="yellow"/>
          </w:rPr>
          <w:fldChar w:fldCharType="end"/>
        </w:r>
      </w:hyperlink>
      <w:r w:rsidR="00B15781" w:rsidRPr="00C10BC1">
        <w:rPr>
          <w:highlight w:val="yellow"/>
        </w:rPr>
        <w:t xml:space="preserve"> and, </w:t>
      </w:r>
      <w:r w:rsidR="00A0340A" w:rsidRPr="00C10BC1">
        <w:rPr>
          <w:highlight w:val="yellow"/>
        </w:rPr>
        <w:t>subsequently</w:t>
      </w:r>
      <w:r w:rsidR="00B15781" w:rsidRPr="00C10BC1">
        <w:rPr>
          <w:highlight w:val="yellow"/>
        </w:rPr>
        <w:t xml:space="preserve">, this leads to a growing demand for access to therapy and </w:t>
      </w:r>
      <w:r w:rsidR="00437A41" w:rsidRPr="00C10BC1">
        <w:rPr>
          <w:highlight w:val="yellow"/>
        </w:rPr>
        <w:t>subsequent</w:t>
      </w:r>
      <w:r w:rsidR="00B15781" w:rsidRPr="00C10BC1">
        <w:rPr>
          <w:highlight w:val="yellow"/>
        </w:rPr>
        <w:t xml:space="preserve"> growth in the ongoing cost of global treatment.</w:t>
      </w:r>
      <w:r w:rsidR="00EB0D05" w:rsidRPr="00C10BC1">
        <w:rPr>
          <w:highlight w:val="yellow"/>
        </w:rPr>
        <w:t xml:space="preserve"> </w:t>
      </w:r>
      <w:r w:rsidR="00437A41" w:rsidRPr="00C10BC1">
        <w:rPr>
          <w:highlight w:val="yellow"/>
        </w:rPr>
        <w:t>T</w:t>
      </w:r>
      <w:r w:rsidR="00EB0D05" w:rsidRPr="00C10BC1">
        <w:rPr>
          <w:highlight w:val="yellow"/>
        </w:rPr>
        <w:t>he combined UNAIDS 90:90:90 target</w:t>
      </w:r>
      <w:hyperlink w:anchor="_ENREF_12" w:tooltip="Iwuji, 2017 #3" w:history="1">
        <w:r w:rsidR="001B0F17" w:rsidRPr="00C10BC1">
          <w:rPr>
            <w:highlight w:val="yellow"/>
          </w:rPr>
          <w:fldChar w:fldCharType="begin"/>
        </w:r>
        <w:r w:rsidR="001B0F17">
          <w:rPr>
            <w:highlight w:val="yellow"/>
          </w:rPr>
          <w:instrText xml:space="preserve"> ADDIN EN.CITE &lt;EndNote&gt;&lt;Cite&gt;&lt;Author&gt;Iwuji&lt;/Author&gt;&lt;Year&gt;2017&lt;/Year&gt;&lt;RecNum&gt;3&lt;/RecNum&gt;&lt;DisplayText&gt;&lt;style face="superscript"&gt;12&lt;/style&gt;&lt;/DisplayText&gt;&lt;record&gt;&lt;rec-number&gt;3&lt;/rec-number&gt;&lt;foreign-keys&gt;&lt;key app="EN" db-id="dx95tpp2c0vsrlez0z3xvz9gvtvxfw0sxtps" timestamp="1517219445"&gt;3&lt;/key&gt;&lt;/foreign-keys&gt;&lt;ref-type name="Journal Article"&gt;17&lt;/ref-type&gt;&lt;contributors&gt;&lt;authors&gt;&lt;author&gt;Iwuji, C.&lt;/author&gt;&lt;author&gt;Newell, M. L.&lt;/author&gt;&lt;/authors&gt;&lt;/contributors&gt;&lt;auth-address&gt;[Iwuji, Collins] UCL, Res Dept Infect &amp;amp; Populat Hlth, London, England. [Iwuji, Collins] Africa Hlth Res Inst, Kwa Zulu, South Africa. [Newell, Marie-Louise] Univ Southampton, Fac Med, Human Dev &amp;amp; Hlth &amp;amp; Global Hlth Res Inst, Southampton, Hants, England.&amp;#xD;Iwuji, C (reprint author), Africa Hlth Res Inst, Kwa Zulu, South Africa.&amp;#xD;ciwuji@africacentre.ac.za&lt;/auth-address&gt;&lt;titles&gt;&lt;title&gt;HIV testing: the &amp;apos;front door&amp;apos; to the UNAIDS 90-90-90 target&lt;/title&gt;&lt;secondary-title&gt;Public Health Action&lt;/secondary-title&gt;&lt;alt-title&gt;Public Health Action&lt;/alt-title&gt;&lt;/titles&gt;&lt;periodical&gt;&lt;full-title&gt;Public Health Action&lt;/full-title&gt;&lt;abbr-1&gt;Public Health Action&lt;/abbr-1&gt;&lt;/periodical&gt;&lt;alt-periodical&gt;&lt;full-title&gt;Public Health Action&lt;/full-title&gt;&lt;abbr-1&gt;Public Health Action&lt;/abbr-1&gt;&lt;/alt-periodical&gt;&lt;pages&gt;79-79&lt;/pages&gt;&lt;volume&gt;7&lt;/volume&gt;&lt;number&gt;2&lt;/number&gt;&lt;keywords&gt;&lt;keyword&gt;south-africa&lt;/keyword&gt;&lt;keyword&gt;Respiratory System&lt;/keyword&gt;&lt;/keywords&gt;&lt;dates&gt;&lt;year&gt;2017&lt;/year&gt;&lt;pub-dates&gt;&lt;date&gt;Jun&lt;/date&gt;&lt;/pub-dates&gt;&lt;/dates&gt;&lt;isbn&gt;2220-8372&lt;/isbn&gt;&lt;accession-num&gt;WOS:000405968600002&lt;/accession-num&gt;&lt;work-type&gt;Editorial Material&lt;/work-type&gt;&lt;urls&gt;&lt;related-urls&gt;&lt;url&gt;&amp;lt;Go to ISI&amp;gt;://WOS:000405968600002&lt;/url&gt;&lt;/related-urls&gt;&lt;/urls&gt;&lt;electronic-resource-num&gt;10.5588/ijtld.17.0046&lt;/electronic-resource-num&gt;&lt;language&gt;English&lt;/language&gt;&lt;/record&gt;&lt;/Cite&gt;&lt;/EndNote&gt;</w:instrText>
        </w:r>
        <w:r w:rsidR="001B0F17" w:rsidRPr="00C10BC1">
          <w:rPr>
            <w:highlight w:val="yellow"/>
          </w:rPr>
          <w:fldChar w:fldCharType="separate"/>
        </w:r>
        <w:r w:rsidR="001B0F17" w:rsidRPr="001C3B15">
          <w:rPr>
            <w:noProof/>
            <w:highlight w:val="yellow"/>
            <w:vertAlign w:val="superscript"/>
          </w:rPr>
          <w:t>12</w:t>
        </w:r>
        <w:r w:rsidR="001B0F17" w:rsidRPr="00C10BC1">
          <w:rPr>
            <w:highlight w:val="yellow"/>
          </w:rPr>
          <w:fldChar w:fldCharType="end"/>
        </w:r>
      </w:hyperlink>
      <w:r w:rsidR="00EB0D05" w:rsidRPr="00C10BC1">
        <w:rPr>
          <w:highlight w:val="yellow"/>
        </w:rPr>
        <w:t xml:space="preserve"> of collectively establishing </w:t>
      </w:r>
      <w:r w:rsidR="00437A41" w:rsidRPr="00C10BC1">
        <w:rPr>
          <w:highlight w:val="yellow"/>
        </w:rPr>
        <w:t>the</w:t>
      </w:r>
      <w:r w:rsidR="00EB0D05" w:rsidRPr="00C10BC1">
        <w:rPr>
          <w:highlight w:val="yellow"/>
        </w:rPr>
        <w:t xml:space="preserve"> HIV status for 90% of those infected, providing ARV therapy to 90% of people diagnosed with HIV</w:t>
      </w:r>
      <w:r w:rsidR="004755D3" w:rsidRPr="00C10BC1">
        <w:rPr>
          <w:highlight w:val="yellow"/>
        </w:rPr>
        <w:t>,</w:t>
      </w:r>
      <w:r w:rsidR="00EB0D05" w:rsidRPr="00C10BC1">
        <w:rPr>
          <w:highlight w:val="yellow"/>
        </w:rPr>
        <w:t xml:space="preserve"> and</w:t>
      </w:r>
      <w:r w:rsidR="004755D3" w:rsidRPr="00C10BC1">
        <w:rPr>
          <w:highlight w:val="yellow"/>
        </w:rPr>
        <w:t xml:space="preserve"> achieving viral suppression for 90% of those receiving ARV therapy by 2020</w:t>
      </w:r>
      <w:r w:rsidR="001B3014" w:rsidRPr="00C10BC1">
        <w:rPr>
          <w:highlight w:val="yellow"/>
        </w:rPr>
        <w:t xml:space="preserve"> will require novel solutions for drug delivery that optimises current manufacturing capacity.</w:t>
      </w:r>
      <w:r w:rsidR="00B15781" w:rsidRPr="00C10BC1">
        <w:rPr>
          <w:highlight w:val="yellow"/>
        </w:rPr>
        <w:t xml:space="preserve"> HIV requires lifelong</w:t>
      </w:r>
      <w:r w:rsidRPr="00C10BC1">
        <w:rPr>
          <w:highlight w:val="yellow"/>
        </w:rPr>
        <w:t xml:space="preserve"> daily dosing</w:t>
      </w:r>
      <w:r w:rsidR="00437A41" w:rsidRPr="00C10BC1">
        <w:rPr>
          <w:highlight w:val="yellow"/>
        </w:rPr>
        <w:t>, often with large doses of drug combinations</w:t>
      </w:r>
      <w:r w:rsidR="00B15781" w:rsidRPr="00C10BC1">
        <w:rPr>
          <w:highlight w:val="yellow"/>
        </w:rPr>
        <w:t xml:space="preserve">, leading to considerable risk of </w:t>
      </w:r>
      <w:r w:rsidR="00A0340A" w:rsidRPr="00C10BC1">
        <w:rPr>
          <w:highlight w:val="yellow"/>
        </w:rPr>
        <w:t>poor</w:t>
      </w:r>
      <w:r w:rsidR="00B15781" w:rsidRPr="00C10BC1">
        <w:rPr>
          <w:highlight w:val="yellow"/>
        </w:rPr>
        <w:t xml:space="preserve"> adherence to therap</w:t>
      </w:r>
      <w:r w:rsidR="001B3014" w:rsidRPr="00C10BC1">
        <w:rPr>
          <w:highlight w:val="yellow"/>
        </w:rPr>
        <w:t>ies</w:t>
      </w:r>
      <w:r w:rsidR="00B15781" w:rsidRPr="00C10BC1">
        <w:rPr>
          <w:highlight w:val="yellow"/>
        </w:rPr>
        <w:t xml:space="preserve"> and the potential for the emergence of drug resistance</w:t>
      </w:r>
      <w:hyperlink w:anchor="_ENREF_13" w:tooltip="Schaecher, 2013 #11" w:history="1">
        <w:r w:rsidR="001B0F17" w:rsidRPr="00C10BC1">
          <w:rPr>
            <w:highlight w:val="yellow"/>
          </w:rPr>
          <w:fldChar w:fldCharType="begin"/>
        </w:r>
        <w:r w:rsidR="001B0F17">
          <w:rPr>
            <w:highlight w:val="yellow"/>
          </w:rPr>
          <w:instrText xml:space="preserve"> ADDIN EN.CITE &lt;EndNote&gt;&lt;Cite&gt;&lt;Author&gt;Schaecher&lt;/Author&gt;&lt;Year&gt;2013&lt;/Year&gt;&lt;RecNum&gt;11&lt;/RecNum&gt;&lt;DisplayText&gt;&lt;style face="superscript"&gt;13&lt;/style&gt;&lt;/DisplayText&gt;&lt;record&gt;&lt;rec-number&gt;11&lt;/rec-number&gt;&lt;foreign-keys&gt;&lt;key app="EN" db-id="9r2095xwvdpwvaeavt4pwdrvtvp2re0p2v5r" timestamp="1516810716"&gt;11&lt;/key&gt;&lt;/foreign-keys&gt;&lt;ref-type name="Journal Article"&gt;17&lt;/ref-type&gt;&lt;contributors&gt;&lt;authors&gt;&lt;author&gt;Schaecher, K. L.&lt;/author&gt;&lt;/authors&gt;&lt;/contributors&gt;&lt;auth-address&gt;[Schaecher, Kenneth L.] SelectHealth, Salt Lake City, UT USA.&amp;#xD;Schaecher, KL (reprint author), SelectHealth, 5381 South Green St, Murray, UT 84123 USA.&amp;#xD;ken.schaecher@selecthealth.org&lt;/auth-address&gt;&lt;titles&gt;&lt;title&gt;The Importance of Treatment Adherence in HIV&lt;/title&gt;&lt;secondary-title&gt;American Journal of Managed Care&lt;/secondary-title&gt;&lt;alt-title&gt;Am. J. Manag. Care&lt;/alt-title&gt;&lt;/titles&gt;&lt;pages&gt;S231-S237&lt;/pages&gt;&lt;volume&gt;19&lt;/volume&gt;&lt;number&gt;12&lt;/number&gt;&lt;keywords&gt;&lt;keyword&gt;antiretroviral therapy adherence&lt;/keyword&gt;&lt;keyword&gt;medi-cal beneficiaries&lt;/keyword&gt;&lt;keyword&gt;adverse&lt;/keyword&gt;&lt;keyword&gt;events&lt;/keyword&gt;&lt;keyword&gt;medication&lt;/keyword&gt;&lt;keyword&gt;hiv/aids&lt;/keyword&gt;&lt;keyword&gt;outcomes&lt;/keyword&gt;&lt;keyword&gt;metaanalysis&lt;/keyword&gt;&lt;keyword&gt;management&lt;/keyword&gt;&lt;keyword&gt;program&lt;/keyword&gt;&lt;keyword&gt;quality&lt;/keyword&gt;&lt;keyword&gt;Health Care Sciences &amp;amp; Services&lt;/keyword&gt;&lt;keyword&gt;General &amp;amp; Internal Medicine&lt;/keyword&gt;&lt;/keywords&gt;&lt;dates&gt;&lt;year&gt;2013&lt;/year&gt;&lt;pub-dates&gt;&lt;date&gt;Sep&lt;/date&gt;&lt;/pub-dates&gt;&lt;/dates&gt;&lt;isbn&gt;1088-0224&lt;/isbn&gt;&lt;accession-num&gt;WOS:000326414100001&lt;/accession-num&gt;&lt;work-type&gt;Article&lt;/work-type&gt;&lt;urls&gt;&lt;related-urls&gt;&lt;url&gt;&amp;lt;Go to ISI&amp;gt;://WOS:000326414100001&lt;/url&gt;&lt;/related-urls&gt;&lt;/urls&gt;&lt;language&gt;English&lt;/language&gt;&lt;/record&gt;&lt;/Cite&gt;&lt;/EndNote&gt;</w:instrText>
        </w:r>
        <w:r w:rsidR="001B0F17" w:rsidRPr="00C10BC1">
          <w:rPr>
            <w:highlight w:val="yellow"/>
          </w:rPr>
          <w:fldChar w:fldCharType="separate"/>
        </w:r>
        <w:r w:rsidR="001B0F17" w:rsidRPr="001C3B15">
          <w:rPr>
            <w:noProof/>
            <w:highlight w:val="yellow"/>
            <w:vertAlign w:val="superscript"/>
          </w:rPr>
          <w:t>13</w:t>
        </w:r>
        <w:r w:rsidR="001B0F17" w:rsidRPr="00C10BC1">
          <w:rPr>
            <w:highlight w:val="yellow"/>
          </w:rPr>
          <w:fldChar w:fldCharType="end"/>
        </w:r>
      </w:hyperlink>
      <w:r w:rsidR="00B15781" w:rsidRPr="00C10BC1">
        <w:rPr>
          <w:highlight w:val="yellow"/>
        </w:rPr>
        <w:t xml:space="preserve">. </w:t>
      </w:r>
      <w:r w:rsidR="00437A41" w:rsidRPr="00C10BC1">
        <w:rPr>
          <w:highlight w:val="yellow"/>
        </w:rPr>
        <w:t>For example, e</w:t>
      </w:r>
      <w:r w:rsidR="00B15781" w:rsidRPr="00C10BC1">
        <w:rPr>
          <w:highlight w:val="yellow"/>
        </w:rPr>
        <w:t xml:space="preserve">favirenz (EFV) is a non-nucleoside reverse transcriptase inhibitor </w:t>
      </w:r>
      <w:r w:rsidR="001B3014" w:rsidRPr="00C10BC1">
        <w:rPr>
          <w:highlight w:val="yellow"/>
        </w:rPr>
        <w:t xml:space="preserve">used </w:t>
      </w:r>
      <w:r w:rsidR="00B15781" w:rsidRPr="00C10BC1">
        <w:rPr>
          <w:highlight w:val="yellow"/>
        </w:rPr>
        <w:t>in combination with tenofovir and emtricitabine</w:t>
      </w:r>
      <w:r w:rsidR="002A3A73" w:rsidRPr="00C10BC1">
        <w:rPr>
          <w:highlight w:val="yellow"/>
        </w:rPr>
        <w:t xml:space="preserve"> as a once daily fixed-dose tablet (market</w:t>
      </w:r>
      <w:r w:rsidR="003A5357" w:rsidRPr="00C10BC1">
        <w:rPr>
          <w:highlight w:val="yellow"/>
        </w:rPr>
        <w:t>e</w:t>
      </w:r>
      <w:r w:rsidR="002A3A73" w:rsidRPr="00C10BC1">
        <w:rPr>
          <w:highlight w:val="yellow"/>
        </w:rPr>
        <w:t xml:space="preserve">d as </w:t>
      </w:r>
      <w:proofErr w:type="spellStart"/>
      <w:r w:rsidR="002A3A73" w:rsidRPr="00C10BC1">
        <w:rPr>
          <w:highlight w:val="yellow"/>
        </w:rPr>
        <w:t>Atripla</w:t>
      </w:r>
      <w:proofErr w:type="spellEnd"/>
      <w:r w:rsidR="002A3A73" w:rsidRPr="00C10BC1">
        <w:rPr>
          <w:highlight w:val="yellow"/>
        </w:rPr>
        <w:t>®</w:t>
      </w:r>
      <w:r w:rsidR="003A5357" w:rsidRPr="00C10BC1">
        <w:rPr>
          <w:highlight w:val="yellow"/>
        </w:rPr>
        <w:t>) with a 600 mg/300 mg/200 mg</w:t>
      </w:r>
      <w:r w:rsidR="00B15781" w:rsidRPr="00C10BC1">
        <w:rPr>
          <w:highlight w:val="yellow"/>
        </w:rPr>
        <w:t xml:space="preserve"> </w:t>
      </w:r>
      <w:r w:rsidR="003A5357" w:rsidRPr="00C10BC1">
        <w:rPr>
          <w:highlight w:val="yellow"/>
        </w:rPr>
        <w:t>drug ratio respectively</w:t>
      </w:r>
      <w:hyperlink w:anchor="_ENREF_14" w:tooltip="Horberg, 2010 #12" w:history="1">
        <w:r w:rsidR="001B0F17" w:rsidRPr="00C10BC1">
          <w:rPr>
            <w:highlight w:val="yellow"/>
          </w:rPr>
          <w:fldChar w:fldCharType="begin"/>
        </w:r>
        <w:r w:rsidR="001B0F17">
          <w:rPr>
            <w:highlight w:val="yellow"/>
          </w:rPr>
          <w:instrText xml:space="preserve"> ADDIN EN.CITE &lt;EndNote&gt;&lt;Cite&gt;&lt;Author&gt;Horberg&lt;/Author&gt;&lt;Year&gt;2010&lt;/Year&gt;&lt;RecNum&gt;12&lt;/RecNum&gt;&lt;DisplayText&gt;&lt;style face="superscript"&gt;14&lt;/style&gt;&lt;/DisplayText&gt;&lt;record&gt;&lt;rec-number&gt;12&lt;/rec-number&gt;&lt;foreign-keys&gt;&lt;key app="EN" db-id="9r2095xwvdpwvaeavt4pwdrvtvp2re0p2v5r" timestamp="1516810716"&gt;12&lt;/key&gt;&lt;/foreign-keys&gt;&lt;ref-type name="Journal Article"&gt;17&lt;/ref-type&gt;&lt;contributors&gt;&lt;authors&gt;&lt;author&gt;Horberg, Michael A.&lt;/author&gt;&lt;author&gt;Klein, Daniel B.&lt;/author&gt;&lt;/authors&gt;&lt;/contributors&gt;&lt;titles&gt;&lt;title&gt;An update on the use of Atripla(®) in the treatment of HIV in the United States&lt;/title&gt;&lt;secondary-title&gt;HIV/AIDS (Auckland, N.Z.)&lt;/secondary-title&gt;&lt;/titles&gt;&lt;pages&gt;135-140&lt;/pages&gt;&lt;volume&gt;2&lt;/volume&gt;&lt;dates&gt;&lt;year&gt;2010&lt;/year&gt;&lt;pub-dates&gt;&lt;date&gt;06/18&lt;/date&gt;&lt;/pub-dates&gt;&lt;/dates&gt;&lt;publisher&gt;Dove Medical Press&lt;/publisher&gt;&lt;isbn&gt;1179-1373&lt;/isbn&gt;&lt;accession-num&gt;PMC3218697&lt;/accession-num&gt;&lt;urls&gt;&lt;related-urls&gt;&lt;url&gt;http://www.ncbi.nlm.nih.gov/pmc/articles/PMC3218697/&lt;/url&gt;&lt;/related-urls&gt;&lt;/urls&gt;&lt;remote-database-name&gt;PMC&lt;/remote-database-name&gt;&lt;/record&gt;&lt;/Cite&gt;&lt;/EndNote&gt;</w:instrText>
        </w:r>
        <w:r w:rsidR="001B0F17" w:rsidRPr="00C10BC1">
          <w:rPr>
            <w:highlight w:val="yellow"/>
          </w:rPr>
          <w:fldChar w:fldCharType="separate"/>
        </w:r>
        <w:r w:rsidR="001B0F17" w:rsidRPr="001C3B15">
          <w:rPr>
            <w:noProof/>
            <w:highlight w:val="yellow"/>
            <w:vertAlign w:val="superscript"/>
          </w:rPr>
          <w:t>14</w:t>
        </w:r>
        <w:r w:rsidR="001B0F17" w:rsidRPr="00C10BC1">
          <w:rPr>
            <w:highlight w:val="yellow"/>
          </w:rPr>
          <w:fldChar w:fldCharType="end"/>
        </w:r>
      </w:hyperlink>
      <w:r w:rsidR="003A5357" w:rsidRPr="00C10BC1">
        <w:rPr>
          <w:highlight w:val="yellow"/>
        </w:rPr>
        <w:t xml:space="preserve">. </w:t>
      </w:r>
      <w:r w:rsidR="00437A41" w:rsidRPr="00C10BC1">
        <w:rPr>
          <w:highlight w:val="yellow"/>
        </w:rPr>
        <w:t>L</w:t>
      </w:r>
      <w:r w:rsidR="00A0340A" w:rsidRPr="00C10BC1">
        <w:rPr>
          <w:highlight w:val="yellow"/>
        </w:rPr>
        <w:t xml:space="preserve">ow </w:t>
      </w:r>
      <w:r w:rsidR="00437A41" w:rsidRPr="00C10BC1">
        <w:rPr>
          <w:highlight w:val="yellow"/>
        </w:rPr>
        <w:t xml:space="preserve">oral </w:t>
      </w:r>
      <w:r w:rsidR="00A0340A" w:rsidRPr="00C10BC1">
        <w:rPr>
          <w:highlight w:val="yellow"/>
        </w:rPr>
        <w:t xml:space="preserve">bioavailability </w:t>
      </w:r>
      <w:r w:rsidR="00437A41" w:rsidRPr="00C10BC1">
        <w:rPr>
          <w:highlight w:val="yellow"/>
        </w:rPr>
        <w:t>contributes to</w:t>
      </w:r>
      <w:r w:rsidR="00A0340A" w:rsidRPr="00C10BC1">
        <w:rPr>
          <w:highlight w:val="yellow"/>
        </w:rPr>
        <w:t xml:space="preserve"> the high doses and strategies that improve </w:t>
      </w:r>
      <w:r w:rsidR="00132C05" w:rsidRPr="00C10BC1">
        <w:rPr>
          <w:highlight w:val="yellow"/>
        </w:rPr>
        <w:t xml:space="preserve">drug permeation from the gut to the blood may significantly reduce </w:t>
      </w:r>
      <w:r w:rsidR="001B3014" w:rsidRPr="00C10BC1">
        <w:rPr>
          <w:highlight w:val="yellow"/>
        </w:rPr>
        <w:t>the administered dose</w:t>
      </w:r>
      <w:r w:rsidR="00132C05" w:rsidRPr="00C10BC1">
        <w:rPr>
          <w:highlight w:val="yellow"/>
        </w:rPr>
        <w:t xml:space="preserve"> and </w:t>
      </w:r>
      <w:r w:rsidR="001B3014" w:rsidRPr="00C10BC1">
        <w:rPr>
          <w:highlight w:val="yellow"/>
        </w:rPr>
        <w:t>impact the per-patient cost of therapy</w:t>
      </w:r>
      <w:r w:rsidR="00132C05" w:rsidRPr="00C10BC1">
        <w:rPr>
          <w:highlight w:val="yellow"/>
        </w:rPr>
        <w:t xml:space="preserve">. HIV patient groups </w:t>
      </w:r>
      <w:r w:rsidR="00F6488E" w:rsidRPr="00C10BC1">
        <w:rPr>
          <w:highlight w:val="yellow"/>
        </w:rPr>
        <w:t>were</w:t>
      </w:r>
      <w:r w:rsidR="00132C05" w:rsidRPr="00C10BC1">
        <w:rPr>
          <w:highlight w:val="yellow"/>
        </w:rPr>
        <w:t xml:space="preserve"> </w:t>
      </w:r>
      <w:r w:rsidR="00A0340A" w:rsidRPr="00C10BC1">
        <w:rPr>
          <w:highlight w:val="yellow"/>
        </w:rPr>
        <w:t>evaluat</w:t>
      </w:r>
      <w:r w:rsidR="00132C05" w:rsidRPr="00C10BC1">
        <w:rPr>
          <w:highlight w:val="yellow"/>
        </w:rPr>
        <w:t xml:space="preserve">ed recently to establish their interest in novel </w:t>
      </w:r>
      <w:r w:rsidR="00F6488E" w:rsidRPr="00C10BC1">
        <w:rPr>
          <w:highlight w:val="yellow"/>
        </w:rPr>
        <w:t xml:space="preserve">depot injection </w:t>
      </w:r>
      <w:r w:rsidR="00132C05" w:rsidRPr="00C10BC1">
        <w:rPr>
          <w:highlight w:val="yellow"/>
        </w:rPr>
        <w:t xml:space="preserve">options </w:t>
      </w:r>
      <w:r w:rsidR="00F6488E" w:rsidRPr="00C10BC1">
        <w:rPr>
          <w:highlight w:val="yellow"/>
        </w:rPr>
        <w:t xml:space="preserve">and </w:t>
      </w:r>
      <w:r w:rsidR="00A0340A" w:rsidRPr="00C10BC1">
        <w:rPr>
          <w:highlight w:val="yellow"/>
        </w:rPr>
        <w:t xml:space="preserve">a willingness to switch to nanomedicine alternatives </w:t>
      </w:r>
      <w:r w:rsidR="00132C05" w:rsidRPr="00C10BC1">
        <w:rPr>
          <w:highlight w:val="yellow"/>
        </w:rPr>
        <w:t xml:space="preserve">was reported </w:t>
      </w:r>
      <w:r w:rsidR="00A0340A" w:rsidRPr="00C10BC1">
        <w:rPr>
          <w:highlight w:val="yellow"/>
        </w:rPr>
        <w:t xml:space="preserve">if </w:t>
      </w:r>
      <w:r w:rsidR="00132C05" w:rsidRPr="00C10BC1">
        <w:rPr>
          <w:highlight w:val="yellow"/>
        </w:rPr>
        <w:t xml:space="preserve">relevant </w:t>
      </w:r>
      <w:r w:rsidR="00A0340A" w:rsidRPr="00C10BC1">
        <w:rPr>
          <w:highlight w:val="yellow"/>
        </w:rPr>
        <w:t>benefits can be shown</w:t>
      </w:r>
      <w:hyperlink w:anchor="_ENREF_15" w:tooltip="Williams, 2013 #13" w:history="1">
        <w:r w:rsidR="001B0F17" w:rsidRPr="00C10BC1">
          <w:rPr>
            <w:highlight w:val="yellow"/>
          </w:rPr>
          <w:fldChar w:fldCharType="begin"/>
        </w:r>
        <w:r w:rsidR="001B0F17">
          <w:rPr>
            <w:highlight w:val="yellow"/>
          </w:rPr>
          <w:instrText xml:space="preserve"> ADDIN EN.CITE &lt;EndNote&gt;&lt;Cite&gt;&lt;Author&gt;Williams&lt;/Author&gt;&lt;Year&gt;2013&lt;/Year&gt;&lt;RecNum&gt;13&lt;/RecNum&gt;&lt;DisplayText&gt;&lt;style face="superscript"&gt;15&lt;/style&gt;&lt;/DisplayText&gt;&lt;record&gt;&lt;rec-number&gt;13&lt;/rec-number&gt;&lt;foreign-keys&gt;&lt;key app="EN" db-id="9r2095xwvdpwvaeavt4pwdrvtvp2re0p2v5r" timestamp="1516810716"&gt;13&lt;/key&gt;&lt;/foreign-keys&gt;&lt;ref-type name="Journal Article"&gt;17&lt;/ref-type&gt;&lt;contributors&gt;&lt;authors&gt;&lt;author&gt;Williams, J.&lt;/author&gt;&lt;author&gt;Sayles, H. R.&lt;/author&gt;&lt;author&gt;Meza, J. L.&lt;/author&gt;&lt;author&gt;Sayre, P.&lt;/author&gt;&lt;author&gt;Sandkovsky, U.&lt;/author&gt;&lt;author&gt;Gendelman, H. E.&lt;/author&gt;&lt;author&gt;Flexner, C.&lt;/author&gt;&lt;author&gt;Swindells, S.&lt;/author&gt;&lt;/authors&gt;&lt;/contributors&gt;&lt;titles&gt;&lt;title&gt;Long-acting parenteral nanoformulated antiretroviral therapy: interest and attitudes of HIV-infected patients&lt;/title&gt;&lt;secondary-title&gt;Nanomedicine&lt;/secondary-title&gt;&lt;/titles&gt;&lt;pages&gt;1807-1813&lt;/pages&gt;&lt;volume&gt;8&lt;/volume&gt;&lt;number&gt;11&lt;/number&gt;&lt;dates&gt;&lt;year&gt;2013&lt;/year&gt;&lt;pub-dates&gt;&lt;date&gt;Nov&lt;/date&gt;&lt;/pub-dates&gt;&lt;/dates&gt;&lt;isbn&gt;1743-5889&lt;/isbn&gt;&lt;accession-num&gt;WOS:000326034100016&lt;/accession-num&gt;&lt;urls&gt;&lt;related-urls&gt;&lt;url&gt;&amp;lt;Go to ISI&amp;gt;://WOS:000326034100016&lt;/url&gt;&lt;/related-urls&gt;&lt;/urls&gt;&lt;electronic-resource-num&gt;10.2217/nnm.12.214&lt;/electronic-resource-num&gt;&lt;/record&gt;&lt;/Cite&gt;&lt;/EndNote&gt;</w:instrText>
        </w:r>
        <w:r w:rsidR="001B0F17" w:rsidRPr="00C10BC1">
          <w:rPr>
            <w:highlight w:val="yellow"/>
          </w:rPr>
          <w:fldChar w:fldCharType="separate"/>
        </w:r>
        <w:r w:rsidR="001B0F17" w:rsidRPr="001C3B15">
          <w:rPr>
            <w:noProof/>
            <w:highlight w:val="yellow"/>
            <w:vertAlign w:val="superscript"/>
          </w:rPr>
          <w:t>15</w:t>
        </w:r>
        <w:r w:rsidR="001B0F17" w:rsidRPr="00C10BC1">
          <w:rPr>
            <w:highlight w:val="yellow"/>
          </w:rPr>
          <w:fldChar w:fldCharType="end"/>
        </w:r>
      </w:hyperlink>
      <w:r w:rsidR="00132C05" w:rsidRPr="00C10BC1">
        <w:rPr>
          <w:highlight w:val="yellow"/>
        </w:rPr>
        <w:t xml:space="preserve">. </w:t>
      </w:r>
    </w:p>
    <w:p w14:paraId="7B5E50BF" w14:textId="57480437" w:rsidR="00311CFC" w:rsidRPr="00C10BC1" w:rsidRDefault="00132C05" w:rsidP="00F43023">
      <w:pPr>
        <w:pStyle w:val="RSCB02ArticleText"/>
        <w:rPr>
          <w:highlight w:val="yellow"/>
        </w:rPr>
      </w:pPr>
      <w:r w:rsidRPr="00C10BC1">
        <w:rPr>
          <w:highlight w:val="yellow"/>
        </w:rPr>
        <w:tab/>
      </w:r>
      <w:r w:rsidR="00F31B59" w:rsidRPr="00C10BC1">
        <w:rPr>
          <w:highlight w:val="yellow"/>
        </w:rPr>
        <w:t xml:space="preserve">In recent years, the use of lipid-based </w:t>
      </w:r>
      <w:proofErr w:type="spellStart"/>
      <w:r w:rsidR="00F31B59" w:rsidRPr="00C10BC1">
        <w:rPr>
          <w:highlight w:val="yellow"/>
        </w:rPr>
        <w:t>nanoemulsions</w:t>
      </w:r>
      <w:proofErr w:type="spellEnd"/>
      <w:r w:rsidR="00F31B59" w:rsidRPr="00C10BC1">
        <w:rPr>
          <w:highlight w:val="yellow"/>
        </w:rPr>
        <w:t xml:space="preserve"> has been shown to offer benefits for drug delivery after topical</w:t>
      </w:r>
      <w:hyperlink w:anchor="_ENREF_16" w:tooltip="Isailovic, 2016 #14" w:history="1">
        <w:r w:rsidR="001B0F17" w:rsidRPr="00C10BC1">
          <w:rPr>
            <w:highlight w:val="yellow"/>
          </w:rPr>
          <w:fldChar w:fldCharType="begin">
            <w:fldData xml:space="preserve">PEVuZE5vdGU+PENpdGU+PEF1dGhvcj5Jc2FpbG92aWM8L0F1dGhvcj48WWVhcj4yMDE2PC9ZZWFy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</w:fldData>
          </w:fldChar>
        </w:r>
        <w:r w:rsidR="001B0F17">
          <w:rPr>
            <w:highlight w:val="yellow"/>
          </w:rPr>
          <w:instrText xml:space="preserve"> ADDIN EN.CITE </w:instrText>
        </w:r>
        <w:r w:rsidR="001B0F17">
          <w:rPr>
            <w:highlight w:val="yellow"/>
          </w:rPr>
          <w:fldChar w:fldCharType="begin">
            <w:fldData xml:space="preserve">PEVuZE5vdGU+PENpdGU+PEF1dGhvcj5Jc2FpbG92aWM8L0F1dGhvcj48WWVhcj4yMDE2PC9ZZWFy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</w:fldData>
          </w:fldChar>
        </w:r>
        <w:r w:rsidR="001B0F17">
          <w:rPr>
            <w:highlight w:val="yellow"/>
          </w:rPr>
          <w:instrText xml:space="preserve"> ADDIN EN.CITE.DATA </w:instrText>
        </w:r>
        <w:r w:rsidR="001B0F17">
          <w:rPr>
            <w:highlight w:val="yellow"/>
          </w:rPr>
        </w:r>
        <w:r w:rsidR="001B0F17">
          <w:rPr>
            <w:highlight w:val="yellow"/>
          </w:rPr>
          <w:fldChar w:fldCharType="end"/>
        </w:r>
        <w:r w:rsidR="001B0F17" w:rsidRPr="00C10BC1">
          <w:rPr>
            <w:highlight w:val="yellow"/>
          </w:rPr>
        </w:r>
        <w:r w:rsidR="001B0F17" w:rsidRPr="00C10BC1">
          <w:rPr>
            <w:highlight w:val="yellow"/>
          </w:rPr>
          <w:fldChar w:fldCharType="separate"/>
        </w:r>
        <w:r w:rsidR="001B0F17" w:rsidRPr="001C3B15">
          <w:rPr>
            <w:noProof/>
            <w:highlight w:val="yellow"/>
            <w:vertAlign w:val="superscript"/>
          </w:rPr>
          <w:t>16</w:t>
        </w:r>
        <w:r w:rsidR="001B0F17" w:rsidRPr="00C10BC1">
          <w:rPr>
            <w:highlight w:val="yellow"/>
          </w:rPr>
          <w:fldChar w:fldCharType="end"/>
        </w:r>
      </w:hyperlink>
      <w:r w:rsidR="00F31B59" w:rsidRPr="00C10BC1">
        <w:rPr>
          <w:highlight w:val="yellow"/>
        </w:rPr>
        <w:t>, parenteral</w:t>
      </w:r>
      <w:hyperlink w:anchor="_ENREF_16" w:tooltip="Isailovic, 2016 #14" w:history="1">
        <w:r w:rsidR="001B0F17" w:rsidRPr="00C10BC1">
          <w:rPr>
            <w:highlight w:val="yellow"/>
          </w:rPr>
          <w:fldChar w:fldCharType="begin">
            <w:fldData xml:space="preserve">PEVuZE5vdGU+PENpdGU+PEF1dGhvcj5Jc2FpbG92aWM8L0F1dGhvcj48WWVhcj4yMDE2PC9ZZWFy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</w:fldData>
          </w:fldChar>
        </w:r>
        <w:r w:rsidR="001B0F17">
          <w:rPr>
            <w:highlight w:val="yellow"/>
          </w:rPr>
          <w:instrText xml:space="preserve"> ADDIN EN.CITE </w:instrText>
        </w:r>
        <w:r w:rsidR="001B0F17">
          <w:rPr>
            <w:highlight w:val="yellow"/>
          </w:rPr>
          <w:fldChar w:fldCharType="begin">
            <w:fldData xml:space="preserve">PEVuZE5vdGU+PENpdGU+PEF1dGhvcj5Jc2FpbG92aWM8L0F1dGhvcj48WWVhcj4yMDE2PC9ZZWFy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</w:fldData>
          </w:fldChar>
        </w:r>
        <w:r w:rsidR="001B0F17">
          <w:rPr>
            <w:highlight w:val="yellow"/>
          </w:rPr>
          <w:instrText xml:space="preserve"> ADDIN EN.CITE.DATA </w:instrText>
        </w:r>
        <w:r w:rsidR="001B0F17">
          <w:rPr>
            <w:highlight w:val="yellow"/>
          </w:rPr>
        </w:r>
        <w:r w:rsidR="001B0F17">
          <w:rPr>
            <w:highlight w:val="yellow"/>
          </w:rPr>
          <w:fldChar w:fldCharType="end"/>
        </w:r>
        <w:r w:rsidR="001B0F17" w:rsidRPr="00C10BC1">
          <w:rPr>
            <w:highlight w:val="yellow"/>
          </w:rPr>
        </w:r>
        <w:r w:rsidR="001B0F17" w:rsidRPr="00C10BC1">
          <w:rPr>
            <w:highlight w:val="yellow"/>
          </w:rPr>
          <w:fldChar w:fldCharType="separate"/>
        </w:r>
        <w:r w:rsidR="001B0F17" w:rsidRPr="001C3B15">
          <w:rPr>
            <w:noProof/>
            <w:highlight w:val="yellow"/>
            <w:vertAlign w:val="superscript"/>
          </w:rPr>
          <w:t>16</w:t>
        </w:r>
        <w:r w:rsidR="001B0F17" w:rsidRPr="00C10BC1">
          <w:rPr>
            <w:highlight w:val="yellow"/>
          </w:rPr>
          <w:fldChar w:fldCharType="end"/>
        </w:r>
      </w:hyperlink>
      <w:r w:rsidR="00F31B59" w:rsidRPr="00C10BC1">
        <w:rPr>
          <w:highlight w:val="yellow"/>
        </w:rPr>
        <w:t xml:space="preserve"> and oral administration. </w:t>
      </w:r>
      <w:r w:rsidR="00F6488E" w:rsidRPr="00C10BC1">
        <w:rPr>
          <w:highlight w:val="yellow"/>
        </w:rPr>
        <w:t xml:space="preserve">For </w:t>
      </w:r>
      <w:r w:rsidR="009D742D" w:rsidRPr="00C10BC1">
        <w:rPr>
          <w:highlight w:val="yellow"/>
        </w:rPr>
        <w:t xml:space="preserve">drug </w:t>
      </w:r>
      <w:r w:rsidR="00F31B59" w:rsidRPr="00C10BC1">
        <w:rPr>
          <w:highlight w:val="yellow"/>
        </w:rPr>
        <w:t>administration</w:t>
      </w:r>
      <w:r w:rsidR="009D742D" w:rsidRPr="00C10BC1">
        <w:rPr>
          <w:highlight w:val="yellow"/>
        </w:rPr>
        <w:t xml:space="preserve"> </w:t>
      </w:r>
      <w:r w:rsidR="009D742D" w:rsidRPr="00C10BC1">
        <w:rPr>
          <w:highlight w:val="yellow"/>
        </w:rPr>
        <w:lastRenderedPageBreak/>
        <w:t>via the gut,</w:t>
      </w:r>
      <w:r w:rsidR="00F31B59" w:rsidRPr="00C10BC1">
        <w:rPr>
          <w:highlight w:val="yellow"/>
        </w:rPr>
        <w:t xml:space="preserve"> </w:t>
      </w:r>
      <w:r w:rsidR="009D742D" w:rsidRPr="00C10BC1">
        <w:rPr>
          <w:highlight w:val="yellow"/>
        </w:rPr>
        <w:t xml:space="preserve">lipids </w:t>
      </w:r>
      <w:r w:rsidR="000461C0" w:rsidRPr="00C10BC1">
        <w:rPr>
          <w:highlight w:val="yellow"/>
        </w:rPr>
        <w:t>have been reported</w:t>
      </w:r>
      <w:r w:rsidR="009D742D" w:rsidRPr="00C10BC1">
        <w:rPr>
          <w:highlight w:val="yellow"/>
        </w:rPr>
        <w:t xml:space="preserve"> to alter drug absorption through a combination of mechanisms including a) enabling lymp</w:t>
      </w:r>
      <w:r w:rsidR="00A00710" w:rsidRPr="00C10BC1">
        <w:rPr>
          <w:highlight w:val="yellow"/>
        </w:rPr>
        <w:t>h</w:t>
      </w:r>
      <w:r w:rsidR="009D742D" w:rsidRPr="00C10BC1">
        <w:rPr>
          <w:highlight w:val="yellow"/>
        </w:rPr>
        <w:t xml:space="preserve">atic uptake, b) </w:t>
      </w:r>
      <w:r w:rsidR="00FC602A" w:rsidRPr="00C10BC1">
        <w:rPr>
          <w:highlight w:val="yellow"/>
        </w:rPr>
        <w:t xml:space="preserve">presenting poorly water-soluble drugs as pre-dissolved solutions, c) stimulation of bile secretion that may </w:t>
      </w:r>
      <w:r w:rsidR="00F02200" w:rsidRPr="00C10BC1">
        <w:rPr>
          <w:highlight w:val="yellow"/>
        </w:rPr>
        <w:t>facilitate absorption</w:t>
      </w:r>
      <w:r w:rsidR="00FC602A" w:rsidRPr="00C10BC1">
        <w:rPr>
          <w:highlight w:val="yellow"/>
        </w:rPr>
        <w:t>, and d</w:t>
      </w:r>
      <w:r w:rsidR="009D742D" w:rsidRPr="00C10BC1">
        <w:rPr>
          <w:highlight w:val="yellow"/>
        </w:rPr>
        <w:t xml:space="preserve">) inhibition of cellular </w:t>
      </w:r>
      <w:r w:rsidR="00710BE5" w:rsidRPr="00C10BC1">
        <w:rPr>
          <w:highlight w:val="yellow"/>
        </w:rPr>
        <w:t>mechanisms</w:t>
      </w:r>
      <w:r w:rsidR="009D742D" w:rsidRPr="00C10BC1">
        <w:rPr>
          <w:highlight w:val="yellow"/>
        </w:rPr>
        <w:t xml:space="preserve"> such as</w:t>
      </w:r>
      <w:r w:rsidR="00F02200" w:rsidRPr="00C10BC1">
        <w:rPr>
          <w:highlight w:val="yellow"/>
        </w:rPr>
        <w:t xml:space="preserve"> efflux</w:t>
      </w:r>
      <w:r w:rsidR="000461C0" w:rsidRPr="00C10BC1">
        <w:rPr>
          <w:highlight w:val="yellow"/>
        </w:rPr>
        <w:t xml:space="preserve"> </w:t>
      </w:r>
      <w:r w:rsidR="00F02200" w:rsidRPr="00C10BC1">
        <w:rPr>
          <w:highlight w:val="yellow"/>
        </w:rPr>
        <w:t xml:space="preserve">transporters (e.g. </w:t>
      </w:r>
      <w:r w:rsidR="000461C0" w:rsidRPr="00C10BC1">
        <w:rPr>
          <w:highlight w:val="yellow"/>
        </w:rPr>
        <w:t>P-glycoprotein</w:t>
      </w:r>
      <w:r w:rsidR="00F02200" w:rsidRPr="00C10BC1">
        <w:rPr>
          <w:highlight w:val="yellow"/>
        </w:rPr>
        <w:t xml:space="preserve">; </w:t>
      </w:r>
      <w:r w:rsidR="000461C0" w:rsidRPr="00C10BC1">
        <w:rPr>
          <w:highlight w:val="yellow"/>
        </w:rPr>
        <w:t>P-</w:t>
      </w:r>
      <w:proofErr w:type="spellStart"/>
      <w:r w:rsidR="000461C0" w:rsidRPr="00C10BC1">
        <w:rPr>
          <w:highlight w:val="yellow"/>
        </w:rPr>
        <w:t>gp</w:t>
      </w:r>
      <w:proofErr w:type="spellEnd"/>
      <w:r w:rsidR="000461C0" w:rsidRPr="00C10BC1">
        <w:rPr>
          <w:highlight w:val="yellow"/>
        </w:rPr>
        <w:t>)</w:t>
      </w:r>
      <w:hyperlink w:anchor="_ENREF_17" w:tooltip="Constantinides, 2007 #2" w:history="1">
        <w:r w:rsidR="001B0F17" w:rsidRPr="00C10BC1">
          <w:rPr>
            <w:highlight w:val="yellow"/>
          </w:rPr>
          <w:fldChar w:fldCharType="begin">
            <w:fldData xml:space="preserve">PEVuZE5vdGU+PENpdGU+PEF1dGhvcj5Db25zdGFudGluaWRlczwvQXV0aG9yPjxZZWFyPjIwMDc8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</w:fldData>
          </w:fldChar>
        </w:r>
        <w:r w:rsidR="001B0F17">
          <w:rPr>
            <w:highlight w:val="yellow"/>
          </w:rPr>
          <w:instrText xml:space="preserve"> ADDIN EN.CITE </w:instrText>
        </w:r>
        <w:r w:rsidR="001B0F17">
          <w:rPr>
            <w:highlight w:val="yellow"/>
          </w:rPr>
          <w:fldChar w:fldCharType="begin">
            <w:fldData xml:space="preserve">PEVuZE5vdGU+PENpdGU+PEF1dGhvcj5Db25zdGFudGluaWRlczwvQXV0aG9yPjxZZWFyPjIwMDc8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</w:fldData>
          </w:fldChar>
        </w:r>
        <w:r w:rsidR="001B0F17">
          <w:rPr>
            <w:highlight w:val="yellow"/>
          </w:rPr>
          <w:instrText xml:space="preserve"> ADDIN EN.CITE.DATA </w:instrText>
        </w:r>
        <w:r w:rsidR="001B0F17">
          <w:rPr>
            <w:highlight w:val="yellow"/>
          </w:rPr>
        </w:r>
        <w:r w:rsidR="001B0F17">
          <w:rPr>
            <w:highlight w:val="yellow"/>
          </w:rPr>
          <w:fldChar w:fldCharType="end"/>
        </w:r>
        <w:r w:rsidR="001B0F17" w:rsidRPr="00C10BC1">
          <w:rPr>
            <w:highlight w:val="yellow"/>
          </w:rPr>
        </w:r>
        <w:r w:rsidR="001B0F17" w:rsidRPr="00C10BC1">
          <w:rPr>
            <w:highlight w:val="yellow"/>
          </w:rPr>
          <w:fldChar w:fldCharType="separate"/>
        </w:r>
        <w:r w:rsidR="001B0F17" w:rsidRPr="001C3B15">
          <w:rPr>
            <w:noProof/>
            <w:highlight w:val="yellow"/>
            <w:vertAlign w:val="superscript"/>
          </w:rPr>
          <w:t>17</w:t>
        </w:r>
        <w:r w:rsidR="001B0F17" w:rsidRPr="00C10BC1">
          <w:rPr>
            <w:highlight w:val="yellow"/>
          </w:rPr>
          <w:fldChar w:fldCharType="end"/>
        </w:r>
      </w:hyperlink>
      <w:r w:rsidR="000461C0" w:rsidRPr="00C10BC1">
        <w:rPr>
          <w:highlight w:val="yellow"/>
        </w:rPr>
        <w:t xml:space="preserve"> or cytochrome P450 </w:t>
      </w:r>
      <w:r w:rsidR="00F02200" w:rsidRPr="00C10BC1">
        <w:rPr>
          <w:highlight w:val="yellow"/>
        </w:rPr>
        <w:t>enzymes</w:t>
      </w:r>
      <w:hyperlink w:anchor="_ENREF_18" w:tooltip="Dening, 2016 #2" w:history="1">
        <w:r w:rsidR="001B0F17" w:rsidRPr="00C10BC1">
          <w:rPr>
            <w:highlight w:val="yellow"/>
          </w:rPr>
          <w:fldChar w:fldCharType="begin"/>
        </w:r>
        <w:r w:rsidR="001B0F17">
          <w:rPr>
            <w:highlight w:val="yellow"/>
          </w:rPr>
          <w:instrText xml:space="preserve"> ADDIN EN.CITE &lt;EndNote&gt;&lt;Cite&gt;&lt;Author&gt;Dening&lt;/Author&gt;&lt;Year&gt;2016&lt;/Year&gt;&lt;RecNum&gt;2&lt;/RecNum&gt;&lt;DisplayText&gt;&lt;style face="superscript"&gt;18&lt;/style&gt;&lt;/DisplayText&gt;&lt;record&gt;&lt;rec-number&gt;2&lt;/rec-number&gt;&lt;foreign-keys&gt;&lt;key app="EN" db-id="tssstxpa9f5a9fe0rs85x5zv0255vrf2fdzs" timestamp="1505901908"&gt;2&lt;/key&gt;&lt;/foreign-keys&gt;&lt;ref-type name="Journal Article"&gt;17&lt;/ref-type&gt;&lt;contributors&gt;&lt;authors&gt;&lt;author&gt;Dening, Tahnee J.&lt;/author&gt;&lt;author&gt;Rao, Shasha&lt;/author&gt;&lt;author&gt;Thomas, Nicky&lt;/author&gt;&lt;author&gt;Prestidge, Clive A.&lt;/author&gt;&lt;/authors&gt;&lt;/contributors&gt;&lt;titles&gt;&lt;title&gt;Oral nanomedicine approaches for the treatment of psychiatric illnesses&lt;/title&gt;&lt;secondary-title&gt;Journal of Controlled Release&lt;/secondary-title&gt;&lt;/titles&gt;&lt;periodical&gt;&lt;full-title&gt;Journal of Controlled Release&lt;/full-title&gt;&lt;/periodical&gt;&lt;pages&gt;137-156&lt;/pages&gt;&lt;volume&gt;223&lt;/volume&gt;&lt;number&gt;Supplement C&lt;/number&gt;&lt;keywords&gt;&lt;keyword&gt;Drug delivery&lt;/keyword&gt;&lt;keyword&gt;Oral bioavailability&lt;/keyword&gt;&lt;keyword&gt;Nanomedicine&lt;/keyword&gt;&lt;keyword&gt;Lipid-based drug delivery systems&lt;/keyword&gt;&lt;keyword&gt;Controlled drug release&lt;/keyword&gt;&lt;keyword&gt;Psychiatric illnesses&lt;/keyword&gt;&lt;/keywords&gt;&lt;dates&gt;&lt;year&gt;2016&lt;/year&gt;&lt;pub-dates&gt;&lt;date&gt;2016/02/10/&lt;/date&gt;&lt;/pub-dates&gt;&lt;/dates&gt;&lt;isbn&gt;0168-3659&lt;/isbn&gt;&lt;urls&gt;&lt;related-urls&gt;&lt;url&gt;http://www.sciencedirect.com/science/article/pii/S0168365915302984&lt;/url&gt;&lt;/related-urls&gt;&lt;/urls&gt;&lt;electronic-resource-num&gt;https://doi.org/10.1016/j.jconrel.2015.12.047&lt;/electronic-resource-num&gt;&lt;/record&gt;&lt;/Cite&gt;&lt;/EndNote&gt;</w:instrText>
        </w:r>
        <w:r w:rsidR="001B0F17" w:rsidRPr="00C10BC1">
          <w:rPr>
            <w:highlight w:val="yellow"/>
          </w:rPr>
          <w:fldChar w:fldCharType="separate"/>
        </w:r>
        <w:r w:rsidR="001B0F17" w:rsidRPr="001C3B15">
          <w:rPr>
            <w:noProof/>
            <w:highlight w:val="yellow"/>
            <w:vertAlign w:val="superscript"/>
          </w:rPr>
          <w:t>18</w:t>
        </w:r>
        <w:r w:rsidR="001B0F17" w:rsidRPr="00C10BC1">
          <w:rPr>
            <w:highlight w:val="yellow"/>
          </w:rPr>
          <w:fldChar w:fldCharType="end"/>
        </w:r>
      </w:hyperlink>
      <w:r w:rsidR="009D742D" w:rsidRPr="00C10BC1">
        <w:rPr>
          <w:highlight w:val="yellow"/>
        </w:rPr>
        <w:t xml:space="preserve">. </w:t>
      </w:r>
      <w:r w:rsidR="00F6488E" w:rsidRPr="00C10BC1">
        <w:rPr>
          <w:highlight w:val="yellow"/>
        </w:rPr>
        <w:t>S</w:t>
      </w:r>
      <w:r w:rsidR="00710BE5" w:rsidRPr="00C10BC1">
        <w:rPr>
          <w:highlight w:val="yellow"/>
        </w:rPr>
        <w:t>elf-forming nanoemulsifying drug delivery systems (SNEDDS)</w:t>
      </w:r>
      <w:hyperlink w:anchor="_ENREF_19" w:tooltip="Date, 2010 #21" w:history="1">
        <w:r w:rsidR="001B0F17" w:rsidRPr="00C10BC1">
          <w:rPr>
            <w:highlight w:val="yellow"/>
          </w:rPr>
          <w:fldChar w:fldCharType="begin">
            <w:fldData xml:space="preserve">PEVuZE5vdGU+PENpdGU+PEF1dGhvcj5EYXRlPC9BdXRob3I+PFllYXI+MjAxMDwvWWVhcj48UmVj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</w:fldData>
          </w:fldChar>
        </w:r>
        <w:r w:rsidR="001B0F17">
          <w:rPr>
            <w:highlight w:val="yellow"/>
          </w:rPr>
          <w:instrText xml:space="preserve"> ADDIN EN.CITE </w:instrText>
        </w:r>
        <w:r w:rsidR="001B0F17">
          <w:rPr>
            <w:highlight w:val="yellow"/>
          </w:rPr>
          <w:fldChar w:fldCharType="begin">
            <w:fldData xml:space="preserve">PEVuZE5vdGU+PENpdGU+PEF1dGhvcj5EYXRlPC9BdXRob3I+PFllYXI+MjAxMDwvWWVhcj48UmVj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</w:fldData>
          </w:fldChar>
        </w:r>
        <w:r w:rsidR="001B0F17">
          <w:rPr>
            <w:highlight w:val="yellow"/>
          </w:rPr>
          <w:instrText xml:space="preserve"> ADDIN EN.CITE.DATA </w:instrText>
        </w:r>
        <w:r w:rsidR="001B0F17">
          <w:rPr>
            <w:highlight w:val="yellow"/>
          </w:rPr>
        </w:r>
        <w:r w:rsidR="001B0F17">
          <w:rPr>
            <w:highlight w:val="yellow"/>
          </w:rPr>
          <w:fldChar w:fldCharType="end"/>
        </w:r>
        <w:r w:rsidR="001B0F17" w:rsidRPr="00C10BC1">
          <w:rPr>
            <w:highlight w:val="yellow"/>
          </w:rPr>
        </w:r>
        <w:r w:rsidR="001B0F17" w:rsidRPr="00C10BC1">
          <w:rPr>
            <w:highlight w:val="yellow"/>
          </w:rPr>
          <w:fldChar w:fldCharType="separate"/>
        </w:r>
        <w:r w:rsidR="001B0F17" w:rsidRPr="001C3B15">
          <w:rPr>
            <w:noProof/>
            <w:highlight w:val="yellow"/>
            <w:vertAlign w:val="superscript"/>
          </w:rPr>
          <w:t>19</w:t>
        </w:r>
        <w:r w:rsidR="001B0F17" w:rsidRPr="00C10BC1">
          <w:rPr>
            <w:highlight w:val="yellow"/>
          </w:rPr>
          <w:fldChar w:fldCharType="end"/>
        </w:r>
      </w:hyperlink>
      <w:r w:rsidR="009D742D" w:rsidRPr="00C10BC1">
        <w:rPr>
          <w:highlight w:val="yellow"/>
        </w:rPr>
        <w:t xml:space="preserve"> </w:t>
      </w:r>
      <w:r w:rsidR="003B353D" w:rsidRPr="00C10BC1">
        <w:rPr>
          <w:highlight w:val="yellow"/>
        </w:rPr>
        <w:t>have enhance</w:t>
      </w:r>
      <w:r w:rsidR="00DB6A5D" w:rsidRPr="00C10BC1">
        <w:rPr>
          <w:highlight w:val="yellow"/>
        </w:rPr>
        <w:t>d</w:t>
      </w:r>
      <w:r w:rsidR="003B353D" w:rsidRPr="00C10BC1">
        <w:rPr>
          <w:highlight w:val="yellow"/>
        </w:rPr>
        <w:t xml:space="preserve"> the bioavailability of a range of poorly-water soluble drug compounds, including very recent reports of a SNEDDS formulation of EFV</w:t>
      </w:r>
      <w:hyperlink w:anchor="_ENREF_20" w:tooltip="Kamble, 2016 #22" w:history="1">
        <w:r w:rsidR="001B0F17" w:rsidRPr="00C10BC1">
          <w:rPr>
            <w:highlight w:val="yellow"/>
          </w:rPr>
          <w:fldChar w:fldCharType="begin">
            <w:fldData xml:space="preserve">PEVuZE5vdGU+PENpdGU+PEF1dGhvcj5LYW1ibGU8L0F1dGhvcj48WWVhcj4yMDE2PC9ZZWFyPjxS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</w:fldData>
          </w:fldChar>
        </w:r>
        <w:r w:rsidR="001B0F17">
          <w:rPr>
            <w:highlight w:val="yellow"/>
          </w:rPr>
          <w:instrText xml:space="preserve"> ADDIN EN.CITE </w:instrText>
        </w:r>
        <w:r w:rsidR="001B0F17">
          <w:rPr>
            <w:highlight w:val="yellow"/>
          </w:rPr>
          <w:fldChar w:fldCharType="begin">
            <w:fldData xml:space="preserve">PEVuZE5vdGU+PENpdGU+PEF1dGhvcj5LYW1ibGU8L0F1dGhvcj48WWVhcj4yMDE2PC9ZZWFyPjxS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</w:fldData>
          </w:fldChar>
        </w:r>
        <w:r w:rsidR="001B0F17">
          <w:rPr>
            <w:highlight w:val="yellow"/>
          </w:rPr>
          <w:instrText xml:space="preserve"> ADDIN EN.CITE.DATA </w:instrText>
        </w:r>
        <w:r w:rsidR="001B0F17">
          <w:rPr>
            <w:highlight w:val="yellow"/>
          </w:rPr>
        </w:r>
        <w:r w:rsidR="001B0F17">
          <w:rPr>
            <w:highlight w:val="yellow"/>
          </w:rPr>
          <w:fldChar w:fldCharType="end"/>
        </w:r>
        <w:r w:rsidR="001B0F17" w:rsidRPr="00C10BC1">
          <w:rPr>
            <w:highlight w:val="yellow"/>
          </w:rPr>
        </w:r>
        <w:r w:rsidR="001B0F17" w:rsidRPr="00C10BC1">
          <w:rPr>
            <w:highlight w:val="yellow"/>
          </w:rPr>
          <w:fldChar w:fldCharType="separate"/>
        </w:r>
        <w:r w:rsidR="001B0F17" w:rsidRPr="001C3B15">
          <w:rPr>
            <w:noProof/>
            <w:highlight w:val="yellow"/>
            <w:vertAlign w:val="superscript"/>
          </w:rPr>
          <w:t>20</w:t>
        </w:r>
        <w:r w:rsidR="001B0F17" w:rsidRPr="00C10BC1">
          <w:rPr>
            <w:highlight w:val="yellow"/>
          </w:rPr>
          <w:fldChar w:fldCharType="end"/>
        </w:r>
      </w:hyperlink>
      <w:r w:rsidR="003B353D" w:rsidRPr="00C10BC1">
        <w:rPr>
          <w:highlight w:val="yellow"/>
        </w:rPr>
        <w:t>. In addition, very recent report</w:t>
      </w:r>
      <w:r w:rsidR="00272C18" w:rsidRPr="00C10BC1">
        <w:rPr>
          <w:highlight w:val="yellow"/>
        </w:rPr>
        <w:t>s</w:t>
      </w:r>
      <w:r w:rsidR="003B353D" w:rsidRPr="00C10BC1">
        <w:rPr>
          <w:highlight w:val="yellow"/>
        </w:rPr>
        <w:t xml:space="preserve"> ha</w:t>
      </w:r>
      <w:r w:rsidR="00272C18" w:rsidRPr="00C10BC1">
        <w:rPr>
          <w:highlight w:val="yellow"/>
        </w:rPr>
        <w:t>ve</w:t>
      </w:r>
      <w:r w:rsidR="003B353D" w:rsidRPr="00C10BC1">
        <w:rPr>
          <w:highlight w:val="yellow"/>
        </w:rPr>
        <w:t xml:space="preserve"> demonstrated solid self-nanoemulsifying oily formulation (S-SNEOF)</w:t>
      </w:r>
      <w:r w:rsidR="006603DF" w:rsidRPr="00C10BC1">
        <w:rPr>
          <w:highlight w:val="yellow"/>
        </w:rPr>
        <w:fldChar w:fldCharType="begin">
          <w:fldData xml:space="preserve">PEVuZE5vdGU+PENpdGU+PEF1dGhvcj5HYXJnPC9BdXRob3I+PFllYXI+MjAxNjwvWWVhcj48UmVj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==
</w:fldData>
        </w:fldChar>
      </w:r>
      <w:r w:rsidR="001C3B15">
        <w:rPr>
          <w:highlight w:val="yellow"/>
        </w:rPr>
        <w:instrText xml:space="preserve"> ADDIN EN.CITE </w:instrText>
      </w:r>
      <w:r w:rsidR="001C3B15">
        <w:rPr>
          <w:highlight w:val="yellow"/>
        </w:rPr>
        <w:fldChar w:fldCharType="begin">
          <w:fldData xml:space="preserve">PEVuZE5vdGU+PENpdGU+PEF1dGhvcj5HYXJnPC9BdXRob3I+PFllYXI+MjAxNjwvWWVhcj48UmVj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==
</w:fldData>
        </w:fldChar>
      </w:r>
      <w:r w:rsidR="001C3B15">
        <w:rPr>
          <w:highlight w:val="yellow"/>
        </w:rPr>
        <w:instrText xml:space="preserve"> ADDIN EN.CITE.DATA </w:instrText>
      </w:r>
      <w:r w:rsidR="001C3B15">
        <w:rPr>
          <w:highlight w:val="yellow"/>
        </w:rPr>
      </w:r>
      <w:r w:rsidR="001C3B15">
        <w:rPr>
          <w:highlight w:val="yellow"/>
        </w:rPr>
        <w:fldChar w:fldCharType="end"/>
      </w:r>
      <w:r w:rsidR="006603DF" w:rsidRPr="00C10BC1">
        <w:rPr>
          <w:highlight w:val="yellow"/>
        </w:rPr>
      </w:r>
      <w:r w:rsidR="006603DF" w:rsidRPr="00C10BC1">
        <w:rPr>
          <w:highlight w:val="yellow"/>
        </w:rPr>
        <w:fldChar w:fldCharType="separate"/>
      </w:r>
      <w:hyperlink w:anchor="_ENREF_21" w:tooltip="Garg, 2016 #23" w:history="1">
        <w:r w:rsidR="001B0F17" w:rsidRPr="001C3B15">
          <w:rPr>
            <w:noProof/>
            <w:highlight w:val="yellow"/>
            <w:vertAlign w:val="superscript"/>
          </w:rPr>
          <w:t>21</w:t>
        </w:r>
      </w:hyperlink>
      <w:r w:rsidR="001C3B15" w:rsidRPr="001C3B15">
        <w:rPr>
          <w:noProof/>
          <w:highlight w:val="yellow"/>
          <w:vertAlign w:val="superscript"/>
        </w:rPr>
        <w:t xml:space="preserve">, </w:t>
      </w:r>
      <w:hyperlink w:anchor="_ENREF_22" w:tooltip="Garg, 2017 #24" w:history="1">
        <w:r w:rsidR="001B0F17" w:rsidRPr="001C3B15">
          <w:rPr>
            <w:noProof/>
            <w:highlight w:val="yellow"/>
            <w:vertAlign w:val="superscript"/>
          </w:rPr>
          <w:t>22</w:t>
        </w:r>
      </w:hyperlink>
      <w:r w:rsidR="006603DF" w:rsidRPr="00C10BC1">
        <w:rPr>
          <w:highlight w:val="yellow"/>
        </w:rPr>
        <w:fldChar w:fldCharType="end"/>
      </w:r>
      <w:r w:rsidR="003B353D" w:rsidRPr="00C10BC1">
        <w:rPr>
          <w:highlight w:val="yellow"/>
        </w:rPr>
        <w:t xml:space="preserve"> approaches to enhance the delivery of the ARV</w:t>
      </w:r>
      <w:r w:rsidR="00272C18" w:rsidRPr="00C10BC1">
        <w:rPr>
          <w:highlight w:val="yellow"/>
        </w:rPr>
        <w:t>s</w:t>
      </w:r>
      <w:r w:rsidR="003B353D" w:rsidRPr="00C10BC1">
        <w:rPr>
          <w:highlight w:val="yellow"/>
        </w:rPr>
        <w:t xml:space="preserve"> lopinavir (LPV)</w:t>
      </w:r>
      <w:r w:rsidR="00272C18" w:rsidRPr="00C10BC1">
        <w:rPr>
          <w:highlight w:val="yellow"/>
        </w:rPr>
        <w:t xml:space="preserve"> and darunavir</w:t>
      </w:r>
      <w:r w:rsidR="003B353D" w:rsidRPr="00C10BC1">
        <w:rPr>
          <w:highlight w:val="yellow"/>
        </w:rPr>
        <w:t xml:space="preserve">, </w:t>
      </w:r>
      <w:r w:rsidR="008F6111" w:rsidRPr="00C10BC1">
        <w:rPr>
          <w:highlight w:val="yellow"/>
        </w:rPr>
        <w:t>clinically well-established</w:t>
      </w:r>
      <w:r w:rsidR="003B353D" w:rsidRPr="00C10BC1">
        <w:rPr>
          <w:highlight w:val="yellow"/>
        </w:rPr>
        <w:t xml:space="preserve"> protease inhibitor</w:t>
      </w:r>
      <w:r w:rsidR="00272C18" w:rsidRPr="00C10BC1">
        <w:rPr>
          <w:highlight w:val="yellow"/>
        </w:rPr>
        <w:t>s</w:t>
      </w:r>
      <w:r w:rsidR="003B353D" w:rsidRPr="00C10BC1">
        <w:rPr>
          <w:highlight w:val="yellow"/>
        </w:rPr>
        <w:t xml:space="preserve">. </w:t>
      </w:r>
      <w:r w:rsidR="00F43023" w:rsidRPr="00C10BC1">
        <w:rPr>
          <w:highlight w:val="yellow"/>
        </w:rPr>
        <w:t xml:space="preserve">Self-emulsifying systems are isotropic mixtures that contain an oil phase, the drug compound and a combination of surfactants; they may also </w:t>
      </w:r>
      <w:r w:rsidR="00DB6A5D" w:rsidRPr="00C10BC1">
        <w:rPr>
          <w:highlight w:val="yellow"/>
        </w:rPr>
        <w:t xml:space="preserve">comprise </w:t>
      </w:r>
      <w:r w:rsidR="00F43023" w:rsidRPr="00C10BC1">
        <w:rPr>
          <w:highlight w:val="yellow"/>
        </w:rPr>
        <w:t xml:space="preserve">a mixture of solvents, co-solvents, surfactant and drug. In </w:t>
      </w:r>
      <w:r w:rsidR="00DB6A5D" w:rsidRPr="00C10BC1">
        <w:rPr>
          <w:highlight w:val="yellow"/>
        </w:rPr>
        <w:t>these</w:t>
      </w:r>
      <w:r w:rsidR="00F43023" w:rsidRPr="00C10BC1">
        <w:rPr>
          <w:highlight w:val="yellow"/>
        </w:rPr>
        <w:t xml:space="preserve"> cases, determination of ternary or pseudo-ternary phase diagrams are important to identify mixtures that will spontaneously emulsify on contact with the gastrointestinal fluids. Co-surfactants (or co-solvents) may include 1-butanol, 1-propanol and ethanol and </w:t>
      </w:r>
      <w:r w:rsidR="00ED6F84" w:rsidRPr="00C10BC1">
        <w:rPr>
          <w:highlight w:val="yellow"/>
        </w:rPr>
        <w:t xml:space="preserve">regions of the </w:t>
      </w:r>
      <w:r w:rsidR="00F43023" w:rsidRPr="00C10BC1">
        <w:rPr>
          <w:highlight w:val="yellow"/>
        </w:rPr>
        <w:t>phase</w:t>
      </w:r>
      <w:r w:rsidR="00ED6F84" w:rsidRPr="00C10BC1">
        <w:rPr>
          <w:highlight w:val="yellow"/>
        </w:rPr>
        <w:t xml:space="preserve"> diagrams that offer potential for formulation may be limited. The use of a single emulsifier to generate </w:t>
      </w:r>
      <w:proofErr w:type="spellStart"/>
      <w:r w:rsidR="00ED6F84" w:rsidRPr="00C10BC1">
        <w:rPr>
          <w:highlight w:val="yellow"/>
        </w:rPr>
        <w:t>nanoemulsions</w:t>
      </w:r>
      <w:proofErr w:type="spellEnd"/>
      <w:r w:rsidR="00ED6F84" w:rsidRPr="00C10BC1">
        <w:rPr>
          <w:highlight w:val="yellow"/>
        </w:rPr>
        <w:t xml:space="preserve"> for oral drug delivery would greatly simplify the process of generati</w:t>
      </w:r>
      <w:r w:rsidR="00DB6A5D" w:rsidRPr="00C10BC1">
        <w:rPr>
          <w:highlight w:val="yellow"/>
        </w:rPr>
        <w:t xml:space="preserve">ng candidate nanomedicines and </w:t>
      </w:r>
      <w:proofErr w:type="gramStart"/>
      <w:r w:rsidR="00ED6F84" w:rsidRPr="00C10BC1">
        <w:rPr>
          <w:highlight w:val="yellow"/>
        </w:rPr>
        <w:t>large scale</w:t>
      </w:r>
      <w:proofErr w:type="gramEnd"/>
      <w:r w:rsidR="00ED6F84" w:rsidRPr="00C10BC1">
        <w:rPr>
          <w:highlight w:val="yellow"/>
        </w:rPr>
        <w:t xml:space="preserve"> manufacturing as the need to finely balance complex mixtures would be avoided.</w:t>
      </w:r>
    </w:p>
    <w:p w14:paraId="33FE7D0E" w14:textId="3EBDC5BC" w:rsidR="00B75140" w:rsidRDefault="00ED6F84" w:rsidP="00730D1B">
      <w:pPr>
        <w:pStyle w:val="RSCB02ArticleText"/>
      </w:pPr>
      <w:r w:rsidRPr="00C10BC1">
        <w:rPr>
          <w:highlight w:val="yellow"/>
        </w:rPr>
        <w:tab/>
        <w:t xml:space="preserve">Our own research has reported the use of branched amphiphilic polymers as extremely efficient emulsifiers. </w:t>
      </w:r>
      <w:r w:rsidR="00DB6A5D" w:rsidRPr="00C10BC1">
        <w:rPr>
          <w:highlight w:val="yellow"/>
        </w:rPr>
        <w:t>B</w:t>
      </w:r>
      <w:r w:rsidR="004E270E" w:rsidRPr="00C10BC1">
        <w:rPr>
          <w:highlight w:val="yellow"/>
        </w:rPr>
        <w:t>ranched pH-responsive</w:t>
      </w:r>
      <w:r w:rsidRPr="00C10BC1">
        <w:rPr>
          <w:highlight w:val="yellow"/>
        </w:rPr>
        <w:t xml:space="preserve"> copolymers were </w:t>
      </w:r>
      <w:r w:rsidR="00DB6A5D" w:rsidRPr="00C10BC1">
        <w:rPr>
          <w:highlight w:val="yellow"/>
        </w:rPr>
        <w:t>also shown to form</w:t>
      </w:r>
      <w:r w:rsidRPr="00C10BC1">
        <w:rPr>
          <w:highlight w:val="yellow"/>
        </w:rPr>
        <w:t xml:space="preserve"> large scale objects with remarkable stability </w:t>
      </w:r>
      <w:r w:rsidR="00DB6A5D" w:rsidRPr="00C10BC1">
        <w:rPr>
          <w:highlight w:val="yellow"/>
        </w:rPr>
        <w:t>and</w:t>
      </w:r>
      <w:r w:rsidRPr="00C10BC1">
        <w:rPr>
          <w:highlight w:val="yellow"/>
        </w:rPr>
        <w:t xml:space="preserve"> reversible hydrogen bonding between emulsion droplets</w:t>
      </w:r>
      <w:r w:rsidR="00DE3125" w:rsidRPr="00C10BC1">
        <w:rPr>
          <w:highlight w:val="yellow"/>
        </w:rPr>
        <w:fldChar w:fldCharType="begin">
          <w:fldData xml:space="preserve">PEVuZE5vdGU+PENpdGU+PEF1dGhvcj5Xb29kd2FyZDwvQXV0aG9yPjxZZWFyPjIwMDk8L1llYXI+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==
</w:fldData>
        </w:fldChar>
      </w:r>
      <w:r w:rsidR="001B0F17">
        <w:rPr>
          <w:highlight w:val="yellow"/>
        </w:rPr>
        <w:instrText xml:space="preserve"> ADDIN EN.CITE </w:instrText>
      </w:r>
      <w:r w:rsidR="001B0F17">
        <w:rPr>
          <w:highlight w:val="yellow"/>
        </w:rPr>
        <w:fldChar w:fldCharType="begin">
          <w:fldData xml:space="preserve">PEVuZE5vdGU+PENpdGU+PEF1dGhvcj5Xb29kd2FyZDwvQXV0aG9yPjxZZWFyPjIwMDk8L1llYXI+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==
</w:fldData>
        </w:fldChar>
      </w:r>
      <w:r w:rsidR="001B0F17">
        <w:rPr>
          <w:highlight w:val="yellow"/>
        </w:rPr>
        <w:instrText xml:space="preserve"> ADDIN EN.CITE.DATA </w:instrText>
      </w:r>
      <w:r w:rsidR="001B0F17">
        <w:rPr>
          <w:highlight w:val="yellow"/>
        </w:rPr>
      </w:r>
      <w:r w:rsidR="001B0F17">
        <w:rPr>
          <w:highlight w:val="yellow"/>
        </w:rPr>
        <w:fldChar w:fldCharType="end"/>
      </w:r>
      <w:r w:rsidR="00DE3125" w:rsidRPr="00C10BC1">
        <w:rPr>
          <w:highlight w:val="yellow"/>
        </w:rPr>
      </w:r>
      <w:r w:rsidR="00DE3125" w:rsidRPr="00C10BC1">
        <w:rPr>
          <w:highlight w:val="yellow"/>
        </w:rPr>
        <w:fldChar w:fldCharType="separate"/>
      </w:r>
      <w:hyperlink w:anchor="_ENREF_23" w:tooltip="Woodward, 2009 #25" w:history="1">
        <w:r w:rsidR="001B0F17" w:rsidRPr="001B0F17">
          <w:rPr>
            <w:noProof/>
            <w:highlight w:val="yellow"/>
            <w:vertAlign w:val="superscript"/>
          </w:rPr>
          <w:t>23</w:t>
        </w:r>
      </w:hyperlink>
      <w:r w:rsidR="001B0F17" w:rsidRPr="001B0F17">
        <w:rPr>
          <w:noProof/>
          <w:highlight w:val="yellow"/>
          <w:vertAlign w:val="superscript"/>
        </w:rPr>
        <w:t xml:space="preserve">, </w:t>
      </w:r>
      <w:hyperlink w:anchor="_ENREF_24" w:tooltip="Weaver, 2009 #26" w:history="1">
        <w:r w:rsidR="001B0F17" w:rsidRPr="001B0F17">
          <w:rPr>
            <w:noProof/>
            <w:highlight w:val="yellow"/>
            <w:vertAlign w:val="superscript"/>
          </w:rPr>
          <w:t>24</w:t>
        </w:r>
      </w:hyperlink>
      <w:r w:rsidR="00DE3125" w:rsidRPr="00C10BC1">
        <w:rPr>
          <w:highlight w:val="yellow"/>
        </w:rPr>
        <w:fldChar w:fldCharType="end"/>
      </w:r>
      <w:r w:rsidRPr="00C10BC1">
        <w:rPr>
          <w:highlight w:val="yellow"/>
        </w:rPr>
        <w:t xml:space="preserve">. We hypothesised that </w:t>
      </w:r>
      <w:r w:rsidR="00DB6A5D" w:rsidRPr="00C10BC1">
        <w:rPr>
          <w:highlight w:val="yellow"/>
        </w:rPr>
        <w:t>analogous</w:t>
      </w:r>
      <w:r w:rsidRPr="00C10BC1">
        <w:rPr>
          <w:highlight w:val="yellow"/>
        </w:rPr>
        <w:t xml:space="preserve"> branched polymer-stabilised emulsions could be generated in the nanoscale </w:t>
      </w:r>
      <w:r w:rsidR="00DB6A5D" w:rsidRPr="00C10BC1">
        <w:rPr>
          <w:highlight w:val="yellow"/>
        </w:rPr>
        <w:t>to provide</w:t>
      </w:r>
      <w:r w:rsidR="00E80754" w:rsidRPr="00C10BC1">
        <w:rPr>
          <w:highlight w:val="yellow"/>
        </w:rPr>
        <w:t xml:space="preserve"> advantages for</w:t>
      </w:r>
      <w:r w:rsidRPr="00C10BC1">
        <w:rPr>
          <w:highlight w:val="yellow"/>
        </w:rPr>
        <w:t xml:space="preserve"> </w:t>
      </w:r>
      <w:r w:rsidR="00E80754" w:rsidRPr="00C10BC1">
        <w:rPr>
          <w:highlight w:val="yellow"/>
        </w:rPr>
        <w:t>orally-dosed ARVs to enable HIV nanomedicine development.</w:t>
      </w:r>
      <w:r w:rsidRPr="00C10BC1">
        <w:rPr>
          <w:highlight w:val="yellow"/>
        </w:rPr>
        <w:t xml:space="preserve"> Here, we descri</w:t>
      </w:r>
      <w:r w:rsidR="00E80754" w:rsidRPr="00C10BC1">
        <w:rPr>
          <w:highlight w:val="yellow"/>
        </w:rPr>
        <w:t xml:space="preserve">be the controlled radical polymerisation synthesis of an amphiphilic branched </w:t>
      </w:r>
      <w:r w:rsidR="004E270E" w:rsidRPr="00C10BC1">
        <w:rPr>
          <w:highlight w:val="yellow"/>
        </w:rPr>
        <w:t>co</w:t>
      </w:r>
      <w:r w:rsidR="00E80754" w:rsidRPr="00C10BC1">
        <w:rPr>
          <w:highlight w:val="yellow"/>
        </w:rPr>
        <w:t xml:space="preserve">polymer able to stabilise </w:t>
      </w:r>
      <w:proofErr w:type="spellStart"/>
      <w:r w:rsidR="00E80754" w:rsidRPr="00C10BC1">
        <w:rPr>
          <w:highlight w:val="yellow"/>
        </w:rPr>
        <w:t>nanoemulsions</w:t>
      </w:r>
      <w:proofErr w:type="spellEnd"/>
      <w:r w:rsidR="00E80754" w:rsidRPr="00C10BC1">
        <w:rPr>
          <w:highlight w:val="yellow"/>
        </w:rPr>
        <w:t xml:space="preserve"> </w:t>
      </w:r>
      <w:r w:rsidR="00736288" w:rsidRPr="00C10BC1">
        <w:rPr>
          <w:highlight w:val="yellow"/>
        </w:rPr>
        <w:t>containing dissolved LPV or EFV;</w:t>
      </w:r>
      <w:r w:rsidR="00E80754" w:rsidRPr="00C10BC1">
        <w:rPr>
          <w:highlight w:val="yellow"/>
        </w:rPr>
        <w:t xml:space="preserve"> the tuning of </w:t>
      </w:r>
      <w:proofErr w:type="spellStart"/>
      <w:r w:rsidR="00E80754" w:rsidRPr="00C10BC1">
        <w:rPr>
          <w:highlight w:val="yellow"/>
        </w:rPr>
        <w:t>nanoemulsion</w:t>
      </w:r>
      <w:proofErr w:type="spellEnd"/>
      <w:r w:rsidR="00E80754" w:rsidRPr="00C10BC1">
        <w:rPr>
          <w:highlight w:val="yellow"/>
        </w:rPr>
        <w:t xml:space="preserve"> </w:t>
      </w:r>
      <w:r w:rsidR="00736288" w:rsidRPr="00C10BC1">
        <w:rPr>
          <w:highlight w:val="yellow"/>
        </w:rPr>
        <w:t>droplet sizes;</w:t>
      </w:r>
      <w:r w:rsidR="00E80754" w:rsidRPr="00C10BC1">
        <w:rPr>
          <w:highlight w:val="yellow"/>
        </w:rPr>
        <w:t xml:space="preserve"> </w:t>
      </w:r>
      <w:r w:rsidR="00736288" w:rsidRPr="00C10BC1">
        <w:rPr>
          <w:highlight w:val="yellow"/>
        </w:rPr>
        <w:t xml:space="preserve">and </w:t>
      </w:r>
      <w:r w:rsidR="00E80754" w:rsidRPr="00C10BC1">
        <w:rPr>
          <w:highlight w:val="yellow"/>
        </w:rPr>
        <w:t>studies of cytotoxicity, drug permeation using a gut epithelium model and subsequent antiviral activity of the drug compou</w:t>
      </w:r>
      <w:r w:rsidR="00671789" w:rsidRPr="00C10BC1">
        <w:rPr>
          <w:highlight w:val="yellow"/>
        </w:rPr>
        <w:t>nds showing their potential value as future</w:t>
      </w:r>
      <w:r w:rsidR="004E270E" w:rsidRPr="00C10BC1">
        <w:rPr>
          <w:highlight w:val="yellow"/>
        </w:rPr>
        <w:t xml:space="preserve"> </w:t>
      </w:r>
      <w:r w:rsidR="00671789" w:rsidRPr="00C10BC1">
        <w:rPr>
          <w:highlight w:val="yellow"/>
        </w:rPr>
        <w:t>candidate nanomedicines.</w:t>
      </w:r>
    </w:p>
    <w:p w14:paraId="415D6AE9" w14:textId="4081CA9A" w:rsidR="00472EFB" w:rsidRDefault="00472EFB" w:rsidP="00472EFB">
      <w:pPr>
        <w:pStyle w:val="RSCB04AHeadingSection"/>
        <w:outlineLvl w:val="0"/>
      </w:pPr>
      <w:r>
        <w:t xml:space="preserve">Experimental </w:t>
      </w:r>
    </w:p>
    <w:p w14:paraId="677B9189" w14:textId="30D8181B" w:rsidR="00472EFB" w:rsidRDefault="00472EFB" w:rsidP="00730D1B">
      <w:pPr>
        <w:pStyle w:val="RSCB02ArticleText"/>
      </w:pPr>
      <w:r>
        <w:t>All experimental details, materials and methods are described in the Electronic Supplementary Information</w:t>
      </w:r>
    </w:p>
    <w:p w14:paraId="04B1C7CD" w14:textId="7CCBDD87" w:rsidR="001F5469" w:rsidRDefault="001F5469" w:rsidP="008E5B11">
      <w:pPr>
        <w:pStyle w:val="RSCB04AHeadingSection"/>
        <w:outlineLvl w:val="0"/>
      </w:pPr>
      <w:r>
        <w:t xml:space="preserve">Results and Discussion </w:t>
      </w:r>
    </w:p>
    <w:p w14:paraId="42C4E156" w14:textId="26A52F01" w:rsidR="00FB04FD" w:rsidRDefault="00FB04FD" w:rsidP="008E5B11">
      <w:pPr>
        <w:pStyle w:val="RSCB06BHeadingSub-Section"/>
        <w:outlineLvl w:val="0"/>
      </w:pPr>
      <w:r>
        <w:t>Branched copolymer emulsifier synthesis</w:t>
      </w:r>
    </w:p>
    <w:p w14:paraId="0E3F1CC6" w14:textId="4091765A" w:rsidR="00311CFC" w:rsidRDefault="001F5469" w:rsidP="009D742D">
      <w:pPr>
        <w:pStyle w:val="RSCB02ArticleText"/>
      </w:pPr>
      <w:r>
        <w:t xml:space="preserve">In our previous reports of branched </w:t>
      </w:r>
      <w:r w:rsidR="0087163D">
        <w:t>co</w:t>
      </w:r>
      <w:r>
        <w:t xml:space="preserve">polymer </w:t>
      </w:r>
      <w:r w:rsidRPr="004C3262">
        <w:rPr>
          <w:highlight w:val="yellow"/>
        </w:rPr>
        <w:t>emulsifiers</w:t>
      </w:r>
      <w:hyperlink w:anchor="_ENREF_23" w:tooltip="Woodward, 2009 #25" w:history="1">
        <w:r w:rsidR="001B0F17" w:rsidRPr="004C3262">
          <w:rPr>
            <w:noProof/>
            <w:highlight w:val="yellow"/>
            <w:vertAlign w:val="superscript"/>
          </w:rPr>
          <w:t>23</w:t>
        </w:r>
      </w:hyperlink>
      <w:r w:rsidR="001B0F17" w:rsidRPr="004C3262">
        <w:rPr>
          <w:noProof/>
          <w:highlight w:val="yellow"/>
          <w:vertAlign w:val="superscript"/>
        </w:rPr>
        <w:t>,</w:t>
      </w:r>
      <w:hyperlink w:anchor="_ENREF_24" w:tooltip="Weaver, 2009 #26" w:history="1">
        <w:r w:rsidR="001B0F17" w:rsidRPr="004C3262">
          <w:rPr>
            <w:noProof/>
            <w:highlight w:val="yellow"/>
            <w:vertAlign w:val="superscript"/>
          </w:rPr>
          <w:t>24</w:t>
        </w:r>
      </w:hyperlink>
      <w:r w:rsidRPr="001B0F17">
        <w:t>,</w:t>
      </w:r>
      <w:r>
        <w:t xml:space="preserve"> </w:t>
      </w:r>
      <w:r w:rsidR="004118D1">
        <w:t xml:space="preserve">we </w:t>
      </w:r>
      <w:r w:rsidR="00246BF7">
        <w:t>showed</w:t>
      </w:r>
      <w:r w:rsidR="004118D1">
        <w:t xml:space="preserve"> that the</w:t>
      </w:r>
      <w:r w:rsidR="0087163D">
        <w:t xml:space="preserve"> </w:t>
      </w:r>
      <w:proofErr w:type="spellStart"/>
      <w:r w:rsidR="0087163D">
        <w:t>dodecanethiol</w:t>
      </w:r>
      <w:proofErr w:type="spellEnd"/>
      <w:r w:rsidR="0087163D">
        <w:t xml:space="preserve"> chain transfer agent-mediated</w:t>
      </w:r>
      <w:r w:rsidR="004118D1">
        <w:t xml:space="preserve"> conventional free radical </w:t>
      </w:r>
      <w:r w:rsidR="0087163D">
        <w:t>co</w:t>
      </w:r>
      <w:r w:rsidR="004118D1">
        <w:t>polymerisation</w:t>
      </w:r>
      <w:r w:rsidR="00727A4D">
        <w:t xml:space="preserve"> of oligo(</w:t>
      </w:r>
      <w:proofErr w:type="spellStart"/>
      <w:r w:rsidR="00727A4D">
        <w:t>ethylene</w:t>
      </w:r>
      <w:r w:rsidR="004118D1">
        <w:t>glycol</w:t>
      </w:r>
      <w:proofErr w:type="spellEnd"/>
      <w:r w:rsidR="00727A4D">
        <w:t>) methacrylate</w:t>
      </w:r>
      <w:r w:rsidR="00044AFB">
        <w:t xml:space="preserve"> (OEGMA</w:t>
      </w:r>
      <w:r w:rsidR="004A06D1">
        <w:t xml:space="preserve">, </w:t>
      </w:r>
      <w:r w:rsidR="004A06D1" w:rsidRPr="004A06D1">
        <w:rPr>
          <w:b/>
        </w:rPr>
        <w:t>1</w:t>
      </w:r>
      <w:r w:rsidR="00044AFB">
        <w:t>)</w:t>
      </w:r>
      <w:r w:rsidR="0087163D">
        <w:t xml:space="preserve">, methacrylic </w:t>
      </w:r>
      <w:r w:rsidR="0087163D">
        <w:t xml:space="preserve">acid </w:t>
      </w:r>
      <w:r w:rsidR="00EB23DA">
        <w:t xml:space="preserve">(MAA) </w:t>
      </w:r>
      <w:r w:rsidR="0087163D">
        <w:t xml:space="preserve">and </w:t>
      </w:r>
      <w:proofErr w:type="spellStart"/>
      <w:r w:rsidR="0087163D">
        <w:t>ethyleneglycol</w:t>
      </w:r>
      <w:proofErr w:type="spellEnd"/>
      <w:r w:rsidR="0087163D">
        <w:t xml:space="preserve"> </w:t>
      </w:r>
      <w:proofErr w:type="spellStart"/>
      <w:r w:rsidR="0087163D">
        <w:t>dimethacrylate</w:t>
      </w:r>
      <w:proofErr w:type="spellEnd"/>
      <w:r w:rsidR="00044AFB">
        <w:t xml:space="preserve"> (EGDMA</w:t>
      </w:r>
      <w:r w:rsidR="002347A2">
        <w:t xml:space="preserve">, </w:t>
      </w:r>
      <w:r w:rsidR="002347A2" w:rsidRPr="002347A2">
        <w:rPr>
          <w:b/>
        </w:rPr>
        <w:t>2</w:t>
      </w:r>
      <w:r w:rsidR="00044AFB">
        <w:t>)</w:t>
      </w:r>
      <w:r w:rsidR="0087163D">
        <w:t xml:space="preserve"> generates relatively low molecular weight conjoined polymer structures with multiple hydrophobic chain ends. The </w:t>
      </w:r>
      <w:r w:rsidR="004A1263">
        <w:t xml:space="preserve">multiple </w:t>
      </w:r>
      <w:r w:rsidR="0087163D">
        <w:t xml:space="preserve">dodecyl chain ends were able to strongly interact with </w:t>
      </w:r>
      <w:r w:rsidR="00246BF7">
        <w:t>the oil-phase of dodecane and to form highly stable emulsion droplets in water in the absence of additional surfactants or polymers.</w:t>
      </w:r>
      <w:r w:rsidR="004A1263">
        <w:t xml:space="preserve"> Linear polymer structures, synthesised in the absence of EGDMA</w:t>
      </w:r>
      <w:r w:rsidR="002872AE">
        <w:t>, were poor stabilisers in comparison.</w:t>
      </w:r>
    </w:p>
    <w:p w14:paraId="312CFD57" w14:textId="20575EEE" w:rsidR="00733A43" w:rsidRDefault="00B654FF" w:rsidP="009D742D">
      <w:pPr>
        <w:pStyle w:val="RSCB02ArticleText"/>
      </w:pPr>
      <w:r>
        <w:rPr>
          <w:noProof/>
          <w:lang w:eastAsia="en-GB"/>
        </w:rPr>
        <w:drawing>
          <wp:anchor distT="0" distB="0" distL="114300" distR="114300" simplePos="0" relativeHeight="251663360" behindDoc="0" locked="0" layoutInCell="1" allowOverlap="1" wp14:anchorId="3EBEAA79" wp14:editId="28B89293">
            <wp:simplePos x="0" y="0"/>
            <wp:positionH relativeFrom="margin">
              <wp:posOffset>3323260</wp:posOffset>
            </wp:positionH>
            <wp:positionV relativeFrom="paragraph">
              <wp:posOffset>2216785</wp:posOffset>
            </wp:positionV>
            <wp:extent cx="3168015" cy="2051050"/>
            <wp:effectExtent l="0" t="0" r="0"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me 1 v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8015" cy="2051050"/>
                    </a:xfrm>
                    <a:prstGeom prst="rect">
                      <a:avLst/>
                    </a:prstGeom>
                  </pic:spPr>
                </pic:pic>
              </a:graphicData>
            </a:graphic>
            <wp14:sizeRelV relativeFrom="margin">
              <wp14:pctHeight>0</wp14:pctHeight>
            </wp14:sizeRelV>
          </wp:anchor>
        </w:drawing>
      </w:r>
      <w:r w:rsidR="00044AFB">
        <w:tab/>
        <w:t xml:space="preserve">Our subsequent research has also shown that the formation of </w:t>
      </w:r>
      <w:r w:rsidR="002872AE">
        <w:t xml:space="preserve">polymer </w:t>
      </w:r>
      <w:r w:rsidR="00044AFB">
        <w:t xml:space="preserve">nanoparticles from the controlled radical branched amphiphilic block copolymerisation of OEGMA, </w:t>
      </w:r>
      <w:r w:rsidR="00044AFB" w:rsidRPr="00D979F0">
        <w:rPr>
          <w:i/>
        </w:rPr>
        <w:t>n</w:t>
      </w:r>
      <w:r w:rsidR="00044AFB">
        <w:t xml:space="preserve">-butyl methacrylate and EGDMA yielded very high molecular weight materials, under atom transfer radical polymerisation (ATRP) conditions, </w:t>
      </w:r>
      <w:r w:rsidR="002872AE">
        <w:t>and</w:t>
      </w:r>
      <w:r w:rsidR="00044AFB">
        <w:t xml:space="preserve"> shaped nanoparticles</w:t>
      </w:r>
      <w:r w:rsidR="002872AE">
        <w:t xml:space="preserve"> could be directly synthesised through also incorporating multifunctional initiators</w:t>
      </w:r>
      <w:r w:rsidR="001C3B15" w:rsidRPr="000F7F33">
        <w:rPr>
          <w:highlight w:val="yellow"/>
        </w:rPr>
        <w:fldChar w:fldCharType="begin">
          <w:fldData xml:space="preserve">PEVuZE5vdGU+PENpdGU+PEF1dGhvcj5IZTwvQXV0aG9yPjxZZWFyPjIwMDk8L1llYXI+PFJlY051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</w:fldData>
        </w:fldChar>
      </w:r>
      <w:r w:rsidR="001C3B15" w:rsidRPr="000F7F33">
        <w:rPr>
          <w:highlight w:val="yellow"/>
        </w:rPr>
        <w:instrText xml:space="preserve"> ADDIN EN.CITE </w:instrText>
      </w:r>
      <w:r w:rsidR="001C3B15" w:rsidRPr="000F7F33">
        <w:rPr>
          <w:highlight w:val="yellow"/>
        </w:rPr>
        <w:fldChar w:fldCharType="begin">
          <w:fldData xml:space="preserve">PEVuZE5vdGU+PENpdGU+PEF1dGhvcj5IZTwvQXV0aG9yPjxZZWFyPjIwMDk8L1llYXI+PFJlY051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</w:fldData>
        </w:fldChar>
      </w:r>
      <w:r w:rsidR="001C3B15" w:rsidRPr="000F7F33">
        <w:rPr>
          <w:highlight w:val="yellow"/>
        </w:rPr>
        <w:instrText xml:space="preserve"> ADDIN EN.CITE.DATA </w:instrText>
      </w:r>
      <w:r w:rsidR="001C3B15" w:rsidRPr="000F7F33">
        <w:rPr>
          <w:highlight w:val="yellow"/>
        </w:rPr>
      </w:r>
      <w:r w:rsidR="001C3B15" w:rsidRPr="000F7F33">
        <w:rPr>
          <w:highlight w:val="yellow"/>
        </w:rPr>
        <w:fldChar w:fldCharType="end"/>
      </w:r>
      <w:r w:rsidR="001C3B15" w:rsidRPr="000F7F33">
        <w:rPr>
          <w:highlight w:val="yellow"/>
        </w:rPr>
      </w:r>
      <w:r w:rsidR="001C3B15" w:rsidRPr="000F7F33">
        <w:rPr>
          <w:highlight w:val="yellow"/>
        </w:rPr>
        <w:fldChar w:fldCharType="separate"/>
      </w:r>
      <w:hyperlink w:anchor="_ENREF_25" w:tooltip="He, 2009 #6" w:history="1">
        <w:r w:rsidR="001B0F17" w:rsidRPr="000F7F33">
          <w:rPr>
            <w:noProof/>
            <w:highlight w:val="yellow"/>
            <w:vertAlign w:val="superscript"/>
          </w:rPr>
          <w:t>25</w:t>
        </w:r>
      </w:hyperlink>
      <w:r w:rsidR="001C3B15" w:rsidRPr="000F7F33">
        <w:rPr>
          <w:noProof/>
          <w:highlight w:val="yellow"/>
          <w:vertAlign w:val="superscript"/>
        </w:rPr>
        <w:t xml:space="preserve">, </w:t>
      </w:r>
      <w:hyperlink w:anchor="_ENREF_26" w:tooltip="He, 2007 #5" w:history="1">
        <w:r w:rsidR="001B0F17" w:rsidRPr="000F7F33">
          <w:rPr>
            <w:noProof/>
            <w:highlight w:val="yellow"/>
            <w:vertAlign w:val="superscript"/>
          </w:rPr>
          <w:t>26</w:t>
        </w:r>
      </w:hyperlink>
      <w:r w:rsidR="001C3B15" w:rsidRPr="000F7F33">
        <w:rPr>
          <w:highlight w:val="yellow"/>
        </w:rPr>
        <w:fldChar w:fldCharType="end"/>
      </w:r>
      <w:r w:rsidR="00044AFB" w:rsidRPr="000F7F33">
        <w:rPr>
          <w:highlight w:val="yellow"/>
        </w:rPr>
        <w:t>.</w:t>
      </w:r>
      <w:r w:rsidR="001C3B15">
        <w:t xml:space="preserve"> H</w:t>
      </w:r>
      <w:r w:rsidR="00044AFB">
        <w:t>ere, we have combined these approaches to generate high molecular weight branched hydrophilic copolymers of OEGMA</w:t>
      </w:r>
      <w:r w:rsidR="00733A43">
        <w:t xml:space="preserve"> (approximately 300 g/</w:t>
      </w:r>
      <w:proofErr w:type="spellStart"/>
      <w:r w:rsidR="00733A43">
        <w:t>mol</w:t>
      </w:r>
      <w:proofErr w:type="spellEnd"/>
      <w:r w:rsidR="00733A43">
        <w:t>)</w:t>
      </w:r>
      <w:r w:rsidR="00044AFB">
        <w:t xml:space="preserve"> and EGDMA using the hydrophobic ATRP initiator d</w:t>
      </w:r>
      <w:r w:rsidR="00044AFB" w:rsidRPr="00044AFB">
        <w:t>odecyl 2-bromoisobutyrate</w:t>
      </w:r>
      <w:r w:rsidR="00044AFB">
        <w:t xml:space="preserve"> (</w:t>
      </w:r>
      <w:proofErr w:type="spellStart"/>
      <w:r w:rsidR="00044AFB">
        <w:t>DodBiB</w:t>
      </w:r>
      <w:proofErr w:type="spellEnd"/>
      <w:r w:rsidR="002347A2">
        <w:t xml:space="preserve">, </w:t>
      </w:r>
      <w:r w:rsidR="002347A2" w:rsidRPr="002347A2">
        <w:rPr>
          <w:b/>
        </w:rPr>
        <w:t>3</w:t>
      </w:r>
      <w:r w:rsidR="00044AFB">
        <w:t xml:space="preserve">) under copper catalysed conditions using a 92.5:7.5 % v/v </w:t>
      </w:r>
      <w:r w:rsidR="008A53FE">
        <w:t xml:space="preserve">IPA/water </w:t>
      </w:r>
      <w:r w:rsidR="00044AFB">
        <w:t xml:space="preserve">solvent mixture (Scheme 1). </w:t>
      </w:r>
    </w:p>
    <w:p w14:paraId="39F10269" w14:textId="77777777" w:rsidR="00B654FF" w:rsidRDefault="00B654FF" w:rsidP="009D742D">
      <w:pPr>
        <w:pStyle w:val="RSCB02ArticleText"/>
      </w:pPr>
    </w:p>
    <w:p w14:paraId="570DAC2F" w14:textId="730C43A3" w:rsidR="00D62F73" w:rsidRDefault="002347A2" w:rsidP="002347A2">
      <w:pPr>
        <w:pStyle w:val="RSCI01FigureSchemeChartwithbottombar"/>
      </w:pPr>
      <w:r>
        <w:t>Scheme 1</w:t>
      </w:r>
      <w:r w:rsidR="005852B2">
        <w:t xml:space="preserve"> Synthesis of the branched copolymer emulsifier employing copper-catalysed </w:t>
      </w:r>
      <w:r w:rsidR="008033FB">
        <w:t xml:space="preserve">ambient temperature </w:t>
      </w:r>
      <w:r w:rsidR="005852B2">
        <w:t xml:space="preserve">ATRP of oligoethylene glycol </w:t>
      </w:r>
      <w:proofErr w:type="spellStart"/>
      <w:r w:rsidR="005852B2">
        <w:t>monomethacrylate</w:t>
      </w:r>
      <w:proofErr w:type="spellEnd"/>
      <w:r w:rsidR="005852B2">
        <w:t xml:space="preserve"> and ethylene glycol </w:t>
      </w:r>
      <w:proofErr w:type="spellStart"/>
      <w:r w:rsidR="005852B2">
        <w:t>dimethacrylate</w:t>
      </w:r>
      <w:proofErr w:type="spellEnd"/>
      <w:r w:rsidR="005852B2">
        <w:t xml:space="preserve"> in IPA/water. A </w:t>
      </w:r>
      <w:proofErr w:type="spellStart"/>
      <w:r w:rsidR="005852B2">
        <w:t>dodecylbromoisobutyrate</w:t>
      </w:r>
      <w:proofErr w:type="spellEnd"/>
      <w:r w:rsidR="005852B2">
        <w:t xml:space="preserve"> initiator was employed with a Cu(I)Cl/</w:t>
      </w:r>
      <w:proofErr w:type="spellStart"/>
      <w:r w:rsidR="005852B2">
        <w:t>Bpy</w:t>
      </w:r>
      <w:proofErr w:type="spellEnd"/>
      <w:r w:rsidR="005852B2">
        <w:t xml:space="preserve"> catalytic system (1/2) at an overall concentration of </w:t>
      </w:r>
      <w:r w:rsidR="00CC7032">
        <w:t>44 v/v%</w:t>
      </w:r>
    </w:p>
    <w:p w14:paraId="799E975D" w14:textId="59DD4F56" w:rsidR="00B654FF" w:rsidRDefault="00B654FF" w:rsidP="00B654FF">
      <w:pPr>
        <w:pStyle w:val="RSCB02ArticleText"/>
      </w:pPr>
      <w:r>
        <w:t xml:space="preserve">Comparative studies of the linear and branched </w:t>
      </w:r>
      <w:proofErr w:type="spellStart"/>
      <w:r>
        <w:t>DodBiB</w:t>
      </w:r>
      <w:proofErr w:type="spellEnd"/>
      <w:r>
        <w:t>-initiated copolymerisation of OEGMA and OEGMA/EGDMA respectively, targeting poly(OEGMA) chains with a number average degree of polymerisation (</w:t>
      </w:r>
      <w:proofErr w:type="spellStart"/>
      <w:r w:rsidRPr="008A1C73">
        <w:rPr>
          <w:i/>
        </w:rPr>
        <w:t>DP</w:t>
      </w:r>
      <w:r w:rsidRPr="008A1C73">
        <w:rPr>
          <w:i/>
          <w:vertAlign w:val="subscript"/>
        </w:rPr>
        <w:t>n</w:t>
      </w:r>
      <w:proofErr w:type="spellEnd"/>
      <w:r w:rsidRPr="00736288">
        <w:t>) of 90 units,</w:t>
      </w:r>
      <w:r>
        <w:t xml:space="preserve"> showed nearly identical kinetics, reaching approximately 100% monomer conversion between 7-8 hours at ambient temperature </w:t>
      </w:r>
      <w:r w:rsidRPr="00E63C1E">
        <w:t>(Fig. S1);</w:t>
      </w:r>
      <w:r>
        <w:t xml:space="preserve"> near-linear semi-logarithmic plots were also observed over this time showing no observable difference in the progression of the polymerisation in the presence or absence of EGDMA, as seen with several previous branched vinyl polymerisations conducted under ATRP conditions. </w:t>
      </w:r>
      <w:bookmarkStart w:id="0" w:name="_Hlk509495768"/>
      <w:r w:rsidR="000F7F33" w:rsidRPr="000F7F33">
        <w:rPr>
          <w:highlight w:val="yellow"/>
        </w:rPr>
        <w:t>Branched copolymer solutions were studied up to concentrations of 10% (w/v), and all appeared visually transparent with subsequent measurement by dynamic light scattering (DLS) showing very weak scattering and no substantial self-assembly</w:t>
      </w:r>
      <w:bookmarkEnd w:id="0"/>
    </w:p>
    <w:p w14:paraId="11C8EF7A" w14:textId="7C488544" w:rsidR="00044AFB" w:rsidRDefault="008A1C73" w:rsidP="00B654FF">
      <w:pPr>
        <w:pStyle w:val="RSCB02ArticleText"/>
        <w:ind w:firstLine="284"/>
      </w:pPr>
      <w:r>
        <w:lastRenderedPageBreak/>
        <w:t xml:space="preserve">Despite the </w:t>
      </w:r>
      <w:r w:rsidR="00FB04FD">
        <w:t>near identical polymerisation kinetics, the presence of EGDMA within the</w:t>
      </w:r>
      <w:r>
        <w:t xml:space="preserve"> branc</w:t>
      </w:r>
      <w:r w:rsidR="00FB04FD">
        <w:t>hed copolymerisation</w:t>
      </w:r>
      <w:r w:rsidR="00A51273">
        <w:t xml:space="preserve"> (0.95</w:t>
      </w:r>
      <w:r w:rsidR="0063473C">
        <w:t xml:space="preserve">:1 </w:t>
      </w:r>
      <w:proofErr w:type="spellStart"/>
      <w:r w:rsidR="0063473C">
        <w:t>brancher</w:t>
      </w:r>
      <w:proofErr w:type="spellEnd"/>
      <w:r w:rsidR="0063473C">
        <w:t xml:space="preserve"> to initiator ratio)</w:t>
      </w:r>
      <w:r w:rsidR="00FB04FD">
        <w:t xml:space="preserve"> yielded an amphiphilic copolymer</w:t>
      </w:r>
      <w:r w:rsidR="00562C99">
        <w:t>, poly(OEGMA</w:t>
      </w:r>
      <w:r w:rsidR="00562C99" w:rsidRPr="00562C99">
        <w:rPr>
          <w:vertAlign w:val="subscript"/>
        </w:rPr>
        <w:t>90</w:t>
      </w:r>
      <w:r w:rsidR="00562C99">
        <w:t>-co-EGDMA</w:t>
      </w:r>
      <w:r w:rsidR="00562C99" w:rsidRPr="00562C99">
        <w:rPr>
          <w:vertAlign w:val="subscript"/>
        </w:rPr>
        <w:t>0.9</w:t>
      </w:r>
      <w:r w:rsidR="00A51273">
        <w:rPr>
          <w:vertAlign w:val="subscript"/>
        </w:rPr>
        <w:t>5</w:t>
      </w:r>
      <w:r w:rsidR="00562C99">
        <w:t>),</w:t>
      </w:r>
      <w:r w:rsidR="00FB04FD">
        <w:t xml:space="preserve"> with a number average molecular weight (</w:t>
      </w:r>
      <w:r w:rsidR="00FB04FD" w:rsidRPr="00FB04FD">
        <w:rPr>
          <w:i/>
        </w:rPr>
        <w:t>M</w:t>
      </w:r>
      <w:r w:rsidR="00FB04FD" w:rsidRPr="00FB04FD">
        <w:rPr>
          <w:i/>
          <w:vertAlign w:val="subscript"/>
        </w:rPr>
        <w:t>n</w:t>
      </w:r>
      <w:r w:rsidR="0063473C">
        <w:t xml:space="preserve">) of </w:t>
      </w:r>
      <w:r w:rsidR="00A51273">
        <w:t>218,330</w:t>
      </w:r>
      <w:r w:rsidR="0063473C">
        <w:t> </w:t>
      </w:r>
      <w:r w:rsidR="00FB04FD">
        <w:t>g/</w:t>
      </w:r>
      <w:proofErr w:type="spellStart"/>
      <w:r w:rsidR="00FB04FD">
        <w:t>mol</w:t>
      </w:r>
      <w:proofErr w:type="spellEnd"/>
      <w:r w:rsidR="00FB04FD">
        <w:t xml:space="preserve"> and weight average molecular weight (</w:t>
      </w:r>
      <w:r w:rsidR="00FB04FD" w:rsidRPr="00FB04FD">
        <w:rPr>
          <w:i/>
        </w:rPr>
        <w:t>M</w:t>
      </w:r>
      <w:r w:rsidR="00FB04FD" w:rsidRPr="00FB04FD">
        <w:rPr>
          <w:i/>
          <w:vertAlign w:val="subscript"/>
        </w:rPr>
        <w:t>w</w:t>
      </w:r>
      <w:r w:rsidR="00FB04FD">
        <w:t>) of 3,</w:t>
      </w:r>
      <w:r w:rsidR="00A51273">
        <w:t>181,000</w:t>
      </w:r>
      <w:r w:rsidR="0063473C">
        <w:t> </w:t>
      </w:r>
      <w:r w:rsidR="00FB04FD">
        <w:t>g/</w:t>
      </w:r>
      <w:proofErr w:type="spellStart"/>
      <w:r w:rsidR="00FB04FD">
        <w:t>mol</w:t>
      </w:r>
      <w:proofErr w:type="spellEnd"/>
      <w:r w:rsidR="00405AAB">
        <w:t xml:space="preserve"> </w:t>
      </w:r>
      <w:r w:rsidR="00405AAB" w:rsidRPr="00CC7032">
        <w:t>(Fig. S2)</w:t>
      </w:r>
      <w:r w:rsidR="00FB04FD" w:rsidRPr="00CC7032">
        <w:t>.</w:t>
      </w:r>
      <w:r w:rsidR="00FB04FD">
        <w:t xml:space="preserve"> The EGDMA-derived branching between </w:t>
      </w:r>
      <w:r w:rsidR="00736288" w:rsidRPr="00736288">
        <w:t>poly(OEGMA)</w:t>
      </w:r>
      <w:r w:rsidR="00736288" w:rsidRPr="00736288">
        <w:rPr>
          <w:vertAlign w:val="subscript"/>
        </w:rPr>
        <w:t>90</w:t>
      </w:r>
      <w:r w:rsidR="00FB04FD">
        <w:t xml:space="preserve"> chains, therefore, yields a polymer architecture comprising a dense poly(OEGMA) region with multiple hydrophobic dodecyl chain ends. </w:t>
      </w:r>
      <w:r w:rsidR="00D979F0">
        <w:t xml:space="preserve">From a number average perspective, therefore, the most abundant species within the polymer </w:t>
      </w:r>
      <w:r w:rsidR="00D979F0" w:rsidRPr="00CE1EB1">
        <w:t xml:space="preserve">sample </w:t>
      </w:r>
      <w:r w:rsidR="00D979F0" w:rsidRPr="001D0200">
        <w:t>has approximately 8 conjoined highly hydrophilic polymer</w:t>
      </w:r>
      <w:r w:rsidR="00D979F0" w:rsidRPr="00CE1EB1">
        <w:t xml:space="preserve"> chains, each with a dodecyl hydrophobic chain end; from a weight</w:t>
      </w:r>
      <w:r w:rsidR="00D979F0">
        <w:t xml:space="preserve"> average perspective, the polymer structures contributing </w:t>
      </w:r>
      <w:r w:rsidR="008033FB">
        <w:t xml:space="preserve">at least </w:t>
      </w:r>
      <w:r w:rsidR="00D979F0">
        <w:t xml:space="preserve">half of the mass of the polymer sample have at least 85 </w:t>
      </w:r>
      <w:r w:rsidR="00CE1EB1">
        <w:t xml:space="preserve">nominal </w:t>
      </w:r>
      <w:r w:rsidR="00D979F0">
        <w:t xml:space="preserve">conjoined chains with their corresponding dodecyl chain ends. This is </w:t>
      </w:r>
      <w:r w:rsidR="0089621F">
        <w:t xml:space="preserve">an </w:t>
      </w:r>
      <w:r w:rsidR="00D979F0">
        <w:t xml:space="preserve">important </w:t>
      </w:r>
      <w:r w:rsidR="0089621F">
        <w:t xml:space="preserve">consideration </w:t>
      </w:r>
      <w:r w:rsidR="00D979F0">
        <w:t>as the polymer is use</w:t>
      </w:r>
      <w:r w:rsidR="0089621F">
        <w:t xml:space="preserve">d as an emulsion stabiliser as a weight % ratio with respect to the added oil and water phases. </w:t>
      </w:r>
    </w:p>
    <w:p w14:paraId="52ADCAC0" w14:textId="023A1598" w:rsidR="008033FB" w:rsidRDefault="008033FB" w:rsidP="009D742D">
      <w:pPr>
        <w:pStyle w:val="RSCB02ArticleText"/>
      </w:pPr>
    </w:p>
    <w:p w14:paraId="4BC73C18" w14:textId="7407048F" w:rsidR="008033FB" w:rsidRDefault="008033FB" w:rsidP="008E5B11">
      <w:pPr>
        <w:pStyle w:val="RSCB06BHeadingSub-Section"/>
        <w:outlineLvl w:val="0"/>
      </w:pPr>
      <w:r>
        <w:t>Selection of oil-phase</w:t>
      </w:r>
    </w:p>
    <w:p w14:paraId="03DABC86" w14:textId="750896CC" w:rsidR="00B654FF" w:rsidRDefault="00442337" w:rsidP="008033FB">
      <w:pPr>
        <w:pStyle w:val="RSCB02ArticleText"/>
      </w:pPr>
      <w:r>
        <w:rPr>
          <w:noProof/>
          <w:lang w:eastAsia="en-GB"/>
        </w:rPr>
        <w:drawing>
          <wp:anchor distT="0" distB="0" distL="114300" distR="114300" simplePos="0" relativeHeight="251664384" behindDoc="0" locked="0" layoutInCell="1" allowOverlap="1" wp14:anchorId="5C52DBF1" wp14:editId="658DF915">
            <wp:simplePos x="0" y="0"/>
            <wp:positionH relativeFrom="margin">
              <wp:align>right</wp:align>
            </wp:positionH>
            <wp:positionV relativeFrom="paragraph">
              <wp:posOffset>969645</wp:posOffset>
            </wp:positionV>
            <wp:extent cx="3168015" cy="3463290"/>
            <wp:effectExtent l="0" t="0" r="0" b="38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1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8015" cy="3463290"/>
                    </a:xfrm>
                    <a:prstGeom prst="rect">
                      <a:avLst/>
                    </a:prstGeom>
                  </pic:spPr>
                </pic:pic>
              </a:graphicData>
            </a:graphic>
          </wp:anchor>
        </w:drawing>
      </w:r>
      <w:r>
        <w:rPr>
          <w:noProof/>
          <w:lang w:eastAsia="en-GB"/>
        </w:rPr>
        <w:drawing>
          <wp:anchor distT="0" distB="0" distL="114300" distR="114300" simplePos="0" relativeHeight="251677696" behindDoc="1" locked="0" layoutInCell="1" allowOverlap="1" wp14:anchorId="3A784C3B" wp14:editId="0045010D">
            <wp:simplePos x="0" y="0"/>
            <wp:positionH relativeFrom="margin">
              <wp:posOffset>107315</wp:posOffset>
            </wp:positionH>
            <wp:positionV relativeFrom="paragraph">
              <wp:posOffset>1190625</wp:posOffset>
            </wp:positionV>
            <wp:extent cx="2779395" cy="3004820"/>
            <wp:effectExtent l="0" t="0" r="1905" b="5080"/>
            <wp:wrapTight wrapText="bothSides">
              <wp:wrapPolygon edited="0">
                <wp:start x="0" y="0"/>
                <wp:lineTo x="0" y="21500"/>
                <wp:lineTo x="21467" y="21500"/>
                <wp:lineTo x="2146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9395" cy="3004820"/>
                    </a:xfrm>
                    <a:prstGeom prst="rect">
                      <a:avLst/>
                    </a:prstGeom>
                  </pic:spPr>
                </pic:pic>
              </a:graphicData>
            </a:graphic>
            <wp14:sizeRelH relativeFrom="margin">
              <wp14:pctWidth>0</wp14:pctWidth>
            </wp14:sizeRelH>
            <wp14:sizeRelV relativeFrom="margin">
              <wp14:pctHeight>0</wp14:pctHeight>
            </wp14:sizeRelV>
          </wp:anchor>
        </w:drawing>
      </w:r>
      <w:r w:rsidR="008033FB">
        <w:t xml:space="preserve">Selection of the oil-phase for the targeted </w:t>
      </w:r>
      <w:proofErr w:type="spellStart"/>
      <w:r w:rsidR="008033FB">
        <w:t>nanoemulsions</w:t>
      </w:r>
      <w:proofErr w:type="spellEnd"/>
      <w:r w:rsidR="008033FB">
        <w:t xml:space="preserve"> was made based on several criteria. As the targeted administration route is via oral dosing, we selected oils that were either commonly used in foods or pharmaceutical products, were present on the FDA Generally Recognised as Safe (GRAS) or FDA/CDER Inactive Ingredients lists or were designated as Generally Recognised as Safe and Effective (GRASE). </w:t>
      </w:r>
    </w:p>
    <w:p w14:paraId="13F458F2" w14:textId="4E33DF1B" w:rsidR="00442337" w:rsidRDefault="00442337" w:rsidP="008033FB">
      <w:pPr>
        <w:pStyle w:val="RSCB02ArticleText"/>
      </w:pPr>
    </w:p>
    <w:p w14:paraId="128D4B88" w14:textId="77777777" w:rsidR="00442337" w:rsidRDefault="00442337" w:rsidP="008E5B11">
      <w:pPr>
        <w:pStyle w:val="RSCI01FigureSchemeChartwithbottombar"/>
        <w:outlineLvl w:val="0"/>
      </w:pPr>
    </w:p>
    <w:p w14:paraId="377E2EC0" w14:textId="31A142D2" w:rsidR="00D62F73" w:rsidRDefault="00D62F73" w:rsidP="008E5B11">
      <w:pPr>
        <w:pStyle w:val="RSCI01FigureSchemeChartwithbottombar"/>
        <w:outlineLvl w:val="0"/>
      </w:pPr>
      <w:r w:rsidRPr="00425C1F">
        <w:t xml:space="preserve">Fig. 1 </w:t>
      </w:r>
      <w:r w:rsidR="008033FB" w:rsidRPr="00425C1F">
        <w:t xml:space="preserve">Chemical structures of the natural oils studied for </w:t>
      </w:r>
      <w:proofErr w:type="spellStart"/>
      <w:r w:rsidR="008033FB" w:rsidRPr="00425C1F">
        <w:t>nanoemulsion</w:t>
      </w:r>
      <w:proofErr w:type="spellEnd"/>
      <w:r w:rsidR="008033FB" w:rsidRPr="00425C1F">
        <w:t xml:space="preserve"> formation</w:t>
      </w:r>
      <w:r>
        <w:t xml:space="preserve">                 </w:t>
      </w:r>
    </w:p>
    <w:p w14:paraId="52D2AF0E" w14:textId="42BE1017" w:rsidR="00B654FF" w:rsidRDefault="00B654FF" w:rsidP="009D742D">
      <w:pPr>
        <w:pStyle w:val="RSCB02ArticleText"/>
      </w:pPr>
      <w:r>
        <w:t xml:space="preserve">Importantly, the GRAS list relates to food additives, the Inactive Ingredients list describes excipients used in previously FDA-approved medicines and the GRASE designation is reserved for well-established and traditional drug substances that do not </w:t>
      </w:r>
      <w:r>
        <w:t>require new regulatory approval. The oil-phase also needed to be a good solvent for the drug substances chosen, namely LPV and EFV, and be capable of stable emulsion formation; as such, chemical diversity within the oils was important. Three candidate oils namely castor oil</w:t>
      </w:r>
      <w:hyperlink w:anchor="_ENREF_27" w:tooltip="Gilbert, 1941 #4" w:history="1">
        <w:r w:rsidR="001B0F17">
          <w:fldChar w:fldCharType="begin"/>
        </w:r>
        <w:r w:rsidR="001B0F17">
          <w:instrText xml:space="preserve"> ADDIN EN.CITE &lt;EndNote&gt;&lt;Cite&gt;&lt;Author&gt;Gilbert&lt;/Author&gt;&lt;Year&gt;1941&lt;/Year&gt;&lt;RecNum&gt;4&lt;/RecNum&gt;&lt;DisplayText&gt;&lt;style face="superscript"&gt;27&lt;/style&gt;&lt;/DisplayText&gt;&lt;record&gt;&lt;rec-number&gt;4&lt;/rec-number&gt;&lt;foreign-keys&gt;&lt;key app="EN" db-id="tssstxpa9f5a9fe0rs85x5zv0255vrf2fdzs" timestamp="1505902133"&gt;4&lt;/key&gt;&lt;/foreign-keys&gt;&lt;ref-type name="Journal Article"&gt;17&lt;/ref-type&gt;&lt;contributors&gt;&lt;authors&gt;&lt;author&gt;Gilbert, E. E.&lt;/author&gt;&lt;/authors&gt;&lt;/contributors&gt;&lt;titles&gt;&lt;title&gt;The unique chemistry of castor oil&lt;/title&gt;&lt;secondary-title&gt;Journal of Chemical Education&lt;/secondary-title&gt;&lt;/titles&gt;&lt;periodical&gt;&lt;full-title&gt;Journal of Chemical Education&lt;/full-title&gt;&lt;/periodical&gt;&lt;pages&gt;338&lt;/pages&gt;&lt;volume&gt;18&lt;/volume&gt;&lt;number&gt;7&lt;/number&gt;&lt;dates&gt;&lt;year&gt;1941&lt;/year&gt;&lt;pub-dates&gt;&lt;date&gt;1941/07/01&lt;/date&gt;&lt;/pub-dates&gt;&lt;/dates&gt;&lt;publisher&gt;American Chemical Society&lt;/publisher&gt;&lt;isbn&gt;0021-9584&lt;/isbn&gt;&lt;urls&gt;&lt;related-urls&gt;&lt;url&gt;http://dx.doi.org/10.1021/ed018p338&lt;/url&gt;&lt;/related-urls&gt;&lt;/urls&gt;&lt;electronic-resource-num&gt;10.1021/ed018p338&lt;/electronic-resource-num&gt;&lt;/record&gt;&lt;/Cite&gt;&lt;/EndNote&gt;</w:instrText>
        </w:r>
        <w:r w:rsidR="001B0F17">
          <w:fldChar w:fldCharType="separate"/>
        </w:r>
        <w:r w:rsidR="001B0F17" w:rsidRPr="001C3B15">
          <w:rPr>
            <w:noProof/>
            <w:vertAlign w:val="superscript"/>
          </w:rPr>
          <w:t>27</w:t>
        </w:r>
        <w:r w:rsidR="001B0F17">
          <w:fldChar w:fldCharType="end"/>
        </w:r>
      </w:hyperlink>
      <w:r>
        <w:t>, soybean oil</w:t>
      </w:r>
      <w:hyperlink w:anchor="_ENREF_28" w:tooltip="Costa, 2016 #3" w:history="1">
        <w:r w:rsidR="001B0F17">
          <w:fldChar w:fldCharType="begin"/>
        </w:r>
        <w:r w:rsidR="001B0F17">
          <w:instrText xml:space="preserve"> ADDIN EN.CITE &lt;EndNote&gt;&lt;Cite&gt;&lt;Author&gt;Costa&lt;/Author&gt;&lt;Year&gt;2016&lt;/Year&gt;&lt;RecNum&gt;3&lt;/RecNum&gt;&lt;DisplayText&gt;&lt;style face="superscript"&gt;28&lt;/style&gt;&lt;/DisplayText&gt;&lt;record&gt;&lt;rec-number&gt;3&lt;/rec-number&gt;&lt;foreign-keys&gt;&lt;key app="EN" db-id="tssstxpa9f5a9fe0rs85x5zv0255vrf2fdzs" timestamp="1505902009"&gt;3&lt;/key&gt;&lt;/foreign-keys&gt;&lt;ref-type name="Journal Article"&gt;17&lt;/ref-type&gt;&lt;contributors&gt;&lt;authors&gt;&lt;author&gt;Costa, Csmf&lt;/author&gt;&lt;author&gt;Fonseca, A. C.&lt;/author&gt;&lt;author&gt;Moniz, J.&lt;/author&gt;&lt;author&gt;Godinho, M.&lt;/author&gt;&lt;author&gt;Serra, A. C.&lt;/author&gt;&lt;author&gt;Coelho, J. F. J.&lt;/author&gt;&lt;/authors&gt;&lt;/contributors&gt;&lt;titles&gt;&lt;title&gt;Soybean and coconut oil based unsaturated polyester resins: Thermomechanical characterization&lt;/title&gt;&lt;secondary-title&gt;Industrial Crops and Products&lt;/secondary-title&gt;&lt;/titles&gt;&lt;periodical&gt;&lt;full-title&gt;Industrial Crops and Products&lt;/full-title&gt;&lt;/periodical&gt;&lt;pages&gt;403-411&lt;/pages&gt;&lt;volume&gt;85&lt;/volume&gt;&lt;dates&gt;&lt;year&gt;2016&lt;/year&gt;&lt;pub-dates&gt;&lt;date&gt;Jul&lt;/date&gt;&lt;/pub-dates&gt;&lt;/dates&gt;&lt;isbn&gt;0926-6690&lt;/isbn&gt;&lt;accession-num&gt;WOS:000374361100044&lt;/accession-num&gt;&lt;urls&gt;&lt;related-urls&gt;&lt;url&gt;&amp;lt;Go to ISI&amp;gt;://WOS:000374361100044&lt;/url&gt;&lt;/related-urls&gt;&lt;/urls&gt;&lt;electronic-resource-num&gt;10.1016/j.indcrop.2016.01.030&lt;/electronic-resource-num&gt;&lt;/record&gt;&lt;/Cite&gt;&lt;/EndNote&gt;</w:instrText>
        </w:r>
        <w:r w:rsidR="001B0F17">
          <w:fldChar w:fldCharType="separate"/>
        </w:r>
        <w:r w:rsidR="001B0F17" w:rsidRPr="001C3B15">
          <w:rPr>
            <w:noProof/>
            <w:vertAlign w:val="superscript"/>
          </w:rPr>
          <w:t>28</w:t>
        </w:r>
        <w:r w:rsidR="001B0F17">
          <w:fldChar w:fldCharType="end"/>
        </w:r>
      </w:hyperlink>
      <w:r>
        <w:t xml:space="preserve"> and peanut oil</w:t>
      </w:r>
      <w:hyperlink w:anchor="_ENREF_29" w:tooltip="Carrín, 2010 #5" w:history="1">
        <w:r w:rsidR="001B0F17">
          <w:fldChar w:fldCharType="begin">
            <w:fldData xml:space="preserve">PEVuZE5vdGU+PENpdGU+PEF1dGhvcj5DYXJyw61uPC9BdXRob3I+PFllYXI+MjAxMDwvWWVhcj48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</w:fldData>
          </w:fldChar>
        </w:r>
        <w:r w:rsidR="001B0F17">
          <w:instrText xml:space="preserve"> ADDIN EN.CITE </w:instrText>
        </w:r>
        <w:r w:rsidR="001B0F17">
          <w:fldChar w:fldCharType="begin">
            <w:fldData xml:space="preserve">PEVuZE5vdGU+PENpdGU+PEF1dGhvcj5DYXJyw61uPC9BdXRob3I+PFllYXI+MjAxMDwvWWVhcj48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</w:fldData>
          </w:fldChar>
        </w:r>
        <w:r w:rsidR="001B0F17">
          <w:instrText xml:space="preserve"> ADDIN EN.CITE.DATA </w:instrText>
        </w:r>
        <w:r w:rsidR="001B0F17">
          <w:fldChar w:fldCharType="end"/>
        </w:r>
        <w:r w:rsidR="001B0F17">
          <w:fldChar w:fldCharType="separate"/>
        </w:r>
        <w:r w:rsidR="001B0F17" w:rsidRPr="001C3B15">
          <w:rPr>
            <w:noProof/>
            <w:vertAlign w:val="superscript"/>
          </w:rPr>
          <w:t>29</w:t>
        </w:r>
        <w:r w:rsidR="001B0F17">
          <w:fldChar w:fldCharType="end"/>
        </w:r>
      </w:hyperlink>
      <w:r>
        <w:t xml:space="preserve">  (Fig. 1) were selected for initial consideration and were subjected to drug solubility and unloaded </w:t>
      </w:r>
      <w:proofErr w:type="spellStart"/>
      <w:r>
        <w:t>nanoemulsion</w:t>
      </w:r>
      <w:proofErr w:type="spellEnd"/>
      <w:r>
        <w:t xml:space="preserve"> formation studies prior to detailed analysis of drug-loaded </w:t>
      </w:r>
      <w:proofErr w:type="spellStart"/>
      <w:r>
        <w:t>nanoemulsions</w:t>
      </w:r>
      <w:proofErr w:type="spellEnd"/>
    </w:p>
    <w:p w14:paraId="6C1D88CC" w14:textId="5CD9532A" w:rsidR="007323B2" w:rsidRDefault="00A15D1E" w:rsidP="00B654FF">
      <w:pPr>
        <w:pStyle w:val="RSCB02ArticleText"/>
        <w:ind w:firstLine="284"/>
      </w:pPr>
      <w:r>
        <w:t xml:space="preserve">Drug </w:t>
      </w:r>
      <w:r w:rsidR="00D24B4B">
        <w:t xml:space="preserve">solubility in these oils was measured as </w:t>
      </w:r>
      <w:r>
        <w:rPr>
          <w:rFonts w:cstheme="minorHAnsi"/>
        </w:rPr>
        <w:t>≥</w:t>
      </w:r>
      <w:r w:rsidR="00B5247A">
        <w:t>50 mg/mL</w:t>
      </w:r>
      <w:r w:rsidR="00D24B4B">
        <w:t xml:space="preserve"> for EFV in castor oil, soybea</w:t>
      </w:r>
      <w:r w:rsidR="00D24B4B" w:rsidRPr="00A15D1E">
        <w:t>n oil and peanut oil and</w:t>
      </w:r>
      <w:r w:rsidR="00B5247A" w:rsidRPr="00A15D1E">
        <w:t xml:space="preserve"> approximately 25 mg/mL</w:t>
      </w:r>
      <w:r>
        <w:t xml:space="preserve"> in castor oil and &lt;12mg/mL</w:t>
      </w:r>
      <w:r w:rsidR="00D24B4B" w:rsidRPr="00A15D1E">
        <w:t xml:space="preserve"> </w:t>
      </w:r>
      <w:r>
        <w:t xml:space="preserve">in </w:t>
      </w:r>
      <w:r w:rsidR="00D24B4B" w:rsidRPr="00A15D1E">
        <w:t>soybean oil and peanut oil</w:t>
      </w:r>
      <w:r>
        <w:t xml:space="preserve"> </w:t>
      </w:r>
      <w:r w:rsidRPr="00780BAB">
        <w:t>for LPV</w:t>
      </w:r>
      <w:r w:rsidR="00F2641D">
        <w:t>.</w:t>
      </w:r>
    </w:p>
    <w:p w14:paraId="4D5C530D" w14:textId="77777777" w:rsidR="00725E34" w:rsidRDefault="00725E34" w:rsidP="009D742D">
      <w:pPr>
        <w:pStyle w:val="RSCB02ArticleText"/>
      </w:pPr>
    </w:p>
    <w:p w14:paraId="6BF2FE23" w14:textId="06DF3181" w:rsidR="0063473C" w:rsidRPr="0063473C" w:rsidRDefault="0063473C" w:rsidP="008E5B11">
      <w:pPr>
        <w:pStyle w:val="RSCB06BHeadingSub-Section"/>
        <w:outlineLvl w:val="0"/>
      </w:pPr>
      <w:r w:rsidRPr="0063473C">
        <w:t xml:space="preserve">Branched copolymer stabilised </w:t>
      </w:r>
      <w:proofErr w:type="spellStart"/>
      <w:r w:rsidRPr="0063473C">
        <w:t>nanoemulsions</w:t>
      </w:r>
      <w:proofErr w:type="spellEnd"/>
    </w:p>
    <w:p w14:paraId="24CCDDB9" w14:textId="38566011" w:rsidR="001F0EDF" w:rsidRDefault="00FB4830" w:rsidP="00FB4830">
      <w:pPr>
        <w:pStyle w:val="RSCB02ArticleText"/>
      </w:pPr>
      <w:proofErr w:type="spellStart"/>
      <w:r>
        <w:t>Nanoemulsions</w:t>
      </w:r>
      <w:proofErr w:type="spellEnd"/>
      <w:r>
        <w:t xml:space="preserve"> may be generated using a range of techniques</w:t>
      </w:r>
      <w:hyperlink w:anchor="_ENREF_30" w:tooltip="Muller, 2004 #27" w:history="1">
        <w:r w:rsidR="001B0F17">
          <w:fldChar w:fldCharType="begin">
            <w:fldData xml:space="preserve">PEVuZE5vdGU+PENpdGU+PEF1dGhvcj5NdWxsZXI8L0F1dGhvcj48WWVhcj4yMDA0PC9ZZWFyPjxS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</w:fldData>
          </w:fldChar>
        </w:r>
        <w:r w:rsidR="001B0F17">
          <w:instrText xml:space="preserve"> ADDIN EN.CITE </w:instrText>
        </w:r>
        <w:r w:rsidR="001B0F17">
          <w:fldChar w:fldCharType="begin">
            <w:fldData xml:space="preserve">PEVuZE5vdGU+PENpdGU+PEF1dGhvcj5NdWxsZXI8L0F1dGhvcj48WWVhcj4yMDA0PC9ZZWFyPjxS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</w:fldData>
          </w:fldChar>
        </w:r>
        <w:r w:rsidR="001B0F17">
          <w:instrText xml:space="preserve"> ADDIN EN.CITE.DATA </w:instrText>
        </w:r>
        <w:r w:rsidR="001B0F17">
          <w:fldChar w:fldCharType="end"/>
        </w:r>
        <w:r w:rsidR="001B0F17">
          <w:fldChar w:fldCharType="separate"/>
        </w:r>
        <w:r w:rsidR="001B0F17" w:rsidRPr="001C3B15">
          <w:rPr>
            <w:noProof/>
            <w:vertAlign w:val="superscript"/>
          </w:rPr>
          <w:t>30-33</w:t>
        </w:r>
        <w:r w:rsidR="001B0F17">
          <w:fldChar w:fldCharType="end"/>
        </w:r>
      </w:hyperlink>
      <w:r>
        <w:t xml:space="preserve"> and we chose to adopt a low-energy co-solvent evaporation </w:t>
      </w:r>
      <w:r w:rsidR="00D24B4B">
        <w:t>strategy</w:t>
      </w:r>
      <w:r w:rsidR="001F0EDF">
        <w:t xml:space="preserve"> to prevent any impact of the processing on the drugs that were ultimately utilised</w:t>
      </w:r>
      <w:r>
        <w:t>. Th</w:t>
      </w:r>
      <w:r w:rsidR="001F0EDF">
        <w:t>is</w:t>
      </w:r>
      <w:r>
        <w:t xml:space="preserve"> strategy </w:t>
      </w:r>
      <w:r w:rsidR="001F0EDF">
        <w:t>employs</w:t>
      </w:r>
      <w:r>
        <w:t xml:space="preserve"> an admixture of volatile and non-volatile oils to comprise the dispersed phase </w:t>
      </w:r>
      <w:r w:rsidR="00D24B4B">
        <w:t>(Fig. 2</w:t>
      </w:r>
      <w:r w:rsidR="002872AE">
        <w:t xml:space="preserve">A) </w:t>
      </w:r>
      <w:r>
        <w:t>that is homogenised in</w:t>
      </w:r>
      <w:r w:rsidR="00D24B4B">
        <w:t>to</w:t>
      </w:r>
      <w:r>
        <w:t xml:space="preserve"> an aqueous continuous phase containing t</w:t>
      </w:r>
      <w:r w:rsidR="001F0EDF">
        <w:t>he dissolved branched copolymer stabiliser</w:t>
      </w:r>
      <w:r w:rsidR="00D24B4B">
        <w:t xml:space="preserve"> (Fig. 2</w:t>
      </w:r>
      <w:r w:rsidR="002872AE">
        <w:t>B)</w:t>
      </w:r>
      <w:r w:rsidR="001F0EDF">
        <w:t>; no additional stabilisers are present.</w:t>
      </w:r>
      <w:r>
        <w:t xml:space="preserve"> Removal of the volatile oil from the resulting emulsion </w:t>
      </w:r>
      <w:r w:rsidR="001F0EDF">
        <w:t xml:space="preserve">by evaporation </w:t>
      </w:r>
      <w:r>
        <w:t>leads to shrinkage of the oil droplets</w:t>
      </w:r>
      <w:r w:rsidR="00D24B4B">
        <w:t xml:space="preserve"> (Fig. 2</w:t>
      </w:r>
      <w:r w:rsidR="002872AE">
        <w:t>C)</w:t>
      </w:r>
      <w:r>
        <w:t xml:space="preserve"> and final droplet size is controlled by the relative volumes of the volatile and non-volatile oils. </w:t>
      </w:r>
    </w:p>
    <w:p w14:paraId="570608E3" w14:textId="1E82C1F2" w:rsidR="00B638DF" w:rsidRDefault="00B638DF" w:rsidP="00D24B4B">
      <w:pPr>
        <w:pStyle w:val="RSCI01FigureSchemeChartwithbottombar"/>
      </w:pPr>
    </w:p>
    <w:p w14:paraId="7DFD38AB" w14:textId="736AE9E4" w:rsidR="00D62F73" w:rsidRDefault="00D24B4B" w:rsidP="00D24B4B">
      <w:pPr>
        <w:pStyle w:val="RSCI01FigureSchemeChartwithbottombar"/>
      </w:pPr>
      <w:r>
        <w:t>Fig. 2</w:t>
      </w:r>
      <w:r w:rsidR="008033FB">
        <w:t xml:space="preserve"> </w:t>
      </w:r>
      <w:r w:rsidR="00D53C00">
        <w:t xml:space="preserve">Schematic representation of </w:t>
      </w:r>
      <w:proofErr w:type="spellStart"/>
      <w:r w:rsidR="00D53C00">
        <w:t>nanoemulsion</w:t>
      </w:r>
      <w:proofErr w:type="spellEnd"/>
      <w:r w:rsidR="00D53C00">
        <w:t xml:space="preserve"> formation. A) Natural oil solution of drug is diluted with volatile oil component (water-immiscible solvent); B) Drug solution in mixed volatile/non-volatile oils is added to an aqueous solution of branched copolymer stabiliser (typically 5% w/v) and emulsified; C) the volatile component of the dispersed phase is removed by evaporation leading to a decrease in the oil droplet volume and diameter.</w:t>
      </w:r>
    </w:p>
    <w:p w14:paraId="71E48B90" w14:textId="6E824519" w:rsidR="00FB673F" w:rsidRDefault="00D24B4B" w:rsidP="001D0200">
      <w:pPr>
        <w:pStyle w:val="RSCB02ArticleText"/>
      </w:pPr>
      <w:r>
        <w:lastRenderedPageBreak/>
        <w:t>Ethyl</w:t>
      </w:r>
      <w:r w:rsidR="00D3247B">
        <w:t xml:space="preserve"> acetate </w:t>
      </w:r>
      <w:r w:rsidR="00941875">
        <w:t xml:space="preserve">was selected </w:t>
      </w:r>
      <w:r w:rsidR="00D3247B">
        <w:t>as the volatile oil (</w:t>
      </w:r>
      <w:r w:rsidR="00625B2C">
        <w:t>co</w:t>
      </w:r>
      <w:r w:rsidR="00C14843">
        <w:t>-</w:t>
      </w:r>
      <w:r w:rsidR="00D3247B">
        <w:t>solvent) component</w:t>
      </w:r>
      <w:r>
        <w:t xml:space="preserve"> of the </w:t>
      </w:r>
      <w:proofErr w:type="spellStart"/>
      <w:r>
        <w:t>nanoemulsion</w:t>
      </w:r>
      <w:proofErr w:type="spellEnd"/>
      <w:r>
        <w:t xml:space="preserve"> formation process as it is listed on the FDA/CDER list of Inactive Ingredients</w:t>
      </w:r>
      <w:r w:rsidR="00FB673F">
        <w:t xml:space="preserve"> as being present in intramuscular, oral, topical and transdermal products;  it is also a Class 3 solvent listed within the European Medicines Agency’s </w:t>
      </w:r>
      <w:r w:rsidR="00FB673F" w:rsidRPr="00FB673F">
        <w:t>International Council for Harmonisation of Technical Requirements for Pharmaceuticals for Human Use</w:t>
      </w:r>
      <w:r w:rsidR="00FB673F">
        <w:t xml:space="preserve"> guidelines for residual solvents, establishing this solvent as having a low human toxicity potential and no requirement for a health-based exposure limit.   </w:t>
      </w:r>
    </w:p>
    <w:p w14:paraId="420F77BD" w14:textId="634DC093" w:rsidR="00C51F65" w:rsidRDefault="00C14843" w:rsidP="001F0EDF">
      <w:pPr>
        <w:pStyle w:val="RSCB02ArticleText"/>
        <w:ind w:firstLine="284"/>
      </w:pPr>
      <w:r>
        <w:t xml:space="preserve">Drug-free emulsions were initially formed using a 1:1 ratio of aqueous and oil-phases (3mL of each) </w:t>
      </w:r>
      <w:r w:rsidR="002A1E65">
        <w:t xml:space="preserve">followed by </w:t>
      </w:r>
      <w:r w:rsidR="002A1E65">
        <w:t>homogenisation using a hand-held Ultra-</w:t>
      </w:r>
      <w:proofErr w:type="spellStart"/>
      <w:r w:rsidR="002A1E65">
        <w:t>Turrax</w:t>
      </w:r>
      <w:proofErr w:type="spellEnd"/>
      <w:r w:rsidR="00A34D81">
        <w:t xml:space="preserve"> T-25</w:t>
      </w:r>
      <w:r w:rsidR="002A1E65">
        <w:t>; the aqueous phase contained the amphiphilic branched polymer emulsifier at 5% (w/v</w:t>
      </w:r>
      <w:proofErr w:type="gramStart"/>
      <w:r w:rsidR="002A1E65">
        <w:t>).</w:t>
      </w:r>
      <w:r w:rsidR="000F7F33" w:rsidRPr="000F7F33">
        <w:rPr>
          <w:highlight w:val="yellow"/>
        </w:rPr>
        <w:t>.</w:t>
      </w:r>
      <w:proofErr w:type="gramEnd"/>
      <w:r w:rsidR="000F7F33">
        <w:t xml:space="preserve"> </w:t>
      </w:r>
      <w:r w:rsidR="00FB673F">
        <w:t>T</w:t>
      </w:r>
      <w:r w:rsidR="00A8110C">
        <w:t xml:space="preserve">he </w:t>
      </w:r>
      <w:r w:rsidR="00941875">
        <w:t xml:space="preserve">volume fraction of </w:t>
      </w:r>
      <w:r w:rsidR="00FB673F">
        <w:t>ethyl acetate</w:t>
      </w:r>
      <w:r w:rsidR="001F0EDF">
        <w:t xml:space="preserve"> </w:t>
      </w:r>
      <w:r w:rsidR="005E2B7F">
        <w:t>(</w:t>
      </w:r>
      <w:r w:rsidR="00941875" w:rsidRPr="00941875">
        <w:rPr>
          <w:rFonts w:ascii="Times New Roman" w:hAnsi="Times New Roman"/>
        </w:rPr>
        <w:t>Φ</w:t>
      </w:r>
      <w:r w:rsidR="00FB673F">
        <w:rPr>
          <w:vertAlign w:val="subscript"/>
        </w:rPr>
        <w:t>EA</w:t>
      </w:r>
      <w:r w:rsidR="005E2B7F">
        <w:t>)</w:t>
      </w:r>
      <w:r w:rsidR="00EB23DA">
        <w:t xml:space="preserve"> </w:t>
      </w:r>
      <w:r w:rsidR="00941875">
        <w:t xml:space="preserve">within the combined oil phase </w:t>
      </w:r>
      <w:r w:rsidR="001F0EDF">
        <w:t>was</w:t>
      </w:r>
      <w:r w:rsidR="00A8110C">
        <w:t xml:space="preserve"> </w:t>
      </w:r>
      <w:r w:rsidR="001F0EDF">
        <w:t xml:space="preserve">varied </w:t>
      </w:r>
      <w:r>
        <w:t>from 99</w:t>
      </w:r>
      <w:r w:rsidR="00941875">
        <w:t xml:space="preserve"> </w:t>
      </w:r>
      <w:proofErr w:type="spellStart"/>
      <w:r w:rsidR="00941875">
        <w:t>vol</w:t>
      </w:r>
      <w:proofErr w:type="spellEnd"/>
      <w:r w:rsidR="00941875">
        <w:t xml:space="preserve">% </w:t>
      </w:r>
      <w:r w:rsidR="002A1E65">
        <w:t>through to 50</w:t>
      </w:r>
      <w:r w:rsidR="00C15EA5">
        <w:t> </w:t>
      </w:r>
      <w:proofErr w:type="spellStart"/>
      <w:r w:rsidR="002A1E65">
        <w:t>vol</w:t>
      </w:r>
      <w:proofErr w:type="spellEnd"/>
      <w:r w:rsidR="002A1E65">
        <w:t xml:space="preserve">% for each non-volatile oil-phase, leading to </w:t>
      </w:r>
      <w:r w:rsidR="00E907E2">
        <w:t xml:space="preserve">varying emulsion droplet </w:t>
      </w:r>
      <w:r w:rsidR="00C15EA5">
        <w:t xml:space="preserve">z-average </w:t>
      </w:r>
      <w:r w:rsidR="00E907E2">
        <w:t>diameters</w:t>
      </w:r>
      <w:r w:rsidR="00C15EA5">
        <w:t xml:space="preserve"> (</w:t>
      </w:r>
      <w:proofErr w:type="spellStart"/>
      <w:r w:rsidR="00C15EA5" w:rsidRPr="00C15EA5">
        <w:rPr>
          <w:i/>
        </w:rPr>
        <w:t>D</w:t>
      </w:r>
      <w:r w:rsidR="00C15EA5" w:rsidRPr="00C15EA5">
        <w:rPr>
          <w:i/>
          <w:vertAlign w:val="subscript"/>
        </w:rPr>
        <w:t>z</w:t>
      </w:r>
      <w:proofErr w:type="spellEnd"/>
      <w:r w:rsidR="00C15EA5">
        <w:t>)</w:t>
      </w:r>
      <w:r w:rsidR="00E907E2">
        <w:t xml:space="preserve"> ranging from 205 nm (peanut oil; </w:t>
      </w:r>
      <w:r w:rsidR="00E907E2" w:rsidRPr="00941875">
        <w:rPr>
          <w:rFonts w:ascii="Times New Roman" w:hAnsi="Times New Roman"/>
        </w:rPr>
        <w:t>Φ</w:t>
      </w:r>
      <w:r w:rsidR="007A0427">
        <w:rPr>
          <w:vertAlign w:val="subscript"/>
        </w:rPr>
        <w:t xml:space="preserve">EA </w:t>
      </w:r>
      <w:r w:rsidR="00E907E2">
        <w:t>= 99 </w:t>
      </w:r>
      <w:proofErr w:type="spellStart"/>
      <w:r w:rsidR="00E907E2">
        <w:t>vol</w:t>
      </w:r>
      <w:proofErr w:type="spellEnd"/>
      <w:r w:rsidR="00E907E2">
        <w:t xml:space="preserve">%) to 1.04 </w:t>
      </w:r>
      <w:r w:rsidR="00E907E2">
        <w:rPr>
          <w:rFonts w:cstheme="minorHAnsi"/>
        </w:rPr>
        <w:t>µ</w:t>
      </w:r>
      <w:r w:rsidR="00E907E2">
        <w:t xml:space="preserve">m (castor oil; </w:t>
      </w:r>
      <w:r w:rsidR="00E907E2" w:rsidRPr="00941875">
        <w:rPr>
          <w:rFonts w:ascii="Times New Roman" w:hAnsi="Times New Roman"/>
        </w:rPr>
        <w:t>Φ</w:t>
      </w:r>
      <w:r w:rsidR="00E907E2">
        <w:rPr>
          <w:vertAlign w:val="subscript"/>
        </w:rPr>
        <w:t>EA</w:t>
      </w:r>
      <w:r w:rsidR="007A0427">
        <w:rPr>
          <w:vertAlign w:val="subscript"/>
        </w:rPr>
        <w:t xml:space="preserve"> </w:t>
      </w:r>
      <w:r w:rsidR="00E907E2">
        <w:t xml:space="preserve">= 50 </w:t>
      </w:r>
      <w:proofErr w:type="spellStart"/>
      <w:r w:rsidR="00E907E2">
        <w:t>vol</w:t>
      </w:r>
      <w:proofErr w:type="spellEnd"/>
      <w:r w:rsidR="00E907E2">
        <w:t>%)</w:t>
      </w:r>
      <w:r w:rsidR="00C15EA5">
        <w:t>,</w:t>
      </w:r>
      <w:r w:rsidR="00E907E2">
        <w:t xml:space="preserve"> as measured </w:t>
      </w:r>
      <w:r w:rsidR="00E907E2" w:rsidRPr="000F7F33">
        <w:rPr>
          <w:highlight w:val="yellow"/>
        </w:rPr>
        <w:t>b</w:t>
      </w:r>
      <w:r w:rsidR="00C15EA5" w:rsidRPr="000F7F33">
        <w:rPr>
          <w:highlight w:val="yellow"/>
        </w:rPr>
        <w:t xml:space="preserve">y </w:t>
      </w:r>
      <w:r w:rsidR="000F7F33" w:rsidRPr="000F7F33">
        <w:rPr>
          <w:highlight w:val="yellow"/>
        </w:rPr>
        <w:t>DLS (</w:t>
      </w:r>
      <w:r w:rsidR="00C15EA5" w:rsidRPr="000F7F33">
        <w:rPr>
          <w:highlight w:val="yellow"/>
        </w:rPr>
        <w:t>Fig.</w:t>
      </w:r>
      <w:r w:rsidR="000F7F33" w:rsidRPr="000F7F33">
        <w:rPr>
          <w:highlight w:val="yellow"/>
        </w:rPr>
        <w:t> </w:t>
      </w:r>
      <w:r w:rsidR="00C15EA5" w:rsidRPr="000F7F33">
        <w:rPr>
          <w:highlight w:val="yellow"/>
        </w:rPr>
        <w:t>3A)</w:t>
      </w:r>
      <w:r w:rsidR="00E907E2">
        <w:t xml:space="preserve">. Given the </w:t>
      </w:r>
      <w:r w:rsidR="00B5247A">
        <w:t xml:space="preserve">highest drug solubilities being achieved for castor oil, a more detailed analysis of </w:t>
      </w:r>
      <w:r w:rsidR="00D75A02">
        <w:t xml:space="preserve">drug-loaded </w:t>
      </w:r>
      <w:proofErr w:type="spellStart"/>
      <w:r w:rsidR="00B5247A">
        <w:t>nanoemulsion</w:t>
      </w:r>
      <w:proofErr w:type="spellEnd"/>
      <w:r w:rsidR="00B5247A">
        <w:t xml:space="preserve"> formation using </w:t>
      </w:r>
      <w:r w:rsidR="00B5247A" w:rsidRPr="00941875">
        <w:rPr>
          <w:rFonts w:ascii="Times New Roman" w:hAnsi="Times New Roman"/>
        </w:rPr>
        <w:t>Φ</w:t>
      </w:r>
      <w:r w:rsidR="00B5247A">
        <w:rPr>
          <w:vertAlign w:val="subscript"/>
        </w:rPr>
        <w:t>EA</w:t>
      </w:r>
      <w:r w:rsidR="007A0427">
        <w:rPr>
          <w:vertAlign w:val="subscript"/>
        </w:rPr>
        <w:t> </w:t>
      </w:r>
      <w:r w:rsidR="00B5247A" w:rsidRPr="00B5247A">
        <w:t>=</w:t>
      </w:r>
      <w:r w:rsidR="007A0427">
        <w:t> </w:t>
      </w:r>
      <w:r w:rsidR="00B5247A">
        <w:t>99 </w:t>
      </w:r>
      <w:proofErr w:type="spellStart"/>
      <w:r w:rsidR="00B5247A">
        <w:t>vol</w:t>
      </w:r>
      <w:proofErr w:type="spellEnd"/>
      <w:r w:rsidR="00B5247A">
        <w:t xml:space="preserve">% was </w:t>
      </w:r>
      <w:r w:rsidR="00AE6636">
        <w:t xml:space="preserve">conducted with this non-volatile oil phase. </w:t>
      </w:r>
    </w:p>
    <w:p w14:paraId="50A612D1" w14:textId="7891BFF6" w:rsidR="002E2D02" w:rsidRDefault="002E2D02" w:rsidP="001F0EDF">
      <w:pPr>
        <w:pStyle w:val="RSCB02ArticleText"/>
        <w:ind w:firstLine="284"/>
      </w:pPr>
    </w:p>
    <w:p w14:paraId="74B6C882" w14:textId="77777777" w:rsidR="00B654FF" w:rsidRDefault="00B654FF" w:rsidP="001F0EDF">
      <w:pPr>
        <w:pStyle w:val="RSCB02ArticleText"/>
        <w:ind w:firstLine="284"/>
        <w:sectPr w:rsidR="00B654FF" w:rsidSect="00514CBA">
          <w:type w:val="continuous"/>
          <w:pgSz w:w="11907" w:h="16840" w:code="9"/>
          <w:pgMar w:top="1009" w:right="851" w:bottom="1758" w:left="851" w:header="851" w:footer="1049" w:gutter="0"/>
          <w:cols w:num="2" w:space="227"/>
          <w:titlePg/>
          <w:docGrid w:linePitch="360"/>
        </w:sectPr>
      </w:pPr>
    </w:p>
    <w:p w14:paraId="26D91174" w14:textId="41086C62" w:rsidR="00442337" w:rsidRDefault="00442337" w:rsidP="001F0EDF">
      <w:pPr>
        <w:pStyle w:val="RSCB02ArticleText"/>
        <w:ind w:firstLine="284"/>
      </w:pPr>
    </w:p>
    <w:p w14:paraId="442669CA" w14:textId="7B32C4EA" w:rsidR="00442337" w:rsidRDefault="00442337" w:rsidP="002E2D02">
      <w:pPr>
        <w:pStyle w:val="RSCI01FigureSchemeChartwithbottombar"/>
      </w:pPr>
      <w:r>
        <w:rPr>
          <w:noProof/>
          <w:lang w:eastAsia="en-GB"/>
        </w:rPr>
        <w:drawing>
          <wp:anchor distT="0" distB="0" distL="114300" distR="114300" simplePos="0" relativeHeight="251682816" behindDoc="0" locked="0" layoutInCell="1" allowOverlap="1" wp14:anchorId="3BDBF459" wp14:editId="059802B7">
            <wp:simplePos x="0" y="0"/>
            <wp:positionH relativeFrom="margin">
              <wp:align>left</wp:align>
            </wp:positionH>
            <wp:positionV relativeFrom="paragraph">
              <wp:posOffset>114300</wp:posOffset>
            </wp:positionV>
            <wp:extent cx="6388735" cy="465391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3 v4.jpg"/>
                    <pic:cNvPicPr/>
                  </pic:nvPicPr>
                  <pic:blipFill rotWithShape="1">
                    <a:blip r:embed="rId21" cstate="print">
                      <a:extLst>
                        <a:ext uri="{28A0092B-C50C-407E-A947-70E740481C1C}">
                          <a14:useLocalDpi xmlns:a14="http://schemas.microsoft.com/office/drawing/2010/main" val="0"/>
                        </a:ext>
                      </a:extLst>
                    </a:blip>
                    <a:srcRect t="2156"/>
                    <a:stretch/>
                  </pic:blipFill>
                  <pic:spPr bwMode="auto">
                    <a:xfrm>
                      <a:off x="0" y="0"/>
                      <a:ext cx="6388735" cy="4653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FB90E6" w14:textId="77777777" w:rsidR="00442337" w:rsidRDefault="00442337" w:rsidP="002E2D02">
      <w:pPr>
        <w:pStyle w:val="RSCI01FigureSchemeChartwithbottombar"/>
      </w:pPr>
    </w:p>
    <w:p w14:paraId="75CF2069" w14:textId="10B543ED" w:rsidR="00AE6636" w:rsidRDefault="002E2D02" w:rsidP="002E2D02">
      <w:pPr>
        <w:pStyle w:val="RSCI01FigureSchemeChartwithbottombar"/>
      </w:pPr>
      <w:r>
        <w:t>Fig</w:t>
      </w:r>
      <w:r w:rsidR="00B549A2">
        <w:t>.</w:t>
      </w:r>
      <w:r>
        <w:t xml:space="preserve"> 3</w:t>
      </w:r>
      <w:r w:rsidR="00CE1EB1">
        <w:t xml:space="preserve"> Analysis of branched copolymer stabilised </w:t>
      </w:r>
      <w:proofErr w:type="spellStart"/>
      <w:r w:rsidR="00CE1EB1">
        <w:t>nanoemulsions</w:t>
      </w:r>
      <w:proofErr w:type="spellEnd"/>
      <w:r w:rsidR="00CE1EB1">
        <w:t xml:space="preserve">. A) Z-average diameter (dynamic light scattering) variation of </w:t>
      </w:r>
      <w:proofErr w:type="spellStart"/>
      <w:r w:rsidR="00CE1EB1">
        <w:t>nanoemulsions</w:t>
      </w:r>
      <w:proofErr w:type="spellEnd"/>
      <w:r w:rsidR="00CE1EB1">
        <w:t xml:space="preserve"> of castor oil (red), soybean oil (blue) and peanut oil (green) after removal of varying amounts of ethyl acetate as the volatile component of the dispersed phase; B) Variation of oil droplet size after volatile component removal for castor oil emulsions generated using different concentrations of branched copolymer emulsifier in the aqueous phase </w:t>
      </w:r>
      <w:r w:rsidR="004B4A91">
        <w:t>(red circles) and</w:t>
      </w:r>
      <w:r w:rsidR="003F2800">
        <w:t xml:space="preserve"> a comparison of corresponding calculation of increasing droplet number derived from measured droplet diameters and the mass of oil present (blue triangles); C) Determination of castor oil </w:t>
      </w:r>
      <w:proofErr w:type="spellStart"/>
      <w:r w:rsidR="003F2800">
        <w:t>nanoemulsion</w:t>
      </w:r>
      <w:proofErr w:type="spellEnd"/>
      <w:r w:rsidR="003F2800">
        <w:t xml:space="preserve"> stability to dilution (dynamic light scattering) – shaded zone shows data which may be unreliable; D) Castor oil </w:t>
      </w:r>
      <w:proofErr w:type="spellStart"/>
      <w:r w:rsidR="003F2800">
        <w:t>nanoemulsion</w:t>
      </w:r>
      <w:proofErr w:type="spellEnd"/>
      <w:r w:rsidR="003F2800">
        <w:t xml:space="preserve"> droplet size distributions (dynamic light scattering) of either blank (red) or loaded with either efavirenz (blue) or lopinavir (green). </w:t>
      </w:r>
    </w:p>
    <w:p w14:paraId="68252641" w14:textId="4D94D360" w:rsidR="002E2D02" w:rsidRDefault="002E2D02" w:rsidP="001F0EDF">
      <w:pPr>
        <w:pStyle w:val="RSCB02ArticleText"/>
        <w:ind w:firstLine="284"/>
      </w:pPr>
    </w:p>
    <w:p w14:paraId="02A01C1B" w14:textId="77777777" w:rsidR="002E2D02" w:rsidRDefault="002E2D02" w:rsidP="001F0EDF">
      <w:pPr>
        <w:pStyle w:val="RSCB02ArticleText"/>
        <w:ind w:firstLine="284"/>
        <w:sectPr w:rsidR="002E2D02" w:rsidSect="002E2D02">
          <w:type w:val="continuous"/>
          <w:pgSz w:w="11907" w:h="16840" w:code="9"/>
          <w:pgMar w:top="1009" w:right="851" w:bottom="1758" w:left="851" w:header="851" w:footer="1049" w:gutter="0"/>
          <w:cols w:space="227"/>
          <w:titlePg/>
          <w:docGrid w:linePitch="360"/>
        </w:sectPr>
      </w:pPr>
    </w:p>
    <w:p w14:paraId="4B2F21CB" w14:textId="0AC5A670" w:rsidR="00C15EA5" w:rsidRDefault="00AE6636" w:rsidP="001D0200">
      <w:pPr>
        <w:pStyle w:val="RSCB02ArticleText"/>
      </w:pPr>
      <w:r>
        <w:t xml:space="preserve">Variation of branched copolymer concentration within the aqueous phase of </w:t>
      </w:r>
      <w:r w:rsidRPr="007A0427">
        <w:t xml:space="preserve">the emulsion (castor oil; </w:t>
      </w:r>
      <w:r w:rsidRPr="007A0427">
        <w:rPr>
          <w:rFonts w:ascii="Times New Roman" w:hAnsi="Times New Roman"/>
        </w:rPr>
        <w:t>Φ</w:t>
      </w:r>
      <w:r w:rsidRPr="007A0427">
        <w:rPr>
          <w:vertAlign w:val="subscript"/>
        </w:rPr>
        <w:t>EA</w:t>
      </w:r>
      <w:r w:rsidR="007A0427" w:rsidRPr="007A0427">
        <w:rPr>
          <w:vertAlign w:val="subscript"/>
        </w:rPr>
        <w:t xml:space="preserve"> </w:t>
      </w:r>
      <w:r w:rsidRPr="007A0427">
        <w:t>= 99 </w:t>
      </w:r>
      <w:proofErr w:type="spellStart"/>
      <w:r w:rsidRPr="007A0427">
        <w:t>vol</w:t>
      </w:r>
      <w:proofErr w:type="spellEnd"/>
      <w:r w:rsidRPr="007A0427">
        <w:t xml:space="preserve">%) from 0.5 % to 5 % (w/v) led to a systematic decrease in the final </w:t>
      </w:r>
      <w:proofErr w:type="spellStart"/>
      <w:r w:rsidRPr="007A0427">
        <w:t>nanoemulsion</w:t>
      </w:r>
      <w:proofErr w:type="spellEnd"/>
      <w:r w:rsidRPr="007A0427">
        <w:t xml:space="preserve"> droplet size from 630 nm to </w:t>
      </w:r>
      <w:r w:rsidR="00526E66" w:rsidRPr="007A0427">
        <w:t>210 nm</w:t>
      </w:r>
      <w:r w:rsidR="00526E66">
        <w:t xml:space="preserve"> </w:t>
      </w:r>
      <w:r w:rsidR="007A0427">
        <w:t xml:space="preserve">(Fig. 3B) as would be expected for classical emulsifier behaviour; </w:t>
      </w:r>
      <w:r w:rsidR="00B25357">
        <w:t xml:space="preserve">as the volume of </w:t>
      </w:r>
      <w:r w:rsidR="004D6D4C">
        <w:t xml:space="preserve">non-volatile oil is identical in these experiments, </w:t>
      </w:r>
      <w:r w:rsidR="004D6D4C">
        <w:t>assuming the interfacial surface area is constant and entirely stabilised by the branched copolymer</w:t>
      </w:r>
      <w:r w:rsidR="00746F94">
        <w:t xml:space="preserve"> and accepting the limitations of DLS measurement</w:t>
      </w:r>
      <w:r w:rsidR="004D6D4C">
        <w:t xml:space="preserve">, the </w:t>
      </w:r>
      <w:r w:rsidR="00746F94">
        <w:t xml:space="preserve">expected </w:t>
      </w:r>
      <w:r w:rsidR="004D6D4C">
        <w:t>increase in droplet number required to conserve the interfacial surface area correlates well with the increasing copolymer concentration (</w:t>
      </w:r>
      <w:r w:rsidR="00746F94">
        <w:t xml:space="preserve">Fig.3B), suggesting a low concentration of free </w:t>
      </w:r>
      <w:r w:rsidR="00746F94">
        <w:lastRenderedPageBreak/>
        <w:t xml:space="preserve">copolymer is present within the final </w:t>
      </w:r>
      <w:proofErr w:type="spellStart"/>
      <w:r w:rsidR="00746F94">
        <w:t>nanoemulsions</w:t>
      </w:r>
      <w:proofErr w:type="spellEnd"/>
      <w:r w:rsidR="00746F94">
        <w:t>. Ongoing detailed analysis is being undertaken to establish this in a quantitative manner.</w:t>
      </w:r>
    </w:p>
    <w:p w14:paraId="2A57F182" w14:textId="61BF56AA" w:rsidR="00324F73" w:rsidRDefault="00C15EA5" w:rsidP="004D6D4C">
      <w:pPr>
        <w:pStyle w:val="RSCB02ArticleText"/>
        <w:ind w:firstLine="284"/>
      </w:pPr>
      <w:r>
        <w:t xml:space="preserve">Orally-dosed emulsions are expected to be subject to considerable dilution, therefore, the robustness of the </w:t>
      </w:r>
      <w:r w:rsidR="00F50C00">
        <w:t xml:space="preserve">blank (no drug-loading) </w:t>
      </w:r>
      <w:r>
        <w:t>210 nm (</w:t>
      </w:r>
      <w:r w:rsidRPr="007A0427">
        <w:t xml:space="preserve">castor oil; </w:t>
      </w:r>
      <w:r w:rsidRPr="007A0427">
        <w:rPr>
          <w:rFonts w:ascii="Times New Roman" w:hAnsi="Times New Roman"/>
        </w:rPr>
        <w:t>Φ</w:t>
      </w:r>
      <w:r w:rsidRPr="007A0427">
        <w:rPr>
          <w:vertAlign w:val="subscript"/>
        </w:rPr>
        <w:t xml:space="preserve">EA </w:t>
      </w:r>
      <w:r w:rsidRPr="007A0427">
        <w:t>= 99 </w:t>
      </w:r>
      <w:proofErr w:type="spellStart"/>
      <w:r w:rsidRPr="007A0427">
        <w:t>vol</w:t>
      </w:r>
      <w:proofErr w:type="spellEnd"/>
      <w:r w:rsidRPr="007A0427">
        <w:t>%</w:t>
      </w:r>
      <w:r>
        <w:t xml:space="preserve">) sample to serial dilution was studied (Fig. 3C). At an initial relatively high concentration, the observed </w:t>
      </w:r>
      <w:proofErr w:type="spellStart"/>
      <w:r w:rsidRPr="00C15EA5">
        <w:rPr>
          <w:i/>
        </w:rPr>
        <w:t>D</w:t>
      </w:r>
      <w:r w:rsidRPr="00C15EA5">
        <w:rPr>
          <w:i/>
          <w:vertAlign w:val="subscript"/>
        </w:rPr>
        <w:t>z</w:t>
      </w:r>
      <w:proofErr w:type="spellEnd"/>
      <w:r>
        <w:t xml:space="preserve"> values were slightly above the </w:t>
      </w:r>
      <w:r w:rsidR="00324F73">
        <w:t>values determined under our standard conditions (</w:t>
      </w:r>
      <w:r w:rsidR="002D692B">
        <w:t>100-fold dilution to obtain an attenuator value = 5</w:t>
      </w:r>
      <w:r w:rsidR="00324F73">
        <w:t xml:space="preserve">) but decreased to a near stable value up to 4096-fold dilution; </w:t>
      </w:r>
      <w:proofErr w:type="spellStart"/>
      <w:r w:rsidR="00324F73" w:rsidRPr="00324F73">
        <w:rPr>
          <w:i/>
        </w:rPr>
        <w:t>D</w:t>
      </w:r>
      <w:r w:rsidR="00324F73" w:rsidRPr="00324F73">
        <w:rPr>
          <w:i/>
          <w:vertAlign w:val="subscript"/>
        </w:rPr>
        <w:t>z</w:t>
      </w:r>
      <w:proofErr w:type="spellEnd"/>
      <w:r w:rsidR="00324F73">
        <w:t xml:space="preserve"> measured above a 512</w:t>
      </w:r>
      <w:r w:rsidR="00324F73">
        <w:noBreakHyphen/>
        <w:t>fold dilution should be treated with some caution as the automatically set attenuator for the DLS was reaching very high values.</w:t>
      </w:r>
      <w:r w:rsidR="008B1A0B">
        <w:t xml:space="preserve"> The specific differences in the observed </w:t>
      </w:r>
      <w:proofErr w:type="spellStart"/>
      <w:r w:rsidR="008B1A0B" w:rsidRPr="008B1A0B">
        <w:rPr>
          <w:i/>
        </w:rPr>
        <w:t>D</w:t>
      </w:r>
      <w:r w:rsidR="008B1A0B" w:rsidRPr="008B1A0B">
        <w:rPr>
          <w:i/>
          <w:vertAlign w:val="subscript"/>
        </w:rPr>
        <w:t>z</w:t>
      </w:r>
      <w:proofErr w:type="spellEnd"/>
      <w:r w:rsidR="008B1A0B">
        <w:t xml:space="preserve"> values (presented in Fig. 3C) are not significant as highlighted by the lack of meaningful changes in the breadth or peaks of the particle size distributions across the dilution range </w:t>
      </w:r>
      <w:r w:rsidR="008B1A0B" w:rsidRPr="00CB51E0">
        <w:t>(</w:t>
      </w:r>
      <w:r w:rsidR="00F321BA" w:rsidRPr="00CB51E0">
        <w:t>Fig.</w:t>
      </w:r>
      <w:r w:rsidR="00A75EDD" w:rsidRPr="00CB51E0">
        <w:t xml:space="preserve"> S3</w:t>
      </w:r>
      <w:r w:rsidR="008B1A0B">
        <w:t xml:space="preserve">). </w:t>
      </w:r>
      <w:r w:rsidR="00324F73">
        <w:t xml:space="preserve"> The observed resistance to dilution implies a </w:t>
      </w:r>
      <w:proofErr w:type="gramStart"/>
      <w:r w:rsidR="00324F73">
        <w:t>surface</w:t>
      </w:r>
      <w:r w:rsidR="00725E34">
        <w:t xml:space="preserve"> </w:t>
      </w:r>
      <w:r w:rsidR="00324F73">
        <w:t>active</w:t>
      </w:r>
      <w:proofErr w:type="gramEnd"/>
      <w:r w:rsidR="00324F73">
        <w:t xml:space="preserve"> behaviour more akin to particle stabilised emulsions rather than traditional polymer and copolymer surfactant systems that would be expected to pass through a critical micelle concentration </w:t>
      </w:r>
      <w:r w:rsidR="00F50C00">
        <w:t xml:space="preserve">with subsequent emulsion destabilisation. Interestingly, the stability of this </w:t>
      </w:r>
      <w:proofErr w:type="spellStart"/>
      <w:r w:rsidR="00F50C00">
        <w:t>nanoemulsion</w:t>
      </w:r>
      <w:proofErr w:type="spellEnd"/>
      <w:r w:rsidR="00F50C00">
        <w:t xml:space="preserve"> was also studied by storing the sample under ambient conditions for 2 years with no observable change in droplet size or emulsion destabilisation during this time (</w:t>
      </w:r>
      <w:r w:rsidR="00F321BA" w:rsidRPr="00CB51E0">
        <w:t>Fig.</w:t>
      </w:r>
      <w:r w:rsidR="00A75EDD" w:rsidRPr="00CB51E0">
        <w:t xml:space="preserve"> S4</w:t>
      </w:r>
      <w:r w:rsidR="00F50C00">
        <w:t>).</w:t>
      </w:r>
      <w:r w:rsidR="0028794B">
        <w:t xml:space="preserve"> </w:t>
      </w:r>
      <w:r w:rsidR="0028794B" w:rsidRPr="0028794B">
        <w:rPr>
          <w:highlight w:val="yellow"/>
        </w:rPr>
        <w:t>Due to these highly positive results, no iteration of polymer structure was conducted.</w:t>
      </w:r>
    </w:p>
    <w:p w14:paraId="1A0D6790" w14:textId="12D88DAB" w:rsidR="00AE6636" w:rsidRDefault="00F50C00" w:rsidP="002D692B">
      <w:pPr>
        <w:pStyle w:val="RSCB02ArticleText"/>
        <w:ind w:firstLine="284"/>
      </w:pPr>
      <w:r>
        <w:t xml:space="preserve">The impact of loading EFV or LPV into the castor oil on </w:t>
      </w:r>
      <w:proofErr w:type="spellStart"/>
      <w:r>
        <w:t>nanoemulsion</w:t>
      </w:r>
      <w:proofErr w:type="spellEnd"/>
      <w:r>
        <w:t xml:space="preserve"> formation was monitored and no appreciable change in the polydispersity of the sample or the </w:t>
      </w:r>
      <w:proofErr w:type="spellStart"/>
      <w:r w:rsidRPr="00F50C00">
        <w:rPr>
          <w:i/>
        </w:rPr>
        <w:t>D</w:t>
      </w:r>
      <w:r w:rsidRPr="00F50C00">
        <w:rPr>
          <w:i/>
          <w:vertAlign w:val="subscript"/>
        </w:rPr>
        <w:t>z</w:t>
      </w:r>
      <w:proofErr w:type="spellEnd"/>
      <w:r>
        <w:t xml:space="preserve"> values was seen (</w:t>
      </w:r>
      <w:r w:rsidR="002D692B">
        <w:t>Fig. 3D) with only a slight increase in the distribution for EFV-containing samples loaded at the higher drug concentration of 50 mg/</w:t>
      </w:r>
      <w:proofErr w:type="spellStart"/>
      <w:r w:rsidR="002D692B">
        <w:t>mL.</w:t>
      </w:r>
      <w:proofErr w:type="spellEnd"/>
      <w:r w:rsidR="002D692B">
        <w:t xml:space="preserve"> The zeta potential (</w:t>
      </w:r>
      <w:r w:rsidR="002D692B">
        <w:rPr>
          <w:rFonts w:cstheme="minorHAnsi"/>
        </w:rPr>
        <w:t>ζ</w:t>
      </w:r>
      <w:r w:rsidR="002D692B">
        <w:t>)</w:t>
      </w:r>
      <w:r w:rsidR="008B1A0B">
        <w:t xml:space="preserve"> values</w:t>
      </w:r>
      <w:r w:rsidR="002D692B">
        <w:t xml:space="preserve"> for the blank and drug-loaded </w:t>
      </w:r>
      <w:proofErr w:type="spellStart"/>
      <w:r w:rsidR="008B1A0B">
        <w:t>nanoemulsions</w:t>
      </w:r>
      <w:proofErr w:type="spellEnd"/>
      <w:r w:rsidR="008B1A0B">
        <w:t xml:space="preserve"> were all measured to be neutral </w:t>
      </w:r>
      <w:proofErr w:type="gramStart"/>
      <w:r w:rsidR="008B1A0B">
        <w:t xml:space="preserve">( </w:t>
      </w:r>
      <w:r w:rsidR="008B1A0B">
        <w:rPr>
          <w:rFonts w:cstheme="minorHAnsi"/>
        </w:rPr>
        <w:t>ζ</w:t>
      </w:r>
      <w:proofErr w:type="gramEnd"/>
      <w:r w:rsidR="008B1A0B">
        <w:t xml:space="preserve"> &lt; -1 mV) as expected from a highly branched OEGMA containing copolymer.</w:t>
      </w:r>
    </w:p>
    <w:p w14:paraId="4C691717" w14:textId="748C4D53" w:rsidR="00AE6636" w:rsidRDefault="00AE6636" w:rsidP="001F0EDF">
      <w:pPr>
        <w:pStyle w:val="RSCB02ArticleText"/>
        <w:ind w:firstLine="284"/>
      </w:pPr>
    </w:p>
    <w:p w14:paraId="28A39E88" w14:textId="4658436F" w:rsidR="00B73E37" w:rsidRPr="00562C99" w:rsidRDefault="00562C99" w:rsidP="00A43C71">
      <w:pPr>
        <w:pStyle w:val="RSCB06BHeadingSub-Section"/>
      </w:pPr>
      <w:r w:rsidRPr="00562C99">
        <w:t xml:space="preserve">Characterisation of branched copolymer and </w:t>
      </w:r>
      <w:proofErr w:type="spellStart"/>
      <w:r w:rsidRPr="00562C99">
        <w:t>nanoemulsion</w:t>
      </w:r>
      <w:proofErr w:type="spellEnd"/>
      <w:r w:rsidRPr="00562C99">
        <w:t xml:space="preserve"> cytotoxicity</w:t>
      </w:r>
    </w:p>
    <w:p w14:paraId="41E9062F" w14:textId="23A7896C" w:rsidR="00562C99" w:rsidRDefault="003763C9" w:rsidP="00901E73">
      <w:pPr>
        <w:pStyle w:val="RSCB02ArticleText"/>
      </w:pPr>
      <w:r>
        <w:t xml:space="preserve">Two </w:t>
      </w:r>
      <w:r w:rsidR="00373223">
        <w:t>relevant</w:t>
      </w:r>
      <w:r>
        <w:t xml:space="preserve"> cell types were studied to</w:t>
      </w:r>
      <w:r w:rsidR="00373223">
        <w:t xml:space="preserve"> investigate and rule out overt cytotoxicity from </w:t>
      </w:r>
      <w:r>
        <w:t xml:space="preserve">the potential future </w:t>
      </w:r>
      <w:r w:rsidR="00373223">
        <w:t>oral dosing</w:t>
      </w:r>
      <w:r>
        <w:t xml:space="preserve"> of the branched copolymer stabilised </w:t>
      </w:r>
      <w:proofErr w:type="spellStart"/>
      <w:r>
        <w:t>nanoemulsions</w:t>
      </w:r>
      <w:proofErr w:type="spellEnd"/>
      <w:r>
        <w:t xml:space="preserve">. The Caco-2 cell line is derived from </w:t>
      </w:r>
      <w:r w:rsidRPr="003763C9">
        <w:t>human epithelial colorectal adenocarcinoma</w:t>
      </w:r>
      <w:r>
        <w:t xml:space="preserve"> cells and used as a model of the human gut epithelium which the </w:t>
      </w:r>
      <w:proofErr w:type="spellStart"/>
      <w:r>
        <w:t>nanoemulsions</w:t>
      </w:r>
      <w:proofErr w:type="spellEnd"/>
      <w:r>
        <w:t xml:space="preserve"> would come into intimate contact with after administration. If appreciable gut absorption is observed, </w:t>
      </w:r>
      <w:r w:rsidR="00373223">
        <w:t xml:space="preserve">and a portion of the </w:t>
      </w:r>
      <w:proofErr w:type="spellStart"/>
      <w:r>
        <w:t>nanoemulsion</w:t>
      </w:r>
      <w:proofErr w:type="spellEnd"/>
      <w:r w:rsidR="00373223">
        <w:t xml:space="preserve"> dose</w:t>
      </w:r>
      <w:r>
        <w:t xml:space="preserve"> enter</w:t>
      </w:r>
      <w:r w:rsidR="00373223">
        <w:t>s</w:t>
      </w:r>
      <w:r>
        <w:t xml:space="preserve"> the hepatic portal vein</w:t>
      </w:r>
      <w:r w:rsidR="00CE15C9">
        <w:t xml:space="preserve"> </w:t>
      </w:r>
      <w:r w:rsidR="00373223">
        <w:t xml:space="preserve">it will be </w:t>
      </w:r>
      <w:r w:rsidR="00CE15C9">
        <w:t>transported directly to the liver, hence cytotoxicity of HepG2 cells, a liver carcinom</w:t>
      </w:r>
      <w:r w:rsidR="00373223">
        <w:t>a cell line, was also evaluated; the implications for potential lymphatic uptake was not evaluated.</w:t>
      </w:r>
      <w:r w:rsidR="00CE15C9">
        <w:t xml:space="preserve"> </w:t>
      </w:r>
      <w:r w:rsidR="008B1A0B">
        <w:t xml:space="preserve">The inherent </w:t>
      </w:r>
      <w:r w:rsidR="00373223">
        <w:t>cyto</w:t>
      </w:r>
      <w:r w:rsidR="008B1A0B">
        <w:t xml:space="preserve">toxicity of the branched copolymer </w:t>
      </w:r>
      <w:r w:rsidR="00CE15C9">
        <w:t xml:space="preserve">was evaluated using the </w:t>
      </w:r>
      <w:proofErr w:type="spellStart"/>
      <w:r w:rsidR="00CE15C9" w:rsidRPr="00CE15C9">
        <w:t>CellTiterGlo</w:t>
      </w:r>
      <w:proofErr w:type="spellEnd"/>
      <w:r w:rsidR="00CE15C9" w:rsidRPr="00CE15C9">
        <w:t>® ATP assay</w:t>
      </w:r>
      <w:r w:rsidR="00CE15C9">
        <w:t xml:space="preserve"> whilst the stabilised </w:t>
      </w:r>
      <w:proofErr w:type="spellStart"/>
      <w:r w:rsidR="00CE15C9">
        <w:t>nanoemulsions</w:t>
      </w:r>
      <w:proofErr w:type="spellEnd"/>
      <w:r w:rsidR="00CE15C9">
        <w:t xml:space="preserve"> were studied usin</w:t>
      </w:r>
      <w:r w:rsidR="00373223">
        <w:t xml:space="preserve">g a </w:t>
      </w:r>
      <w:r w:rsidR="00373223" w:rsidRPr="00CE15C9">
        <w:t>3-(4,5-dimethylthiazo</w:t>
      </w:r>
      <w:r w:rsidR="00373223">
        <w:t xml:space="preserve">l-2-yl)-2,5-diphenyltetrazolium </w:t>
      </w:r>
      <w:r w:rsidR="00373223" w:rsidRPr="00CE15C9">
        <w:t>bromide</w:t>
      </w:r>
      <w:r w:rsidR="00373223">
        <w:t xml:space="preserve"> (MTT) </w:t>
      </w:r>
      <w:r w:rsidR="00CE15C9">
        <w:t>assay which employs the reduction of</w:t>
      </w:r>
      <w:r w:rsidR="00373223">
        <w:t xml:space="preserve"> </w:t>
      </w:r>
      <w:r w:rsidR="00CE15C9">
        <w:t xml:space="preserve">MTT to formazan to establish changes in </w:t>
      </w:r>
      <w:r w:rsidR="00373223">
        <w:t xml:space="preserve">mitochondrial enzyme activity </w:t>
      </w:r>
      <w:r w:rsidR="00CE15C9" w:rsidRPr="00E63C1E">
        <w:t>(</w:t>
      </w:r>
      <w:r w:rsidR="00F321BA" w:rsidRPr="00E63C1E">
        <w:t>Fig.</w:t>
      </w:r>
      <w:r w:rsidR="00082E80" w:rsidRPr="00E63C1E">
        <w:t xml:space="preserve"> S</w:t>
      </w:r>
      <w:r w:rsidR="00A427A2" w:rsidRPr="00E63C1E">
        <w:t>5</w:t>
      </w:r>
      <w:r w:rsidR="00082E80" w:rsidRPr="00E63C1E">
        <w:t>)</w:t>
      </w:r>
      <w:r w:rsidR="00CE15C9">
        <w:t xml:space="preserve">. </w:t>
      </w:r>
      <w:r w:rsidR="006718AD">
        <w:t xml:space="preserve">The </w:t>
      </w:r>
      <w:r w:rsidR="006718AD">
        <w:t xml:space="preserve">branched copolymer studies </w:t>
      </w:r>
      <w:r w:rsidR="001770F4">
        <w:t xml:space="preserve">yielded </w:t>
      </w:r>
      <w:r w:rsidR="006718AD">
        <w:t>half-m</w:t>
      </w:r>
      <w:r w:rsidR="001770F4">
        <w:t xml:space="preserve">aximal </w:t>
      </w:r>
      <w:r w:rsidR="00725E34">
        <w:t>cytotoxic</w:t>
      </w:r>
      <w:r w:rsidR="001770F4">
        <w:t xml:space="preserve"> concentration</w:t>
      </w:r>
      <w:r w:rsidR="006718AD">
        <w:t xml:space="preserve"> (</w:t>
      </w:r>
      <w:r w:rsidR="00EF43F6">
        <w:t>C</w:t>
      </w:r>
      <w:r w:rsidR="006718AD">
        <w:t>C</w:t>
      </w:r>
      <w:r w:rsidR="006718AD" w:rsidRPr="006718AD">
        <w:rPr>
          <w:vertAlign w:val="subscript"/>
        </w:rPr>
        <w:t>50</w:t>
      </w:r>
      <w:r w:rsidR="006718AD">
        <w:t xml:space="preserve">) values of 0.98% w/v and 2.9 % w/v against </w:t>
      </w:r>
      <w:r w:rsidR="008B1A0B">
        <w:t xml:space="preserve">HepG2 and Caco-2 cells respectively </w:t>
      </w:r>
      <w:r w:rsidR="006718AD">
        <w:t xml:space="preserve">indicating very low </w:t>
      </w:r>
      <w:r w:rsidR="00373223">
        <w:t>cyto</w:t>
      </w:r>
      <w:r w:rsidR="006718AD">
        <w:t xml:space="preserve">toxicity against these cell types. </w:t>
      </w:r>
      <w:r w:rsidR="008B1A0B">
        <w:t>When assessing the</w:t>
      </w:r>
      <w:r w:rsidR="006718AD">
        <w:t xml:space="preserve"> unloaded and drug-loaded </w:t>
      </w:r>
      <w:proofErr w:type="spellStart"/>
      <w:r w:rsidR="006718AD">
        <w:t>nano</w:t>
      </w:r>
      <w:r w:rsidR="008B1A0B">
        <w:t>emulsion</w:t>
      </w:r>
      <w:r w:rsidR="006718AD">
        <w:t>s</w:t>
      </w:r>
      <w:proofErr w:type="spellEnd"/>
      <w:r w:rsidR="006718AD">
        <w:t xml:space="preserve"> against Caco-2 </w:t>
      </w:r>
      <w:proofErr w:type="gramStart"/>
      <w:r w:rsidR="006718AD">
        <w:t>cells,</w:t>
      </w:r>
      <w:r w:rsidR="008B1A0B">
        <w:t xml:space="preserve"> </w:t>
      </w:r>
      <w:r w:rsidR="006718AD">
        <w:t>and</w:t>
      </w:r>
      <w:proofErr w:type="gramEnd"/>
      <w:r w:rsidR="006718AD">
        <w:t xml:space="preserve"> comparing to aqueous/DMSO solutions of the drug compounds, the EFV drug control exhibited an </w:t>
      </w:r>
      <w:r w:rsidR="00EF43F6">
        <w:t>C</w:t>
      </w:r>
      <w:r w:rsidR="006718AD">
        <w:t>C</w:t>
      </w:r>
      <w:r w:rsidR="006718AD" w:rsidRPr="006718AD">
        <w:rPr>
          <w:vertAlign w:val="subscript"/>
        </w:rPr>
        <w:t>50</w:t>
      </w:r>
      <w:r w:rsidR="006718AD">
        <w:t xml:space="preserve"> value = 55 </w:t>
      </w:r>
      <w:r w:rsidR="006718AD">
        <w:rPr>
          <w:rFonts w:cstheme="minorHAnsi"/>
        </w:rPr>
        <w:t>µ</w:t>
      </w:r>
      <w:r w:rsidR="006718AD">
        <w:t xml:space="preserve">M but all other tests showed no </w:t>
      </w:r>
      <w:r w:rsidR="008B1A0B">
        <w:t xml:space="preserve">overt cytotoxicity </w:t>
      </w:r>
      <w:r w:rsidR="006718AD">
        <w:t>over the concentration</w:t>
      </w:r>
      <w:r w:rsidR="008B1A0B">
        <w:t xml:space="preserve"> </w:t>
      </w:r>
      <w:r w:rsidR="006718AD">
        <w:t xml:space="preserve">ranges </w:t>
      </w:r>
      <w:r w:rsidR="008B1A0B">
        <w:t xml:space="preserve">tested, </w:t>
      </w:r>
      <w:r w:rsidR="006718AD">
        <w:t>demonstrated</w:t>
      </w:r>
      <w:r w:rsidR="008B1A0B">
        <w:t xml:space="preserve"> by the non-convergence of sigmoidal dose response curves (</w:t>
      </w:r>
      <w:r w:rsidR="00F321BA" w:rsidRPr="00E63C1E">
        <w:t>Fig.</w:t>
      </w:r>
      <w:r w:rsidR="00A427A2" w:rsidRPr="00E63C1E">
        <w:t xml:space="preserve"> S6</w:t>
      </w:r>
      <w:r w:rsidR="008B1A0B">
        <w:t xml:space="preserve">). Against HepG2 cells, the </w:t>
      </w:r>
      <w:r w:rsidR="006718AD">
        <w:t xml:space="preserve">control </w:t>
      </w:r>
      <w:r w:rsidR="008B1A0B">
        <w:t>aqueous</w:t>
      </w:r>
      <w:r w:rsidR="006718AD">
        <w:t>/DMSO</w:t>
      </w:r>
      <w:r w:rsidR="008B1A0B">
        <w:t xml:space="preserve"> </w:t>
      </w:r>
      <w:r w:rsidR="006718AD">
        <w:t xml:space="preserve">drug </w:t>
      </w:r>
      <w:r w:rsidR="008B1A0B">
        <w:t xml:space="preserve">solutions </w:t>
      </w:r>
      <w:r w:rsidR="006718AD">
        <w:t xml:space="preserve">and all blank or loaded </w:t>
      </w:r>
      <w:proofErr w:type="spellStart"/>
      <w:r w:rsidR="006718AD">
        <w:t>nanoemulsions</w:t>
      </w:r>
      <w:proofErr w:type="spellEnd"/>
      <w:r w:rsidR="006718AD">
        <w:t xml:space="preserve"> displayed no </w:t>
      </w:r>
      <w:r w:rsidR="00E17EA8">
        <w:t xml:space="preserve">observable </w:t>
      </w:r>
      <w:r w:rsidR="008B1A0B">
        <w:t xml:space="preserve">cytotoxicity </w:t>
      </w:r>
      <w:r w:rsidR="00E17EA8">
        <w:t>across</w:t>
      </w:r>
      <w:r w:rsidR="008B1A0B">
        <w:t xml:space="preserve"> the concentration</w:t>
      </w:r>
      <w:r w:rsidR="00E17EA8">
        <w:t xml:space="preserve"> range</w:t>
      </w:r>
      <w:r w:rsidR="008B1A0B">
        <w:t>s tested</w:t>
      </w:r>
      <w:r w:rsidR="00A427A2">
        <w:t xml:space="preserve"> </w:t>
      </w:r>
      <w:r w:rsidR="00F321BA" w:rsidRPr="00E63C1E">
        <w:t>(Fig.</w:t>
      </w:r>
      <w:r w:rsidR="00A427A2" w:rsidRPr="00E63C1E">
        <w:t xml:space="preserve"> S7)</w:t>
      </w:r>
      <w:r w:rsidR="008B1A0B" w:rsidRPr="00E63C1E">
        <w:t>.</w:t>
      </w:r>
      <w:r w:rsidR="008B1A0B">
        <w:t xml:space="preserve"> </w:t>
      </w:r>
    </w:p>
    <w:p w14:paraId="7860EE54" w14:textId="77777777" w:rsidR="00730D1B" w:rsidRDefault="00730D1B" w:rsidP="003B5F14">
      <w:pPr>
        <w:pStyle w:val="RSCB06BHeadingSub-Section"/>
      </w:pPr>
    </w:p>
    <w:p w14:paraId="0669A2DD" w14:textId="5E90E9A9" w:rsidR="003B5F14" w:rsidRPr="00562C99" w:rsidRDefault="003B5F14" w:rsidP="003B5F14">
      <w:pPr>
        <w:pStyle w:val="RSCB06BHeadingSub-Section"/>
      </w:pPr>
      <w:r>
        <w:t xml:space="preserve">Model </w:t>
      </w:r>
      <w:r w:rsidR="008F6111">
        <w:t>transcellular</w:t>
      </w:r>
      <w:r>
        <w:t xml:space="preserve"> permeation studies using Caco-2 epithelial monolayers</w:t>
      </w:r>
    </w:p>
    <w:p w14:paraId="4BD7EF22" w14:textId="32B48ECE" w:rsidR="00D62F73" w:rsidRDefault="001B12C1" w:rsidP="00D62F73">
      <w:pPr>
        <w:pStyle w:val="RSCB02ArticleText"/>
      </w:pPr>
      <w:r>
        <w:t xml:space="preserve">The apparent permeability </w:t>
      </w:r>
      <w:r w:rsidR="00F02200">
        <w:t>(P</w:t>
      </w:r>
      <w:r w:rsidR="00F02200" w:rsidRPr="00743A5A">
        <w:rPr>
          <w:vertAlign w:val="subscript"/>
        </w:rPr>
        <w:t>app</w:t>
      </w:r>
      <w:r w:rsidR="00F02200">
        <w:t xml:space="preserve">) </w:t>
      </w:r>
      <w:r>
        <w:t xml:space="preserve">of the candidate drug-loaded </w:t>
      </w:r>
      <w:proofErr w:type="spellStart"/>
      <w:r>
        <w:t>nanoemulsions</w:t>
      </w:r>
      <w:proofErr w:type="spellEnd"/>
      <w:r>
        <w:t xml:space="preserve"> were determined using the Caco-2 cells after forming a confluent monolayer</w:t>
      </w:r>
      <w:r w:rsidR="00EF0F80">
        <w:t>,</w:t>
      </w:r>
      <w:r>
        <w:t xml:space="preserve"> </w:t>
      </w:r>
      <w:r w:rsidR="00C41647">
        <w:t>with tight junctions</w:t>
      </w:r>
      <w:r w:rsidR="00D62F73">
        <w:t xml:space="preserve"> between the cells</w:t>
      </w:r>
      <w:r w:rsidR="00F02200">
        <w:t xml:space="preserve"> (confirmed by TEER)</w:t>
      </w:r>
      <w:r w:rsidR="00EF0F80">
        <w:t>,</w:t>
      </w:r>
      <w:r w:rsidR="00C41647">
        <w:t xml:space="preserve"> </w:t>
      </w:r>
      <w:r w:rsidR="00D62F73">
        <w:t xml:space="preserve">on a porous </w:t>
      </w:r>
      <w:proofErr w:type="spellStart"/>
      <w:r w:rsidR="00D62F73">
        <w:t>transwell</w:t>
      </w:r>
      <w:proofErr w:type="spellEnd"/>
      <w:r w:rsidR="00D62F73">
        <w:t xml:space="preserve"> membrane</w:t>
      </w:r>
      <w:r w:rsidR="00EF0F80">
        <w:t xml:space="preserve">; </w:t>
      </w:r>
      <w:r w:rsidR="008F6111">
        <w:t>this is a widely-used</w:t>
      </w:r>
      <w:r w:rsidR="00C41647">
        <w:t xml:space="preserve"> </w:t>
      </w:r>
      <w:r w:rsidR="00EF0F80">
        <w:t>model</w:t>
      </w:r>
      <w:r>
        <w:t xml:space="preserve"> </w:t>
      </w:r>
      <w:r w:rsidR="008F6111">
        <w:t xml:space="preserve">for </w:t>
      </w:r>
      <w:r w:rsidR="00F02200">
        <w:t>oral</w:t>
      </w:r>
      <w:r w:rsidR="008F6111">
        <w:t xml:space="preserve"> absorption</w:t>
      </w:r>
      <w:hyperlink w:anchor="_ENREF_34" w:tooltip="Ferruzza, 2012 #6" w:history="1">
        <w:r w:rsidR="001B0F17">
          <w:fldChar w:fldCharType="begin"/>
        </w:r>
        <w:r w:rsidR="001B0F17">
          <w:instrText xml:space="preserve"> ADDIN EN.CITE &lt;EndNote&gt;&lt;Cite&gt;&lt;Author&gt;Ferruzza&lt;/Author&gt;&lt;Year&gt;2012&lt;/Year&gt;&lt;RecNum&gt;6&lt;/RecNum&gt;&lt;DisplayText&gt;&lt;style face="superscript"&gt;34&lt;/style&gt;&lt;/DisplayText&gt;&lt;record&gt;&lt;rec-number&gt;6&lt;/rec-number&gt;&lt;foreign-keys&gt;&lt;key app="EN" db-id="tssstxpa9f5a9fe0rs85x5zv0255vrf2fdzs" timestamp="1505909116"&gt;6&lt;/key&gt;&lt;/foreign-keys&gt;&lt;ref-type name="Journal Article"&gt;17&lt;/ref-type&gt;&lt;contributors&gt;&lt;authors&gt;&lt;author&gt;Ferruzza, S.&lt;/author&gt;&lt;author&gt;Rossi, C.&lt;/author&gt;&lt;author&gt;Scarino, M. L.&lt;/author&gt;&lt;author&gt;Sambuy, Y.&lt;/author&gt;&lt;/authors&gt;&lt;/contributors&gt;&lt;titles&gt;&lt;title&gt;A protocol for differentiation of human intestinal Caco-2 cells in asymmetric serum-containing medium&lt;/title&gt;&lt;secondary-title&gt;Toxicology in Vitro&lt;/secondary-title&gt;&lt;/titles&gt;&lt;periodical&gt;&lt;full-title&gt;Toxicology in Vitro&lt;/full-title&gt;&lt;/periodical&gt;&lt;pages&gt;1252-1255&lt;/pages&gt;&lt;volume&gt;26&lt;/volume&gt;&lt;number&gt;8&lt;/number&gt;&lt;dates&gt;&lt;year&gt;2012&lt;/year&gt;&lt;pub-dates&gt;&lt;date&gt;Dec&lt;/date&gt;&lt;/pub-dates&gt;&lt;/dates&gt;&lt;isbn&gt;0887-2333&lt;/isbn&gt;&lt;accession-num&gt;WOS:000312426200004&lt;/accession-num&gt;&lt;urls&gt;&lt;related-urls&gt;&lt;url&gt;&amp;lt;Go to ISI&amp;gt;://WOS:000312426200004&lt;/url&gt;&lt;/related-urls&gt;&lt;/urls&gt;&lt;electronic-resource-num&gt;10.1016/j.tiv.2012.01.008&lt;/electronic-resource-num&gt;&lt;/record&gt;&lt;/Cite&gt;&lt;/EndNote&gt;</w:instrText>
        </w:r>
        <w:r w:rsidR="001B0F17">
          <w:fldChar w:fldCharType="separate"/>
        </w:r>
        <w:r w:rsidR="001B0F17" w:rsidRPr="001C3B15">
          <w:rPr>
            <w:noProof/>
            <w:vertAlign w:val="superscript"/>
          </w:rPr>
          <w:t>34</w:t>
        </w:r>
        <w:r w:rsidR="001B0F17">
          <w:fldChar w:fldCharType="end"/>
        </w:r>
      </w:hyperlink>
      <w:r>
        <w:t xml:space="preserve">. Within this assay, the cells </w:t>
      </w:r>
      <w:r w:rsidR="00EF0F80">
        <w:t>polarise</w:t>
      </w:r>
      <w:r>
        <w:t xml:space="preserve"> to pr</w:t>
      </w:r>
      <w:r w:rsidR="008F2FC7">
        <w:t>esent</w:t>
      </w:r>
      <w:r>
        <w:t xml:space="preserve"> </w:t>
      </w:r>
      <w:r w:rsidR="008F2FC7" w:rsidRPr="008F2FC7">
        <w:t>microvilli</w:t>
      </w:r>
      <w:r>
        <w:t xml:space="preserve"> on the </w:t>
      </w:r>
      <w:r w:rsidR="008F2FC7">
        <w:t>gut</w:t>
      </w:r>
      <w:r>
        <w:t xml:space="preserve"> (apical</w:t>
      </w:r>
      <w:r w:rsidR="00C41647">
        <w:t>; A</w:t>
      </w:r>
      <w:r>
        <w:t>) side of the cell</w:t>
      </w:r>
      <w:r w:rsidR="00C41647">
        <w:t>s</w:t>
      </w:r>
      <w:hyperlink w:anchor="_ENREF_35" w:tooltip="Lea, 2015 #3" w:history="1">
        <w:r w:rsidR="001B0F17">
          <w:fldChar w:fldCharType="begin"/>
        </w:r>
        <w:r w:rsidR="001B0F17">
          <w:instrText xml:space="preserve"> ADDIN EN.CITE &lt;EndNote&gt;&lt;Cite&gt;&lt;Author&gt;Lea&lt;/Author&gt;&lt;Year&gt;2015&lt;/Year&gt;&lt;RecNum&gt;3&lt;/RecNum&gt;&lt;DisplayText&gt;&lt;style face="superscript"&gt;35&lt;/style&gt;&lt;/DisplayText&gt;&lt;record&gt;&lt;rec-number&gt;3&lt;/rec-number&gt;&lt;foreign-keys&gt;&lt;key app="EN" db-id="dx95tpp2c0vsrlez0z3xvz9gvtvxfw0sxtps" timestamp="1516811274"&gt;3&lt;/key&gt;&lt;/foreign-keys&gt;&lt;ref-type name="Book Section"&gt;5&lt;/ref-type&gt;&lt;contributors&gt;&lt;authors&gt;&lt;author&gt;Lea, Tor&lt;/author&gt;&lt;/authors&gt;&lt;secondary-authors&gt;&lt;author&gt;Verhoeckx, Kitty&lt;/author&gt;&lt;author&gt;Cotter, Paul&lt;/author&gt;&lt;author&gt;López-Expósito, Iván&lt;/author&gt;&lt;author&gt;Kleiveland, Charlotte&lt;/author&gt;&lt;author&gt;Lea, Tor&lt;/author&gt;&lt;author&gt;Mackie, Alan&lt;/author&gt;&lt;author&gt;Requena, Teresa&lt;/author&gt;&lt;author&gt;Swiatecka, Dominika&lt;/author&gt;&lt;author&gt;Wichers, Harry&lt;/author&gt;&lt;/secondary-authors&gt;&lt;/contributors&gt;&lt;titles&gt;&lt;title&gt;Caco-2 Cell Line&lt;/title&gt;&lt;secondary-title&gt;The Impact of Food Bioactives on Health: in vitro and ex vivo models&lt;/secondary-title&gt;&lt;/titles&gt;&lt;pages&gt;103-111&lt;/pages&gt;&lt;dates&gt;&lt;year&gt;2015&lt;/year&gt;&lt;/dates&gt;&lt;pub-location&gt;Cham&lt;/pub-location&gt;&lt;publisher&gt;Springer International Publishing&lt;/publisher&gt;&lt;isbn&gt;978-3-319-16104-4&lt;/isbn&gt;&lt;label&gt;Lea2015&lt;/label&gt;&lt;urls&gt;&lt;related-urls&gt;&lt;url&gt;https://doi.org/10.1007/978-3-319-16104-4_10&lt;/url&gt;&lt;/related-urls&gt;&lt;/urls&gt;&lt;electronic-resource-num&gt;10.1007/978-3-319-16104-4_10&lt;/electronic-resource-num&gt;&lt;/record&gt;&lt;/Cite&gt;&lt;/EndNote&gt;</w:instrText>
        </w:r>
        <w:r w:rsidR="001B0F17">
          <w:fldChar w:fldCharType="separate"/>
        </w:r>
        <w:r w:rsidR="001B0F17" w:rsidRPr="001C3B15">
          <w:rPr>
            <w:noProof/>
            <w:vertAlign w:val="superscript"/>
          </w:rPr>
          <w:t>35</w:t>
        </w:r>
        <w:r w:rsidR="001B0F17">
          <w:fldChar w:fldCharType="end"/>
        </w:r>
      </w:hyperlink>
      <w:r>
        <w:t xml:space="preserve">, </w:t>
      </w:r>
      <w:r w:rsidR="00C41647">
        <w:t xml:space="preserve">reproducing </w:t>
      </w:r>
      <w:r>
        <w:t xml:space="preserve">the </w:t>
      </w:r>
      <w:r w:rsidR="00C41647">
        <w:t xml:space="preserve">morphology and function of </w:t>
      </w:r>
      <w:r w:rsidR="00EF0F80">
        <w:t xml:space="preserve">the </w:t>
      </w:r>
      <w:r w:rsidR="00C41647">
        <w:t>small intestine</w:t>
      </w:r>
      <w:r>
        <w:t xml:space="preserve">. The </w:t>
      </w:r>
      <w:r w:rsidR="008F2FC7">
        <w:t>blood</w:t>
      </w:r>
      <w:r>
        <w:t xml:space="preserve"> (basolateral</w:t>
      </w:r>
      <w:r w:rsidR="00C41647">
        <w:t>; B</w:t>
      </w:r>
      <w:r>
        <w:t xml:space="preserve">) side of the cells </w:t>
      </w:r>
      <w:r w:rsidR="00C41647">
        <w:t xml:space="preserve">models the interface with the systemic circulation. </w:t>
      </w:r>
    </w:p>
    <w:p w14:paraId="678B446F" w14:textId="31294332" w:rsidR="00D62F73" w:rsidRDefault="00EF0F80" w:rsidP="00D62F73">
      <w:pPr>
        <w:pStyle w:val="RSCB02ArticleText"/>
        <w:ind w:firstLine="284"/>
      </w:pPr>
      <w:r>
        <w:t>The</w:t>
      </w:r>
      <w:r w:rsidR="00D62F73" w:rsidRPr="001B12C1">
        <w:t xml:space="preserve"> </w:t>
      </w:r>
      <w:r>
        <w:t>apical to basolateral (</w:t>
      </w:r>
      <w:r w:rsidR="00D62F73">
        <w:t>A</w:t>
      </w:r>
      <w:r w:rsidR="00D62F73">
        <w:rPr>
          <w:rFonts w:cstheme="minorHAnsi"/>
        </w:rPr>
        <w:t>→</w:t>
      </w:r>
      <w:r w:rsidR="00D62F73">
        <w:t>B</w:t>
      </w:r>
      <w:r>
        <w:t>)</w:t>
      </w:r>
      <w:r w:rsidR="00D62F73">
        <w:t xml:space="preserve"> </w:t>
      </w:r>
      <w:r w:rsidR="00D62F73" w:rsidRPr="001B12C1">
        <w:t>P</w:t>
      </w:r>
      <w:r w:rsidR="00D62F73" w:rsidRPr="008F2FC7">
        <w:rPr>
          <w:vertAlign w:val="subscript"/>
        </w:rPr>
        <w:t>app</w:t>
      </w:r>
      <w:r w:rsidR="00D62F73">
        <w:t xml:space="preserve"> </w:t>
      </w:r>
      <w:r>
        <w:t xml:space="preserve">of </w:t>
      </w:r>
      <w:r w:rsidR="00D62F73">
        <w:t xml:space="preserve">the </w:t>
      </w:r>
      <w:proofErr w:type="spellStart"/>
      <w:r w:rsidR="00D62F73">
        <w:t>nanoemulsion</w:t>
      </w:r>
      <w:proofErr w:type="spellEnd"/>
      <w:r w:rsidR="00D62F73">
        <w:t xml:space="preserve"> containing EFV</w:t>
      </w:r>
      <w:r>
        <w:t xml:space="preserve"> </w:t>
      </w:r>
      <w:r w:rsidR="00D62F73">
        <w:t>showed no significant difference in gut to blood permeation after 1 hour but a significantly higher P</w:t>
      </w:r>
      <w:r w:rsidR="00D62F73" w:rsidRPr="008F2FC7">
        <w:rPr>
          <w:vertAlign w:val="subscript"/>
        </w:rPr>
        <w:t>app</w:t>
      </w:r>
      <w:r w:rsidR="00D62F73">
        <w:t xml:space="preserve"> after 2 hours </w:t>
      </w:r>
      <w:r w:rsidR="00D62F73" w:rsidRPr="005B6A76">
        <w:t xml:space="preserve">(p </w:t>
      </w:r>
      <w:r w:rsidR="00D62F73">
        <w:rPr>
          <w:rFonts w:cstheme="minorHAnsi"/>
        </w:rPr>
        <w:t>≤</w:t>
      </w:r>
      <w:r w:rsidR="00D62F73">
        <w:t xml:space="preserve"> 0.05)</w:t>
      </w:r>
      <w:r w:rsidR="00725E34">
        <w:t xml:space="preserve"> (Table 1.)</w:t>
      </w:r>
      <w:r w:rsidR="00D62F73">
        <w:t xml:space="preserve">. </w:t>
      </w:r>
    </w:p>
    <w:p w14:paraId="4569139A" w14:textId="1896E995" w:rsidR="00E962B7" w:rsidRDefault="00E962B7" w:rsidP="00CA299B">
      <w:pPr>
        <w:pStyle w:val="RSCT03TableBody"/>
        <w:jc w:val="left"/>
      </w:pPr>
    </w:p>
    <w:p w14:paraId="1B151096" w14:textId="6E764FD5" w:rsidR="00D62F73" w:rsidRDefault="00E962B7" w:rsidP="00CA299B">
      <w:pPr>
        <w:pStyle w:val="RSCT01TableTitlewithtopbar"/>
      </w:pPr>
      <w:r>
        <w:t xml:space="preserve">Table.1 </w:t>
      </w:r>
      <w:r w:rsidRPr="00E962B7">
        <w:t>Apparent permeation of efavirenz and lopinavir through Caco-2 monolayers when applied as either an aqueous DMSO solution or an aqueo</w:t>
      </w:r>
      <w:r w:rsidR="00BA4152">
        <w:t xml:space="preserve">us </w:t>
      </w:r>
      <w:proofErr w:type="spellStart"/>
      <w:r w:rsidR="00BA4152">
        <w:t>nanoemulsion</w:t>
      </w:r>
      <w:proofErr w:type="spellEnd"/>
      <w:r w:rsidR="00BA4152">
        <w:t xml:space="preserve"> in castor oil. </w:t>
      </w:r>
      <w:proofErr w:type="gramStart"/>
      <w:r w:rsidR="00162EAA">
        <w:t>2 hour</w:t>
      </w:r>
      <w:proofErr w:type="gramEnd"/>
      <w:r w:rsidR="00162EAA">
        <w:t xml:space="preserve"> data shown and a</w:t>
      </w:r>
      <w:r w:rsidRPr="00E962B7">
        <w:t xml:space="preserve">ll samples with the exception of </w:t>
      </w:r>
      <w:proofErr w:type="spellStart"/>
      <w:r w:rsidRPr="00E962B7">
        <w:t>nanoemulsion</w:t>
      </w:r>
      <w:proofErr w:type="spellEnd"/>
      <w:r w:rsidRPr="00E962B7">
        <w:t xml:space="preserve"> LPV satisfied sink conditions</w:t>
      </w:r>
      <w:r w:rsidR="00CA299B">
        <w:t xml:space="preserve"> due to rapid permeation.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
        <w:gridCol w:w="1067"/>
        <w:gridCol w:w="627"/>
        <w:gridCol w:w="1068"/>
        <w:gridCol w:w="627"/>
        <w:gridCol w:w="730"/>
      </w:tblGrid>
      <w:tr w:rsidR="00BA4152" w14:paraId="794419EC" w14:textId="77777777" w:rsidTr="00CA299B">
        <w:tc>
          <w:tcPr>
            <w:tcW w:w="0" w:type="auto"/>
            <w:tcBorders>
              <w:top w:val="single" w:sz="4" w:space="0" w:color="auto"/>
              <w:bottom w:val="single" w:sz="4" w:space="0" w:color="auto"/>
            </w:tcBorders>
          </w:tcPr>
          <w:p w14:paraId="04332CCD" w14:textId="6458F391" w:rsidR="00E962B7" w:rsidRPr="00C8589F" w:rsidRDefault="00E962B7">
            <w:pPr>
              <w:pStyle w:val="RSCT03TableBody"/>
            </w:pPr>
          </w:p>
        </w:tc>
        <w:tc>
          <w:tcPr>
            <w:tcW w:w="0" w:type="auto"/>
            <w:tcBorders>
              <w:top w:val="single" w:sz="4" w:space="0" w:color="auto"/>
              <w:bottom w:val="single" w:sz="4" w:space="0" w:color="auto"/>
            </w:tcBorders>
          </w:tcPr>
          <w:p w14:paraId="6FF495C2" w14:textId="77777777" w:rsidR="00BA4152" w:rsidRDefault="00E962B7">
            <w:pPr>
              <w:pStyle w:val="RSCT03TableBody"/>
              <w:rPr>
                <w:bCs/>
              </w:rPr>
            </w:pPr>
            <w:r w:rsidRPr="00CA299B">
              <w:rPr>
                <w:bCs/>
              </w:rPr>
              <w:t xml:space="preserve">A→B </w:t>
            </w:r>
          </w:p>
          <w:p w14:paraId="3A4A572A" w14:textId="5D10FE31" w:rsidR="00E962B7" w:rsidRPr="00C8589F" w:rsidRDefault="00E962B7">
            <w:pPr>
              <w:pStyle w:val="RSCT03TableBody"/>
            </w:pPr>
            <w:r w:rsidRPr="00CA299B">
              <w:rPr>
                <w:bCs/>
              </w:rPr>
              <w:t>(+/- SD)</w:t>
            </w:r>
          </w:p>
        </w:tc>
        <w:tc>
          <w:tcPr>
            <w:tcW w:w="0" w:type="auto"/>
            <w:tcBorders>
              <w:top w:val="single" w:sz="4" w:space="0" w:color="auto"/>
              <w:bottom w:val="single" w:sz="4" w:space="0" w:color="auto"/>
            </w:tcBorders>
          </w:tcPr>
          <w:p w14:paraId="50FEC3EB" w14:textId="49F3FC7B" w:rsidR="00E962B7" w:rsidRPr="00C8589F" w:rsidRDefault="00E962B7">
            <w:pPr>
              <w:pStyle w:val="RSCT03TableBody"/>
            </w:pPr>
            <w:r w:rsidRPr="00CA299B">
              <w:rPr>
                <w:bCs/>
              </w:rPr>
              <w:t>p Value</w:t>
            </w:r>
          </w:p>
        </w:tc>
        <w:tc>
          <w:tcPr>
            <w:tcW w:w="0" w:type="auto"/>
            <w:tcBorders>
              <w:top w:val="single" w:sz="4" w:space="0" w:color="auto"/>
              <w:bottom w:val="single" w:sz="4" w:space="0" w:color="auto"/>
            </w:tcBorders>
          </w:tcPr>
          <w:p w14:paraId="47D656A6" w14:textId="77777777" w:rsidR="00BA4152" w:rsidRDefault="00E962B7">
            <w:pPr>
              <w:pStyle w:val="RSCT03TableBody"/>
              <w:rPr>
                <w:bCs/>
              </w:rPr>
            </w:pPr>
            <w:r w:rsidRPr="00CA299B">
              <w:rPr>
                <w:bCs/>
              </w:rPr>
              <w:t xml:space="preserve">B→A </w:t>
            </w:r>
          </w:p>
          <w:p w14:paraId="58AEEA28" w14:textId="64310694" w:rsidR="00E962B7" w:rsidRPr="00C8589F" w:rsidRDefault="00E962B7">
            <w:pPr>
              <w:pStyle w:val="RSCT03TableBody"/>
            </w:pPr>
            <w:r w:rsidRPr="00CA299B">
              <w:rPr>
                <w:bCs/>
              </w:rPr>
              <w:t>(+/- SD)</w:t>
            </w:r>
          </w:p>
        </w:tc>
        <w:tc>
          <w:tcPr>
            <w:tcW w:w="0" w:type="auto"/>
            <w:tcBorders>
              <w:top w:val="single" w:sz="4" w:space="0" w:color="auto"/>
              <w:bottom w:val="single" w:sz="4" w:space="0" w:color="auto"/>
            </w:tcBorders>
          </w:tcPr>
          <w:p w14:paraId="4959EDED" w14:textId="17CD56A6" w:rsidR="00E962B7" w:rsidRPr="00C8589F" w:rsidRDefault="00E962B7">
            <w:pPr>
              <w:pStyle w:val="RSCT03TableBody"/>
            </w:pPr>
            <w:r w:rsidRPr="00CA299B">
              <w:rPr>
                <w:bCs/>
              </w:rPr>
              <w:t>p Value</w:t>
            </w:r>
          </w:p>
        </w:tc>
        <w:tc>
          <w:tcPr>
            <w:tcW w:w="0" w:type="auto"/>
            <w:tcBorders>
              <w:top w:val="single" w:sz="4" w:space="0" w:color="auto"/>
              <w:bottom w:val="single" w:sz="4" w:space="0" w:color="auto"/>
            </w:tcBorders>
          </w:tcPr>
          <w:p w14:paraId="1A097E6F" w14:textId="0E69858C" w:rsidR="00E962B7" w:rsidRPr="00C8589F" w:rsidRDefault="00BA4152">
            <w:pPr>
              <w:pStyle w:val="RSCT03TableBody"/>
            </w:pPr>
            <w:r w:rsidRPr="00CA299B">
              <w:rPr>
                <w:bCs/>
              </w:rPr>
              <w:t>B→A/ A→B</w:t>
            </w:r>
          </w:p>
        </w:tc>
      </w:tr>
      <w:tr w:rsidR="00BA4152" w14:paraId="6EED0B9A" w14:textId="77777777" w:rsidTr="00CA299B">
        <w:tc>
          <w:tcPr>
            <w:tcW w:w="0" w:type="auto"/>
            <w:tcBorders>
              <w:top w:val="single" w:sz="4" w:space="0" w:color="auto"/>
            </w:tcBorders>
          </w:tcPr>
          <w:p w14:paraId="1B32A700" w14:textId="2D84F8D2" w:rsidR="00BA4152" w:rsidRPr="00CA299B" w:rsidRDefault="00BA4152" w:rsidP="00E962B7">
            <w:pPr>
              <w:pStyle w:val="RSCT03TableBody"/>
              <w:rPr>
                <w:u w:val="single"/>
              </w:rPr>
            </w:pPr>
            <w:r w:rsidRPr="00CA299B">
              <w:rPr>
                <w:u w:val="single"/>
              </w:rPr>
              <w:t>EFV</w:t>
            </w:r>
          </w:p>
        </w:tc>
        <w:tc>
          <w:tcPr>
            <w:tcW w:w="0" w:type="auto"/>
            <w:tcBorders>
              <w:top w:val="single" w:sz="4" w:space="0" w:color="auto"/>
            </w:tcBorders>
          </w:tcPr>
          <w:p w14:paraId="013D7568" w14:textId="77777777" w:rsidR="00BA4152" w:rsidRPr="00E962B7" w:rsidRDefault="00BA4152" w:rsidP="00E962B7">
            <w:pPr>
              <w:pStyle w:val="RSCT03TableBody"/>
            </w:pPr>
          </w:p>
        </w:tc>
        <w:tc>
          <w:tcPr>
            <w:tcW w:w="0" w:type="auto"/>
            <w:tcBorders>
              <w:top w:val="single" w:sz="4" w:space="0" w:color="auto"/>
            </w:tcBorders>
          </w:tcPr>
          <w:p w14:paraId="2DCDD86B" w14:textId="77777777" w:rsidR="00BA4152" w:rsidRDefault="00BA4152" w:rsidP="00E962B7">
            <w:pPr>
              <w:pStyle w:val="RSCT03TableBody"/>
            </w:pPr>
          </w:p>
        </w:tc>
        <w:tc>
          <w:tcPr>
            <w:tcW w:w="0" w:type="auto"/>
            <w:tcBorders>
              <w:top w:val="single" w:sz="4" w:space="0" w:color="auto"/>
            </w:tcBorders>
          </w:tcPr>
          <w:p w14:paraId="4CF45F35" w14:textId="77777777" w:rsidR="00BA4152" w:rsidRPr="00E962B7" w:rsidRDefault="00BA4152" w:rsidP="00E962B7">
            <w:pPr>
              <w:pStyle w:val="RSCT03TableBody"/>
            </w:pPr>
          </w:p>
        </w:tc>
        <w:tc>
          <w:tcPr>
            <w:tcW w:w="0" w:type="auto"/>
            <w:tcBorders>
              <w:top w:val="single" w:sz="4" w:space="0" w:color="auto"/>
            </w:tcBorders>
          </w:tcPr>
          <w:p w14:paraId="55F54D88" w14:textId="77777777" w:rsidR="00BA4152" w:rsidRDefault="00BA4152" w:rsidP="00E962B7">
            <w:pPr>
              <w:pStyle w:val="RSCT03TableBody"/>
            </w:pPr>
          </w:p>
        </w:tc>
        <w:tc>
          <w:tcPr>
            <w:tcW w:w="0" w:type="auto"/>
            <w:tcBorders>
              <w:top w:val="single" w:sz="4" w:space="0" w:color="auto"/>
            </w:tcBorders>
          </w:tcPr>
          <w:p w14:paraId="3EAC3153" w14:textId="77777777" w:rsidR="00BA4152" w:rsidRDefault="00BA4152" w:rsidP="00E962B7">
            <w:pPr>
              <w:pStyle w:val="RSCT03TableBody"/>
            </w:pPr>
          </w:p>
        </w:tc>
      </w:tr>
      <w:tr w:rsidR="00BA4152" w14:paraId="0079180E" w14:textId="77777777" w:rsidTr="00627060">
        <w:tc>
          <w:tcPr>
            <w:tcW w:w="0" w:type="auto"/>
            <w:vAlign w:val="center"/>
          </w:tcPr>
          <w:p w14:paraId="44A37C61" w14:textId="14E72D51" w:rsidR="00BA4152" w:rsidRDefault="00BA4152" w:rsidP="000E6E62">
            <w:pPr>
              <w:pStyle w:val="RSCT03TableBody"/>
            </w:pPr>
            <w:proofErr w:type="spellStart"/>
            <w:r w:rsidRPr="00E962B7">
              <w:t>Aq</w:t>
            </w:r>
            <w:proofErr w:type="spellEnd"/>
            <w:r>
              <w:t>/DMSO</w:t>
            </w:r>
          </w:p>
        </w:tc>
        <w:tc>
          <w:tcPr>
            <w:tcW w:w="0" w:type="auto"/>
          </w:tcPr>
          <w:p w14:paraId="4EE762A3" w14:textId="3B7D5CCF" w:rsidR="00BA4152" w:rsidRDefault="00BA4152" w:rsidP="00BA4152">
            <w:pPr>
              <w:pStyle w:val="RSCT03TableBody"/>
            </w:pPr>
            <w:r w:rsidRPr="00E962B7">
              <w:t>8.21x10</w:t>
            </w:r>
            <w:r w:rsidRPr="00CA299B">
              <w:rPr>
                <w:vertAlign w:val="superscript"/>
              </w:rPr>
              <w:t>-6</w:t>
            </w:r>
            <w:r w:rsidRPr="00E962B7">
              <w:t xml:space="preserve"> (1.04x10</w:t>
            </w:r>
            <w:r w:rsidRPr="00CA299B">
              <w:rPr>
                <w:vertAlign w:val="superscript"/>
              </w:rPr>
              <w:t>-6</w:t>
            </w:r>
            <w:r w:rsidRPr="00E962B7">
              <w:t>)</w:t>
            </w:r>
          </w:p>
        </w:tc>
        <w:tc>
          <w:tcPr>
            <w:tcW w:w="0" w:type="auto"/>
            <w:vMerge w:val="restart"/>
            <w:vAlign w:val="center"/>
          </w:tcPr>
          <w:p w14:paraId="1DBFF968" w14:textId="5B57E1EF" w:rsidR="00BA4152" w:rsidRDefault="00575987" w:rsidP="00C8589F">
            <w:pPr>
              <w:pStyle w:val="RSCT03TableBody"/>
            </w:pPr>
            <w:r>
              <w:rPr>
                <w:rFonts w:cstheme="minorHAnsi"/>
              </w:rPr>
              <w:t>≤</w:t>
            </w:r>
            <w:r w:rsidR="00BA4152" w:rsidRPr="00E962B7">
              <w:t xml:space="preserve"> 0.05</w:t>
            </w:r>
          </w:p>
        </w:tc>
        <w:tc>
          <w:tcPr>
            <w:tcW w:w="0" w:type="auto"/>
          </w:tcPr>
          <w:p w14:paraId="68CFDDBA" w14:textId="535E4066" w:rsidR="00BA4152" w:rsidRDefault="00BA4152" w:rsidP="00C8589F">
            <w:pPr>
              <w:pStyle w:val="RSCT03TableBody"/>
            </w:pPr>
            <w:r w:rsidRPr="00E962B7">
              <w:t>2.55x10</w:t>
            </w:r>
            <w:r w:rsidRPr="00CA299B">
              <w:rPr>
                <w:vertAlign w:val="superscript"/>
              </w:rPr>
              <w:t>-5</w:t>
            </w:r>
            <w:r w:rsidRPr="00E962B7">
              <w:t xml:space="preserve"> (1.70x10</w:t>
            </w:r>
            <w:r w:rsidRPr="00CA299B">
              <w:rPr>
                <w:vertAlign w:val="superscript"/>
              </w:rPr>
              <w:t>-6</w:t>
            </w:r>
            <w:r w:rsidRPr="00E962B7">
              <w:t>)</w:t>
            </w:r>
          </w:p>
        </w:tc>
        <w:tc>
          <w:tcPr>
            <w:tcW w:w="0" w:type="auto"/>
            <w:vMerge w:val="restart"/>
            <w:vAlign w:val="center"/>
          </w:tcPr>
          <w:p w14:paraId="097A0556" w14:textId="55836C15" w:rsidR="00BA4152" w:rsidRDefault="00575987" w:rsidP="00C8589F">
            <w:pPr>
              <w:pStyle w:val="RSCT03TableBody"/>
            </w:pPr>
            <w:r>
              <w:rPr>
                <w:rFonts w:cstheme="minorHAnsi"/>
              </w:rPr>
              <w:t>≤</w:t>
            </w:r>
            <w:r w:rsidR="00BA4152">
              <w:t xml:space="preserve"> 0.05</w:t>
            </w:r>
          </w:p>
        </w:tc>
        <w:tc>
          <w:tcPr>
            <w:tcW w:w="0" w:type="auto"/>
          </w:tcPr>
          <w:p w14:paraId="292B62C6" w14:textId="3E24C454" w:rsidR="00BA4152" w:rsidRDefault="00BA4152" w:rsidP="00C8589F">
            <w:pPr>
              <w:pStyle w:val="RSCT03TableBody"/>
            </w:pPr>
            <w:r>
              <w:t>3.11</w:t>
            </w:r>
          </w:p>
        </w:tc>
      </w:tr>
      <w:tr w:rsidR="00BA4152" w14:paraId="76FFB7F1" w14:textId="77777777" w:rsidTr="00627060">
        <w:tc>
          <w:tcPr>
            <w:tcW w:w="0" w:type="auto"/>
          </w:tcPr>
          <w:p w14:paraId="54DC196A" w14:textId="77777777" w:rsidR="00BA4152" w:rsidRDefault="00BA4152" w:rsidP="00D660B2">
            <w:pPr>
              <w:pStyle w:val="RSCT03TableBody"/>
            </w:pPr>
            <w:r w:rsidRPr="00E962B7">
              <w:t>Nano</w:t>
            </w:r>
          </w:p>
          <w:p w14:paraId="409C878F" w14:textId="6D905364" w:rsidR="00BA4152" w:rsidRPr="00BA4152" w:rsidRDefault="00BA4152">
            <w:pPr>
              <w:pStyle w:val="RSCT03TableBody"/>
            </w:pPr>
            <w:r w:rsidRPr="00E962B7">
              <w:t>emulsion</w:t>
            </w:r>
          </w:p>
        </w:tc>
        <w:tc>
          <w:tcPr>
            <w:tcW w:w="0" w:type="auto"/>
          </w:tcPr>
          <w:p w14:paraId="500954D0" w14:textId="6BAB1D40" w:rsidR="00BA4152" w:rsidRDefault="00BA4152" w:rsidP="00BA4152">
            <w:pPr>
              <w:pStyle w:val="RSCT03TableBody"/>
            </w:pPr>
            <w:r w:rsidRPr="00E962B7">
              <w:t>1.11x10</w:t>
            </w:r>
            <w:r w:rsidRPr="00CA299B">
              <w:rPr>
                <w:vertAlign w:val="superscript"/>
              </w:rPr>
              <w:t xml:space="preserve">-5 </w:t>
            </w:r>
            <w:r w:rsidRPr="00E962B7">
              <w:t>(1.73x10</w:t>
            </w:r>
            <w:r w:rsidRPr="00CA299B">
              <w:rPr>
                <w:vertAlign w:val="superscript"/>
              </w:rPr>
              <w:t>-6</w:t>
            </w:r>
            <w:r w:rsidRPr="00E962B7">
              <w:t>)</w:t>
            </w:r>
          </w:p>
        </w:tc>
        <w:tc>
          <w:tcPr>
            <w:tcW w:w="0" w:type="auto"/>
            <w:vMerge/>
          </w:tcPr>
          <w:p w14:paraId="11078908" w14:textId="62FCFC69" w:rsidR="00BA4152" w:rsidRDefault="00BA4152">
            <w:pPr>
              <w:pStyle w:val="RSCT03TableBody"/>
            </w:pPr>
          </w:p>
        </w:tc>
        <w:tc>
          <w:tcPr>
            <w:tcW w:w="0" w:type="auto"/>
          </w:tcPr>
          <w:p w14:paraId="6920A6BC" w14:textId="4989219D" w:rsidR="00BA4152" w:rsidRDefault="00BA4152">
            <w:pPr>
              <w:pStyle w:val="RSCT03TableBody"/>
            </w:pPr>
            <w:r w:rsidRPr="00E962B7">
              <w:t>1.23x10</w:t>
            </w:r>
            <w:r w:rsidRPr="00CA299B">
              <w:rPr>
                <w:vertAlign w:val="superscript"/>
              </w:rPr>
              <w:t>-5</w:t>
            </w:r>
            <w:r w:rsidRPr="00E962B7">
              <w:t xml:space="preserve"> (1.59x10</w:t>
            </w:r>
            <w:r w:rsidRPr="00CA299B">
              <w:rPr>
                <w:vertAlign w:val="superscript"/>
              </w:rPr>
              <w:t>-6</w:t>
            </w:r>
            <w:r w:rsidRPr="00E962B7">
              <w:t>)</w:t>
            </w:r>
          </w:p>
        </w:tc>
        <w:tc>
          <w:tcPr>
            <w:tcW w:w="0" w:type="auto"/>
            <w:vMerge/>
          </w:tcPr>
          <w:p w14:paraId="24A9684B" w14:textId="77777777" w:rsidR="00BA4152" w:rsidRDefault="00BA4152">
            <w:pPr>
              <w:pStyle w:val="RSCT03TableBody"/>
            </w:pPr>
          </w:p>
        </w:tc>
        <w:tc>
          <w:tcPr>
            <w:tcW w:w="0" w:type="auto"/>
          </w:tcPr>
          <w:p w14:paraId="1212D19A" w14:textId="03BAFDAA" w:rsidR="00BA4152" w:rsidRDefault="00BA4152">
            <w:pPr>
              <w:pStyle w:val="RSCT03TableBody"/>
            </w:pPr>
            <w:r>
              <w:t>1.10</w:t>
            </w:r>
          </w:p>
        </w:tc>
      </w:tr>
      <w:tr w:rsidR="00BA4152" w14:paraId="17DE508F" w14:textId="77777777" w:rsidTr="00627060">
        <w:trPr>
          <w:trHeight w:val="309"/>
        </w:trPr>
        <w:tc>
          <w:tcPr>
            <w:tcW w:w="0" w:type="auto"/>
            <w:vAlign w:val="bottom"/>
          </w:tcPr>
          <w:p w14:paraId="4B407ED4" w14:textId="6B9C3317" w:rsidR="00E962B7" w:rsidRPr="00CA299B" w:rsidRDefault="00BA4152" w:rsidP="000E6E62">
            <w:pPr>
              <w:pStyle w:val="RSCT03TableBody"/>
              <w:rPr>
                <w:u w:val="single"/>
              </w:rPr>
            </w:pPr>
            <w:r w:rsidRPr="00CA299B">
              <w:rPr>
                <w:u w:val="single"/>
              </w:rPr>
              <w:t>LPV</w:t>
            </w:r>
          </w:p>
        </w:tc>
        <w:tc>
          <w:tcPr>
            <w:tcW w:w="0" w:type="auto"/>
          </w:tcPr>
          <w:p w14:paraId="044E629C" w14:textId="77777777" w:rsidR="00E962B7" w:rsidRDefault="00E962B7" w:rsidP="00C8589F">
            <w:pPr>
              <w:pStyle w:val="RSCT03TableBody"/>
            </w:pPr>
          </w:p>
        </w:tc>
        <w:tc>
          <w:tcPr>
            <w:tcW w:w="0" w:type="auto"/>
          </w:tcPr>
          <w:p w14:paraId="4E29BB1C" w14:textId="77777777" w:rsidR="00E962B7" w:rsidRDefault="00E962B7" w:rsidP="00C8589F">
            <w:pPr>
              <w:pStyle w:val="RSCT03TableBody"/>
            </w:pPr>
          </w:p>
        </w:tc>
        <w:tc>
          <w:tcPr>
            <w:tcW w:w="0" w:type="auto"/>
          </w:tcPr>
          <w:p w14:paraId="31FC031B" w14:textId="77777777" w:rsidR="00E962B7" w:rsidRDefault="00E962B7" w:rsidP="00C8589F">
            <w:pPr>
              <w:pStyle w:val="RSCT03TableBody"/>
            </w:pPr>
          </w:p>
        </w:tc>
        <w:tc>
          <w:tcPr>
            <w:tcW w:w="0" w:type="auto"/>
          </w:tcPr>
          <w:p w14:paraId="2C0FE5CC" w14:textId="77777777" w:rsidR="00E962B7" w:rsidRDefault="00E962B7" w:rsidP="00C8589F">
            <w:pPr>
              <w:pStyle w:val="RSCT03TableBody"/>
            </w:pPr>
          </w:p>
        </w:tc>
        <w:tc>
          <w:tcPr>
            <w:tcW w:w="0" w:type="auto"/>
          </w:tcPr>
          <w:p w14:paraId="78EF856B" w14:textId="77777777" w:rsidR="00E962B7" w:rsidRDefault="00E962B7">
            <w:pPr>
              <w:pStyle w:val="RSCT03TableBody"/>
            </w:pPr>
          </w:p>
        </w:tc>
      </w:tr>
      <w:tr w:rsidR="00BA4152" w:rsidRPr="00E962B7" w14:paraId="68E0913F" w14:textId="77777777" w:rsidTr="00627060">
        <w:trPr>
          <w:trHeight w:val="300"/>
        </w:trPr>
        <w:tc>
          <w:tcPr>
            <w:tcW w:w="0" w:type="auto"/>
            <w:vAlign w:val="bottom"/>
            <w:hideMark/>
          </w:tcPr>
          <w:p w14:paraId="045ACC6A" w14:textId="419E21A2" w:rsidR="00BA4152" w:rsidRPr="00E962B7" w:rsidRDefault="00BA4152" w:rsidP="000E6E62">
            <w:pPr>
              <w:pStyle w:val="RSCT03TableBody"/>
            </w:pPr>
            <w:proofErr w:type="spellStart"/>
            <w:r w:rsidRPr="00E962B7">
              <w:t>Aq</w:t>
            </w:r>
            <w:proofErr w:type="spellEnd"/>
            <w:r>
              <w:t>/DMSO</w:t>
            </w:r>
          </w:p>
        </w:tc>
        <w:tc>
          <w:tcPr>
            <w:tcW w:w="0" w:type="auto"/>
            <w:hideMark/>
          </w:tcPr>
          <w:p w14:paraId="2A60B07D" w14:textId="77777777" w:rsidR="00BA4152" w:rsidRPr="00E962B7" w:rsidRDefault="00BA4152" w:rsidP="00023B6A">
            <w:pPr>
              <w:pStyle w:val="RSCT03TableBody"/>
            </w:pPr>
            <w:r w:rsidRPr="00E962B7">
              <w:t>2.70x10</w:t>
            </w:r>
            <w:r w:rsidRPr="00CA299B">
              <w:rPr>
                <w:vertAlign w:val="superscript"/>
              </w:rPr>
              <w:t xml:space="preserve">-6 </w:t>
            </w:r>
            <w:r w:rsidRPr="00E962B7">
              <w:t>(1.93x10</w:t>
            </w:r>
            <w:r w:rsidRPr="00CA299B">
              <w:rPr>
                <w:vertAlign w:val="superscript"/>
              </w:rPr>
              <w:t>-6</w:t>
            </w:r>
            <w:r w:rsidRPr="00E962B7">
              <w:t>)</w:t>
            </w:r>
          </w:p>
        </w:tc>
        <w:tc>
          <w:tcPr>
            <w:tcW w:w="0" w:type="auto"/>
            <w:vMerge w:val="restart"/>
            <w:vAlign w:val="center"/>
            <w:hideMark/>
          </w:tcPr>
          <w:p w14:paraId="5A5F64CE" w14:textId="2DD64ECD" w:rsidR="00BA4152" w:rsidRPr="00E962B7" w:rsidRDefault="00575987" w:rsidP="00C8589F">
            <w:pPr>
              <w:pStyle w:val="RSCT03TableBody"/>
            </w:pPr>
            <w:r>
              <w:rPr>
                <w:rFonts w:cstheme="minorHAnsi"/>
              </w:rPr>
              <w:t>≤</w:t>
            </w:r>
            <w:r w:rsidR="00BA4152" w:rsidRPr="00E962B7">
              <w:t xml:space="preserve"> 0.05</w:t>
            </w:r>
          </w:p>
        </w:tc>
        <w:tc>
          <w:tcPr>
            <w:tcW w:w="0" w:type="auto"/>
            <w:hideMark/>
          </w:tcPr>
          <w:p w14:paraId="18AB11EC" w14:textId="77777777" w:rsidR="00BA4152" w:rsidRPr="00E962B7" w:rsidRDefault="00BA4152" w:rsidP="00023B6A">
            <w:pPr>
              <w:pStyle w:val="RSCT03TableBody"/>
            </w:pPr>
            <w:r w:rsidRPr="00E962B7">
              <w:t>1.29x10</w:t>
            </w:r>
            <w:r w:rsidRPr="00CA299B">
              <w:rPr>
                <w:vertAlign w:val="superscript"/>
              </w:rPr>
              <w:t>-5</w:t>
            </w:r>
            <w:r w:rsidRPr="00E962B7">
              <w:t xml:space="preserve"> (4.15x10</w:t>
            </w:r>
            <w:r w:rsidRPr="00CA299B">
              <w:rPr>
                <w:vertAlign w:val="superscript"/>
              </w:rPr>
              <w:t>-6</w:t>
            </w:r>
            <w:r w:rsidRPr="00E962B7">
              <w:t>)</w:t>
            </w:r>
          </w:p>
        </w:tc>
        <w:tc>
          <w:tcPr>
            <w:tcW w:w="0" w:type="auto"/>
            <w:vMerge w:val="restart"/>
            <w:vAlign w:val="center"/>
            <w:hideMark/>
          </w:tcPr>
          <w:p w14:paraId="75DB5177" w14:textId="1199DAE7" w:rsidR="00BA4152" w:rsidRPr="00E962B7" w:rsidRDefault="00575987" w:rsidP="00C8589F">
            <w:pPr>
              <w:pStyle w:val="RSCT03TableBody"/>
            </w:pPr>
            <w:r>
              <w:rPr>
                <w:rFonts w:cstheme="minorHAnsi"/>
              </w:rPr>
              <w:t>≥</w:t>
            </w:r>
            <w:r w:rsidR="00BA4152" w:rsidRPr="00E962B7">
              <w:t xml:space="preserve"> 0.05</w:t>
            </w:r>
          </w:p>
        </w:tc>
        <w:tc>
          <w:tcPr>
            <w:tcW w:w="0" w:type="auto"/>
            <w:hideMark/>
          </w:tcPr>
          <w:p w14:paraId="79D12E0D" w14:textId="77777777" w:rsidR="00BA4152" w:rsidRPr="00E962B7" w:rsidRDefault="00BA4152" w:rsidP="00023B6A">
            <w:pPr>
              <w:pStyle w:val="RSCT03TableBody"/>
            </w:pPr>
            <w:r w:rsidRPr="00E962B7">
              <w:t>4.78</w:t>
            </w:r>
          </w:p>
        </w:tc>
      </w:tr>
      <w:tr w:rsidR="00BA4152" w:rsidRPr="00E962B7" w14:paraId="07BA784E" w14:textId="77777777" w:rsidTr="00CA299B">
        <w:trPr>
          <w:trHeight w:val="300"/>
        </w:trPr>
        <w:tc>
          <w:tcPr>
            <w:tcW w:w="0" w:type="auto"/>
            <w:hideMark/>
          </w:tcPr>
          <w:p w14:paraId="22D016AB" w14:textId="77777777" w:rsidR="00BA4152" w:rsidRDefault="00BA4152" w:rsidP="00023B6A">
            <w:pPr>
              <w:pStyle w:val="RSCT03TableBody"/>
            </w:pPr>
            <w:r w:rsidRPr="00E962B7">
              <w:t>Nano</w:t>
            </w:r>
          </w:p>
          <w:p w14:paraId="0A3106B7" w14:textId="04A4013C" w:rsidR="00BA4152" w:rsidRPr="00E962B7" w:rsidRDefault="00BA4152" w:rsidP="00023B6A">
            <w:pPr>
              <w:pStyle w:val="RSCT03TableBody"/>
            </w:pPr>
            <w:r w:rsidRPr="00E962B7">
              <w:t>emulsion</w:t>
            </w:r>
          </w:p>
        </w:tc>
        <w:tc>
          <w:tcPr>
            <w:tcW w:w="0" w:type="auto"/>
            <w:hideMark/>
          </w:tcPr>
          <w:p w14:paraId="15DB5261" w14:textId="77777777" w:rsidR="00BA4152" w:rsidRPr="00E962B7" w:rsidRDefault="00BA4152" w:rsidP="00023B6A">
            <w:pPr>
              <w:pStyle w:val="RSCT03TableBody"/>
            </w:pPr>
            <w:r w:rsidRPr="00E962B7">
              <w:t>6.37x10</w:t>
            </w:r>
            <w:r w:rsidRPr="00CA299B">
              <w:rPr>
                <w:vertAlign w:val="superscript"/>
              </w:rPr>
              <w:t>-5</w:t>
            </w:r>
            <w:r w:rsidRPr="00E962B7">
              <w:t xml:space="preserve"> (1.12x10</w:t>
            </w:r>
            <w:r w:rsidRPr="00CA299B">
              <w:rPr>
                <w:vertAlign w:val="superscript"/>
              </w:rPr>
              <w:t>-5</w:t>
            </w:r>
            <w:r w:rsidRPr="00E962B7">
              <w:t>)</w:t>
            </w:r>
          </w:p>
        </w:tc>
        <w:tc>
          <w:tcPr>
            <w:tcW w:w="0" w:type="auto"/>
            <w:vMerge/>
            <w:hideMark/>
          </w:tcPr>
          <w:p w14:paraId="19F41A0C" w14:textId="6131F41D" w:rsidR="00BA4152" w:rsidRPr="00E962B7" w:rsidRDefault="00BA4152" w:rsidP="00023B6A">
            <w:pPr>
              <w:pStyle w:val="RSCT03TableBody"/>
            </w:pPr>
          </w:p>
        </w:tc>
        <w:tc>
          <w:tcPr>
            <w:tcW w:w="0" w:type="auto"/>
            <w:hideMark/>
          </w:tcPr>
          <w:p w14:paraId="44980AC9" w14:textId="77777777" w:rsidR="00BA4152" w:rsidRPr="00E962B7" w:rsidRDefault="00BA4152" w:rsidP="00023B6A">
            <w:pPr>
              <w:pStyle w:val="RSCT03TableBody"/>
            </w:pPr>
            <w:r w:rsidRPr="00E962B7">
              <w:t>6.02x10</w:t>
            </w:r>
            <w:r w:rsidRPr="00CA299B">
              <w:rPr>
                <w:vertAlign w:val="superscript"/>
              </w:rPr>
              <w:t>-6</w:t>
            </w:r>
            <w:r w:rsidRPr="00E962B7">
              <w:t xml:space="preserve"> (4.63x10</w:t>
            </w:r>
            <w:r w:rsidRPr="00CA299B">
              <w:rPr>
                <w:vertAlign w:val="superscript"/>
              </w:rPr>
              <w:t>-6</w:t>
            </w:r>
            <w:r w:rsidRPr="00E962B7">
              <w:t>)</w:t>
            </w:r>
          </w:p>
        </w:tc>
        <w:tc>
          <w:tcPr>
            <w:tcW w:w="0" w:type="auto"/>
            <w:vMerge/>
            <w:hideMark/>
          </w:tcPr>
          <w:p w14:paraId="17E2A55A" w14:textId="37579CB5" w:rsidR="00BA4152" w:rsidRPr="00E962B7" w:rsidRDefault="00BA4152" w:rsidP="00023B6A">
            <w:pPr>
              <w:pStyle w:val="RSCT03TableBody"/>
            </w:pPr>
          </w:p>
        </w:tc>
        <w:tc>
          <w:tcPr>
            <w:tcW w:w="0" w:type="auto"/>
            <w:hideMark/>
          </w:tcPr>
          <w:p w14:paraId="6CEE297C" w14:textId="77777777" w:rsidR="00BA4152" w:rsidRPr="00E962B7" w:rsidRDefault="00BA4152" w:rsidP="00023B6A">
            <w:pPr>
              <w:pStyle w:val="RSCT03TableBody"/>
            </w:pPr>
            <w:r w:rsidRPr="00E962B7">
              <w:t>0.09</w:t>
            </w:r>
          </w:p>
        </w:tc>
      </w:tr>
    </w:tbl>
    <w:p w14:paraId="0489B678" w14:textId="77777777" w:rsidR="00E962B7" w:rsidRDefault="00E962B7" w:rsidP="00D62F73">
      <w:pPr>
        <w:pStyle w:val="RSCB02ArticleText"/>
      </w:pPr>
    </w:p>
    <w:p w14:paraId="464DF581" w14:textId="4A836D12" w:rsidR="00D62F73" w:rsidRPr="00CA299B" w:rsidRDefault="00F02200" w:rsidP="00D62F73">
      <w:pPr>
        <w:pStyle w:val="RSCB02ArticleText"/>
        <w:ind w:firstLine="284"/>
      </w:pPr>
      <w:r w:rsidRPr="00CA299B">
        <w:t>T</w:t>
      </w:r>
      <w:r w:rsidR="00EF0F80" w:rsidRPr="00CA299B">
        <w:t xml:space="preserve">he </w:t>
      </w:r>
      <w:proofErr w:type="spellStart"/>
      <w:r w:rsidR="00EF0F80" w:rsidRPr="00CA299B">
        <w:t>nanoemulsion</w:t>
      </w:r>
      <w:proofErr w:type="spellEnd"/>
      <w:r w:rsidR="00D62F73" w:rsidRPr="00CA299B">
        <w:t xml:space="preserve"> </w:t>
      </w:r>
      <w:r w:rsidRPr="00CA299B">
        <w:t>conferred a considerable impact upon</w:t>
      </w:r>
      <w:r w:rsidR="00D62F73" w:rsidRPr="00CA299B">
        <w:t xml:space="preserve"> the behaviour of LPV</w:t>
      </w:r>
      <w:r w:rsidRPr="00CA299B">
        <w:t>,</w:t>
      </w:r>
      <w:r w:rsidR="00D62F73" w:rsidRPr="00CA299B">
        <w:t xml:space="preserve"> where almost an order of magnitude higher </w:t>
      </w:r>
      <w:r w:rsidR="00EF0F80" w:rsidRPr="00CA299B">
        <w:t>A</w:t>
      </w:r>
      <w:r w:rsidR="00EF0F80" w:rsidRPr="00CA299B">
        <w:rPr>
          <w:rFonts w:cstheme="minorHAnsi"/>
        </w:rPr>
        <w:t>→</w:t>
      </w:r>
      <w:r w:rsidR="00EF0F80" w:rsidRPr="00CA299B">
        <w:t xml:space="preserve">B </w:t>
      </w:r>
      <w:r w:rsidR="00D62F73" w:rsidRPr="00CA299B">
        <w:t>P</w:t>
      </w:r>
      <w:r w:rsidR="00D62F73" w:rsidRPr="00CA299B">
        <w:rPr>
          <w:vertAlign w:val="subscript"/>
        </w:rPr>
        <w:t>app</w:t>
      </w:r>
      <w:r w:rsidR="00D62F73" w:rsidRPr="00CA299B">
        <w:t xml:space="preserve"> (p </w:t>
      </w:r>
      <w:r w:rsidR="00D62F73" w:rsidRPr="00CA299B">
        <w:rPr>
          <w:rFonts w:cstheme="minorHAnsi"/>
        </w:rPr>
        <w:t>≤</w:t>
      </w:r>
      <w:r w:rsidR="00D62F73" w:rsidRPr="00CA299B">
        <w:t xml:space="preserve"> 0.05) was seen after </w:t>
      </w:r>
      <w:r w:rsidR="008E5B11" w:rsidRPr="00CA299B">
        <w:t xml:space="preserve">2 </w:t>
      </w:r>
      <w:r w:rsidR="00D62F73" w:rsidRPr="00CA299B">
        <w:t xml:space="preserve">hours of the experiment compared to the </w:t>
      </w:r>
      <w:proofErr w:type="spellStart"/>
      <w:r w:rsidR="00D62F73" w:rsidRPr="00CA299B">
        <w:t>aq</w:t>
      </w:r>
      <w:proofErr w:type="spellEnd"/>
      <w:r w:rsidR="00D62F73" w:rsidRPr="00CA299B">
        <w:t xml:space="preserve">/DMSO drug solution control. This is a highly </w:t>
      </w:r>
      <w:r w:rsidR="0058492A" w:rsidRPr="00CA299B">
        <w:t>interesting</w:t>
      </w:r>
      <w:r w:rsidR="00D62F73" w:rsidRPr="00CA299B">
        <w:t xml:space="preserve"> result as LPV is</w:t>
      </w:r>
      <w:r w:rsidR="0058492A" w:rsidRPr="00CA299B">
        <w:t xml:space="preserve"> very poorly-absorbed </w:t>
      </w:r>
      <w:r w:rsidR="0058492A" w:rsidRPr="00CA299B">
        <w:rPr>
          <w:i/>
        </w:rPr>
        <w:t>in vivo</w:t>
      </w:r>
      <w:r w:rsidR="00D62F73" w:rsidRPr="00CA299B">
        <w:t xml:space="preserve"> </w:t>
      </w:r>
      <w:r w:rsidR="0058492A" w:rsidRPr="00CA299B">
        <w:t xml:space="preserve">and is </w:t>
      </w:r>
      <w:r w:rsidR="00D62F73" w:rsidRPr="00CA299B">
        <w:t>a known</w:t>
      </w:r>
      <w:r w:rsidR="0058492A" w:rsidRPr="00CA299B">
        <w:t xml:space="preserve"> substrate </w:t>
      </w:r>
      <w:r w:rsidR="00E641D6" w:rsidRPr="00CA299B">
        <w:t xml:space="preserve">for a range of drug transporters found </w:t>
      </w:r>
      <w:r w:rsidRPr="00CA299B">
        <w:t>within the intestine and modelled in Caco-2 cells</w:t>
      </w:r>
      <w:hyperlink w:anchor="_ENREF_36" w:tooltip="Maubon, 2007 #5" w:history="1">
        <w:r w:rsidR="001B0F17" w:rsidRPr="00CA299B">
          <w:fldChar w:fldCharType="begin">
            <w:fldData xml:space="preserve">PEVuZE5vdGU+PENpdGU+PEF1dGhvcj5NYXVib248L0F1dGhvcj48WWVhcj4yMDA3PC9ZZWFyPjxS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</w:fldData>
          </w:fldChar>
        </w:r>
        <w:r w:rsidR="001B0F17">
          <w:instrText xml:space="preserve"> ADDIN EN.CITE </w:instrText>
        </w:r>
        <w:r w:rsidR="001B0F17">
          <w:fldChar w:fldCharType="begin">
            <w:fldData xml:space="preserve">PEVuZE5vdGU+PENpdGU+PEF1dGhvcj5NYXVib248L0F1dGhvcj48WWVhcj4yMDA3PC9ZZWFyPjxS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</w:fldData>
          </w:fldChar>
        </w:r>
        <w:r w:rsidR="001B0F17">
          <w:instrText xml:space="preserve"> ADDIN EN.CITE.DATA </w:instrText>
        </w:r>
        <w:r w:rsidR="001B0F17">
          <w:fldChar w:fldCharType="end"/>
        </w:r>
        <w:r w:rsidR="001B0F17" w:rsidRPr="00CA299B">
          <w:fldChar w:fldCharType="separate"/>
        </w:r>
        <w:r w:rsidR="001B0F17" w:rsidRPr="001C3B15">
          <w:rPr>
            <w:noProof/>
            <w:vertAlign w:val="superscript"/>
          </w:rPr>
          <w:t>36</w:t>
        </w:r>
        <w:r w:rsidR="001B0F17" w:rsidRPr="00CA299B">
          <w:fldChar w:fldCharType="end"/>
        </w:r>
      </w:hyperlink>
      <w:r w:rsidR="00F8194B" w:rsidRPr="00CA299B">
        <w:t>; efflux transporters, such as P-</w:t>
      </w:r>
      <w:proofErr w:type="spellStart"/>
      <w:r w:rsidR="00F8194B" w:rsidRPr="00CA299B">
        <w:t>gp</w:t>
      </w:r>
      <w:proofErr w:type="spellEnd"/>
      <w:r w:rsidR="003F2ECB">
        <w:fldChar w:fldCharType="begin"/>
      </w:r>
      <w:r w:rsidR="003F2ECB">
        <w:instrText xml:space="preserve"> HYPERLINK \l "_ENREF_37" \o "van Waterschoot, 2010 #4" </w:instrText>
      </w:r>
      <w:r w:rsidR="003F2ECB">
        <w:fldChar w:fldCharType="separate"/>
      </w:r>
      <w:r w:rsidR="001B0F17" w:rsidRPr="00CA299B">
        <w:fldChar w:fldCharType="begin">
          <w:fldData xml:space="preserve">PEVuZE5vdGU+PENpdGU+PEF1dGhvcj52YW4gV2F0ZXJzY2hvb3Q8L0F1dGhvcj48WWVhcj4yMDEw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=
</w:fldData>
        </w:fldChar>
      </w:r>
      <w:r w:rsidR="001B0F17">
        <w:instrText xml:space="preserve"> ADDIN EN.CITE </w:instrText>
      </w:r>
      <w:r w:rsidR="001B0F17">
        <w:fldChar w:fldCharType="begin">
          <w:fldData xml:space="preserve">PEVuZE5vdGU+PENpdGU+PEF1dGhvcj52YW4gV2F0ZXJzY2hvb3Q8L0F1dGhvcj48WWVhcj4yMDEw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=
</w:fldData>
        </w:fldChar>
      </w:r>
      <w:r w:rsidR="001B0F17">
        <w:instrText xml:space="preserve"> ADDIN EN.CITE.DATA </w:instrText>
      </w:r>
      <w:r w:rsidR="001B0F17">
        <w:fldChar w:fldCharType="end"/>
      </w:r>
      <w:r w:rsidR="001B0F17" w:rsidRPr="00CA299B">
        <w:fldChar w:fldCharType="separate"/>
      </w:r>
      <w:r w:rsidR="001B0F17" w:rsidRPr="001C3B15">
        <w:rPr>
          <w:noProof/>
          <w:vertAlign w:val="superscript"/>
        </w:rPr>
        <w:t>37</w:t>
      </w:r>
      <w:r w:rsidR="001B0F17" w:rsidRPr="00CA299B">
        <w:fldChar w:fldCharType="end"/>
      </w:r>
      <w:r w:rsidR="003F2ECB">
        <w:fldChar w:fldCharType="end"/>
      </w:r>
      <w:r w:rsidR="00F8194B" w:rsidRPr="00CA299B">
        <w:t>, actively pump drugs</w:t>
      </w:r>
      <w:r w:rsidR="00D62F73" w:rsidRPr="00CA299B">
        <w:t xml:space="preserve"> back into the gut (often against a concentration gradient), </w:t>
      </w:r>
      <w:r w:rsidR="00EF0F80" w:rsidRPr="00CA299B">
        <w:t xml:space="preserve">negatively </w:t>
      </w:r>
      <w:r w:rsidRPr="00CA299B">
        <w:lastRenderedPageBreak/>
        <w:t xml:space="preserve">impacting </w:t>
      </w:r>
      <w:r w:rsidR="00D62F73" w:rsidRPr="00CA299B">
        <w:t xml:space="preserve">bioavailability. The </w:t>
      </w:r>
      <w:proofErr w:type="spellStart"/>
      <w:r w:rsidR="00D62F73" w:rsidRPr="00CA299B">
        <w:t>nanoemulsion</w:t>
      </w:r>
      <w:proofErr w:type="spellEnd"/>
      <w:r w:rsidR="00D62F73" w:rsidRPr="00CA299B">
        <w:t xml:space="preserve"> appears to </w:t>
      </w:r>
      <w:r w:rsidR="00B64026" w:rsidRPr="00CA299B">
        <w:t>enable</w:t>
      </w:r>
      <w:r w:rsidR="00D62F73" w:rsidRPr="00CA299B">
        <w:t xml:space="preserve"> the passage of </w:t>
      </w:r>
      <w:r w:rsidR="00B64026" w:rsidRPr="00CA299B">
        <w:t>LPV</w:t>
      </w:r>
      <w:r w:rsidR="00D62F73" w:rsidRPr="00CA299B">
        <w:t xml:space="preserve"> through the epithelial barrier whilst effectively hiding the drug from</w:t>
      </w:r>
      <w:r w:rsidR="00B64026" w:rsidRPr="00CA299B">
        <w:t>, or inhibiting, a range of potential mechanisms acting on the free drug compound</w:t>
      </w:r>
      <w:r w:rsidR="00D62F73" w:rsidRPr="00CA299B">
        <w:t>.</w:t>
      </w:r>
    </w:p>
    <w:p w14:paraId="46A51FA3" w14:textId="331EE3D4" w:rsidR="00EF0F80" w:rsidRDefault="00D62F73" w:rsidP="003B5F14">
      <w:pPr>
        <w:pStyle w:val="RSCB02ArticleText"/>
      </w:pPr>
      <w:r w:rsidRPr="00CA299B">
        <w:tab/>
      </w:r>
      <w:r w:rsidR="00EF0F80" w:rsidRPr="00CA299B">
        <w:t>It is clearly important to study permeation in the apical to basolateral (A</w:t>
      </w:r>
      <w:r w:rsidR="00EF0F80" w:rsidRPr="00CA299B">
        <w:rPr>
          <w:rFonts w:cstheme="minorHAnsi"/>
        </w:rPr>
        <w:t>→</w:t>
      </w:r>
      <w:r w:rsidR="00EF0F80" w:rsidRPr="00CA299B">
        <w:t xml:space="preserve">B) direction, which models absorption from the gut to blood, </w:t>
      </w:r>
      <w:r w:rsidR="00E7123F" w:rsidRPr="00CA299B">
        <w:t>but P</w:t>
      </w:r>
      <w:r w:rsidR="00E7123F" w:rsidRPr="00CA299B">
        <w:rPr>
          <w:vertAlign w:val="subscript"/>
        </w:rPr>
        <w:t>app</w:t>
      </w:r>
      <w:r w:rsidR="00E7123F" w:rsidRPr="00CA299B">
        <w:t xml:space="preserve"> in the </w:t>
      </w:r>
      <w:r w:rsidR="00EF0F80" w:rsidRPr="00CA299B">
        <w:t>basolateral to apical (B</w:t>
      </w:r>
      <w:r w:rsidR="00EF0F80" w:rsidRPr="00CA299B">
        <w:rPr>
          <w:rFonts w:cstheme="minorHAnsi"/>
        </w:rPr>
        <w:t>→</w:t>
      </w:r>
      <w:r w:rsidR="00EF0F80" w:rsidRPr="00CA299B">
        <w:t>A) direction</w:t>
      </w:r>
      <w:r w:rsidR="000970DA" w:rsidRPr="00CA299B">
        <w:t xml:space="preserve"> </w:t>
      </w:r>
      <w:r w:rsidR="00E7123F" w:rsidRPr="00CA299B">
        <w:t xml:space="preserve">is also critical to understand as the balance of </w:t>
      </w:r>
      <w:bookmarkStart w:id="1" w:name="_Hlk503798544"/>
      <w:r w:rsidR="00E7123F" w:rsidRPr="00CA299B">
        <w:t>B</w:t>
      </w:r>
      <w:r w:rsidR="00E7123F" w:rsidRPr="00CA299B">
        <w:rPr>
          <w:rFonts w:cstheme="minorHAnsi"/>
        </w:rPr>
        <w:t>→</w:t>
      </w:r>
      <w:r w:rsidR="000D399D" w:rsidRPr="00CA299B">
        <w:t>A/A</w:t>
      </w:r>
      <w:r w:rsidR="000D399D" w:rsidRPr="00CA299B">
        <w:rPr>
          <w:rFonts w:cstheme="minorHAnsi"/>
        </w:rPr>
        <w:t>→</w:t>
      </w:r>
      <w:r w:rsidR="000D399D" w:rsidRPr="00CA299B">
        <w:t xml:space="preserve">B </w:t>
      </w:r>
      <w:bookmarkEnd w:id="1"/>
      <w:r w:rsidR="00E7123F" w:rsidRPr="00CA299B">
        <w:t>permeation provides a more accurate determinant of predicted bioavailability.</w:t>
      </w:r>
      <w:r w:rsidR="00E65C33" w:rsidRPr="00CA299B">
        <w:t xml:space="preserve"> </w:t>
      </w:r>
      <w:r w:rsidR="003D3183" w:rsidRPr="00CA299B">
        <w:t xml:space="preserve">The EFV-loaded </w:t>
      </w:r>
      <w:proofErr w:type="spellStart"/>
      <w:r w:rsidR="003D3183" w:rsidRPr="00CA299B">
        <w:t>nanoemulsions</w:t>
      </w:r>
      <w:proofErr w:type="spellEnd"/>
      <w:r w:rsidR="003D3183" w:rsidRPr="00CA299B">
        <w:t xml:space="preserve"> exhibited significantly lower B</w:t>
      </w:r>
      <w:r w:rsidR="003D3183" w:rsidRPr="00CA299B">
        <w:rPr>
          <w:rFonts w:cstheme="minorHAnsi"/>
        </w:rPr>
        <w:t>→</w:t>
      </w:r>
      <w:r w:rsidR="003D3183" w:rsidRPr="00CA299B">
        <w:t xml:space="preserve">A permeation than the </w:t>
      </w:r>
      <w:proofErr w:type="spellStart"/>
      <w:r w:rsidR="003D3183" w:rsidRPr="00CA299B">
        <w:t>aq</w:t>
      </w:r>
      <w:proofErr w:type="spellEnd"/>
      <w:r w:rsidR="003D3183" w:rsidRPr="00CA299B">
        <w:t>/DMSO drug solution for both 1 hour</w:t>
      </w:r>
      <w:r w:rsidR="00575987" w:rsidRPr="00CA299B">
        <w:t xml:space="preserve"> </w:t>
      </w:r>
      <w:bookmarkStart w:id="2" w:name="_Hlk505006716"/>
      <w:r w:rsidR="00575987" w:rsidRPr="00CA299B">
        <w:t>(</w:t>
      </w:r>
      <w:r w:rsidR="00575987">
        <w:t xml:space="preserve">Table S1; </w:t>
      </w:r>
      <w:r w:rsidR="00575987" w:rsidRPr="00B9566E">
        <w:t>Fig. S</w:t>
      </w:r>
      <w:r w:rsidR="00B9566E" w:rsidRPr="00B9566E">
        <w:t>8</w:t>
      </w:r>
      <w:r w:rsidR="00575987">
        <w:t>)</w:t>
      </w:r>
      <w:bookmarkEnd w:id="2"/>
      <w:r w:rsidR="003D3183" w:rsidRPr="00CA299B">
        <w:t xml:space="preserve"> and 2</w:t>
      </w:r>
      <w:r w:rsidR="00575987">
        <w:t xml:space="preserve"> </w:t>
      </w:r>
      <w:r w:rsidR="003D3183" w:rsidRPr="00CA299B">
        <w:t>hour time points</w:t>
      </w:r>
      <w:r w:rsidR="00575987" w:rsidRPr="00CA299B">
        <w:t xml:space="preserve"> </w:t>
      </w:r>
      <w:r w:rsidR="003D3183" w:rsidRPr="00CA299B">
        <w:t xml:space="preserve">whilst the LPV-loaded </w:t>
      </w:r>
      <w:proofErr w:type="spellStart"/>
      <w:r w:rsidR="003D3183" w:rsidRPr="00CA299B">
        <w:t>nanoemulsions</w:t>
      </w:r>
      <w:proofErr w:type="spellEnd"/>
      <w:r w:rsidR="003D3183" w:rsidRPr="00CA299B">
        <w:t xml:space="preserve"> showed higher B</w:t>
      </w:r>
      <w:r w:rsidR="003D3183" w:rsidRPr="00CA299B">
        <w:rPr>
          <w:rFonts w:cstheme="minorHAnsi"/>
        </w:rPr>
        <w:t>→</w:t>
      </w:r>
      <w:r w:rsidR="003D3183" w:rsidRPr="00CA299B">
        <w:t xml:space="preserve">A permeation in the first hour and no significant difference to the </w:t>
      </w:r>
      <w:proofErr w:type="spellStart"/>
      <w:r w:rsidR="003D3183" w:rsidRPr="00CA299B">
        <w:t>aq</w:t>
      </w:r>
      <w:proofErr w:type="spellEnd"/>
      <w:r w:rsidR="003D3183" w:rsidRPr="00CA299B">
        <w:t>/DMSO drug solution in the second hour</w:t>
      </w:r>
      <w:r w:rsidR="00575987" w:rsidRPr="00CA299B">
        <w:t xml:space="preserve"> </w:t>
      </w:r>
      <w:r w:rsidR="00575987" w:rsidRPr="00B82D84">
        <w:t>(</w:t>
      </w:r>
      <w:r w:rsidR="00575987">
        <w:t xml:space="preserve">Table S1; </w:t>
      </w:r>
      <w:r w:rsidR="00575987" w:rsidRPr="007F7A85">
        <w:t>Fig. S</w:t>
      </w:r>
      <w:r w:rsidR="00B9566E" w:rsidRPr="007F7A85">
        <w:t>9</w:t>
      </w:r>
      <w:r w:rsidR="00575987" w:rsidRPr="00CA299B">
        <w:t>)</w:t>
      </w:r>
      <w:r w:rsidR="00D0193A" w:rsidRPr="00CA299B">
        <w:t>.</w:t>
      </w:r>
      <w:r w:rsidR="003D3183" w:rsidRPr="00CA299B">
        <w:t xml:space="preserve"> Despite these differences</w:t>
      </w:r>
      <w:r w:rsidR="00D0193A" w:rsidRPr="00CA299B">
        <w:t>,</w:t>
      </w:r>
      <w:r w:rsidR="00E7123F" w:rsidRPr="00CA299B">
        <w:t xml:space="preserve"> </w:t>
      </w:r>
      <w:r w:rsidR="000D399D" w:rsidRPr="00CA299B">
        <w:t xml:space="preserve">the calculated </w:t>
      </w:r>
      <w:r w:rsidR="000970DA" w:rsidRPr="00CA299B">
        <w:t>B</w:t>
      </w:r>
      <w:r w:rsidR="000970DA" w:rsidRPr="00CA299B">
        <w:rPr>
          <w:rFonts w:cstheme="minorHAnsi"/>
        </w:rPr>
        <w:t>→</w:t>
      </w:r>
      <w:r w:rsidR="000970DA" w:rsidRPr="00CA299B">
        <w:t>A/A</w:t>
      </w:r>
      <w:r w:rsidR="000970DA" w:rsidRPr="00CA299B">
        <w:rPr>
          <w:rFonts w:cstheme="minorHAnsi"/>
        </w:rPr>
        <w:t>→</w:t>
      </w:r>
      <w:r w:rsidR="000970DA" w:rsidRPr="00CA299B">
        <w:t xml:space="preserve">B </w:t>
      </w:r>
      <w:r w:rsidR="000D399D" w:rsidRPr="00CA299B">
        <w:t>ratios</w:t>
      </w:r>
      <w:r w:rsidR="00575987">
        <w:t xml:space="preserve"> for</w:t>
      </w:r>
      <w:r w:rsidR="00B6144C" w:rsidRPr="00CA299B">
        <w:t xml:space="preserve"> </w:t>
      </w:r>
      <w:r w:rsidR="000D399D" w:rsidRPr="00CA299B">
        <w:t>the LPV-</w:t>
      </w:r>
      <w:proofErr w:type="spellStart"/>
      <w:r w:rsidR="000D399D" w:rsidRPr="00CA299B">
        <w:t>nanoemulsion</w:t>
      </w:r>
      <w:proofErr w:type="spellEnd"/>
      <w:r w:rsidR="000D399D" w:rsidRPr="00CA299B">
        <w:t xml:space="preserve"> are approximately 50% of the </w:t>
      </w:r>
      <w:proofErr w:type="spellStart"/>
      <w:r w:rsidR="000D399D" w:rsidRPr="00CA299B">
        <w:t>aq</w:t>
      </w:r>
      <w:proofErr w:type="spellEnd"/>
      <w:r w:rsidR="000D399D" w:rsidRPr="00CA299B">
        <w:t xml:space="preserve">/DMSO solution in the first hour and approximately 2% of the </w:t>
      </w:r>
      <w:proofErr w:type="spellStart"/>
      <w:r w:rsidR="000D399D" w:rsidRPr="00CA299B">
        <w:t>aq</w:t>
      </w:r>
      <w:proofErr w:type="spellEnd"/>
      <w:r w:rsidR="000D399D" w:rsidRPr="00CA299B">
        <w:t xml:space="preserve">/DMSO solution at the 2 hour timepoint; for EFV </w:t>
      </w:r>
      <w:proofErr w:type="spellStart"/>
      <w:r w:rsidR="000D399D" w:rsidRPr="00CA299B">
        <w:t>nanoemulsions</w:t>
      </w:r>
      <w:proofErr w:type="spellEnd"/>
      <w:r w:rsidR="000D399D" w:rsidRPr="00CA299B">
        <w:t xml:space="preserve">, the </w:t>
      </w:r>
      <w:r w:rsidR="000970DA" w:rsidRPr="00CA299B">
        <w:t xml:space="preserve">B→A/A→B </w:t>
      </w:r>
      <w:r w:rsidR="000D399D" w:rsidRPr="00CA299B">
        <w:t xml:space="preserve">ratio is </w:t>
      </w:r>
      <w:r w:rsidR="00B6144C" w:rsidRPr="00CA299B">
        <w:t xml:space="preserve">approximately 20% of the </w:t>
      </w:r>
      <w:proofErr w:type="spellStart"/>
      <w:r w:rsidR="00B6144C" w:rsidRPr="00CA299B">
        <w:t>aq</w:t>
      </w:r>
      <w:proofErr w:type="spellEnd"/>
      <w:r w:rsidR="00B6144C" w:rsidRPr="00CA299B">
        <w:t>/DMSO solution after 1 hour and approximately 35% after 2 hours</w:t>
      </w:r>
      <w:r w:rsidR="00575987">
        <w:t xml:space="preserve"> (Table S1)</w:t>
      </w:r>
      <w:r w:rsidR="00B6144C" w:rsidRPr="00CA299B">
        <w:t xml:space="preserve">. The impact of the </w:t>
      </w:r>
      <w:proofErr w:type="spellStart"/>
      <w:r w:rsidR="00B6144C" w:rsidRPr="00CA299B">
        <w:t>nanoemulsion</w:t>
      </w:r>
      <w:proofErr w:type="spellEnd"/>
      <w:r w:rsidR="00B6144C" w:rsidRPr="00CA299B">
        <w:t xml:space="preserve"> in mediating the permeation of both drugs in both directions, and the ability to dramatically affect the </w:t>
      </w:r>
      <w:r w:rsidR="000970DA" w:rsidRPr="00CA299B">
        <w:t xml:space="preserve">B→A/A→B </w:t>
      </w:r>
      <w:r w:rsidR="00B6144C" w:rsidRPr="00CA299B">
        <w:t>ratio is therefore clear but much more pronounced for LPV.</w:t>
      </w:r>
      <w:r w:rsidR="003A6D96" w:rsidRPr="00CA299B">
        <w:t xml:space="preserve"> This is highly encouraging</w:t>
      </w:r>
      <w:r w:rsidR="003C2DF2" w:rsidRPr="00CA299B">
        <w:rPr>
          <w:rFonts w:cstheme="minorHAnsi"/>
        </w:rPr>
        <w:t xml:space="preserve">, </w:t>
      </w:r>
      <w:r w:rsidR="003A6D96" w:rsidRPr="00CA299B">
        <w:t>but it is important to note that this model</w:t>
      </w:r>
      <w:r w:rsidR="003A6D96">
        <w:t xml:space="preserve"> is a static representation of the gut epithelium</w:t>
      </w:r>
      <w:hyperlink w:anchor="_ENREF_38" w:tooltip="Pelkonen, 2001 #6" w:history="1">
        <w:r w:rsidR="001B0F17">
          <w:fldChar w:fldCharType="begin">
            <w:fldData xml:space="preserve">PEVuZE5vdGU+PENpdGU+PEF1dGhvcj5QZWxrb25lbjwvQXV0aG9yPjxZZWFyPjIwMDE8L1llYXI+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</w:fldData>
          </w:fldChar>
        </w:r>
        <w:r w:rsidR="001B0F17">
          <w:instrText xml:space="preserve"> ADDIN EN.CITE </w:instrText>
        </w:r>
        <w:r w:rsidR="001B0F17">
          <w:fldChar w:fldCharType="begin">
            <w:fldData xml:space="preserve">PEVuZE5vdGU+PENpdGU+PEF1dGhvcj5QZWxrb25lbjwvQXV0aG9yPjxZZWFyPjIwMDE8L1llYXI+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</w:fldData>
          </w:fldChar>
        </w:r>
        <w:r w:rsidR="001B0F17">
          <w:instrText xml:space="preserve"> ADDIN EN.CITE.DATA </w:instrText>
        </w:r>
        <w:r w:rsidR="001B0F17">
          <w:fldChar w:fldCharType="end"/>
        </w:r>
        <w:r w:rsidR="001B0F17">
          <w:fldChar w:fldCharType="separate"/>
        </w:r>
        <w:r w:rsidR="001B0F17" w:rsidRPr="001C3B15">
          <w:rPr>
            <w:noProof/>
            <w:vertAlign w:val="superscript"/>
          </w:rPr>
          <w:t>38</w:t>
        </w:r>
        <w:r w:rsidR="001B0F17">
          <w:fldChar w:fldCharType="end"/>
        </w:r>
      </w:hyperlink>
      <w:r w:rsidR="003A6D96">
        <w:t xml:space="preserve"> and </w:t>
      </w:r>
      <w:r w:rsidR="003A6D96" w:rsidRPr="00EF6949">
        <w:rPr>
          <w:i/>
        </w:rPr>
        <w:t>in vivo</w:t>
      </w:r>
      <w:r w:rsidR="003A6D96">
        <w:t xml:space="preserve"> experimentation </w:t>
      </w:r>
      <w:r w:rsidR="00471FE0">
        <w:t>is</w:t>
      </w:r>
      <w:r w:rsidR="003A6D96">
        <w:t xml:space="preserve"> required to confirm the benefit in a more realistic environment.</w:t>
      </w:r>
    </w:p>
    <w:p w14:paraId="35D82470" w14:textId="058C2BD3" w:rsidR="0094779D" w:rsidRDefault="0094779D" w:rsidP="0094779D">
      <w:pPr>
        <w:pStyle w:val="RSCB02ArticleText"/>
      </w:pPr>
      <w:r>
        <w:tab/>
      </w:r>
    </w:p>
    <w:p w14:paraId="4F4B2717" w14:textId="6BAFF1CE" w:rsidR="00B6144C" w:rsidRPr="00562C99" w:rsidRDefault="00DA44A4" w:rsidP="008E5B11">
      <w:pPr>
        <w:pStyle w:val="RSCB06BHeadingSub-Section"/>
        <w:outlineLvl w:val="0"/>
      </w:pPr>
      <w:r>
        <w:t xml:space="preserve">Antiviral activity of drug-loaded </w:t>
      </w:r>
      <w:proofErr w:type="spellStart"/>
      <w:r>
        <w:t>nanoemulsions</w:t>
      </w:r>
      <w:proofErr w:type="spellEnd"/>
      <w:r>
        <w:t xml:space="preserve"> against HIV-1 IIIB</w:t>
      </w:r>
    </w:p>
    <w:p w14:paraId="23D4B55D" w14:textId="5BC9D5BB" w:rsidR="00722CB5" w:rsidRDefault="00DA44A4" w:rsidP="007F4AAF">
      <w:pPr>
        <w:pStyle w:val="RSCB02ArticleText"/>
      </w:pPr>
      <w:r>
        <w:t xml:space="preserve">The potential ability to enhance the oral permeability of the antiretroviral drugs LPV and EFV may lead to increased drug absorption and a subsequent decrease in </w:t>
      </w:r>
      <w:r w:rsidR="00182FA8">
        <w:t xml:space="preserve">oral </w:t>
      </w:r>
      <w:r>
        <w:t>dose</w:t>
      </w:r>
      <w:r w:rsidR="00182FA8">
        <w:t xml:space="preserve"> required</w:t>
      </w:r>
      <w:r>
        <w:t xml:space="preserve"> to treat HIV patients. </w:t>
      </w:r>
      <w:r w:rsidR="00182FA8">
        <w:t>Drug p</w:t>
      </w:r>
      <w:r>
        <w:t xml:space="preserve">ermeation through </w:t>
      </w:r>
      <w:r w:rsidR="00182FA8">
        <w:t>the</w:t>
      </w:r>
      <w:r>
        <w:t xml:space="preserve"> gut model </w:t>
      </w:r>
      <w:r w:rsidR="00182FA8">
        <w:t xml:space="preserve">employed here </w:t>
      </w:r>
      <w:r>
        <w:t>provides no information about</w:t>
      </w:r>
      <w:r w:rsidR="00182FA8">
        <w:t xml:space="preserve"> whether free drug or intact </w:t>
      </w:r>
      <w:proofErr w:type="spellStart"/>
      <w:r w:rsidR="00182FA8">
        <w:t>nanoemulsions</w:t>
      </w:r>
      <w:proofErr w:type="spellEnd"/>
      <w:r w:rsidR="00182FA8">
        <w:t xml:space="preserve"> have traversed the epithelium. The potential for </w:t>
      </w:r>
      <w:proofErr w:type="spellStart"/>
      <w:r w:rsidR="00182FA8">
        <w:t>nanoemulsions</w:t>
      </w:r>
      <w:proofErr w:type="spellEnd"/>
      <w:r w:rsidR="00182FA8">
        <w:t xml:space="preserve"> entering the systemic circulation after </w:t>
      </w:r>
      <w:r w:rsidR="00182FA8" w:rsidRPr="00182FA8">
        <w:rPr>
          <w:i/>
        </w:rPr>
        <w:t>in vivo</w:t>
      </w:r>
      <w:r w:rsidR="00182FA8">
        <w:t xml:space="preserve"> absorption necessitates </w:t>
      </w:r>
      <w:r>
        <w:t>a</w:t>
      </w:r>
      <w:r w:rsidR="00182FA8">
        <w:t>ssessment</w:t>
      </w:r>
      <w:r>
        <w:t xml:space="preserve"> of antiviral activity </w:t>
      </w:r>
      <w:r w:rsidR="00182FA8">
        <w:t xml:space="preserve">of the ARV-containing </w:t>
      </w:r>
      <w:r w:rsidR="001B3E4E">
        <w:t>droplets</w:t>
      </w:r>
      <w:r w:rsidR="00182FA8">
        <w:t xml:space="preserve"> and this was</w:t>
      </w:r>
      <w:r w:rsidR="001B3E4E">
        <w:t xml:space="preserve"> undertaken using </w:t>
      </w:r>
      <w:r>
        <w:t xml:space="preserve">HIV-1 </w:t>
      </w:r>
      <w:r w:rsidR="001B3E4E">
        <w:t xml:space="preserve">IIIB-infected </w:t>
      </w:r>
      <w:r w:rsidR="007F4AAF">
        <w:t>MT4 cells</w:t>
      </w:r>
      <w:r w:rsidR="001B3E4E">
        <w:t xml:space="preserve">. </w:t>
      </w:r>
      <w:r w:rsidR="00934766">
        <w:t xml:space="preserve">EFV and LPV intervene at different points within the replication cycle with EFV </w:t>
      </w:r>
      <w:r w:rsidR="000970DA">
        <w:t>inhibiting</w:t>
      </w:r>
      <w:r w:rsidR="00934766">
        <w:t xml:space="preserve"> reverse transcript</w:t>
      </w:r>
      <w:r w:rsidR="000970DA">
        <w:t>ion</w:t>
      </w:r>
      <w:r w:rsidR="00934766">
        <w:t xml:space="preserve"> of the viral RNA, </w:t>
      </w:r>
      <w:r w:rsidR="000970DA">
        <w:t xml:space="preserve">and </w:t>
      </w:r>
      <w:r w:rsidR="00934766">
        <w:t xml:space="preserve">LPV </w:t>
      </w:r>
      <w:r w:rsidR="000970DA">
        <w:t>inhibiting</w:t>
      </w:r>
      <w:r w:rsidR="00934766">
        <w:t xml:space="preserve"> prote</w:t>
      </w:r>
      <w:r w:rsidR="000970DA">
        <w:t>ase-mediated maturation of virions</w:t>
      </w:r>
      <w:r w:rsidR="00934766">
        <w:t xml:space="preserve">. </w:t>
      </w:r>
      <w:r w:rsidR="0052451D">
        <w:t xml:space="preserve">Importantly, the experiment conducted here is in the presence </w:t>
      </w:r>
    </w:p>
    <w:p w14:paraId="6D8B4A5C" w14:textId="612D3280" w:rsidR="00562C99" w:rsidRPr="00CA299B" w:rsidRDefault="0052451D" w:rsidP="007F4AAF">
      <w:pPr>
        <w:pStyle w:val="RSCB02ArticleText"/>
      </w:pPr>
      <w:r>
        <w:t xml:space="preserve">of cells </w:t>
      </w:r>
      <w:r w:rsidR="000970DA">
        <w:t>with ongoing viral replication</w:t>
      </w:r>
      <w:r>
        <w:t>, therefore</w:t>
      </w:r>
      <w:r w:rsidR="000970DA">
        <w:t xml:space="preserve"> at least for EFV</w:t>
      </w:r>
      <w:r>
        <w:t xml:space="preserve"> the </w:t>
      </w:r>
      <w:r w:rsidR="000970DA">
        <w:t xml:space="preserve">drug </w:t>
      </w:r>
      <w:r w:rsidR="00A240C9">
        <w:t xml:space="preserve">must enter the cell </w:t>
      </w:r>
      <w:r>
        <w:t xml:space="preserve">to show any inhibition of further </w:t>
      </w:r>
      <w:r w:rsidRPr="00CA299B">
        <w:t xml:space="preserve">replication. </w:t>
      </w:r>
      <w:r w:rsidR="007F4AAF" w:rsidRPr="00CA299B">
        <w:t>Activity against</w:t>
      </w:r>
      <w:r w:rsidRPr="00CA299B">
        <w:t xml:space="preserve"> the virus</w:t>
      </w:r>
      <w:r w:rsidR="007F4AAF" w:rsidRPr="00CA299B">
        <w:t xml:space="preserve"> was determined by </w:t>
      </w:r>
      <w:r w:rsidRPr="00CA299B">
        <w:t>using an</w:t>
      </w:r>
      <w:r w:rsidR="007F4AAF" w:rsidRPr="00CA299B">
        <w:t xml:space="preserve"> MTT cell viability assay</w:t>
      </w:r>
      <w:r w:rsidRPr="00CA299B">
        <w:t xml:space="preserve"> to assess the number of live cells as viral replication leads to cell death</w:t>
      </w:r>
      <w:r w:rsidR="007F4AAF" w:rsidRPr="00CA299B">
        <w:t xml:space="preserve">.  </w:t>
      </w:r>
    </w:p>
    <w:p w14:paraId="5437B88E" w14:textId="03336076" w:rsidR="00550C99" w:rsidRDefault="002B22AE" w:rsidP="00550C99">
      <w:pPr>
        <w:pStyle w:val="RSCB02ArticleText"/>
      </w:pPr>
      <w:r w:rsidRPr="00CA299B">
        <w:tab/>
      </w:r>
      <w:r w:rsidR="007F4AAF" w:rsidRPr="00CA299B">
        <w:t>Interestingly, the antiviral activity of</w:t>
      </w:r>
      <w:r w:rsidR="00DA4068" w:rsidRPr="00CA299B">
        <w:t xml:space="preserve"> the </w:t>
      </w:r>
      <w:proofErr w:type="spellStart"/>
      <w:r w:rsidR="00DA4068" w:rsidRPr="00CA299B">
        <w:t>aq</w:t>
      </w:r>
      <w:proofErr w:type="spellEnd"/>
      <w:r w:rsidR="00DA4068" w:rsidRPr="00CA299B">
        <w:t xml:space="preserve">/DMSO EFV solution (approximately 1.25 </w:t>
      </w:r>
      <w:proofErr w:type="spellStart"/>
      <w:r w:rsidR="00DA4068" w:rsidRPr="00CA299B">
        <w:t>μM</w:t>
      </w:r>
      <w:proofErr w:type="spellEnd"/>
      <w:r w:rsidR="00DA4068" w:rsidRPr="00CA299B">
        <w:t xml:space="preserve">) </w:t>
      </w:r>
      <w:r w:rsidR="00CA299B" w:rsidRPr="00CA299B">
        <w:t>was very similar to</w:t>
      </w:r>
      <w:r w:rsidR="00DA4068" w:rsidRPr="00CA299B">
        <w:t xml:space="preserve"> the EFV-loaded </w:t>
      </w:r>
      <w:proofErr w:type="spellStart"/>
      <w:r w:rsidR="00DA4068" w:rsidRPr="00CA299B">
        <w:t>nanoemulsion</w:t>
      </w:r>
      <w:proofErr w:type="spellEnd"/>
      <w:r w:rsidR="00DA4068" w:rsidRPr="00CA299B">
        <w:t xml:space="preserve"> </w:t>
      </w:r>
      <w:r w:rsidR="00CA299B" w:rsidRPr="00CA299B">
        <w:t>with</w:t>
      </w:r>
      <w:r w:rsidR="00DA4068" w:rsidRPr="00CA299B">
        <w:t xml:space="preserve"> an IC</w:t>
      </w:r>
      <w:r w:rsidR="00DA4068" w:rsidRPr="00CA299B">
        <w:rPr>
          <w:vertAlign w:val="subscript"/>
        </w:rPr>
        <w:t>50</w:t>
      </w:r>
      <w:r w:rsidR="00DA4068" w:rsidRPr="00CA299B">
        <w:t xml:space="preserve"> value of 0.25 </w:t>
      </w:r>
      <w:proofErr w:type="spellStart"/>
      <w:r w:rsidR="00DA4068" w:rsidRPr="00CA299B">
        <w:t>μM</w:t>
      </w:r>
      <w:proofErr w:type="spellEnd"/>
      <w:r w:rsidR="00DA4068" w:rsidRPr="00CA299B">
        <w:t xml:space="preserve"> (Fig. 4A)</w:t>
      </w:r>
      <w:r w:rsidR="00CA299B" w:rsidRPr="00CA299B">
        <w:t>;</w:t>
      </w:r>
      <w:r w:rsidR="00DA4068" w:rsidRPr="00CA299B">
        <w:t xml:space="preserve"> </w:t>
      </w:r>
      <w:r w:rsidR="007F4AAF" w:rsidRPr="00CA299B">
        <w:t xml:space="preserve">both the </w:t>
      </w:r>
      <w:proofErr w:type="spellStart"/>
      <w:r w:rsidR="007F4AAF" w:rsidRPr="00CA299B">
        <w:t>aq</w:t>
      </w:r>
      <w:proofErr w:type="spellEnd"/>
      <w:r w:rsidR="007F4AAF" w:rsidRPr="00CA299B">
        <w:t xml:space="preserve">/DMSO </w:t>
      </w:r>
      <w:r w:rsidR="00E55FDF" w:rsidRPr="00CA299B">
        <w:t>LP</w:t>
      </w:r>
      <w:r w:rsidR="007F4AAF" w:rsidRPr="00CA299B">
        <w:t xml:space="preserve">V solution and </w:t>
      </w:r>
      <w:r w:rsidR="00E55FDF" w:rsidRPr="00CA299B">
        <w:t>LPV</w:t>
      </w:r>
      <w:r w:rsidR="007F4AAF" w:rsidRPr="00CA299B">
        <w:t xml:space="preserve">-loaded </w:t>
      </w:r>
      <w:proofErr w:type="spellStart"/>
      <w:r w:rsidR="007F4AAF" w:rsidRPr="00CA299B">
        <w:t>nanoemulsion</w:t>
      </w:r>
      <w:proofErr w:type="spellEnd"/>
      <w:r w:rsidR="007F4AAF" w:rsidRPr="00CA299B">
        <w:t xml:space="preserve"> w</w:t>
      </w:r>
      <w:r w:rsidR="00DA4068" w:rsidRPr="00CA299B">
        <w:t>ere near-</w:t>
      </w:r>
      <w:r w:rsidR="007F4AAF" w:rsidRPr="00CA299B">
        <w:t xml:space="preserve">identical </w:t>
      </w:r>
      <w:r w:rsidR="007D456E" w:rsidRPr="00CA299B">
        <w:t xml:space="preserve">at </w:t>
      </w:r>
      <w:r w:rsidR="007F4AAF" w:rsidRPr="00CA299B">
        <w:t>IC</w:t>
      </w:r>
      <w:r w:rsidR="007F4AAF" w:rsidRPr="00CA299B">
        <w:rPr>
          <w:vertAlign w:val="subscript"/>
        </w:rPr>
        <w:t>50</w:t>
      </w:r>
      <w:r w:rsidR="007F4AAF" w:rsidRPr="00CA299B">
        <w:t xml:space="preserve"> = 0.</w:t>
      </w:r>
      <w:r w:rsidR="00E55FDF" w:rsidRPr="00CA299B">
        <w:t>46</w:t>
      </w:r>
      <w:r w:rsidR="007F4AAF" w:rsidRPr="00CA299B">
        <w:t> µM</w:t>
      </w:r>
      <w:r w:rsidR="007D456E" w:rsidRPr="00CA299B">
        <w:t xml:space="preserve"> (2 significant figures</w:t>
      </w:r>
      <w:r w:rsidR="007F4AAF" w:rsidRPr="00CA299B">
        <w:t>) (Fig.</w:t>
      </w:r>
      <w:r w:rsidR="00CA299B" w:rsidRPr="00CA299B">
        <w:t> </w:t>
      </w:r>
      <w:r w:rsidR="008A410E" w:rsidRPr="00CA299B">
        <w:t>4</w:t>
      </w:r>
      <w:r w:rsidR="00DA4068" w:rsidRPr="00CA299B">
        <w:t>B</w:t>
      </w:r>
      <w:r w:rsidR="007F4AAF" w:rsidRPr="00CA299B">
        <w:t>)</w:t>
      </w:r>
      <w:r w:rsidR="00356751" w:rsidRPr="00CA299B">
        <w:t>.</w:t>
      </w:r>
      <w:r w:rsidR="007F4AAF" w:rsidRPr="00CA299B">
        <w:t xml:space="preserve"> </w:t>
      </w:r>
      <w:r w:rsidR="00356751" w:rsidRPr="00CA299B">
        <w:t>U</w:t>
      </w:r>
      <w:r w:rsidRPr="00CA299B">
        <w:t xml:space="preserve">nloaded </w:t>
      </w:r>
      <w:proofErr w:type="spellStart"/>
      <w:r w:rsidRPr="00CA299B">
        <w:t>nanoemulsion</w:t>
      </w:r>
      <w:proofErr w:type="spellEnd"/>
      <w:r w:rsidR="007F4AAF" w:rsidRPr="00CA299B">
        <w:t xml:space="preserve"> controls</w:t>
      </w:r>
      <w:r w:rsidRPr="00CA299B">
        <w:t xml:space="preserve"> showed no</w:t>
      </w:r>
      <w:r w:rsidR="007F4AAF" w:rsidRPr="00CA299B">
        <w:t xml:space="preserve"> inherent </w:t>
      </w:r>
      <w:r w:rsidRPr="00CA299B">
        <w:t xml:space="preserve">antiviral activity </w:t>
      </w:r>
      <w:r w:rsidR="007F4AAF" w:rsidRPr="00CA299B">
        <w:t>against</w:t>
      </w:r>
      <w:r w:rsidRPr="00CA299B">
        <w:t xml:space="preserve"> HIV-1 IIIB</w:t>
      </w:r>
      <w:r w:rsidR="007F4AAF" w:rsidRPr="00CA299B">
        <w:t xml:space="preserve"> as expected. </w:t>
      </w:r>
      <w:r w:rsidR="00550C99" w:rsidRPr="00CA299B">
        <w:t xml:space="preserve">The ability of the </w:t>
      </w:r>
      <w:proofErr w:type="spellStart"/>
      <w:r w:rsidR="00550C99" w:rsidRPr="00CA299B">
        <w:t>nanoemulsions</w:t>
      </w:r>
      <w:proofErr w:type="spellEnd"/>
      <w:r w:rsidR="00550C99" w:rsidRPr="00CA299B">
        <w:t xml:space="preserve"> to provide equivalent antiviral activity to the </w:t>
      </w:r>
      <w:proofErr w:type="spellStart"/>
      <w:r w:rsidR="00550C99" w:rsidRPr="00CA299B">
        <w:t>aq</w:t>
      </w:r>
      <w:proofErr w:type="spellEnd"/>
      <w:r w:rsidR="00550C99" w:rsidRPr="00CA299B">
        <w:t xml:space="preserve">/DMSO solutions </w:t>
      </w:r>
      <w:r w:rsidR="000970DA" w:rsidRPr="00CA299B">
        <w:t xml:space="preserve">mitigates concerns about a loss of efficacy if intact </w:t>
      </w:r>
      <w:proofErr w:type="spellStart"/>
      <w:r w:rsidR="00CA299B">
        <w:t>nanoemulsion</w:t>
      </w:r>
      <w:proofErr w:type="spellEnd"/>
      <w:r w:rsidR="00CA299B">
        <w:t xml:space="preserve"> droplets</w:t>
      </w:r>
      <w:r w:rsidR="000970DA" w:rsidRPr="00CA299B">
        <w:t xml:space="preserve"> are absorbed</w:t>
      </w:r>
      <w:r w:rsidR="00550C99" w:rsidRPr="00CA299B">
        <w:t>.</w:t>
      </w:r>
    </w:p>
    <w:p w14:paraId="1CCEE6C8" w14:textId="77777777" w:rsidR="007D456E" w:rsidRPr="00A61D3E" w:rsidRDefault="007D456E" w:rsidP="007D456E">
      <w:pPr>
        <w:pStyle w:val="RSCB04AHeadingSection"/>
        <w:outlineLvl w:val="0"/>
      </w:pPr>
      <w:r w:rsidRPr="00A61D3E">
        <w:t>C</w:t>
      </w:r>
      <w:r>
        <w:t>o</w:t>
      </w:r>
      <w:r w:rsidRPr="00A61D3E">
        <w:t>nclusions</w:t>
      </w:r>
    </w:p>
    <w:p w14:paraId="487858A1" w14:textId="65407CCC" w:rsidR="007D456E" w:rsidRDefault="00442337" w:rsidP="007D456E">
      <w:pPr>
        <w:pStyle w:val="RSCB02ArticleText"/>
      </w:pPr>
      <w:r>
        <w:rPr>
          <w:noProof/>
          <w:lang w:eastAsia="en-GB"/>
        </w:rPr>
        <w:drawing>
          <wp:anchor distT="0" distB="0" distL="114300" distR="114300" simplePos="0" relativeHeight="251680768" behindDoc="1" locked="0" layoutInCell="1" allowOverlap="1" wp14:anchorId="28183840" wp14:editId="040B2451">
            <wp:simplePos x="0" y="0"/>
            <wp:positionH relativeFrom="margin">
              <wp:posOffset>3322955</wp:posOffset>
            </wp:positionH>
            <wp:positionV relativeFrom="paragraph">
              <wp:posOffset>2836545</wp:posOffset>
            </wp:positionV>
            <wp:extent cx="3167380" cy="3383915"/>
            <wp:effectExtent l="0" t="0" r="0" b="6985"/>
            <wp:wrapTight wrapText="bothSides">
              <wp:wrapPolygon edited="0">
                <wp:start x="0" y="0"/>
                <wp:lineTo x="0" y="21523"/>
                <wp:lineTo x="21435" y="21523"/>
                <wp:lineTo x="214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RAL SUPPRESSI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7380" cy="33839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D456E">
        <w:t>Nanoemulsions</w:t>
      </w:r>
      <w:proofErr w:type="spellEnd"/>
      <w:r w:rsidR="007D456E">
        <w:t xml:space="preserve"> offer the potential to dissolve poorly-water soluble drugs within oils that are typically used in food products and overcome the poor gut absorption that is often associated with such compounds. A successful oral drug delivery system based on </w:t>
      </w:r>
      <w:proofErr w:type="spellStart"/>
      <w:r w:rsidR="007D456E">
        <w:t>nanoemulsions</w:t>
      </w:r>
      <w:proofErr w:type="spellEnd"/>
      <w:r w:rsidR="007D456E">
        <w:t xml:space="preserve"> needs to exhibit a range of important factors including: 1) ready and reproducible emulsion formation; 2) stability on storage; 3) significant drug loading; 4) low toxicity; 5) retention of drug activity (in emulsion and released drug formats); and 6) facilitation of drug passage across natural barriers. Here we have demonstrated much of what would be required to justify significant additional research as the system that was designed and studied has accomplished not only the above criteria but an additional benefit is the resistance to dilution as this not only offers stability within the body after administration (in absorbed intact) but also the potential for ready dose adjustment for individual patients, especially in a paediatric setting where there is limited availability to appropriate dosage forms</w:t>
      </w:r>
      <w:hyperlink w:anchor="_ENREF_39" w:tooltip="Charkoftaki, 2012 #8" w:history="1">
        <w:r w:rsidR="001B0F17">
          <w:fldChar w:fldCharType="begin">
            <w:fldData xml:space="preserve">PEVuZE5vdGU+PENpdGU+PEF1dGhvcj5DaGFya29mdGFraTwvQXV0aG9yPjxZZWFyPjIwMTI8L1ll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</w:fldData>
          </w:fldChar>
        </w:r>
        <w:r w:rsidR="001B0F17">
          <w:instrText xml:space="preserve"> ADDIN EN.CITE </w:instrText>
        </w:r>
        <w:r w:rsidR="001B0F17">
          <w:fldChar w:fldCharType="begin">
            <w:fldData xml:space="preserve">PEVuZE5vdGU+PENpdGU+PEF1dGhvcj5DaGFya29mdGFraTwvQXV0aG9yPjxZZWFyPjIwMTI8L1ll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</w:fldData>
          </w:fldChar>
        </w:r>
        <w:r w:rsidR="001B0F17">
          <w:instrText xml:space="preserve"> ADDIN EN.CITE.DATA </w:instrText>
        </w:r>
        <w:r w:rsidR="001B0F17">
          <w:fldChar w:fldCharType="end"/>
        </w:r>
        <w:r w:rsidR="001B0F17">
          <w:fldChar w:fldCharType="separate"/>
        </w:r>
        <w:r w:rsidR="001B0F17" w:rsidRPr="001C3B15">
          <w:rPr>
            <w:noProof/>
            <w:vertAlign w:val="superscript"/>
          </w:rPr>
          <w:t>39-41</w:t>
        </w:r>
        <w:r w:rsidR="001B0F17">
          <w:fldChar w:fldCharType="end"/>
        </w:r>
      </w:hyperlink>
      <w:r w:rsidR="007D456E">
        <w:t>.</w:t>
      </w:r>
    </w:p>
    <w:p w14:paraId="4C8CA910" w14:textId="1BCEBD4A" w:rsidR="00627060" w:rsidRDefault="00627060" w:rsidP="007D456E">
      <w:pPr>
        <w:pStyle w:val="RSCB02ArticleText"/>
      </w:pPr>
    </w:p>
    <w:p w14:paraId="34F3D7BC" w14:textId="13A7D5D2" w:rsidR="007F4AAF" w:rsidRDefault="007F4AAF" w:rsidP="007F4AAF">
      <w:pPr>
        <w:pStyle w:val="RSCI01FigureSchemeChartwithbottombar"/>
      </w:pPr>
      <w:r>
        <w:t xml:space="preserve">Fig. </w:t>
      </w:r>
      <w:r w:rsidR="008A410E">
        <w:t>4</w:t>
      </w:r>
      <w:r>
        <w:t xml:space="preserve"> </w:t>
      </w:r>
      <w:r w:rsidR="00553072" w:rsidRPr="00E436BC">
        <w:t>Antiviral activity of aqueous (</w:t>
      </w:r>
      <w:r w:rsidR="00D0193A">
        <w:t>circles</w:t>
      </w:r>
      <w:r w:rsidR="00553072" w:rsidRPr="00E436BC">
        <w:t xml:space="preserve">) and </w:t>
      </w:r>
      <w:proofErr w:type="spellStart"/>
      <w:r w:rsidR="00553072" w:rsidRPr="00E436BC">
        <w:t>nanoemulsion</w:t>
      </w:r>
      <w:proofErr w:type="spellEnd"/>
      <w:r w:rsidR="00553072" w:rsidRPr="00E436BC">
        <w:t xml:space="preserve"> (</w:t>
      </w:r>
      <w:r w:rsidR="00D0193A">
        <w:t>triangles</w:t>
      </w:r>
      <w:r w:rsidR="00553072" w:rsidRPr="00E436BC">
        <w:t>) formulations</w:t>
      </w:r>
      <w:r w:rsidR="00DA4068">
        <w:t xml:space="preserve"> containing</w:t>
      </w:r>
      <w:r w:rsidR="00553072" w:rsidRPr="00E436BC">
        <w:t xml:space="preserve"> </w:t>
      </w:r>
      <w:r w:rsidR="00DA4068">
        <w:t xml:space="preserve">A) </w:t>
      </w:r>
      <w:proofErr w:type="gramStart"/>
      <w:r w:rsidR="00DA4068">
        <w:t xml:space="preserve">EFV; </w:t>
      </w:r>
      <w:r w:rsidR="00553072" w:rsidRPr="00E436BC">
        <w:t xml:space="preserve"> and</w:t>
      </w:r>
      <w:proofErr w:type="gramEnd"/>
      <w:r w:rsidR="00553072" w:rsidRPr="00E436BC">
        <w:t xml:space="preserve"> </w:t>
      </w:r>
      <w:r w:rsidR="00DA4068">
        <w:t>B) LPV</w:t>
      </w:r>
      <w:r w:rsidR="00D0193A">
        <w:t xml:space="preserve"> </w:t>
      </w:r>
      <w:r w:rsidR="00553072" w:rsidRPr="00E436BC">
        <w:t>after 5 days incubation with MT4 cells and HIV-1 IIIB. Viral kill was derived by using MTT assay to quantify the metabolic activity of the MT4 cell</w:t>
      </w:r>
      <w:bookmarkStart w:id="3" w:name="_GoBack"/>
      <w:bookmarkEnd w:id="3"/>
      <w:r w:rsidR="00553072" w:rsidRPr="00E436BC">
        <w:t xml:space="preserve">s, using this a proxy of cellular viability. Increased viability indicated an increased viral kill, as compared to control untreated MT4 cells, exposed only to HIV-1 IIIB.  Data expressed as +/- </w:t>
      </w:r>
      <w:r w:rsidR="00B97CD7">
        <w:t>SEM</w:t>
      </w:r>
      <w:r w:rsidR="00553072" w:rsidRPr="00E436BC">
        <w:t>, N=</w:t>
      </w:r>
      <w:r w:rsidR="00B97CD7">
        <w:t>4</w:t>
      </w:r>
      <w:r w:rsidR="00553072" w:rsidRPr="00E436BC">
        <w:t>.</w:t>
      </w:r>
    </w:p>
    <w:p w14:paraId="6E116A09" w14:textId="4E8093C8" w:rsidR="0052451D" w:rsidRDefault="00AC6AF6" w:rsidP="00D272C1">
      <w:pPr>
        <w:pStyle w:val="RSCB02ArticleText"/>
        <w:ind w:firstLine="284"/>
      </w:pPr>
      <w:r>
        <w:t xml:space="preserve">Several aspects of this candidate therapeutic option are yet unstudied, including whether such benefits can be achieved </w:t>
      </w:r>
      <w:r w:rsidRPr="00AC6AF6">
        <w:rPr>
          <w:i/>
        </w:rPr>
        <w:t>in vivo</w:t>
      </w:r>
      <w:r>
        <w:t xml:space="preserve">, and whether the </w:t>
      </w:r>
      <w:proofErr w:type="spellStart"/>
      <w:r>
        <w:t>nanoemulsions</w:t>
      </w:r>
      <w:proofErr w:type="spellEnd"/>
      <w:r>
        <w:t xml:space="preserve"> traverse the gut model </w:t>
      </w:r>
      <w:r>
        <w:lastRenderedPageBreak/>
        <w:t xml:space="preserve">(or real gut epithelium) as intact droplets. If this is the case, the possibility of generating circulating </w:t>
      </w:r>
      <w:proofErr w:type="spellStart"/>
      <w:r>
        <w:t>nanoemulsion</w:t>
      </w:r>
      <w:proofErr w:type="spellEnd"/>
      <w:r>
        <w:t xml:space="preserve"> droplets after oral administration </w:t>
      </w:r>
      <w:r w:rsidR="00A240C9">
        <w:t>provides further bespoke opportunities for future research</w:t>
      </w:r>
      <w:r>
        <w:t>.</w:t>
      </w:r>
      <w:r w:rsidR="00B170D6">
        <w:t xml:space="preserve"> </w:t>
      </w:r>
      <w:r w:rsidR="00D26047">
        <w:t xml:space="preserve">Mechanistically, the exact route that the drug has taken to traverse the epithelium is unclear. One possibility is that the surrounding branched polymer presents a considerable amount of bound water and a near-neutral </w:t>
      </w:r>
      <w:r w:rsidR="00D26047">
        <w:rPr>
          <w:rFonts w:cstheme="minorHAnsi"/>
        </w:rPr>
        <w:t>ζ</w:t>
      </w:r>
      <w:r w:rsidR="00D26047">
        <w:t xml:space="preserve"> that the </w:t>
      </w:r>
      <w:proofErr w:type="spellStart"/>
      <w:r w:rsidR="00D26047">
        <w:t>nanoemulsion</w:t>
      </w:r>
      <w:proofErr w:type="spellEnd"/>
      <w:r w:rsidR="00D26047">
        <w:t xml:space="preserve"> does not invoke any direct efflux response by the cells and, by encapsulating the drugs within the oil phase, they may be effectively smuggled across the membrane.  Other possibilities include</w:t>
      </w:r>
      <w:r w:rsidR="00B170D6">
        <w:t xml:space="preserve"> localised high concentrations of drug being released from the oil-phase or paracellular diffusion (between cells) of the </w:t>
      </w:r>
      <w:proofErr w:type="spellStart"/>
      <w:r w:rsidR="00B170D6">
        <w:t>nanoemulsion</w:t>
      </w:r>
      <w:proofErr w:type="spellEnd"/>
      <w:r w:rsidR="00B170D6">
        <w:t xml:space="preserve"> droplets. The drug-specific nature of the benefits seen for LPV, over the EFV comparative </w:t>
      </w:r>
      <w:proofErr w:type="spellStart"/>
      <w:r w:rsidR="00B170D6">
        <w:t>nanoemulsions</w:t>
      </w:r>
      <w:proofErr w:type="spellEnd"/>
      <w:r w:rsidR="00B170D6">
        <w:t xml:space="preserve">, does suggest that this may be the overcoming of drug-related </w:t>
      </w:r>
      <w:proofErr w:type="gramStart"/>
      <w:r w:rsidR="00B170D6">
        <w:t>constraints</w:t>
      </w:r>
      <w:proofErr w:type="gramEnd"/>
      <w:r w:rsidR="00CA299B">
        <w:t xml:space="preserve"> </w:t>
      </w:r>
      <w:r w:rsidR="00B170D6">
        <w:t>but this is yet to be confirmed.</w:t>
      </w:r>
    </w:p>
    <w:p w14:paraId="7AA8CD4E" w14:textId="01C8D297" w:rsidR="0052451D" w:rsidRDefault="00D272C1" w:rsidP="00D272C1">
      <w:pPr>
        <w:pStyle w:val="RSCB02ArticleText"/>
        <w:ind w:firstLine="284"/>
      </w:pPr>
      <w:r>
        <w:t>Further work is</w:t>
      </w:r>
      <w:r w:rsidR="0052451D">
        <w:t xml:space="preserve"> needed to </w:t>
      </w:r>
      <w:r w:rsidR="00B170D6">
        <w:t>confirm</w:t>
      </w:r>
      <w:r>
        <w:t xml:space="preserve"> the</w:t>
      </w:r>
      <w:r w:rsidR="00B170D6">
        <w:t xml:space="preserve"> biocompatibility and safety</w:t>
      </w:r>
      <w:r>
        <w:t xml:space="preserve"> </w:t>
      </w:r>
      <w:r w:rsidR="00B170D6">
        <w:t>of</w:t>
      </w:r>
      <w:r>
        <w:t xml:space="preserve"> this</w:t>
      </w:r>
      <w:r w:rsidR="0052451D">
        <w:t xml:space="preserve"> </w:t>
      </w:r>
      <w:proofErr w:type="spellStart"/>
      <w:r>
        <w:t>nanoemulsion</w:t>
      </w:r>
      <w:proofErr w:type="spellEnd"/>
      <w:r>
        <w:t xml:space="preserve"> system</w:t>
      </w:r>
      <w:r w:rsidR="00B170D6">
        <w:t xml:space="preserve">, </w:t>
      </w:r>
      <w:r>
        <w:t>to understand the mechanistic aspects</w:t>
      </w:r>
      <w:r w:rsidR="00B170D6">
        <w:t xml:space="preserve"> of the observed benefits</w:t>
      </w:r>
      <w:r>
        <w:t xml:space="preserve"> and</w:t>
      </w:r>
      <w:r w:rsidR="00B170D6">
        <w:t xml:space="preserve"> to establish</w:t>
      </w:r>
      <w:r>
        <w:t xml:space="preserve"> </w:t>
      </w:r>
      <w:r w:rsidRPr="00D272C1">
        <w:rPr>
          <w:i/>
        </w:rPr>
        <w:t>in vivo</w:t>
      </w:r>
      <w:r>
        <w:t xml:space="preserve"> confirmation</w:t>
      </w:r>
      <w:r w:rsidR="00B170D6">
        <w:t xml:space="preserve"> of the </w:t>
      </w:r>
      <w:r w:rsidR="00B170D6" w:rsidRPr="00B170D6">
        <w:rPr>
          <w:i/>
        </w:rPr>
        <w:t>in vitro</w:t>
      </w:r>
      <w:r w:rsidR="00B170D6">
        <w:t xml:space="preserve"> studies presented here</w:t>
      </w:r>
      <w:r>
        <w:t xml:space="preserve">. </w:t>
      </w:r>
    </w:p>
    <w:p w14:paraId="5729B196" w14:textId="1DBDF785" w:rsidR="00FA2DA2" w:rsidRDefault="00FA2DA2" w:rsidP="008E5B11">
      <w:pPr>
        <w:pStyle w:val="RSCB04AHeadingSection"/>
        <w:outlineLvl w:val="0"/>
      </w:pPr>
      <w:r>
        <w:t>Acknowledgements</w:t>
      </w:r>
    </w:p>
    <w:p w14:paraId="758E9ABC" w14:textId="3FC4F341" w:rsidR="00FA2DA2" w:rsidRPr="00A61D3E" w:rsidRDefault="003C2DF2" w:rsidP="00FA2DA2">
      <w:pPr>
        <w:pStyle w:val="RSCB02ArticleText"/>
      </w:pPr>
      <w:r>
        <w:t xml:space="preserve">The authors would like to thank the British Society for Antimicrobial Chemotherapy (BSAC) for </w:t>
      </w:r>
      <w:r w:rsidR="00B170D6">
        <w:t xml:space="preserve">funding this work, </w:t>
      </w:r>
      <w:proofErr w:type="gramStart"/>
      <w:r w:rsidR="00B170D6">
        <w:t xml:space="preserve">in particular </w:t>
      </w:r>
      <w:r>
        <w:t>a</w:t>
      </w:r>
      <w:proofErr w:type="gramEnd"/>
      <w:r>
        <w:t xml:space="preserve"> PhD studentship (JJH)</w:t>
      </w:r>
      <w:r w:rsidR="00B170D6">
        <w:t xml:space="preserve">. The </w:t>
      </w:r>
      <w:r>
        <w:t>Engineering &amp; Physical Sciences Research Council (EPSRC)</w:t>
      </w:r>
      <w:r w:rsidR="00B170D6">
        <w:t xml:space="preserve"> are also thanked </w:t>
      </w:r>
      <w:r>
        <w:t>for two PhD studentships (SE and RAS) and for supporting the viral studies (</w:t>
      </w:r>
      <w:r w:rsidRPr="003C2DF2">
        <w:t>EP/G066272/1</w:t>
      </w:r>
      <w:r>
        <w:t xml:space="preserve">). </w:t>
      </w:r>
    </w:p>
    <w:p w14:paraId="7AD316EE" w14:textId="6107F91F" w:rsidR="00D010E8" w:rsidRDefault="00E61949" w:rsidP="008E5B11">
      <w:pPr>
        <w:pStyle w:val="RSCB04AHeadingSection"/>
        <w:outlineLvl w:val="0"/>
      </w:pPr>
      <w:r w:rsidRPr="00EF6BD4">
        <w:t>Notes and references</w:t>
      </w:r>
    </w:p>
    <w:p w14:paraId="7E832205" w14:textId="77777777" w:rsidR="001B0F17" w:rsidRPr="001B0F17" w:rsidRDefault="006D39AA" w:rsidP="001B0F17">
      <w:pPr>
        <w:pStyle w:val="EndNoteBibliography"/>
        <w:spacing w:after="0"/>
        <w:ind w:left="720" w:hanging="720"/>
        <w:rPr>
          <w:noProof/>
        </w:rPr>
      </w:pPr>
      <w:r>
        <w:rPr>
          <w:rFonts w:cstheme="minorBidi"/>
        </w:rPr>
        <w:fldChar w:fldCharType="begin"/>
      </w:r>
      <w:r>
        <w:instrText xml:space="preserve"> ADDIN EN.REFLIST </w:instrText>
      </w:r>
      <w:r>
        <w:rPr>
          <w:rFonts w:cstheme="minorBidi"/>
        </w:rPr>
        <w:fldChar w:fldCharType="separate"/>
      </w:r>
      <w:bookmarkStart w:id="4" w:name="_ENREF_1"/>
      <w:r w:rsidR="001B0F17" w:rsidRPr="001B0F17">
        <w:rPr>
          <w:noProof/>
        </w:rPr>
        <w:t>1.</w:t>
      </w:r>
      <w:r w:rsidR="001B0F17" w:rsidRPr="001B0F17">
        <w:rPr>
          <w:noProof/>
        </w:rPr>
        <w:tab/>
        <w:t xml:space="preserve">D. Leng, H. Chen, G. Li, M. Guo, Z. Zhu, L. Xu and Y. Wang, </w:t>
      </w:r>
      <w:r w:rsidR="001B0F17" w:rsidRPr="001B0F17">
        <w:rPr>
          <w:i/>
          <w:noProof/>
        </w:rPr>
        <w:t>International Journal of Pharmaceutics</w:t>
      </w:r>
      <w:r w:rsidR="001B0F17" w:rsidRPr="001B0F17">
        <w:rPr>
          <w:noProof/>
        </w:rPr>
        <w:t xml:space="preserve">, 2014, </w:t>
      </w:r>
      <w:r w:rsidR="001B0F17" w:rsidRPr="001B0F17">
        <w:rPr>
          <w:b/>
          <w:noProof/>
        </w:rPr>
        <w:t>472</w:t>
      </w:r>
      <w:r w:rsidR="001B0F17" w:rsidRPr="001B0F17">
        <w:rPr>
          <w:noProof/>
        </w:rPr>
        <w:t>, 380-385.</w:t>
      </w:r>
      <w:bookmarkEnd w:id="4"/>
    </w:p>
    <w:p w14:paraId="7BFDEA99" w14:textId="77777777" w:rsidR="001B0F17" w:rsidRPr="001B0F17" w:rsidRDefault="001B0F17" w:rsidP="001B0F17">
      <w:pPr>
        <w:pStyle w:val="EndNoteBibliography"/>
        <w:spacing w:after="0"/>
        <w:ind w:left="720" w:hanging="720"/>
        <w:rPr>
          <w:noProof/>
        </w:rPr>
      </w:pPr>
      <w:bookmarkStart w:id="5" w:name="_ENREF_2"/>
      <w:r w:rsidRPr="001B0F17">
        <w:rPr>
          <w:noProof/>
        </w:rPr>
        <w:t>2.</w:t>
      </w:r>
      <w:r w:rsidRPr="001B0F17">
        <w:rPr>
          <w:noProof/>
        </w:rPr>
        <w:tab/>
        <w:t xml:space="preserve">I. P. Kaur and S. Kakkar, </w:t>
      </w:r>
      <w:r w:rsidRPr="001B0F17">
        <w:rPr>
          <w:i/>
          <w:noProof/>
        </w:rPr>
        <w:t>Journal of Controlled Release</w:t>
      </w:r>
      <w:r w:rsidRPr="001B0F17">
        <w:rPr>
          <w:noProof/>
        </w:rPr>
        <w:t xml:space="preserve">, 2014, </w:t>
      </w:r>
      <w:r w:rsidRPr="001B0F17">
        <w:rPr>
          <w:b/>
          <w:noProof/>
        </w:rPr>
        <w:t>193</w:t>
      </w:r>
      <w:r w:rsidRPr="001B0F17">
        <w:rPr>
          <w:noProof/>
        </w:rPr>
        <w:t>, 100-112.</w:t>
      </w:r>
      <w:bookmarkEnd w:id="5"/>
    </w:p>
    <w:p w14:paraId="55C60A3A" w14:textId="77777777" w:rsidR="001B0F17" w:rsidRPr="001B0F17" w:rsidRDefault="001B0F17" w:rsidP="001B0F17">
      <w:pPr>
        <w:pStyle w:val="EndNoteBibliography"/>
        <w:spacing w:after="0"/>
        <w:ind w:left="720" w:hanging="720"/>
        <w:rPr>
          <w:noProof/>
        </w:rPr>
      </w:pPr>
      <w:bookmarkStart w:id="6" w:name="_ENREF_3"/>
      <w:r w:rsidRPr="001B0F17">
        <w:rPr>
          <w:noProof/>
        </w:rPr>
        <w:t>3.</w:t>
      </w:r>
      <w:r w:rsidRPr="001B0F17">
        <w:rPr>
          <w:noProof/>
        </w:rPr>
        <w:tab/>
        <w:t xml:space="preserve">L. Mullen, G. Adams, L. Layward, S. Vessillier, A. Annenkov, G. Mittal, A. Rigby, M. Sclanders, D. Baker, D. Gould and Y. Chernajovsky, </w:t>
      </w:r>
      <w:r w:rsidRPr="001B0F17">
        <w:rPr>
          <w:i/>
          <w:noProof/>
        </w:rPr>
        <w:t>Expert Opinion on Drug Delivery</w:t>
      </w:r>
      <w:r w:rsidRPr="001B0F17">
        <w:rPr>
          <w:noProof/>
        </w:rPr>
        <w:t xml:space="preserve">, 2014, </w:t>
      </w:r>
      <w:r w:rsidRPr="001B0F17">
        <w:rPr>
          <w:b/>
          <w:noProof/>
        </w:rPr>
        <w:t>11</w:t>
      </w:r>
      <w:r w:rsidRPr="001B0F17">
        <w:rPr>
          <w:noProof/>
        </w:rPr>
        <w:t>, 101-110.</w:t>
      </w:r>
      <w:bookmarkEnd w:id="6"/>
    </w:p>
    <w:p w14:paraId="13DE62C9" w14:textId="77777777" w:rsidR="001B0F17" w:rsidRPr="001B0F17" w:rsidRDefault="001B0F17" w:rsidP="001B0F17">
      <w:pPr>
        <w:pStyle w:val="EndNoteBibliography"/>
        <w:spacing w:after="0"/>
        <w:ind w:left="720" w:hanging="720"/>
        <w:rPr>
          <w:noProof/>
        </w:rPr>
      </w:pPr>
      <w:bookmarkStart w:id="7" w:name="_ENREF_4"/>
      <w:r w:rsidRPr="001B0F17">
        <w:rPr>
          <w:noProof/>
        </w:rPr>
        <w:t>4.</w:t>
      </w:r>
      <w:r w:rsidRPr="001B0F17">
        <w:rPr>
          <w:noProof/>
        </w:rPr>
        <w:tab/>
        <w:t xml:space="preserve">C. D. Andrews, L. S. Bernard, A. Y. Poon, H. Mohri, N. Gettie, W. R. Spreen, A. Gettie, K. Russell-Lodrigue, J. Blanchard, Z. Hong, D. D. Ho and M. Markowitz, </w:t>
      </w:r>
      <w:r w:rsidRPr="001B0F17">
        <w:rPr>
          <w:i/>
          <w:noProof/>
        </w:rPr>
        <w:t>Aids</w:t>
      </w:r>
      <w:r w:rsidRPr="001B0F17">
        <w:rPr>
          <w:noProof/>
        </w:rPr>
        <w:t xml:space="preserve">, 2017, </w:t>
      </w:r>
      <w:r w:rsidRPr="001B0F17">
        <w:rPr>
          <w:b/>
          <w:noProof/>
        </w:rPr>
        <w:t>31</w:t>
      </w:r>
      <w:r w:rsidRPr="001B0F17">
        <w:rPr>
          <w:noProof/>
        </w:rPr>
        <w:t>, 461-467.</w:t>
      </w:r>
      <w:bookmarkEnd w:id="7"/>
    </w:p>
    <w:p w14:paraId="3DCE9347" w14:textId="77777777" w:rsidR="001B0F17" w:rsidRPr="001B0F17" w:rsidRDefault="001B0F17" w:rsidP="001B0F17">
      <w:pPr>
        <w:pStyle w:val="EndNoteBibliography"/>
        <w:spacing w:after="0"/>
        <w:ind w:left="720" w:hanging="720"/>
        <w:rPr>
          <w:noProof/>
        </w:rPr>
      </w:pPr>
      <w:bookmarkStart w:id="8" w:name="_ENREF_5"/>
      <w:r w:rsidRPr="001B0F17">
        <w:rPr>
          <w:noProof/>
        </w:rPr>
        <w:t>5.</w:t>
      </w:r>
      <w:r w:rsidRPr="001B0F17">
        <w:rPr>
          <w:noProof/>
        </w:rPr>
        <w:tab/>
        <w:t xml:space="preserve">P. E. Williams, H. M. Crauwels and E. D. Basstanie, </w:t>
      </w:r>
      <w:r w:rsidRPr="001B0F17">
        <w:rPr>
          <w:i/>
          <w:noProof/>
        </w:rPr>
        <w:t>Current Opinion in Hiv and Aids</w:t>
      </w:r>
      <w:r w:rsidRPr="001B0F17">
        <w:rPr>
          <w:noProof/>
        </w:rPr>
        <w:t xml:space="preserve">, 2015, </w:t>
      </w:r>
      <w:r w:rsidRPr="001B0F17">
        <w:rPr>
          <w:b/>
          <w:noProof/>
        </w:rPr>
        <w:t>10</w:t>
      </w:r>
      <w:r w:rsidRPr="001B0F17">
        <w:rPr>
          <w:noProof/>
        </w:rPr>
        <w:t>, 233-238.</w:t>
      </w:r>
      <w:bookmarkEnd w:id="8"/>
    </w:p>
    <w:p w14:paraId="3AF49AE7" w14:textId="533CBC1C" w:rsidR="001B0F17" w:rsidRPr="001B0F17" w:rsidRDefault="001B0F17" w:rsidP="001B0F17">
      <w:pPr>
        <w:pStyle w:val="EndNoteBibliography"/>
        <w:spacing w:after="0"/>
        <w:ind w:left="720" w:hanging="720"/>
        <w:rPr>
          <w:noProof/>
        </w:rPr>
      </w:pPr>
      <w:bookmarkStart w:id="9" w:name="_ENREF_6"/>
      <w:r w:rsidRPr="001B0F17">
        <w:rPr>
          <w:noProof/>
        </w:rPr>
        <w:t>6.</w:t>
      </w:r>
      <w:r w:rsidRPr="001B0F17">
        <w:rPr>
          <w:noProof/>
        </w:rPr>
        <w:tab/>
        <w:t xml:space="preserve">R. P. Bakshi, L. M. Tatham, A. C. Savage, A. K. Tripathi, G. Mlambo, M. M. Ippolito, E. Nenortas, S. P. Rannard, A. Owen and T. A. Shapiro, </w:t>
      </w:r>
      <w:r w:rsidRPr="001B0F17">
        <w:rPr>
          <w:i/>
          <w:noProof/>
        </w:rPr>
        <w:t>Nature Communications</w:t>
      </w:r>
      <w:r w:rsidRPr="001B0F17">
        <w:rPr>
          <w:noProof/>
        </w:rPr>
        <w:t xml:space="preserve">, 2018, </w:t>
      </w:r>
      <w:r w:rsidRPr="001B0F17">
        <w:rPr>
          <w:b/>
          <w:noProof/>
        </w:rPr>
        <w:t>9</w:t>
      </w:r>
      <w:bookmarkEnd w:id="9"/>
      <w:r w:rsidR="006F3438">
        <w:rPr>
          <w:noProof/>
        </w:rPr>
        <w:t>, 315</w:t>
      </w:r>
    </w:p>
    <w:p w14:paraId="4E2439E3" w14:textId="77777777" w:rsidR="001B0F17" w:rsidRPr="001B0F17" w:rsidRDefault="001B0F17" w:rsidP="001B0F17">
      <w:pPr>
        <w:pStyle w:val="EndNoteBibliography"/>
        <w:spacing w:after="0"/>
        <w:ind w:left="720" w:hanging="720"/>
        <w:rPr>
          <w:noProof/>
        </w:rPr>
      </w:pPr>
      <w:bookmarkStart w:id="10" w:name="_ENREF_7"/>
      <w:r w:rsidRPr="001B0F17">
        <w:rPr>
          <w:noProof/>
        </w:rPr>
        <w:t>7.</w:t>
      </w:r>
      <w:r w:rsidRPr="001B0F17">
        <w:rPr>
          <w:noProof/>
        </w:rPr>
        <w:tab/>
        <w:t xml:space="preserve">D. Witticke, H. M. Seidling, H.-D. Klimm and W. E. Haefeli, </w:t>
      </w:r>
      <w:r w:rsidRPr="001B0F17">
        <w:rPr>
          <w:i/>
          <w:noProof/>
        </w:rPr>
        <w:t>Patient preference and adherence</w:t>
      </w:r>
      <w:r w:rsidRPr="001B0F17">
        <w:rPr>
          <w:noProof/>
        </w:rPr>
        <w:t xml:space="preserve">, 2012, </w:t>
      </w:r>
      <w:r w:rsidRPr="001B0F17">
        <w:rPr>
          <w:b/>
          <w:noProof/>
        </w:rPr>
        <w:t>6</w:t>
      </w:r>
      <w:r w:rsidRPr="001B0F17">
        <w:rPr>
          <w:noProof/>
        </w:rPr>
        <w:t>, 679-684.</w:t>
      </w:r>
      <w:bookmarkEnd w:id="10"/>
    </w:p>
    <w:p w14:paraId="6431F99F" w14:textId="77777777" w:rsidR="001B0F17" w:rsidRPr="001B0F17" w:rsidRDefault="001B0F17" w:rsidP="001B0F17">
      <w:pPr>
        <w:pStyle w:val="EndNoteBibliography"/>
        <w:spacing w:after="0"/>
        <w:ind w:left="720" w:hanging="720"/>
        <w:rPr>
          <w:noProof/>
        </w:rPr>
      </w:pPr>
      <w:bookmarkStart w:id="11" w:name="_ENREF_8"/>
      <w:r w:rsidRPr="001B0F17">
        <w:rPr>
          <w:noProof/>
        </w:rPr>
        <w:t>8.</w:t>
      </w:r>
      <w:r w:rsidRPr="001B0F17">
        <w:rPr>
          <w:noProof/>
        </w:rPr>
        <w:tab/>
        <w:t xml:space="preserve">A. Owen and S. Rannard, </w:t>
      </w:r>
      <w:r w:rsidRPr="001B0F17">
        <w:rPr>
          <w:i/>
          <w:noProof/>
        </w:rPr>
        <w:t>Adv. Drug Deliv. Rev.</w:t>
      </w:r>
      <w:r w:rsidRPr="001B0F17">
        <w:rPr>
          <w:noProof/>
        </w:rPr>
        <w:t xml:space="preserve">, 2016, </w:t>
      </w:r>
      <w:r w:rsidRPr="001B0F17">
        <w:rPr>
          <w:b/>
          <w:noProof/>
        </w:rPr>
        <w:t>103</w:t>
      </w:r>
      <w:r w:rsidRPr="001B0F17">
        <w:rPr>
          <w:noProof/>
        </w:rPr>
        <w:t>, 144-156.</w:t>
      </w:r>
      <w:bookmarkEnd w:id="11"/>
    </w:p>
    <w:p w14:paraId="41B48E6B" w14:textId="77777777" w:rsidR="001B0F17" w:rsidRPr="001B0F17" w:rsidRDefault="001B0F17" w:rsidP="001B0F17">
      <w:pPr>
        <w:pStyle w:val="EndNoteBibliography"/>
        <w:spacing w:after="0"/>
        <w:ind w:left="720" w:hanging="720"/>
        <w:rPr>
          <w:noProof/>
        </w:rPr>
      </w:pPr>
      <w:bookmarkStart w:id="12" w:name="_ENREF_9"/>
      <w:r w:rsidRPr="001B0F17">
        <w:rPr>
          <w:noProof/>
        </w:rPr>
        <w:t>9.</w:t>
      </w:r>
      <w:r w:rsidRPr="001B0F17">
        <w:rPr>
          <w:noProof/>
        </w:rPr>
        <w:tab/>
        <w:t xml:space="preserve">F. M. Uckun and O. J. D’Cruz, </w:t>
      </w:r>
      <w:r w:rsidRPr="001B0F17">
        <w:rPr>
          <w:i/>
          <w:noProof/>
        </w:rPr>
        <w:t>Expert Opinion on Therapeutic Patents</w:t>
      </w:r>
      <w:r w:rsidRPr="001B0F17">
        <w:rPr>
          <w:noProof/>
        </w:rPr>
        <w:t xml:space="preserve">, 2006, </w:t>
      </w:r>
      <w:r w:rsidRPr="001B0F17">
        <w:rPr>
          <w:b/>
          <w:noProof/>
        </w:rPr>
        <w:t>16</w:t>
      </w:r>
      <w:r w:rsidRPr="001B0F17">
        <w:rPr>
          <w:noProof/>
        </w:rPr>
        <w:t>, 265-293.</w:t>
      </w:r>
      <w:bookmarkEnd w:id="12"/>
    </w:p>
    <w:p w14:paraId="1216C373" w14:textId="2658DAF5" w:rsidR="001B0F17" w:rsidRPr="001B0F17" w:rsidRDefault="001B0F17" w:rsidP="001B0F17">
      <w:pPr>
        <w:pStyle w:val="EndNoteBibliography"/>
        <w:spacing w:after="0"/>
        <w:ind w:left="720" w:hanging="720"/>
        <w:rPr>
          <w:noProof/>
        </w:rPr>
      </w:pPr>
      <w:bookmarkStart w:id="13" w:name="_ENREF_10"/>
      <w:r w:rsidRPr="001B0F17">
        <w:rPr>
          <w:noProof/>
        </w:rPr>
        <w:t>10.</w:t>
      </w:r>
      <w:r w:rsidRPr="001B0F17">
        <w:rPr>
          <w:noProof/>
        </w:rPr>
        <w:tab/>
        <w:t>UNAIDS,</w:t>
      </w:r>
      <w:r w:rsidR="006F3438">
        <w:rPr>
          <w:noProof/>
        </w:rPr>
        <w:t xml:space="preserve"> Global AIDS Update</w:t>
      </w:r>
      <w:r w:rsidRPr="001B0F17">
        <w:rPr>
          <w:noProof/>
        </w:rPr>
        <w:t xml:space="preserve"> 2016</w:t>
      </w:r>
      <w:r w:rsidR="006F3438">
        <w:rPr>
          <w:noProof/>
        </w:rPr>
        <w:t xml:space="preserve"> </w:t>
      </w:r>
      <w:r w:rsidR="006F3438" w:rsidRPr="006F3438">
        <w:rPr>
          <w:noProof/>
        </w:rPr>
        <w:t>http://www.unaids.org/sites/default/files/media_asset/global-AIDS-update-2016_en.pdf</w:t>
      </w:r>
      <w:r w:rsidR="006F3438">
        <w:rPr>
          <w:noProof/>
        </w:rPr>
        <w:t xml:space="preserve"> accessed March 2018</w:t>
      </w:r>
      <w:r w:rsidRPr="001B0F17">
        <w:rPr>
          <w:noProof/>
        </w:rPr>
        <w:t>.</w:t>
      </w:r>
      <w:bookmarkEnd w:id="13"/>
    </w:p>
    <w:p w14:paraId="67182855" w14:textId="77777777" w:rsidR="001B0F17" w:rsidRPr="001B0F17" w:rsidRDefault="001B0F17" w:rsidP="001B0F17">
      <w:pPr>
        <w:pStyle w:val="EndNoteBibliography"/>
        <w:spacing w:after="0"/>
        <w:ind w:left="720" w:hanging="720"/>
        <w:rPr>
          <w:noProof/>
        </w:rPr>
      </w:pPr>
      <w:bookmarkStart w:id="14" w:name="_ENREF_11"/>
      <w:r w:rsidRPr="001B0F17">
        <w:rPr>
          <w:noProof/>
        </w:rPr>
        <w:t>11.</w:t>
      </w:r>
      <w:r w:rsidRPr="001B0F17">
        <w:rPr>
          <w:noProof/>
        </w:rPr>
        <w:tab/>
        <w:t xml:space="preserve">T. H.-C. Collaboration, </w:t>
      </w:r>
      <w:r w:rsidRPr="001B0F17">
        <w:rPr>
          <w:i/>
          <w:noProof/>
        </w:rPr>
        <w:t>AIDS</w:t>
      </w:r>
      <w:r w:rsidRPr="001B0F17">
        <w:rPr>
          <w:noProof/>
        </w:rPr>
        <w:t xml:space="preserve">, 2010, </w:t>
      </w:r>
      <w:r w:rsidRPr="001B0F17">
        <w:rPr>
          <w:b/>
          <w:noProof/>
        </w:rPr>
        <w:t>24</w:t>
      </w:r>
      <w:r w:rsidRPr="001B0F17">
        <w:rPr>
          <w:noProof/>
        </w:rPr>
        <w:t>, 123-137.</w:t>
      </w:r>
      <w:bookmarkEnd w:id="14"/>
    </w:p>
    <w:p w14:paraId="21B69A8B" w14:textId="77777777" w:rsidR="001B0F17" w:rsidRPr="001B0F17" w:rsidRDefault="001B0F17" w:rsidP="001B0F17">
      <w:pPr>
        <w:pStyle w:val="EndNoteBibliography"/>
        <w:spacing w:after="0"/>
        <w:ind w:left="720" w:hanging="720"/>
        <w:rPr>
          <w:noProof/>
        </w:rPr>
      </w:pPr>
      <w:bookmarkStart w:id="15" w:name="_ENREF_12"/>
      <w:r w:rsidRPr="001B0F17">
        <w:rPr>
          <w:noProof/>
        </w:rPr>
        <w:t>12.</w:t>
      </w:r>
      <w:r w:rsidRPr="001B0F17">
        <w:rPr>
          <w:noProof/>
        </w:rPr>
        <w:tab/>
        <w:t xml:space="preserve">C. Iwuji and M. L. Newell, </w:t>
      </w:r>
      <w:r w:rsidRPr="001B0F17">
        <w:rPr>
          <w:i/>
          <w:noProof/>
        </w:rPr>
        <w:t>Public Health Action</w:t>
      </w:r>
      <w:r w:rsidRPr="001B0F17">
        <w:rPr>
          <w:noProof/>
        </w:rPr>
        <w:t xml:space="preserve">, 2017, </w:t>
      </w:r>
      <w:r w:rsidRPr="001B0F17">
        <w:rPr>
          <w:b/>
          <w:noProof/>
        </w:rPr>
        <w:t>7</w:t>
      </w:r>
      <w:r w:rsidRPr="001B0F17">
        <w:rPr>
          <w:noProof/>
        </w:rPr>
        <w:t>, 79-79.</w:t>
      </w:r>
      <w:bookmarkEnd w:id="15"/>
    </w:p>
    <w:p w14:paraId="2215CD9E" w14:textId="77777777" w:rsidR="001B0F17" w:rsidRPr="001B0F17" w:rsidRDefault="001B0F17" w:rsidP="001B0F17">
      <w:pPr>
        <w:pStyle w:val="EndNoteBibliography"/>
        <w:spacing w:after="0"/>
        <w:ind w:left="720" w:hanging="720"/>
        <w:rPr>
          <w:noProof/>
        </w:rPr>
      </w:pPr>
      <w:bookmarkStart w:id="16" w:name="_ENREF_13"/>
      <w:r w:rsidRPr="001B0F17">
        <w:rPr>
          <w:noProof/>
        </w:rPr>
        <w:t>13.</w:t>
      </w:r>
      <w:r w:rsidRPr="001B0F17">
        <w:rPr>
          <w:noProof/>
        </w:rPr>
        <w:tab/>
        <w:t xml:space="preserve">K. L. Schaecher, </w:t>
      </w:r>
      <w:r w:rsidRPr="001B0F17">
        <w:rPr>
          <w:i/>
          <w:noProof/>
        </w:rPr>
        <w:t>American Journal of Managed Care</w:t>
      </w:r>
      <w:r w:rsidRPr="001B0F17">
        <w:rPr>
          <w:noProof/>
        </w:rPr>
        <w:t xml:space="preserve">, 2013, </w:t>
      </w:r>
      <w:r w:rsidRPr="001B0F17">
        <w:rPr>
          <w:b/>
          <w:noProof/>
        </w:rPr>
        <w:t>19</w:t>
      </w:r>
      <w:r w:rsidRPr="001B0F17">
        <w:rPr>
          <w:noProof/>
        </w:rPr>
        <w:t>, S231-S237.</w:t>
      </w:r>
      <w:bookmarkEnd w:id="16"/>
    </w:p>
    <w:p w14:paraId="2F07966C" w14:textId="77777777" w:rsidR="001B0F17" w:rsidRPr="001B0F17" w:rsidRDefault="001B0F17" w:rsidP="001B0F17">
      <w:pPr>
        <w:pStyle w:val="EndNoteBibliography"/>
        <w:spacing w:after="0"/>
        <w:ind w:left="720" w:hanging="720"/>
        <w:rPr>
          <w:noProof/>
        </w:rPr>
      </w:pPr>
      <w:bookmarkStart w:id="17" w:name="_ENREF_14"/>
      <w:r w:rsidRPr="001B0F17">
        <w:rPr>
          <w:noProof/>
        </w:rPr>
        <w:t>14.</w:t>
      </w:r>
      <w:r w:rsidRPr="001B0F17">
        <w:rPr>
          <w:noProof/>
        </w:rPr>
        <w:tab/>
        <w:t xml:space="preserve">M. A. Horberg and D. B. Klein, </w:t>
      </w:r>
      <w:r w:rsidRPr="001B0F17">
        <w:rPr>
          <w:i/>
          <w:noProof/>
        </w:rPr>
        <w:t>HIV/AIDS (Auckland, N.Z.)</w:t>
      </w:r>
      <w:r w:rsidRPr="001B0F17">
        <w:rPr>
          <w:noProof/>
        </w:rPr>
        <w:t xml:space="preserve">, 2010, </w:t>
      </w:r>
      <w:r w:rsidRPr="001B0F17">
        <w:rPr>
          <w:b/>
          <w:noProof/>
        </w:rPr>
        <w:t>2</w:t>
      </w:r>
      <w:r w:rsidRPr="001B0F17">
        <w:rPr>
          <w:noProof/>
        </w:rPr>
        <w:t>, 135-140.</w:t>
      </w:r>
      <w:bookmarkEnd w:id="17"/>
    </w:p>
    <w:p w14:paraId="1A170A84" w14:textId="77777777" w:rsidR="001B0F17" w:rsidRPr="001B0F17" w:rsidRDefault="001B0F17" w:rsidP="001B0F17">
      <w:pPr>
        <w:pStyle w:val="EndNoteBibliography"/>
        <w:spacing w:after="0"/>
        <w:ind w:left="720" w:hanging="720"/>
        <w:rPr>
          <w:noProof/>
        </w:rPr>
      </w:pPr>
      <w:bookmarkStart w:id="18" w:name="_ENREF_15"/>
      <w:r w:rsidRPr="001B0F17">
        <w:rPr>
          <w:noProof/>
        </w:rPr>
        <w:t>15.</w:t>
      </w:r>
      <w:r w:rsidRPr="001B0F17">
        <w:rPr>
          <w:noProof/>
        </w:rPr>
        <w:tab/>
        <w:t xml:space="preserve">J. Williams, H. R. Sayles, J. L. Meza, P. Sayre, U. Sandkovsky, H. E. Gendelman, C. Flexner and S. Swindells, </w:t>
      </w:r>
      <w:r w:rsidRPr="001B0F17">
        <w:rPr>
          <w:i/>
          <w:noProof/>
        </w:rPr>
        <w:t>Nanomedicine</w:t>
      </w:r>
      <w:r w:rsidRPr="001B0F17">
        <w:rPr>
          <w:noProof/>
        </w:rPr>
        <w:t xml:space="preserve">, 2013, </w:t>
      </w:r>
      <w:r w:rsidRPr="001B0F17">
        <w:rPr>
          <w:b/>
          <w:noProof/>
        </w:rPr>
        <w:t>8</w:t>
      </w:r>
      <w:r w:rsidRPr="001B0F17">
        <w:rPr>
          <w:noProof/>
        </w:rPr>
        <w:t>, 1807-1813.</w:t>
      </w:r>
      <w:bookmarkEnd w:id="18"/>
    </w:p>
    <w:p w14:paraId="3C967748" w14:textId="77777777" w:rsidR="001B0F17" w:rsidRPr="001B0F17" w:rsidRDefault="001B0F17" w:rsidP="001B0F17">
      <w:pPr>
        <w:pStyle w:val="EndNoteBibliography"/>
        <w:spacing w:after="0"/>
        <w:ind w:left="720" w:hanging="720"/>
        <w:rPr>
          <w:noProof/>
        </w:rPr>
      </w:pPr>
      <w:bookmarkStart w:id="19" w:name="_ENREF_16"/>
      <w:r w:rsidRPr="001B0F17">
        <w:rPr>
          <w:noProof/>
        </w:rPr>
        <w:t>16.</w:t>
      </w:r>
      <w:r w:rsidRPr="001B0F17">
        <w:rPr>
          <w:noProof/>
        </w:rPr>
        <w:tab/>
        <w:t xml:space="preserve">T. Isailovic, S. Dordevic, B. Markovic, D. Randelovic, N. Cekic, M. Lukic, I. Pantelic, R. Daniels and S. Savic, </w:t>
      </w:r>
      <w:r w:rsidRPr="001B0F17">
        <w:rPr>
          <w:i/>
          <w:noProof/>
        </w:rPr>
        <w:t>Journal of Pharmaceutical Sciences</w:t>
      </w:r>
      <w:r w:rsidRPr="001B0F17">
        <w:rPr>
          <w:noProof/>
        </w:rPr>
        <w:t xml:space="preserve">, 2016, </w:t>
      </w:r>
      <w:r w:rsidRPr="001B0F17">
        <w:rPr>
          <w:b/>
          <w:noProof/>
        </w:rPr>
        <w:t>105</w:t>
      </w:r>
      <w:r w:rsidRPr="001B0F17">
        <w:rPr>
          <w:noProof/>
        </w:rPr>
        <w:t>, 308-323.</w:t>
      </w:r>
      <w:bookmarkEnd w:id="19"/>
    </w:p>
    <w:p w14:paraId="0B822EE0" w14:textId="77777777" w:rsidR="001B0F17" w:rsidRPr="001B0F17" w:rsidRDefault="001B0F17" w:rsidP="001B0F17">
      <w:pPr>
        <w:pStyle w:val="EndNoteBibliography"/>
        <w:spacing w:after="0"/>
        <w:ind w:left="720" w:hanging="720"/>
        <w:rPr>
          <w:noProof/>
        </w:rPr>
      </w:pPr>
      <w:bookmarkStart w:id="20" w:name="_ENREF_17"/>
      <w:r w:rsidRPr="001B0F17">
        <w:rPr>
          <w:noProof/>
        </w:rPr>
        <w:t>17.</w:t>
      </w:r>
      <w:r w:rsidRPr="001B0F17">
        <w:rPr>
          <w:noProof/>
        </w:rPr>
        <w:tab/>
        <w:t xml:space="preserve">P. P. Constantinides and K. M. Wasan, </w:t>
      </w:r>
      <w:r w:rsidRPr="001B0F17">
        <w:rPr>
          <w:i/>
          <w:noProof/>
        </w:rPr>
        <w:t>J. Pharm. Sci.</w:t>
      </w:r>
      <w:r w:rsidRPr="001B0F17">
        <w:rPr>
          <w:noProof/>
        </w:rPr>
        <w:t xml:space="preserve">, 2007, </w:t>
      </w:r>
      <w:r w:rsidRPr="001B0F17">
        <w:rPr>
          <w:b/>
          <w:noProof/>
        </w:rPr>
        <w:t>96</w:t>
      </w:r>
      <w:r w:rsidRPr="001B0F17">
        <w:rPr>
          <w:noProof/>
        </w:rPr>
        <w:t>, 235-248.</w:t>
      </w:r>
      <w:bookmarkEnd w:id="20"/>
    </w:p>
    <w:p w14:paraId="4F9C763D" w14:textId="77777777" w:rsidR="001B0F17" w:rsidRPr="001B0F17" w:rsidRDefault="001B0F17" w:rsidP="001B0F17">
      <w:pPr>
        <w:pStyle w:val="EndNoteBibliography"/>
        <w:spacing w:after="0"/>
        <w:ind w:left="720" w:hanging="720"/>
        <w:rPr>
          <w:noProof/>
        </w:rPr>
      </w:pPr>
      <w:bookmarkStart w:id="21" w:name="_ENREF_18"/>
      <w:r w:rsidRPr="001B0F17">
        <w:rPr>
          <w:noProof/>
        </w:rPr>
        <w:t>18.</w:t>
      </w:r>
      <w:r w:rsidRPr="001B0F17">
        <w:rPr>
          <w:noProof/>
        </w:rPr>
        <w:tab/>
        <w:t xml:space="preserve">T. J. Dening, S. Rao, N. Thomas and C. A. Prestidge, </w:t>
      </w:r>
      <w:r w:rsidRPr="001B0F17">
        <w:rPr>
          <w:i/>
          <w:noProof/>
        </w:rPr>
        <w:t>Journal of Controlled Release</w:t>
      </w:r>
      <w:r w:rsidRPr="001B0F17">
        <w:rPr>
          <w:noProof/>
        </w:rPr>
        <w:t xml:space="preserve">, 2016, </w:t>
      </w:r>
      <w:r w:rsidRPr="001B0F17">
        <w:rPr>
          <w:b/>
          <w:noProof/>
        </w:rPr>
        <w:t>223</w:t>
      </w:r>
      <w:r w:rsidRPr="001B0F17">
        <w:rPr>
          <w:noProof/>
        </w:rPr>
        <w:t>, 137-156.</w:t>
      </w:r>
      <w:bookmarkEnd w:id="21"/>
    </w:p>
    <w:p w14:paraId="4558964D" w14:textId="77777777" w:rsidR="001B0F17" w:rsidRPr="001B0F17" w:rsidRDefault="001B0F17" w:rsidP="001B0F17">
      <w:pPr>
        <w:pStyle w:val="EndNoteBibliography"/>
        <w:spacing w:after="0"/>
        <w:ind w:left="720" w:hanging="720"/>
        <w:rPr>
          <w:noProof/>
        </w:rPr>
      </w:pPr>
      <w:bookmarkStart w:id="22" w:name="_ENREF_19"/>
      <w:r w:rsidRPr="001B0F17">
        <w:rPr>
          <w:noProof/>
        </w:rPr>
        <w:t>19.</w:t>
      </w:r>
      <w:r w:rsidRPr="001B0F17">
        <w:rPr>
          <w:noProof/>
        </w:rPr>
        <w:tab/>
        <w:t xml:space="preserve">A. A. Date, N. Desai, R. Dixit and M. Nagarsenker, </w:t>
      </w:r>
      <w:r w:rsidRPr="001B0F17">
        <w:rPr>
          <w:i/>
          <w:noProof/>
        </w:rPr>
        <w:t>Nanomedicine</w:t>
      </w:r>
      <w:r w:rsidRPr="001B0F17">
        <w:rPr>
          <w:noProof/>
        </w:rPr>
        <w:t xml:space="preserve">, 2010, </w:t>
      </w:r>
      <w:r w:rsidRPr="001B0F17">
        <w:rPr>
          <w:b/>
          <w:noProof/>
        </w:rPr>
        <w:t>5</w:t>
      </w:r>
      <w:r w:rsidRPr="001B0F17">
        <w:rPr>
          <w:noProof/>
        </w:rPr>
        <w:t>, 1595-1616.</w:t>
      </w:r>
      <w:bookmarkEnd w:id="22"/>
    </w:p>
    <w:p w14:paraId="1ECBDECF" w14:textId="77777777" w:rsidR="001B0F17" w:rsidRPr="001B0F17" w:rsidRDefault="001B0F17" w:rsidP="001B0F17">
      <w:pPr>
        <w:pStyle w:val="EndNoteBibliography"/>
        <w:spacing w:after="0"/>
        <w:ind w:left="720" w:hanging="720"/>
        <w:rPr>
          <w:noProof/>
        </w:rPr>
      </w:pPr>
      <w:bookmarkStart w:id="23" w:name="_ENREF_20"/>
      <w:r w:rsidRPr="001B0F17">
        <w:rPr>
          <w:noProof/>
        </w:rPr>
        <w:t>20.</w:t>
      </w:r>
      <w:r w:rsidRPr="001B0F17">
        <w:rPr>
          <w:noProof/>
        </w:rPr>
        <w:tab/>
        <w:t xml:space="preserve">R. N. Kamble, P. P. Mehta and A. Kumar, </w:t>
      </w:r>
      <w:r w:rsidRPr="001B0F17">
        <w:rPr>
          <w:i/>
          <w:noProof/>
        </w:rPr>
        <w:t>AAPS PharmSciTech</w:t>
      </w:r>
      <w:r w:rsidRPr="001B0F17">
        <w:rPr>
          <w:noProof/>
        </w:rPr>
        <w:t xml:space="preserve">, 2016, </w:t>
      </w:r>
      <w:r w:rsidRPr="001B0F17">
        <w:rPr>
          <w:b/>
          <w:noProof/>
        </w:rPr>
        <w:t>17</w:t>
      </w:r>
      <w:r w:rsidRPr="001B0F17">
        <w:rPr>
          <w:noProof/>
        </w:rPr>
        <w:t>, 1240-1247.</w:t>
      </w:r>
      <w:bookmarkEnd w:id="23"/>
    </w:p>
    <w:p w14:paraId="4B7DB6F1" w14:textId="77777777" w:rsidR="001B0F17" w:rsidRPr="001B0F17" w:rsidRDefault="001B0F17" w:rsidP="001B0F17">
      <w:pPr>
        <w:pStyle w:val="EndNoteBibliography"/>
        <w:spacing w:after="0"/>
        <w:ind w:left="720" w:hanging="720"/>
        <w:rPr>
          <w:noProof/>
        </w:rPr>
      </w:pPr>
      <w:bookmarkStart w:id="24" w:name="_ENREF_21"/>
      <w:r w:rsidRPr="001B0F17">
        <w:rPr>
          <w:noProof/>
        </w:rPr>
        <w:t>21.</w:t>
      </w:r>
      <w:r w:rsidRPr="001B0F17">
        <w:rPr>
          <w:noProof/>
        </w:rPr>
        <w:tab/>
        <w:t xml:space="preserve">B. Garg, O. P. Katare, S. Beg, S. Lohan and B. Singh, </w:t>
      </w:r>
      <w:r w:rsidRPr="001B0F17">
        <w:rPr>
          <w:i/>
          <w:noProof/>
        </w:rPr>
        <w:t>Colloids and Surfaces B: Biointerfaces</w:t>
      </w:r>
      <w:r w:rsidRPr="001B0F17">
        <w:rPr>
          <w:noProof/>
        </w:rPr>
        <w:t xml:space="preserve">, 2016, </w:t>
      </w:r>
      <w:r w:rsidRPr="001B0F17">
        <w:rPr>
          <w:b/>
          <w:noProof/>
        </w:rPr>
        <w:t>141</w:t>
      </w:r>
      <w:r w:rsidRPr="001B0F17">
        <w:rPr>
          <w:noProof/>
        </w:rPr>
        <w:t>, 611-622.</w:t>
      </w:r>
      <w:bookmarkEnd w:id="24"/>
    </w:p>
    <w:p w14:paraId="60308AAE" w14:textId="77777777" w:rsidR="001B0F17" w:rsidRPr="001B0F17" w:rsidRDefault="001B0F17" w:rsidP="001B0F17">
      <w:pPr>
        <w:pStyle w:val="EndNoteBibliography"/>
        <w:spacing w:after="0"/>
        <w:ind w:left="720" w:hanging="720"/>
        <w:rPr>
          <w:noProof/>
        </w:rPr>
      </w:pPr>
      <w:bookmarkStart w:id="25" w:name="_ENREF_22"/>
      <w:r w:rsidRPr="001B0F17">
        <w:rPr>
          <w:noProof/>
        </w:rPr>
        <w:t>22.</w:t>
      </w:r>
      <w:r w:rsidRPr="001B0F17">
        <w:rPr>
          <w:noProof/>
        </w:rPr>
        <w:tab/>
        <w:t xml:space="preserve">B. Garg, S. Beg, R. Kaur, R. Kumar, O. P. Katare and B. Singh, </w:t>
      </w:r>
      <w:r w:rsidRPr="001B0F17">
        <w:rPr>
          <w:i/>
          <w:noProof/>
        </w:rPr>
        <w:t>Journal of Drug Targeting</w:t>
      </w:r>
      <w:r w:rsidRPr="001B0F17">
        <w:rPr>
          <w:noProof/>
        </w:rPr>
        <w:t>, 2017, DOI: 10.1080/1061186X.2017.1365875, 1-15.</w:t>
      </w:r>
      <w:bookmarkEnd w:id="25"/>
    </w:p>
    <w:p w14:paraId="76F84185" w14:textId="77777777" w:rsidR="001B0F17" w:rsidRPr="001B0F17" w:rsidRDefault="001B0F17" w:rsidP="001B0F17">
      <w:pPr>
        <w:pStyle w:val="EndNoteBibliography"/>
        <w:spacing w:after="0"/>
        <w:ind w:left="720" w:hanging="720"/>
        <w:rPr>
          <w:noProof/>
        </w:rPr>
      </w:pPr>
      <w:bookmarkStart w:id="26" w:name="_ENREF_23"/>
      <w:r w:rsidRPr="001B0F17">
        <w:rPr>
          <w:noProof/>
        </w:rPr>
        <w:t>23.</w:t>
      </w:r>
      <w:r w:rsidRPr="001B0F17">
        <w:rPr>
          <w:noProof/>
        </w:rPr>
        <w:tab/>
        <w:t xml:space="preserve">R. T. Woodward, R. A. Slater, S. Higgins, S. P. Rannard, A. I. Cooper, B. J. L. Royles, P. H. Findlay and J. V. M. Weaver, </w:t>
      </w:r>
      <w:r w:rsidRPr="001B0F17">
        <w:rPr>
          <w:i/>
          <w:noProof/>
        </w:rPr>
        <w:t>Chem. Commun.</w:t>
      </w:r>
      <w:r w:rsidRPr="001B0F17">
        <w:rPr>
          <w:noProof/>
        </w:rPr>
        <w:t>, 2009, DOI: 10.1039/b904320a, 3554-3556.</w:t>
      </w:r>
      <w:bookmarkEnd w:id="26"/>
    </w:p>
    <w:p w14:paraId="08CC2512" w14:textId="77777777" w:rsidR="001B0F17" w:rsidRPr="001B0F17" w:rsidRDefault="001B0F17" w:rsidP="001B0F17">
      <w:pPr>
        <w:pStyle w:val="EndNoteBibliography"/>
        <w:spacing w:after="0"/>
        <w:ind w:left="720" w:hanging="720"/>
        <w:rPr>
          <w:noProof/>
        </w:rPr>
      </w:pPr>
      <w:bookmarkStart w:id="27" w:name="_ENREF_24"/>
      <w:r w:rsidRPr="001B0F17">
        <w:rPr>
          <w:noProof/>
        </w:rPr>
        <w:t>24.</w:t>
      </w:r>
      <w:r w:rsidRPr="001B0F17">
        <w:rPr>
          <w:noProof/>
        </w:rPr>
        <w:tab/>
        <w:t xml:space="preserve">J. V. M. Weaver, S. P. Rannard and A. I. Cooper, </w:t>
      </w:r>
      <w:r w:rsidRPr="001B0F17">
        <w:rPr>
          <w:i/>
          <w:noProof/>
        </w:rPr>
        <w:t>Angewandte Chemie International Edition</w:t>
      </w:r>
      <w:r w:rsidRPr="001B0F17">
        <w:rPr>
          <w:noProof/>
        </w:rPr>
        <w:t xml:space="preserve">, 2009, </w:t>
      </w:r>
      <w:r w:rsidRPr="001B0F17">
        <w:rPr>
          <w:b/>
          <w:noProof/>
        </w:rPr>
        <w:t>48</w:t>
      </w:r>
      <w:r w:rsidRPr="001B0F17">
        <w:rPr>
          <w:noProof/>
        </w:rPr>
        <w:t>, 2131-2134.</w:t>
      </w:r>
      <w:bookmarkEnd w:id="27"/>
    </w:p>
    <w:p w14:paraId="739A23AA" w14:textId="77777777" w:rsidR="001B0F17" w:rsidRPr="001B0F17" w:rsidRDefault="001B0F17" w:rsidP="001B0F17">
      <w:pPr>
        <w:pStyle w:val="EndNoteBibliography"/>
        <w:spacing w:after="0"/>
        <w:ind w:left="720" w:hanging="720"/>
        <w:rPr>
          <w:noProof/>
        </w:rPr>
      </w:pPr>
      <w:bookmarkStart w:id="28" w:name="_ENREF_25"/>
      <w:r w:rsidRPr="001B0F17">
        <w:rPr>
          <w:noProof/>
        </w:rPr>
        <w:t>25.</w:t>
      </w:r>
      <w:r w:rsidRPr="001B0F17">
        <w:rPr>
          <w:noProof/>
        </w:rPr>
        <w:tab/>
        <w:t xml:space="preserve">T. He, D. J. Adams, M. F. Butler, A. I. Cooper and S. P. Rannard, </w:t>
      </w:r>
      <w:r w:rsidRPr="001B0F17">
        <w:rPr>
          <w:i/>
          <w:noProof/>
        </w:rPr>
        <w:t>Journal of the American Chemical Society</w:t>
      </w:r>
      <w:r w:rsidRPr="001B0F17">
        <w:rPr>
          <w:noProof/>
        </w:rPr>
        <w:t xml:space="preserve">, 2009, </w:t>
      </w:r>
      <w:r w:rsidRPr="001B0F17">
        <w:rPr>
          <w:b/>
          <w:noProof/>
        </w:rPr>
        <w:t>131</w:t>
      </w:r>
      <w:r w:rsidRPr="001B0F17">
        <w:rPr>
          <w:noProof/>
        </w:rPr>
        <w:t>, 1495-1501.</w:t>
      </w:r>
      <w:bookmarkEnd w:id="28"/>
    </w:p>
    <w:p w14:paraId="5AB08288" w14:textId="77777777" w:rsidR="001B0F17" w:rsidRPr="001B0F17" w:rsidRDefault="001B0F17" w:rsidP="001B0F17">
      <w:pPr>
        <w:pStyle w:val="EndNoteBibliography"/>
        <w:spacing w:after="0"/>
        <w:ind w:left="720" w:hanging="720"/>
        <w:rPr>
          <w:noProof/>
        </w:rPr>
      </w:pPr>
      <w:bookmarkStart w:id="29" w:name="_ENREF_26"/>
      <w:r w:rsidRPr="001B0F17">
        <w:rPr>
          <w:noProof/>
        </w:rPr>
        <w:t>26.</w:t>
      </w:r>
      <w:r w:rsidRPr="001B0F17">
        <w:rPr>
          <w:noProof/>
        </w:rPr>
        <w:tab/>
        <w:t xml:space="preserve">T. He, D. J. Adams, M. F. Butler, C. T. Yeoh, A. I. Cooper and S. P. Rannard, </w:t>
      </w:r>
      <w:r w:rsidRPr="001B0F17">
        <w:rPr>
          <w:i/>
          <w:noProof/>
        </w:rPr>
        <w:t>Angew. Chem.-Int. Edit.</w:t>
      </w:r>
      <w:r w:rsidRPr="001B0F17">
        <w:rPr>
          <w:noProof/>
        </w:rPr>
        <w:t xml:space="preserve">, 2007, </w:t>
      </w:r>
      <w:r w:rsidRPr="001B0F17">
        <w:rPr>
          <w:b/>
          <w:noProof/>
        </w:rPr>
        <w:t>46</w:t>
      </w:r>
      <w:r w:rsidRPr="001B0F17">
        <w:rPr>
          <w:noProof/>
        </w:rPr>
        <w:t>, 9243-9247.</w:t>
      </w:r>
      <w:bookmarkEnd w:id="29"/>
    </w:p>
    <w:p w14:paraId="66D9CACC" w14:textId="77777777" w:rsidR="001B0F17" w:rsidRPr="001B0F17" w:rsidRDefault="001B0F17" w:rsidP="001B0F17">
      <w:pPr>
        <w:pStyle w:val="EndNoteBibliography"/>
        <w:spacing w:after="0"/>
        <w:ind w:left="720" w:hanging="720"/>
        <w:rPr>
          <w:noProof/>
        </w:rPr>
      </w:pPr>
      <w:bookmarkStart w:id="30" w:name="_ENREF_27"/>
      <w:r w:rsidRPr="001B0F17">
        <w:rPr>
          <w:noProof/>
        </w:rPr>
        <w:t>27.</w:t>
      </w:r>
      <w:r w:rsidRPr="001B0F17">
        <w:rPr>
          <w:noProof/>
        </w:rPr>
        <w:tab/>
        <w:t xml:space="preserve">E. E. Gilbert, </w:t>
      </w:r>
      <w:r w:rsidRPr="001B0F17">
        <w:rPr>
          <w:i/>
          <w:noProof/>
        </w:rPr>
        <w:t>Journal of Chemical Education</w:t>
      </w:r>
      <w:r w:rsidRPr="001B0F17">
        <w:rPr>
          <w:noProof/>
        </w:rPr>
        <w:t xml:space="preserve">, 1941, </w:t>
      </w:r>
      <w:r w:rsidRPr="001B0F17">
        <w:rPr>
          <w:b/>
          <w:noProof/>
        </w:rPr>
        <w:t>18</w:t>
      </w:r>
      <w:r w:rsidRPr="001B0F17">
        <w:rPr>
          <w:noProof/>
        </w:rPr>
        <w:t>, 338.</w:t>
      </w:r>
      <w:bookmarkEnd w:id="30"/>
    </w:p>
    <w:p w14:paraId="125D4379" w14:textId="77777777" w:rsidR="001B0F17" w:rsidRPr="001B0F17" w:rsidRDefault="001B0F17" w:rsidP="001B0F17">
      <w:pPr>
        <w:pStyle w:val="EndNoteBibliography"/>
        <w:spacing w:after="0"/>
        <w:ind w:left="720" w:hanging="720"/>
        <w:rPr>
          <w:noProof/>
        </w:rPr>
      </w:pPr>
      <w:bookmarkStart w:id="31" w:name="_ENREF_28"/>
      <w:r w:rsidRPr="001B0F17">
        <w:rPr>
          <w:noProof/>
        </w:rPr>
        <w:t>28.</w:t>
      </w:r>
      <w:r w:rsidRPr="001B0F17">
        <w:rPr>
          <w:noProof/>
        </w:rPr>
        <w:tab/>
        <w:t xml:space="preserve">C. Costa, A. C. Fonseca, J. Moniz, M. Godinho, A. C. Serra and J. F. J. Coelho, </w:t>
      </w:r>
      <w:r w:rsidRPr="001B0F17">
        <w:rPr>
          <w:i/>
          <w:noProof/>
        </w:rPr>
        <w:t>Industrial Crops and Products</w:t>
      </w:r>
      <w:r w:rsidRPr="001B0F17">
        <w:rPr>
          <w:noProof/>
        </w:rPr>
        <w:t xml:space="preserve">, 2016, </w:t>
      </w:r>
      <w:r w:rsidRPr="001B0F17">
        <w:rPr>
          <w:b/>
          <w:noProof/>
        </w:rPr>
        <w:t>85</w:t>
      </w:r>
      <w:r w:rsidRPr="001B0F17">
        <w:rPr>
          <w:noProof/>
        </w:rPr>
        <w:t>, 403-411.</w:t>
      </w:r>
      <w:bookmarkEnd w:id="31"/>
    </w:p>
    <w:p w14:paraId="49FEA2BF" w14:textId="77777777" w:rsidR="001B0F17" w:rsidRPr="001B0F17" w:rsidRDefault="001B0F17" w:rsidP="001B0F17">
      <w:pPr>
        <w:pStyle w:val="EndNoteBibliography"/>
        <w:spacing w:after="0"/>
        <w:ind w:left="720" w:hanging="720"/>
        <w:rPr>
          <w:noProof/>
        </w:rPr>
      </w:pPr>
      <w:bookmarkStart w:id="32" w:name="_ENREF_29"/>
      <w:r w:rsidRPr="001B0F17">
        <w:rPr>
          <w:noProof/>
        </w:rPr>
        <w:t>29.</w:t>
      </w:r>
      <w:r w:rsidRPr="001B0F17">
        <w:rPr>
          <w:noProof/>
        </w:rPr>
        <w:tab/>
        <w:t xml:space="preserve">M. E. Carrín and A. A. Carelli, </w:t>
      </w:r>
      <w:r w:rsidRPr="001B0F17">
        <w:rPr>
          <w:i/>
          <w:noProof/>
        </w:rPr>
        <w:t>European Journal of Lipid Science and Technology</w:t>
      </w:r>
      <w:r w:rsidRPr="001B0F17">
        <w:rPr>
          <w:noProof/>
        </w:rPr>
        <w:t xml:space="preserve">, 2010, </w:t>
      </w:r>
      <w:r w:rsidRPr="001B0F17">
        <w:rPr>
          <w:b/>
          <w:noProof/>
        </w:rPr>
        <w:t>112</w:t>
      </w:r>
      <w:r w:rsidRPr="001B0F17">
        <w:rPr>
          <w:noProof/>
        </w:rPr>
        <w:t>, 697-707.</w:t>
      </w:r>
      <w:bookmarkEnd w:id="32"/>
    </w:p>
    <w:p w14:paraId="403141D1" w14:textId="77777777" w:rsidR="001B0F17" w:rsidRPr="001B0F17" w:rsidRDefault="001B0F17" w:rsidP="001B0F17">
      <w:pPr>
        <w:pStyle w:val="EndNoteBibliography"/>
        <w:spacing w:after="0"/>
        <w:ind w:left="720" w:hanging="720"/>
        <w:rPr>
          <w:noProof/>
        </w:rPr>
      </w:pPr>
      <w:bookmarkStart w:id="33" w:name="_ENREF_30"/>
      <w:r w:rsidRPr="001B0F17">
        <w:rPr>
          <w:noProof/>
        </w:rPr>
        <w:t>30.</w:t>
      </w:r>
      <w:r w:rsidRPr="001B0F17">
        <w:rPr>
          <w:noProof/>
        </w:rPr>
        <w:tab/>
        <w:t xml:space="preserve">R. H. Muller, S. Schmidt, I. Buttle, A. Akkar, J. Schmitt and S. Bromer, </w:t>
      </w:r>
      <w:r w:rsidRPr="001B0F17">
        <w:rPr>
          <w:i/>
          <w:noProof/>
        </w:rPr>
        <w:t>International Journal of Pharmaceutics</w:t>
      </w:r>
      <w:r w:rsidRPr="001B0F17">
        <w:rPr>
          <w:noProof/>
        </w:rPr>
        <w:t xml:space="preserve">, 2004, </w:t>
      </w:r>
      <w:r w:rsidRPr="001B0F17">
        <w:rPr>
          <w:b/>
          <w:noProof/>
        </w:rPr>
        <w:t>269</w:t>
      </w:r>
      <w:r w:rsidRPr="001B0F17">
        <w:rPr>
          <w:noProof/>
        </w:rPr>
        <w:t>, 293-302.</w:t>
      </w:r>
      <w:bookmarkEnd w:id="33"/>
    </w:p>
    <w:p w14:paraId="487DB8B0" w14:textId="77777777" w:rsidR="001B0F17" w:rsidRPr="001B0F17" w:rsidRDefault="001B0F17" w:rsidP="001B0F17">
      <w:pPr>
        <w:pStyle w:val="EndNoteBibliography"/>
        <w:spacing w:after="0"/>
        <w:ind w:left="720" w:hanging="720"/>
        <w:rPr>
          <w:noProof/>
        </w:rPr>
      </w:pPr>
      <w:bookmarkStart w:id="34" w:name="_ENREF_31"/>
      <w:r w:rsidRPr="001B0F17">
        <w:rPr>
          <w:noProof/>
        </w:rPr>
        <w:t>31.</w:t>
      </w:r>
      <w:r w:rsidRPr="001B0F17">
        <w:rPr>
          <w:noProof/>
        </w:rPr>
        <w:tab/>
        <w:t xml:space="preserve">M. Cortes-Munoz, D. Chevalier-Lucia and E. Dumay, </w:t>
      </w:r>
      <w:r w:rsidRPr="001B0F17">
        <w:rPr>
          <w:i/>
          <w:noProof/>
        </w:rPr>
        <w:t>Food Hydrocolloids</w:t>
      </w:r>
      <w:r w:rsidRPr="001B0F17">
        <w:rPr>
          <w:noProof/>
        </w:rPr>
        <w:t xml:space="preserve">, 2009, </w:t>
      </w:r>
      <w:r w:rsidRPr="001B0F17">
        <w:rPr>
          <w:b/>
          <w:noProof/>
        </w:rPr>
        <w:t>23</w:t>
      </w:r>
      <w:r w:rsidRPr="001B0F17">
        <w:rPr>
          <w:noProof/>
        </w:rPr>
        <w:t>, 640-654.</w:t>
      </w:r>
      <w:bookmarkEnd w:id="34"/>
    </w:p>
    <w:p w14:paraId="50CF358C" w14:textId="77777777" w:rsidR="001B0F17" w:rsidRPr="001B0F17" w:rsidRDefault="001B0F17" w:rsidP="001B0F17">
      <w:pPr>
        <w:pStyle w:val="EndNoteBibliography"/>
        <w:spacing w:after="0"/>
        <w:ind w:left="720" w:hanging="720"/>
        <w:rPr>
          <w:noProof/>
        </w:rPr>
      </w:pPr>
      <w:bookmarkStart w:id="35" w:name="_ENREF_32"/>
      <w:r w:rsidRPr="001B0F17">
        <w:rPr>
          <w:noProof/>
        </w:rPr>
        <w:t>32.</w:t>
      </w:r>
      <w:r w:rsidRPr="001B0F17">
        <w:rPr>
          <w:noProof/>
        </w:rPr>
        <w:tab/>
        <w:t xml:space="preserve">S.-H. Kim and D. A. Weitz, </w:t>
      </w:r>
      <w:r w:rsidRPr="001B0F17">
        <w:rPr>
          <w:i/>
          <w:noProof/>
        </w:rPr>
        <w:t>Angewandte Chemie International Edition</w:t>
      </w:r>
      <w:r w:rsidRPr="001B0F17">
        <w:rPr>
          <w:noProof/>
        </w:rPr>
        <w:t xml:space="preserve">, 2011, </w:t>
      </w:r>
      <w:r w:rsidRPr="001B0F17">
        <w:rPr>
          <w:b/>
          <w:noProof/>
        </w:rPr>
        <w:t>50</w:t>
      </w:r>
      <w:r w:rsidRPr="001B0F17">
        <w:rPr>
          <w:noProof/>
        </w:rPr>
        <w:t>, 8731-8734.</w:t>
      </w:r>
      <w:bookmarkEnd w:id="35"/>
    </w:p>
    <w:p w14:paraId="54AF3D64" w14:textId="77777777" w:rsidR="001B0F17" w:rsidRPr="001B0F17" w:rsidRDefault="001B0F17" w:rsidP="001B0F17">
      <w:pPr>
        <w:pStyle w:val="EndNoteBibliography"/>
        <w:spacing w:after="0"/>
        <w:ind w:left="720" w:hanging="720"/>
        <w:rPr>
          <w:noProof/>
        </w:rPr>
      </w:pPr>
      <w:bookmarkStart w:id="36" w:name="_ENREF_33"/>
      <w:r w:rsidRPr="001B0F17">
        <w:rPr>
          <w:noProof/>
        </w:rPr>
        <w:t>33.</w:t>
      </w:r>
      <w:r w:rsidRPr="001B0F17">
        <w:rPr>
          <w:noProof/>
        </w:rPr>
        <w:tab/>
        <w:t xml:space="preserve">G. T. Vladisavljevic, I. Kobayashi and M. Nakajima, </w:t>
      </w:r>
      <w:r w:rsidRPr="001B0F17">
        <w:rPr>
          <w:i/>
          <w:noProof/>
        </w:rPr>
        <w:t>Microfluid. Nanofluid.</w:t>
      </w:r>
      <w:r w:rsidRPr="001B0F17">
        <w:rPr>
          <w:noProof/>
        </w:rPr>
        <w:t xml:space="preserve">, 2012, </w:t>
      </w:r>
      <w:r w:rsidRPr="001B0F17">
        <w:rPr>
          <w:b/>
          <w:noProof/>
        </w:rPr>
        <w:t>13</w:t>
      </w:r>
      <w:r w:rsidRPr="001B0F17">
        <w:rPr>
          <w:noProof/>
        </w:rPr>
        <w:t>, 151-178.</w:t>
      </w:r>
      <w:bookmarkEnd w:id="36"/>
    </w:p>
    <w:p w14:paraId="7546754B" w14:textId="77777777" w:rsidR="001B0F17" w:rsidRPr="001B0F17" w:rsidRDefault="001B0F17" w:rsidP="001B0F17">
      <w:pPr>
        <w:pStyle w:val="EndNoteBibliography"/>
        <w:spacing w:after="0"/>
        <w:ind w:left="720" w:hanging="720"/>
        <w:rPr>
          <w:noProof/>
        </w:rPr>
      </w:pPr>
      <w:bookmarkStart w:id="37" w:name="_ENREF_34"/>
      <w:r w:rsidRPr="001B0F17">
        <w:rPr>
          <w:noProof/>
        </w:rPr>
        <w:t>34.</w:t>
      </w:r>
      <w:r w:rsidRPr="001B0F17">
        <w:rPr>
          <w:noProof/>
        </w:rPr>
        <w:tab/>
        <w:t xml:space="preserve">S. Ferruzza, C. Rossi, M. L. Scarino and Y. Sambuy, </w:t>
      </w:r>
      <w:r w:rsidRPr="001B0F17">
        <w:rPr>
          <w:i/>
          <w:noProof/>
        </w:rPr>
        <w:t>Toxicology in Vitro</w:t>
      </w:r>
      <w:r w:rsidRPr="001B0F17">
        <w:rPr>
          <w:noProof/>
        </w:rPr>
        <w:t xml:space="preserve">, 2012, </w:t>
      </w:r>
      <w:r w:rsidRPr="001B0F17">
        <w:rPr>
          <w:b/>
          <w:noProof/>
        </w:rPr>
        <w:t>26</w:t>
      </w:r>
      <w:r w:rsidRPr="001B0F17">
        <w:rPr>
          <w:noProof/>
        </w:rPr>
        <w:t>, 1252-1255.</w:t>
      </w:r>
      <w:bookmarkEnd w:id="37"/>
    </w:p>
    <w:p w14:paraId="644236DE" w14:textId="77777777" w:rsidR="001B0F17" w:rsidRPr="001B0F17" w:rsidRDefault="001B0F17" w:rsidP="001B0F17">
      <w:pPr>
        <w:pStyle w:val="EndNoteBibliography"/>
        <w:spacing w:after="0"/>
        <w:ind w:left="720" w:hanging="720"/>
        <w:rPr>
          <w:noProof/>
        </w:rPr>
      </w:pPr>
      <w:bookmarkStart w:id="38" w:name="_ENREF_35"/>
      <w:r w:rsidRPr="001B0F17">
        <w:rPr>
          <w:noProof/>
        </w:rPr>
        <w:t>35.</w:t>
      </w:r>
      <w:r w:rsidRPr="001B0F17">
        <w:rPr>
          <w:noProof/>
        </w:rPr>
        <w:tab/>
        <w:t xml:space="preserve">T. Lea, in </w:t>
      </w:r>
      <w:r w:rsidRPr="001B0F17">
        <w:rPr>
          <w:i/>
          <w:noProof/>
        </w:rPr>
        <w:t>The Impact of Food Bioactives on Health: in vitro and ex vivo models</w:t>
      </w:r>
      <w:r w:rsidRPr="001B0F17">
        <w:rPr>
          <w:noProof/>
        </w:rPr>
        <w:t>, eds. K. Verhoeckx, P. Cotter, I. López-Expósito, C. Kleiveland, T. Lea, A. Mackie, T. Requena, D. Swiatecka and H. Wichers, Springer International Publishing, Cham, 2015, DOI: 10.1007/978-3-319-16104-4_10, pp. 103-111.</w:t>
      </w:r>
      <w:bookmarkEnd w:id="38"/>
    </w:p>
    <w:p w14:paraId="7903DD38" w14:textId="77777777" w:rsidR="001B0F17" w:rsidRPr="001B0F17" w:rsidRDefault="001B0F17" w:rsidP="001B0F17">
      <w:pPr>
        <w:pStyle w:val="EndNoteBibliography"/>
        <w:spacing w:after="0"/>
        <w:ind w:left="720" w:hanging="720"/>
        <w:rPr>
          <w:noProof/>
        </w:rPr>
      </w:pPr>
      <w:bookmarkStart w:id="39" w:name="_ENREF_36"/>
      <w:r w:rsidRPr="001B0F17">
        <w:rPr>
          <w:noProof/>
        </w:rPr>
        <w:lastRenderedPageBreak/>
        <w:t>36.</w:t>
      </w:r>
      <w:r w:rsidRPr="001B0F17">
        <w:rPr>
          <w:noProof/>
        </w:rPr>
        <w:tab/>
        <w:t xml:space="preserve">N. Maubon, M. Le Vee, L. Fossati, M. Audry, E. Le Ferrec, S. Bolze and O. Fardel, </w:t>
      </w:r>
      <w:r w:rsidRPr="001B0F17">
        <w:rPr>
          <w:i/>
          <w:noProof/>
        </w:rPr>
        <w:t>Fundam. Clin. Pharmacol.</w:t>
      </w:r>
      <w:r w:rsidRPr="001B0F17">
        <w:rPr>
          <w:noProof/>
        </w:rPr>
        <w:t xml:space="preserve">, 2007, </w:t>
      </w:r>
      <w:r w:rsidRPr="001B0F17">
        <w:rPr>
          <w:b/>
          <w:noProof/>
        </w:rPr>
        <w:t>21</w:t>
      </w:r>
      <w:r w:rsidRPr="001B0F17">
        <w:rPr>
          <w:noProof/>
        </w:rPr>
        <w:t>, 659-663.</w:t>
      </w:r>
      <w:bookmarkEnd w:id="39"/>
    </w:p>
    <w:p w14:paraId="0AB71CB0" w14:textId="77777777" w:rsidR="001B0F17" w:rsidRPr="001B0F17" w:rsidRDefault="001B0F17" w:rsidP="001B0F17">
      <w:pPr>
        <w:pStyle w:val="EndNoteBibliography"/>
        <w:spacing w:after="0"/>
        <w:ind w:left="720" w:hanging="720"/>
        <w:rPr>
          <w:noProof/>
        </w:rPr>
      </w:pPr>
      <w:bookmarkStart w:id="40" w:name="_ENREF_37"/>
      <w:r w:rsidRPr="001B0F17">
        <w:rPr>
          <w:noProof/>
        </w:rPr>
        <w:t>37.</w:t>
      </w:r>
      <w:r w:rsidRPr="001B0F17">
        <w:rPr>
          <w:noProof/>
        </w:rPr>
        <w:tab/>
        <w:t xml:space="preserve">R. A. B. van Waterschoot, R. ter Heine, E. Wagenaar, C. M. M. van der Kruijssen, R. W. Rooswinkel, A. D. R. Huitema, J. H. Beijnen and A. H. Schinkel, </w:t>
      </w:r>
      <w:r w:rsidRPr="001B0F17">
        <w:rPr>
          <w:i/>
          <w:noProof/>
        </w:rPr>
        <w:t>Br. J. Pharmacol.</w:t>
      </w:r>
      <w:r w:rsidRPr="001B0F17">
        <w:rPr>
          <w:noProof/>
        </w:rPr>
        <w:t xml:space="preserve">, 2010, </w:t>
      </w:r>
      <w:r w:rsidRPr="001B0F17">
        <w:rPr>
          <w:b/>
          <w:noProof/>
        </w:rPr>
        <w:t>160</w:t>
      </w:r>
      <w:r w:rsidRPr="001B0F17">
        <w:rPr>
          <w:noProof/>
        </w:rPr>
        <w:t>, 1224-1233.</w:t>
      </w:r>
      <w:bookmarkEnd w:id="40"/>
    </w:p>
    <w:p w14:paraId="430A51C0" w14:textId="77777777" w:rsidR="001B0F17" w:rsidRPr="001B0F17" w:rsidRDefault="001B0F17" w:rsidP="001B0F17">
      <w:pPr>
        <w:pStyle w:val="EndNoteBibliography"/>
        <w:spacing w:after="0"/>
        <w:ind w:left="720" w:hanging="720"/>
        <w:rPr>
          <w:noProof/>
        </w:rPr>
      </w:pPr>
      <w:bookmarkStart w:id="41" w:name="_ENREF_38"/>
      <w:r w:rsidRPr="001B0F17">
        <w:rPr>
          <w:noProof/>
        </w:rPr>
        <w:t>38.</w:t>
      </w:r>
      <w:r w:rsidRPr="001B0F17">
        <w:rPr>
          <w:noProof/>
        </w:rPr>
        <w:tab/>
        <w:t xml:space="preserve">O. Pelkonen, A. R. Boobis and U. Gundert-Remy, </w:t>
      </w:r>
      <w:r w:rsidRPr="001B0F17">
        <w:rPr>
          <w:i/>
          <w:noProof/>
        </w:rPr>
        <w:t>Eur. J. Clin. Pharmacol.</w:t>
      </w:r>
      <w:r w:rsidRPr="001B0F17">
        <w:rPr>
          <w:noProof/>
        </w:rPr>
        <w:t xml:space="preserve">, 2001, </w:t>
      </w:r>
      <w:r w:rsidRPr="001B0F17">
        <w:rPr>
          <w:b/>
          <w:noProof/>
        </w:rPr>
        <w:t>57</w:t>
      </w:r>
      <w:r w:rsidRPr="001B0F17">
        <w:rPr>
          <w:noProof/>
        </w:rPr>
        <w:t>, 621-629.</w:t>
      </w:r>
      <w:bookmarkEnd w:id="41"/>
    </w:p>
    <w:p w14:paraId="18C30FE3" w14:textId="77777777" w:rsidR="001B0F17" w:rsidRPr="001B0F17" w:rsidRDefault="001B0F17" w:rsidP="001B0F17">
      <w:pPr>
        <w:pStyle w:val="EndNoteBibliography"/>
        <w:spacing w:after="0"/>
        <w:ind w:left="720" w:hanging="720"/>
        <w:rPr>
          <w:noProof/>
        </w:rPr>
      </w:pPr>
      <w:bookmarkStart w:id="42" w:name="_ENREF_39"/>
      <w:r w:rsidRPr="001B0F17">
        <w:rPr>
          <w:noProof/>
        </w:rPr>
        <w:t>39.</w:t>
      </w:r>
      <w:r w:rsidRPr="001B0F17">
        <w:rPr>
          <w:noProof/>
        </w:rPr>
        <w:tab/>
        <w:t xml:space="preserve">G. Charkoftaki, G. Valsami and P. Macheras, </w:t>
      </w:r>
      <w:r w:rsidRPr="001B0F17">
        <w:rPr>
          <w:i/>
          <w:noProof/>
        </w:rPr>
        <w:t>Chemical and Biochemical Engineering Quarterly</w:t>
      </w:r>
      <w:r w:rsidRPr="001B0F17">
        <w:rPr>
          <w:noProof/>
        </w:rPr>
        <w:t xml:space="preserve">, 2012, </w:t>
      </w:r>
      <w:r w:rsidRPr="001B0F17">
        <w:rPr>
          <w:b/>
          <w:noProof/>
        </w:rPr>
        <w:t>26</w:t>
      </w:r>
      <w:r w:rsidRPr="001B0F17">
        <w:rPr>
          <w:noProof/>
        </w:rPr>
        <w:t>, 427-434.</w:t>
      </w:r>
      <w:bookmarkEnd w:id="42"/>
    </w:p>
    <w:p w14:paraId="1119B3DE" w14:textId="77777777" w:rsidR="001B0F17" w:rsidRPr="001B0F17" w:rsidRDefault="001B0F17" w:rsidP="001B0F17">
      <w:pPr>
        <w:pStyle w:val="EndNoteBibliography"/>
        <w:spacing w:after="0"/>
        <w:ind w:left="720" w:hanging="720"/>
        <w:rPr>
          <w:noProof/>
        </w:rPr>
      </w:pPr>
      <w:bookmarkStart w:id="43" w:name="_ENREF_40"/>
      <w:r w:rsidRPr="001B0F17">
        <w:rPr>
          <w:noProof/>
        </w:rPr>
        <w:t>40.</w:t>
      </w:r>
      <w:r w:rsidRPr="001B0F17">
        <w:rPr>
          <w:noProof/>
        </w:rPr>
        <w:tab/>
        <w:t xml:space="preserve">J. F. Standing and C. Tuleu, </w:t>
      </w:r>
      <w:r w:rsidRPr="001B0F17">
        <w:rPr>
          <w:i/>
          <w:noProof/>
        </w:rPr>
        <w:t>International Journal of Pharmaceutics</w:t>
      </w:r>
      <w:r w:rsidRPr="001B0F17">
        <w:rPr>
          <w:noProof/>
        </w:rPr>
        <w:t xml:space="preserve">, 2005, </w:t>
      </w:r>
      <w:r w:rsidRPr="001B0F17">
        <w:rPr>
          <w:b/>
          <w:noProof/>
        </w:rPr>
        <w:t>300</w:t>
      </w:r>
      <w:r w:rsidRPr="001B0F17">
        <w:rPr>
          <w:noProof/>
        </w:rPr>
        <w:t>, 56-66.</w:t>
      </w:r>
      <w:bookmarkEnd w:id="43"/>
    </w:p>
    <w:p w14:paraId="44617856" w14:textId="77777777" w:rsidR="001B0F17" w:rsidRPr="001B0F17" w:rsidRDefault="001B0F17" w:rsidP="001B0F17">
      <w:pPr>
        <w:pStyle w:val="EndNoteBibliography"/>
        <w:ind w:left="720" w:hanging="720"/>
        <w:rPr>
          <w:noProof/>
        </w:rPr>
      </w:pPr>
      <w:bookmarkStart w:id="44" w:name="_ENREF_41"/>
      <w:r w:rsidRPr="001B0F17">
        <w:rPr>
          <w:noProof/>
        </w:rPr>
        <w:t>41.</w:t>
      </w:r>
      <w:r w:rsidRPr="001B0F17">
        <w:rPr>
          <w:noProof/>
        </w:rPr>
        <w:tab/>
        <w:t xml:space="preserve">J. Walsh, D. Bickmann, J. Breitkreutz, M. Chariot-Goulet and EuPfi, </w:t>
      </w:r>
      <w:r w:rsidRPr="001B0F17">
        <w:rPr>
          <w:i/>
          <w:noProof/>
        </w:rPr>
        <w:t>International Journal of Pharmaceutics</w:t>
      </w:r>
      <w:r w:rsidRPr="001B0F17">
        <w:rPr>
          <w:noProof/>
        </w:rPr>
        <w:t xml:space="preserve">, 2011, </w:t>
      </w:r>
      <w:r w:rsidRPr="001B0F17">
        <w:rPr>
          <w:b/>
          <w:noProof/>
        </w:rPr>
        <w:t>415</w:t>
      </w:r>
      <w:r w:rsidRPr="001B0F17">
        <w:rPr>
          <w:noProof/>
        </w:rPr>
        <w:t>, 221-231.</w:t>
      </w:r>
      <w:bookmarkEnd w:id="44"/>
    </w:p>
    <w:p w14:paraId="52A76488" w14:textId="22161647" w:rsidR="00833768" w:rsidRDefault="006D39AA" w:rsidP="00C021DA">
      <w:pPr>
        <w:pStyle w:val="EndNoteBibliography"/>
        <w:ind w:left="720" w:hanging="720"/>
      </w:pPr>
      <w:r>
        <w:fldChar w:fldCharType="end"/>
      </w:r>
    </w:p>
    <w:p w14:paraId="5A14D259" w14:textId="77777777" w:rsidR="00833768" w:rsidRDefault="00833768" w:rsidP="00A00710">
      <w:pPr>
        <w:pStyle w:val="RSCR02References"/>
        <w:numPr>
          <w:ilvl w:val="0"/>
          <w:numId w:val="0"/>
        </w:numPr>
        <w:ind w:left="284"/>
      </w:pPr>
    </w:p>
    <w:p w14:paraId="210E1BD7" w14:textId="3A1FC327" w:rsidR="00373223" w:rsidRPr="00241ACD" w:rsidRDefault="00373223" w:rsidP="00A00710">
      <w:pPr>
        <w:pStyle w:val="RSCR02References"/>
        <w:numPr>
          <w:ilvl w:val="0"/>
          <w:numId w:val="0"/>
        </w:numPr>
        <w:ind w:left="284"/>
      </w:pPr>
    </w:p>
    <w:sectPr w:rsidR="00373223" w:rsidRPr="00241ACD" w:rsidSect="002E2D02">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DA387" w14:textId="77777777" w:rsidR="00E14327" w:rsidRDefault="00E14327" w:rsidP="00E547DB">
      <w:pPr>
        <w:spacing w:after="0" w:line="240" w:lineRule="auto"/>
      </w:pPr>
      <w:r>
        <w:separator/>
      </w:r>
    </w:p>
    <w:p w14:paraId="23571124" w14:textId="77777777" w:rsidR="00E14327" w:rsidRDefault="00E14327"/>
    <w:p w14:paraId="5E39542A" w14:textId="77777777" w:rsidR="00E14327" w:rsidRDefault="00E14327"/>
    <w:p w14:paraId="585EBF6D" w14:textId="77777777" w:rsidR="00E14327" w:rsidRDefault="00E14327"/>
    <w:p w14:paraId="45E28F37" w14:textId="77777777" w:rsidR="00E14327" w:rsidRDefault="00E14327"/>
    <w:p w14:paraId="1F9D09EC" w14:textId="77777777" w:rsidR="00E14327" w:rsidRDefault="00E14327"/>
  </w:endnote>
  <w:endnote w:type="continuationSeparator" w:id="0">
    <w:p w14:paraId="1A801F12" w14:textId="77777777" w:rsidR="00E14327" w:rsidRDefault="00E14327" w:rsidP="00E547DB">
      <w:pPr>
        <w:spacing w:after="0" w:line="240" w:lineRule="auto"/>
      </w:pPr>
      <w:r>
        <w:continuationSeparator/>
      </w:r>
    </w:p>
    <w:p w14:paraId="4034BF45" w14:textId="77777777" w:rsidR="00E14327" w:rsidRDefault="00E14327"/>
    <w:p w14:paraId="429A89B7" w14:textId="77777777" w:rsidR="00E14327" w:rsidRDefault="00E14327"/>
    <w:p w14:paraId="3DA20E8B" w14:textId="77777777" w:rsidR="00E14327" w:rsidRDefault="00E14327"/>
    <w:p w14:paraId="0D14B4E7" w14:textId="77777777" w:rsidR="00E14327" w:rsidRDefault="00E14327"/>
    <w:p w14:paraId="6E6CC38D" w14:textId="77777777" w:rsidR="00E14327" w:rsidRDefault="00E143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FDC5772-D9E9-467E-AB60-9A7018374FC9}"/>
    <w:embedBold r:id="rId2" w:fontKey="{0B741C23-A1D4-4136-B72F-11300DBA97E4}"/>
    <w:embedItalic r:id="rId3" w:fontKey="{08C66D1D-8FF7-4BB6-954F-F4852220DC50}"/>
  </w:font>
  <w:font w:name="Cambria">
    <w:panose1 w:val="02040503050406030204"/>
    <w:charset w:val="00"/>
    <w:family w:val="roman"/>
    <w:pitch w:val="variable"/>
    <w:sig w:usb0="E00006FF" w:usb1="400004FF" w:usb2="00000000" w:usb3="00000000" w:csb0="0000019F" w:csb1="00000000"/>
    <w:embedRegular r:id="rId4" w:fontKey="{551C1086-1700-411A-8D56-F0C93AD8B8F9}"/>
  </w:font>
  <w:font w:name="Tahoma">
    <w:panose1 w:val="020B0604030504040204"/>
    <w:charset w:val="00"/>
    <w:family w:val="swiss"/>
    <w:pitch w:val="variable"/>
    <w:sig w:usb0="E1002EFF" w:usb1="C000605B" w:usb2="00000029" w:usb3="00000000" w:csb0="000101FF" w:csb1="00000000"/>
    <w:embedRegular r:id="rId5" w:fontKey="{5E1EA731-A958-470A-B516-92FB26E6C9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D5F61" w14:textId="469E0556" w:rsidR="00C3460A" w:rsidRPr="006602F1" w:rsidRDefault="00C3460A"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7E5B8" w14:textId="3CA67BFB" w:rsidR="00C3460A" w:rsidRPr="006602F1" w:rsidRDefault="00C3460A"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C1E51" w14:textId="071B223D" w:rsidR="00C3460A" w:rsidRPr="006602F1" w:rsidRDefault="00C3460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69C5D375" wp14:editId="654E28F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F21AFD4" w14:textId="77777777" w:rsidR="00C3460A" w:rsidRPr="00F20A7C" w:rsidRDefault="00C3460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C5D375"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" fillcolor="#a5a5a5 [2092]" stroked="f">
              <v:textbox>
                <w:txbxContent>
                  <w:p w14:paraId="0F21AFD4" w14:textId="77777777" w:rsidR="00C3460A" w:rsidRPr="00F20A7C" w:rsidRDefault="00C3460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AFBA1" w14:textId="77777777" w:rsidR="00E14327" w:rsidRDefault="00E14327" w:rsidP="00E547DB">
      <w:pPr>
        <w:spacing w:after="0" w:line="240" w:lineRule="auto"/>
      </w:pPr>
      <w:r>
        <w:separator/>
      </w:r>
    </w:p>
    <w:p w14:paraId="02044EB8" w14:textId="77777777" w:rsidR="00E14327" w:rsidRDefault="00E14327"/>
    <w:p w14:paraId="7A4CACCD" w14:textId="77777777" w:rsidR="00E14327" w:rsidRDefault="00E14327"/>
    <w:p w14:paraId="6A8E2B02" w14:textId="77777777" w:rsidR="00E14327" w:rsidRDefault="00E14327"/>
    <w:p w14:paraId="6B14EA47" w14:textId="77777777" w:rsidR="00E14327" w:rsidRDefault="00E14327"/>
    <w:p w14:paraId="1C6C9DFB" w14:textId="77777777" w:rsidR="00E14327" w:rsidRDefault="00E14327"/>
  </w:footnote>
  <w:footnote w:type="continuationSeparator" w:id="0">
    <w:p w14:paraId="1A82E2CA" w14:textId="77777777" w:rsidR="00E14327" w:rsidRDefault="00E14327" w:rsidP="00E547DB">
      <w:pPr>
        <w:spacing w:after="0" w:line="240" w:lineRule="auto"/>
      </w:pPr>
      <w:r>
        <w:continuationSeparator/>
      </w:r>
    </w:p>
    <w:p w14:paraId="2A432BE3" w14:textId="77777777" w:rsidR="00E14327" w:rsidRDefault="00E14327"/>
    <w:p w14:paraId="6DF76865" w14:textId="77777777" w:rsidR="00E14327" w:rsidRDefault="00E14327"/>
    <w:p w14:paraId="476CEF17" w14:textId="77777777" w:rsidR="00E14327" w:rsidRDefault="00E14327"/>
    <w:p w14:paraId="391D1DB2" w14:textId="77777777" w:rsidR="00E14327" w:rsidRDefault="00E14327"/>
    <w:p w14:paraId="2D09156D" w14:textId="77777777" w:rsidR="00E14327" w:rsidRDefault="00E143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C0738" w14:textId="77777777" w:rsidR="00C3460A" w:rsidRPr="00E70DCE" w:rsidRDefault="00C3460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C78E61" wp14:editId="69ADE91E">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BF5C7E7" w14:textId="77777777" w:rsidR="00C3460A" w:rsidRPr="00F20A7C" w:rsidRDefault="00C3460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C78E61"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" fillcolor="#a5a5a5 [2092]" stroked="f">
              <v:textbox>
                <w:txbxContent>
                  <w:p w14:paraId="6BF5C7E7" w14:textId="77777777" w:rsidR="00C3460A" w:rsidRPr="00F20A7C" w:rsidRDefault="00C3460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FD5017C" wp14:editId="39A6C6DE">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9F60734" w14:textId="77777777" w:rsidR="00C3460A" w:rsidRPr="00F20A7C" w:rsidRDefault="00C3460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D5017C"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" fillcolor="#a5a5a5 [2092]" stroked="f">
              <v:textbox>
                <w:txbxContent>
                  <w:p w14:paraId="39F60734" w14:textId="77777777" w:rsidR="00C3460A" w:rsidRPr="00F20A7C" w:rsidRDefault="00C3460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5E1B0" w14:textId="77777777" w:rsidR="00C3460A" w:rsidRPr="009316A6" w:rsidRDefault="00C3460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4E27FDCD" wp14:editId="6F40826D">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609EC75F" w14:textId="77777777" w:rsidR="00C3460A" w:rsidRPr="00F20A7C" w:rsidRDefault="00C3460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27FDCD"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" fillcolor="#a5a5a5 [2092]" stroked="f">
              <v:textbox>
                <w:txbxContent>
                  <w:p w14:paraId="609EC75F" w14:textId="77777777" w:rsidR="00C3460A" w:rsidRPr="00F20A7C" w:rsidRDefault="00C3460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18D89173" wp14:editId="4750BA60">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09881753" w14:textId="77777777" w:rsidR="00C3460A" w:rsidRPr="00F20A7C" w:rsidRDefault="00C3460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D89173"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" fillcolor="#a5a5a5 [2092]" stroked="f">
              <v:textbox>
                <w:txbxContent>
                  <w:p w14:paraId="09881753" w14:textId="77777777" w:rsidR="00C3460A" w:rsidRPr="00F20A7C" w:rsidRDefault="00C3460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E7187" w14:textId="77777777" w:rsidR="00C3460A" w:rsidRDefault="00C3460A"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7F0AC74B" wp14:editId="5B8C80F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E3F01C9" w14:textId="77777777" w:rsidR="00C3460A" w:rsidRPr="00F20A7C" w:rsidRDefault="00C3460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F0AC74B"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" fillcolor="#a5a5a5 [2092]" stroked="f">
              <v:textbox>
                <w:txbxContent>
                  <w:p w14:paraId="4E3F01C9" w14:textId="77777777" w:rsidR="00C3460A" w:rsidRPr="00F20A7C" w:rsidRDefault="00C3460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383C0275" wp14:editId="713718F8">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3F163DFB" w14:textId="77777777" w:rsidR="00C3460A" w:rsidRPr="00180ABE" w:rsidRDefault="00C3460A"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D75C2"/>
    <w:multiLevelType w:val="hybridMultilevel"/>
    <w:tmpl w:val="D43E0264"/>
    <w:lvl w:ilvl="0" w:tplc="42F64AB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2E24BC"/>
    <w:multiLevelType w:val="hybridMultilevel"/>
    <w:tmpl w:val="CA76C1C6"/>
    <w:lvl w:ilvl="0" w:tplc="082284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8"/>
  </w:num>
  <w:num w:numId="5">
    <w:abstractNumId w:val="6"/>
  </w:num>
  <w:num w:numId="6">
    <w:abstractNumId w:val="3"/>
  </w:num>
  <w:num w:numId="7">
    <w:abstractNumId w:val="2"/>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Science&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x95tpp2c0vsrlez0z3xvz9gvtvxfw0sxtps&quot;&gt;Nanoemulsions Paper1&lt;record-ids&gt;&lt;item&gt;1&lt;/item&gt;&lt;item&gt;3&lt;/item&gt;&lt;item&gt;4&lt;/item&gt;&lt;item&gt;5&lt;/item&gt;&lt;item&gt;6&lt;/item&gt;&lt;/record-ids&gt;&lt;/item&gt;&lt;/Libraries&gt;"/>
  </w:docVars>
  <w:rsids>
    <w:rsidRoot w:val="004B3FEB"/>
    <w:rsid w:val="00000DA7"/>
    <w:rsid w:val="00005B8A"/>
    <w:rsid w:val="0001560A"/>
    <w:rsid w:val="00021D11"/>
    <w:rsid w:val="00022D8A"/>
    <w:rsid w:val="00023B6A"/>
    <w:rsid w:val="000266B3"/>
    <w:rsid w:val="00033B8D"/>
    <w:rsid w:val="00044AFB"/>
    <w:rsid w:val="0004590D"/>
    <w:rsid w:val="000461C0"/>
    <w:rsid w:val="00046BBB"/>
    <w:rsid w:val="0005153E"/>
    <w:rsid w:val="000622D1"/>
    <w:rsid w:val="00071E41"/>
    <w:rsid w:val="00073639"/>
    <w:rsid w:val="00080AA4"/>
    <w:rsid w:val="00081573"/>
    <w:rsid w:val="00082B1A"/>
    <w:rsid w:val="00082E80"/>
    <w:rsid w:val="000852B0"/>
    <w:rsid w:val="000970DA"/>
    <w:rsid w:val="000A2670"/>
    <w:rsid w:val="000A7202"/>
    <w:rsid w:val="000B241A"/>
    <w:rsid w:val="000B4C71"/>
    <w:rsid w:val="000C0A9D"/>
    <w:rsid w:val="000D2FAC"/>
    <w:rsid w:val="000D399D"/>
    <w:rsid w:val="000D5891"/>
    <w:rsid w:val="000D6963"/>
    <w:rsid w:val="000D7CB3"/>
    <w:rsid w:val="000E6E62"/>
    <w:rsid w:val="000E7A32"/>
    <w:rsid w:val="000F07C4"/>
    <w:rsid w:val="000F0959"/>
    <w:rsid w:val="000F3A41"/>
    <w:rsid w:val="000F7F33"/>
    <w:rsid w:val="00110961"/>
    <w:rsid w:val="00120227"/>
    <w:rsid w:val="00120CB9"/>
    <w:rsid w:val="0012361D"/>
    <w:rsid w:val="00126027"/>
    <w:rsid w:val="00132C05"/>
    <w:rsid w:val="001508E9"/>
    <w:rsid w:val="00150C04"/>
    <w:rsid w:val="00152437"/>
    <w:rsid w:val="00153E0F"/>
    <w:rsid w:val="00154187"/>
    <w:rsid w:val="00155CB4"/>
    <w:rsid w:val="00155E8A"/>
    <w:rsid w:val="00162EAA"/>
    <w:rsid w:val="001633D9"/>
    <w:rsid w:val="001651BA"/>
    <w:rsid w:val="001770F4"/>
    <w:rsid w:val="00177C46"/>
    <w:rsid w:val="00180ABE"/>
    <w:rsid w:val="001817FC"/>
    <w:rsid w:val="00182FA8"/>
    <w:rsid w:val="00183F0B"/>
    <w:rsid w:val="00185274"/>
    <w:rsid w:val="0019078D"/>
    <w:rsid w:val="001923AB"/>
    <w:rsid w:val="001A688F"/>
    <w:rsid w:val="001B0601"/>
    <w:rsid w:val="001B0F17"/>
    <w:rsid w:val="001B12C1"/>
    <w:rsid w:val="001B296F"/>
    <w:rsid w:val="001B3014"/>
    <w:rsid w:val="001B3E4E"/>
    <w:rsid w:val="001C1EB8"/>
    <w:rsid w:val="001C30C5"/>
    <w:rsid w:val="001C3B15"/>
    <w:rsid w:val="001C54C1"/>
    <w:rsid w:val="001C76A3"/>
    <w:rsid w:val="001D0200"/>
    <w:rsid w:val="001D5DCD"/>
    <w:rsid w:val="001E6420"/>
    <w:rsid w:val="001F0EDF"/>
    <w:rsid w:val="001F5469"/>
    <w:rsid w:val="00206A82"/>
    <w:rsid w:val="00214BEC"/>
    <w:rsid w:val="00216C45"/>
    <w:rsid w:val="002175D3"/>
    <w:rsid w:val="00231E5E"/>
    <w:rsid w:val="002347A2"/>
    <w:rsid w:val="002358D9"/>
    <w:rsid w:val="002359BB"/>
    <w:rsid w:val="00237C8A"/>
    <w:rsid w:val="00241ACD"/>
    <w:rsid w:val="00246BF7"/>
    <w:rsid w:val="00253551"/>
    <w:rsid w:val="00263BD2"/>
    <w:rsid w:val="002649F8"/>
    <w:rsid w:val="002677F1"/>
    <w:rsid w:val="00270DD5"/>
    <w:rsid w:val="00271235"/>
    <w:rsid w:val="00272C18"/>
    <w:rsid w:val="00272D6F"/>
    <w:rsid w:val="00281209"/>
    <w:rsid w:val="00282BBC"/>
    <w:rsid w:val="00284AAF"/>
    <w:rsid w:val="0028706D"/>
    <w:rsid w:val="002872AE"/>
    <w:rsid w:val="0028794B"/>
    <w:rsid w:val="002A1E65"/>
    <w:rsid w:val="002A3A73"/>
    <w:rsid w:val="002A5421"/>
    <w:rsid w:val="002B22AE"/>
    <w:rsid w:val="002B4FE1"/>
    <w:rsid w:val="002C0803"/>
    <w:rsid w:val="002C1363"/>
    <w:rsid w:val="002C251C"/>
    <w:rsid w:val="002C335C"/>
    <w:rsid w:val="002C3D7C"/>
    <w:rsid w:val="002D692B"/>
    <w:rsid w:val="002E29C9"/>
    <w:rsid w:val="002E2D02"/>
    <w:rsid w:val="002E5B1D"/>
    <w:rsid w:val="002F1A22"/>
    <w:rsid w:val="002F2B3A"/>
    <w:rsid w:val="002F52C3"/>
    <w:rsid w:val="003023EB"/>
    <w:rsid w:val="00311CFC"/>
    <w:rsid w:val="00315A1C"/>
    <w:rsid w:val="00324F73"/>
    <w:rsid w:val="0034188F"/>
    <w:rsid w:val="0035190C"/>
    <w:rsid w:val="00352AA4"/>
    <w:rsid w:val="00354579"/>
    <w:rsid w:val="00356751"/>
    <w:rsid w:val="00356F00"/>
    <w:rsid w:val="003627E5"/>
    <w:rsid w:val="00362E43"/>
    <w:rsid w:val="00366BFD"/>
    <w:rsid w:val="0037092E"/>
    <w:rsid w:val="00373223"/>
    <w:rsid w:val="003763C9"/>
    <w:rsid w:val="00377481"/>
    <w:rsid w:val="003841FF"/>
    <w:rsid w:val="00385965"/>
    <w:rsid w:val="00390CF9"/>
    <w:rsid w:val="0039217C"/>
    <w:rsid w:val="003A4AEB"/>
    <w:rsid w:val="003A5357"/>
    <w:rsid w:val="003A6D96"/>
    <w:rsid w:val="003A7E95"/>
    <w:rsid w:val="003B353D"/>
    <w:rsid w:val="003B5DA6"/>
    <w:rsid w:val="003B5F14"/>
    <w:rsid w:val="003B6F20"/>
    <w:rsid w:val="003B739C"/>
    <w:rsid w:val="003C0423"/>
    <w:rsid w:val="003C2DF2"/>
    <w:rsid w:val="003C6313"/>
    <w:rsid w:val="003D0D21"/>
    <w:rsid w:val="003D3183"/>
    <w:rsid w:val="003D4ECA"/>
    <w:rsid w:val="003D6715"/>
    <w:rsid w:val="003E55B2"/>
    <w:rsid w:val="003F2800"/>
    <w:rsid w:val="003F2ECB"/>
    <w:rsid w:val="003F3F9C"/>
    <w:rsid w:val="003F4460"/>
    <w:rsid w:val="00405AAB"/>
    <w:rsid w:val="004118D1"/>
    <w:rsid w:val="00420652"/>
    <w:rsid w:val="00425C1F"/>
    <w:rsid w:val="00425D8A"/>
    <w:rsid w:val="00431804"/>
    <w:rsid w:val="0043180D"/>
    <w:rsid w:val="00433D39"/>
    <w:rsid w:val="004341B6"/>
    <w:rsid w:val="00436D42"/>
    <w:rsid w:val="00436ED5"/>
    <w:rsid w:val="00437A41"/>
    <w:rsid w:val="004414A5"/>
    <w:rsid w:val="00442337"/>
    <w:rsid w:val="00442BAC"/>
    <w:rsid w:val="00443431"/>
    <w:rsid w:val="0044457C"/>
    <w:rsid w:val="0044700B"/>
    <w:rsid w:val="00450EFF"/>
    <w:rsid w:val="00467C80"/>
    <w:rsid w:val="00471FE0"/>
    <w:rsid w:val="00472EFB"/>
    <w:rsid w:val="00474052"/>
    <w:rsid w:val="004755D3"/>
    <w:rsid w:val="004755D8"/>
    <w:rsid w:val="004758ED"/>
    <w:rsid w:val="00484B0E"/>
    <w:rsid w:val="004854E2"/>
    <w:rsid w:val="004877C8"/>
    <w:rsid w:val="004901D3"/>
    <w:rsid w:val="00490229"/>
    <w:rsid w:val="00490C76"/>
    <w:rsid w:val="00495071"/>
    <w:rsid w:val="004972DA"/>
    <w:rsid w:val="004A06D1"/>
    <w:rsid w:val="004A1263"/>
    <w:rsid w:val="004A2547"/>
    <w:rsid w:val="004B0635"/>
    <w:rsid w:val="004B3FEB"/>
    <w:rsid w:val="004B4A91"/>
    <w:rsid w:val="004B5321"/>
    <w:rsid w:val="004B5EA4"/>
    <w:rsid w:val="004B66C2"/>
    <w:rsid w:val="004C3262"/>
    <w:rsid w:val="004C531E"/>
    <w:rsid w:val="004C6C90"/>
    <w:rsid w:val="004C7B9A"/>
    <w:rsid w:val="004D1234"/>
    <w:rsid w:val="004D6D4C"/>
    <w:rsid w:val="004E0037"/>
    <w:rsid w:val="004E270E"/>
    <w:rsid w:val="004E7310"/>
    <w:rsid w:val="004F1DA2"/>
    <w:rsid w:val="004F5D8E"/>
    <w:rsid w:val="005037CD"/>
    <w:rsid w:val="00504795"/>
    <w:rsid w:val="00514CBA"/>
    <w:rsid w:val="0052451D"/>
    <w:rsid w:val="0052630A"/>
    <w:rsid w:val="00526E66"/>
    <w:rsid w:val="0053177A"/>
    <w:rsid w:val="005320C0"/>
    <w:rsid w:val="00533EA1"/>
    <w:rsid w:val="005411AB"/>
    <w:rsid w:val="00542104"/>
    <w:rsid w:val="00547DA9"/>
    <w:rsid w:val="00550C99"/>
    <w:rsid w:val="00553072"/>
    <w:rsid w:val="005606A3"/>
    <w:rsid w:val="00562C99"/>
    <w:rsid w:val="00575987"/>
    <w:rsid w:val="005771C3"/>
    <w:rsid w:val="00577B54"/>
    <w:rsid w:val="0058492A"/>
    <w:rsid w:val="005852B2"/>
    <w:rsid w:val="00590F6D"/>
    <w:rsid w:val="00594A31"/>
    <w:rsid w:val="005A2EEF"/>
    <w:rsid w:val="005A5A6D"/>
    <w:rsid w:val="005A5ED7"/>
    <w:rsid w:val="005A79EA"/>
    <w:rsid w:val="005B6A76"/>
    <w:rsid w:val="005C1A41"/>
    <w:rsid w:val="005C4565"/>
    <w:rsid w:val="005C537D"/>
    <w:rsid w:val="005C6DC7"/>
    <w:rsid w:val="005E05CD"/>
    <w:rsid w:val="005E2B7F"/>
    <w:rsid w:val="005E5417"/>
    <w:rsid w:val="005F29EE"/>
    <w:rsid w:val="005F2F5E"/>
    <w:rsid w:val="005F49E6"/>
    <w:rsid w:val="005F6CC5"/>
    <w:rsid w:val="006038EB"/>
    <w:rsid w:val="00612CCA"/>
    <w:rsid w:val="0061572F"/>
    <w:rsid w:val="00615D90"/>
    <w:rsid w:val="00625B2C"/>
    <w:rsid w:val="00627060"/>
    <w:rsid w:val="0063473C"/>
    <w:rsid w:val="00637AFD"/>
    <w:rsid w:val="00637B24"/>
    <w:rsid w:val="00641030"/>
    <w:rsid w:val="00645D52"/>
    <w:rsid w:val="0065133B"/>
    <w:rsid w:val="006556AC"/>
    <w:rsid w:val="006602F1"/>
    <w:rsid w:val="006603DF"/>
    <w:rsid w:val="00664AC7"/>
    <w:rsid w:val="00665893"/>
    <w:rsid w:val="00670ED4"/>
    <w:rsid w:val="00671789"/>
    <w:rsid w:val="006718AD"/>
    <w:rsid w:val="00672928"/>
    <w:rsid w:val="00674A86"/>
    <w:rsid w:val="0067658A"/>
    <w:rsid w:val="00683952"/>
    <w:rsid w:val="006A249C"/>
    <w:rsid w:val="006A69C8"/>
    <w:rsid w:val="006A7E7A"/>
    <w:rsid w:val="006C37BD"/>
    <w:rsid w:val="006C7385"/>
    <w:rsid w:val="006D37D1"/>
    <w:rsid w:val="006D39AA"/>
    <w:rsid w:val="006D6163"/>
    <w:rsid w:val="006D7995"/>
    <w:rsid w:val="006E58B1"/>
    <w:rsid w:val="006F01C4"/>
    <w:rsid w:val="006F3438"/>
    <w:rsid w:val="006F487B"/>
    <w:rsid w:val="006F4D6D"/>
    <w:rsid w:val="006F740B"/>
    <w:rsid w:val="00700AEC"/>
    <w:rsid w:val="00700E48"/>
    <w:rsid w:val="00701EE8"/>
    <w:rsid w:val="00710BE5"/>
    <w:rsid w:val="00722CB5"/>
    <w:rsid w:val="00725C27"/>
    <w:rsid w:val="00725E34"/>
    <w:rsid w:val="00727A4D"/>
    <w:rsid w:val="007305E1"/>
    <w:rsid w:val="00730D1B"/>
    <w:rsid w:val="007323B2"/>
    <w:rsid w:val="00733A43"/>
    <w:rsid w:val="00736288"/>
    <w:rsid w:val="007412AD"/>
    <w:rsid w:val="00743A5A"/>
    <w:rsid w:val="0074446E"/>
    <w:rsid w:val="00744A41"/>
    <w:rsid w:val="00746F94"/>
    <w:rsid w:val="00747990"/>
    <w:rsid w:val="00754F9E"/>
    <w:rsid w:val="00755BBE"/>
    <w:rsid w:val="00756D99"/>
    <w:rsid w:val="00762957"/>
    <w:rsid w:val="00774194"/>
    <w:rsid w:val="00780A41"/>
    <w:rsid w:val="00794787"/>
    <w:rsid w:val="00795F44"/>
    <w:rsid w:val="0079761B"/>
    <w:rsid w:val="007A0427"/>
    <w:rsid w:val="007A2021"/>
    <w:rsid w:val="007A37D8"/>
    <w:rsid w:val="007B096E"/>
    <w:rsid w:val="007B229F"/>
    <w:rsid w:val="007B3F18"/>
    <w:rsid w:val="007C3D03"/>
    <w:rsid w:val="007D1EFA"/>
    <w:rsid w:val="007D456E"/>
    <w:rsid w:val="007D5FE4"/>
    <w:rsid w:val="007F4AAF"/>
    <w:rsid w:val="007F52CF"/>
    <w:rsid w:val="007F7A85"/>
    <w:rsid w:val="008027F5"/>
    <w:rsid w:val="008033FB"/>
    <w:rsid w:val="0080599A"/>
    <w:rsid w:val="008079A6"/>
    <w:rsid w:val="00812991"/>
    <w:rsid w:val="00816811"/>
    <w:rsid w:val="008241D5"/>
    <w:rsid w:val="00827529"/>
    <w:rsid w:val="00832C88"/>
    <w:rsid w:val="00833768"/>
    <w:rsid w:val="00834981"/>
    <w:rsid w:val="0083744B"/>
    <w:rsid w:val="00851CC3"/>
    <w:rsid w:val="00852055"/>
    <w:rsid w:val="008560DE"/>
    <w:rsid w:val="00860141"/>
    <w:rsid w:val="00864610"/>
    <w:rsid w:val="00870390"/>
    <w:rsid w:val="0087163D"/>
    <w:rsid w:val="0088174C"/>
    <w:rsid w:val="00883F9A"/>
    <w:rsid w:val="0088525A"/>
    <w:rsid w:val="0089621F"/>
    <w:rsid w:val="008978AC"/>
    <w:rsid w:val="008A00D0"/>
    <w:rsid w:val="008A0D60"/>
    <w:rsid w:val="008A1C73"/>
    <w:rsid w:val="008A410E"/>
    <w:rsid w:val="008A53FE"/>
    <w:rsid w:val="008A5B71"/>
    <w:rsid w:val="008B04A6"/>
    <w:rsid w:val="008B1A0B"/>
    <w:rsid w:val="008C1387"/>
    <w:rsid w:val="008C682F"/>
    <w:rsid w:val="008D330A"/>
    <w:rsid w:val="008D604B"/>
    <w:rsid w:val="008D7A75"/>
    <w:rsid w:val="008E509B"/>
    <w:rsid w:val="008E5B11"/>
    <w:rsid w:val="008E66D7"/>
    <w:rsid w:val="008F1804"/>
    <w:rsid w:val="008F2FC7"/>
    <w:rsid w:val="008F4811"/>
    <w:rsid w:val="008F525A"/>
    <w:rsid w:val="008F6111"/>
    <w:rsid w:val="00900143"/>
    <w:rsid w:val="0090176F"/>
    <w:rsid w:val="00901E73"/>
    <w:rsid w:val="009026D4"/>
    <w:rsid w:val="00903228"/>
    <w:rsid w:val="0091606B"/>
    <w:rsid w:val="0092763E"/>
    <w:rsid w:val="009316A6"/>
    <w:rsid w:val="00934766"/>
    <w:rsid w:val="00936114"/>
    <w:rsid w:val="009400E9"/>
    <w:rsid w:val="00941875"/>
    <w:rsid w:val="00943F5D"/>
    <w:rsid w:val="00946830"/>
    <w:rsid w:val="0094779D"/>
    <w:rsid w:val="00957A49"/>
    <w:rsid w:val="00962779"/>
    <w:rsid w:val="00962FBF"/>
    <w:rsid w:val="009654EC"/>
    <w:rsid w:val="00966E3D"/>
    <w:rsid w:val="0097415D"/>
    <w:rsid w:val="00974D08"/>
    <w:rsid w:val="00974DB8"/>
    <w:rsid w:val="009805F5"/>
    <w:rsid w:val="00984279"/>
    <w:rsid w:val="0098732F"/>
    <w:rsid w:val="009917EA"/>
    <w:rsid w:val="009918D9"/>
    <w:rsid w:val="009A1C70"/>
    <w:rsid w:val="009A392D"/>
    <w:rsid w:val="009B39DA"/>
    <w:rsid w:val="009B3CEB"/>
    <w:rsid w:val="009B6B01"/>
    <w:rsid w:val="009C40A1"/>
    <w:rsid w:val="009C493E"/>
    <w:rsid w:val="009D17C3"/>
    <w:rsid w:val="009D47C2"/>
    <w:rsid w:val="009D742D"/>
    <w:rsid w:val="009E414A"/>
    <w:rsid w:val="009E51F8"/>
    <w:rsid w:val="009F2649"/>
    <w:rsid w:val="009F76D2"/>
    <w:rsid w:val="00A00710"/>
    <w:rsid w:val="00A03028"/>
    <w:rsid w:val="00A0340A"/>
    <w:rsid w:val="00A074D7"/>
    <w:rsid w:val="00A10D4F"/>
    <w:rsid w:val="00A11960"/>
    <w:rsid w:val="00A154A9"/>
    <w:rsid w:val="00A15D1E"/>
    <w:rsid w:val="00A17D23"/>
    <w:rsid w:val="00A208E1"/>
    <w:rsid w:val="00A231B6"/>
    <w:rsid w:val="00A240C9"/>
    <w:rsid w:val="00A25262"/>
    <w:rsid w:val="00A34D81"/>
    <w:rsid w:val="00A42264"/>
    <w:rsid w:val="00A427A2"/>
    <w:rsid w:val="00A43C71"/>
    <w:rsid w:val="00A51273"/>
    <w:rsid w:val="00A521AB"/>
    <w:rsid w:val="00A56CD0"/>
    <w:rsid w:val="00A61D3E"/>
    <w:rsid w:val="00A74F36"/>
    <w:rsid w:val="00A75EDD"/>
    <w:rsid w:val="00A7643E"/>
    <w:rsid w:val="00A76CBE"/>
    <w:rsid w:val="00A8110C"/>
    <w:rsid w:val="00A84670"/>
    <w:rsid w:val="00A8601E"/>
    <w:rsid w:val="00A9649E"/>
    <w:rsid w:val="00AA1341"/>
    <w:rsid w:val="00AA181F"/>
    <w:rsid w:val="00AA464F"/>
    <w:rsid w:val="00AB08C1"/>
    <w:rsid w:val="00AB16D0"/>
    <w:rsid w:val="00AB2C1B"/>
    <w:rsid w:val="00AC2F79"/>
    <w:rsid w:val="00AC3BF2"/>
    <w:rsid w:val="00AC6AF6"/>
    <w:rsid w:val="00AC7494"/>
    <w:rsid w:val="00AD1C76"/>
    <w:rsid w:val="00AD5483"/>
    <w:rsid w:val="00AE5F58"/>
    <w:rsid w:val="00AE6166"/>
    <w:rsid w:val="00AE6636"/>
    <w:rsid w:val="00AF0249"/>
    <w:rsid w:val="00AF150F"/>
    <w:rsid w:val="00AF4737"/>
    <w:rsid w:val="00AF7492"/>
    <w:rsid w:val="00B0470A"/>
    <w:rsid w:val="00B15781"/>
    <w:rsid w:val="00B163F3"/>
    <w:rsid w:val="00B170D6"/>
    <w:rsid w:val="00B21B1C"/>
    <w:rsid w:val="00B2364D"/>
    <w:rsid w:val="00B25357"/>
    <w:rsid w:val="00B25F2A"/>
    <w:rsid w:val="00B279E3"/>
    <w:rsid w:val="00B3320F"/>
    <w:rsid w:val="00B358BC"/>
    <w:rsid w:val="00B4670B"/>
    <w:rsid w:val="00B5247A"/>
    <w:rsid w:val="00B53582"/>
    <w:rsid w:val="00B549A2"/>
    <w:rsid w:val="00B6144C"/>
    <w:rsid w:val="00B6239D"/>
    <w:rsid w:val="00B638DF"/>
    <w:rsid w:val="00B64026"/>
    <w:rsid w:val="00B654FF"/>
    <w:rsid w:val="00B67630"/>
    <w:rsid w:val="00B70B18"/>
    <w:rsid w:val="00B72281"/>
    <w:rsid w:val="00B722DE"/>
    <w:rsid w:val="00B73E37"/>
    <w:rsid w:val="00B73F5B"/>
    <w:rsid w:val="00B7509D"/>
    <w:rsid w:val="00B75140"/>
    <w:rsid w:val="00B80DDB"/>
    <w:rsid w:val="00B81EE1"/>
    <w:rsid w:val="00B9392D"/>
    <w:rsid w:val="00B9566E"/>
    <w:rsid w:val="00B95F85"/>
    <w:rsid w:val="00B97CD7"/>
    <w:rsid w:val="00BA4152"/>
    <w:rsid w:val="00BA761E"/>
    <w:rsid w:val="00BB227C"/>
    <w:rsid w:val="00BB2D6D"/>
    <w:rsid w:val="00BB3FBE"/>
    <w:rsid w:val="00BC603D"/>
    <w:rsid w:val="00BE627A"/>
    <w:rsid w:val="00BF2EA4"/>
    <w:rsid w:val="00BF4B2D"/>
    <w:rsid w:val="00C021DA"/>
    <w:rsid w:val="00C03CE1"/>
    <w:rsid w:val="00C10BC1"/>
    <w:rsid w:val="00C14843"/>
    <w:rsid w:val="00C15EA5"/>
    <w:rsid w:val="00C27C48"/>
    <w:rsid w:val="00C27F8A"/>
    <w:rsid w:val="00C3016F"/>
    <w:rsid w:val="00C31922"/>
    <w:rsid w:val="00C32C7D"/>
    <w:rsid w:val="00C32EDF"/>
    <w:rsid w:val="00C3340C"/>
    <w:rsid w:val="00C3460A"/>
    <w:rsid w:val="00C373FF"/>
    <w:rsid w:val="00C3789E"/>
    <w:rsid w:val="00C405FD"/>
    <w:rsid w:val="00C408BE"/>
    <w:rsid w:val="00C41647"/>
    <w:rsid w:val="00C4230B"/>
    <w:rsid w:val="00C42573"/>
    <w:rsid w:val="00C43E6A"/>
    <w:rsid w:val="00C5024A"/>
    <w:rsid w:val="00C514DA"/>
    <w:rsid w:val="00C51F65"/>
    <w:rsid w:val="00C57107"/>
    <w:rsid w:val="00C62C2D"/>
    <w:rsid w:val="00C70318"/>
    <w:rsid w:val="00C7058C"/>
    <w:rsid w:val="00C84F3C"/>
    <w:rsid w:val="00C8589F"/>
    <w:rsid w:val="00C86E84"/>
    <w:rsid w:val="00C9227C"/>
    <w:rsid w:val="00C9276B"/>
    <w:rsid w:val="00C93D0E"/>
    <w:rsid w:val="00CA2740"/>
    <w:rsid w:val="00CA299B"/>
    <w:rsid w:val="00CB51E0"/>
    <w:rsid w:val="00CC12E6"/>
    <w:rsid w:val="00CC2E25"/>
    <w:rsid w:val="00CC7032"/>
    <w:rsid w:val="00CC7C64"/>
    <w:rsid w:val="00CD0B47"/>
    <w:rsid w:val="00CD34BF"/>
    <w:rsid w:val="00CD6DC9"/>
    <w:rsid w:val="00CE15C9"/>
    <w:rsid w:val="00CE1EB1"/>
    <w:rsid w:val="00CE4694"/>
    <w:rsid w:val="00CE4FC8"/>
    <w:rsid w:val="00CE5C99"/>
    <w:rsid w:val="00CF5F1A"/>
    <w:rsid w:val="00D010E8"/>
    <w:rsid w:val="00D0193A"/>
    <w:rsid w:val="00D02C04"/>
    <w:rsid w:val="00D138E8"/>
    <w:rsid w:val="00D141CB"/>
    <w:rsid w:val="00D20259"/>
    <w:rsid w:val="00D208BA"/>
    <w:rsid w:val="00D20D0D"/>
    <w:rsid w:val="00D21668"/>
    <w:rsid w:val="00D216BC"/>
    <w:rsid w:val="00D24B4B"/>
    <w:rsid w:val="00D26047"/>
    <w:rsid w:val="00D272C1"/>
    <w:rsid w:val="00D3247B"/>
    <w:rsid w:val="00D42F8F"/>
    <w:rsid w:val="00D45ADF"/>
    <w:rsid w:val="00D50C7E"/>
    <w:rsid w:val="00D53C00"/>
    <w:rsid w:val="00D62F73"/>
    <w:rsid w:val="00D63642"/>
    <w:rsid w:val="00D63C36"/>
    <w:rsid w:val="00D660B2"/>
    <w:rsid w:val="00D678F5"/>
    <w:rsid w:val="00D75A02"/>
    <w:rsid w:val="00D94EC0"/>
    <w:rsid w:val="00D979F0"/>
    <w:rsid w:val="00DA07F1"/>
    <w:rsid w:val="00DA0B79"/>
    <w:rsid w:val="00DA4068"/>
    <w:rsid w:val="00DA44A4"/>
    <w:rsid w:val="00DA4B46"/>
    <w:rsid w:val="00DB11E7"/>
    <w:rsid w:val="00DB167C"/>
    <w:rsid w:val="00DB4319"/>
    <w:rsid w:val="00DB6A5D"/>
    <w:rsid w:val="00DC4984"/>
    <w:rsid w:val="00DD06F4"/>
    <w:rsid w:val="00DD490A"/>
    <w:rsid w:val="00DD500F"/>
    <w:rsid w:val="00DE1B40"/>
    <w:rsid w:val="00DE3125"/>
    <w:rsid w:val="00DF2E7B"/>
    <w:rsid w:val="00DF53E4"/>
    <w:rsid w:val="00E04934"/>
    <w:rsid w:val="00E14327"/>
    <w:rsid w:val="00E1719D"/>
    <w:rsid w:val="00E17EA8"/>
    <w:rsid w:val="00E20276"/>
    <w:rsid w:val="00E2136E"/>
    <w:rsid w:val="00E25AF8"/>
    <w:rsid w:val="00E260A2"/>
    <w:rsid w:val="00E31A6A"/>
    <w:rsid w:val="00E436BC"/>
    <w:rsid w:val="00E448CC"/>
    <w:rsid w:val="00E46BDF"/>
    <w:rsid w:val="00E46CF8"/>
    <w:rsid w:val="00E547DB"/>
    <w:rsid w:val="00E555BF"/>
    <w:rsid w:val="00E55FDF"/>
    <w:rsid w:val="00E61949"/>
    <w:rsid w:val="00E6327B"/>
    <w:rsid w:val="00E63C1E"/>
    <w:rsid w:val="00E641D6"/>
    <w:rsid w:val="00E646E1"/>
    <w:rsid w:val="00E656AF"/>
    <w:rsid w:val="00E65C33"/>
    <w:rsid w:val="00E70DCE"/>
    <w:rsid w:val="00E7123F"/>
    <w:rsid w:val="00E739D8"/>
    <w:rsid w:val="00E80754"/>
    <w:rsid w:val="00E8379B"/>
    <w:rsid w:val="00E907E2"/>
    <w:rsid w:val="00E917CC"/>
    <w:rsid w:val="00E962B7"/>
    <w:rsid w:val="00EA446A"/>
    <w:rsid w:val="00EA7DC1"/>
    <w:rsid w:val="00EB0D05"/>
    <w:rsid w:val="00EB23DA"/>
    <w:rsid w:val="00EB5BA2"/>
    <w:rsid w:val="00EB5C28"/>
    <w:rsid w:val="00ED5C07"/>
    <w:rsid w:val="00ED6F84"/>
    <w:rsid w:val="00EE066A"/>
    <w:rsid w:val="00EE3AFB"/>
    <w:rsid w:val="00EE6180"/>
    <w:rsid w:val="00EE7D24"/>
    <w:rsid w:val="00EF0D19"/>
    <w:rsid w:val="00EF0F80"/>
    <w:rsid w:val="00EF1577"/>
    <w:rsid w:val="00EF43F6"/>
    <w:rsid w:val="00EF6949"/>
    <w:rsid w:val="00EF6B75"/>
    <w:rsid w:val="00EF6BD4"/>
    <w:rsid w:val="00F02200"/>
    <w:rsid w:val="00F03B9D"/>
    <w:rsid w:val="00F05167"/>
    <w:rsid w:val="00F0710D"/>
    <w:rsid w:val="00F157DD"/>
    <w:rsid w:val="00F15F90"/>
    <w:rsid w:val="00F20734"/>
    <w:rsid w:val="00F20E7B"/>
    <w:rsid w:val="00F21465"/>
    <w:rsid w:val="00F2641D"/>
    <w:rsid w:val="00F31B59"/>
    <w:rsid w:val="00F321BA"/>
    <w:rsid w:val="00F32A81"/>
    <w:rsid w:val="00F43023"/>
    <w:rsid w:val="00F50C00"/>
    <w:rsid w:val="00F543AC"/>
    <w:rsid w:val="00F6065C"/>
    <w:rsid w:val="00F617CA"/>
    <w:rsid w:val="00F61EB1"/>
    <w:rsid w:val="00F62C8B"/>
    <w:rsid w:val="00F6488E"/>
    <w:rsid w:val="00F64DAA"/>
    <w:rsid w:val="00F802D4"/>
    <w:rsid w:val="00F8194B"/>
    <w:rsid w:val="00F844F9"/>
    <w:rsid w:val="00F909E6"/>
    <w:rsid w:val="00F91982"/>
    <w:rsid w:val="00F94235"/>
    <w:rsid w:val="00FA2DA2"/>
    <w:rsid w:val="00FA311A"/>
    <w:rsid w:val="00FB04FD"/>
    <w:rsid w:val="00FB3FC2"/>
    <w:rsid w:val="00FB4830"/>
    <w:rsid w:val="00FB673F"/>
    <w:rsid w:val="00FB6938"/>
    <w:rsid w:val="00FC05B7"/>
    <w:rsid w:val="00FC1AAD"/>
    <w:rsid w:val="00FC43EA"/>
    <w:rsid w:val="00FC4CBF"/>
    <w:rsid w:val="00FC602A"/>
    <w:rsid w:val="00FD029F"/>
    <w:rsid w:val="00FE0FE8"/>
    <w:rsid w:val="00FE384E"/>
    <w:rsid w:val="00FF0ABA"/>
    <w:rsid w:val="00FF27F4"/>
    <w:rsid w:val="00FF56AA"/>
    <w:rsid w:val="00FF74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F6821"/>
  <w15:docId w15:val="{0B18237D-B94C-414D-91A4-2C35C95E4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F1577"/>
  </w:style>
  <w:style w:type="paragraph" w:styleId="Heading1">
    <w:name w:val="heading 1"/>
    <w:basedOn w:val="Normal"/>
    <w:link w:val="Heading1Char"/>
    <w:uiPriority w:val="9"/>
    <w:qFormat/>
    <w:rsid w:val="002812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rsid w:val="0028120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8194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CommentReference">
    <w:name w:val="annotation reference"/>
    <w:basedOn w:val="DefaultParagraphFont"/>
    <w:uiPriority w:val="99"/>
    <w:semiHidden/>
    <w:unhideWhenUsed/>
    <w:rsid w:val="00A0340A"/>
    <w:rPr>
      <w:sz w:val="16"/>
      <w:szCs w:val="16"/>
    </w:rPr>
  </w:style>
  <w:style w:type="paragraph" w:styleId="CommentText">
    <w:name w:val="annotation text"/>
    <w:basedOn w:val="Normal"/>
    <w:link w:val="CommentTextChar"/>
    <w:uiPriority w:val="99"/>
    <w:unhideWhenUsed/>
    <w:rsid w:val="00A0340A"/>
    <w:pPr>
      <w:spacing w:line="240" w:lineRule="auto"/>
    </w:pPr>
    <w:rPr>
      <w:sz w:val="20"/>
      <w:szCs w:val="20"/>
    </w:rPr>
  </w:style>
  <w:style w:type="character" w:customStyle="1" w:styleId="CommentTextChar">
    <w:name w:val="Comment Text Char"/>
    <w:basedOn w:val="DefaultParagraphFont"/>
    <w:link w:val="CommentText"/>
    <w:uiPriority w:val="99"/>
    <w:rsid w:val="00A0340A"/>
    <w:rPr>
      <w:sz w:val="20"/>
      <w:szCs w:val="20"/>
    </w:rPr>
  </w:style>
  <w:style w:type="paragraph" w:styleId="CommentSubject">
    <w:name w:val="annotation subject"/>
    <w:basedOn w:val="CommentText"/>
    <w:next w:val="CommentText"/>
    <w:link w:val="CommentSubjectChar"/>
    <w:uiPriority w:val="99"/>
    <w:semiHidden/>
    <w:unhideWhenUsed/>
    <w:rsid w:val="00A0340A"/>
    <w:rPr>
      <w:b/>
      <w:bCs/>
    </w:rPr>
  </w:style>
  <w:style w:type="character" w:customStyle="1" w:styleId="CommentSubjectChar">
    <w:name w:val="Comment Subject Char"/>
    <w:basedOn w:val="CommentTextChar"/>
    <w:link w:val="CommentSubject"/>
    <w:uiPriority w:val="99"/>
    <w:semiHidden/>
    <w:rsid w:val="00A0340A"/>
    <w:rPr>
      <w:b/>
      <w:bCs/>
      <w:sz w:val="20"/>
      <w:szCs w:val="20"/>
    </w:rPr>
  </w:style>
  <w:style w:type="paragraph" w:customStyle="1" w:styleId="Referencesandnotes">
    <w:name w:val="References and notes"/>
    <w:basedOn w:val="Normal"/>
    <w:rsid w:val="00A0340A"/>
    <w:pPr>
      <w:spacing w:before="120" w:after="0" w:line="240" w:lineRule="auto"/>
      <w:ind w:left="720" w:hanging="720"/>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B73E37"/>
  </w:style>
  <w:style w:type="character" w:customStyle="1" w:styleId="Heading1Char">
    <w:name w:val="Heading 1 Char"/>
    <w:basedOn w:val="DefaultParagraphFont"/>
    <w:link w:val="Heading1"/>
    <w:uiPriority w:val="9"/>
    <w:rsid w:val="0028120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281209"/>
    <w:rPr>
      <w:rFonts w:asciiTheme="majorHAnsi" w:eastAsiaTheme="majorEastAsia" w:hAnsiTheme="majorHAnsi" w:cstheme="majorBidi"/>
      <w:color w:val="365F91" w:themeColor="accent1" w:themeShade="BF"/>
      <w:sz w:val="26"/>
      <w:szCs w:val="26"/>
    </w:rPr>
  </w:style>
  <w:style w:type="paragraph" w:customStyle="1" w:styleId="EndNoteBibliographyTitle">
    <w:name w:val="EndNote Bibliography Title"/>
    <w:basedOn w:val="Normal"/>
    <w:rsid w:val="00C373FF"/>
    <w:pPr>
      <w:spacing w:after="0"/>
      <w:jc w:val="center"/>
    </w:pPr>
    <w:rPr>
      <w:rFonts w:ascii="Calibri" w:hAnsi="Calibri" w:cs="Calibri"/>
      <w:sz w:val="18"/>
      <w:lang w:val="en-US"/>
    </w:rPr>
  </w:style>
  <w:style w:type="paragraph" w:customStyle="1" w:styleId="EndNoteBibliography">
    <w:name w:val="EndNote Bibliography"/>
    <w:basedOn w:val="Normal"/>
    <w:rsid w:val="00C373FF"/>
    <w:pPr>
      <w:spacing w:line="240" w:lineRule="auto"/>
      <w:jc w:val="both"/>
    </w:pPr>
    <w:rPr>
      <w:rFonts w:ascii="Calibri" w:hAnsi="Calibri" w:cs="Calibri"/>
      <w:sz w:val="18"/>
      <w:lang w:val="en-US"/>
    </w:rPr>
  </w:style>
  <w:style w:type="character" w:customStyle="1" w:styleId="Heading3Char">
    <w:name w:val="Heading 3 Char"/>
    <w:basedOn w:val="DefaultParagraphFont"/>
    <w:link w:val="Heading3"/>
    <w:uiPriority w:val="9"/>
    <w:semiHidden/>
    <w:rsid w:val="00F8194B"/>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816811"/>
    <w:rPr>
      <w:color w:val="808080"/>
      <w:shd w:val="clear" w:color="auto" w:fill="E6E6E6"/>
    </w:rPr>
  </w:style>
  <w:style w:type="character" w:customStyle="1" w:styleId="UnresolvedMention2">
    <w:name w:val="Unresolved Mention2"/>
    <w:basedOn w:val="DefaultParagraphFont"/>
    <w:uiPriority w:val="99"/>
    <w:semiHidden/>
    <w:unhideWhenUsed/>
    <w:rsid w:val="00023B6A"/>
    <w:rPr>
      <w:color w:val="808080"/>
      <w:shd w:val="clear" w:color="auto" w:fill="E6E6E6"/>
    </w:rPr>
  </w:style>
  <w:style w:type="character" w:styleId="UnresolvedMention">
    <w:name w:val="Unresolved Mention"/>
    <w:basedOn w:val="DefaultParagraphFont"/>
    <w:uiPriority w:val="99"/>
    <w:semiHidden/>
    <w:unhideWhenUsed/>
    <w:rsid w:val="001C3B1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34604">
      <w:bodyDiv w:val="1"/>
      <w:marLeft w:val="0"/>
      <w:marRight w:val="0"/>
      <w:marTop w:val="0"/>
      <w:marBottom w:val="0"/>
      <w:divBdr>
        <w:top w:val="none" w:sz="0" w:space="0" w:color="auto"/>
        <w:left w:val="none" w:sz="0" w:space="0" w:color="auto"/>
        <w:bottom w:val="none" w:sz="0" w:space="0" w:color="auto"/>
        <w:right w:val="none" w:sz="0" w:space="0" w:color="auto"/>
      </w:divBdr>
    </w:div>
    <w:div w:id="89398822">
      <w:bodyDiv w:val="1"/>
      <w:marLeft w:val="0"/>
      <w:marRight w:val="0"/>
      <w:marTop w:val="0"/>
      <w:marBottom w:val="0"/>
      <w:divBdr>
        <w:top w:val="none" w:sz="0" w:space="0" w:color="auto"/>
        <w:left w:val="none" w:sz="0" w:space="0" w:color="auto"/>
        <w:bottom w:val="none" w:sz="0" w:space="0" w:color="auto"/>
        <w:right w:val="none" w:sz="0" w:space="0" w:color="auto"/>
      </w:divBdr>
    </w:div>
    <w:div w:id="208302790">
      <w:bodyDiv w:val="1"/>
      <w:marLeft w:val="0"/>
      <w:marRight w:val="0"/>
      <w:marTop w:val="0"/>
      <w:marBottom w:val="0"/>
      <w:divBdr>
        <w:top w:val="none" w:sz="0" w:space="0" w:color="auto"/>
        <w:left w:val="none" w:sz="0" w:space="0" w:color="auto"/>
        <w:bottom w:val="none" w:sz="0" w:space="0" w:color="auto"/>
        <w:right w:val="none" w:sz="0" w:space="0" w:color="auto"/>
      </w:divBdr>
    </w:div>
    <w:div w:id="302006749">
      <w:bodyDiv w:val="1"/>
      <w:marLeft w:val="0"/>
      <w:marRight w:val="0"/>
      <w:marTop w:val="0"/>
      <w:marBottom w:val="0"/>
      <w:divBdr>
        <w:top w:val="none" w:sz="0" w:space="0" w:color="auto"/>
        <w:left w:val="none" w:sz="0" w:space="0" w:color="auto"/>
        <w:bottom w:val="none" w:sz="0" w:space="0" w:color="auto"/>
        <w:right w:val="none" w:sz="0" w:space="0" w:color="auto"/>
      </w:divBdr>
    </w:div>
    <w:div w:id="348533147">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57531293">
      <w:bodyDiv w:val="1"/>
      <w:marLeft w:val="0"/>
      <w:marRight w:val="0"/>
      <w:marTop w:val="0"/>
      <w:marBottom w:val="0"/>
      <w:divBdr>
        <w:top w:val="none" w:sz="0" w:space="0" w:color="auto"/>
        <w:left w:val="none" w:sz="0" w:space="0" w:color="auto"/>
        <w:bottom w:val="none" w:sz="0" w:space="0" w:color="auto"/>
        <w:right w:val="none" w:sz="0" w:space="0" w:color="auto"/>
      </w:divBdr>
      <w:divsChild>
        <w:div w:id="240876285">
          <w:marLeft w:val="0"/>
          <w:marRight w:val="0"/>
          <w:marTop w:val="0"/>
          <w:marBottom w:val="0"/>
          <w:divBdr>
            <w:top w:val="none" w:sz="0" w:space="0" w:color="auto"/>
            <w:left w:val="none" w:sz="0" w:space="0" w:color="auto"/>
            <w:bottom w:val="none" w:sz="0" w:space="0" w:color="auto"/>
            <w:right w:val="none" w:sz="0" w:space="0" w:color="auto"/>
          </w:divBdr>
        </w:div>
        <w:div w:id="1745106582">
          <w:marLeft w:val="0"/>
          <w:marRight w:val="0"/>
          <w:marTop w:val="0"/>
          <w:marBottom w:val="0"/>
          <w:divBdr>
            <w:top w:val="none" w:sz="0" w:space="0" w:color="auto"/>
            <w:left w:val="none" w:sz="0" w:space="0" w:color="auto"/>
            <w:bottom w:val="none" w:sz="0" w:space="0" w:color="auto"/>
            <w:right w:val="none" w:sz="0" w:space="0" w:color="auto"/>
          </w:divBdr>
        </w:div>
        <w:div w:id="497770959">
          <w:marLeft w:val="0"/>
          <w:marRight w:val="0"/>
          <w:marTop w:val="0"/>
          <w:marBottom w:val="0"/>
          <w:divBdr>
            <w:top w:val="none" w:sz="0" w:space="0" w:color="auto"/>
            <w:left w:val="none" w:sz="0" w:space="0" w:color="auto"/>
            <w:bottom w:val="none" w:sz="0" w:space="0" w:color="auto"/>
            <w:right w:val="none" w:sz="0" w:space="0" w:color="auto"/>
          </w:divBdr>
        </w:div>
        <w:div w:id="1872184586">
          <w:marLeft w:val="0"/>
          <w:marRight w:val="0"/>
          <w:marTop w:val="0"/>
          <w:marBottom w:val="0"/>
          <w:divBdr>
            <w:top w:val="none" w:sz="0" w:space="0" w:color="auto"/>
            <w:left w:val="none" w:sz="0" w:space="0" w:color="auto"/>
            <w:bottom w:val="none" w:sz="0" w:space="0" w:color="auto"/>
            <w:right w:val="none" w:sz="0" w:space="0" w:color="auto"/>
          </w:divBdr>
        </w:div>
        <w:div w:id="735670097">
          <w:marLeft w:val="0"/>
          <w:marRight w:val="0"/>
          <w:marTop w:val="0"/>
          <w:marBottom w:val="0"/>
          <w:divBdr>
            <w:top w:val="none" w:sz="0" w:space="0" w:color="auto"/>
            <w:left w:val="none" w:sz="0" w:space="0" w:color="auto"/>
            <w:bottom w:val="none" w:sz="0" w:space="0" w:color="auto"/>
            <w:right w:val="none" w:sz="0" w:space="0" w:color="auto"/>
          </w:divBdr>
        </w:div>
        <w:div w:id="255869184">
          <w:marLeft w:val="0"/>
          <w:marRight w:val="0"/>
          <w:marTop w:val="0"/>
          <w:marBottom w:val="0"/>
          <w:divBdr>
            <w:top w:val="none" w:sz="0" w:space="0" w:color="auto"/>
            <w:left w:val="none" w:sz="0" w:space="0" w:color="auto"/>
            <w:bottom w:val="none" w:sz="0" w:space="0" w:color="auto"/>
            <w:right w:val="none" w:sz="0" w:space="0" w:color="auto"/>
          </w:divBdr>
        </w:div>
        <w:div w:id="898054986">
          <w:marLeft w:val="0"/>
          <w:marRight w:val="0"/>
          <w:marTop w:val="0"/>
          <w:marBottom w:val="0"/>
          <w:divBdr>
            <w:top w:val="none" w:sz="0" w:space="0" w:color="auto"/>
            <w:left w:val="none" w:sz="0" w:space="0" w:color="auto"/>
            <w:bottom w:val="none" w:sz="0" w:space="0" w:color="auto"/>
            <w:right w:val="none" w:sz="0" w:space="0" w:color="auto"/>
          </w:divBdr>
        </w:div>
      </w:divsChild>
    </w:div>
    <w:div w:id="476265973">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10682898">
      <w:bodyDiv w:val="1"/>
      <w:marLeft w:val="0"/>
      <w:marRight w:val="0"/>
      <w:marTop w:val="0"/>
      <w:marBottom w:val="0"/>
      <w:divBdr>
        <w:top w:val="none" w:sz="0" w:space="0" w:color="auto"/>
        <w:left w:val="none" w:sz="0" w:space="0" w:color="auto"/>
        <w:bottom w:val="none" w:sz="0" w:space="0" w:color="auto"/>
        <w:right w:val="none" w:sz="0" w:space="0" w:color="auto"/>
      </w:divBdr>
      <w:divsChild>
        <w:div w:id="1512992463">
          <w:marLeft w:val="0"/>
          <w:marRight w:val="0"/>
          <w:marTop w:val="0"/>
          <w:marBottom w:val="120"/>
          <w:divBdr>
            <w:top w:val="none" w:sz="0" w:space="0" w:color="auto"/>
            <w:left w:val="none" w:sz="0" w:space="0" w:color="auto"/>
            <w:bottom w:val="none" w:sz="0" w:space="0" w:color="auto"/>
            <w:right w:val="none" w:sz="0" w:space="0" w:color="auto"/>
          </w:divBdr>
          <w:divsChild>
            <w:div w:id="1140613461">
              <w:marLeft w:val="0"/>
              <w:marRight w:val="0"/>
              <w:marTop w:val="0"/>
              <w:marBottom w:val="0"/>
              <w:divBdr>
                <w:top w:val="single" w:sz="6" w:space="16" w:color="414141"/>
                <w:left w:val="single" w:sz="6" w:space="18" w:color="414141"/>
                <w:bottom w:val="single" w:sz="6" w:space="0" w:color="414141"/>
                <w:right w:val="single" w:sz="6" w:space="31" w:color="414141"/>
              </w:divBdr>
              <w:divsChild>
                <w:div w:id="1484662668">
                  <w:marLeft w:val="0"/>
                  <w:marRight w:val="0"/>
                  <w:marTop w:val="0"/>
                  <w:marBottom w:val="0"/>
                  <w:divBdr>
                    <w:top w:val="none" w:sz="0" w:space="0" w:color="auto"/>
                    <w:left w:val="none" w:sz="0" w:space="0" w:color="auto"/>
                    <w:bottom w:val="none" w:sz="0" w:space="0" w:color="auto"/>
                    <w:right w:val="none" w:sz="0" w:space="0" w:color="auto"/>
                  </w:divBdr>
                </w:div>
              </w:divsChild>
            </w:div>
            <w:div w:id="174198015">
              <w:marLeft w:val="0"/>
              <w:marRight w:val="0"/>
              <w:marTop w:val="0"/>
              <w:marBottom w:val="0"/>
              <w:divBdr>
                <w:top w:val="single" w:sz="6" w:space="16" w:color="414141"/>
                <w:left w:val="single" w:sz="6" w:space="18" w:color="414141"/>
                <w:bottom w:val="single" w:sz="6" w:space="0" w:color="414141"/>
                <w:right w:val="single" w:sz="6" w:space="31" w:color="414141"/>
              </w:divBdr>
              <w:divsChild>
                <w:div w:id="777064543">
                  <w:marLeft w:val="0"/>
                  <w:marRight w:val="0"/>
                  <w:marTop w:val="0"/>
                  <w:marBottom w:val="0"/>
                  <w:divBdr>
                    <w:top w:val="none" w:sz="0" w:space="0" w:color="auto"/>
                    <w:left w:val="none" w:sz="0" w:space="0" w:color="auto"/>
                    <w:bottom w:val="none" w:sz="0" w:space="0" w:color="auto"/>
                    <w:right w:val="none" w:sz="0" w:space="0" w:color="auto"/>
                  </w:divBdr>
                </w:div>
              </w:divsChild>
            </w:div>
            <w:div w:id="777680700">
              <w:marLeft w:val="0"/>
              <w:marRight w:val="0"/>
              <w:marTop w:val="0"/>
              <w:marBottom w:val="0"/>
              <w:divBdr>
                <w:top w:val="single" w:sz="6" w:space="16" w:color="414141"/>
                <w:left w:val="single" w:sz="6" w:space="18" w:color="414141"/>
                <w:bottom w:val="single" w:sz="6" w:space="0" w:color="414141"/>
                <w:right w:val="single" w:sz="6" w:space="31" w:color="414141"/>
              </w:divBdr>
              <w:divsChild>
                <w:div w:id="263077106">
                  <w:marLeft w:val="0"/>
                  <w:marRight w:val="0"/>
                  <w:marTop w:val="0"/>
                  <w:marBottom w:val="0"/>
                  <w:divBdr>
                    <w:top w:val="none" w:sz="0" w:space="0" w:color="auto"/>
                    <w:left w:val="none" w:sz="0" w:space="0" w:color="auto"/>
                    <w:bottom w:val="none" w:sz="0" w:space="0" w:color="auto"/>
                    <w:right w:val="none" w:sz="0" w:space="0" w:color="auto"/>
                  </w:divBdr>
                </w:div>
              </w:divsChild>
            </w:div>
            <w:div w:id="74010571">
              <w:marLeft w:val="0"/>
              <w:marRight w:val="0"/>
              <w:marTop w:val="0"/>
              <w:marBottom w:val="0"/>
              <w:divBdr>
                <w:top w:val="single" w:sz="6" w:space="16" w:color="414141"/>
                <w:left w:val="single" w:sz="6" w:space="18" w:color="414141"/>
                <w:bottom w:val="single" w:sz="6" w:space="0" w:color="414141"/>
                <w:right w:val="single" w:sz="6" w:space="31" w:color="414141"/>
              </w:divBdr>
              <w:divsChild>
                <w:div w:id="1846433221">
                  <w:marLeft w:val="0"/>
                  <w:marRight w:val="0"/>
                  <w:marTop w:val="0"/>
                  <w:marBottom w:val="0"/>
                  <w:divBdr>
                    <w:top w:val="none" w:sz="0" w:space="0" w:color="auto"/>
                    <w:left w:val="none" w:sz="0" w:space="0" w:color="auto"/>
                    <w:bottom w:val="none" w:sz="0" w:space="0" w:color="auto"/>
                    <w:right w:val="none" w:sz="0" w:space="0" w:color="auto"/>
                  </w:divBdr>
                </w:div>
              </w:divsChild>
            </w:div>
            <w:div w:id="833228615">
              <w:marLeft w:val="0"/>
              <w:marRight w:val="0"/>
              <w:marTop w:val="0"/>
              <w:marBottom w:val="0"/>
              <w:divBdr>
                <w:top w:val="single" w:sz="6" w:space="16" w:color="414141"/>
                <w:left w:val="single" w:sz="6" w:space="18" w:color="414141"/>
                <w:bottom w:val="single" w:sz="6" w:space="0" w:color="414141"/>
                <w:right w:val="single" w:sz="6" w:space="31" w:color="414141"/>
              </w:divBdr>
              <w:divsChild>
                <w:div w:id="853417707">
                  <w:marLeft w:val="0"/>
                  <w:marRight w:val="0"/>
                  <w:marTop w:val="0"/>
                  <w:marBottom w:val="0"/>
                  <w:divBdr>
                    <w:top w:val="none" w:sz="0" w:space="0" w:color="auto"/>
                    <w:left w:val="none" w:sz="0" w:space="0" w:color="auto"/>
                    <w:bottom w:val="none" w:sz="0" w:space="0" w:color="auto"/>
                    <w:right w:val="none" w:sz="0" w:space="0" w:color="auto"/>
                  </w:divBdr>
                </w:div>
              </w:divsChild>
            </w:div>
            <w:div w:id="472453895">
              <w:marLeft w:val="0"/>
              <w:marRight w:val="0"/>
              <w:marTop w:val="0"/>
              <w:marBottom w:val="0"/>
              <w:divBdr>
                <w:top w:val="single" w:sz="6" w:space="16" w:color="414141"/>
                <w:left w:val="single" w:sz="6" w:space="18" w:color="414141"/>
                <w:bottom w:val="single" w:sz="6" w:space="0" w:color="414141"/>
                <w:right w:val="single" w:sz="6" w:space="31" w:color="414141"/>
              </w:divBdr>
              <w:divsChild>
                <w:div w:id="539629437">
                  <w:marLeft w:val="0"/>
                  <w:marRight w:val="0"/>
                  <w:marTop w:val="0"/>
                  <w:marBottom w:val="0"/>
                  <w:divBdr>
                    <w:top w:val="none" w:sz="0" w:space="0" w:color="auto"/>
                    <w:left w:val="none" w:sz="0" w:space="0" w:color="auto"/>
                    <w:bottom w:val="none" w:sz="0" w:space="0" w:color="auto"/>
                    <w:right w:val="none" w:sz="0" w:space="0" w:color="auto"/>
                  </w:divBdr>
                </w:div>
              </w:divsChild>
            </w:div>
            <w:div w:id="714546637">
              <w:marLeft w:val="0"/>
              <w:marRight w:val="0"/>
              <w:marTop w:val="0"/>
              <w:marBottom w:val="0"/>
              <w:divBdr>
                <w:top w:val="single" w:sz="6" w:space="16" w:color="414141"/>
                <w:left w:val="single" w:sz="6" w:space="18" w:color="414141"/>
                <w:bottom w:val="single" w:sz="6" w:space="0" w:color="414141"/>
                <w:right w:val="single" w:sz="6" w:space="31" w:color="414141"/>
              </w:divBdr>
              <w:divsChild>
                <w:div w:id="188193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0119">
      <w:bodyDiv w:val="1"/>
      <w:marLeft w:val="0"/>
      <w:marRight w:val="0"/>
      <w:marTop w:val="0"/>
      <w:marBottom w:val="0"/>
      <w:divBdr>
        <w:top w:val="none" w:sz="0" w:space="0" w:color="auto"/>
        <w:left w:val="none" w:sz="0" w:space="0" w:color="auto"/>
        <w:bottom w:val="none" w:sz="0" w:space="0" w:color="auto"/>
        <w:right w:val="none" w:sz="0" w:space="0" w:color="auto"/>
      </w:divBdr>
      <w:divsChild>
        <w:div w:id="603193735">
          <w:marLeft w:val="0"/>
          <w:marRight w:val="0"/>
          <w:marTop w:val="0"/>
          <w:marBottom w:val="120"/>
          <w:divBdr>
            <w:top w:val="none" w:sz="0" w:space="0" w:color="auto"/>
            <w:left w:val="none" w:sz="0" w:space="0" w:color="auto"/>
            <w:bottom w:val="none" w:sz="0" w:space="0" w:color="auto"/>
            <w:right w:val="none" w:sz="0" w:space="0" w:color="auto"/>
          </w:divBdr>
          <w:divsChild>
            <w:div w:id="470756229">
              <w:marLeft w:val="0"/>
              <w:marRight w:val="0"/>
              <w:marTop w:val="0"/>
              <w:marBottom w:val="0"/>
              <w:divBdr>
                <w:top w:val="none" w:sz="0" w:space="0" w:color="auto"/>
                <w:left w:val="none" w:sz="0" w:space="0" w:color="auto"/>
                <w:bottom w:val="none" w:sz="0" w:space="0" w:color="auto"/>
                <w:right w:val="none" w:sz="0" w:space="0" w:color="auto"/>
              </w:divBdr>
              <w:divsChild>
                <w:div w:id="931158210">
                  <w:marLeft w:val="0"/>
                  <w:marRight w:val="0"/>
                  <w:marTop w:val="0"/>
                  <w:marBottom w:val="0"/>
                  <w:divBdr>
                    <w:top w:val="none" w:sz="0" w:space="0" w:color="auto"/>
                    <w:left w:val="none" w:sz="0" w:space="0" w:color="auto"/>
                    <w:bottom w:val="none" w:sz="0" w:space="0" w:color="auto"/>
                    <w:right w:val="none" w:sz="0" w:space="0" w:color="auto"/>
                  </w:divBdr>
                  <w:divsChild>
                    <w:div w:id="1358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177531">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37078384">
      <w:bodyDiv w:val="1"/>
      <w:marLeft w:val="0"/>
      <w:marRight w:val="0"/>
      <w:marTop w:val="0"/>
      <w:marBottom w:val="0"/>
      <w:divBdr>
        <w:top w:val="none" w:sz="0" w:space="0" w:color="auto"/>
        <w:left w:val="none" w:sz="0" w:space="0" w:color="auto"/>
        <w:bottom w:val="none" w:sz="0" w:space="0" w:color="auto"/>
        <w:right w:val="none" w:sz="0" w:space="0" w:color="auto"/>
      </w:divBdr>
    </w:div>
    <w:div w:id="65545238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88561448">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113599193">
      <w:bodyDiv w:val="1"/>
      <w:marLeft w:val="0"/>
      <w:marRight w:val="0"/>
      <w:marTop w:val="0"/>
      <w:marBottom w:val="0"/>
      <w:divBdr>
        <w:top w:val="none" w:sz="0" w:space="0" w:color="auto"/>
        <w:left w:val="none" w:sz="0" w:space="0" w:color="auto"/>
        <w:bottom w:val="none" w:sz="0" w:space="0" w:color="auto"/>
        <w:right w:val="none" w:sz="0" w:space="0" w:color="auto"/>
      </w:divBdr>
      <w:divsChild>
        <w:div w:id="984507109">
          <w:marLeft w:val="150"/>
          <w:marRight w:val="0"/>
          <w:marTop w:val="0"/>
          <w:marBottom w:val="45"/>
          <w:divBdr>
            <w:top w:val="none" w:sz="0" w:space="0" w:color="auto"/>
            <w:left w:val="none" w:sz="0" w:space="0" w:color="auto"/>
            <w:bottom w:val="none" w:sz="0" w:space="0" w:color="auto"/>
            <w:right w:val="none" w:sz="0" w:space="0" w:color="auto"/>
          </w:divBdr>
          <w:divsChild>
            <w:div w:id="520977252">
              <w:marLeft w:val="45"/>
              <w:marRight w:val="0"/>
              <w:marTop w:val="0"/>
              <w:marBottom w:val="0"/>
              <w:divBdr>
                <w:top w:val="none" w:sz="0" w:space="0" w:color="auto"/>
                <w:left w:val="none" w:sz="0" w:space="0" w:color="auto"/>
                <w:bottom w:val="none" w:sz="0" w:space="0" w:color="auto"/>
                <w:right w:val="none" w:sz="0" w:space="0" w:color="auto"/>
              </w:divBdr>
            </w:div>
            <w:div w:id="1640113386">
              <w:marLeft w:val="0"/>
              <w:marRight w:val="0"/>
              <w:marTop w:val="0"/>
              <w:marBottom w:val="0"/>
              <w:divBdr>
                <w:top w:val="none" w:sz="0" w:space="0" w:color="auto"/>
                <w:left w:val="none" w:sz="0" w:space="0" w:color="auto"/>
                <w:bottom w:val="none" w:sz="0" w:space="0" w:color="auto"/>
                <w:right w:val="none" w:sz="0" w:space="0" w:color="auto"/>
              </w:divBdr>
            </w:div>
          </w:divsChild>
        </w:div>
        <w:div w:id="792794592">
          <w:marLeft w:val="420"/>
          <w:marRight w:val="480"/>
          <w:marTop w:val="0"/>
          <w:marBottom w:val="0"/>
          <w:divBdr>
            <w:top w:val="none" w:sz="0" w:space="0" w:color="auto"/>
            <w:left w:val="none" w:sz="0" w:space="0" w:color="auto"/>
            <w:bottom w:val="none" w:sz="0" w:space="0" w:color="auto"/>
            <w:right w:val="none" w:sz="0" w:space="0" w:color="auto"/>
          </w:divBdr>
        </w:div>
      </w:divsChild>
    </w:div>
    <w:div w:id="1265263497">
      <w:bodyDiv w:val="1"/>
      <w:marLeft w:val="0"/>
      <w:marRight w:val="0"/>
      <w:marTop w:val="0"/>
      <w:marBottom w:val="0"/>
      <w:divBdr>
        <w:top w:val="none" w:sz="0" w:space="0" w:color="auto"/>
        <w:left w:val="none" w:sz="0" w:space="0" w:color="auto"/>
        <w:bottom w:val="none" w:sz="0" w:space="0" w:color="auto"/>
        <w:right w:val="none" w:sz="0" w:space="0" w:color="auto"/>
      </w:divBdr>
    </w:div>
    <w:div w:id="1284923980">
      <w:bodyDiv w:val="1"/>
      <w:marLeft w:val="0"/>
      <w:marRight w:val="0"/>
      <w:marTop w:val="0"/>
      <w:marBottom w:val="0"/>
      <w:divBdr>
        <w:top w:val="none" w:sz="0" w:space="0" w:color="auto"/>
        <w:left w:val="none" w:sz="0" w:space="0" w:color="auto"/>
        <w:bottom w:val="none" w:sz="0" w:space="0" w:color="auto"/>
        <w:right w:val="none" w:sz="0" w:space="0" w:color="auto"/>
      </w:divBdr>
    </w:div>
    <w:div w:id="1364400596">
      <w:bodyDiv w:val="1"/>
      <w:marLeft w:val="0"/>
      <w:marRight w:val="0"/>
      <w:marTop w:val="0"/>
      <w:marBottom w:val="0"/>
      <w:divBdr>
        <w:top w:val="none" w:sz="0" w:space="0" w:color="auto"/>
        <w:left w:val="none" w:sz="0" w:space="0" w:color="auto"/>
        <w:bottom w:val="none" w:sz="0" w:space="0" w:color="auto"/>
        <w:right w:val="none" w:sz="0" w:space="0" w:color="auto"/>
      </w:divBdr>
      <w:divsChild>
        <w:div w:id="1188636632">
          <w:marLeft w:val="0"/>
          <w:marRight w:val="0"/>
          <w:marTop w:val="0"/>
          <w:marBottom w:val="0"/>
          <w:divBdr>
            <w:top w:val="none" w:sz="0" w:space="0" w:color="auto"/>
            <w:left w:val="none" w:sz="0" w:space="0" w:color="auto"/>
            <w:bottom w:val="none" w:sz="0" w:space="0" w:color="auto"/>
            <w:right w:val="none" w:sz="0" w:space="0" w:color="auto"/>
          </w:divBdr>
        </w:div>
        <w:div w:id="1670717508">
          <w:marLeft w:val="0"/>
          <w:marRight w:val="0"/>
          <w:marTop w:val="0"/>
          <w:marBottom w:val="120"/>
          <w:divBdr>
            <w:top w:val="none" w:sz="0" w:space="0" w:color="auto"/>
            <w:left w:val="none" w:sz="0" w:space="0" w:color="auto"/>
            <w:bottom w:val="none" w:sz="0" w:space="0" w:color="auto"/>
            <w:right w:val="none" w:sz="0" w:space="0" w:color="auto"/>
          </w:divBdr>
          <w:divsChild>
            <w:div w:id="767772259">
              <w:marLeft w:val="0"/>
              <w:marRight w:val="0"/>
              <w:marTop w:val="0"/>
              <w:marBottom w:val="0"/>
              <w:divBdr>
                <w:top w:val="none" w:sz="0" w:space="0" w:color="auto"/>
                <w:left w:val="none" w:sz="0" w:space="0" w:color="auto"/>
                <w:bottom w:val="none" w:sz="0" w:space="0" w:color="auto"/>
                <w:right w:val="none" w:sz="0" w:space="0" w:color="auto"/>
              </w:divBdr>
              <w:divsChild>
                <w:div w:id="969408520">
                  <w:marLeft w:val="0"/>
                  <w:marRight w:val="0"/>
                  <w:marTop w:val="0"/>
                  <w:marBottom w:val="0"/>
                  <w:divBdr>
                    <w:top w:val="none" w:sz="0" w:space="0" w:color="auto"/>
                    <w:left w:val="none" w:sz="0" w:space="0" w:color="auto"/>
                    <w:bottom w:val="none" w:sz="0" w:space="0" w:color="auto"/>
                    <w:right w:val="none" w:sz="0" w:space="0" w:color="auto"/>
                  </w:divBdr>
                  <w:divsChild>
                    <w:div w:id="6159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59951595">
      <w:bodyDiv w:val="1"/>
      <w:marLeft w:val="0"/>
      <w:marRight w:val="0"/>
      <w:marTop w:val="0"/>
      <w:marBottom w:val="0"/>
      <w:divBdr>
        <w:top w:val="none" w:sz="0" w:space="0" w:color="auto"/>
        <w:left w:val="none" w:sz="0" w:space="0" w:color="auto"/>
        <w:bottom w:val="none" w:sz="0" w:space="0" w:color="auto"/>
        <w:right w:val="none" w:sz="0" w:space="0" w:color="auto"/>
      </w:divBdr>
    </w:div>
    <w:div w:id="1496916854">
      <w:bodyDiv w:val="1"/>
      <w:marLeft w:val="0"/>
      <w:marRight w:val="0"/>
      <w:marTop w:val="0"/>
      <w:marBottom w:val="0"/>
      <w:divBdr>
        <w:top w:val="none" w:sz="0" w:space="0" w:color="auto"/>
        <w:left w:val="none" w:sz="0" w:space="0" w:color="auto"/>
        <w:bottom w:val="none" w:sz="0" w:space="0" w:color="auto"/>
        <w:right w:val="none" w:sz="0" w:space="0" w:color="auto"/>
      </w:divBdr>
      <w:divsChild>
        <w:div w:id="914555009">
          <w:marLeft w:val="0"/>
          <w:marRight w:val="0"/>
          <w:marTop w:val="225"/>
          <w:marBottom w:val="450"/>
          <w:divBdr>
            <w:top w:val="none" w:sz="0" w:space="0" w:color="auto"/>
            <w:left w:val="none" w:sz="0" w:space="0" w:color="auto"/>
            <w:bottom w:val="none" w:sz="0" w:space="0" w:color="auto"/>
            <w:right w:val="none" w:sz="0" w:space="0" w:color="auto"/>
          </w:divBdr>
          <w:divsChild>
            <w:div w:id="630356912">
              <w:marLeft w:val="0"/>
              <w:marRight w:val="0"/>
              <w:marTop w:val="0"/>
              <w:marBottom w:val="0"/>
              <w:divBdr>
                <w:top w:val="none" w:sz="0" w:space="0" w:color="auto"/>
                <w:left w:val="none" w:sz="0" w:space="0" w:color="auto"/>
                <w:bottom w:val="none" w:sz="0" w:space="0" w:color="auto"/>
                <w:right w:val="none" w:sz="0" w:space="0" w:color="auto"/>
              </w:divBdr>
            </w:div>
            <w:div w:id="815955404">
              <w:marLeft w:val="0"/>
              <w:marRight w:val="0"/>
              <w:marTop w:val="150"/>
              <w:marBottom w:val="0"/>
              <w:divBdr>
                <w:top w:val="none" w:sz="0" w:space="0" w:color="auto"/>
                <w:left w:val="none" w:sz="0" w:space="0" w:color="auto"/>
                <w:bottom w:val="none" w:sz="0" w:space="0" w:color="auto"/>
                <w:right w:val="none" w:sz="0" w:space="0" w:color="auto"/>
              </w:divBdr>
            </w:div>
            <w:div w:id="835266581">
              <w:marLeft w:val="0"/>
              <w:marRight w:val="0"/>
              <w:marTop w:val="0"/>
              <w:marBottom w:val="0"/>
              <w:divBdr>
                <w:top w:val="none" w:sz="0" w:space="0" w:color="auto"/>
                <w:left w:val="none" w:sz="0" w:space="0" w:color="auto"/>
                <w:bottom w:val="none" w:sz="0" w:space="0" w:color="auto"/>
                <w:right w:val="none" w:sz="0" w:space="0" w:color="auto"/>
              </w:divBdr>
            </w:div>
            <w:div w:id="122857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52202">
      <w:bodyDiv w:val="1"/>
      <w:marLeft w:val="0"/>
      <w:marRight w:val="0"/>
      <w:marTop w:val="0"/>
      <w:marBottom w:val="0"/>
      <w:divBdr>
        <w:top w:val="none" w:sz="0" w:space="0" w:color="auto"/>
        <w:left w:val="none" w:sz="0" w:space="0" w:color="auto"/>
        <w:bottom w:val="none" w:sz="0" w:space="0" w:color="auto"/>
        <w:right w:val="none" w:sz="0" w:space="0" w:color="auto"/>
      </w:divBdr>
      <w:divsChild>
        <w:div w:id="1994290030">
          <w:marLeft w:val="150"/>
          <w:marRight w:val="0"/>
          <w:marTop w:val="0"/>
          <w:marBottom w:val="45"/>
          <w:divBdr>
            <w:top w:val="none" w:sz="0" w:space="0" w:color="auto"/>
            <w:left w:val="none" w:sz="0" w:space="0" w:color="auto"/>
            <w:bottom w:val="none" w:sz="0" w:space="0" w:color="auto"/>
            <w:right w:val="none" w:sz="0" w:space="0" w:color="auto"/>
          </w:divBdr>
          <w:divsChild>
            <w:div w:id="2147239935">
              <w:marLeft w:val="45"/>
              <w:marRight w:val="0"/>
              <w:marTop w:val="0"/>
              <w:marBottom w:val="0"/>
              <w:divBdr>
                <w:top w:val="none" w:sz="0" w:space="0" w:color="auto"/>
                <w:left w:val="none" w:sz="0" w:space="0" w:color="auto"/>
                <w:bottom w:val="none" w:sz="0" w:space="0" w:color="auto"/>
                <w:right w:val="none" w:sz="0" w:space="0" w:color="auto"/>
              </w:divBdr>
            </w:div>
            <w:div w:id="201527187">
              <w:marLeft w:val="0"/>
              <w:marRight w:val="0"/>
              <w:marTop w:val="0"/>
              <w:marBottom w:val="0"/>
              <w:divBdr>
                <w:top w:val="none" w:sz="0" w:space="0" w:color="auto"/>
                <w:left w:val="none" w:sz="0" w:space="0" w:color="auto"/>
                <w:bottom w:val="none" w:sz="0" w:space="0" w:color="auto"/>
                <w:right w:val="none" w:sz="0" w:space="0" w:color="auto"/>
              </w:divBdr>
            </w:div>
          </w:divsChild>
        </w:div>
        <w:div w:id="1175917755">
          <w:marLeft w:val="420"/>
          <w:marRight w:val="480"/>
          <w:marTop w:val="0"/>
          <w:marBottom w:val="0"/>
          <w:divBdr>
            <w:top w:val="none" w:sz="0" w:space="0" w:color="auto"/>
            <w:left w:val="none" w:sz="0" w:space="0" w:color="auto"/>
            <w:bottom w:val="none" w:sz="0" w:space="0" w:color="auto"/>
            <w:right w:val="none" w:sz="0" w:space="0" w:color="auto"/>
          </w:divBdr>
        </w:div>
      </w:divsChild>
    </w:div>
    <w:div w:id="1800491514">
      <w:bodyDiv w:val="1"/>
      <w:marLeft w:val="0"/>
      <w:marRight w:val="0"/>
      <w:marTop w:val="0"/>
      <w:marBottom w:val="0"/>
      <w:divBdr>
        <w:top w:val="none" w:sz="0" w:space="0" w:color="auto"/>
        <w:left w:val="none" w:sz="0" w:space="0" w:color="auto"/>
        <w:bottom w:val="none" w:sz="0" w:space="0" w:color="auto"/>
        <w:right w:val="none" w:sz="0" w:space="0" w:color="auto"/>
      </w:divBdr>
      <w:divsChild>
        <w:div w:id="1016232256">
          <w:marLeft w:val="0"/>
          <w:marRight w:val="0"/>
          <w:marTop w:val="0"/>
          <w:marBottom w:val="0"/>
          <w:divBdr>
            <w:top w:val="none" w:sz="0" w:space="0" w:color="auto"/>
            <w:left w:val="none" w:sz="0" w:space="0" w:color="auto"/>
            <w:bottom w:val="none" w:sz="0" w:space="0" w:color="auto"/>
            <w:right w:val="none" w:sz="0" w:space="0" w:color="auto"/>
          </w:divBdr>
        </w:div>
        <w:div w:id="816412343">
          <w:marLeft w:val="0"/>
          <w:marRight w:val="0"/>
          <w:marTop w:val="0"/>
          <w:marBottom w:val="120"/>
          <w:divBdr>
            <w:top w:val="none" w:sz="0" w:space="0" w:color="auto"/>
            <w:left w:val="none" w:sz="0" w:space="0" w:color="auto"/>
            <w:bottom w:val="none" w:sz="0" w:space="0" w:color="auto"/>
            <w:right w:val="none" w:sz="0" w:space="0" w:color="auto"/>
          </w:divBdr>
          <w:divsChild>
            <w:div w:id="2132481090">
              <w:marLeft w:val="0"/>
              <w:marRight w:val="0"/>
              <w:marTop w:val="0"/>
              <w:marBottom w:val="0"/>
              <w:divBdr>
                <w:top w:val="none" w:sz="0" w:space="0" w:color="auto"/>
                <w:left w:val="none" w:sz="0" w:space="0" w:color="auto"/>
                <w:bottom w:val="none" w:sz="0" w:space="0" w:color="auto"/>
                <w:right w:val="none" w:sz="0" w:space="0" w:color="auto"/>
              </w:divBdr>
              <w:divsChild>
                <w:div w:id="277420664">
                  <w:marLeft w:val="0"/>
                  <w:marRight w:val="0"/>
                  <w:marTop w:val="0"/>
                  <w:marBottom w:val="0"/>
                  <w:divBdr>
                    <w:top w:val="none" w:sz="0" w:space="0" w:color="auto"/>
                    <w:left w:val="none" w:sz="0" w:space="0" w:color="auto"/>
                    <w:bottom w:val="none" w:sz="0" w:space="0" w:color="auto"/>
                    <w:right w:val="none" w:sz="0" w:space="0" w:color="auto"/>
                  </w:divBdr>
                  <w:divsChild>
                    <w:div w:id="123111344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8881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owen@liverpool.ac.uk" TargetMode="External"/><Relationship Id="rId13" Type="http://schemas.openxmlformats.org/officeDocument/2006/relationships/header" Target="header2.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rannard@liverpool.ac.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mailto:aowen@liverpool.ac.uk"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srannard@liverpool.ac.uk" TargetMode="External"/><Relationship Id="rId14" Type="http://schemas.openxmlformats.org/officeDocument/2006/relationships/footer" Target="footer1.xml"/><Relationship Id="rId22" Type="http://schemas.openxmlformats.org/officeDocument/2006/relationships/image" Target="media/image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ann\Downloads\art-template-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744FB-C3AB-43C7-A49E-3BEBBBF4E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Template>
  <TotalTime>3</TotalTime>
  <Pages>8</Pages>
  <Words>8551</Words>
  <Characters>48745</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57182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Rannard</dc:creator>
  <cp:keywords/>
  <dc:description/>
  <cp:lastModifiedBy>Steve Rannard</cp:lastModifiedBy>
  <cp:revision>3</cp:revision>
  <cp:lastPrinted>2014-10-09T15:34:00Z</cp:lastPrinted>
  <dcterms:created xsi:type="dcterms:W3CDTF">2018-03-22T16:10:00Z</dcterms:created>
  <dcterms:modified xsi:type="dcterms:W3CDTF">2018-03-22T16:27:00Z</dcterms:modified>
</cp:coreProperties>
</file>