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27" w:tblpY="162"/>
        <w:tblW w:w="9284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6" w:space="0" w:color="262626"/>
          <w:insideV w:val="single" w:sz="6" w:space="0" w:color="262626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279"/>
        <w:gridCol w:w="1278"/>
        <w:gridCol w:w="1278"/>
        <w:gridCol w:w="679"/>
        <w:gridCol w:w="679"/>
        <w:gridCol w:w="679"/>
        <w:gridCol w:w="679"/>
        <w:gridCol w:w="679"/>
      </w:tblGrid>
      <w:tr w:rsidR="00D4583B" w:rsidRPr="00CF0D4D" w:rsidTr="00AD6B70">
        <w:trPr>
          <w:trHeight w:val="363"/>
        </w:trPr>
        <w:tc>
          <w:tcPr>
            <w:tcW w:w="205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7230" w:type="dxa"/>
            <w:gridSpan w:val="8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STUDY PERIOD</w:t>
            </w:r>
          </w:p>
        </w:tc>
      </w:tr>
      <w:tr w:rsidR="00D4583B" w:rsidRPr="00CF0D4D" w:rsidTr="00AD6B70">
        <w:trPr>
          <w:trHeight w:val="363"/>
        </w:trPr>
        <w:tc>
          <w:tcPr>
            <w:tcW w:w="2054" w:type="dxa"/>
            <w:vMerge/>
            <w:tcBorders>
              <w:bottom w:val="single" w:sz="6" w:space="0" w:color="262626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9" w:type="dxa"/>
            <w:tcBorders>
              <w:top w:val="single" w:sz="6" w:space="0" w:color="262626"/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Enrolment</w:t>
            </w:r>
          </w:p>
        </w:tc>
        <w:tc>
          <w:tcPr>
            <w:tcW w:w="1278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1278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Allocation</w:t>
            </w:r>
          </w:p>
        </w:tc>
        <w:tc>
          <w:tcPr>
            <w:tcW w:w="3395" w:type="dxa"/>
            <w:gridSpan w:val="5"/>
            <w:tcBorders>
              <w:left w:val="single" w:sz="12" w:space="0" w:color="262626"/>
              <w:bottom w:val="single" w:sz="6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Post-allocation (months)</w:t>
            </w:r>
          </w:p>
        </w:tc>
      </w:tr>
      <w:tr w:rsidR="00D4583B" w:rsidRPr="00CF0D4D" w:rsidTr="00AD6B70">
        <w:trPr>
          <w:trHeight w:val="345"/>
        </w:trPr>
        <w:tc>
          <w:tcPr>
            <w:tcW w:w="2054" w:type="dxa"/>
            <w:tcBorders>
              <w:top w:val="single" w:sz="6" w:space="0" w:color="262626"/>
              <w:bottom w:val="single" w:sz="12" w:space="0" w:color="262626"/>
              <w:right w:val="single" w:sz="12" w:space="0" w:color="auto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TIMEPOINT</w:t>
            </w:r>
          </w:p>
        </w:tc>
        <w:tc>
          <w:tcPr>
            <w:tcW w:w="3835" w:type="dxa"/>
            <w:gridSpan w:val="3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12" w:space="0" w:color="262626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Before starting CR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  <w:right w:val="single" w:sz="12" w:space="0" w:color="auto"/>
            </w:tcBorders>
            <w:shd w:val="clear" w:color="auto" w:fill="E6E6E6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12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double" w:sz="12" w:space="0" w:color="26262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ENROLMENT:</w:t>
            </w:r>
          </w:p>
        </w:tc>
        <w:tc>
          <w:tcPr>
            <w:tcW w:w="7230" w:type="dxa"/>
            <w:gridSpan w:val="8"/>
            <w:tcBorders>
              <w:top w:val="double" w:sz="12" w:space="0" w:color="262626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Eligibility screen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Informed consent</w:t>
            </w:r>
            <w:r w:rsidRPr="00CF0D4D" w:rsidDel="003C5F2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bottom w:val="single" w:sz="6" w:space="0" w:color="262626"/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single" w:sz="12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Allocation</w:t>
            </w:r>
          </w:p>
        </w:tc>
        <w:tc>
          <w:tcPr>
            <w:tcW w:w="1279" w:type="dxa"/>
            <w:tcBorders>
              <w:top w:val="single" w:sz="6" w:space="0" w:color="262626"/>
              <w:left w:val="single" w:sz="12" w:space="0" w:color="auto"/>
              <w:bottom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6" w:space="0" w:color="262626"/>
              <w:left w:val="single" w:sz="12" w:space="0" w:color="262626"/>
              <w:bottom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12" w:space="0" w:color="262626"/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single" w:sz="12" w:space="0" w:color="26262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INTERVENTIONS:</w:t>
            </w:r>
          </w:p>
        </w:tc>
        <w:tc>
          <w:tcPr>
            <w:tcW w:w="7230" w:type="dxa"/>
            <w:gridSpan w:val="8"/>
            <w:tcBorders>
              <w:top w:val="single" w:sz="12" w:space="0" w:color="262626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Usual CR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D9F6B" wp14:editId="11B9AC3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191135</wp:posOffset>
                      </wp:positionV>
                      <wp:extent cx="1250315" cy="0"/>
                      <wp:effectExtent l="57150" t="57150" r="64135" b="571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272727"/>
                                </a:solidFill>
                                <a:round/>
                                <a:headEnd type="diamond" w="med" len="sm"/>
                                <a:tailEnd type="diamond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56A1C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.6pt;margin-top:15.05pt;width:9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" strokecolor="#272727" strokeweight="2.25pt">
                      <v:stroke startarrow="diamond" startarrowlength="short" endarrow="diamond" endarrowlength="short"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Group-MCT + Usual CR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bottom w:val="single" w:sz="6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left w:val="single" w:sz="12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111D8A" wp14:editId="7AA7034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194945</wp:posOffset>
                      </wp:positionV>
                      <wp:extent cx="1250315" cy="0"/>
                      <wp:effectExtent l="57150" t="57150" r="64135" b="571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272727"/>
                                </a:solidFill>
                                <a:round/>
                                <a:headEnd type="diamond" w="med" len="sm"/>
                                <a:tailEnd type="diamond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BD6355D" id="Straight Arrow Connector 1" o:spid="_x0000_s1026" type="#_x0000_t32" style="position:absolute;margin-left:10.6pt;margin-top:15.35pt;width:9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" strokecolor="#272727" strokeweight="2.25pt">
                      <v:stroke startarrow="diamond" startarrowlength="short" endarrow="diamond" endarrowlength="short"/>
                    </v:shape>
                  </w:pict>
                </mc:Fallback>
              </mc:AlternateContent>
            </w: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262626"/>
              <w:bottom w:val="single" w:sz="6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single" w:sz="12" w:space="0" w:color="262626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ASSESSMENTS:</w:t>
            </w:r>
          </w:p>
        </w:tc>
        <w:tc>
          <w:tcPr>
            <w:tcW w:w="7230" w:type="dxa"/>
            <w:gridSpan w:val="8"/>
            <w:tcBorders>
              <w:top w:val="single" w:sz="12" w:space="0" w:color="262626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HADS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Sociodemographic and Clinical Data Questionnaire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MCQ-30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CAS-1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IES-R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EQ-5D</w:t>
            </w: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4583B" w:rsidRPr="00CF0D4D" w:rsidTr="00AD6B70">
        <w:trPr>
          <w:trHeight w:val="454"/>
        </w:trPr>
        <w:tc>
          <w:tcPr>
            <w:tcW w:w="2054" w:type="dxa"/>
            <w:tcBorders>
              <w:top w:val="nil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bottom"/>
          </w:tcPr>
          <w:p w:rsidR="00D4583B" w:rsidRPr="00CF0D4D" w:rsidRDefault="00D4583B" w:rsidP="00AD6B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CF0D4D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n-US"/>
              </w:rPr>
              <w:t>EPQ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4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tcBorders>
              <w:left w:val="single" w:sz="12" w:space="0" w:color="262626"/>
              <w:bottom w:val="single" w:sz="4" w:space="0" w:color="262626"/>
              <w:right w:val="single" w:sz="12" w:space="0" w:color="262626"/>
            </w:tcBorders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1278" w:type="dxa"/>
            <w:tcBorders>
              <w:left w:val="single" w:sz="12" w:space="0" w:color="262626"/>
              <w:bottom w:val="single" w:sz="4" w:space="0" w:color="262626"/>
              <w:right w:val="single" w:sz="12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left w:val="single" w:sz="12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bottom w:val="single" w:sz="4" w:space="0" w:color="262626"/>
            </w:tcBorders>
            <w:shd w:val="clear" w:color="auto" w:fill="auto"/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dxa"/>
            <w:tcBorders>
              <w:bottom w:val="single" w:sz="4" w:space="0" w:color="262626"/>
              <w:right w:val="single" w:sz="12" w:space="0" w:color="auto"/>
            </w:tcBorders>
            <w:vAlign w:val="center"/>
          </w:tcPr>
          <w:p w:rsidR="00D4583B" w:rsidRPr="00CF0D4D" w:rsidRDefault="00D4583B" w:rsidP="00AD6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</w:t>
            </w:r>
          </w:p>
        </w:tc>
      </w:tr>
    </w:tbl>
    <w:p w:rsidR="00271DA1" w:rsidRDefault="00271DA1"/>
    <w:p w:rsidR="00D4583B" w:rsidRPr="00CF0D4D" w:rsidDel="0093191C" w:rsidRDefault="00D4583B" w:rsidP="00D4583B">
      <w:pPr>
        <w:shd w:val="clear" w:color="auto" w:fill="FFFFFF"/>
        <w:spacing w:after="0" w:line="480" w:lineRule="auto"/>
        <w:rPr>
          <w:rFonts w:ascii="Arial" w:eastAsia="Times New Roman" w:hAnsi="Arial" w:cs="Times New Roman"/>
          <w:lang w:val="en-US"/>
        </w:rPr>
      </w:pPr>
      <w:r w:rsidRPr="00CF0D4D">
        <w:rPr>
          <w:rFonts w:ascii="Arial" w:eastAsia="Times New Roman" w:hAnsi="Arial" w:cs="Times New Roman"/>
          <w:b/>
          <w:lang w:val="en-US"/>
        </w:rPr>
        <w:t>Fig. 2</w:t>
      </w:r>
      <w:r w:rsidRPr="00CF0D4D">
        <w:rPr>
          <w:rFonts w:ascii="Arial" w:eastAsia="Times New Roman" w:hAnsi="Arial" w:cs="Times New Roman"/>
          <w:lang w:val="en-US"/>
        </w:rPr>
        <w:t xml:space="preserve"> Schedule of enrolment, interventions and assessments. CR, Cardiac Rehabilitation; Group-MCT, Group-Based Metacognitive Therapy; HADS, Hospital Anxiety and Depression Scale; MCQ-30, Metacognitions Questionnaire 30; CAS-1, Cognitive Attentional Syndrome Scale; IES-R, Impact of Event Scale-Revised; EQ-5D; EPQ, Economic Patient Questionnaire</w:t>
      </w:r>
    </w:p>
    <w:p w:rsidR="00D4583B" w:rsidRDefault="00D4583B"/>
    <w:sectPr w:rsidR="00D45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3B"/>
    <w:rsid w:val="00271DA1"/>
    <w:rsid w:val="00294585"/>
    <w:rsid w:val="00D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Capobianco</dc:creator>
  <cp:lastModifiedBy>Adrian Wells</cp:lastModifiedBy>
  <cp:revision>2</cp:revision>
  <dcterms:created xsi:type="dcterms:W3CDTF">2018-02-13T12:27:00Z</dcterms:created>
  <dcterms:modified xsi:type="dcterms:W3CDTF">2018-02-13T12:27:00Z</dcterms:modified>
</cp:coreProperties>
</file>