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30FDF" w14:textId="617988FA" w:rsidR="00E65BE4" w:rsidRPr="00C43449" w:rsidRDefault="002643B3" w:rsidP="00813748">
      <w:pPr>
        <w:pStyle w:val="RSCH01PaperTitle"/>
        <w:spacing w:line="480" w:lineRule="auto"/>
        <w:rPr>
          <w:rFonts w:ascii="Arial" w:hAnsi="Arial" w:cs="Arial"/>
        </w:rPr>
      </w:pPr>
      <w:r w:rsidRPr="00C43449">
        <w:rPr>
          <w:rFonts w:ascii="Arial" w:hAnsi="Arial" w:cs="Arial"/>
        </w:rPr>
        <w:t>DNA binding and phosphorylation</w:t>
      </w:r>
      <w:r w:rsidR="00E65BE4" w:rsidRPr="00C43449">
        <w:rPr>
          <w:rFonts w:ascii="Arial" w:hAnsi="Arial" w:cs="Arial"/>
        </w:rPr>
        <w:t xml:space="preserve"> </w:t>
      </w:r>
      <w:r w:rsidR="00DC1E37" w:rsidRPr="00C43449">
        <w:rPr>
          <w:rFonts w:ascii="Arial" w:hAnsi="Arial" w:cs="Arial"/>
        </w:rPr>
        <w:t>regulate the core structure of the NF-κ</w:t>
      </w:r>
      <w:r w:rsidR="00A77226" w:rsidRPr="00C43449">
        <w:rPr>
          <w:rFonts w:ascii="Arial" w:hAnsi="Arial" w:cs="Arial"/>
        </w:rPr>
        <w:t>B p50 transcription factor</w:t>
      </w:r>
    </w:p>
    <w:p w14:paraId="57D4BD8B" w14:textId="1660C665" w:rsidR="00E65BE4" w:rsidRPr="00C43449" w:rsidRDefault="00E65BE4" w:rsidP="00813748">
      <w:pPr>
        <w:pStyle w:val="RSCH02PaperAuthorsandByline"/>
        <w:spacing w:line="480" w:lineRule="auto"/>
        <w:rPr>
          <w:rFonts w:ascii="Arial" w:hAnsi="Arial" w:cs="Arial"/>
          <w:vertAlign w:val="superscript"/>
        </w:rPr>
      </w:pPr>
      <w:r w:rsidRPr="00C43449">
        <w:rPr>
          <w:rFonts w:ascii="Arial" w:hAnsi="Arial" w:cs="Arial"/>
        </w:rPr>
        <w:t>Matthias Vonderach,</w:t>
      </w:r>
      <w:r w:rsidRPr="00C43449">
        <w:rPr>
          <w:rFonts w:ascii="Arial" w:hAnsi="Arial" w:cs="Arial"/>
          <w:vertAlign w:val="superscript"/>
        </w:rPr>
        <w:t>a</w:t>
      </w:r>
      <w:r w:rsidRPr="00C43449">
        <w:rPr>
          <w:rFonts w:ascii="Arial" w:hAnsi="Arial" w:cs="Arial"/>
        </w:rPr>
        <w:t xml:space="preserve"> Dominic P. Byrne,</w:t>
      </w:r>
      <w:r w:rsidRPr="00C43449">
        <w:rPr>
          <w:rFonts w:ascii="Arial" w:hAnsi="Arial" w:cs="Arial"/>
          <w:vertAlign w:val="superscript"/>
        </w:rPr>
        <w:t>b</w:t>
      </w:r>
      <w:r w:rsidRPr="00C43449">
        <w:rPr>
          <w:rFonts w:ascii="Arial" w:hAnsi="Arial" w:cs="Arial"/>
        </w:rPr>
        <w:t xml:space="preserve"> Perdita E. Barran</w:t>
      </w:r>
      <w:r w:rsidR="0031101B" w:rsidRPr="00C43449">
        <w:rPr>
          <w:rFonts w:ascii="Arial" w:hAnsi="Arial" w:cs="Arial"/>
        </w:rPr>
        <w:t>,</w:t>
      </w:r>
      <w:r w:rsidRPr="00C43449">
        <w:rPr>
          <w:rFonts w:ascii="Arial" w:hAnsi="Arial" w:cs="Arial"/>
          <w:vertAlign w:val="superscript"/>
        </w:rPr>
        <w:t>c</w:t>
      </w:r>
      <w:r w:rsidR="0031101B" w:rsidRPr="00C43449">
        <w:rPr>
          <w:rFonts w:ascii="Arial" w:hAnsi="Arial" w:cs="Arial"/>
        </w:rPr>
        <w:t xml:space="preserve"> Patrick A. Eyers,</w:t>
      </w:r>
      <w:r w:rsidR="0031101B" w:rsidRPr="00C43449">
        <w:rPr>
          <w:rFonts w:ascii="Arial" w:hAnsi="Arial" w:cs="Arial"/>
          <w:vertAlign w:val="superscript"/>
        </w:rPr>
        <w:t>b</w:t>
      </w:r>
      <w:r w:rsidR="0031101B" w:rsidRPr="00C43449">
        <w:rPr>
          <w:rFonts w:ascii="Arial" w:hAnsi="Arial" w:cs="Arial"/>
        </w:rPr>
        <w:t xml:space="preserve"> </w:t>
      </w:r>
      <w:r w:rsidRPr="00C43449">
        <w:rPr>
          <w:rFonts w:ascii="Arial" w:hAnsi="Arial" w:cs="Arial"/>
        </w:rPr>
        <w:t>and Claire E. Eyers</w:t>
      </w:r>
      <w:r w:rsidRPr="00C43449">
        <w:rPr>
          <w:rFonts w:ascii="Arial" w:hAnsi="Arial" w:cs="Arial"/>
          <w:vertAlign w:val="superscript"/>
        </w:rPr>
        <w:t>a</w:t>
      </w:r>
    </w:p>
    <w:p w14:paraId="17786E0B" w14:textId="77777777" w:rsidR="00324D12" w:rsidRPr="00C43449" w:rsidRDefault="00324D12" w:rsidP="00813748">
      <w:pPr>
        <w:spacing w:line="480" w:lineRule="auto"/>
        <w:rPr>
          <w:rFonts w:ascii="Arial" w:hAnsi="Arial" w:cs="Arial"/>
        </w:rPr>
      </w:pPr>
    </w:p>
    <w:p w14:paraId="022248BB" w14:textId="77777777" w:rsidR="00E65BE4" w:rsidRPr="00C43449" w:rsidRDefault="00E65BE4" w:rsidP="00813748">
      <w:pPr>
        <w:pStyle w:val="RSCF01FootnoteAuthorAddress"/>
        <w:spacing w:line="480" w:lineRule="auto"/>
        <w:rPr>
          <w:rFonts w:ascii="Arial" w:hAnsi="Arial" w:cs="Arial"/>
        </w:rPr>
      </w:pPr>
      <w:r w:rsidRPr="00C43449">
        <w:rPr>
          <w:rFonts w:ascii="Arial" w:hAnsi="Arial" w:cs="Arial"/>
        </w:rPr>
        <w:t>Centre for Proteome Research, Department of Biochemistry, Institute of Integrative Biology, University of Liverpool, Crown Street, Liverpool, L69 7ZB, UK</w:t>
      </w:r>
    </w:p>
    <w:p w14:paraId="784CF244" w14:textId="77777777" w:rsidR="00E65BE4" w:rsidRPr="00C43449" w:rsidRDefault="00E65BE4" w:rsidP="00813748">
      <w:pPr>
        <w:pStyle w:val="RSCF01FootnoteAuthorAddress"/>
        <w:spacing w:line="480" w:lineRule="auto"/>
        <w:rPr>
          <w:rFonts w:ascii="Arial" w:hAnsi="Arial" w:cs="Arial"/>
        </w:rPr>
      </w:pPr>
      <w:r w:rsidRPr="00C43449">
        <w:rPr>
          <w:rFonts w:ascii="Arial" w:hAnsi="Arial" w:cs="Arial"/>
        </w:rPr>
        <w:t>Department of Biochemistry, Institute of Integrative Biology, University of Liverpool, Crown Street, Liverpool, L69 7ZB, UK</w:t>
      </w:r>
    </w:p>
    <w:p w14:paraId="3AF70DB9" w14:textId="77777777" w:rsidR="00E65BE4" w:rsidRPr="00C43449" w:rsidRDefault="00E65BE4" w:rsidP="00813748">
      <w:pPr>
        <w:pStyle w:val="RSCF01FootnoteAuthorAddress"/>
        <w:spacing w:line="480" w:lineRule="auto"/>
        <w:rPr>
          <w:rFonts w:ascii="Arial" w:hAnsi="Arial" w:cs="Arial"/>
        </w:rPr>
      </w:pPr>
      <w:r w:rsidRPr="00C43449">
        <w:rPr>
          <w:rFonts w:ascii="Arial" w:hAnsi="Arial" w:cs="Arial"/>
        </w:rPr>
        <w:t>Michael Barber Centre for Collaborative Mass Spectrometry, Manchester Institute of Biotechnology, The University of Manchester, 131 Princess Street, Manchester M1 7DN, UK.</w:t>
      </w:r>
    </w:p>
    <w:p w14:paraId="32D635B8" w14:textId="77777777" w:rsidR="00E65BE4" w:rsidRPr="00C43449" w:rsidRDefault="00E65BE4" w:rsidP="00813748">
      <w:pPr>
        <w:spacing w:line="480" w:lineRule="auto"/>
        <w:rPr>
          <w:rFonts w:ascii="Arial" w:hAnsi="Arial" w:cs="Arial"/>
        </w:rPr>
      </w:pPr>
    </w:p>
    <w:p w14:paraId="624AB028" w14:textId="77777777" w:rsidR="00F45E50" w:rsidRPr="00C43449" w:rsidRDefault="00F45E50" w:rsidP="00813748">
      <w:pPr>
        <w:spacing w:line="480" w:lineRule="auto"/>
        <w:rPr>
          <w:rFonts w:ascii="Arial" w:hAnsi="Arial" w:cs="Arial"/>
        </w:rPr>
      </w:pPr>
    </w:p>
    <w:p w14:paraId="6654D3C2" w14:textId="77777777" w:rsidR="00F45E50" w:rsidRPr="00C43449" w:rsidRDefault="00F45E50" w:rsidP="00813748">
      <w:pPr>
        <w:spacing w:line="480" w:lineRule="auto"/>
        <w:rPr>
          <w:rFonts w:ascii="Arial" w:hAnsi="Arial" w:cs="Arial"/>
        </w:rPr>
      </w:pPr>
    </w:p>
    <w:p w14:paraId="5F4CA286" w14:textId="77777777" w:rsidR="00F45E50" w:rsidRPr="00C43449" w:rsidRDefault="00F45E50" w:rsidP="00813748">
      <w:pPr>
        <w:spacing w:line="480" w:lineRule="auto"/>
        <w:rPr>
          <w:rFonts w:ascii="Arial" w:hAnsi="Arial" w:cs="Arial"/>
        </w:rPr>
      </w:pPr>
    </w:p>
    <w:p w14:paraId="1A03E1D9" w14:textId="77777777" w:rsidR="00F45E50" w:rsidRPr="00C43449" w:rsidRDefault="00F45E50" w:rsidP="00813748">
      <w:pPr>
        <w:spacing w:line="480" w:lineRule="auto"/>
        <w:rPr>
          <w:rFonts w:ascii="Arial" w:hAnsi="Arial" w:cs="Arial"/>
        </w:rPr>
      </w:pPr>
    </w:p>
    <w:p w14:paraId="4E558043" w14:textId="429E6149" w:rsidR="00F45E50" w:rsidRPr="00C43449" w:rsidRDefault="00F45E50" w:rsidP="00813748">
      <w:pPr>
        <w:spacing w:line="480" w:lineRule="auto"/>
        <w:outlineLvl w:val="0"/>
        <w:rPr>
          <w:rFonts w:ascii="Arial" w:hAnsi="Arial" w:cs="Arial"/>
        </w:rPr>
      </w:pPr>
      <w:r w:rsidRPr="00C43449">
        <w:rPr>
          <w:rFonts w:ascii="Arial" w:hAnsi="Arial" w:cs="Arial"/>
        </w:rPr>
        <w:t xml:space="preserve">Running title: DNA binding stabilises NF-κB dimers </w:t>
      </w:r>
    </w:p>
    <w:p w14:paraId="2B49B055" w14:textId="58BCB25A" w:rsidR="00F45E50" w:rsidRPr="00C43449" w:rsidRDefault="00F45E50" w:rsidP="00813748">
      <w:pPr>
        <w:spacing w:line="480" w:lineRule="auto"/>
        <w:rPr>
          <w:rFonts w:ascii="Arial" w:hAnsi="Arial" w:cs="Arial"/>
        </w:rPr>
      </w:pPr>
      <w:r w:rsidRPr="00C43449">
        <w:rPr>
          <w:rFonts w:ascii="Arial" w:hAnsi="Arial" w:cs="Arial"/>
        </w:rPr>
        <w:t>Address reprint requests to: Professor Claire E. Eyers, Centre for Proteome Research, Department of Biochemistry, Institute of Integrative Biology, University of Liverpool, Crown Street, Liverpool, L69 7ZB, Liverpool, UK.</w:t>
      </w:r>
    </w:p>
    <w:p w14:paraId="5A12FA17" w14:textId="75303E29" w:rsidR="00F45E50" w:rsidRPr="00C43449" w:rsidRDefault="00F45E50" w:rsidP="00813748">
      <w:pPr>
        <w:spacing w:line="480" w:lineRule="auto"/>
        <w:outlineLvl w:val="0"/>
        <w:rPr>
          <w:rFonts w:ascii="Arial" w:hAnsi="Arial" w:cs="Arial"/>
        </w:rPr>
      </w:pPr>
      <w:r w:rsidRPr="00C43449">
        <w:rPr>
          <w:rFonts w:ascii="Arial" w:hAnsi="Arial" w:cs="Arial"/>
        </w:rPr>
        <w:t xml:space="preserve">Email: </w:t>
      </w:r>
      <w:hyperlink r:id="rId9" w:history="1">
        <w:r w:rsidRPr="00C43449">
          <w:rPr>
            <w:rStyle w:val="Hyperlink"/>
            <w:rFonts w:ascii="Arial" w:hAnsi="Arial" w:cs="Arial"/>
          </w:rPr>
          <w:t>CEyers@liverpool.ac.uk</w:t>
        </w:r>
      </w:hyperlink>
    </w:p>
    <w:p w14:paraId="21FBFC47" w14:textId="61AE1450" w:rsidR="00F45E50" w:rsidRPr="00C43449" w:rsidRDefault="00F45E50" w:rsidP="00813748">
      <w:pPr>
        <w:spacing w:line="480" w:lineRule="auto"/>
        <w:outlineLvl w:val="0"/>
        <w:rPr>
          <w:rFonts w:ascii="Arial" w:hAnsi="Arial" w:cs="Arial"/>
        </w:rPr>
      </w:pPr>
      <w:r w:rsidRPr="00C43449">
        <w:rPr>
          <w:rFonts w:ascii="Arial" w:hAnsi="Arial" w:cs="Arial"/>
        </w:rPr>
        <w:t>Phone number: +44 151 79</w:t>
      </w:r>
      <w:r w:rsidR="006C761E" w:rsidRPr="00C43449">
        <w:rPr>
          <w:rFonts w:ascii="Arial" w:hAnsi="Arial" w:cs="Arial"/>
        </w:rPr>
        <w:t>5 4424</w:t>
      </w:r>
    </w:p>
    <w:p w14:paraId="5B09FD58" w14:textId="77777777" w:rsidR="00F45E50" w:rsidRPr="00C43449" w:rsidRDefault="00F45E50" w:rsidP="00813748">
      <w:pPr>
        <w:spacing w:line="480" w:lineRule="auto"/>
        <w:rPr>
          <w:rFonts w:ascii="Arial" w:hAnsi="Arial" w:cs="Arial"/>
        </w:rPr>
      </w:pPr>
    </w:p>
    <w:p w14:paraId="60889A82" w14:textId="77777777" w:rsidR="00F45E50" w:rsidRPr="00C43449" w:rsidRDefault="00F45E50" w:rsidP="00813748">
      <w:pPr>
        <w:spacing w:line="480" w:lineRule="auto"/>
        <w:rPr>
          <w:rFonts w:ascii="Arial" w:hAnsi="Arial" w:cs="Arial"/>
          <w:b/>
          <w:sz w:val="24"/>
        </w:rPr>
      </w:pPr>
      <w:r w:rsidRPr="00C43449">
        <w:rPr>
          <w:rFonts w:ascii="Arial" w:hAnsi="Arial" w:cs="Arial"/>
          <w:b/>
          <w:sz w:val="24"/>
        </w:rPr>
        <w:br w:type="page"/>
      </w:r>
    </w:p>
    <w:p w14:paraId="726B6980" w14:textId="77777777" w:rsidR="00E36E02" w:rsidRPr="00C43449" w:rsidRDefault="00F45E50" w:rsidP="00813748">
      <w:pPr>
        <w:spacing w:line="480" w:lineRule="auto"/>
        <w:outlineLvl w:val="0"/>
        <w:rPr>
          <w:rFonts w:ascii="Arial" w:hAnsi="Arial" w:cs="Arial"/>
          <w:b/>
          <w:sz w:val="24"/>
        </w:rPr>
      </w:pPr>
      <w:r w:rsidRPr="00C43449">
        <w:rPr>
          <w:rFonts w:ascii="Arial" w:hAnsi="Arial" w:cs="Arial"/>
          <w:b/>
          <w:sz w:val="24"/>
        </w:rPr>
        <w:lastRenderedPageBreak/>
        <w:t>Abstract</w:t>
      </w:r>
    </w:p>
    <w:p w14:paraId="294389D8" w14:textId="6219B3C7" w:rsidR="00F45E50" w:rsidRPr="00C43449" w:rsidRDefault="00E36E02" w:rsidP="00E36E02">
      <w:pPr>
        <w:spacing w:line="480" w:lineRule="auto"/>
        <w:jc w:val="both"/>
        <w:outlineLvl w:val="0"/>
        <w:rPr>
          <w:rFonts w:ascii="Arial" w:hAnsi="Arial" w:cs="Arial"/>
          <w:sz w:val="28"/>
        </w:rPr>
      </w:pPr>
      <w:r w:rsidRPr="00C43449">
        <w:rPr>
          <w:rFonts w:ascii="Arial" w:hAnsi="Arial" w:cs="Arial"/>
        </w:rPr>
        <w:t>The NF-κB transcription factors are known to be extensively phosphorylated, with dynamic site-specific modification regulating the</w:t>
      </w:r>
      <w:r w:rsidR="00DC1E37" w:rsidRPr="00C43449">
        <w:rPr>
          <w:rFonts w:ascii="Arial" w:hAnsi="Arial" w:cs="Arial"/>
        </w:rPr>
        <w:t>ir</w:t>
      </w:r>
      <w:r w:rsidRPr="00C43449">
        <w:rPr>
          <w:rFonts w:ascii="Arial" w:hAnsi="Arial" w:cs="Arial"/>
        </w:rPr>
        <w:t xml:space="preserve"> ability </w:t>
      </w:r>
      <w:r w:rsidR="00DC1E37" w:rsidRPr="00C43449">
        <w:rPr>
          <w:rFonts w:ascii="Arial" w:hAnsi="Arial" w:cs="Arial"/>
        </w:rPr>
        <w:t>to dimeriz</w:t>
      </w:r>
      <w:r w:rsidRPr="00C43449">
        <w:rPr>
          <w:rFonts w:ascii="Arial" w:hAnsi="Arial" w:cs="Arial"/>
        </w:rPr>
        <w:t xml:space="preserve">e and </w:t>
      </w:r>
      <w:r w:rsidR="00DC1E37" w:rsidRPr="00C43449">
        <w:rPr>
          <w:rFonts w:ascii="Arial" w:hAnsi="Arial" w:cs="Arial"/>
        </w:rPr>
        <w:t>interact with</w:t>
      </w:r>
      <w:r w:rsidRPr="00C43449">
        <w:rPr>
          <w:rFonts w:ascii="Arial" w:hAnsi="Arial" w:cs="Arial"/>
        </w:rPr>
        <w:t xml:space="preserve"> DNA. p50, the proteolytic product of p105 (NF-κB1), forms homodimers that bind DNA but lack intrinsic transactivation function, </w:t>
      </w:r>
      <w:r w:rsidR="00462D82" w:rsidRPr="00C43449">
        <w:rPr>
          <w:rFonts w:ascii="Arial" w:hAnsi="Arial" w:cs="Arial"/>
        </w:rPr>
        <w:t>function</w:t>
      </w:r>
      <w:r w:rsidR="00DC1E37" w:rsidRPr="00C43449">
        <w:rPr>
          <w:rFonts w:ascii="Arial" w:hAnsi="Arial" w:cs="Arial"/>
        </w:rPr>
        <w:t>ing</w:t>
      </w:r>
      <w:r w:rsidR="00462D82" w:rsidRPr="00C43449">
        <w:rPr>
          <w:rFonts w:ascii="Arial" w:hAnsi="Arial" w:cs="Arial"/>
        </w:rPr>
        <w:t xml:space="preserve"> as repressors of transcription from κB promoters</w:t>
      </w:r>
      <w:r w:rsidRPr="00C43449">
        <w:rPr>
          <w:rFonts w:ascii="Arial" w:hAnsi="Arial" w:cs="Arial"/>
        </w:rPr>
        <w:t xml:space="preserve">.  </w:t>
      </w:r>
      <w:r w:rsidR="00EA5E94" w:rsidRPr="00C43449">
        <w:rPr>
          <w:rFonts w:ascii="Arial" w:hAnsi="Arial" w:cs="Arial"/>
        </w:rPr>
        <w:t xml:space="preserve">Here, we </w:t>
      </w:r>
      <w:r w:rsidR="00900D7C" w:rsidRPr="00C43449">
        <w:rPr>
          <w:rFonts w:ascii="Arial" w:hAnsi="Arial" w:cs="Arial"/>
        </w:rPr>
        <w:t>examine</w:t>
      </w:r>
      <w:r w:rsidR="00EA5E94" w:rsidRPr="00C43449">
        <w:rPr>
          <w:rFonts w:ascii="Arial" w:hAnsi="Arial" w:cs="Arial"/>
        </w:rPr>
        <w:t xml:space="preserve"> the roles of specific phosphorylation events </w:t>
      </w:r>
      <w:r w:rsidR="00DC1E37" w:rsidRPr="00C43449">
        <w:rPr>
          <w:rFonts w:ascii="Arial" w:hAnsi="Arial" w:cs="Arial"/>
        </w:rPr>
        <w:t>catalysed by either</w:t>
      </w:r>
      <w:r w:rsidR="00EA5E94" w:rsidRPr="00C43449">
        <w:rPr>
          <w:rFonts w:ascii="Arial" w:hAnsi="Arial" w:cs="Arial"/>
        </w:rPr>
        <w:t xml:space="preserve"> protein kinase A (PKA</w:t>
      </w:r>
      <w:r w:rsidR="00EA5E94" w:rsidRPr="00C43449">
        <w:rPr>
          <w:rFonts w:ascii="Arial" w:hAnsi="Arial" w:cs="Arial"/>
          <w:vertAlign w:val="subscript"/>
        </w:rPr>
        <w:t>c</w:t>
      </w:r>
      <w:r w:rsidR="00EA5E94" w:rsidRPr="00C43449">
        <w:rPr>
          <w:rFonts w:ascii="Arial" w:hAnsi="Arial" w:cs="Arial"/>
        </w:rPr>
        <w:t>) or Chk1</w:t>
      </w:r>
      <w:r w:rsidR="00900D7C" w:rsidRPr="00C43449">
        <w:rPr>
          <w:rFonts w:ascii="Arial" w:hAnsi="Arial" w:cs="Arial"/>
        </w:rPr>
        <w:t>,</w:t>
      </w:r>
      <w:r w:rsidR="00EA5E94" w:rsidRPr="00C43449">
        <w:rPr>
          <w:rFonts w:ascii="Arial" w:hAnsi="Arial" w:cs="Arial"/>
        </w:rPr>
        <w:t xml:space="preserve"> in regulating the functions of p50 homodimers</w:t>
      </w:r>
      <w:r w:rsidR="001319C0" w:rsidRPr="00C43449">
        <w:rPr>
          <w:rFonts w:ascii="Arial" w:hAnsi="Arial" w:cs="Arial"/>
        </w:rPr>
        <w:t xml:space="preserve">. LC-MS/MS analysis of proteolysed p50 following </w:t>
      </w:r>
      <w:r w:rsidR="001319C0" w:rsidRPr="00C43449">
        <w:rPr>
          <w:rFonts w:ascii="Arial" w:hAnsi="Arial" w:cs="Arial"/>
          <w:i/>
        </w:rPr>
        <w:t xml:space="preserve">in vitro </w:t>
      </w:r>
      <w:r w:rsidR="001319C0" w:rsidRPr="00C43449">
        <w:rPr>
          <w:rFonts w:ascii="Arial" w:hAnsi="Arial" w:cs="Arial"/>
        </w:rPr>
        <w:t>phosphorylatio</w:t>
      </w:r>
      <w:r w:rsidR="001260CF" w:rsidRPr="00C43449">
        <w:rPr>
          <w:rFonts w:ascii="Arial" w:hAnsi="Arial" w:cs="Arial"/>
        </w:rPr>
        <w:t>n</w:t>
      </w:r>
      <w:r w:rsidR="001319C0" w:rsidRPr="00C43449">
        <w:rPr>
          <w:rFonts w:ascii="Arial" w:hAnsi="Arial" w:cs="Arial"/>
        </w:rPr>
        <w:t xml:space="preserve"> </w:t>
      </w:r>
      <w:r w:rsidR="007D4937" w:rsidRPr="00C43449">
        <w:rPr>
          <w:rFonts w:ascii="Arial" w:hAnsi="Arial" w:cs="Arial"/>
        </w:rPr>
        <w:t>allow</w:t>
      </w:r>
      <w:r w:rsidR="001319C0" w:rsidRPr="00C43449">
        <w:rPr>
          <w:rFonts w:ascii="Arial" w:hAnsi="Arial" w:cs="Arial"/>
        </w:rPr>
        <w:t xml:space="preserve"> us to define Ser328 and Ser337 as PKA</w:t>
      </w:r>
      <w:r w:rsidR="001319C0" w:rsidRPr="00C43449">
        <w:rPr>
          <w:rFonts w:ascii="Arial" w:hAnsi="Arial" w:cs="Arial"/>
          <w:vertAlign w:val="subscript"/>
        </w:rPr>
        <w:t>c</w:t>
      </w:r>
      <w:r w:rsidR="001260CF" w:rsidRPr="00C43449">
        <w:rPr>
          <w:rFonts w:ascii="Arial" w:hAnsi="Arial" w:cs="Arial"/>
        </w:rPr>
        <w:t xml:space="preserve"> and Chk1-</w:t>
      </w:r>
      <w:r w:rsidR="001319C0" w:rsidRPr="00C43449">
        <w:rPr>
          <w:rFonts w:ascii="Arial" w:hAnsi="Arial" w:cs="Arial"/>
        </w:rPr>
        <w:t xml:space="preserve">mediated </w:t>
      </w:r>
      <w:r w:rsidR="00DC1E37" w:rsidRPr="00C43449">
        <w:rPr>
          <w:rFonts w:ascii="Arial" w:hAnsi="Arial" w:cs="Arial"/>
        </w:rPr>
        <w:t>modification</w:t>
      </w:r>
      <w:r w:rsidR="001319C0" w:rsidRPr="00C43449">
        <w:rPr>
          <w:rFonts w:ascii="Arial" w:hAnsi="Arial" w:cs="Arial"/>
        </w:rPr>
        <w:t xml:space="preserve">s, and pinpoint </w:t>
      </w:r>
      <w:r w:rsidR="001260CF" w:rsidRPr="00C43449">
        <w:rPr>
          <w:rFonts w:ascii="Arial" w:hAnsi="Arial" w:cs="Arial"/>
        </w:rPr>
        <w:t xml:space="preserve">an additional </w:t>
      </w:r>
      <w:r w:rsidR="001319C0" w:rsidRPr="00C43449">
        <w:rPr>
          <w:rFonts w:ascii="Arial" w:hAnsi="Arial" w:cs="Arial"/>
        </w:rPr>
        <w:t>four Chk1 phosphosites: Ser65, Thr152, Ser242 and Ser248.</w:t>
      </w:r>
      <w:r w:rsidR="00DC082E" w:rsidRPr="00C43449">
        <w:rPr>
          <w:rFonts w:ascii="Arial" w:hAnsi="Arial" w:cs="Arial"/>
        </w:rPr>
        <w:t xml:space="preserve"> Native mass spectrometry (MS) </w:t>
      </w:r>
      <w:r w:rsidR="007D4937" w:rsidRPr="00C43449">
        <w:rPr>
          <w:rFonts w:ascii="Arial" w:hAnsi="Arial" w:cs="Arial"/>
        </w:rPr>
        <w:t>reveals</w:t>
      </w:r>
      <w:r w:rsidR="00DC082E" w:rsidRPr="00C43449">
        <w:rPr>
          <w:rFonts w:ascii="Arial" w:hAnsi="Arial" w:cs="Arial"/>
        </w:rPr>
        <w:t xml:space="preserve"> Chk1 and PKA</w:t>
      </w:r>
      <w:r w:rsidR="00DC082E" w:rsidRPr="00C43449">
        <w:rPr>
          <w:rFonts w:ascii="Arial" w:hAnsi="Arial" w:cs="Arial"/>
          <w:vertAlign w:val="subscript"/>
        </w:rPr>
        <w:t>c</w:t>
      </w:r>
      <w:r w:rsidR="007D4937" w:rsidRPr="00C43449">
        <w:rPr>
          <w:rFonts w:ascii="Arial" w:hAnsi="Arial" w:cs="Arial"/>
        </w:rPr>
        <w:t>-</w:t>
      </w:r>
      <w:r w:rsidR="00DC082E" w:rsidRPr="00C43449">
        <w:rPr>
          <w:rFonts w:ascii="Arial" w:hAnsi="Arial" w:cs="Arial"/>
        </w:rPr>
        <w:t xml:space="preserve">regulated disruption of p50 homodimer formation through Ser337. </w:t>
      </w:r>
      <w:r w:rsidR="00DC1E37" w:rsidRPr="00C43449">
        <w:rPr>
          <w:rFonts w:ascii="Arial" w:hAnsi="Arial" w:cs="Arial"/>
        </w:rPr>
        <w:t>A</w:t>
      </w:r>
      <w:r w:rsidR="00DC082E" w:rsidRPr="00C43449">
        <w:rPr>
          <w:rFonts w:ascii="Arial" w:hAnsi="Arial" w:cs="Arial"/>
        </w:rPr>
        <w:t>dditional</w:t>
      </w:r>
      <w:r w:rsidR="00900D7C" w:rsidRPr="00C43449">
        <w:rPr>
          <w:rFonts w:ascii="Arial" w:hAnsi="Arial" w:cs="Arial"/>
        </w:rPr>
        <w:t>ly</w:t>
      </w:r>
      <w:r w:rsidR="00DC1E37" w:rsidRPr="00C43449">
        <w:rPr>
          <w:rFonts w:ascii="Arial" w:hAnsi="Arial" w:cs="Arial"/>
        </w:rPr>
        <w:t>, we</w:t>
      </w:r>
      <w:r w:rsidR="00900D7C" w:rsidRPr="00C43449">
        <w:rPr>
          <w:rFonts w:ascii="Arial" w:hAnsi="Arial" w:cs="Arial"/>
        </w:rPr>
        <w:t xml:space="preserve"> </w:t>
      </w:r>
      <w:r w:rsidR="00DC1E37" w:rsidRPr="00C43449">
        <w:rPr>
          <w:rFonts w:ascii="Arial" w:hAnsi="Arial" w:cs="Arial"/>
        </w:rPr>
        <w:t>characterise</w:t>
      </w:r>
      <w:r w:rsidR="00DC082E" w:rsidRPr="00C43449">
        <w:rPr>
          <w:rFonts w:ascii="Arial" w:hAnsi="Arial" w:cs="Arial"/>
        </w:rPr>
        <w:t xml:space="preserve"> </w:t>
      </w:r>
      <w:r w:rsidR="001260CF" w:rsidRPr="00C43449">
        <w:rPr>
          <w:rFonts w:ascii="Arial" w:hAnsi="Arial" w:cs="Arial"/>
        </w:rPr>
        <w:t>the Chk1-mediated phosphosite</w:t>
      </w:r>
      <w:r w:rsidR="00DC1E37" w:rsidRPr="00C43449">
        <w:rPr>
          <w:rFonts w:ascii="Arial" w:hAnsi="Arial" w:cs="Arial"/>
        </w:rPr>
        <w:t>,</w:t>
      </w:r>
      <w:r w:rsidR="001260CF" w:rsidRPr="00C43449">
        <w:rPr>
          <w:rFonts w:ascii="Arial" w:hAnsi="Arial" w:cs="Arial"/>
        </w:rPr>
        <w:t xml:space="preserve"> </w:t>
      </w:r>
      <w:r w:rsidR="00DC082E" w:rsidRPr="00C43449">
        <w:rPr>
          <w:rFonts w:ascii="Arial" w:hAnsi="Arial" w:cs="Arial"/>
        </w:rPr>
        <w:t>Ser242</w:t>
      </w:r>
      <w:r w:rsidR="00DC1E37" w:rsidRPr="00C43449">
        <w:rPr>
          <w:rFonts w:ascii="Arial" w:hAnsi="Arial" w:cs="Arial"/>
        </w:rPr>
        <w:t>,</w:t>
      </w:r>
      <w:r w:rsidR="00DC082E" w:rsidRPr="00C43449">
        <w:rPr>
          <w:rFonts w:ascii="Arial" w:hAnsi="Arial" w:cs="Arial"/>
        </w:rPr>
        <w:t xml:space="preserve"> as a regulator of D</w:t>
      </w:r>
      <w:r w:rsidR="001260CF" w:rsidRPr="00C43449">
        <w:rPr>
          <w:rFonts w:ascii="Arial" w:hAnsi="Arial" w:cs="Arial"/>
        </w:rPr>
        <w:t>NA bi</w:t>
      </w:r>
      <w:r w:rsidR="00DC082E" w:rsidRPr="00C43449">
        <w:rPr>
          <w:rFonts w:ascii="Arial" w:hAnsi="Arial" w:cs="Arial"/>
        </w:rPr>
        <w:t>n</w:t>
      </w:r>
      <w:r w:rsidR="001260CF" w:rsidRPr="00C43449">
        <w:rPr>
          <w:rFonts w:ascii="Arial" w:hAnsi="Arial" w:cs="Arial"/>
        </w:rPr>
        <w:t>d</w:t>
      </w:r>
      <w:r w:rsidR="00DC1E37" w:rsidRPr="00C43449">
        <w:rPr>
          <w:rFonts w:ascii="Arial" w:hAnsi="Arial" w:cs="Arial"/>
        </w:rPr>
        <w:t xml:space="preserve">ing, with a </w:t>
      </w:r>
      <w:r w:rsidR="001260CF" w:rsidRPr="00C43449">
        <w:rPr>
          <w:rFonts w:ascii="Arial" w:hAnsi="Arial" w:cs="Arial"/>
        </w:rPr>
        <w:t xml:space="preserve">S242D p50 phosphomimetic exhibiting a &gt;10-fold reduction in DNA binding affinity. </w:t>
      </w:r>
      <w:r w:rsidR="007D4937" w:rsidRPr="00C43449">
        <w:rPr>
          <w:rFonts w:ascii="Arial" w:hAnsi="Arial" w:cs="Arial"/>
        </w:rPr>
        <w:t>C</w:t>
      </w:r>
      <w:r w:rsidR="00186C22" w:rsidRPr="00C43449">
        <w:rPr>
          <w:rFonts w:ascii="Arial" w:hAnsi="Arial" w:cs="Arial"/>
        </w:rPr>
        <w:t xml:space="preserve">onformational dynamics </w:t>
      </w:r>
      <w:r w:rsidR="00DC1E37" w:rsidRPr="00C43449">
        <w:rPr>
          <w:rFonts w:ascii="Arial" w:hAnsi="Arial" w:cs="Arial"/>
        </w:rPr>
        <w:t xml:space="preserve">of </w:t>
      </w:r>
      <w:r w:rsidR="00186C22" w:rsidRPr="00C43449">
        <w:rPr>
          <w:rFonts w:ascii="Arial" w:hAnsi="Arial" w:cs="Arial"/>
        </w:rPr>
        <w:t xml:space="preserve">phosphomimetic </w:t>
      </w:r>
      <w:r w:rsidR="007D4937" w:rsidRPr="00C43449">
        <w:rPr>
          <w:rFonts w:ascii="Arial" w:hAnsi="Arial" w:cs="Arial"/>
        </w:rPr>
        <w:t xml:space="preserve">p50 </w:t>
      </w:r>
      <w:r w:rsidR="00186C22" w:rsidRPr="00C43449">
        <w:rPr>
          <w:rFonts w:ascii="Arial" w:hAnsi="Arial" w:cs="Arial"/>
        </w:rPr>
        <w:t>variants</w:t>
      </w:r>
      <w:r w:rsidR="00DC1E37" w:rsidRPr="00C43449">
        <w:rPr>
          <w:rFonts w:ascii="Arial" w:hAnsi="Arial" w:cs="Arial"/>
        </w:rPr>
        <w:t xml:space="preserve">, including S242D, </w:t>
      </w:r>
      <w:r w:rsidR="007D4937" w:rsidRPr="00C43449">
        <w:rPr>
          <w:rFonts w:ascii="Arial" w:hAnsi="Arial" w:cs="Arial"/>
        </w:rPr>
        <w:t>are further explored using ion-mobility MS (IM-MS)</w:t>
      </w:r>
      <w:r w:rsidR="00186C22" w:rsidRPr="00C43449">
        <w:rPr>
          <w:rFonts w:ascii="Arial" w:hAnsi="Arial" w:cs="Arial"/>
        </w:rPr>
        <w:t xml:space="preserve">. Finally, </w:t>
      </w:r>
      <w:r w:rsidR="00DC50DE" w:rsidRPr="00C43449">
        <w:rPr>
          <w:rFonts w:ascii="Arial" w:hAnsi="Arial" w:cs="Arial"/>
        </w:rPr>
        <w:t>compar</w:t>
      </w:r>
      <w:r w:rsidR="00DC1E37" w:rsidRPr="00C43449">
        <w:rPr>
          <w:rFonts w:ascii="Arial" w:hAnsi="Arial" w:cs="Arial"/>
        </w:rPr>
        <w:t xml:space="preserve">ative theoretical modelling with </w:t>
      </w:r>
      <w:r w:rsidR="00DC50DE" w:rsidRPr="00C43449">
        <w:rPr>
          <w:rFonts w:ascii="Arial" w:hAnsi="Arial" w:cs="Arial"/>
        </w:rPr>
        <w:t>experimentally observed p50 conformers, in the absence and presence of DNA,</w:t>
      </w:r>
      <w:r w:rsidR="00186C22" w:rsidRPr="00C43449">
        <w:rPr>
          <w:rFonts w:ascii="Arial" w:hAnsi="Arial" w:cs="Arial"/>
        </w:rPr>
        <w:t xml:space="preserve"> reveal</w:t>
      </w:r>
      <w:r w:rsidR="00DC50DE" w:rsidRPr="00C43449">
        <w:rPr>
          <w:rFonts w:ascii="Arial" w:hAnsi="Arial" w:cs="Arial"/>
        </w:rPr>
        <w:t>s</w:t>
      </w:r>
      <w:r w:rsidR="00186C22" w:rsidRPr="00C43449">
        <w:rPr>
          <w:rFonts w:ascii="Arial" w:hAnsi="Arial" w:cs="Arial"/>
        </w:rPr>
        <w:t xml:space="preserve"> </w:t>
      </w:r>
      <w:r w:rsidR="001260CF" w:rsidRPr="00C43449">
        <w:rPr>
          <w:rFonts w:ascii="Arial" w:hAnsi="Arial" w:cs="Arial"/>
        </w:rPr>
        <w:t>that the p50 homodimer undergoes conformational contraction during electrospray ionisation that is stabil</w:t>
      </w:r>
      <w:r w:rsidR="007C3601" w:rsidRPr="00C43449">
        <w:rPr>
          <w:rFonts w:ascii="Arial" w:hAnsi="Arial" w:cs="Arial"/>
        </w:rPr>
        <w:t>ised by complex formation with κ</w:t>
      </w:r>
      <w:r w:rsidR="001260CF" w:rsidRPr="00C43449">
        <w:rPr>
          <w:rFonts w:ascii="Arial" w:hAnsi="Arial" w:cs="Arial"/>
        </w:rPr>
        <w:t xml:space="preserve">B DNA. </w:t>
      </w:r>
      <w:r w:rsidR="00F45E50" w:rsidRPr="00C43449">
        <w:rPr>
          <w:rFonts w:ascii="Arial" w:hAnsi="Arial" w:cs="Arial"/>
          <w:sz w:val="24"/>
        </w:rPr>
        <w:br w:type="page"/>
      </w:r>
    </w:p>
    <w:p w14:paraId="5ED7A092" w14:textId="60E76CBD" w:rsidR="00E65BE4" w:rsidRPr="00C43449" w:rsidRDefault="00E65BE4" w:rsidP="00813748">
      <w:pPr>
        <w:pStyle w:val="RSCB04AHeadingSection"/>
        <w:spacing w:line="480" w:lineRule="auto"/>
        <w:outlineLvl w:val="0"/>
        <w:rPr>
          <w:rFonts w:ascii="Arial" w:hAnsi="Arial" w:cs="Arial"/>
        </w:rPr>
      </w:pPr>
      <w:r w:rsidRPr="00C43449">
        <w:rPr>
          <w:rFonts w:ascii="Arial" w:hAnsi="Arial" w:cs="Arial"/>
        </w:rPr>
        <w:lastRenderedPageBreak/>
        <w:t xml:space="preserve">Introduction </w:t>
      </w:r>
    </w:p>
    <w:p w14:paraId="1137DAE2" w14:textId="2A5189DB" w:rsidR="00E65BE4" w:rsidRPr="00C43449" w:rsidRDefault="00E65BE4" w:rsidP="00813748">
      <w:pPr>
        <w:pStyle w:val="RSCB04AHeadingSection"/>
        <w:spacing w:before="0" w:after="120" w:line="480" w:lineRule="auto"/>
        <w:jc w:val="both"/>
        <w:rPr>
          <w:rStyle w:val="RSCB02ArticleTextChar"/>
          <w:rFonts w:ascii="Arial" w:hAnsi="Arial" w:cs="Arial"/>
          <w:b w:val="0"/>
          <w:sz w:val="22"/>
          <w:szCs w:val="22"/>
        </w:rPr>
      </w:pPr>
      <w:r w:rsidRPr="00C43449">
        <w:rPr>
          <w:rStyle w:val="RSCB02ArticleTextChar"/>
          <w:rFonts w:ascii="Arial" w:hAnsi="Arial" w:cs="Arial"/>
          <w:b w:val="0"/>
          <w:sz w:val="22"/>
          <w:szCs w:val="22"/>
        </w:rPr>
        <w:t>Regulated binding of specific transcription factor</w:t>
      </w:r>
      <w:r w:rsidR="001A3A83" w:rsidRPr="00C43449">
        <w:rPr>
          <w:rStyle w:val="RSCB02ArticleTextChar"/>
          <w:rFonts w:ascii="Arial" w:hAnsi="Arial" w:cs="Arial"/>
          <w:b w:val="0"/>
          <w:sz w:val="22"/>
          <w:szCs w:val="22"/>
        </w:rPr>
        <w:t xml:space="preserve"> complexe</w:t>
      </w:r>
      <w:r w:rsidRPr="00C43449">
        <w:rPr>
          <w:rStyle w:val="RSCB02ArticleTextChar"/>
          <w:rFonts w:ascii="Arial" w:hAnsi="Arial" w:cs="Arial"/>
          <w:b w:val="0"/>
          <w:sz w:val="22"/>
          <w:szCs w:val="22"/>
        </w:rPr>
        <w:t>s to their cognate DNA sequences directly in</w:t>
      </w:r>
      <w:r w:rsidR="00F45E50" w:rsidRPr="00C43449">
        <w:rPr>
          <w:rStyle w:val="RSCB02ArticleTextChar"/>
          <w:rFonts w:ascii="Arial" w:hAnsi="Arial" w:cs="Arial"/>
          <w:b w:val="0"/>
          <w:sz w:val="22"/>
          <w:szCs w:val="22"/>
        </w:rPr>
        <w:t xml:space="preserve">fluences the rate at which </w:t>
      </w:r>
      <w:r w:rsidRPr="00C43449">
        <w:rPr>
          <w:rStyle w:val="RSCB02ArticleTextChar"/>
          <w:rFonts w:ascii="Arial" w:hAnsi="Arial" w:cs="Arial"/>
          <w:b w:val="0"/>
          <w:sz w:val="22"/>
          <w:szCs w:val="22"/>
        </w:rPr>
        <w:t xml:space="preserve">transcription </w:t>
      </w:r>
      <w:r w:rsidR="00F45E50" w:rsidRPr="00C43449">
        <w:rPr>
          <w:rStyle w:val="RSCB02ArticleTextChar"/>
          <w:rFonts w:ascii="Arial" w:hAnsi="Arial" w:cs="Arial"/>
          <w:b w:val="0"/>
          <w:sz w:val="22"/>
          <w:szCs w:val="22"/>
        </w:rPr>
        <w:t xml:space="preserve">of individual genes </w:t>
      </w:r>
      <w:r w:rsidRPr="00C43449">
        <w:rPr>
          <w:rStyle w:val="RSCB02ArticleTextChar"/>
          <w:rFonts w:ascii="Arial" w:hAnsi="Arial" w:cs="Arial"/>
          <w:b w:val="0"/>
          <w:sz w:val="22"/>
          <w:szCs w:val="22"/>
        </w:rPr>
        <w:t>occurs. One such family of ubiquitous transcription factors is NF-kappaB (NF-κB)</w:t>
      </w:r>
      <w:r w:rsidR="005835CA" w:rsidRPr="00C43449">
        <w:rPr>
          <w:rStyle w:val="RSCB02ArticleTextChar"/>
          <w:rFonts w:ascii="Arial" w:hAnsi="Arial" w:cs="Arial"/>
          <w:b w:val="0"/>
          <w:sz w:val="22"/>
          <w:szCs w:val="22"/>
        </w:rPr>
        <w:t>, and regulated activation of this si</w:t>
      </w:r>
      <w:r w:rsidRPr="00C43449">
        <w:rPr>
          <w:rStyle w:val="RSCB02ArticleTextChar"/>
          <w:rFonts w:ascii="Arial" w:hAnsi="Arial" w:cs="Arial"/>
          <w:b w:val="0"/>
          <w:sz w:val="22"/>
          <w:szCs w:val="22"/>
        </w:rPr>
        <w:t xml:space="preserve">gnal transduction pathway </w:t>
      </w:r>
      <w:r w:rsidR="005835CA" w:rsidRPr="00C43449">
        <w:rPr>
          <w:rStyle w:val="RSCB02ArticleTextChar"/>
          <w:rFonts w:ascii="Arial" w:hAnsi="Arial" w:cs="Arial"/>
          <w:b w:val="0"/>
          <w:sz w:val="22"/>
          <w:szCs w:val="22"/>
        </w:rPr>
        <w:t>is</w:t>
      </w:r>
      <w:r w:rsidRPr="00C43449">
        <w:rPr>
          <w:rStyle w:val="RSCB02ArticleTextChar"/>
          <w:rFonts w:ascii="Arial" w:hAnsi="Arial" w:cs="Arial"/>
          <w:b w:val="0"/>
          <w:sz w:val="22"/>
          <w:szCs w:val="22"/>
        </w:rPr>
        <w:t xml:space="preserve"> required for transcriptional </w:t>
      </w:r>
      <w:r w:rsidR="005835CA" w:rsidRPr="00C43449">
        <w:rPr>
          <w:rStyle w:val="RSCB02ArticleTextChar"/>
          <w:rFonts w:ascii="Arial" w:hAnsi="Arial" w:cs="Arial"/>
          <w:b w:val="0"/>
          <w:sz w:val="22"/>
          <w:szCs w:val="22"/>
        </w:rPr>
        <w:t>control</w:t>
      </w:r>
      <w:r w:rsidRPr="00C43449">
        <w:rPr>
          <w:rStyle w:val="RSCB02ArticleTextChar"/>
          <w:rFonts w:ascii="Arial" w:hAnsi="Arial" w:cs="Arial"/>
          <w:b w:val="0"/>
          <w:sz w:val="22"/>
          <w:szCs w:val="22"/>
        </w:rPr>
        <w:t xml:space="preserve"> of hundreds of genes</w:t>
      </w:r>
      <w:r w:rsidR="00F45E50" w:rsidRPr="00C43449">
        <w:rPr>
          <w:rStyle w:val="RSCB02ArticleTextChar"/>
          <w:rFonts w:ascii="Arial" w:hAnsi="Arial" w:cs="Arial"/>
          <w:b w:val="0"/>
          <w:sz w:val="22"/>
          <w:szCs w:val="22"/>
        </w:rPr>
        <w:t>,</w:t>
      </w:r>
      <w:r w:rsidRPr="00C43449">
        <w:rPr>
          <w:rStyle w:val="RSCB02ArticleTextChar"/>
          <w:rFonts w:ascii="Arial" w:hAnsi="Arial" w:cs="Arial"/>
          <w:b w:val="0"/>
          <w:sz w:val="22"/>
          <w:szCs w:val="22"/>
        </w:rPr>
        <w:t xml:space="preserve"> under both physiological and pathophysiological conditions. This important family of transcription factors </w:t>
      </w:r>
      <w:r w:rsidR="001D37C0" w:rsidRPr="00C43449">
        <w:rPr>
          <w:rStyle w:val="RSCB02ArticleTextChar"/>
          <w:rFonts w:ascii="Arial" w:hAnsi="Arial" w:cs="Arial"/>
          <w:b w:val="0"/>
          <w:sz w:val="22"/>
          <w:szCs w:val="22"/>
        </w:rPr>
        <w:t>is</w:t>
      </w:r>
      <w:r w:rsidRPr="00C43449">
        <w:rPr>
          <w:rStyle w:val="RSCB02ArticleTextChar"/>
          <w:rFonts w:ascii="Arial" w:hAnsi="Arial" w:cs="Arial"/>
          <w:b w:val="0"/>
          <w:sz w:val="22"/>
          <w:szCs w:val="22"/>
        </w:rPr>
        <w:t xml:space="preserve"> </w:t>
      </w:r>
      <w:r w:rsidR="00995B46" w:rsidRPr="00C43449">
        <w:rPr>
          <w:rStyle w:val="RSCB02ArticleTextChar"/>
          <w:rFonts w:ascii="Arial" w:hAnsi="Arial" w:cs="Arial"/>
          <w:b w:val="0"/>
          <w:sz w:val="22"/>
          <w:szCs w:val="22"/>
        </w:rPr>
        <w:t xml:space="preserve">essential for </w:t>
      </w:r>
      <w:r w:rsidR="00C64A2C" w:rsidRPr="00C43449">
        <w:rPr>
          <w:rStyle w:val="RSCB02ArticleTextChar"/>
          <w:rFonts w:ascii="Arial" w:hAnsi="Arial" w:cs="Arial"/>
          <w:b w:val="0"/>
          <w:sz w:val="22"/>
          <w:szCs w:val="22"/>
        </w:rPr>
        <w:t>numerous</w:t>
      </w:r>
      <w:r w:rsidRPr="00C43449">
        <w:rPr>
          <w:rStyle w:val="RSCB02ArticleTextChar"/>
          <w:rFonts w:ascii="Arial" w:hAnsi="Arial" w:cs="Arial"/>
          <w:b w:val="0"/>
          <w:sz w:val="22"/>
          <w:szCs w:val="22"/>
        </w:rPr>
        <w:t xml:space="preserve"> diverse biological functions, including regulation of inflammation and immune respons</w:t>
      </w:r>
      <w:r w:rsidR="001D604B" w:rsidRPr="00C43449">
        <w:rPr>
          <w:rStyle w:val="RSCB02ArticleTextChar"/>
          <w:rFonts w:ascii="Arial" w:hAnsi="Arial" w:cs="Arial"/>
          <w:b w:val="0"/>
          <w:sz w:val="22"/>
          <w:szCs w:val="22"/>
        </w:rPr>
        <w:t xml:space="preserve">es, proliferation and apoptosis </w:t>
      </w:r>
      <w:r w:rsidR="003E618A" w:rsidRPr="00C43449">
        <w:rPr>
          <w:rStyle w:val="RSCB02ArticleTextChar"/>
          <w:rFonts w:ascii="Arial" w:hAnsi="Arial" w:cs="Arial"/>
          <w:b w:val="0"/>
          <w:sz w:val="22"/>
          <w:szCs w:val="22"/>
        </w:rPr>
        <w:fldChar w:fldCharType="begin"/>
      </w:r>
      <w:r w:rsidR="003E618A" w:rsidRPr="00C43449">
        <w:rPr>
          <w:rStyle w:val="RSCB02ArticleTextChar"/>
          <w:rFonts w:ascii="Arial" w:hAnsi="Arial" w:cs="Arial"/>
          <w:b w:val="0"/>
          <w:sz w:val="22"/>
          <w:szCs w:val="22"/>
        </w:rPr>
        <w:instrText xml:space="preserve"> ADDIN EN.CITE &lt;EndNote&gt;&lt;Cite&gt;&lt;Author&gt;Hayden&lt;/Author&gt;&lt;Year&gt;2012&lt;/Year&gt;&lt;RecNum&gt;1&lt;/RecNum&gt;&lt;DisplayText&gt;[1]&lt;/DisplayText&gt;&lt;record&gt;&lt;rec-number&gt;1&lt;/rec-number&gt;&lt;foreign-keys&gt;&lt;key app="EN" db-id="e2p2seswwrt90leparx5axxs9srde5ee5rrf" timestamp="1490103936"&gt;1&lt;/key&gt;&lt;/foreign-keys&gt;&lt;ref-type name="Journal Article"&gt;17&lt;/ref-type&gt;&lt;contributors&gt;&lt;authors&gt;&lt;author&gt;Hayden, M. S.&lt;/author&gt;&lt;author&gt;Ghosh, S.&lt;/author&gt;&lt;/authors&gt;&lt;/contributors&gt;&lt;auth-address&gt;Department of Microbiology and Immunology, College of Physicians and Surgeons, New York, New York 10032, USA.&lt;/auth-address&gt;&lt;titles&gt;&lt;title&gt;NF-kappaB, the first quarter-century: remarkable progress and outstanding questions&lt;/title&gt;&lt;secondary-title&gt;Genes Dev&lt;/secondary-title&gt;&lt;/titles&gt;&lt;periodical&gt;&lt;full-title&gt;Genes Dev&lt;/full-title&gt;&lt;/periodical&gt;&lt;pages&gt;203-34&lt;/pages&gt;&lt;volume&gt;26&lt;/volume&gt;&lt;number&gt;3&lt;/number&gt;&lt;keywords&gt;&lt;keyword&gt;Animals&lt;/keyword&gt;&lt;keyword&gt;Enzyme Activation&lt;/keyword&gt;&lt;keyword&gt;Gene Expression Regulation&lt;/keyword&gt;&lt;keyword&gt;Humans&lt;/keyword&gt;&lt;keyword&gt;Immune System/metabolism&lt;/keyword&gt;&lt;keyword&gt;NF-kappa B/genetics/*metabolism&lt;/keyword&gt;&lt;keyword&gt;Signal Transduction&lt;/keyword&gt;&lt;/keywords&gt;&lt;dates&gt;&lt;year&gt;2012&lt;/year&gt;&lt;pub-dates&gt;&lt;date&gt;Feb 1&lt;/date&gt;&lt;/pub-dates&gt;&lt;/dates&gt;&lt;isbn&gt;1549-5477 (Electronic)&amp;#xD;0890-9369 (Linking)&lt;/isbn&gt;&lt;accession-num&gt;22302935&lt;/accession-num&gt;&lt;urls&gt;&lt;related-urls&gt;&lt;url&gt;https://www.ncbi.nlm.nih.gov/pubmed/22302935&lt;/url&gt;&lt;/related-urls&gt;&lt;/urls&gt;&lt;custom2&gt;PMC3278889&lt;/custom2&gt;&lt;electronic-resource-num&gt;10.1101/gad.183434.111&lt;/electronic-resource-num&gt;&lt;/record&gt;&lt;/Cite&gt;&lt;/EndNote&gt;</w:instrText>
      </w:r>
      <w:r w:rsidR="003E618A" w:rsidRPr="00C43449">
        <w:rPr>
          <w:rStyle w:val="RSCB02ArticleTextChar"/>
          <w:rFonts w:ascii="Arial" w:hAnsi="Arial" w:cs="Arial"/>
          <w:b w:val="0"/>
          <w:sz w:val="22"/>
          <w:szCs w:val="22"/>
        </w:rPr>
        <w:fldChar w:fldCharType="separate"/>
      </w:r>
      <w:r w:rsidR="003E618A" w:rsidRPr="00C43449">
        <w:rPr>
          <w:rStyle w:val="RSCB02ArticleTextChar"/>
          <w:rFonts w:ascii="Arial" w:hAnsi="Arial" w:cs="Arial"/>
          <w:b w:val="0"/>
          <w:noProof/>
          <w:sz w:val="22"/>
          <w:szCs w:val="22"/>
        </w:rPr>
        <w:t>[1]</w:t>
      </w:r>
      <w:r w:rsidR="003E618A" w:rsidRPr="00C43449">
        <w:rPr>
          <w:rStyle w:val="RSCB02ArticleTextChar"/>
          <w:rFonts w:ascii="Arial" w:hAnsi="Arial" w:cs="Arial"/>
          <w:b w:val="0"/>
          <w:sz w:val="22"/>
          <w:szCs w:val="22"/>
        </w:rPr>
        <w:fldChar w:fldCharType="end"/>
      </w:r>
      <w:r w:rsidR="001D604B" w:rsidRPr="00C43449">
        <w:rPr>
          <w:rStyle w:val="RSCB02ArticleTextChar"/>
          <w:rFonts w:ascii="Arial" w:hAnsi="Arial" w:cs="Arial"/>
          <w:b w:val="0"/>
          <w:sz w:val="22"/>
          <w:szCs w:val="22"/>
        </w:rPr>
        <w:t>.</w:t>
      </w:r>
    </w:p>
    <w:p w14:paraId="26D4BB69" w14:textId="7C983A21" w:rsidR="00E65BE4" w:rsidRPr="00C43449" w:rsidRDefault="00E65BE4" w:rsidP="003E618A">
      <w:pPr>
        <w:pStyle w:val="RSCB04AHeadingSection"/>
        <w:spacing w:before="0" w:after="120" w:line="480" w:lineRule="auto"/>
        <w:jc w:val="both"/>
        <w:rPr>
          <w:rStyle w:val="RSCB02ArticleTextChar"/>
          <w:rFonts w:ascii="Arial" w:hAnsi="Arial" w:cs="Arial"/>
          <w:b w:val="0"/>
          <w:sz w:val="22"/>
          <w:szCs w:val="22"/>
        </w:rPr>
      </w:pPr>
      <w:r w:rsidRPr="00C43449">
        <w:rPr>
          <w:rStyle w:val="RSCB02ArticleTextChar"/>
          <w:rFonts w:ascii="Arial" w:hAnsi="Arial" w:cs="Arial"/>
          <w:b w:val="0"/>
          <w:sz w:val="22"/>
          <w:szCs w:val="22"/>
        </w:rPr>
        <w:t xml:space="preserve">Stable </w:t>
      </w:r>
      <w:r w:rsidR="00946A34" w:rsidRPr="00C43449">
        <w:rPr>
          <w:rStyle w:val="RSCB02ArticleTextChar"/>
          <w:rFonts w:ascii="Arial" w:hAnsi="Arial" w:cs="Arial"/>
          <w:b w:val="0"/>
          <w:sz w:val="22"/>
          <w:szCs w:val="22"/>
        </w:rPr>
        <w:t xml:space="preserve">interaction </w:t>
      </w:r>
      <w:r w:rsidRPr="00C43449">
        <w:rPr>
          <w:rStyle w:val="RSCB02ArticleTextChar"/>
          <w:rFonts w:ascii="Arial" w:hAnsi="Arial" w:cs="Arial"/>
          <w:b w:val="0"/>
          <w:sz w:val="22"/>
          <w:szCs w:val="22"/>
        </w:rPr>
        <w:t xml:space="preserve">of </w:t>
      </w:r>
      <w:r w:rsidR="00F45E50" w:rsidRPr="00C43449">
        <w:rPr>
          <w:rStyle w:val="RSCB02ArticleTextChar"/>
          <w:rFonts w:ascii="Arial" w:hAnsi="Arial" w:cs="Arial"/>
          <w:b w:val="0"/>
          <w:sz w:val="22"/>
          <w:szCs w:val="22"/>
        </w:rPr>
        <w:t>NF-κB</w:t>
      </w:r>
      <w:r w:rsidRPr="00C43449">
        <w:rPr>
          <w:rStyle w:val="RSCB02ArticleTextChar"/>
          <w:rFonts w:ascii="Arial" w:hAnsi="Arial" w:cs="Arial"/>
          <w:b w:val="0"/>
          <w:sz w:val="22"/>
          <w:szCs w:val="22"/>
        </w:rPr>
        <w:t xml:space="preserve"> (and other) transcription factors </w:t>
      </w:r>
      <w:r w:rsidR="00946A34" w:rsidRPr="00C43449">
        <w:rPr>
          <w:rStyle w:val="RSCB02ArticleTextChar"/>
          <w:rFonts w:ascii="Arial" w:hAnsi="Arial" w:cs="Arial"/>
          <w:b w:val="0"/>
          <w:sz w:val="22"/>
          <w:szCs w:val="22"/>
        </w:rPr>
        <w:t xml:space="preserve">with </w:t>
      </w:r>
      <w:r w:rsidR="001D604B" w:rsidRPr="00C43449">
        <w:rPr>
          <w:rStyle w:val="RSCB02ArticleTextChar"/>
          <w:rFonts w:ascii="Arial" w:hAnsi="Arial" w:cs="Arial"/>
          <w:b w:val="0"/>
          <w:sz w:val="22"/>
          <w:szCs w:val="22"/>
        </w:rPr>
        <w:t>DNA response elements</w:t>
      </w:r>
      <w:r w:rsidRPr="00C43449">
        <w:rPr>
          <w:rStyle w:val="RSCB02ArticleTextChar"/>
          <w:rFonts w:ascii="Arial" w:hAnsi="Arial" w:cs="Arial"/>
          <w:b w:val="0"/>
          <w:sz w:val="22"/>
          <w:szCs w:val="22"/>
        </w:rPr>
        <w:t xml:space="preserve"> typically requires the formation of either homo- or heterodimers, </w:t>
      </w:r>
      <w:r w:rsidR="00946A34" w:rsidRPr="00C43449">
        <w:rPr>
          <w:rStyle w:val="RSCB02ArticleTextChar"/>
          <w:rFonts w:ascii="Arial" w:hAnsi="Arial" w:cs="Arial"/>
          <w:b w:val="0"/>
          <w:sz w:val="22"/>
          <w:szCs w:val="22"/>
        </w:rPr>
        <w:t>which permits</w:t>
      </w:r>
      <w:r w:rsidRPr="00C43449">
        <w:rPr>
          <w:rStyle w:val="RSCB02ArticleTextChar"/>
          <w:rFonts w:ascii="Arial" w:hAnsi="Arial" w:cs="Arial"/>
          <w:b w:val="0"/>
          <w:sz w:val="22"/>
          <w:szCs w:val="22"/>
        </w:rPr>
        <w:t xml:space="preserve"> </w:t>
      </w:r>
      <w:r w:rsidR="00995B46" w:rsidRPr="00C43449">
        <w:rPr>
          <w:rStyle w:val="RSCB02ArticleTextChar"/>
          <w:rFonts w:ascii="Arial" w:hAnsi="Arial" w:cs="Arial"/>
          <w:b w:val="0"/>
          <w:sz w:val="22"/>
          <w:szCs w:val="22"/>
        </w:rPr>
        <w:t xml:space="preserve">the recognition of </w:t>
      </w:r>
      <w:r w:rsidRPr="00C43449">
        <w:rPr>
          <w:rStyle w:val="RSCB02ArticleTextChar"/>
          <w:rFonts w:ascii="Arial" w:hAnsi="Arial" w:cs="Arial"/>
          <w:b w:val="0"/>
          <w:sz w:val="22"/>
          <w:szCs w:val="22"/>
        </w:rPr>
        <w:t>palindromic DNA-sequence motifs</w:t>
      </w:r>
      <w:r w:rsidR="009654DE" w:rsidRPr="00C43449">
        <w:rPr>
          <w:rStyle w:val="RSCB02ArticleTextChar"/>
          <w:rFonts w:ascii="Arial" w:hAnsi="Arial" w:cs="Arial"/>
          <w:b w:val="0"/>
          <w:sz w:val="22"/>
          <w:szCs w:val="22"/>
        </w:rPr>
        <w:t xml:space="preserve"> </w:t>
      </w:r>
      <w:r w:rsidR="00995B46" w:rsidRPr="00C43449">
        <w:rPr>
          <w:rStyle w:val="RSCB02ArticleTextChar"/>
          <w:rFonts w:ascii="Arial" w:hAnsi="Arial" w:cs="Arial"/>
          <w:b w:val="0"/>
          <w:sz w:val="22"/>
          <w:szCs w:val="22"/>
        </w:rPr>
        <w:t xml:space="preserve">by </w:t>
      </w:r>
      <w:r w:rsidR="00C64A2C" w:rsidRPr="00C43449">
        <w:rPr>
          <w:rStyle w:val="RSCB02ArticleTextChar"/>
          <w:rFonts w:ascii="Arial" w:hAnsi="Arial" w:cs="Arial"/>
          <w:b w:val="0"/>
          <w:sz w:val="22"/>
          <w:szCs w:val="22"/>
        </w:rPr>
        <w:t>adjacent</w:t>
      </w:r>
      <w:r w:rsidR="00995B46" w:rsidRPr="00C43449">
        <w:rPr>
          <w:rStyle w:val="RSCB02ArticleTextChar"/>
          <w:rFonts w:ascii="Arial" w:hAnsi="Arial" w:cs="Arial"/>
          <w:b w:val="0"/>
          <w:sz w:val="22"/>
          <w:szCs w:val="22"/>
        </w:rPr>
        <w:t xml:space="preserve"> DNA-binding domains</w:t>
      </w:r>
      <w:r w:rsidR="001D37C0" w:rsidRPr="00C43449">
        <w:rPr>
          <w:rStyle w:val="RSCB02ArticleTextChar"/>
          <w:rFonts w:ascii="Arial" w:hAnsi="Arial" w:cs="Arial"/>
          <w:b w:val="0"/>
          <w:sz w:val="22"/>
          <w:szCs w:val="22"/>
        </w:rPr>
        <w:t xml:space="preserve"> </w:t>
      </w:r>
      <w:r w:rsidR="003E618A" w:rsidRPr="00C43449">
        <w:rPr>
          <w:rStyle w:val="RSCB02ArticleTextChar"/>
          <w:rFonts w:ascii="Arial" w:hAnsi="Arial" w:cs="Arial"/>
          <w:b w:val="0"/>
          <w:sz w:val="22"/>
          <w:szCs w:val="22"/>
        </w:rPr>
        <w:fldChar w:fldCharType="begin">
          <w:fldData xml:space="preserve">PEVuZE5vdGU+PENpdGU+PEF1dGhvcj5BYmVsPC9BdXRob3I+PFllYXI+MTk4OTwvWWVhcj48UmVj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=
</w:fldData>
        </w:fldChar>
      </w:r>
      <w:r w:rsidR="003E618A" w:rsidRPr="00C43449">
        <w:rPr>
          <w:rStyle w:val="RSCB02ArticleTextChar"/>
          <w:rFonts w:ascii="Arial" w:hAnsi="Arial" w:cs="Arial"/>
          <w:b w:val="0"/>
          <w:sz w:val="22"/>
          <w:szCs w:val="22"/>
        </w:rPr>
        <w:instrText xml:space="preserve"> ADDIN EN.CITE </w:instrText>
      </w:r>
      <w:r w:rsidR="003E618A" w:rsidRPr="00C43449">
        <w:rPr>
          <w:rStyle w:val="RSCB02ArticleTextChar"/>
          <w:rFonts w:ascii="Arial" w:hAnsi="Arial" w:cs="Arial"/>
          <w:b w:val="0"/>
          <w:sz w:val="22"/>
          <w:szCs w:val="22"/>
        </w:rPr>
        <w:fldChar w:fldCharType="begin">
          <w:fldData xml:space="preserve">PEVuZE5vdGU+PENpdGU+PEF1dGhvcj5BYmVsPC9BdXRob3I+PFllYXI+MTk4OTwvWWVhcj48UmVj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=
</w:fldData>
        </w:fldChar>
      </w:r>
      <w:r w:rsidR="003E618A" w:rsidRPr="00C43449">
        <w:rPr>
          <w:rStyle w:val="RSCB02ArticleTextChar"/>
          <w:rFonts w:ascii="Arial" w:hAnsi="Arial" w:cs="Arial"/>
          <w:b w:val="0"/>
          <w:sz w:val="22"/>
          <w:szCs w:val="22"/>
        </w:rPr>
        <w:instrText xml:space="preserve"> ADDIN EN.CITE.DATA </w:instrText>
      </w:r>
      <w:r w:rsidR="003E618A" w:rsidRPr="00C43449">
        <w:rPr>
          <w:rStyle w:val="RSCB02ArticleTextChar"/>
          <w:rFonts w:ascii="Arial" w:hAnsi="Arial" w:cs="Arial"/>
          <w:b w:val="0"/>
          <w:sz w:val="22"/>
          <w:szCs w:val="22"/>
        </w:rPr>
      </w:r>
      <w:r w:rsidR="003E618A" w:rsidRPr="00C43449">
        <w:rPr>
          <w:rStyle w:val="RSCB02ArticleTextChar"/>
          <w:rFonts w:ascii="Arial" w:hAnsi="Arial" w:cs="Arial"/>
          <w:b w:val="0"/>
          <w:sz w:val="22"/>
          <w:szCs w:val="22"/>
        </w:rPr>
        <w:fldChar w:fldCharType="end"/>
      </w:r>
      <w:r w:rsidR="003E618A" w:rsidRPr="00C43449">
        <w:rPr>
          <w:rStyle w:val="RSCB02ArticleTextChar"/>
          <w:rFonts w:ascii="Arial" w:hAnsi="Arial" w:cs="Arial"/>
          <w:b w:val="0"/>
          <w:sz w:val="22"/>
          <w:szCs w:val="22"/>
        </w:rPr>
      </w:r>
      <w:r w:rsidR="003E618A" w:rsidRPr="00C43449">
        <w:rPr>
          <w:rStyle w:val="RSCB02ArticleTextChar"/>
          <w:rFonts w:ascii="Arial" w:hAnsi="Arial" w:cs="Arial"/>
          <w:b w:val="0"/>
          <w:sz w:val="22"/>
          <w:szCs w:val="22"/>
        </w:rPr>
        <w:fldChar w:fldCharType="separate"/>
      </w:r>
      <w:r w:rsidR="003E618A" w:rsidRPr="00C43449">
        <w:rPr>
          <w:rStyle w:val="RSCB02ArticleTextChar"/>
          <w:rFonts w:ascii="Arial" w:hAnsi="Arial" w:cs="Arial"/>
          <w:b w:val="0"/>
          <w:noProof/>
          <w:sz w:val="22"/>
          <w:szCs w:val="22"/>
        </w:rPr>
        <w:t>[2-4]</w:t>
      </w:r>
      <w:r w:rsidR="003E618A" w:rsidRPr="00C43449">
        <w:rPr>
          <w:rStyle w:val="RSCB02ArticleTextChar"/>
          <w:rFonts w:ascii="Arial" w:hAnsi="Arial" w:cs="Arial"/>
          <w:b w:val="0"/>
          <w:sz w:val="22"/>
          <w:szCs w:val="22"/>
        </w:rPr>
        <w:fldChar w:fldCharType="end"/>
      </w:r>
      <w:r w:rsidR="001D37C0" w:rsidRPr="00C43449">
        <w:rPr>
          <w:rStyle w:val="RSCB02ArticleTextChar"/>
          <w:rFonts w:ascii="Arial" w:hAnsi="Arial" w:cs="Arial"/>
          <w:b w:val="0"/>
          <w:sz w:val="22"/>
          <w:szCs w:val="22"/>
        </w:rPr>
        <w:t>.</w:t>
      </w:r>
      <w:r w:rsidR="003E618A" w:rsidRPr="00C43449">
        <w:rPr>
          <w:rStyle w:val="RSCB02ArticleTextChar"/>
          <w:rFonts w:ascii="Arial" w:hAnsi="Arial" w:cs="Arial"/>
          <w:b w:val="0"/>
          <w:sz w:val="22"/>
          <w:szCs w:val="22"/>
        </w:rPr>
        <w:t xml:space="preserve"> </w:t>
      </w:r>
      <w:r w:rsidRPr="00C43449">
        <w:rPr>
          <w:rStyle w:val="RSCB02ArticleTextChar"/>
          <w:rFonts w:ascii="Arial" w:hAnsi="Arial" w:cs="Arial"/>
          <w:b w:val="0"/>
          <w:sz w:val="22"/>
          <w:szCs w:val="22"/>
        </w:rPr>
        <w:t xml:space="preserve">Specificity of NF-κB-mediated transcription is regulated in part by the combinatorial diversity </w:t>
      </w:r>
      <w:r w:rsidR="00946A34" w:rsidRPr="00C43449">
        <w:rPr>
          <w:rStyle w:val="RSCB02ArticleTextChar"/>
          <w:rFonts w:ascii="Arial" w:hAnsi="Arial" w:cs="Arial"/>
          <w:b w:val="0"/>
          <w:sz w:val="22"/>
          <w:szCs w:val="22"/>
        </w:rPr>
        <w:t>arising from</w:t>
      </w:r>
      <w:r w:rsidRPr="00C43449">
        <w:rPr>
          <w:rStyle w:val="RSCB02ArticleTextChar"/>
          <w:rFonts w:ascii="Arial" w:hAnsi="Arial" w:cs="Arial"/>
          <w:b w:val="0"/>
          <w:sz w:val="22"/>
          <w:szCs w:val="22"/>
        </w:rPr>
        <w:t xml:space="preserve"> the five related NF-κB proteins</w:t>
      </w:r>
      <w:r w:rsidR="001D604B" w:rsidRPr="00C43449">
        <w:rPr>
          <w:rStyle w:val="RSCB02ArticleTextChar"/>
          <w:rFonts w:ascii="Arial" w:hAnsi="Arial" w:cs="Arial"/>
          <w:b w:val="0"/>
          <w:sz w:val="22"/>
          <w:szCs w:val="22"/>
        </w:rPr>
        <w:t>, with e</w:t>
      </w:r>
      <w:r w:rsidRPr="00C43449">
        <w:rPr>
          <w:rStyle w:val="RSCB02ArticleTextChar"/>
          <w:rFonts w:ascii="Arial" w:hAnsi="Arial" w:cs="Arial"/>
          <w:b w:val="0"/>
          <w:sz w:val="22"/>
          <w:szCs w:val="22"/>
        </w:rPr>
        <w:t xml:space="preserve">ach </w:t>
      </w:r>
      <w:r w:rsidR="00C64A2C" w:rsidRPr="00C43449">
        <w:rPr>
          <w:rStyle w:val="RSCB02ArticleTextChar"/>
          <w:rFonts w:ascii="Arial" w:hAnsi="Arial" w:cs="Arial"/>
          <w:b w:val="0"/>
          <w:sz w:val="22"/>
          <w:szCs w:val="22"/>
        </w:rPr>
        <w:t>NF-κB dimer</w:t>
      </w:r>
      <w:r w:rsidR="001D604B" w:rsidRPr="00C43449">
        <w:rPr>
          <w:rStyle w:val="RSCB02ArticleTextChar"/>
          <w:rFonts w:ascii="Arial" w:hAnsi="Arial" w:cs="Arial"/>
          <w:b w:val="0"/>
          <w:sz w:val="22"/>
          <w:szCs w:val="22"/>
        </w:rPr>
        <w:t xml:space="preserve"> regulating both distinct, and overlapping sets of genes due to subtle differences in </w:t>
      </w:r>
      <w:r w:rsidR="001D37C0" w:rsidRPr="00C43449">
        <w:rPr>
          <w:rStyle w:val="RSCB02ArticleTextChar"/>
          <w:rFonts w:ascii="Arial" w:hAnsi="Arial" w:cs="Arial"/>
          <w:b w:val="0"/>
          <w:sz w:val="22"/>
          <w:szCs w:val="22"/>
        </w:rPr>
        <w:t>their</w:t>
      </w:r>
      <w:r w:rsidRPr="00C43449">
        <w:rPr>
          <w:rStyle w:val="RSCB02ArticleTextChar"/>
          <w:rFonts w:ascii="Arial" w:hAnsi="Arial" w:cs="Arial"/>
          <w:b w:val="0"/>
          <w:sz w:val="22"/>
          <w:szCs w:val="22"/>
        </w:rPr>
        <w:t xml:space="preserve"> kB </w:t>
      </w:r>
      <w:r w:rsidR="001D37C0" w:rsidRPr="00C43449">
        <w:rPr>
          <w:rStyle w:val="RSCB02ArticleTextChar"/>
          <w:rFonts w:ascii="Arial" w:hAnsi="Arial" w:cs="Arial"/>
          <w:b w:val="0"/>
          <w:sz w:val="22"/>
          <w:szCs w:val="22"/>
        </w:rPr>
        <w:t xml:space="preserve">consensus </w:t>
      </w:r>
      <w:r w:rsidR="00C64A2C" w:rsidRPr="00C43449">
        <w:rPr>
          <w:rStyle w:val="RSCB02ArticleTextChar"/>
          <w:rFonts w:ascii="Arial" w:hAnsi="Arial" w:cs="Arial"/>
          <w:b w:val="0"/>
          <w:sz w:val="22"/>
          <w:szCs w:val="22"/>
        </w:rPr>
        <w:t>DNA binding specificity</w:t>
      </w:r>
      <w:r w:rsidR="00CC11FF" w:rsidRPr="00C43449">
        <w:rPr>
          <w:rStyle w:val="RSCB02ArticleTextChar"/>
          <w:rFonts w:ascii="Arial" w:hAnsi="Arial" w:cs="Arial"/>
          <w:b w:val="0"/>
          <w:sz w:val="22"/>
          <w:szCs w:val="22"/>
        </w:rPr>
        <w:t xml:space="preserve"> </w:t>
      </w:r>
      <w:r w:rsidR="003E618A" w:rsidRPr="00C43449">
        <w:rPr>
          <w:rStyle w:val="RSCB02ArticleTextChar"/>
          <w:rFonts w:ascii="Arial" w:hAnsi="Arial" w:cs="Arial"/>
          <w:b w:val="0"/>
          <w:sz w:val="22"/>
          <w:szCs w:val="22"/>
        </w:rPr>
        <w:fldChar w:fldCharType="begin"/>
      </w:r>
      <w:r w:rsidR="00C152A6" w:rsidRPr="00C43449">
        <w:rPr>
          <w:rStyle w:val="RSCB02ArticleTextChar"/>
          <w:rFonts w:ascii="Arial" w:hAnsi="Arial" w:cs="Arial"/>
          <w:b w:val="0"/>
          <w:sz w:val="22"/>
          <w:szCs w:val="22"/>
        </w:rPr>
        <w:instrText xml:space="preserve"> ADDIN EN.CITE &lt;EndNote&gt;&lt;Cite&gt;&lt;Author&gt;Fujita&lt;/Author&gt;&lt;Year&gt;1992&lt;/Year&gt;&lt;RecNum&gt;3&lt;/RecNum&gt;&lt;DisplayText&gt;[5]&lt;/DisplayText&gt;&lt;record&gt;&lt;rec-number&gt;3&lt;/rec-number&gt;&lt;foreign-keys&gt;&lt;key app="EN" db-id="e2p2seswwrt90leparx5axxs9srde5ee5rrf" timestamp="1490103936"&gt;3&lt;/key&gt;&lt;/foreign-keys&gt;&lt;ref-type name="Journal Article"&gt;17&lt;/ref-type&gt;&lt;contributors&gt;&lt;authors&gt;&lt;author&gt;Fujita, T.&lt;/author&gt;&lt;author&gt;Nolan, G. P.&lt;/author&gt;&lt;author&gt;Ghosh, S.&lt;/author&gt;&lt;author&gt;Baltimore, D.&lt;/author&gt;&lt;/authors&gt;&lt;/contributors&gt;&lt;auth-address&gt;Whitehead Institute for Biomedical Research, Cambridge, Massachusetts 02142.&lt;/auth-address&gt;&lt;titles&gt;&lt;title&gt;Independent modes of transcriptional activation by the p50 and p65 subunits of NF-kappa B&lt;/title&gt;&lt;secondary-title&gt;Genes Dev&lt;/secondary-title&gt;&lt;/titles&gt;&lt;periodical&gt;&lt;full-title&gt;Genes Dev&lt;/full-title&gt;&lt;/periodical&gt;&lt;pages&gt;775-87&lt;/pages&gt;&lt;volume&gt;6&lt;/volume&gt;&lt;number&gt;5&lt;/number&gt;&lt;keywords&gt;&lt;keyword&gt;Base Sequence&lt;/keyword&gt;&lt;keyword&gt;DNA/metabolism&lt;/keyword&gt;&lt;keyword&gt;Gene Expression Regulation/*genetics&lt;/keyword&gt;&lt;keyword&gt;HeLa Cells&lt;/keyword&gt;&lt;keyword&gt;Humans&lt;/keyword&gt;&lt;keyword&gt;Molecular Sequence Data&lt;/keyword&gt;&lt;keyword&gt;Mutation/genetics&lt;/keyword&gt;&lt;keyword&gt;NF-kappa B/*genetics/metabolism&lt;/keyword&gt;&lt;keyword&gt;NF-kappa B p50 Subunit&lt;/keyword&gt;&lt;keyword&gt;Protein Conformation&lt;/keyword&gt;&lt;keyword&gt;Protein Precursors/*genetics/metabolism&lt;/keyword&gt;&lt;keyword&gt;Protein-Tyrosine Kinases/genetics/metabolism&lt;/keyword&gt;&lt;keyword&gt;Proto-Oncogene Proteins/genetics/metabolism&lt;/keyword&gt;&lt;keyword&gt;Proto-Oncogene Proteins c-rel&lt;/keyword&gt;&lt;keyword&gt;Recombinant Proteins/genetics&lt;/keyword&gt;&lt;keyword&gt;Transcription Factors/*genetics/metabolism&lt;/keyword&gt;&lt;keyword&gt;Transcription, Genetic/*genetics&lt;/keyword&gt;&lt;/keywords&gt;&lt;dates&gt;&lt;year&gt;1992&lt;/year&gt;&lt;pub-dates&gt;&lt;date&gt;May&lt;/date&gt;&lt;/pub-dates&gt;&lt;/dates&gt;&lt;isbn&gt;0890-9369 (Print)&amp;#xD;0890-9369 (Linking)&lt;/isbn&gt;&lt;accession-num&gt;1577272&lt;/accession-num&gt;&lt;urls&gt;&lt;related-urls&gt;&lt;url&gt;https://www.ncbi.nlm.nih.gov/pubmed/1577272&lt;/url&gt;&lt;/related-urls&gt;&lt;/urls&gt;&lt;/record&gt;&lt;/Cite&gt;&lt;/EndNote&gt;</w:instrText>
      </w:r>
      <w:r w:rsidR="003E618A"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[5]</w:t>
      </w:r>
      <w:r w:rsidR="003E618A" w:rsidRPr="00C43449">
        <w:rPr>
          <w:rStyle w:val="RSCB02ArticleTextChar"/>
          <w:rFonts w:ascii="Arial" w:hAnsi="Arial" w:cs="Arial"/>
          <w:b w:val="0"/>
          <w:sz w:val="22"/>
          <w:szCs w:val="22"/>
        </w:rPr>
        <w:fldChar w:fldCharType="end"/>
      </w:r>
      <w:r w:rsidRPr="00C43449">
        <w:rPr>
          <w:rStyle w:val="RSCB02ArticleTextChar"/>
          <w:rFonts w:ascii="Arial" w:hAnsi="Arial" w:cs="Arial"/>
          <w:b w:val="0"/>
          <w:sz w:val="22"/>
          <w:szCs w:val="22"/>
        </w:rPr>
        <w:t xml:space="preserve">. </w:t>
      </w:r>
      <w:r w:rsidR="00FD47DE" w:rsidRPr="00C43449">
        <w:rPr>
          <w:rStyle w:val="RSCB02ArticleTextChar"/>
          <w:rFonts w:ascii="Arial" w:hAnsi="Arial" w:cs="Arial"/>
          <w:b w:val="0"/>
          <w:sz w:val="22"/>
          <w:szCs w:val="22"/>
        </w:rPr>
        <w:t>Dimerization</w:t>
      </w:r>
      <w:r w:rsidR="001A3A83" w:rsidRPr="00C43449">
        <w:rPr>
          <w:rStyle w:val="RSCB02ArticleTextChar"/>
          <w:rFonts w:ascii="Arial" w:hAnsi="Arial" w:cs="Arial"/>
          <w:b w:val="0"/>
          <w:sz w:val="22"/>
          <w:szCs w:val="22"/>
        </w:rPr>
        <w:t xml:space="preserve"> of NF-κB proteins, interaction with other transcriptional co-factors, and DNA binding</w:t>
      </w:r>
      <w:r w:rsidR="00C64A2C" w:rsidRPr="00C43449">
        <w:rPr>
          <w:rStyle w:val="RSCB02ArticleTextChar"/>
          <w:rFonts w:ascii="Arial" w:hAnsi="Arial" w:cs="Arial"/>
          <w:b w:val="0"/>
          <w:sz w:val="22"/>
          <w:szCs w:val="22"/>
        </w:rPr>
        <w:t>,</w:t>
      </w:r>
      <w:r w:rsidR="001A3A83" w:rsidRPr="00C43449">
        <w:rPr>
          <w:rStyle w:val="RSCB02ArticleTextChar"/>
          <w:rFonts w:ascii="Arial" w:hAnsi="Arial" w:cs="Arial"/>
          <w:b w:val="0"/>
          <w:sz w:val="22"/>
          <w:szCs w:val="22"/>
        </w:rPr>
        <w:t xml:space="preserve"> </w:t>
      </w:r>
      <w:r w:rsidRPr="00C43449">
        <w:rPr>
          <w:rStyle w:val="RSCB02ArticleTextChar"/>
          <w:rFonts w:ascii="Arial" w:hAnsi="Arial" w:cs="Arial"/>
          <w:b w:val="0"/>
          <w:sz w:val="22"/>
          <w:szCs w:val="22"/>
        </w:rPr>
        <w:t xml:space="preserve">is </w:t>
      </w:r>
      <w:r w:rsidR="00946A34" w:rsidRPr="00C43449">
        <w:rPr>
          <w:rStyle w:val="RSCB02ArticleTextChar"/>
          <w:rFonts w:ascii="Arial" w:hAnsi="Arial" w:cs="Arial"/>
          <w:b w:val="0"/>
          <w:sz w:val="22"/>
          <w:szCs w:val="22"/>
        </w:rPr>
        <w:t xml:space="preserve">also </w:t>
      </w:r>
      <w:r w:rsidRPr="00C43449">
        <w:rPr>
          <w:rStyle w:val="RSCB02ArticleTextChar"/>
          <w:rFonts w:ascii="Arial" w:hAnsi="Arial" w:cs="Arial"/>
          <w:b w:val="0"/>
          <w:sz w:val="22"/>
          <w:szCs w:val="22"/>
        </w:rPr>
        <w:t xml:space="preserve">regulated by extensive post-translational modification (PTM), with dynamic phosphorylation </w:t>
      </w:r>
      <w:r w:rsidR="00C64A2C" w:rsidRPr="00C43449">
        <w:rPr>
          <w:rStyle w:val="RSCB02ArticleTextChar"/>
          <w:rFonts w:ascii="Arial" w:hAnsi="Arial" w:cs="Arial"/>
          <w:b w:val="0"/>
          <w:sz w:val="22"/>
          <w:szCs w:val="22"/>
        </w:rPr>
        <w:t xml:space="preserve">established as being </w:t>
      </w:r>
      <w:r w:rsidRPr="00C43449">
        <w:rPr>
          <w:rStyle w:val="RSCB02ArticleTextChar"/>
          <w:rFonts w:ascii="Arial" w:hAnsi="Arial" w:cs="Arial"/>
          <w:b w:val="0"/>
          <w:sz w:val="22"/>
          <w:szCs w:val="22"/>
        </w:rPr>
        <w:t xml:space="preserve">critical for </w:t>
      </w:r>
      <w:r w:rsidR="004144FD" w:rsidRPr="00C43449">
        <w:rPr>
          <w:rStyle w:val="RSCB02ArticleTextChar"/>
          <w:rFonts w:ascii="Arial" w:hAnsi="Arial" w:cs="Arial"/>
          <w:b w:val="0"/>
          <w:sz w:val="22"/>
          <w:szCs w:val="22"/>
        </w:rPr>
        <w:t>cellular</w:t>
      </w:r>
      <w:r w:rsidR="00C64A2C" w:rsidRPr="00C43449">
        <w:rPr>
          <w:rStyle w:val="RSCB02ArticleTextChar"/>
          <w:rFonts w:ascii="Arial" w:hAnsi="Arial" w:cs="Arial"/>
          <w:b w:val="0"/>
          <w:sz w:val="22"/>
          <w:szCs w:val="22"/>
        </w:rPr>
        <w:t xml:space="preserve"> </w:t>
      </w:r>
      <w:r w:rsidRPr="00C43449">
        <w:rPr>
          <w:rStyle w:val="RSCB02ArticleTextChar"/>
          <w:rFonts w:ascii="Arial" w:hAnsi="Arial" w:cs="Arial"/>
          <w:b w:val="0"/>
          <w:sz w:val="22"/>
          <w:szCs w:val="22"/>
        </w:rPr>
        <w:t>function</w:t>
      </w:r>
      <w:r w:rsidR="003E618A" w:rsidRPr="00C43449">
        <w:rPr>
          <w:rStyle w:val="RSCB02ArticleTextChar"/>
          <w:rFonts w:ascii="Arial" w:hAnsi="Arial" w:cs="Arial"/>
          <w:b w:val="0"/>
          <w:sz w:val="22"/>
          <w:szCs w:val="22"/>
        </w:rPr>
        <w:t xml:space="preserve"> </w:t>
      </w:r>
      <w:r w:rsidR="003E618A" w:rsidRPr="00C43449">
        <w:rPr>
          <w:rStyle w:val="RSCB02ArticleTextChar"/>
          <w:rFonts w:ascii="Arial" w:hAnsi="Arial" w:cs="Arial"/>
          <w:b w:val="0"/>
          <w:sz w:val="22"/>
          <w:szCs w:val="22"/>
        </w:rPr>
        <w:fldChar w:fldCharType="begin">
          <w:fldData xml:space="preserve">PEVuZE5vdGU+PENpdGU+PEF1dGhvcj5MYW51Y2FyYTwvQXV0aG9yPjxZZWFyPjIwMTY8L1llYXI+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</w:fldData>
        </w:fldChar>
      </w:r>
      <w:r w:rsidR="00C152A6" w:rsidRPr="00C43449">
        <w:rPr>
          <w:rStyle w:val="RSCB02ArticleTextChar"/>
          <w:rFonts w:ascii="Arial" w:hAnsi="Arial" w:cs="Arial"/>
          <w:b w:val="0"/>
          <w:sz w:val="22"/>
          <w:szCs w:val="22"/>
        </w:rPr>
        <w:instrText xml:space="preserve"> ADDIN EN.CITE </w:instrText>
      </w:r>
      <w:r w:rsidR="00C152A6" w:rsidRPr="00C43449">
        <w:rPr>
          <w:rStyle w:val="RSCB02ArticleTextChar"/>
          <w:rFonts w:ascii="Arial" w:hAnsi="Arial" w:cs="Arial"/>
          <w:b w:val="0"/>
          <w:sz w:val="22"/>
          <w:szCs w:val="22"/>
        </w:rPr>
        <w:fldChar w:fldCharType="begin">
          <w:fldData xml:space="preserve">PEVuZE5vdGU+PENpdGU+PEF1dGhvcj5MYW51Y2FyYTwvQXV0aG9yPjxZZWFyPjIwMTY8L1llYXI+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</w:fldData>
        </w:fldChar>
      </w:r>
      <w:r w:rsidR="00C152A6" w:rsidRPr="00C43449">
        <w:rPr>
          <w:rStyle w:val="RSCB02ArticleTextChar"/>
          <w:rFonts w:ascii="Arial" w:hAnsi="Arial" w:cs="Arial"/>
          <w:b w:val="0"/>
          <w:sz w:val="22"/>
          <w:szCs w:val="22"/>
        </w:rPr>
        <w:instrText xml:space="preserve"> ADDIN EN.CITE.DATA </w:instrText>
      </w:r>
      <w:r w:rsidR="00C152A6" w:rsidRPr="00C43449">
        <w:rPr>
          <w:rStyle w:val="RSCB02ArticleTextChar"/>
          <w:rFonts w:ascii="Arial" w:hAnsi="Arial" w:cs="Arial"/>
          <w:b w:val="0"/>
          <w:sz w:val="22"/>
          <w:szCs w:val="22"/>
        </w:rPr>
      </w:r>
      <w:r w:rsidR="00C152A6" w:rsidRPr="00C43449">
        <w:rPr>
          <w:rStyle w:val="RSCB02ArticleTextChar"/>
          <w:rFonts w:ascii="Arial" w:hAnsi="Arial" w:cs="Arial"/>
          <w:b w:val="0"/>
          <w:sz w:val="22"/>
          <w:szCs w:val="22"/>
        </w:rPr>
        <w:fldChar w:fldCharType="end"/>
      </w:r>
      <w:r w:rsidR="003E618A" w:rsidRPr="00C43449">
        <w:rPr>
          <w:rStyle w:val="RSCB02ArticleTextChar"/>
          <w:rFonts w:ascii="Arial" w:hAnsi="Arial" w:cs="Arial"/>
          <w:b w:val="0"/>
          <w:sz w:val="22"/>
          <w:szCs w:val="22"/>
        </w:rPr>
      </w:r>
      <w:r w:rsidR="003E618A"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[6-12]</w:t>
      </w:r>
      <w:r w:rsidR="003E618A" w:rsidRPr="00C43449">
        <w:rPr>
          <w:rStyle w:val="RSCB02ArticleTextChar"/>
          <w:rFonts w:ascii="Arial" w:hAnsi="Arial" w:cs="Arial"/>
          <w:b w:val="0"/>
          <w:sz w:val="22"/>
          <w:szCs w:val="22"/>
        </w:rPr>
        <w:fldChar w:fldCharType="end"/>
      </w:r>
      <w:r w:rsidR="001D37C0" w:rsidRPr="00C43449">
        <w:rPr>
          <w:rStyle w:val="RSCB02ArticleTextChar"/>
          <w:rFonts w:ascii="Arial" w:hAnsi="Arial" w:cs="Arial"/>
          <w:b w:val="0"/>
          <w:sz w:val="22"/>
          <w:szCs w:val="22"/>
        </w:rPr>
        <w:t>.</w:t>
      </w:r>
    </w:p>
    <w:p w14:paraId="42B749FF" w14:textId="1251F17B" w:rsidR="00D04C03" w:rsidRPr="00C43449" w:rsidRDefault="00E65BE4" w:rsidP="009A49BB">
      <w:pPr>
        <w:pStyle w:val="RSCB04AHeadingSection"/>
        <w:spacing w:before="0" w:after="120" w:line="480" w:lineRule="auto"/>
        <w:jc w:val="both"/>
        <w:rPr>
          <w:rStyle w:val="RSCB02ArticleTextChar"/>
          <w:rFonts w:ascii="Arial" w:hAnsi="Arial" w:cs="Arial"/>
          <w:b w:val="0"/>
          <w:sz w:val="22"/>
          <w:szCs w:val="22"/>
        </w:rPr>
      </w:pPr>
      <w:r w:rsidRPr="00C43449">
        <w:rPr>
          <w:rStyle w:val="RSCB02ArticleTextChar"/>
          <w:rFonts w:ascii="Arial" w:hAnsi="Arial" w:cs="Arial"/>
          <w:b w:val="0"/>
          <w:sz w:val="22"/>
          <w:szCs w:val="22"/>
        </w:rPr>
        <w:t xml:space="preserve">p105 </w:t>
      </w:r>
      <w:r w:rsidR="001B2585" w:rsidRPr="00C43449">
        <w:rPr>
          <w:rStyle w:val="RSCB02ArticleTextChar"/>
          <w:rFonts w:ascii="Arial" w:hAnsi="Arial" w:cs="Arial"/>
          <w:b w:val="0"/>
          <w:sz w:val="22"/>
          <w:szCs w:val="22"/>
        </w:rPr>
        <w:t xml:space="preserve">(NFκB1) </w:t>
      </w:r>
      <w:r w:rsidRPr="00C43449">
        <w:rPr>
          <w:rStyle w:val="RSCB02ArticleTextChar"/>
          <w:rFonts w:ascii="Arial" w:hAnsi="Arial" w:cs="Arial"/>
          <w:b w:val="0"/>
          <w:sz w:val="22"/>
          <w:szCs w:val="22"/>
        </w:rPr>
        <w:t xml:space="preserve">is one of the five NF-κB </w:t>
      </w:r>
      <w:r w:rsidR="0002219B" w:rsidRPr="00C43449">
        <w:rPr>
          <w:rStyle w:val="RSCB02ArticleTextChar"/>
          <w:rFonts w:ascii="Arial" w:hAnsi="Arial" w:cs="Arial"/>
          <w:b w:val="0"/>
          <w:sz w:val="22"/>
          <w:szCs w:val="22"/>
        </w:rPr>
        <w:t>transcription factor</w:t>
      </w:r>
      <w:r w:rsidRPr="00C43449">
        <w:rPr>
          <w:rStyle w:val="RSCB02ArticleTextChar"/>
          <w:rFonts w:ascii="Arial" w:hAnsi="Arial" w:cs="Arial"/>
          <w:b w:val="0"/>
          <w:sz w:val="22"/>
          <w:szCs w:val="22"/>
        </w:rPr>
        <w:t>s, and is commonly proteolysed to generate a functional p50 molecule</w:t>
      </w:r>
      <w:r w:rsidR="005835CA" w:rsidRPr="00C43449">
        <w:rPr>
          <w:rStyle w:val="RSCB02ArticleTextChar"/>
          <w:rFonts w:ascii="Arial" w:hAnsi="Arial" w:cs="Arial"/>
          <w:b w:val="0"/>
          <w:sz w:val="22"/>
          <w:szCs w:val="22"/>
        </w:rPr>
        <w:t xml:space="preserve"> </w:t>
      </w:r>
      <w:r w:rsidR="00C64A2C" w:rsidRPr="00C43449">
        <w:rPr>
          <w:rStyle w:val="RSCB02ArticleTextChar"/>
          <w:rFonts w:ascii="Arial" w:hAnsi="Arial" w:cs="Arial"/>
          <w:b w:val="0"/>
          <w:sz w:val="22"/>
          <w:szCs w:val="22"/>
        </w:rPr>
        <w:t>lacking</w:t>
      </w:r>
      <w:r w:rsidRPr="00C43449">
        <w:rPr>
          <w:rStyle w:val="RSCB02ArticleTextChar"/>
          <w:rFonts w:ascii="Arial" w:hAnsi="Arial" w:cs="Arial"/>
          <w:b w:val="0"/>
          <w:sz w:val="22"/>
          <w:szCs w:val="22"/>
        </w:rPr>
        <w:t xml:space="preserve"> a transactivation domain</w:t>
      </w:r>
      <w:r w:rsidR="00995B46" w:rsidRPr="00C43449">
        <w:rPr>
          <w:rStyle w:val="RSCB02ArticleTextChar"/>
          <w:rFonts w:ascii="Arial" w:hAnsi="Arial" w:cs="Arial"/>
          <w:b w:val="0"/>
          <w:sz w:val="22"/>
          <w:szCs w:val="22"/>
        </w:rPr>
        <w:t xml:space="preserve"> </w:t>
      </w:r>
      <w:r w:rsidR="00830E7F" w:rsidRPr="00C43449">
        <w:rPr>
          <w:rStyle w:val="RSCB02ArticleTextChar"/>
          <w:rFonts w:ascii="Arial" w:hAnsi="Arial" w:cs="Arial"/>
          <w:b w:val="0"/>
          <w:sz w:val="22"/>
          <w:szCs w:val="22"/>
        </w:rPr>
        <w:fldChar w:fldCharType="begin"/>
      </w:r>
      <w:r w:rsidR="00830E7F" w:rsidRPr="00C43449">
        <w:rPr>
          <w:rStyle w:val="RSCB02ArticleTextChar"/>
          <w:rFonts w:ascii="Arial" w:hAnsi="Arial" w:cs="Arial"/>
          <w:b w:val="0"/>
          <w:sz w:val="22"/>
          <w:szCs w:val="22"/>
        </w:rPr>
        <w:instrText xml:space="preserve"> ADDIN EN.CITE &lt;EndNote&gt;&lt;Cite&gt;&lt;Author&gt;Hayden&lt;/Author&gt;&lt;Year&gt;2012&lt;/Year&gt;&lt;RecNum&gt;1&lt;/RecNum&gt;&lt;DisplayText&gt;[1]&lt;/DisplayText&gt;&lt;record&gt;&lt;rec-number&gt;1&lt;/rec-number&gt;&lt;foreign-keys&gt;&lt;key app="EN" db-id="e2p2seswwrt90leparx5axxs9srde5ee5rrf" timestamp="1490103936"&gt;1&lt;/key&gt;&lt;/foreign-keys&gt;&lt;ref-type name="Journal Article"&gt;17&lt;/ref-type&gt;&lt;contributors&gt;&lt;authors&gt;&lt;author&gt;Hayden, M. S.&lt;/author&gt;&lt;author&gt;Ghosh, S.&lt;/author&gt;&lt;/authors&gt;&lt;/contributors&gt;&lt;auth-address&gt;Department of Microbiology and Immunology, College of Physicians and Surgeons, New York, New York 10032, USA.&lt;/auth-address&gt;&lt;titles&gt;&lt;title&gt;NF-kappaB, the first quarter-century: remarkable progress and outstanding questions&lt;/title&gt;&lt;secondary-title&gt;Genes Dev&lt;/secondary-title&gt;&lt;/titles&gt;&lt;periodical&gt;&lt;full-title&gt;Genes Dev&lt;/full-title&gt;&lt;/periodical&gt;&lt;pages&gt;203-34&lt;/pages&gt;&lt;volume&gt;26&lt;/volume&gt;&lt;number&gt;3&lt;/number&gt;&lt;keywords&gt;&lt;keyword&gt;Animals&lt;/keyword&gt;&lt;keyword&gt;Enzyme Activation&lt;/keyword&gt;&lt;keyword&gt;Gene Expression Regulation&lt;/keyword&gt;&lt;keyword&gt;Humans&lt;/keyword&gt;&lt;keyword&gt;Immune System/metabolism&lt;/keyword&gt;&lt;keyword&gt;NF-kappa B/genetics/*metabolism&lt;/keyword&gt;&lt;keyword&gt;Signal Transduction&lt;/keyword&gt;&lt;/keywords&gt;&lt;dates&gt;&lt;year&gt;2012&lt;/year&gt;&lt;pub-dates&gt;&lt;date&gt;Feb 1&lt;/date&gt;&lt;/pub-dates&gt;&lt;/dates&gt;&lt;isbn&gt;1549-5477 (Electronic)&amp;#xD;0890-9369 (Linking)&lt;/isbn&gt;&lt;accession-num&gt;22302935&lt;/accession-num&gt;&lt;urls&gt;&lt;related-urls&gt;&lt;url&gt;https://www.ncbi.nlm.nih.gov/pubmed/22302935&lt;/url&gt;&lt;/related-urls&gt;&lt;/urls&gt;&lt;custom2&gt;PMC3278889&lt;/custom2&gt;&lt;electronic-resource-num&gt;10.1101/gad.183434.111&lt;/electronic-resource-num&gt;&lt;/record&gt;&lt;/Cite&gt;&lt;/EndNote&gt;</w:instrText>
      </w:r>
      <w:r w:rsidR="00830E7F" w:rsidRPr="00C43449">
        <w:rPr>
          <w:rStyle w:val="RSCB02ArticleTextChar"/>
          <w:rFonts w:ascii="Arial" w:hAnsi="Arial" w:cs="Arial"/>
          <w:b w:val="0"/>
          <w:sz w:val="22"/>
          <w:szCs w:val="22"/>
        </w:rPr>
        <w:fldChar w:fldCharType="separate"/>
      </w:r>
      <w:r w:rsidR="00830E7F" w:rsidRPr="00C43449">
        <w:rPr>
          <w:rStyle w:val="RSCB02ArticleTextChar"/>
          <w:rFonts w:ascii="Arial" w:hAnsi="Arial" w:cs="Arial"/>
          <w:b w:val="0"/>
          <w:noProof/>
          <w:sz w:val="22"/>
          <w:szCs w:val="22"/>
        </w:rPr>
        <w:t>[1]</w:t>
      </w:r>
      <w:r w:rsidR="00830E7F" w:rsidRPr="00C43449">
        <w:rPr>
          <w:rStyle w:val="RSCB02ArticleTextChar"/>
          <w:rFonts w:ascii="Arial" w:hAnsi="Arial" w:cs="Arial"/>
          <w:b w:val="0"/>
          <w:sz w:val="22"/>
          <w:szCs w:val="22"/>
        </w:rPr>
        <w:fldChar w:fldCharType="end"/>
      </w:r>
      <w:r w:rsidR="00813748" w:rsidRPr="00C43449">
        <w:rPr>
          <w:rStyle w:val="RSCB02ArticleTextChar"/>
          <w:rFonts w:ascii="Arial" w:hAnsi="Arial" w:cs="Arial"/>
          <w:b w:val="0"/>
          <w:sz w:val="22"/>
          <w:szCs w:val="22"/>
        </w:rPr>
        <w:t>.</w:t>
      </w:r>
      <w:r w:rsidRPr="00C43449">
        <w:rPr>
          <w:rStyle w:val="RSCB02ArticleTextChar"/>
          <w:rFonts w:ascii="Arial" w:hAnsi="Arial" w:cs="Arial"/>
          <w:b w:val="0"/>
          <w:sz w:val="22"/>
          <w:szCs w:val="22"/>
        </w:rPr>
        <w:t xml:space="preserve"> </w:t>
      </w:r>
      <w:r w:rsidR="00F34330" w:rsidRPr="00C43449">
        <w:rPr>
          <w:rStyle w:val="RSCB02ArticleTextChar"/>
          <w:rFonts w:ascii="Arial" w:hAnsi="Arial" w:cs="Arial"/>
          <w:b w:val="0"/>
          <w:sz w:val="22"/>
          <w:szCs w:val="22"/>
        </w:rPr>
        <w:t xml:space="preserve">The </w:t>
      </w:r>
      <w:r w:rsidR="00946A34" w:rsidRPr="00C43449">
        <w:rPr>
          <w:rStyle w:val="RSCB02ArticleTextChar"/>
          <w:rFonts w:ascii="Arial" w:hAnsi="Arial" w:cs="Arial"/>
          <w:b w:val="0"/>
          <w:sz w:val="22"/>
          <w:szCs w:val="22"/>
        </w:rPr>
        <w:t xml:space="preserve">high basal </w:t>
      </w:r>
      <w:r w:rsidR="00F34330" w:rsidRPr="00C43449">
        <w:rPr>
          <w:rStyle w:val="RSCB02ArticleTextChar"/>
          <w:rFonts w:ascii="Arial" w:hAnsi="Arial" w:cs="Arial"/>
          <w:b w:val="0"/>
          <w:sz w:val="22"/>
          <w:szCs w:val="22"/>
        </w:rPr>
        <w:t xml:space="preserve">levels of nuclear localised p50 homodimers in unstimulated cells </w:t>
      </w:r>
      <w:r w:rsidR="008F29E7" w:rsidRPr="00C43449">
        <w:rPr>
          <w:rStyle w:val="RSCB02ArticleTextChar"/>
          <w:rFonts w:ascii="Arial" w:hAnsi="Arial" w:cs="Arial"/>
          <w:b w:val="0"/>
          <w:sz w:val="22"/>
          <w:szCs w:val="22"/>
        </w:rPr>
        <w:t xml:space="preserve">are </w:t>
      </w:r>
      <w:r w:rsidR="001D604B" w:rsidRPr="00C43449">
        <w:rPr>
          <w:rStyle w:val="RSCB02ArticleTextChar"/>
          <w:rFonts w:ascii="Arial" w:hAnsi="Arial" w:cs="Arial"/>
          <w:b w:val="0"/>
          <w:sz w:val="22"/>
          <w:szCs w:val="22"/>
        </w:rPr>
        <w:t xml:space="preserve">thus </w:t>
      </w:r>
      <w:r w:rsidR="008F29E7" w:rsidRPr="00C43449">
        <w:rPr>
          <w:rStyle w:val="RSCB02ArticleTextChar"/>
          <w:rFonts w:ascii="Arial" w:hAnsi="Arial" w:cs="Arial"/>
          <w:b w:val="0"/>
          <w:sz w:val="22"/>
          <w:szCs w:val="22"/>
        </w:rPr>
        <w:t>thought to</w:t>
      </w:r>
      <w:r w:rsidR="005835CA" w:rsidRPr="00C43449">
        <w:rPr>
          <w:rStyle w:val="RSCB02ArticleTextChar"/>
          <w:rFonts w:ascii="Arial" w:hAnsi="Arial" w:cs="Arial"/>
          <w:b w:val="0"/>
          <w:sz w:val="22"/>
          <w:szCs w:val="22"/>
        </w:rPr>
        <w:t xml:space="preserve"> </w:t>
      </w:r>
      <w:r w:rsidR="0002219B" w:rsidRPr="00C43449">
        <w:rPr>
          <w:rStyle w:val="RSCB02ArticleTextChar"/>
          <w:rFonts w:ascii="Arial" w:hAnsi="Arial" w:cs="Arial"/>
          <w:b w:val="0"/>
          <w:sz w:val="22"/>
          <w:szCs w:val="22"/>
        </w:rPr>
        <w:t xml:space="preserve">act as repressors of </w:t>
      </w:r>
      <w:r w:rsidR="00C64A2C" w:rsidRPr="00C43449">
        <w:rPr>
          <w:rStyle w:val="RSCB02ArticleTextChar"/>
          <w:rFonts w:ascii="Arial" w:hAnsi="Arial" w:cs="Arial"/>
          <w:b w:val="0"/>
          <w:sz w:val="22"/>
          <w:szCs w:val="22"/>
        </w:rPr>
        <w:t>transcription from kB promoters</w:t>
      </w:r>
      <w:r w:rsidR="005835CA" w:rsidRPr="00C43449">
        <w:rPr>
          <w:rStyle w:val="RSCB02ArticleTextChar"/>
          <w:rFonts w:ascii="Arial" w:hAnsi="Arial" w:cs="Arial"/>
          <w:b w:val="0"/>
          <w:sz w:val="22"/>
          <w:szCs w:val="22"/>
        </w:rPr>
        <w:t xml:space="preserve"> </w:t>
      </w:r>
      <w:r w:rsidR="00C64A2C" w:rsidRPr="00C43449">
        <w:rPr>
          <w:rStyle w:val="RSCB02ArticleTextChar"/>
          <w:rFonts w:ascii="Arial" w:hAnsi="Arial" w:cs="Arial"/>
          <w:b w:val="0"/>
          <w:sz w:val="22"/>
          <w:szCs w:val="22"/>
        </w:rPr>
        <w:t xml:space="preserve">by </w:t>
      </w:r>
      <w:r w:rsidR="005835CA" w:rsidRPr="00C43449">
        <w:rPr>
          <w:rStyle w:val="RSCB02ArticleTextChar"/>
          <w:rFonts w:ascii="Arial" w:hAnsi="Arial" w:cs="Arial"/>
          <w:b w:val="0"/>
          <w:sz w:val="22"/>
          <w:szCs w:val="22"/>
        </w:rPr>
        <w:t xml:space="preserve">competing for </w:t>
      </w:r>
      <w:r w:rsidR="008F29E7" w:rsidRPr="00C43449">
        <w:rPr>
          <w:rStyle w:val="RSCB02ArticleTextChar"/>
          <w:rFonts w:ascii="Arial" w:hAnsi="Arial" w:cs="Arial"/>
          <w:b w:val="0"/>
          <w:sz w:val="22"/>
          <w:szCs w:val="22"/>
        </w:rPr>
        <w:t xml:space="preserve">DNA </w:t>
      </w:r>
      <w:r w:rsidR="005835CA" w:rsidRPr="00C43449">
        <w:rPr>
          <w:rStyle w:val="RSCB02ArticleTextChar"/>
          <w:rFonts w:ascii="Arial" w:hAnsi="Arial" w:cs="Arial"/>
          <w:b w:val="0"/>
          <w:sz w:val="22"/>
          <w:szCs w:val="22"/>
        </w:rPr>
        <w:t>binding with transcriptionally active NF-kB dimers</w:t>
      </w:r>
      <w:r w:rsidR="008F29E7" w:rsidRPr="00C43449">
        <w:rPr>
          <w:rStyle w:val="RSCB02ArticleTextChar"/>
          <w:rFonts w:ascii="Arial" w:hAnsi="Arial" w:cs="Arial"/>
          <w:b w:val="0"/>
          <w:sz w:val="22"/>
          <w:szCs w:val="22"/>
        </w:rPr>
        <w:t>,</w:t>
      </w:r>
      <w:r w:rsidR="005835CA" w:rsidRPr="00C43449">
        <w:rPr>
          <w:rStyle w:val="RSCB02ArticleTextChar"/>
          <w:rFonts w:ascii="Arial" w:hAnsi="Arial" w:cs="Arial"/>
          <w:b w:val="0"/>
          <w:sz w:val="22"/>
          <w:szCs w:val="22"/>
        </w:rPr>
        <w:t xml:space="preserve"> </w:t>
      </w:r>
      <w:r w:rsidR="006C5A5E" w:rsidRPr="00C43449">
        <w:rPr>
          <w:rStyle w:val="RSCB02ArticleTextChar"/>
          <w:rFonts w:ascii="Arial" w:hAnsi="Arial" w:cs="Arial"/>
          <w:b w:val="0"/>
          <w:sz w:val="22"/>
          <w:szCs w:val="22"/>
        </w:rPr>
        <w:t>including the</w:t>
      </w:r>
      <w:r w:rsidR="005835CA" w:rsidRPr="00C43449">
        <w:rPr>
          <w:rStyle w:val="RSCB02ArticleTextChar"/>
          <w:rFonts w:ascii="Arial" w:hAnsi="Arial" w:cs="Arial"/>
          <w:b w:val="0"/>
          <w:sz w:val="22"/>
          <w:szCs w:val="22"/>
        </w:rPr>
        <w:t xml:space="preserve"> RelA:p50</w:t>
      </w:r>
      <w:r w:rsidR="006C5A5E" w:rsidRPr="00C43449">
        <w:rPr>
          <w:rStyle w:val="RSCB02ArticleTextChar"/>
          <w:rFonts w:ascii="Arial" w:hAnsi="Arial" w:cs="Arial"/>
          <w:b w:val="0"/>
          <w:sz w:val="22"/>
          <w:szCs w:val="22"/>
        </w:rPr>
        <w:t xml:space="preserve"> heterodimer</w:t>
      </w:r>
      <w:r w:rsidR="00287B6E" w:rsidRPr="00C43449">
        <w:rPr>
          <w:rStyle w:val="RSCB02ArticleTextChar"/>
          <w:rFonts w:ascii="Arial" w:hAnsi="Arial" w:cs="Arial"/>
          <w:b w:val="0"/>
          <w:sz w:val="22"/>
          <w:szCs w:val="22"/>
        </w:rPr>
        <w:t xml:space="preserve"> </w:t>
      </w:r>
      <w:r w:rsidR="00830E7F" w:rsidRPr="00C43449">
        <w:rPr>
          <w:rStyle w:val="RSCB02ArticleTextChar"/>
          <w:rFonts w:ascii="Arial" w:hAnsi="Arial" w:cs="Arial"/>
          <w:b w:val="0"/>
          <w:sz w:val="22"/>
          <w:szCs w:val="22"/>
        </w:rPr>
        <w:fldChar w:fldCharType="begin">
          <w:fldData xml:space="preserve">PEVuZE5vdGU+PENpdGU+PEF1dGhvcj5DaGVuZzwvQXV0aG9yPjxZZWFyPjIwMTE8L1llYXI+PFJl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</w:fldData>
        </w:fldChar>
      </w:r>
      <w:r w:rsidR="00C152A6" w:rsidRPr="00C43449">
        <w:rPr>
          <w:rStyle w:val="RSCB02ArticleTextChar"/>
          <w:rFonts w:ascii="Arial" w:hAnsi="Arial" w:cs="Arial"/>
          <w:b w:val="0"/>
          <w:sz w:val="22"/>
          <w:szCs w:val="22"/>
        </w:rPr>
        <w:instrText xml:space="preserve"> ADDIN EN.CITE </w:instrText>
      </w:r>
      <w:r w:rsidR="00C152A6" w:rsidRPr="00C43449">
        <w:rPr>
          <w:rStyle w:val="RSCB02ArticleTextChar"/>
          <w:rFonts w:ascii="Arial" w:hAnsi="Arial" w:cs="Arial"/>
          <w:b w:val="0"/>
          <w:sz w:val="22"/>
          <w:szCs w:val="22"/>
        </w:rPr>
        <w:fldChar w:fldCharType="begin">
          <w:fldData xml:space="preserve">PEVuZE5vdGU+PENpdGU+PEF1dGhvcj5DaGVuZzwvQXV0aG9yPjxZZWFyPjIwMTE8L1llYXI+PFJl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</w:fldData>
        </w:fldChar>
      </w:r>
      <w:r w:rsidR="00C152A6" w:rsidRPr="00C43449">
        <w:rPr>
          <w:rStyle w:val="RSCB02ArticleTextChar"/>
          <w:rFonts w:ascii="Arial" w:hAnsi="Arial" w:cs="Arial"/>
          <w:b w:val="0"/>
          <w:sz w:val="22"/>
          <w:szCs w:val="22"/>
        </w:rPr>
        <w:instrText xml:space="preserve"> ADDIN EN.CITE.DATA </w:instrText>
      </w:r>
      <w:r w:rsidR="00C152A6" w:rsidRPr="00C43449">
        <w:rPr>
          <w:rStyle w:val="RSCB02ArticleTextChar"/>
          <w:rFonts w:ascii="Arial" w:hAnsi="Arial" w:cs="Arial"/>
          <w:b w:val="0"/>
          <w:sz w:val="22"/>
          <w:szCs w:val="22"/>
        </w:rPr>
      </w:r>
      <w:r w:rsidR="00C152A6" w:rsidRPr="00C43449">
        <w:rPr>
          <w:rStyle w:val="RSCB02ArticleTextChar"/>
          <w:rFonts w:ascii="Arial" w:hAnsi="Arial" w:cs="Arial"/>
          <w:b w:val="0"/>
          <w:sz w:val="22"/>
          <w:szCs w:val="22"/>
        </w:rPr>
        <w:fldChar w:fldCharType="end"/>
      </w:r>
      <w:r w:rsidR="00830E7F" w:rsidRPr="00C43449">
        <w:rPr>
          <w:rStyle w:val="RSCB02ArticleTextChar"/>
          <w:rFonts w:ascii="Arial" w:hAnsi="Arial" w:cs="Arial"/>
          <w:b w:val="0"/>
          <w:sz w:val="22"/>
          <w:szCs w:val="22"/>
        </w:rPr>
      </w:r>
      <w:r w:rsidR="00830E7F"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[13-14]</w:t>
      </w:r>
      <w:r w:rsidR="00830E7F" w:rsidRPr="00C43449">
        <w:rPr>
          <w:rStyle w:val="RSCB02ArticleTextChar"/>
          <w:rFonts w:ascii="Arial" w:hAnsi="Arial" w:cs="Arial"/>
          <w:b w:val="0"/>
          <w:sz w:val="22"/>
          <w:szCs w:val="22"/>
        </w:rPr>
        <w:fldChar w:fldCharType="end"/>
      </w:r>
      <w:r w:rsidR="00287B6E" w:rsidRPr="00C43449">
        <w:rPr>
          <w:rStyle w:val="RSCB02ArticleTextChar"/>
          <w:rFonts w:ascii="Arial" w:hAnsi="Arial" w:cs="Arial"/>
          <w:b w:val="0"/>
          <w:sz w:val="22"/>
          <w:szCs w:val="22"/>
        </w:rPr>
        <w:t>.</w:t>
      </w:r>
      <w:r w:rsidR="006C5A5E" w:rsidRPr="00C43449">
        <w:rPr>
          <w:rStyle w:val="RSCB02ArticleTextChar"/>
          <w:rFonts w:ascii="Arial" w:hAnsi="Arial" w:cs="Arial"/>
          <w:b w:val="0"/>
          <w:sz w:val="22"/>
          <w:szCs w:val="22"/>
        </w:rPr>
        <w:t xml:space="preserve"> </w:t>
      </w:r>
      <w:r w:rsidR="0002219B" w:rsidRPr="00C43449">
        <w:rPr>
          <w:rStyle w:val="RSCB02ArticleTextChar"/>
          <w:rFonts w:ascii="Arial" w:hAnsi="Arial" w:cs="Arial"/>
          <w:b w:val="0"/>
          <w:sz w:val="22"/>
          <w:szCs w:val="22"/>
        </w:rPr>
        <w:t>R</w:t>
      </w:r>
      <w:r w:rsidR="006324E0" w:rsidRPr="00C43449">
        <w:rPr>
          <w:rStyle w:val="RSCB02ArticleTextChar"/>
          <w:rFonts w:ascii="Arial" w:hAnsi="Arial" w:cs="Arial"/>
          <w:b w:val="0"/>
          <w:sz w:val="22"/>
          <w:szCs w:val="22"/>
        </w:rPr>
        <w:t xml:space="preserve">egulation of p50 by </w:t>
      </w:r>
      <w:r w:rsidR="00946A34" w:rsidRPr="00C43449">
        <w:rPr>
          <w:rStyle w:val="RSCB02ArticleTextChar"/>
          <w:rFonts w:ascii="Arial" w:hAnsi="Arial" w:cs="Arial"/>
          <w:b w:val="0"/>
          <w:sz w:val="22"/>
          <w:szCs w:val="22"/>
        </w:rPr>
        <w:t xml:space="preserve">reversible </w:t>
      </w:r>
      <w:r w:rsidR="006324E0" w:rsidRPr="00C43449">
        <w:rPr>
          <w:rStyle w:val="RSCB02ArticleTextChar"/>
          <w:rFonts w:ascii="Arial" w:hAnsi="Arial" w:cs="Arial"/>
          <w:b w:val="0"/>
          <w:sz w:val="22"/>
          <w:szCs w:val="22"/>
        </w:rPr>
        <w:t>p</w:t>
      </w:r>
      <w:r w:rsidR="008E1EA1" w:rsidRPr="00C43449">
        <w:rPr>
          <w:rStyle w:val="RSCB02ArticleTextChar"/>
          <w:rFonts w:ascii="Arial" w:hAnsi="Arial" w:cs="Arial"/>
          <w:b w:val="0"/>
          <w:sz w:val="22"/>
          <w:szCs w:val="22"/>
        </w:rPr>
        <w:t xml:space="preserve">hosphorylation is much less well </w:t>
      </w:r>
      <w:r w:rsidR="006324E0" w:rsidRPr="00C43449">
        <w:rPr>
          <w:rStyle w:val="RSCB02ArticleTextChar"/>
          <w:rFonts w:ascii="Arial" w:hAnsi="Arial" w:cs="Arial"/>
          <w:b w:val="0"/>
          <w:sz w:val="22"/>
          <w:szCs w:val="22"/>
        </w:rPr>
        <w:t>understood</w:t>
      </w:r>
      <w:r w:rsidR="008E1EA1" w:rsidRPr="00C43449">
        <w:rPr>
          <w:rStyle w:val="RSCB02ArticleTextChar"/>
          <w:rFonts w:ascii="Arial" w:hAnsi="Arial" w:cs="Arial"/>
          <w:b w:val="0"/>
          <w:sz w:val="22"/>
          <w:szCs w:val="22"/>
        </w:rPr>
        <w:t xml:space="preserve"> than that of </w:t>
      </w:r>
      <w:r w:rsidR="00946A34" w:rsidRPr="00C43449">
        <w:rPr>
          <w:rStyle w:val="RSCB02ArticleTextChar"/>
          <w:rFonts w:ascii="Arial" w:hAnsi="Arial" w:cs="Arial"/>
          <w:b w:val="0"/>
          <w:sz w:val="22"/>
          <w:szCs w:val="22"/>
        </w:rPr>
        <w:t xml:space="preserve">the </w:t>
      </w:r>
      <w:r w:rsidR="008E1EA1" w:rsidRPr="00C43449">
        <w:rPr>
          <w:rStyle w:val="RSCB02ArticleTextChar"/>
          <w:rFonts w:ascii="Arial" w:hAnsi="Arial" w:cs="Arial"/>
          <w:b w:val="0"/>
          <w:sz w:val="22"/>
          <w:szCs w:val="22"/>
        </w:rPr>
        <w:t>p105</w:t>
      </w:r>
      <w:r w:rsidR="00946A34" w:rsidRPr="00C43449">
        <w:rPr>
          <w:rStyle w:val="RSCB02ArticleTextChar"/>
          <w:rFonts w:ascii="Arial" w:hAnsi="Arial" w:cs="Arial"/>
          <w:b w:val="0"/>
          <w:sz w:val="22"/>
          <w:szCs w:val="22"/>
        </w:rPr>
        <w:t xml:space="preserve"> precursor</w:t>
      </w:r>
      <w:r w:rsidR="00830E7F" w:rsidRPr="00C43449">
        <w:rPr>
          <w:rStyle w:val="RSCB02ArticleTextChar"/>
          <w:rFonts w:ascii="Arial" w:hAnsi="Arial" w:cs="Arial"/>
          <w:b w:val="0"/>
          <w:sz w:val="22"/>
          <w:szCs w:val="22"/>
        </w:rPr>
        <w:t xml:space="preserve"> </w:t>
      </w:r>
      <w:r w:rsidR="00830E7F"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dW0+MjEzPC9SZWNOdW0+PERpc3BsYXlUZXh0PlsxNS0xOF08L0Rpc3BsYXlUZXh0PjxyZWNvcmQ+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=
</w:fldData>
        </w:fldChar>
      </w:r>
      <w:r w:rsidR="00C152A6" w:rsidRPr="00C43449">
        <w:rPr>
          <w:rStyle w:val="RSCB02ArticleTextChar"/>
          <w:rFonts w:ascii="Arial" w:hAnsi="Arial" w:cs="Arial"/>
          <w:b w:val="0"/>
          <w:sz w:val="22"/>
          <w:szCs w:val="22"/>
        </w:rPr>
        <w:instrText xml:space="preserve"> ADDIN EN.CITE </w:instrText>
      </w:r>
      <w:r w:rsidR="00C152A6"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dW0+MjEzPC9SZWNOdW0+PERpc3BsYXlUZXh0PlsxNS0xOF08L0Rpc3BsYXlUZXh0PjxyZWNvcmQ+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=
</w:fldData>
        </w:fldChar>
      </w:r>
      <w:r w:rsidR="00C152A6" w:rsidRPr="00C43449">
        <w:rPr>
          <w:rStyle w:val="RSCB02ArticleTextChar"/>
          <w:rFonts w:ascii="Arial" w:hAnsi="Arial" w:cs="Arial"/>
          <w:b w:val="0"/>
          <w:sz w:val="22"/>
          <w:szCs w:val="22"/>
        </w:rPr>
        <w:instrText xml:space="preserve"> ADDIN EN.CITE.DATA </w:instrText>
      </w:r>
      <w:r w:rsidR="00C152A6" w:rsidRPr="00C43449">
        <w:rPr>
          <w:rStyle w:val="RSCB02ArticleTextChar"/>
          <w:rFonts w:ascii="Arial" w:hAnsi="Arial" w:cs="Arial"/>
          <w:b w:val="0"/>
          <w:sz w:val="22"/>
          <w:szCs w:val="22"/>
        </w:rPr>
      </w:r>
      <w:r w:rsidR="00C152A6" w:rsidRPr="00C43449">
        <w:rPr>
          <w:rStyle w:val="RSCB02ArticleTextChar"/>
          <w:rFonts w:ascii="Arial" w:hAnsi="Arial" w:cs="Arial"/>
          <w:b w:val="0"/>
          <w:sz w:val="22"/>
          <w:szCs w:val="22"/>
        </w:rPr>
        <w:fldChar w:fldCharType="end"/>
      </w:r>
      <w:r w:rsidR="00830E7F" w:rsidRPr="00C43449">
        <w:rPr>
          <w:rStyle w:val="RSCB02ArticleTextChar"/>
          <w:rFonts w:ascii="Arial" w:hAnsi="Arial" w:cs="Arial"/>
          <w:b w:val="0"/>
          <w:sz w:val="22"/>
          <w:szCs w:val="22"/>
        </w:rPr>
      </w:r>
      <w:r w:rsidR="00830E7F"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[15-18]</w:t>
      </w:r>
      <w:r w:rsidR="00830E7F" w:rsidRPr="00C43449">
        <w:rPr>
          <w:rStyle w:val="RSCB02ArticleTextChar"/>
          <w:rFonts w:ascii="Arial" w:hAnsi="Arial" w:cs="Arial"/>
          <w:b w:val="0"/>
          <w:sz w:val="22"/>
          <w:szCs w:val="22"/>
        </w:rPr>
        <w:fldChar w:fldCharType="end"/>
      </w:r>
      <w:r w:rsidR="006C5A5E" w:rsidRPr="00C43449">
        <w:rPr>
          <w:rStyle w:val="RSCB02ArticleTextChar"/>
          <w:rFonts w:ascii="Arial" w:hAnsi="Arial" w:cs="Arial"/>
          <w:b w:val="0"/>
          <w:sz w:val="22"/>
          <w:szCs w:val="22"/>
        </w:rPr>
        <w:t xml:space="preserve">, </w:t>
      </w:r>
      <w:r w:rsidR="0002219B" w:rsidRPr="00C43449">
        <w:rPr>
          <w:rStyle w:val="RSCB02ArticleTextChar"/>
          <w:rFonts w:ascii="Arial" w:hAnsi="Arial" w:cs="Arial"/>
          <w:b w:val="0"/>
          <w:sz w:val="22"/>
          <w:szCs w:val="22"/>
        </w:rPr>
        <w:t xml:space="preserve">but </w:t>
      </w:r>
      <w:r w:rsidR="008E1EA1" w:rsidRPr="00C43449">
        <w:rPr>
          <w:rStyle w:val="RSCB02ArticleTextChar"/>
          <w:rFonts w:ascii="Arial" w:hAnsi="Arial" w:cs="Arial"/>
          <w:b w:val="0"/>
          <w:sz w:val="22"/>
          <w:szCs w:val="22"/>
        </w:rPr>
        <w:t>appear</w:t>
      </w:r>
      <w:r w:rsidR="00D04C03" w:rsidRPr="00C43449">
        <w:rPr>
          <w:rStyle w:val="RSCB02ArticleTextChar"/>
          <w:rFonts w:ascii="Arial" w:hAnsi="Arial" w:cs="Arial"/>
          <w:b w:val="0"/>
          <w:sz w:val="22"/>
          <w:szCs w:val="22"/>
        </w:rPr>
        <w:t>s</w:t>
      </w:r>
      <w:r w:rsidR="008E1EA1" w:rsidRPr="00C43449">
        <w:rPr>
          <w:rStyle w:val="RSCB02ArticleTextChar"/>
          <w:rFonts w:ascii="Arial" w:hAnsi="Arial" w:cs="Arial"/>
          <w:b w:val="0"/>
          <w:sz w:val="22"/>
          <w:szCs w:val="22"/>
        </w:rPr>
        <w:t xml:space="preserve"> to </w:t>
      </w:r>
      <w:r w:rsidR="007E6213" w:rsidRPr="00C43449">
        <w:rPr>
          <w:rStyle w:val="RSCB02ArticleTextChar"/>
          <w:rFonts w:ascii="Arial" w:hAnsi="Arial" w:cs="Arial"/>
          <w:b w:val="0"/>
          <w:sz w:val="22"/>
          <w:szCs w:val="22"/>
        </w:rPr>
        <w:t xml:space="preserve">be </w:t>
      </w:r>
      <w:r w:rsidR="00DC50DE" w:rsidRPr="00C43449">
        <w:rPr>
          <w:rStyle w:val="RSCB02ArticleTextChar"/>
          <w:rFonts w:ascii="Arial" w:hAnsi="Arial" w:cs="Arial"/>
          <w:b w:val="0"/>
          <w:sz w:val="22"/>
          <w:szCs w:val="22"/>
        </w:rPr>
        <w:t xml:space="preserve">a </w:t>
      </w:r>
      <w:r w:rsidR="007E6213" w:rsidRPr="00C43449">
        <w:rPr>
          <w:rStyle w:val="RSCB02ArticleTextChar"/>
          <w:rFonts w:ascii="Arial" w:hAnsi="Arial" w:cs="Arial"/>
          <w:b w:val="0"/>
          <w:sz w:val="22"/>
          <w:szCs w:val="22"/>
        </w:rPr>
        <w:t xml:space="preserve">critical </w:t>
      </w:r>
      <w:r w:rsidR="006C5A5E" w:rsidRPr="00C43449">
        <w:rPr>
          <w:rStyle w:val="RSCB02ArticleTextChar"/>
          <w:rFonts w:ascii="Arial" w:hAnsi="Arial" w:cs="Arial"/>
          <w:b w:val="0"/>
          <w:sz w:val="22"/>
          <w:szCs w:val="22"/>
        </w:rPr>
        <w:t>regulator of</w:t>
      </w:r>
      <w:r w:rsidR="007E6213" w:rsidRPr="00C43449">
        <w:rPr>
          <w:rStyle w:val="RSCB02ArticleTextChar"/>
          <w:rFonts w:ascii="Arial" w:hAnsi="Arial" w:cs="Arial"/>
          <w:b w:val="0"/>
          <w:sz w:val="22"/>
          <w:szCs w:val="22"/>
        </w:rPr>
        <w:t xml:space="preserve"> efficient </w:t>
      </w:r>
      <w:r w:rsidR="0002219B" w:rsidRPr="00C43449">
        <w:rPr>
          <w:rStyle w:val="RSCB02ArticleTextChar"/>
          <w:rFonts w:ascii="Arial" w:hAnsi="Arial" w:cs="Arial"/>
          <w:b w:val="0"/>
          <w:sz w:val="22"/>
          <w:szCs w:val="22"/>
        </w:rPr>
        <w:t xml:space="preserve">p50 </w:t>
      </w:r>
      <w:r w:rsidR="007E6213" w:rsidRPr="00C43449">
        <w:rPr>
          <w:rStyle w:val="RSCB02ArticleTextChar"/>
          <w:rFonts w:ascii="Arial" w:hAnsi="Arial" w:cs="Arial"/>
          <w:b w:val="0"/>
          <w:sz w:val="22"/>
          <w:szCs w:val="22"/>
        </w:rPr>
        <w:t>binding to DNA</w:t>
      </w:r>
      <w:r w:rsidR="001D37C0" w:rsidRPr="00C43449">
        <w:rPr>
          <w:rStyle w:val="RSCB02ArticleTextChar"/>
          <w:rFonts w:ascii="Arial" w:hAnsi="Arial" w:cs="Arial"/>
          <w:b w:val="0"/>
          <w:sz w:val="22"/>
          <w:szCs w:val="22"/>
        </w:rPr>
        <w:t>, and thus transcriptional repression</w:t>
      </w:r>
      <w:r w:rsidR="008E1EA1" w:rsidRPr="00C43449">
        <w:rPr>
          <w:rStyle w:val="RSCB02ArticleTextChar"/>
          <w:rFonts w:ascii="Arial" w:hAnsi="Arial" w:cs="Arial"/>
          <w:b w:val="0"/>
          <w:sz w:val="22"/>
          <w:szCs w:val="22"/>
        </w:rPr>
        <w:t xml:space="preserve">. </w:t>
      </w:r>
      <w:r w:rsidR="00D04C03" w:rsidRPr="00C43449">
        <w:rPr>
          <w:rStyle w:val="RSCB02ArticleTextChar"/>
          <w:rFonts w:ascii="Arial" w:hAnsi="Arial" w:cs="Arial"/>
          <w:b w:val="0"/>
          <w:sz w:val="22"/>
          <w:szCs w:val="22"/>
        </w:rPr>
        <w:lastRenderedPageBreak/>
        <w:t xml:space="preserve">Phosphorylation of p50 </w:t>
      </w:r>
      <w:r w:rsidR="00D04C03" w:rsidRPr="00C43449">
        <w:rPr>
          <w:rStyle w:val="RSCB02ArticleTextChar"/>
          <w:rFonts w:ascii="Arial" w:hAnsi="Arial" w:cs="Arial"/>
          <w:b w:val="0"/>
          <w:i/>
          <w:sz w:val="22"/>
          <w:szCs w:val="22"/>
        </w:rPr>
        <w:t>in vitro</w:t>
      </w:r>
      <w:r w:rsidR="00D04C03" w:rsidRPr="00C43449">
        <w:rPr>
          <w:rStyle w:val="RSCB02ArticleTextChar"/>
          <w:rFonts w:ascii="Arial" w:hAnsi="Arial" w:cs="Arial"/>
          <w:b w:val="0"/>
          <w:sz w:val="22"/>
          <w:szCs w:val="22"/>
        </w:rPr>
        <w:t xml:space="preserve"> by the catalytic subunit of Protein Kinase A (PKA</w:t>
      </w:r>
      <w:r w:rsidR="00D04C03" w:rsidRPr="00C43449">
        <w:rPr>
          <w:rStyle w:val="RSCB02ArticleTextChar"/>
          <w:rFonts w:ascii="Arial" w:hAnsi="Arial" w:cs="Arial"/>
          <w:b w:val="0"/>
          <w:sz w:val="22"/>
          <w:szCs w:val="22"/>
          <w:vertAlign w:val="subscript"/>
        </w:rPr>
        <w:t>c</w:t>
      </w:r>
      <w:r w:rsidR="00D04C03" w:rsidRPr="00C43449">
        <w:rPr>
          <w:rStyle w:val="RSCB02ArticleTextChar"/>
          <w:rFonts w:ascii="Arial" w:hAnsi="Arial" w:cs="Arial"/>
          <w:b w:val="0"/>
          <w:sz w:val="22"/>
          <w:szCs w:val="22"/>
        </w:rPr>
        <w:t xml:space="preserve">) </w:t>
      </w:r>
      <w:r w:rsidR="00C51CAE" w:rsidRPr="00C43449">
        <w:rPr>
          <w:rStyle w:val="RSCB02ArticleTextChar"/>
          <w:rFonts w:ascii="Arial" w:hAnsi="Arial" w:cs="Arial"/>
          <w:b w:val="0"/>
          <w:sz w:val="22"/>
          <w:szCs w:val="22"/>
        </w:rPr>
        <w:t>has been</w:t>
      </w:r>
      <w:r w:rsidR="00D04C03" w:rsidRPr="00C43449">
        <w:rPr>
          <w:rStyle w:val="RSCB02ArticleTextChar"/>
          <w:rFonts w:ascii="Arial" w:hAnsi="Arial" w:cs="Arial"/>
          <w:b w:val="0"/>
          <w:sz w:val="22"/>
          <w:szCs w:val="22"/>
        </w:rPr>
        <w:t xml:space="preserve"> </w:t>
      </w:r>
      <w:r w:rsidR="00995B46" w:rsidRPr="00C43449">
        <w:rPr>
          <w:rStyle w:val="RSCB02ArticleTextChar"/>
          <w:rFonts w:ascii="Arial" w:hAnsi="Arial" w:cs="Arial"/>
          <w:b w:val="0"/>
          <w:sz w:val="22"/>
          <w:szCs w:val="22"/>
        </w:rPr>
        <w:t>reported</w:t>
      </w:r>
      <w:r w:rsidR="00D04C03" w:rsidRPr="00C43449">
        <w:rPr>
          <w:rStyle w:val="RSCB02ArticleTextChar"/>
          <w:rFonts w:ascii="Arial" w:hAnsi="Arial" w:cs="Arial"/>
          <w:b w:val="0"/>
          <w:sz w:val="22"/>
          <w:szCs w:val="22"/>
        </w:rPr>
        <w:t xml:space="preserve"> to enhance </w:t>
      </w:r>
      <w:r w:rsidR="00D53377" w:rsidRPr="00C43449">
        <w:rPr>
          <w:rStyle w:val="RSCB02ArticleTextChar"/>
          <w:rFonts w:ascii="Arial" w:hAnsi="Arial" w:cs="Arial"/>
          <w:b w:val="0"/>
          <w:sz w:val="22"/>
          <w:szCs w:val="22"/>
        </w:rPr>
        <w:t>its ability to bind</w:t>
      </w:r>
      <w:r w:rsidR="00D04C03" w:rsidRPr="00C43449">
        <w:rPr>
          <w:rStyle w:val="RSCB02ArticleTextChar"/>
          <w:rFonts w:ascii="Arial" w:hAnsi="Arial" w:cs="Arial"/>
          <w:b w:val="0"/>
          <w:sz w:val="22"/>
          <w:szCs w:val="22"/>
        </w:rPr>
        <w:t xml:space="preserve"> DNA in a manner that </w:t>
      </w:r>
      <w:r w:rsidR="00FC5B6A" w:rsidRPr="00C43449">
        <w:rPr>
          <w:rStyle w:val="RSCB02ArticleTextChar"/>
          <w:rFonts w:ascii="Arial" w:hAnsi="Arial" w:cs="Arial"/>
          <w:b w:val="0"/>
          <w:sz w:val="22"/>
          <w:szCs w:val="22"/>
        </w:rPr>
        <w:t>is in</w:t>
      </w:r>
      <w:r w:rsidR="00D04C03" w:rsidRPr="00C43449">
        <w:rPr>
          <w:rStyle w:val="RSCB02ArticleTextChar"/>
          <w:rFonts w:ascii="Arial" w:hAnsi="Arial" w:cs="Arial"/>
          <w:b w:val="0"/>
          <w:sz w:val="22"/>
          <w:szCs w:val="22"/>
        </w:rPr>
        <w:t xml:space="preserve">dependent on its ability to dimerise </w:t>
      </w:r>
      <w:r w:rsidR="009126C2"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dW0+MjEzPC9SZWNOdW0+PERpc3BsYXlUZXh0PlsxNS0xNl08L0Rpc3BsYXlUZXh0PjxyZWNvcmQ+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</w:fldData>
        </w:fldChar>
      </w:r>
      <w:r w:rsidR="00C152A6" w:rsidRPr="00C43449">
        <w:rPr>
          <w:rStyle w:val="RSCB02ArticleTextChar"/>
          <w:rFonts w:ascii="Arial" w:hAnsi="Arial" w:cs="Arial"/>
          <w:b w:val="0"/>
          <w:sz w:val="22"/>
          <w:szCs w:val="22"/>
        </w:rPr>
        <w:instrText xml:space="preserve"> ADDIN EN.CITE </w:instrText>
      </w:r>
      <w:r w:rsidR="00C152A6"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dW0+MjEzPC9SZWNOdW0+PERpc3BsYXlUZXh0PlsxNS0xNl08L0Rpc3BsYXlUZXh0PjxyZWNvcmQ+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</w:fldData>
        </w:fldChar>
      </w:r>
      <w:r w:rsidR="00C152A6" w:rsidRPr="00C43449">
        <w:rPr>
          <w:rStyle w:val="RSCB02ArticleTextChar"/>
          <w:rFonts w:ascii="Arial" w:hAnsi="Arial" w:cs="Arial"/>
          <w:b w:val="0"/>
          <w:sz w:val="22"/>
          <w:szCs w:val="22"/>
        </w:rPr>
        <w:instrText xml:space="preserve"> ADDIN EN.CITE.DATA </w:instrText>
      </w:r>
      <w:r w:rsidR="00C152A6" w:rsidRPr="00C43449">
        <w:rPr>
          <w:rStyle w:val="RSCB02ArticleTextChar"/>
          <w:rFonts w:ascii="Arial" w:hAnsi="Arial" w:cs="Arial"/>
          <w:b w:val="0"/>
          <w:sz w:val="22"/>
          <w:szCs w:val="22"/>
        </w:rPr>
      </w:r>
      <w:r w:rsidR="00C152A6" w:rsidRPr="00C43449">
        <w:rPr>
          <w:rStyle w:val="RSCB02ArticleTextChar"/>
          <w:rFonts w:ascii="Arial" w:hAnsi="Arial" w:cs="Arial"/>
          <w:b w:val="0"/>
          <w:sz w:val="22"/>
          <w:szCs w:val="22"/>
        </w:rPr>
        <w:fldChar w:fldCharType="end"/>
      </w:r>
      <w:r w:rsidR="009126C2" w:rsidRPr="00C43449">
        <w:rPr>
          <w:rStyle w:val="RSCB02ArticleTextChar"/>
          <w:rFonts w:ascii="Arial" w:hAnsi="Arial" w:cs="Arial"/>
          <w:b w:val="0"/>
          <w:sz w:val="22"/>
          <w:szCs w:val="22"/>
        </w:rPr>
      </w:r>
      <w:r w:rsidR="009126C2"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[15-16]</w:t>
      </w:r>
      <w:r w:rsidR="009126C2" w:rsidRPr="00C43449">
        <w:rPr>
          <w:rStyle w:val="RSCB02ArticleTextChar"/>
          <w:rFonts w:ascii="Arial" w:hAnsi="Arial" w:cs="Arial"/>
          <w:b w:val="0"/>
          <w:sz w:val="22"/>
          <w:szCs w:val="22"/>
        </w:rPr>
        <w:fldChar w:fldCharType="end"/>
      </w:r>
      <w:r w:rsidR="00813748" w:rsidRPr="00C43449">
        <w:rPr>
          <w:rStyle w:val="RSCB02ArticleTextChar"/>
          <w:rFonts w:ascii="Arial" w:hAnsi="Arial" w:cs="Arial"/>
          <w:b w:val="0"/>
          <w:sz w:val="22"/>
          <w:szCs w:val="22"/>
        </w:rPr>
        <w:t>.</w:t>
      </w:r>
      <w:r w:rsidR="00260652" w:rsidRPr="00C43449">
        <w:rPr>
          <w:rStyle w:val="RSCB02ArticleTextChar"/>
          <w:rFonts w:ascii="Arial" w:hAnsi="Arial" w:cs="Arial"/>
          <w:b w:val="0"/>
          <w:sz w:val="22"/>
          <w:szCs w:val="22"/>
        </w:rPr>
        <w:t xml:space="preserve"> </w:t>
      </w:r>
      <w:r w:rsidR="00D04C03" w:rsidRPr="00C43449">
        <w:rPr>
          <w:rStyle w:val="RSCB02ArticleTextChar"/>
          <w:rFonts w:ascii="Arial" w:hAnsi="Arial" w:cs="Arial"/>
          <w:b w:val="0"/>
          <w:sz w:val="22"/>
          <w:szCs w:val="22"/>
        </w:rPr>
        <w:t>Mutational studies</w:t>
      </w:r>
      <w:r w:rsidR="004C027C" w:rsidRPr="00C43449">
        <w:rPr>
          <w:rStyle w:val="RSCB02ArticleTextChar"/>
          <w:rFonts w:ascii="Arial" w:hAnsi="Arial" w:cs="Arial"/>
          <w:b w:val="0"/>
          <w:sz w:val="22"/>
          <w:szCs w:val="22"/>
        </w:rPr>
        <w:t xml:space="preserve"> using phosphomimetic</w:t>
      </w:r>
      <w:r w:rsidR="00995B46" w:rsidRPr="00C43449">
        <w:rPr>
          <w:rStyle w:val="RSCB02ArticleTextChar"/>
          <w:rFonts w:ascii="Arial" w:hAnsi="Arial" w:cs="Arial"/>
          <w:b w:val="0"/>
          <w:sz w:val="22"/>
          <w:szCs w:val="22"/>
        </w:rPr>
        <w:t xml:space="preserve"> variant</w:t>
      </w:r>
      <w:r w:rsidR="004C027C" w:rsidRPr="00C43449">
        <w:rPr>
          <w:rStyle w:val="RSCB02ArticleTextChar"/>
          <w:rFonts w:ascii="Arial" w:hAnsi="Arial" w:cs="Arial"/>
          <w:b w:val="0"/>
          <w:sz w:val="22"/>
          <w:szCs w:val="22"/>
        </w:rPr>
        <w:t>s</w:t>
      </w:r>
      <w:r w:rsidR="00D04C03" w:rsidRPr="00C43449">
        <w:rPr>
          <w:rStyle w:val="RSCB02ArticleTextChar"/>
          <w:rFonts w:ascii="Arial" w:hAnsi="Arial" w:cs="Arial"/>
          <w:b w:val="0"/>
          <w:sz w:val="22"/>
          <w:szCs w:val="22"/>
        </w:rPr>
        <w:t xml:space="preserve"> mapped this </w:t>
      </w:r>
      <w:r w:rsidR="00D53377" w:rsidRPr="00C43449">
        <w:rPr>
          <w:rStyle w:val="RSCB02ArticleTextChar"/>
          <w:rFonts w:ascii="Arial" w:hAnsi="Arial" w:cs="Arial"/>
          <w:b w:val="0"/>
          <w:sz w:val="22"/>
          <w:szCs w:val="22"/>
        </w:rPr>
        <w:t xml:space="preserve">critical </w:t>
      </w:r>
      <w:r w:rsidR="00D04C03" w:rsidRPr="00C43449">
        <w:rPr>
          <w:rStyle w:val="RSCB02ArticleTextChar"/>
          <w:rFonts w:ascii="Arial" w:hAnsi="Arial" w:cs="Arial"/>
          <w:b w:val="0"/>
          <w:sz w:val="22"/>
          <w:szCs w:val="22"/>
        </w:rPr>
        <w:t>pho</w:t>
      </w:r>
      <w:r w:rsidR="00D53377" w:rsidRPr="00C43449">
        <w:rPr>
          <w:rStyle w:val="RSCB02ArticleTextChar"/>
          <w:rFonts w:ascii="Arial" w:hAnsi="Arial" w:cs="Arial"/>
          <w:b w:val="0"/>
          <w:sz w:val="22"/>
          <w:szCs w:val="22"/>
        </w:rPr>
        <w:t>sphorylation</w:t>
      </w:r>
      <w:r w:rsidR="00D04C03" w:rsidRPr="00C43449">
        <w:rPr>
          <w:rStyle w:val="RSCB02ArticleTextChar"/>
          <w:rFonts w:ascii="Arial" w:hAnsi="Arial" w:cs="Arial"/>
          <w:b w:val="0"/>
          <w:sz w:val="22"/>
          <w:szCs w:val="22"/>
        </w:rPr>
        <w:t xml:space="preserve"> event to Ser337</w:t>
      </w:r>
      <w:r w:rsidR="00C51CAE" w:rsidRPr="00C43449">
        <w:rPr>
          <w:rStyle w:val="RSCB02ArticleTextChar"/>
          <w:rFonts w:ascii="Arial" w:hAnsi="Arial" w:cs="Arial"/>
          <w:b w:val="0"/>
          <w:sz w:val="22"/>
          <w:szCs w:val="22"/>
        </w:rPr>
        <w:t>,</w:t>
      </w:r>
      <w:r w:rsidR="00D53377" w:rsidRPr="00C43449">
        <w:rPr>
          <w:rStyle w:val="RSCB02ArticleTextChar"/>
          <w:rFonts w:ascii="Arial" w:hAnsi="Arial" w:cs="Arial"/>
          <w:b w:val="0"/>
          <w:sz w:val="22"/>
          <w:szCs w:val="22"/>
        </w:rPr>
        <w:t xml:space="preserve"> and </w:t>
      </w:r>
      <w:r w:rsidR="00C51CAE" w:rsidRPr="00C43449">
        <w:rPr>
          <w:rStyle w:val="RSCB02ArticleTextChar"/>
          <w:rFonts w:ascii="Arial" w:hAnsi="Arial" w:cs="Arial"/>
          <w:b w:val="0"/>
          <w:sz w:val="22"/>
          <w:szCs w:val="22"/>
        </w:rPr>
        <w:t xml:space="preserve">Ricciardi and colleagues </w:t>
      </w:r>
      <w:r w:rsidR="00D53377" w:rsidRPr="00C43449">
        <w:rPr>
          <w:rStyle w:val="RSCB02ArticleTextChar"/>
          <w:rFonts w:ascii="Arial" w:hAnsi="Arial" w:cs="Arial"/>
          <w:b w:val="0"/>
          <w:sz w:val="22"/>
          <w:szCs w:val="22"/>
        </w:rPr>
        <w:t>demonstrate</w:t>
      </w:r>
      <w:r w:rsidR="00946A34" w:rsidRPr="00C43449">
        <w:rPr>
          <w:rStyle w:val="RSCB02ArticleTextChar"/>
          <w:rFonts w:ascii="Arial" w:hAnsi="Arial" w:cs="Arial"/>
          <w:b w:val="0"/>
          <w:sz w:val="22"/>
          <w:szCs w:val="22"/>
        </w:rPr>
        <w:t>d</w:t>
      </w:r>
      <w:r w:rsidR="00D53377" w:rsidRPr="00C43449">
        <w:rPr>
          <w:rStyle w:val="RSCB02ArticleTextChar"/>
          <w:rFonts w:ascii="Arial" w:hAnsi="Arial" w:cs="Arial"/>
          <w:b w:val="0"/>
          <w:sz w:val="22"/>
          <w:szCs w:val="22"/>
        </w:rPr>
        <w:t xml:space="preserve"> that this site is constitutively phosphorylated by</w:t>
      </w:r>
      <w:r w:rsidR="009A49BB" w:rsidRPr="00C43449">
        <w:rPr>
          <w:rStyle w:val="RSCB02ArticleTextChar"/>
          <w:rFonts w:ascii="Arial" w:hAnsi="Arial" w:cs="Arial"/>
          <w:b w:val="0"/>
          <w:sz w:val="22"/>
          <w:szCs w:val="22"/>
        </w:rPr>
        <w:t xml:space="preserve"> PKA</w:t>
      </w:r>
      <w:r w:rsidR="009A49BB" w:rsidRPr="00C43449">
        <w:rPr>
          <w:rStyle w:val="RSCB02ArticleTextChar"/>
          <w:rFonts w:ascii="Arial" w:hAnsi="Arial" w:cs="Arial"/>
          <w:b w:val="0"/>
          <w:sz w:val="22"/>
          <w:szCs w:val="22"/>
          <w:vertAlign w:val="subscript"/>
        </w:rPr>
        <w:t>c</w:t>
      </w:r>
      <w:r w:rsidR="00D53377" w:rsidRPr="00C43449">
        <w:rPr>
          <w:rStyle w:val="RSCB02ArticleTextChar"/>
          <w:rFonts w:ascii="Arial" w:hAnsi="Arial" w:cs="Arial"/>
          <w:b w:val="0"/>
          <w:sz w:val="22"/>
          <w:szCs w:val="22"/>
        </w:rPr>
        <w:t xml:space="preserve"> </w:t>
      </w:r>
      <w:r w:rsidR="00395A93" w:rsidRPr="00C43449">
        <w:rPr>
          <w:rStyle w:val="RSCB02ArticleTextChar"/>
          <w:rFonts w:ascii="Arial" w:hAnsi="Arial" w:cs="Arial"/>
          <w:b w:val="0"/>
          <w:sz w:val="22"/>
          <w:szCs w:val="22"/>
        </w:rPr>
        <w:t>in unstimulated cells</w:t>
      </w:r>
      <w:r w:rsidR="00D53377" w:rsidRPr="00C43449">
        <w:rPr>
          <w:rStyle w:val="RSCB02ArticleTextChar"/>
          <w:rFonts w:ascii="Arial" w:hAnsi="Arial" w:cs="Arial"/>
          <w:b w:val="0"/>
          <w:sz w:val="22"/>
          <w:szCs w:val="22"/>
        </w:rPr>
        <w:t>,</w:t>
      </w:r>
      <w:r w:rsidR="00995B46" w:rsidRPr="00C43449">
        <w:rPr>
          <w:rStyle w:val="RSCB02ArticleTextChar"/>
          <w:rFonts w:ascii="Arial" w:hAnsi="Arial" w:cs="Arial"/>
          <w:b w:val="0"/>
          <w:sz w:val="22"/>
          <w:szCs w:val="22"/>
        </w:rPr>
        <w:t xml:space="preserve"> </w:t>
      </w:r>
      <w:r w:rsidR="00C64A2C" w:rsidRPr="00C43449">
        <w:rPr>
          <w:rStyle w:val="RSCB02ArticleTextChar"/>
          <w:rFonts w:ascii="Arial" w:hAnsi="Arial" w:cs="Arial"/>
          <w:b w:val="0"/>
          <w:sz w:val="22"/>
          <w:szCs w:val="22"/>
        </w:rPr>
        <w:t>contributing to</w:t>
      </w:r>
      <w:r w:rsidR="00946A34" w:rsidRPr="00C43449">
        <w:rPr>
          <w:rStyle w:val="RSCB02ArticleTextChar"/>
          <w:rFonts w:ascii="Arial" w:hAnsi="Arial" w:cs="Arial"/>
          <w:b w:val="0"/>
          <w:sz w:val="22"/>
          <w:szCs w:val="22"/>
        </w:rPr>
        <w:t xml:space="preserve"> </w:t>
      </w:r>
      <w:r w:rsidR="00C64A2C" w:rsidRPr="00C43449">
        <w:rPr>
          <w:rStyle w:val="RSCB02ArticleTextChar"/>
          <w:rFonts w:ascii="Arial" w:hAnsi="Arial" w:cs="Arial"/>
          <w:b w:val="0"/>
          <w:sz w:val="22"/>
          <w:szCs w:val="22"/>
        </w:rPr>
        <w:t>κ</w:t>
      </w:r>
      <w:r w:rsidR="00D53377" w:rsidRPr="00C43449">
        <w:rPr>
          <w:rStyle w:val="RSCB02ArticleTextChar"/>
          <w:rFonts w:ascii="Arial" w:hAnsi="Arial" w:cs="Arial"/>
          <w:b w:val="0"/>
          <w:sz w:val="22"/>
          <w:szCs w:val="22"/>
        </w:rPr>
        <w:t>B transcriptional repression under basal (non-stimulated) conditions</w:t>
      </w:r>
      <w:r w:rsidR="00287B6E" w:rsidRPr="00C43449">
        <w:rPr>
          <w:rStyle w:val="RSCB02ArticleTextChar"/>
          <w:rFonts w:ascii="Arial" w:hAnsi="Arial" w:cs="Arial"/>
          <w:b w:val="0"/>
          <w:sz w:val="22"/>
          <w:szCs w:val="22"/>
        </w:rPr>
        <w:t xml:space="preserve"> </w:t>
      </w:r>
      <w:r w:rsidR="009126C2"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dW0+MjEzPC9SZWNOdW0+PERpc3BsYXlUZXh0PlsxNV08L0Rpc3BsYXlUZXh0PjxyZWNvcmQ+PHJl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</w:fldData>
        </w:fldChar>
      </w:r>
      <w:r w:rsidR="00C152A6" w:rsidRPr="00C43449">
        <w:rPr>
          <w:rStyle w:val="RSCB02ArticleTextChar"/>
          <w:rFonts w:ascii="Arial" w:hAnsi="Arial" w:cs="Arial"/>
          <w:b w:val="0"/>
          <w:sz w:val="22"/>
          <w:szCs w:val="22"/>
        </w:rPr>
        <w:instrText xml:space="preserve"> ADDIN EN.CITE </w:instrText>
      </w:r>
      <w:r w:rsidR="00C152A6"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dW0+MjEzPC9SZWNOdW0+PERpc3BsYXlUZXh0PlsxNV08L0Rpc3BsYXlUZXh0PjxyZWNvcmQ+PHJl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</w:fldData>
        </w:fldChar>
      </w:r>
      <w:r w:rsidR="00C152A6" w:rsidRPr="00C43449">
        <w:rPr>
          <w:rStyle w:val="RSCB02ArticleTextChar"/>
          <w:rFonts w:ascii="Arial" w:hAnsi="Arial" w:cs="Arial"/>
          <w:b w:val="0"/>
          <w:sz w:val="22"/>
          <w:szCs w:val="22"/>
        </w:rPr>
        <w:instrText xml:space="preserve"> ADDIN EN.CITE.DATA </w:instrText>
      </w:r>
      <w:r w:rsidR="00C152A6" w:rsidRPr="00C43449">
        <w:rPr>
          <w:rStyle w:val="RSCB02ArticleTextChar"/>
          <w:rFonts w:ascii="Arial" w:hAnsi="Arial" w:cs="Arial"/>
          <w:b w:val="0"/>
          <w:sz w:val="22"/>
          <w:szCs w:val="22"/>
        </w:rPr>
      </w:r>
      <w:r w:rsidR="00C152A6" w:rsidRPr="00C43449">
        <w:rPr>
          <w:rStyle w:val="RSCB02ArticleTextChar"/>
          <w:rFonts w:ascii="Arial" w:hAnsi="Arial" w:cs="Arial"/>
          <w:b w:val="0"/>
          <w:sz w:val="22"/>
          <w:szCs w:val="22"/>
        </w:rPr>
        <w:fldChar w:fldCharType="end"/>
      </w:r>
      <w:r w:rsidR="009126C2" w:rsidRPr="00C43449">
        <w:rPr>
          <w:rStyle w:val="RSCB02ArticleTextChar"/>
          <w:rFonts w:ascii="Arial" w:hAnsi="Arial" w:cs="Arial"/>
          <w:b w:val="0"/>
          <w:sz w:val="22"/>
          <w:szCs w:val="22"/>
        </w:rPr>
      </w:r>
      <w:r w:rsidR="009126C2"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[15]</w:t>
      </w:r>
      <w:r w:rsidR="009126C2" w:rsidRPr="00C43449">
        <w:rPr>
          <w:rStyle w:val="RSCB02ArticleTextChar"/>
          <w:rFonts w:ascii="Arial" w:hAnsi="Arial" w:cs="Arial"/>
          <w:b w:val="0"/>
          <w:sz w:val="22"/>
          <w:szCs w:val="22"/>
        </w:rPr>
        <w:fldChar w:fldCharType="end"/>
      </w:r>
      <w:r w:rsidR="00287B6E" w:rsidRPr="00C43449">
        <w:rPr>
          <w:rStyle w:val="RSCB02ArticleTextChar"/>
          <w:rFonts w:ascii="Arial" w:hAnsi="Arial" w:cs="Arial"/>
          <w:b w:val="0"/>
          <w:sz w:val="22"/>
          <w:szCs w:val="22"/>
        </w:rPr>
        <w:t>.</w:t>
      </w:r>
      <w:r w:rsidR="00260652" w:rsidRPr="00C43449">
        <w:rPr>
          <w:rStyle w:val="RSCB02ArticleTextChar"/>
          <w:rFonts w:ascii="Arial" w:hAnsi="Arial" w:cs="Arial"/>
          <w:b w:val="0"/>
          <w:sz w:val="22"/>
          <w:szCs w:val="22"/>
        </w:rPr>
        <w:t xml:space="preserve"> </w:t>
      </w:r>
      <w:r w:rsidR="00395A93" w:rsidRPr="00C43449">
        <w:rPr>
          <w:rStyle w:val="RSCB02ArticleTextChar"/>
          <w:rFonts w:ascii="Arial" w:hAnsi="Arial" w:cs="Arial"/>
          <w:b w:val="0"/>
          <w:sz w:val="22"/>
          <w:szCs w:val="22"/>
        </w:rPr>
        <w:t xml:space="preserve">Mutation of two additional </w:t>
      </w:r>
      <w:r w:rsidR="00C51CAE" w:rsidRPr="00C43449">
        <w:rPr>
          <w:rStyle w:val="RSCB02ArticleTextChar"/>
          <w:rFonts w:ascii="Arial" w:hAnsi="Arial" w:cs="Arial"/>
          <w:b w:val="0"/>
          <w:sz w:val="22"/>
          <w:szCs w:val="22"/>
        </w:rPr>
        <w:t xml:space="preserve">p50 </w:t>
      </w:r>
      <w:r w:rsidR="00395A93" w:rsidRPr="00C43449">
        <w:rPr>
          <w:rStyle w:val="RSCB02ArticleTextChar"/>
          <w:rFonts w:ascii="Arial" w:hAnsi="Arial" w:cs="Arial"/>
          <w:b w:val="0"/>
          <w:sz w:val="22"/>
          <w:szCs w:val="22"/>
        </w:rPr>
        <w:t>Ser residues</w:t>
      </w:r>
      <w:r w:rsidR="004144FD" w:rsidRPr="00C43449">
        <w:rPr>
          <w:rStyle w:val="RSCB02ArticleTextChar"/>
          <w:rFonts w:ascii="Arial" w:hAnsi="Arial" w:cs="Arial"/>
          <w:b w:val="0"/>
          <w:sz w:val="22"/>
          <w:szCs w:val="22"/>
        </w:rPr>
        <w:t>,</w:t>
      </w:r>
      <w:r w:rsidR="00395A93" w:rsidRPr="00C43449">
        <w:rPr>
          <w:rStyle w:val="RSCB02ArticleTextChar"/>
          <w:rFonts w:ascii="Arial" w:hAnsi="Arial" w:cs="Arial"/>
          <w:b w:val="0"/>
          <w:sz w:val="22"/>
          <w:szCs w:val="22"/>
        </w:rPr>
        <w:t xml:space="preserve"> </w:t>
      </w:r>
      <w:r w:rsidR="004144FD" w:rsidRPr="00C43449">
        <w:rPr>
          <w:rStyle w:val="RSCB02ArticleTextChar"/>
          <w:rFonts w:ascii="Arial" w:hAnsi="Arial" w:cs="Arial"/>
          <w:b w:val="0"/>
          <w:sz w:val="22"/>
          <w:szCs w:val="22"/>
        </w:rPr>
        <w:t xml:space="preserve">Ser65 and Ser342, </w:t>
      </w:r>
      <w:r w:rsidR="00395A93" w:rsidRPr="00C43449">
        <w:rPr>
          <w:rStyle w:val="RSCB02ArticleTextChar"/>
          <w:rFonts w:ascii="Arial" w:hAnsi="Arial" w:cs="Arial"/>
          <w:b w:val="0"/>
          <w:sz w:val="22"/>
          <w:szCs w:val="22"/>
        </w:rPr>
        <w:t xml:space="preserve">to Ala, were also </w:t>
      </w:r>
      <w:r w:rsidR="004144FD" w:rsidRPr="00C43449">
        <w:rPr>
          <w:rStyle w:val="RSCB02ArticleTextChar"/>
          <w:rFonts w:ascii="Arial" w:hAnsi="Arial" w:cs="Arial"/>
          <w:b w:val="0"/>
          <w:sz w:val="22"/>
          <w:szCs w:val="22"/>
        </w:rPr>
        <w:t>report</w:t>
      </w:r>
      <w:r w:rsidR="00395A93" w:rsidRPr="00C43449">
        <w:rPr>
          <w:rStyle w:val="RSCB02ArticleTextChar"/>
          <w:rFonts w:ascii="Arial" w:hAnsi="Arial" w:cs="Arial"/>
          <w:b w:val="0"/>
          <w:sz w:val="22"/>
          <w:szCs w:val="22"/>
        </w:rPr>
        <w:t xml:space="preserve">ed to negatively influence </w:t>
      </w:r>
      <w:r w:rsidR="002B2319" w:rsidRPr="00C43449">
        <w:rPr>
          <w:rStyle w:val="RSCB02ArticleTextChar"/>
          <w:rFonts w:ascii="Arial" w:hAnsi="Arial" w:cs="Arial"/>
          <w:b w:val="0"/>
          <w:sz w:val="22"/>
          <w:szCs w:val="22"/>
        </w:rPr>
        <w:t xml:space="preserve">the </w:t>
      </w:r>
      <w:r w:rsidR="004144FD" w:rsidRPr="00C43449">
        <w:rPr>
          <w:rStyle w:val="RSCB02ArticleTextChar"/>
          <w:rFonts w:ascii="Arial" w:hAnsi="Arial" w:cs="Arial"/>
          <w:b w:val="0"/>
          <w:sz w:val="22"/>
          <w:szCs w:val="22"/>
        </w:rPr>
        <w:t xml:space="preserve">DNA binding </w:t>
      </w:r>
      <w:r w:rsidR="002B2319" w:rsidRPr="00C43449">
        <w:rPr>
          <w:rStyle w:val="RSCB02ArticleTextChar"/>
          <w:rFonts w:ascii="Arial" w:hAnsi="Arial" w:cs="Arial"/>
          <w:b w:val="0"/>
          <w:sz w:val="22"/>
          <w:szCs w:val="22"/>
        </w:rPr>
        <w:t xml:space="preserve">ability of p50 </w:t>
      </w:r>
      <w:r w:rsidR="009126C2"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dW0+MjEzPC9SZWNOdW0+PERpc3BsYXlUZXh0PlsxNV08L0Rpc3BsYXlUZXh0PjxyZWNvcmQ+PHJl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</w:fldData>
        </w:fldChar>
      </w:r>
      <w:r w:rsidR="00C152A6" w:rsidRPr="00C43449">
        <w:rPr>
          <w:rStyle w:val="RSCB02ArticleTextChar"/>
          <w:rFonts w:ascii="Arial" w:hAnsi="Arial" w:cs="Arial"/>
          <w:b w:val="0"/>
          <w:sz w:val="22"/>
          <w:szCs w:val="22"/>
        </w:rPr>
        <w:instrText xml:space="preserve"> ADDIN EN.CITE </w:instrText>
      </w:r>
      <w:r w:rsidR="00C152A6" w:rsidRPr="00C43449">
        <w:rPr>
          <w:rStyle w:val="RSCB02ArticleTextChar"/>
          <w:rFonts w:ascii="Arial" w:hAnsi="Arial" w:cs="Arial"/>
          <w:b w:val="0"/>
          <w:sz w:val="22"/>
          <w:szCs w:val="22"/>
        </w:rPr>
        <w:fldChar w:fldCharType="begin">
          <w:fldData xml:space="preserve">PEVuZE5vdGU+PENpdGU+PEF1dGhvcj5Ib3U8L0F1dGhvcj48WWVhcj4yMDAzPC9ZZWFyPjxSZWNO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</w:fldData>
        </w:fldChar>
      </w:r>
      <w:r w:rsidR="00C152A6" w:rsidRPr="00C43449">
        <w:rPr>
          <w:rStyle w:val="RSCB02ArticleTextChar"/>
          <w:rFonts w:ascii="Arial" w:hAnsi="Arial" w:cs="Arial"/>
          <w:b w:val="0"/>
          <w:sz w:val="22"/>
          <w:szCs w:val="22"/>
        </w:rPr>
        <w:instrText xml:space="preserve"> ADDIN EN.CITE.DATA </w:instrText>
      </w:r>
      <w:r w:rsidR="00C152A6" w:rsidRPr="00C43449">
        <w:rPr>
          <w:rStyle w:val="RSCB02ArticleTextChar"/>
          <w:rFonts w:ascii="Arial" w:hAnsi="Arial" w:cs="Arial"/>
          <w:b w:val="0"/>
          <w:sz w:val="22"/>
          <w:szCs w:val="22"/>
        </w:rPr>
      </w:r>
      <w:r w:rsidR="00C152A6" w:rsidRPr="00C43449">
        <w:rPr>
          <w:rStyle w:val="RSCB02ArticleTextChar"/>
          <w:rFonts w:ascii="Arial" w:hAnsi="Arial" w:cs="Arial"/>
          <w:b w:val="0"/>
          <w:sz w:val="22"/>
          <w:szCs w:val="22"/>
        </w:rPr>
        <w:fldChar w:fldCharType="end"/>
      </w:r>
      <w:r w:rsidR="009126C2" w:rsidRPr="00C43449">
        <w:rPr>
          <w:rStyle w:val="RSCB02ArticleTextChar"/>
          <w:rFonts w:ascii="Arial" w:hAnsi="Arial" w:cs="Arial"/>
          <w:b w:val="0"/>
          <w:sz w:val="22"/>
          <w:szCs w:val="22"/>
        </w:rPr>
      </w:r>
      <w:r w:rsidR="009126C2" w:rsidRPr="00C43449">
        <w:rPr>
          <w:rStyle w:val="RSCB02ArticleTextChar"/>
          <w:rFonts w:ascii="Arial" w:hAnsi="Arial" w:cs="Arial"/>
          <w:b w:val="0"/>
          <w:sz w:val="22"/>
          <w:szCs w:val="22"/>
        </w:rPr>
        <w:fldChar w:fldCharType="separate"/>
      </w:r>
      <w:r w:rsidR="00C152A6" w:rsidRPr="00C43449">
        <w:rPr>
          <w:rStyle w:val="RSCB02ArticleTextChar"/>
          <w:rFonts w:ascii="Arial" w:hAnsi="Arial" w:cs="Arial"/>
          <w:b w:val="0"/>
          <w:noProof/>
          <w:sz w:val="22"/>
          <w:szCs w:val="22"/>
        </w:rPr>
        <w:t>[15]</w:t>
      </w:r>
      <w:r w:rsidR="009126C2" w:rsidRPr="00C43449">
        <w:rPr>
          <w:rStyle w:val="RSCB02ArticleTextChar"/>
          <w:rFonts w:ascii="Arial" w:hAnsi="Arial" w:cs="Arial"/>
          <w:b w:val="0"/>
          <w:sz w:val="22"/>
          <w:szCs w:val="22"/>
        </w:rPr>
        <w:fldChar w:fldCharType="end"/>
      </w:r>
      <w:r w:rsidR="00287B6E" w:rsidRPr="00C43449">
        <w:rPr>
          <w:rStyle w:val="RSCB02ArticleTextChar"/>
          <w:rFonts w:ascii="Arial" w:hAnsi="Arial" w:cs="Arial"/>
          <w:b w:val="0"/>
          <w:sz w:val="22"/>
          <w:szCs w:val="22"/>
        </w:rPr>
        <w:t>.</w:t>
      </w:r>
      <w:r w:rsidR="00260652" w:rsidRPr="00C43449">
        <w:rPr>
          <w:rStyle w:val="RSCB02ArticleTextChar"/>
          <w:rFonts w:ascii="Arial" w:hAnsi="Arial" w:cs="Arial"/>
          <w:b w:val="0"/>
          <w:sz w:val="22"/>
          <w:szCs w:val="22"/>
        </w:rPr>
        <w:t xml:space="preserve"> </w:t>
      </w:r>
      <w:r w:rsidR="00C51CAE" w:rsidRPr="00C43449">
        <w:rPr>
          <w:rStyle w:val="RSCB02ArticleTextChar"/>
          <w:rFonts w:ascii="Arial" w:hAnsi="Arial" w:cs="Arial"/>
          <w:b w:val="0"/>
          <w:sz w:val="22"/>
          <w:szCs w:val="22"/>
        </w:rPr>
        <w:t xml:space="preserve">However, </w:t>
      </w:r>
      <w:r w:rsidR="00995B46" w:rsidRPr="00C43449">
        <w:rPr>
          <w:rStyle w:val="RSCB02ArticleTextChar"/>
          <w:rFonts w:ascii="Arial" w:hAnsi="Arial" w:cs="Arial"/>
          <w:b w:val="0"/>
          <w:sz w:val="22"/>
          <w:szCs w:val="22"/>
        </w:rPr>
        <w:t xml:space="preserve">regulated </w:t>
      </w:r>
      <w:r w:rsidR="00C51CAE" w:rsidRPr="00C43449">
        <w:rPr>
          <w:rStyle w:val="RSCB02ArticleTextChar"/>
          <w:rFonts w:ascii="Arial" w:hAnsi="Arial" w:cs="Arial"/>
          <w:b w:val="0"/>
          <w:sz w:val="22"/>
          <w:szCs w:val="22"/>
        </w:rPr>
        <w:t xml:space="preserve">phosphorylation of these </w:t>
      </w:r>
      <w:r w:rsidR="004144FD" w:rsidRPr="00C43449">
        <w:rPr>
          <w:rStyle w:val="RSCB02ArticleTextChar"/>
          <w:rFonts w:ascii="Arial" w:hAnsi="Arial" w:cs="Arial"/>
          <w:b w:val="0"/>
          <w:sz w:val="22"/>
          <w:szCs w:val="22"/>
        </w:rPr>
        <w:t>residues</w:t>
      </w:r>
      <w:r w:rsidR="00C51CAE" w:rsidRPr="00C43449">
        <w:rPr>
          <w:rStyle w:val="RSCB02ArticleTextChar"/>
          <w:rFonts w:ascii="Arial" w:hAnsi="Arial" w:cs="Arial"/>
          <w:b w:val="0"/>
          <w:sz w:val="22"/>
          <w:szCs w:val="22"/>
        </w:rPr>
        <w:t xml:space="preserve"> has </w:t>
      </w:r>
      <w:r w:rsidR="00946A34" w:rsidRPr="00C43449">
        <w:rPr>
          <w:rStyle w:val="RSCB02ArticleTextChar"/>
          <w:rFonts w:ascii="Arial" w:hAnsi="Arial" w:cs="Arial"/>
          <w:b w:val="0"/>
          <w:sz w:val="22"/>
          <w:szCs w:val="22"/>
        </w:rPr>
        <w:t xml:space="preserve">not </w:t>
      </w:r>
      <w:r w:rsidR="00C51CAE" w:rsidRPr="00C43449">
        <w:rPr>
          <w:rStyle w:val="RSCB02ArticleTextChar"/>
          <w:rFonts w:ascii="Arial" w:hAnsi="Arial" w:cs="Arial"/>
          <w:b w:val="0"/>
          <w:sz w:val="22"/>
          <w:szCs w:val="22"/>
        </w:rPr>
        <w:t>yet be</w:t>
      </w:r>
      <w:r w:rsidR="00946A34" w:rsidRPr="00C43449">
        <w:rPr>
          <w:rStyle w:val="RSCB02ArticleTextChar"/>
          <w:rFonts w:ascii="Arial" w:hAnsi="Arial" w:cs="Arial"/>
          <w:b w:val="0"/>
          <w:sz w:val="22"/>
          <w:szCs w:val="22"/>
        </w:rPr>
        <w:t>en</w:t>
      </w:r>
      <w:r w:rsidR="00C51CAE" w:rsidRPr="00C43449">
        <w:rPr>
          <w:rStyle w:val="RSCB02ArticleTextChar"/>
          <w:rFonts w:ascii="Arial" w:hAnsi="Arial" w:cs="Arial"/>
          <w:b w:val="0"/>
          <w:sz w:val="22"/>
          <w:szCs w:val="22"/>
        </w:rPr>
        <w:t xml:space="preserve"> demonstrated. </w:t>
      </w:r>
    </w:p>
    <w:p w14:paraId="7586A559" w14:textId="75CEDEBC" w:rsidR="008A6F56" w:rsidRPr="00C43449" w:rsidRDefault="007B3811" w:rsidP="005846E1">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Mass spectrometry</w:t>
      </w:r>
      <w:r w:rsidR="00D14AF5" w:rsidRPr="00C43449">
        <w:rPr>
          <w:rStyle w:val="RSCB02ArticleTextChar"/>
          <w:rFonts w:ascii="Arial" w:hAnsi="Arial" w:cs="Arial"/>
          <w:sz w:val="22"/>
          <w:szCs w:val="22"/>
        </w:rPr>
        <w:t xml:space="preserve"> (MS)</w:t>
      </w:r>
      <w:r w:rsidRPr="00C43449">
        <w:rPr>
          <w:rStyle w:val="RSCB02ArticleTextChar"/>
          <w:rFonts w:ascii="Arial" w:hAnsi="Arial" w:cs="Arial"/>
          <w:sz w:val="22"/>
          <w:szCs w:val="22"/>
        </w:rPr>
        <w:t xml:space="preserve"> </w:t>
      </w:r>
      <w:r w:rsidR="00740466" w:rsidRPr="00C43449">
        <w:rPr>
          <w:rStyle w:val="RSCB02ArticleTextChar"/>
          <w:rFonts w:ascii="Arial" w:hAnsi="Arial" w:cs="Arial"/>
          <w:sz w:val="22"/>
          <w:szCs w:val="22"/>
        </w:rPr>
        <w:t xml:space="preserve">can be used in a variety of ways to elucidate information about </w:t>
      </w:r>
      <w:r w:rsidR="001D37C0" w:rsidRPr="00C43449">
        <w:rPr>
          <w:rStyle w:val="RSCB02ArticleTextChar"/>
          <w:rFonts w:ascii="Arial" w:hAnsi="Arial" w:cs="Arial"/>
          <w:sz w:val="22"/>
          <w:szCs w:val="22"/>
        </w:rPr>
        <w:t xml:space="preserve">all levels of </w:t>
      </w:r>
      <w:r w:rsidR="00740466" w:rsidRPr="00C43449">
        <w:rPr>
          <w:rStyle w:val="RSCB02ArticleTextChar"/>
          <w:rFonts w:ascii="Arial" w:hAnsi="Arial" w:cs="Arial"/>
          <w:sz w:val="22"/>
          <w:szCs w:val="22"/>
        </w:rPr>
        <w:t>protein structure</w:t>
      </w:r>
      <w:r w:rsidR="006C5A5E" w:rsidRPr="00C43449">
        <w:rPr>
          <w:rStyle w:val="RSCB02ArticleTextChar"/>
          <w:rFonts w:ascii="Arial" w:hAnsi="Arial" w:cs="Arial"/>
          <w:sz w:val="22"/>
          <w:szCs w:val="22"/>
        </w:rPr>
        <w:t xml:space="preserve">, </w:t>
      </w:r>
      <w:r w:rsidR="004F779D" w:rsidRPr="00C43449">
        <w:rPr>
          <w:rStyle w:val="RSCB02ArticleTextChar"/>
          <w:rFonts w:ascii="Arial" w:hAnsi="Arial" w:cs="Arial"/>
          <w:sz w:val="22"/>
          <w:szCs w:val="22"/>
        </w:rPr>
        <w:t xml:space="preserve">from </w:t>
      </w:r>
      <w:r w:rsidR="006C5A5E" w:rsidRPr="00C43449">
        <w:rPr>
          <w:rStyle w:val="RSCB02ArticleTextChar"/>
          <w:rFonts w:ascii="Arial" w:hAnsi="Arial" w:cs="Arial"/>
          <w:sz w:val="22"/>
          <w:szCs w:val="22"/>
        </w:rPr>
        <w:t>primary to quaternary</w:t>
      </w:r>
      <w:r w:rsidR="004F779D" w:rsidRPr="00C43449">
        <w:rPr>
          <w:rStyle w:val="RSCB02ArticleTextChar"/>
          <w:rFonts w:ascii="Arial" w:hAnsi="Arial" w:cs="Arial"/>
          <w:sz w:val="22"/>
          <w:szCs w:val="22"/>
        </w:rPr>
        <w:t xml:space="preserve"> configurations</w:t>
      </w:r>
      <w:r w:rsidR="00740466" w:rsidRPr="00C43449">
        <w:rPr>
          <w:rStyle w:val="RSCB02ArticleTextChar"/>
          <w:rFonts w:ascii="Arial" w:hAnsi="Arial" w:cs="Arial"/>
          <w:sz w:val="22"/>
          <w:szCs w:val="22"/>
        </w:rPr>
        <w:t>.</w:t>
      </w:r>
      <w:r w:rsidR="00684398" w:rsidRPr="00C43449">
        <w:rPr>
          <w:rStyle w:val="RSCB02ArticleTextChar"/>
          <w:rFonts w:ascii="Arial" w:hAnsi="Arial" w:cs="Arial"/>
          <w:sz w:val="22"/>
          <w:szCs w:val="22"/>
        </w:rPr>
        <w:t xml:space="preserve"> </w:t>
      </w:r>
      <w:r w:rsidR="0002219B" w:rsidRPr="00C43449">
        <w:rPr>
          <w:rStyle w:val="RSCB02ArticleTextChar"/>
          <w:rFonts w:ascii="Arial" w:hAnsi="Arial" w:cs="Arial"/>
          <w:sz w:val="22"/>
          <w:szCs w:val="22"/>
        </w:rPr>
        <w:t>Exploitation of ‘n</w:t>
      </w:r>
      <w:r w:rsidR="00684398" w:rsidRPr="00C43449">
        <w:rPr>
          <w:rStyle w:val="RSCB02ArticleTextChar"/>
          <w:rFonts w:ascii="Arial" w:hAnsi="Arial" w:cs="Arial"/>
          <w:sz w:val="22"/>
          <w:szCs w:val="22"/>
        </w:rPr>
        <w:t>ative</w:t>
      </w:r>
      <w:r w:rsidR="0002219B" w:rsidRPr="00C43449">
        <w:rPr>
          <w:rStyle w:val="RSCB02ArticleTextChar"/>
          <w:rFonts w:ascii="Arial" w:hAnsi="Arial" w:cs="Arial"/>
          <w:sz w:val="22"/>
          <w:szCs w:val="22"/>
        </w:rPr>
        <w:t>’</w:t>
      </w:r>
      <w:r w:rsidR="00684398" w:rsidRPr="00C43449">
        <w:rPr>
          <w:rStyle w:val="RSCB02ArticleTextChar"/>
          <w:rFonts w:ascii="Arial" w:hAnsi="Arial" w:cs="Arial"/>
          <w:sz w:val="22"/>
          <w:szCs w:val="22"/>
        </w:rPr>
        <w:t xml:space="preserve"> </w:t>
      </w:r>
      <w:r w:rsidR="0002219B" w:rsidRPr="00C43449">
        <w:rPr>
          <w:rStyle w:val="RSCB02ArticleTextChar"/>
          <w:rFonts w:ascii="Arial" w:hAnsi="Arial" w:cs="Arial"/>
          <w:sz w:val="22"/>
          <w:szCs w:val="22"/>
        </w:rPr>
        <w:t>MS</w:t>
      </w:r>
      <w:r w:rsidR="00995B46" w:rsidRPr="00C43449">
        <w:rPr>
          <w:rStyle w:val="RSCB02ArticleTextChar"/>
          <w:rFonts w:ascii="Arial" w:hAnsi="Arial" w:cs="Arial"/>
          <w:sz w:val="22"/>
          <w:szCs w:val="22"/>
        </w:rPr>
        <w:t>,</w:t>
      </w:r>
      <w:r w:rsidR="00684398" w:rsidRPr="00C43449">
        <w:rPr>
          <w:rStyle w:val="RSCB02ArticleTextChar"/>
          <w:rFonts w:ascii="Arial" w:hAnsi="Arial" w:cs="Arial"/>
          <w:sz w:val="22"/>
          <w:szCs w:val="22"/>
        </w:rPr>
        <w:t xml:space="preserve"> where the analyte is transferred </w:t>
      </w:r>
      <w:r w:rsidR="00D14AF5" w:rsidRPr="00C43449">
        <w:rPr>
          <w:rStyle w:val="RSCB02ArticleTextChar"/>
          <w:rFonts w:ascii="Arial" w:hAnsi="Arial" w:cs="Arial"/>
          <w:sz w:val="22"/>
          <w:szCs w:val="22"/>
        </w:rPr>
        <w:t xml:space="preserve">from solution </w:t>
      </w:r>
      <w:r w:rsidR="00684398" w:rsidRPr="00C43449">
        <w:rPr>
          <w:rStyle w:val="RSCB02ArticleTextChar"/>
          <w:rFonts w:ascii="Arial" w:hAnsi="Arial" w:cs="Arial"/>
          <w:sz w:val="22"/>
          <w:szCs w:val="22"/>
        </w:rPr>
        <w:t xml:space="preserve">into </w:t>
      </w:r>
      <w:r w:rsidR="00D14AF5" w:rsidRPr="00C43449">
        <w:rPr>
          <w:rStyle w:val="RSCB02ArticleTextChar"/>
          <w:rFonts w:ascii="Arial" w:hAnsi="Arial" w:cs="Arial"/>
          <w:sz w:val="22"/>
          <w:szCs w:val="22"/>
        </w:rPr>
        <w:t xml:space="preserve">the </w:t>
      </w:r>
      <w:r w:rsidR="00684398" w:rsidRPr="00C43449">
        <w:rPr>
          <w:rStyle w:val="RSCB02ArticleTextChar"/>
          <w:rFonts w:ascii="Arial" w:hAnsi="Arial" w:cs="Arial"/>
          <w:sz w:val="22"/>
          <w:szCs w:val="22"/>
        </w:rPr>
        <w:t>gas-pha</w:t>
      </w:r>
      <w:r w:rsidR="00A07716" w:rsidRPr="00C43449">
        <w:rPr>
          <w:rStyle w:val="RSCB02ArticleTextChar"/>
          <w:rFonts w:ascii="Arial" w:hAnsi="Arial" w:cs="Arial"/>
          <w:sz w:val="22"/>
          <w:szCs w:val="22"/>
        </w:rPr>
        <w:t xml:space="preserve">se under </w:t>
      </w:r>
      <w:r w:rsidR="0002219B" w:rsidRPr="00C43449">
        <w:rPr>
          <w:rStyle w:val="RSCB02ArticleTextChar"/>
          <w:rFonts w:ascii="Arial" w:hAnsi="Arial" w:cs="Arial"/>
          <w:sz w:val="22"/>
          <w:szCs w:val="22"/>
        </w:rPr>
        <w:t>gentle electrospray ionisation</w:t>
      </w:r>
      <w:r w:rsidR="00A07716" w:rsidRPr="00C43449">
        <w:rPr>
          <w:rStyle w:val="RSCB02ArticleTextChar"/>
          <w:rFonts w:ascii="Arial" w:hAnsi="Arial" w:cs="Arial"/>
          <w:sz w:val="22"/>
          <w:szCs w:val="22"/>
        </w:rPr>
        <w:t xml:space="preserve"> </w:t>
      </w:r>
      <w:r w:rsidR="0002219B" w:rsidRPr="00C43449">
        <w:rPr>
          <w:rStyle w:val="RSCB02ArticleTextChar"/>
          <w:rFonts w:ascii="Arial" w:hAnsi="Arial" w:cs="Arial"/>
          <w:sz w:val="22"/>
          <w:szCs w:val="22"/>
        </w:rPr>
        <w:t>(</w:t>
      </w:r>
      <w:r w:rsidR="00A07716" w:rsidRPr="00C43449">
        <w:rPr>
          <w:rStyle w:val="RSCB02ArticleTextChar"/>
          <w:rFonts w:ascii="Arial" w:hAnsi="Arial" w:cs="Arial"/>
          <w:sz w:val="22"/>
          <w:szCs w:val="22"/>
        </w:rPr>
        <w:t>ESI</w:t>
      </w:r>
      <w:r w:rsidR="0002219B" w:rsidRPr="00C43449">
        <w:rPr>
          <w:rStyle w:val="RSCB02ArticleTextChar"/>
          <w:rFonts w:ascii="Arial" w:hAnsi="Arial" w:cs="Arial"/>
          <w:sz w:val="22"/>
          <w:szCs w:val="22"/>
        </w:rPr>
        <w:t>) conditions</w:t>
      </w:r>
      <w:r w:rsidR="009126C2" w:rsidRPr="00C43449">
        <w:rPr>
          <w:rStyle w:val="RSCB02ArticleTextChar"/>
          <w:rFonts w:ascii="Arial" w:hAnsi="Arial" w:cs="Arial"/>
          <w:sz w:val="22"/>
          <w:szCs w:val="22"/>
        </w:rPr>
        <w:t xml:space="preserve"> </w:t>
      </w:r>
      <w:r w:rsidR="009126C2" w:rsidRPr="00C43449">
        <w:rPr>
          <w:rStyle w:val="RSCB02ArticleTextChar"/>
          <w:rFonts w:ascii="Arial" w:hAnsi="Arial" w:cs="Arial"/>
          <w:sz w:val="22"/>
          <w:szCs w:val="22"/>
        </w:rPr>
        <w:fldChar w:fldCharType="begin">
          <w:fldData xml:space="preserve">PEVuZE5vdGU+PENpdGU+PEF1dGhvcj5MZW5leTwvQXV0aG9yPjxZZWFyPjIwMTc8L1llYXI+PFJl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PEVuZE5vdGU+PENpdGU+PEF1dGhvcj5MZW5leTwvQXV0aG9yPjxZZWFyPjIwMTc8L1llYXI+PFJl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9126C2" w:rsidRPr="00C43449">
        <w:rPr>
          <w:rStyle w:val="RSCB02ArticleTextChar"/>
          <w:rFonts w:ascii="Arial" w:hAnsi="Arial" w:cs="Arial"/>
          <w:sz w:val="22"/>
          <w:szCs w:val="22"/>
        </w:rPr>
      </w:r>
      <w:r w:rsidR="009126C2"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[19-21]</w:t>
      </w:r>
      <w:r w:rsidR="009126C2" w:rsidRPr="00C43449">
        <w:rPr>
          <w:rStyle w:val="RSCB02ArticleTextChar"/>
          <w:rFonts w:ascii="Arial" w:hAnsi="Arial" w:cs="Arial"/>
          <w:sz w:val="22"/>
          <w:szCs w:val="22"/>
        </w:rPr>
        <w:fldChar w:fldCharType="end"/>
      </w:r>
      <w:r w:rsidR="009126C2" w:rsidRPr="00C43449">
        <w:rPr>
          <w:rStyle w:val="RSCB02ArticleTextChar"/>
          <w:rFonts w:ascii="Arial" w:hAnsi="Arial" w:cs="Arial"/>
          <w:sz w:val="22"/>
          <w:szCs w:val="22"/>
        </w:rPr>
        <w:t xml:space="preserve"> f</w:t>
      </w:r>
      <w:r w:rsidR="00684398" w:rsidRPr="00C43449">
        <w:rPr>
          <w:rStyle w:val="RSCB02ArticleTextChar"/>
          <w:rFonts w:ascii="Arial" w:hAnsi="Arial" w:cs="Arial"/>
          <w:sz w:val="22"/>
          <w:szCs w:val="22"/>
        </w:rPr>
        <w:t xml:space="preserve">rom a volatile buffer such as ammonium acetate at physiological pH, </w:t>
      </w:r>
      <w:r w:rsidR="0002219B" w:rsidRPr="00C43449">
        <w:rPr>
          <w:rStyle w:val="RSCB02ArticleTextChar"/>
          <w:rFonts w:ascii="Arial" w:hAnsi="Arial" w:cs="Arial"/>
          <w:sz w:val="22"/>
          <w:szCs w:val="22"/>
        </w:rPr>
        <w:t>allows</w:t>
      </w:r>
      <w:r w:rsidR="00684398" w:rsidRPr="00C43449">
        <w:rPr>
          <w:rStyle w:val="RSCB02ArticleTextChar"/>
          <w:rFonts w:ascii="Arial" w:hAnsi="Arial" w:cs="Arial"/>
          <w:sz w:val="22"/>
          <w:szCs w:val="22"/>
        </w:rPr>
        <w:t xml:space="preserve"> non-covalent complexes</w:t>
      </w:r>
      <w:r w:rsidR="0002219B" w:rsidRPr="00C43449">
        <w:rPr>
          <w:rStyle w:val="RSCB02ArticleTextChar"/>
          <w:rFonts w:ascii="Arial" w:hAnsi="Arial" w:cs="Arial"/>
          <w:sz w:val="22"/>
          <w:szCs w:val="22"/>
        </w:rPr>
        <w:t xml:space="preserve"> to be interrogated</w:t>
      </w:r>
      <w:r w:rsidR="00D14AF5" w:rsidRPr="00C43449">
        <w:rPr>
          <w:rStyle w:val="RSCB02ArticleTextChar"/>
          <w:rFonts w:ascii="Arial" w:hAnsi="Arial" w:cs="Arial"/>
          <w:sz w:val="22"/>
          <w:szCs w:val="22"/>
        </w:rPr>
        <w:t xml:space="preserve">. </w:t>
      </w:r>
      <w:r w:rsidR="00684398" w:rsidRPr="00C43449">
        <w:rPr>
          <w:rStyle w:val="RSCB02ArticleTextChar"/>
          <w:rFonts w:ascii="Arial" w:hAnsi="Arial" w:cs="Arial"/>
          <w:sz w:val="22"/>
          <w:szCs w:val="22"/>
        </w:rPr>
        <w:t xml:space="preserve"> </w:t>
      </w:r>
      <w:r w:rsidR="0002219B" w:rsidRPr="00C43449">
        <w:rPr>
          <w:rStyle w:val="RSCB02ArticleTextChar"/>
          <w:rFonts w:ascii="Arial" w:hAnsi="Arial" w:cs="Arial"/>
          <w:sz w:val="22"/>
          <w:szCs w:val="22"/>
        </w:rPr>
        <w:t>Native</w:t>
      </w:r>
      <w:r w:rsidR="00D14AF5" w:rsidRPr="00C43449">
        <w:rPr>
          <w:rStyle w:val="RSCB02ArticleTextChar"/>
          <w:rFonts w:ascii="Arial" w:hAnsi="Arial" w:cs="Arial"/>
          <w:sz w:val="22"/>
          <w:szCs w:val="22"/>
        </w:rPr>
        <w:t xml:space="preserve"> MS can </w:t>
      </w:r>
      <w:r w:rsidR="0002219B" w:rsidRPr="00C43449">
        <w:rPr>
          <w:rStyle w:val="RSCB02ArticleTextChar"/>
          <w:rFonts w:ascii="Arial" w:hAnsi="Arial" w:cs="Arial"/>
          <w:sz w:val="22"/>
          <w:szCs w:val="22"/>
        </w:rPr>
        <w:t xml:space="preserve">thus </w:t>
      </w:r>
      <w:r w:rsidR="00D14AF5" w:rsidRPr="00C43449">
        <w:rPr>
          <w:rStyle w:val="RSCB02ArticleTextChar"/>
          <w:rFonts w:ascii="Arial" w:hAnsi="Arial" w:cs="Arial"/>
          <w:sz w:val="22"/>
          <w:szCs w:val="22"/>
        </w:rPr>
        <w:t>be used</w:t>
      </w:r>
      <w:r w:rsidR="001053EF" w:rsidRPr="00C43449">
        <w:rPr>
          <w:rStyle w:val="RSCB02ArticleTextChar"/>
          <w:rFonts w:ascii="Arial" w:hAnsi="Arial" w:cs="Arial"/>
          <w:sz w:val="22"/>
          <w:szCs w:val="22"/>
        </w:rPr>
        <w:t xml:space="preserve"> to determine </w:t>
      </w:r>
      <w:r w:rsidR="00D14AF5" w:rsidRPr="00C43449">
        <w:rPr>
          <w:rStyle w:val="RSCB02ArticleTextChar"/>
          <w:rFonts w:ascii="Arial" w:hAnsi="Arial" w:cs="Arial"/>
          <w:sz w:val="22"/>
          <w:szCs w:val="22"/>
        </w:rPr>
        <w:t>protein complex</w:t>
      </w:r>
      <w:r w:rsidR="001053EF" w:rsidRPr="00C43449">
        <w:rPr>
          <w:rStyle w:val="RSCB02ArticleTextChar"/>
          <w:rFonts w:ascii="Arial" w:hAnsi="Arial" w:cs="Arial"/>
          <w:sz w:val="22"/>
          <w:szCs w:val="22"/>
        </w:rPr>
        <w:t xml:space="preserve"> stoichiometry</w:t>
      </w:r>
      <w:r w:rsidR="00155DC0" w:rsidRPr="00C43449">
        <w:rPr>
          <w:rStyle w:val="RSCB02ArticleTextChar"/>
          <w:rFonts w:ascii="Arial" w:hAnsi="Arial" w:cs="Arial"/>
          <w:sz w:val="22"/>
          <w:szCs w:val="22"/>
        </w:rPr>
        <w:t xml:space="preserve"> </w:t>
      </w:r>
      <w:r w:rsidR="009126C2"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&lt;EndNote&gt;&lt;Cite&gt;&lt;Author&gt;Hernandez&lt;/Author&gt;&lt;Year&gt;2007&lt;/Year&gt;&lt;RecNum&gt;316&lt;/RecNum&gt;&lt;DisplayText&gt;[22]&lt;/DisplayText&gt;&lt;record&gt;&lt;rec-number&gt;316&lt;/rec-number&gt;&lt;foreign-keys&gt;&lt;key app="EN" db-id="e2p2seswwrt90leparx5axxs9srde5ee5rrf" timestamp="1520513950"&gt;316&lt;/key&gt;&lt;/foreign-keys&gt;&lt;ref-type name="Journal Article"&gt;17&lt;/ref-type&gt;&lt;contributors&gt;&lt;authors&gt;&lt;author&gt;Hernandez, H.&lt;/author&gt;&lt;author&gt;Robinson, C. V.&lt;/author&gt;&lt;/authors&gt;&lt;/contributors&gt;&lt;auth-address&gt;Department of Chemistry, Cambridge University, Lensfield Road, Cambridge CB2 1EW, UK.&lt;/auth-address&gt;&lt;titles&gt;&lt;title&gt;Determining the stoichiometry and interactions of macromolecular assemblies from mass spectrometry&lt;/title&gt;&lt;secondary-title&gt;Nat Protoc&lt;/secondary-title&gt;&lt;/titles&gt;&lt;periodical&gt;&lt;full-title&gt;Nat Protoc&lt;/full-title&gt;&lt;/periodical&gt;&lt;pages&gt;715-26&lt;/pages&gt;&lt;volume&gt;2&lt;/volume&gt;&lt;number&gt;3&lt;/number&gt;&lt;keywords&gt;&lt;keyword&gt;Multiprotein Complexes/*chemistry/*isolation &amp;amp; purification&lt;/keyword&gt;&lt;keyword&gt;Proteomics/*methods&lt;/keyword&gt;&lt;keyword&gt;Spectrometry, Mass, Electrospray Ionization/instrumentation/*methods&lt;/keyword&gt;&lt;/keywords&gt;&lt;dates&gt;&lt;year&gt;2007&lt;/year&gt;&lt;/dates&gt;&lt;isbn&gt;1750-2799 (Electronic)&amp;#xD;1750-2799 (Linking)&lt;/isbn&gt;&lt;accession-num&gt;17406634&lt;/accession-num&gt;&lt;urls&gt;&lt;related-urls&gt;&lt;url&gt;https://www.ncbi.nlm.nih.gov/pubmed/17406634&lt;/url&gt;&lt;/related-urls&gt;&lt;/urls&gt;&lt;electronic-resource-num&gt;10.1038/nprot.2007.73&lt;/electronic-resource-num&gt;&lt;/record&gt;&lt;/Cite&gt;&lt;/EndNote&gt;</w:instrText>
      </w:r>
      <w:r w:rsidR="009126C2"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[22]</w:t>
      </w:r>
      <w:r w:rsidR="009126C2" w:rsidRPr="00C43449">
        <w:rPr>
          <w:rStyle w:val="RSCB02ArticleTextChar"/>
          <w:rFonts w:ascii="Arial" w:hAnsi="Arial" w:cs="Arial"/>
          <w:sz w:val="22"/>
          <w:szCs w:val="22"/>
        </w:rPr>
        <w:fldChar w:fldCharType="end"/>
      </w:r>
      <w:r w:rsidR="001053EF" w:rsidRPr="00C43449">
        <w:rPr>
          <w:rStyle w:val="RSCB02ArticleTextChar"/>
          <w:rFonts w:ascii="Arial" w:hAnsi="Arial" w:cs="Arial"/>
          <w:sz w:val="22"/>
          <w:szCs w:val="22"/>
        </w:rPr>
        <w:t xml:space="preserve"> or </w:t>
      </w:r>
      <w:r w:rsidR="004144FD" w:rsidRPr="00C43449">
        <w:rPr>
          <w:rStyle w:val="RSCB02ArticleTextChar"/>
          <w:rFonts w:ascii="Arial" w:hAnsi="Arial" w:cs="Arial"/>
          <w:sz w:val="22"/>
          <w:szCs w:val="22"/>
        </w:rPr>
        <w:t xml:space="preserve">compare the relative </w:t>
      </w:r>
      <w:r w:rsidR="001053EF" w:rsidRPr="00C43449">
        <w:rPr>
          <w:rStyle w:val="RSCB02ArticleTextChar"/>
          <w:rFonts w:ascii="Arial" w:hAnsi="Arial" w:cs="Arial"/>
          <w:sz w:val="22"/>
          <w:szCs w:val="22"/>
        </w:rPr>
        <w:t>dissociation constant (K</w:t>
      </w:r>
      <w:r w:rsidR="001053EF" w:rsidRPr="00C43449">
        <w:rPr>
          <w:rStyle w:val="RSCB02ArticleTextChar"/>
          <w:rFonts w:ascii="Arial" w:hAnsi="Arial" w:cs="Arial"/>
          <w:sz w:val="22"/>
          <w:szCs w:val="22"/>
          <w:vertAlign w:val="subscript"/>
        </w:rPr>
        <w:t>D</w:t>
      </w:r>
      <w:r w:rsidR="001053EF" w:rsidRPr="00C43449">
        <w:rPr>
          <w:rStyle w:val="RSCB02ArticleTextChar"/>
          <w:rFonts w:ascii="Arial" w:hAnsi="Arial" w:cs="Arial"/>
          <w:sz w:val="22"/>
          <w:szCs w:val="22"/>
        </w:rPr>
        <w:t>)</w:t>
      </w:r>
      <w:r w:rsidR="006249D1" w:rsidRPr="00C43449">
        <w:rPr>
          <w:rStyle w:val="RSCB02ArticleTextChar"/>
          <w:rFonts w:ascii="Arial" w:hAnsi="Arial" w:cs="Arial"/>
          <w:sz w:val="22"/>
          <w:szCs w:val="22"/>
        </w:rPr>
        <w:t xml:space="preserve"> </w:t>
      </w:r>
      <w:r w:rsidR="00D14AF5" w:rsidRPr="00C43449">
        <w:rPr>
          <w:rStyle w:val="RSCB02ArticleTextChar"/>
          <w:rFonts w:ascii="Arial" w:hAnsi="Arial" w:cs="Arial"/>
          <w:sz w:val="22"/>
          <w:szCs w:val="22"/>
        </w:rPr>
        <w:t xml:space="preserve">of different ligands </w:t>
      </w:r>
      <w:r w:rsidR="009126C2" w:rsidRPr="00C43449">
        <w:rPr>
          <w:rStyle w:val="RSCB02ArticleTextChar"/>
          <w:rFonts w:ascii="Arial" w:hAnsi="Arial" w:cs="Arial"/>
          <w:sz w:val="22"/>
          <w:szCs w:val="22"/>
        </w:rPr>
        <w:fldChar w:fldCharType="begin">
          <w:fldData xml:space="preserve">PEVuZE5vdGU+PENpdGU+PEF1dGhvcj5EYW5pZWw8L0F1dGhvcj48WWVhcj4yMDAzPC9ZZWFyPjxS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PEVuZE5vdGU+PENpdGU+PEF1dGhvcj5EYW5pZWw8L0F1dGhvcj48WWVhcj4yMDAzPC9ZZWFyPjxS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9126C2" w:rsidRPr="00C43449">
        <w:rPr>
          <w:rStyle w:val="RSCB02ArticleTextChar"/>
          <w:rFonts w:ascii="Arial" w:hAnsi="Arial" w:cs="Arial"/>
          <w:sz w:val="22"/>
          <w:szCs w:val="22"/>
        </w:rPr>
      </w:r>
      <w:r w:rsidR="009126C2"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[23-25]</w:t>
      </w:r>
      <w:r w:rsidR="009126C2" w:rsidRPr="00C43449">
        <w:rPr>
          <w:rStyle w:val="RSCB02ArticleTextChar"/>
          <w:rFonts w:ascii="Arial" w:hAnsi="Arial" w:cs="Arial"/>
          <w:sz w:val="22"/>
          <w:szCs w:val="22"/>
        </w:rPr>
        <w:fldChar w:fldCharType="end"/>
      </w:r>
      <w:r w:rsidR="00684398" w:rsidRPr="00C43449">
        <w:rPr>
          <w:rStyle w:val="RSCB02ArticleTextChar"/>
          <w:rFonts w:ascii="Arial" w:hAnsi="Arial" w:cs="Arial"/>
          <w:sz w:val="22"/>
          <w:szCs w:val="22"/>
        </w:rPr>
        <w:t xml:space="preserve">.  </w:t>
      </w:r>
      <w:r w:rsidR="00D14AF5" w:rsidRPr="00C43449">
        <w:rPr>
          <w:rStyle w:val="RSCB02ArticleTextChar"/>
          <w:rFonts w:ascii="Arial" w:hAnsi="Arial" w:cs="Arial"/>
          <w:sz w:val="22"/>
          <w:szCs w:val="22"/>
        </w:rPr>
        <w:t>M</w:t>
      </w:r>
      <w:r w:rsidR="00684398" w:rsidRPr="00C43449">
        <w:rPr>
          <w:rStyle w:val="RSCB02ArticleTextChar"/>
          <w:rFonts w:ascii="Arial" w:hAnsi="Arial" w:cs="Arial"/>
          <w:sz w:val="22"/>
          <w:szCs w:val="22"/>
        </w:rPr>
        <w:t xml:space="preserve">any proteins </w:t>
      </w:r>
      <w:r w:rsidR="00D14AF5" w:rsidRPr="00C43449">
        <w:rPr>
          <w:rStyle w:val="RSCB02ArticleTextChar"/>
          <w:rFonts w:ascii="Arial" w:hAnsi="Arial" w:cs="Arial"/>
          <w:sz w:val="22"/>
          <w:szCs w:val="22"/>
        </w:rPr>
        <w:t>and protein complexes</w:t>
      </w:r>
      <w:r w:rsidR="00684398" w:rsidRPr="00C43449">
        <w:rPr>
          <w:rStyle w:val="RSCB02ArticleTextChar"/>
          <w:rFonts w:ascii="Arial" w:hAnsi="Arial" w:cs="Arial"/>
          <w:sz w:val="22"/>
          <w:szCs w:val="22"/>
        </w:rPr>
        <w:t xml:space="preserve"> </w:t>
      </w:r>
      <w:r w:rsidR="001D37C0" w:rsidRPr="00C43449">
        <w:rPr>
          <w:rStyle w:val="RSCB02ArticleTextChar"/>
          <w:rFonts w:ascii="Arial" w:hAnsi="Arial" w:cs="Arial"/>
          <w:sz w:val="22"/>
          <w:szCs w:val="22"/>
        </w:rPr>
        <w:t xml:space="preserve">largely </w:t>
      </w:r>
      <w:r w:rsidR="00684398" w:rsidRPr="00C43449">
        <w:rPr>
          <w:rStyle w:val="RSCB02ArticleTextChar"/>
          <w:rFonts w:ascii="Arial" w:hAnsi="Arial" w:cs="Arial"/>
          <w:sz w:val="22"/>
          <w:szCs w:val="22"/>
        </w:rPr>
        <w:t xml:space="preserve">retain their </w:t>
      </w:r>
      <w:r w:rsidR="00D14AF5" w:rsidRPr="00C43449">
        <w:rPr>
          <w:rStyle w:val="RSCB02ArticleTextChar"/>
          <w:rFonts w:ascii="Arial" w:hAnsi="Arial" w:cs="Arial"/>
          <w:sz w:val="22"/>
          <w:szCs w:val="22"/>
        </w:rPr>
        <w:t xml:space="preserve">solution-phase </w:t>
      </w:r>
      <w:r w:rsidR="00684398" w:rsidRPr="00C43449">
        <w:rPr>
          <w:rStyle w:val="RSCB02ArticleTextChar"/>
          <w:rFonts w:ascii="Arial" w:hAnsi="Arial" w:cs="Arial"/>
          <w:sz w:val="22"/>
          <w:szCs w:val="22"/>
        </w:rPr>
        <w:t>conformation under native ESI conditions</w:t>
      </w:r>
      <w:r w:rsidR="008102D3" w:rsidRPr="00C43449">
        <w:rPr>
          <w:rStyle w:val="RSCB02ArticleTextChar"/>
          <w:rFonts w:ascii="Arial" w:hAnsi="Arial" w:cs="Arial"/>
          <w:sz w:val="22"/>
          <w:szCs w:val="22"/>
        </w:rPr>
        <w:t xml:space="preserve"> </w:t>
      </w:r>
      <w:r w:rsidR="009126C2" w:rsidRPr="00C43449">
        <w:rPr>
          <w:rStyle w:val="RSCB02ArticleTextChar"/>
          <w:rFonts w:ascii="Arial" w:hAnsi="Arial" w:cs="Arial"/>
          <w:sz w:val="22"/>
          <w:szCs w:val="22"/>
        </w:rPr>
        <w:fldChar w:fldCharType="begin">
          <w:fldData xml:space="preserve">PEVuZE5vdGU+PENpdGU+PEF1dGhvcj5KdXJuZWN6a288L0F1dGhvcj48WWVhcj4yMDExPC9ZZWFy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PEVuZE5vdGU+PENpdGU+PEF1dGhvcj5KdXJuZWN6a288L0F1dGhvcj48WWVhcj4yMDExPC9ZZWFy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9126C2" w:rsidRPr="00C43449">
        <w:rPr>
          <w:rStyle w:val="RSCB02ArticleTextChar"/>
          <w:rFonts w:ascii="Arial" w:hAnsi="Arial" w:cs="Arial"/>
          <w:sz w:val="22"/>
          <w:szCs w:val="22"/>
        </w:rPr>
      </w:r>
      <w:r w:rsidR="009126C2"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[26-28]</w:t>
      </w:r>
      <w:r w:rsidR="009126C2" w:rsidRPr="00C43449">
        <w:rPr>
          <w:rStyle w:val="RSCB02ArticleTextChar"/>
          <w:rFonts w:ascii="Arial" w:hAnsi="Arial" w:cs="Arial"/>
          <w:sz w:val="22"/>
          <w:szCs w:val="22"/>
        </w:rPr>
        <w:fldChar w:fldCharType="end"/>
      </w:r>
      <w:r w:rsidR="00684398" w:rsidRPr="00C43449">
        <w:rPr>
          <w:rStyle w:val="RSCB02ArticleTextChar"/>
          <w:rFonts w:ascii="Arial" w:hAnsi="Arial" w:cs="Arial"/>
          <w:sz w:val="22"/>
          <w:szCs w:val="22"/>
        </w:rPr>
        <w:t xml:space="preserve">, </w:t>
      </w:r>
      <w:r w:rsidR="00D14AF5" w:rsidRPr="00C43449">
        <w:rPr>
          <w:rStyle w:val="RSCB02ArticleTextChar"/>
          <w:rFonts w:ascii="Arial" w:hAnsi="Arial" w:cs="Arial"/>
          <w:sz w:val="22"/>
          <w:szCs w:val="22"/>
        </w:rPr>
        <w:t xml:space="preserve">thus </w:t>
      </w:r>
      <w:r w:rsidR="00684398" w:rsidRPr="00C43449">
        <w:rPr>
          <w:rStyle w:val="RSCB02ArticleTextChar"/>
          <w:rFonts w:ascii="Arial" w:hAnsi="Arial" w:cs="Arial"/>
          <w:sz w:val="22"/>
          <w:szCs w:val="22"/>
        </w:rPr>
        <w:t xml:space="preserve">their structure </w:t>
      </w:r>
      <w:r w:rsidR="00D14AF5" w:rsidRPr="00C43449">
        <w:rPr>
          <w:rStyle w:val="RSCB02ArticleTextChar"/>
          <w:rFonts w:ascii="Arial" w:hAnsi="Arial" w:cs="Arial"/>
          <w:sz w:val="22"/>
          <w:szCs w:val="22"/>
        </w:rPr>
        <w:t xml:space="preserve">and the effect of protein modification and/or ligand binding on conformational dynamics and stability </w:t>
      </w:r>
      <w:r w:rsidR="00D612EE" w:rsidRPr="00C43449">
        <w:rPr>
          <w:rStyle w:val="RSCB02ArticleTextChar"/>
          <w:rFonts w:ascii="Arial" w:hAnsi="Arial" w:cs="Arial"/>
          <w:sz w:val="22"/>
          <w:szCs w:val="22"/>
        </w:rPr>
        <w:t xml:space="preserve">can be </w:t>
      </w:r>
      <w:r w:rsidR="00D14AF5" w:rsidRPr="00C43449">
        <w:rPr>
          <w:rStyle w:val="RSCB02ArticleTextChar"/>
          <w:rFonts w:ascii="Arial" w:hAnsi="Arial" w:cs="Arial"/>
          <w:sz w:val="22"/>
          <w:szCs w:val="22"/>
        </w:rPr>
        <w:t>readily interrogated w</w:t>
      </w:r>
      <w:r w:rsidR="00D612EE" w:rsidRPr="00C43449">
        <w:rPr>
          <w:rStyle w:val="RSCB02ArticleTextChar"/>
          <w:rFonts w:ascii="Arial" w:hAnsi="Arial" w:cs="Arial"/>
          <w:sz w:val="22"/>
          <w:szCs w:val="22"/>
        </w:rPr>
        <w:t xml:space="preserve">ith </w:t>
      </w:r>
      <w:r w:rsidR="00D14AF5" w:rsidRPr="00C43449">
        <w:rPr>
          <w:rStyle w:val="RSCB02ArticleTextChar"/>
          <w:rFonts w:ascii="Arial" w:hAnsi="Arial" w:cs="Arial"/>
          <w:sz w:val="22"/>
          <w:szCs w:val="22"/>
        </w:rPr>
        <w:t xml:space="preserve">gas-phase </w:t>
      </w:r>
      <w:r w:rsidR="00D612EE" w:rsidRPr="00C43449">
        <w:rPr>
          <w:rStyle w:val="RSCB02ArticleTextChar"/>
          <w:rFonts w:ascii="Arial" w:hAnsi="Arial" w:cs="Arial"/>
          <w:sz w:val="22"/>
          <w:szCs w:val="22"/>
        </w:rPr>
        <w:t xml:space="preserve">methods such as ion mobility spectrometry </w:t>
      </w:r>
      <w:r w:rsidR="00625D2A" w:rsidRPr="00C43449">
        <w:rPr>
          <w:rStyle w:val="RSCB02ArticleTextChar"/>
          <w:rFonts w:ascii="Arial" w:hAnsi="Arial" w:cs="Arial"/>
          <w:sz w:val="22"/>
          <w:szCs w:val="22"/>
        </w:rPr>
        <w:t>(</w:t>
      </w:r>
      <w:r w:rsidR="00D612EE" w:rsidRPr="00C43449">
        <w:rPr>
          <w:rStyle w:val="RSCB02ArticleTextChar"/>
          <w:rFonts w:ascii="Arial" w:hAnsi="Arial" w:cs="Arial"/>
          <w:sz w:val="22"/>
          <w:szCs w:val="22"/>
        </w:rPr>
        <w:t>IMS)</w:t>
      </w:r>
      <w:r w:rsidR="00087285" w:rsidRPr="00C43449">
        <w:rPr>
          <w:rStyle w:val="RSCB02ArticleTextChar"/>
          <w:rFonts w:ascii="Arial" w:hAnsi="Arial" w:cs="Arial"/>
          <w:sz w:val="22"/>
          <w:szCs w:val="22"/>
        </w:rPr>
        <w:t xml:space="preserve"> </w:t>
      </w:r>
      <w:r w:rsidR="005846E1" w:rsidRPr="00C43449">
        <w:rPr>
          <w:rStyle w:val="RSCB02ArticleTextChar"/>
          <w:rFonts w:ascii="Arial" w:hAnsi="Arial" w:cs="Arial"/>
          <w:sz w:val="22"/>
          <w:szCs w:val="22"/>
        </w:rPr>
        <w:fldChar w:fldCharType="begin">
          <w:fldData xml:space="preserve">PEVuZE5vdGU+PENpdGU+PEF1dGhvcj5NYXNvbjwvQXV0aG9yPjxZZWFyPjE5ODg8L1llYXI+PFJl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PEVuZE5vdGU+PENpdGU+PEF1dGhvcj5NYXNvbjwvQXV0aG9yPjxZZWFyPjE5ODg8L1llYXI+PFJl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5846E1" w:rsidRPr="00C43449">
        <w:rPr>
          <w:rStyle w:val="RSCB02ArticleTextChar"/>
          <w:rFonts w:ascii="Arial" w:hAnsi="Arial" w:cs="Arial"/>
          <w:sz w:val="22"/>
          <w:szCs w:val="22"/>
        </w:rPr>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[29-31]</w:t>
      </w:r>
      <w:r w:rsidR="005846E1" w:rsidRPr="00C43449">
        <w:rPr>
          <w:rStyle w:val="RSCB02ArticleTextChar"/>
          <w:rFonts w:ascii="Arial" w:hAnsi="Arial" w:cs="Arial"/>
          <w:sz w:val="22"/>
          <w:szCs w:val="22"/>
        </w:rPr>
        <w:fldChar w:fldCharType="end"/>
      </w:r>
      <w:r w:rsidR="00625D2A" w:rsidRPr="00C43449">
        <w:rPr>
          <w:rStyle w:val="RSCB02ArticleTextChar"/>
          <w:rFonts w:ascii="Arial" w:hAnsi="Arial" w:cs="Arial"/>
          <w:sz w:val="22"/>
          <w:szCs w:val="22"/>
        </w:rPr>
        <w:t xml:space="preserve"> </w:t>
      </w:r>
      <w:r w:rsidR="00D612EE" w:rsidRPr="00C43449">
        <w:rPr>
          <w:rStyle w:val="RSCB02ArticleTextChar"/>
          <w:rFonts w:ascii="Arial" w:hAnsi="Arial" w:cs="Arial"/>
          <w:sz w:val="22"/>
          <w:szCs w:val="22"/>
        </w:rPr>
        <w:t xml:space="preserve">or infrared </w:t>
      </w:r>
      <w:r w:rsidR="004C027C" w:rsidRPr="00C43449">
        <w:rPr>
          <w:rStyle w:val="RSCB02ArticleTextChar"/>
          <w:rFonts w:ascii="Arial" w:hAnsi="Arial" w:cs="Arial"/>
          <w:sz w:val="22"/>
          <w:szCs w:val="22"/>
        </w:rPr>
        <w:t>spectroscopy</w:t>
      </w:r>
      <w:r w:rsidR="005846E1" w:rsidRPr="00C43449">
        <w:rPr>
          <w:rStyle w:val="RSCB02ArticleTextChar"/>
          <w:rFonts w:ascii="Arial" w:hAnsi="Arial" w:cs="Arial"/>
          <w:sz w:val="22"/>
          <w:szCs w:val="22"/>
        </w:rPr>
        <w:t xml:space="preserve"> </w:t>
      </w:r>
      <w:r w:rsidR="005846E1"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&lt;EndNote&gt;&lt;Cite&gt;&lt;Author&gt;Ujma&lt;/Author&gt;&lt;Year&gt;2018&lt;/Year&gt;&lt;RecNum&gt;346&lt;/RecNum&gt;&lt;DisplayText&gt;[32]&lt;/DisplayText&gt;&lt;record&gt;&lt;rec-number&gt;346&lt;/rec-number&gt;&lt;foreign-keys&gt;&lt;key app="EN" db-id="e2p2seswwrt90leparx5axxs9srde5ee5rrf" timestamp="1520514373"&gt;346&lt;/key&gt;&lt;/foreign-keys&gt;&lt;ref-type name="Journal Article"&gt;17&lt;/ref-type&gt;&lt;contributors&gt;&lt;authors&gt;&lt;author&gt;Ujma, J.&lt;/author&gt;&lt;author&gt;Kopysov, V.&lt;/author&gt;&lt;author&gt;Nagornova, N. S.&lt;/author&gt;&lt;author&gt;Migas, L. G.&lt;/author&gt;&lt;author&gt;Lizio, M. G.&lt;/author&gt;&lt;author&gt;Blanch, E. W.&lt;/author&gt;&lt;author&gt;MacPhee, C.&lt;/author&gt;&lt;author&gt;Boyarkin, O. V.&lt;/author&gt;&lt;author&gt;Barran, P. E.&lt;/author&gt;&lt;/authors&gt;&lt;/contributors&gt;&lt;auth-address&gt;Michael Barber Centre for Collaborative Mass Spectrometry, Manchester Institute for Biotechnology, University of Manchester, 131 Princess Street, Manchester, M1 7DN, UK.&amp;#xD;Laboratoire de Chimie Physique Moleculaire, Ecole Polytechnique Federale de Lausanne, 1015, Lausanne, Switzerland.&amp;#xD;School of Science, RMIT University, 124a La Trobe Street, Melbourne, VIC, 3001, Australia.&amp;#xD;The School of Physics and Astronomy, James Maxwell Clark Building, The University of Edinburgh, Edinburgh, EH9 3FD, UK.&lt;/auth-address&gt;&lt;titles&gt;&lt;title&gt;Initial Steps of Amyloidogenic Peptide Assembly Revealed by Cold-Ion Spectroscopy&lt;/title&gt;&lt;secondary-title&gt;Angew Chem Int Ed Engl&lt;/secondary-title&gt;&lt;/titles&gt;&lt;periodical&gt;&lt;full-title&gt;Angew Chem Int Ed Engl&lt;/full-title&gt;&lt;/periodical&gt;&lt;pages&gt;213-217&lt;/pages&gt;&lt;volume&gt;57&lt;/volume&gt;&lt;number&gt;1&lt;/number&gt;&lt;keywords&gt;&lt;keyword&gt;UV and IR spectroscopy&lt;/keyword&gt;&lt;keyword&gt;amyloid fibrils&lt;/keyword&gt;&lt;keyword&gt;clusters&lt;/keyword&gt;&lt;keyword&gt;photofragmentation&lt;/keyword&gt;&lt;keyword&gt;transthyretin&lt;/keyword&gt;&lt;/keywords&gt;&lt;dates&gt;&lt;year&gt;2018&lt;/year&gt;&lt;pub-dates&gt;&lt;date&gt;Jan 2&lt;/date&gt;&lt;/pub-dates&gt;&lt;/dates&gt;&lt;isbn&gt;1521-3773 (Electronic)&amp;#xD;1433-7851 (Linking)&lt;/isbn&gt;&lt;accession-num&gt;29087022&lt;/accession-num&gt;&lt;urls&gt;&lt;related-urls&gt;&lt;url&gt;https://www.ncbi.nlm.nih.gov/pubmed/29087022&lt;/url&gt;&lt;/related-urls&gt;&lt;/urls&gt;&lt;electronic-resource-num&gt;10.1002/anie.201710188&lt;/electronic-resource-num&gt;&lt;/record&gt;&lt;/Cite&gt;&lt;/EndNote&gt;</w:instrText>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[32]</w:t>
      </w:r>
      <w:r w:rsidR="005846E1" w:rsidRPr="00C43449">
        <w:rPr>
          <w:rStyle w:val="RSCB02ArticleTextChar"/>
          <w:rFonts w:ascii="Arial" w:hAnsi="Arial" w:cs="Arial"/>
          <w:sz w:val="22"/>
          <w:szCs w:val="22"/>
        </w:rPr>
        <w:fldChar w:fldCharType="end"/>
      </w:r>
      <w:r w:rsidR="00D612EE" w:rsidRPr="00C43449">
        <w:rPr>
          <w:rStyle w:val="RSCB02ArticleTextChar"/>
          <w:rFonts w:ascii="Arial" w:hAnsi="Arial" w:cs="Arial"/>
          <w:sz w:val="22"/>
          <w:szCs w:val="22"/>
        </w:rPr>
        <w:t xml:space="preserve">. In IMS, ions are transported by an electric field through a </w:t>
      </w:r>
      <w:r w:rsidR="00841B6D" w:rsidRPr="00C43449">
        <w:rPr>
          <w:rStyle w:val="RSCB02ArticleTextChar"/>
          <w:rFonts w:ascii="Arial" w:hAnsi="Arial" w:cs="Arial"/>
          <w:sz w:val="22"/>
          <w:szCs w:val="22"/>
        </w:rPr>
        <w:t xml:space="preserve">drift </w:t>
      </w:r>
      <w:r w:rsidR="00D612EE" w:rsidRPr="00C43449">
        <w:rPr>
          <w:rStyle w:val="RSCB02ArticleTextChar"/>
          <w:rFonts w:ascii="Arial" w:hAnsi="Arial" w:cs="Arial"/>
          <w:sz w:val="22"/>
          <w:szCs w:val="22"/>
        </w:rPr>
        <w:t>cell</w:t>
      </w:r>
      <w:r w:rsidR="00F442B9" w:rsidRPr="00C43449">
        <w:rPr>
          <w:rStyle w:val="RSCB02ArticleTextChar"/>
          <w:rFonts w:ascii="Arial" w:hAnsi="Arial" w:cs="Arial"/>
          <w:sz w:val="22"/>
          <w:szCs w:val="22"/>
        </w:rPr>
        <w:t xml:space="preserve"> </w:t>
      </w:r>
      <w:r w:rsidR="00D612EE" w:rsidRPr="00C43449">
        <w:rPr>
          <w:rStyle w:val="RSCB02ArticleTextChar"/>
          <w:rFonts w:ascii="Arial" w:hAnsi="Arial" w:cs="Arial"/>
          <w:sz w:val="22"/>
          <w:szCs w:val="22"/>
        </w:rPr>
        <w:t xml:space="preserve">filled with an inert gas </w:t>
      </w:r>
      <w:r w:rsidR="007042A7" w:rsidRPr="00C43449">
        <w:rPr>
          <w:rStyle w:val="RSCB02ArticleTextChar"/>
          <w:rFonts w:ascii="Arial" w:hAnsi="Arial" w:cs="Arial"/>
          <w:sz w:val="22"/>
          <w:szCs w:val="22"/>
        </w:rPr>
        <w:t>such as</w:t>
      </w:r>
      <w:r w:rsidR="0096246E" w:rsidRPr="00C43449">
        <w:rPr>
          <w:rStyle w:val="RSCB02ArticleTextChar"/>
          <w:rFonts w:ascii="Arial" w:hAnsi="Arial" w:cs="Arial"/>
          <w:sz w:val="22"/>
          <w:szCs w:val="22"/>
        </w:rPr>
        <w:t xml:space="preserve"> helium or nitrogen</w:t>
      </w:r>
      <w:r w:rsidR="00F442B9" w:rsidRPr="00C43449">
        <w:rPr>
          <w:rStyle w:val="RSCB02ArticleTextChar"/>
          <w:rFonts w:ascii="Arial" w:hAnsi="Arial" w:cs="Arial"/>
          <w:sz w:val="22"/>
          <w:szCs w:val="22"/>
        </w:rPr>
        <w:t>, permitting separation of analyte ions based on their charge</w:t>
      </w:r>
      <w:r w:rsidR="004144FD" w:rsidRPr="00C43449">
        <w:rPr>
          <w:rStyle w:val="RSCB02ArticleTextChar"/>
          <w:rFonts w:ascii="Arial" w:hAnsi="Arial" w:cs="Arial"/>
          <w:sz w:val="22"/>
          <w:szCs w:val="22"/>
        </w:rPr>
        <w:t>, mass</w:t>
      </w:r>
      <w:r w:rsidR="00F442B9" w:rsidRPr="00C43449">
        <w:rPr>
          <w:rStyle w:val="RSCB02ArticleTextChar"/>
          <w:rFonts w:ascii="Arial" w:hAnsi="Arial" w:cs="Arial"/>
          <w:sz w:val="22"/>
          <w:szCs w:val="22"/>
        </w:rPr>
        <w:t xml:space="preserve"> and c</w:t>
      </w:r>
      <w:r w:rsidR="00D612EE" w:rsidRPr="00C43449">
        <w:rPr>
          <w:rStyle w:val="RSCB02ArticleTextChar"/>
          <w:rFonts w:ascii="Arial" w:hAnsi="Arial" w:cs="Arial"/>
          <w:sz w:val="22"/>
          <w:szCs w:val="22"/>
        </w:rPr>
        <w:t>onformation</w:t>
      </w:r>
      <w:r w:rsidR="00F442B9" w:rsidRPr="00C43449">
        <w:rPr>
          <w:rStyle w:val="RSCB02ArticleTextChar"/>
          <w:rFonts w:ascii="Arial" w:hAnsi="Arial" w:cs="Arial"/>
          <w:sz w:val="22"/>
          <w:szCs w:val="22"/>
        </w:rPr>
        <w:t>. Consequently, t</w:t>
      </w:r>
      <w:r w:rsidR="008A6F56" w:rsidRPr="00C43449">
        <w:rPr>
          <w:rStyle w:val="RSCB02ArticleTextChar"/>
          <w:rFonts w:ascii="Arial" w:hAnsi="Arial" w:cs="Arial"/>
          <w:sz w:val="22"/>
          <w:szCs w:val="22"/>
        </w:rPr>
        <w:t>h</w:t>
      </w:r>
      <w:r w:rsidR="0096246E" w:rsidRPr="00C43449">
        <w:rPr>
          <w:rStyle w:val="RSCB02ArticleTextChar"/>
          <w:rFonts w:ascii="Arial" w:hAnsi="Arial" w:cs="Arial"/>
          <w:sz w:val="22"/>
          <w:szCs w:val="22"/>
        </w:rPr>
        <w:t>e</w:t>
      </w:r>
      <w:r w:rsidR="00344ACA" w:rsidRPr="00C43449">
        <w:rPr>
          <w:rStyle w:val="RSCB02ArticleTextChar"/>
          <w:rFonts w:ascii="Arial" w:hAnsi="Arial" w:cs="Arial"/>
          <w:sz w:val="22"/>
          <w:szCs w:val="22"/>
        </w:rPr>
        <w:t xml:space="preserve"> recorded drift time </w:t>
      </w:r>
      <w:r w:rsidR="00220240" w:rsidRPr="00C43449">
        <w:rPr>
          <w:rStyle w:val="RSCB02ArticleTextChar"/>
          <w:rFonts w:ascii="Arial" w:hAnsi="Arial" w:cs="Arial"/>
          <w:sz w:val="22"/>
          <w:szCs w:val="22"/>
        </w:rPr>
        <w:t xml:space="preserve">of ions </w:t>
      </w:r>
      <w:r w:rsidR="0096246E" w:rsidRPr="00C43449">
        <w:rPr>
          <w:rStyle w:val="RSCB02ArticleTextChar"/>
          <w:rFonts w:ascii="Arial" w:hAnsi="Arial" w:cs="Arial"/>
          <w:sz w:val="22"/>
          <w:szCs w:val="22"/>
        </w:rPr>
        <w:t xml:space="preserve">through the IMS cell </w:t>
      </w:r>
      <w:r w:rsidR="00F442B9" w:rsidRPr="00C43449">
        <w:rPr>
          <w:rStyle w:val="RSCB02ArticleTextChar"/>
          <w:rFonts w:ascii="Arial" w:hAnsi="Arial" w:cs="Arial"/>
          <w:sz w:val="22"/>
          <w:szCs w:val="22"/>
        </w:rPr>
        <w:t>can be used to define their</w:t>
      </w:r>
      <w:r w:rsidR="00344ACA" w:rsidRPr="00C43449">
        <w:rPr>
          <w:rStyle w:val="RSCB02ArticleTextChar"/>
          <w:rFonts w:ascii="Arial" w:hAnsi="Arial" w:cs="Arial"/>
          <w:sz w:val="22"/>
          <w:szCs w:val="22"/>
        </w:rPr>
        <w:t xml:space="preserve"> rotationally averaged collision</w:t>
      </w:r>
      <w:r w:rsidR="0005778D" w:rsidRPr="00C43449">
        <w:rPr>
          <w:rStyle w:val="RSCB02ArticleTextChar"/>
          <w:rFonts w:ascii="Arial" w:hAnsi="Arial" w:cs="Arial"/>
          <w:sz w:val="22"/>
          <w:szCs w:val="22"/>
        </w:rPr>
        <w:t xml:space="preserve"> cross section</w:t>
      </w:r>
      <w:r w:rsidR="008A6F56" w:rsidRPr="00C43449">
        <w:rPr>
          <w:rStyle w:val="RSCB02ArticleTextChar"/>
          <w:rFonts w:ascii="Arial" w:hAnsi="Arial" w:cs="Arial"/>
          <w:sz w:val="22"/>
          <w:szCs w:val="22"/>
        </w:rPr>
        <w:t xml:space="preserve"> (CCS)</w:t>
      </w:r>
      <w:r w:rsidR="0005778D" w:rsidRPr="00C43449">
        <w:rPr>
          <w:rStyle w:val="RSCB02ArticleTextChar"/>
          <w:rFonts w:ascii="Arial" w:hAnsi="Arial" w:cs="Arial"/>
          <w:sz w:val="22"/>
          <w:szCs w:val="22"/>
        </w:rPr>
        <w:t>.</w:t>
      </w:r>
      <w:r w:rsidR="008A6F56" w:rsidRPr="00C43449">
        <w:rPr>
          <w:rStyle w:val="RSCB02ArticleTextChar"/>
          <w:rFonts w:ascii="Arial" w:hAnsi="Arial" w:cs="Arial"/>
          <w:sz w:val="22"/>
          <w:szCs w:val="22"/>
        </w:rPr>
        <w:t xml:space="preserve"> </w:t>
      </w:r>
      <w:r w:rsidR="00841B6D" w:rsidRPr="00C43449">
        <w:rPr>
          <w:rStyle w:val="RSCB02ArticleTextChar"/>
          <w:rFonts w:ascii="Arial" w:hAnsi="Arial" w:cs="Arial"/>
          <w:sz w:val="22"/>
          <w:szCs w:val="22"/>
        </w:rPr>
        <w:t xml:space="preserve">Importantly, </w:t>
      </w:r>
      <w:r w:rsidR="008A6F56" w:rsidRPr="00C43449">
        <w:rPr>
          <w:rStyle w:val="RSCB02ArticleTextChar"/>
          <w:rFonts w:ascii="Arial" w:hAnsi="Arial" w:cs="Arial"/>
          <w:sz w:val="22"/>
          <w:szCs w:val="22"/>
        </w:rPr>
        <w:t>CCS value</w:t>
      </w:r>
      <w:r w:rsidR="00780E48" w:rsidRPr="00C43449">
        <w:rPr>
          <w:rStyle w:val="RSCB02ArticleTextChar"/>
          <w:rFonts w:ascii="Arial" w:hAnsi="Arial" w:cs="Arial"/>
          <w:sz w:val="22"/>
          <w:szCs w:val="22"/>
        </w:rPr>
        <w:t>s</w:t>
      </w:r>
      <w:r w:rsidR="008A6F56" w:rsidRPr="00C43449">
        <w:rPr>
          <w:rStyle w:val="RSCB02ArticleTextChar"/>
          <w:rFonts w:ascii="Arial" w:hAnsi="Arial" w:cs="Arial"/>
          <w:sz w:val="22"/>
          <w:szCs w:val="22"/>
        </w:rPr>
        <w:t xml:space="preserve"> can be calculated for a given geometry </w:t>
      </w:r>
      <w:r w:rsidR="00780E48" w:rsidRPr="00C43449">
        <w:rPr>
          <w:rStyle w:val="RSCB02ArticleTextChar"/>
          <w:rFonts w:ascii="Arial" w:hAnsi="Arial" w:cs="Arial"/>
          <w:sz w:val="22"/>
          <w:szCs w:val="22"/>
        </w:rPr>
        <w:t xml:space="preserve">from theoretical </w:t>
      </w:r>
      <w:r w:rsidR="00780E48" w:rsidRPr="00C43449">
        <w:rPr>
          <w:rStyle w:val="RSCB02ArticleTextChar"/>
          <w:rFonts w:ascii="Arial" w:hAnsi="Arial" w:cs="Arial"/>
          <w:sz w:val="22"/>
          <w:szCs w:val="22"/>
        </w:rPr>
        <w:lastRenderedPageBreak/>
        <w:t xml:space="preserve">structures derived from density functional theory or molecular dynamic (MD) simulations using a variety of methods </w:t>
      </w:r>
      <w:r w:rsidR="008A6F56" w:rsidRPr="00C43449">
        <w:rPr>
          <w:rStyle w:val="RSCB02ArticleTextChar"/>
          <w:rFonts w:ascii="Arial" w:hAnsi="Arial" w:cs="Arial"/>
          <w:sz w:val="22"/>
          <w:szCs w:val="22"/>
        </w:rPr>
        <w:t>such as projection approximation</w:t>
      </w:r>
      <w:r w:rsidR="00BF210B" w:rsidRPr="00C43449">
        <w:rPr>
          <w:rStyle w:val="RSCB02ArticleTextChar"/>
          <w:rFonts w:ascii="Arial" w:hAnsi="Arial" w:cs="Arial"/>
          <w:sz w:val="22"/>
          <w:szCs w:val="22"/>
        </w:rPr>
        <w:t xml:space="preserve"> (PA)</w:t>
      </w:r>
      <w:r w:rsidR="00EC7BA6" w:rsidRPr="00C43449">
        <w:rPr>
          <w:rStyle w:val="RSCB02ArticleTextChar"/>
          <w:rFonts w:ascii="Arial" w:hAnsi="Arial" w:cs="Arial"/>
          <w:sz w:val="22"/>
          <w:szCs w:val="22"/>
        </w:rPr>
        <w:t xml:space="preserve"> </w:t>
      </w:r>
      <w:r w:rsidR="005846E1"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&lt;EndNote&gt;&lt;Cite&gt;&lt;Author&gt;Marklund&lt;/Author&gt;&lt;Year&gt;2015&lt;/Year&gt;&lt;RecNum&gt;347&lt;/RecNum&gt;&lt;DisplayText&gt;[33]&lt;/DisplayText&gt;&lt;record&gt;&lt;rec-number&gt;347&lt;/rec-number&gt;&lt;foreign-keys&gt;&lt;key app="EN" db-id="e2p2seswwrt90leparx5axxs9srde5ee5rrf" timestamp="1520514487"&gt;347&lt;/key&gt;&lt;/foreign-keys&gt;&lt;ref-type name="Journal Article"&gt;17&lt;/ref-type&gt;&lt;contributors&gt;&lt;authors&gt;&lt;author&gt;Marklund, E. G.&lt;/author&gt;&lt;author&gt;Degiacomi, M. T.&lt;/author&gt;&lt;author&gt;Robinson, C. V.&lt;/author&gt;&lt;author&gt;Baldwin, A. J.&lt;/author&gt;&lt;author&gt;Benesch, J. L.&lt;/author&gt;&lt;/authors&gt;&lt;/contributors&gt;&lt;auth-address&gt;Department of Chemistry, Physical &amp;amp; Theoretical Chemistry Laboratory, University of Oxford, South Parks Road, Oxford, Oxfordshire, OX1 3QZ, UK.&amp;#xD;Department of Chemistry, Physical &amp;amp; Theoretical Chemistry Laboratory, University of Oxford, South Parks Road, Oxford, Oxfordshire, OX1 3QZ, UK. Electronic address: andrew.baldwin@chem.ox.ac.uk.&amp;#xD;Department of Chemistry, Physical &amp;amp; Theoretical Chemistry Laboratory, University of Oxford, South Parks Road, Oxford, Oxfordshire, OX1 3QZ, UK. Electronic address: justin.benesch@chem.ox.ac.uk.&lt;/auth-address&gt;&lt;titles&gt;&lt;title&gt;Collision cross sections for structural proteomics&lt;/title&gt;&lt;secondary-title&gt;Structure&lt;/secondary-title&gt;&lt;/titles&gt;&lt;periodical&gt;&lt;full-title&gt;Structure&lt;/full-title&gt;&lt;/periodical&gt;&lt;pages&gt;791-9&lt;/pages&gt;&lt;volume&gt;23&lt;/volume&gt;&lt;number&gt;4&lt;/number&gt;&lt;keywords&gt;&lt;keyword&gt;*Algorithms&lt;/keyword&gt;&lt;keyword&gt;Amino Acid Sequence&lt;/keyword&gt;&lt;keyword&gt;Molecular Sequence Data&lt;/keyword&gt;&lt;keyword&gt;Protein Binding&lt;/keyword&gt;&lt;keyword&gt;Proteome/*chemistry/metabolism&lt;/keyword&gt;&lt;keyword&gt;Proteomics/*methods&lt;/keyword&gt;&lt;/keywords&gt;&lt;dates&gt;&lt;year&gt;2015&lt;/year&gt;&lt;pub-dates&gt;&lt;date&gt;Apr 7&lt;/date&gt;&lt;/pub-dates&gt;&lt;/dates&gt;&lt;isbn&gt;1878-4186 (Electronic)&amp;#xD;0969-2126 (Linking)&lt;/isbn&gt;&lt;accession-num&gt;25800554&lt;/accession-num&gt;&lt;urls&gt;&lt;related-urls&gt;&lt;url&gt;https://www.ncbi.nlm.nih.gov/pubmed/25800554&lt;/url&gt;&lt;/related-urls&gt;&lt;/urls&gt;&lt;electronic-resource-num&gt;10.1016/j.str.2015.02.010&lt;/electronic-resource-num&gt;&lt;/record&gt;&lt;/Cite&gt;&lt;/EndNote&gt;</w:instrText>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[33]</w:t>
      </w:r>
      <w:r w:rsidR="005846E1" w:rsidRPr="00C43449">
        <w:rPr>
          <w:rStyle w:val="RSCB02ArticleTextChar"/>
          <w:rFonts w:ascii="Arial" w:hAnsi="Arial" w:cs="Arial"/>
          <w:sz w:val="22"/>
          <w:szCs w:val="22"/>
        </w:rPr>
        <w:fldChar w:fldCharType="end"/>
      </w:r>
      <w:r w:rsidR="008A6F56" w:rsidRPr="00C43449">
        <w:rPr>
          <w:rStyle w:val="RSCB02ArticleTextChar"/>
          <w:rFonts w:ascii="Arial" w:hAnsi="Arial" w:cs="Arial"/>
          <w:sz w:val="22"/>
          <w:szCs w:val="22"/>
        </w:rPr>
        <w:t>, exact hard sphere scattering model (EHSS)</w:t>
      </w:r>
      <w:r w:rsidR="00534A4E" w:rsidRPr="00C43449">
        <w:rPr>
          <w:rStyle w:val="RSCB02ArticleTextChar"/>
          <w:rFonts w:ascii="Arial" w:hAnsi="Arial" w:cs="Arial"/>
          <w:sz w:val="22"/>
          <w:szCs w:val="22"/>
        </w:rPr>
        <w:t xml:space="preserve"> </w:t>
      </w:r>
      <w:bookmarkStart w:id="0" w:name="_Ref501629548"/>
      <w:r w:rsidR="005846E1"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&lt;EndNote&gt;&lt;Cite&gt;&lt;Author&gt;Shvartsburg&lt;/Author&gt;&lt;Year&gt;1996&lt;/Year&gt;&lt;RecNum&gt;350&lt;/RecNum&gt;&lt;DisplayText&gt;[34]&lt;/DisplayText&gt;&lt;record&gt;&lt;rec-number&gt;350&lt;/rec-number&gt;&lt;foreign-keys&gt;&lt;key app="EN" db-id="e2p2seswwrt90leparx5axxs9srde5ee5rrf" timestamp="1520514598"&gt;350&lt;/key&gt;&lt;/foreign-keys&gt;&lt;ref-type name="Journal Article"&gt;17&lt;/ref-type&gt;&lt;contributors&gt;&lt;authors&gt;&lt;author&gt;Shvartsburg, A. A.&lt;/author&gt;&lt;author&gt;Jarrold, M. F.&lt;/author&gt;&lt;/authors&gt;&lt;/contributors&gt;&lt;titles&gt;&lt;title&gt;An exact hard-spheres scattering model for the mobilities of polyatomic ions&lt;/title&gt;&lt;secondary-title&gt;Chemical Physics Letters&lt;/secondary-title&gt;&lt;alt-title&gt;Chem Phys Lett&lt;/alt-title&gt;&lt;/titles&gt;&lt;periodical&gt;&lt;full-title&gt;Chemical Physics Letters&lt;/full-title&gt;&lt;abbr-1&gt;Chem Phys Lett&lt;/abbr-1&gt;&lt;/periodical&gt;&lt;alt-periodical&gt;&lt;full-title&gt;Chemical Physics Letters&lt;/full-title&gt;&lt;abbr-1&gt;Chem Phys Lett&lt;/abbr-1&gt;&lt;/alt-periodical&gt;&lt;pages&gt;86-91&lt;/pages&gt;&lt;volume&gt;261&lt;/volume&gt;&lt;number&gt;1-2&lt;/number&gt;&lt;keywords&gt;&lt;keyword&gt;gas-phase&lt;/keyword&gt;&lt;keyword&gt;carbon rings&lt;/keyword&gt;&lt;keyword&gt;cluster ions&lt;/keyword&gt;&lt;keyword&gt;hartree-fock&lt;/keyword&gt;&lt;keyword&gt;fullerenes&lt;/keyword&gt;&lt;keyword&gt;atoms&lt;/keyword&gt;&lt;keyword&gt;buckminsterfullerene&lt;/keyword&gt;&lt;keyword&gt;chromatography&lt;/keyword&gt;&lt;keyword&gt;molecules&lt;/keyword&gt;&lt;/keywords&gt;&lt;dates&gt;&lt;year&gt;1996&lt;/year&gt;&lt;pub-dates&gt;&lt;date&gt;Oct 11&lt;/date&gt;&lt;/pub-dates&gt;&lt;/dates&gt;&lt;isbn&gt;0009-2614&lt;/isbn&gt;&lt;accession-num&gt;WOS:A1996VL87900014&lt;/accession-num&gt;&lt;urls&gt;&lt;related-urls&gt;&lt;url&gt;&amp;lt;Go to ISI&amp;gt;://WOS:A1996VL87900014&lt;/url&gt;&lt;/related-urls&gt;&lt;/urls&gt;&lt;electronic-resource-num&gt;Doi 10.1016/0009-2614(96)00941-4&lt;/electronic-resource-num&gt;&lt;language&gt;English&lt;/language&gt;&lt;/record&gt;&lt;/Cite&gt;&lt;/EndNote&gt;</w:instrText>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[34]</w:t>
      </w:r>
      <w:r w:rsidR="005846E1" w:rsidRPr="00C43449">
        <w:rPr>
          <w:rStyle w:val="RSCB02ArticleTextChar"/>
          <w:rFonts w:ascii="Arial" w:hAnsi="Arial" w:cs="Arial"/>
          <w:sz w:val="22"/>
          <w:szCs w:val="22"/>
        </w:rPr>
        <w:fldChar w:fldCharType="end"/>
      </w:r>
      <w:bookmarkEnd w:id="0"/>
      <w:r w:rsidR="008A6F56" w:rsidRPr="00C43449">
        <w:rPr>
          <w:rStyle w:val="RSCB02ArticleTextChar"/>
          <w:rFonts w:ascii="Arial" w:hAnsi="Arial" w:cs="Arial"/>
          <w:sz w:val="22"/>
          <w:szCs w:val="22"/>
        </w:rPr>
        <w:t xml:space="preserve">, </w:t>
      </w:r>
      <w:r w:rsidR="00780E48" w:rsidRPr="00C43449">
        <w:rPr>
          <w:rStyle w:val="RSCB02ArticleTextChar"/>
          <w:rFonts w:ascii="Arial" w:hAnsi="Arial" w:cs="Arial"/>
          <w:sz w:val="22"/>
          <w:szCs w:val="22"/>
        </w:rPr>
        <w:t xml:space="preserve">the </w:t>
      </w:r>
      <w:r w:rsidR="008A6F56" w:rsidRPr="00C43449">
        <w:rPr>
          <w:rStyle w:val="RSCB02ArticleTextChar"/>
          <w:rFonts w:ascii="Arial" w:hAnsi="Arial" w:cs="Arial"/>
          <w:sz w:val="22"/>
          <w:szCs w:val="22"/>
        </w:rPr>
        <w:t>trajectory method (TM)</w:t>
      </w:r>
      <w:r w:rsidR="00EC7BA6" w:rsidRPr="00C43449">
        <w:rPr>
          <w:rStyle w:val="RSCB02ArticleTextChar"/>
          <w:rFonts w:ascii="Arial" w:hAnsi="Arial" w:cs="Arial"/>
          <w:sz w:val="22"/>
          <w:szCs w:val="22"/>
        </w:rPr>
        <w:t xml:space="preserve"> </w:t>
      </w:r>
      <w:bookmarkStart w:id="1" w:name="_Ref501629531"/>
      <w:r w:rsidR="005846E1"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&lt;EndNote&gt;&lt;Cite&gt;&lt;Author&gt;Mesleh&lt;/Author&gt;&lt;Year&gt;1996&lt;/Year&gt;&lt;RecNum&gt;352&lt;/RecNum&gt;&lt;DisplayText&gt;[35]&lt;/DisplayText&gt;&lt;record&gt;&lt;rec-number&gt;352&lt;/rec-number&gt;&lt;foreign-keys&gt;&lt;key app="EN" db-id="e2p2seswwrt90leparx5axxs9srde5ee5rrf" timestamp="1520514653"&gt;352&lt;/key&gt;&lt;/foreign-keys&gt;&lt;ref-type name="Journal Article"&gt;17&lt;/ref-type&gt;&lt;contributors&gt;&lt;authors&gt;&lt;author&gt;Mesleh, M. F.&lt;/author&gt;&lt;author&gt;Hunter, J. M.&lt;/author&gt;&lt;author&gt;Shvartsburg, A. A.&lt;/author&gt;&lt;author&gt;Schatz, G. C.&lt;/author&gt;&lt;author&gt;Jarrold, M. F.&lt;/author&gt;&lt;/authors&gt;&lt;/contributors&gt;&lt;auth-address&gt;Northwestern Univ, Dept Chem, Evanston, Il 60208 USA&lt;/auth-address&gt;&lt;titles&gt;&lt;title&gt;Structural information from ion mobility measurements: Effects of the long-range potential&lt;/title&gt;&lt;secondary-title&gt;Journal of Physical Chemistry&lt;/secondary-title&gt;&lt;alt-title&gt;J Phys Chem-Us&lt;/alt-title&gt;&lt;/titles&gt;&lt;periodical&gt;&lt;full-title&gt;Journal of Physical Chemistry&lt;/full-title&gt;&lt;abbr-1&gt;J Phys Chem-Us&lt;/abbr-1&gt;&lt;/periodical&gt;&lt;alt-periodical&gt;&lt;full-title&gt;Journal of Physical Chemistry&lt;/full-title&gt;&lt;abbr-1&gt;J Phys Chem-Us&lt;/abbr-1&gt;&lt;/alt-periodical&gt;&lt;pages&gt;16082-16086&lt;/pages&gt;&lt;volume&gt;100&lt;/volume&gt;&lt;number&gt;40&lt;/number&gt;&lt;keywords&gt;&lt;keyword&gt;rare-gas atoms&lt;/keyword&gt;&lt;keyword&gt;drift-tube&lt;/keyword&gt;&lt;keyword&gt;clusters&lt;/keyword&gt;&lt;keyword&gt;energies&lt;/keyword&gt;&lt;keyword&gt;fullerenes&lt;/keyword&gt;&lt;keyword&gt;complexes&lt;/keyword&gt;&lt;keyword&gt;c60&lt;/keyword&gt;&lt;keyword&gt;he&lt;/keyword&gt;&lt;keyword&gt;ne&lt;/keyword&gt;&lt;keyword&gt;ar&lt;/keyword&gt;&lt;/keywords&gt;&lt;dates&gt;&lt;year&gt;1996&lt;/year&gt;&lt;pub-dates&gt;&lt;date&gt;Oct 3&lt;/date&gt;&lt;/pub-dates&gt;&lt;/dates&gt;&lt;isbn&gt;0022-3654&lt;/isbn&gt;&lt;accession-num&gt;WOS:A1996VK73100007&lt;/accession-num&gt;&lt;urls&gt;&lt;related-urls&gt;&lt;url&gt;&amp;lt;Go to ISI&amp;gt;://WOS:A1996VK73100007&lt;/url&gt;&lt;/related-urls&gt;&lt;/urls&gt;&lt;electronic-resource-num&gt;DOI 10.1021/jp961623v&lt;/electronic-resource-num&gt;&lt;language&gt;English&lt;/language&gt;&lt;/record&gt;&lt;/Cite&gt;&lt;/EndNote&gt;</w:instrText>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[35]</w:t>
      </w:r>
      <w:r w:rsidR="005846E1" w:rsidRPr="00C43449">
        <w:rPr>
          <w:rStyle w:val="RSCB02ArticleTextChar"/>
          <w:rFonts w:ascii="Arial" w:hAnsi="Arial" w:cs="Arial"/>
          <w:sz w:val="22"/>
          <w:szCs w:val="22"/>
        </w:rPr>
        <w:fldChar w:fldCharType="end"/>
      </w:r>
      <w:bookmarkEnd w:id="1"/>
      <w:r w:rsidR="008A6F56" w:rsidRPr="00C43449">
        <w:rPr>
          <w:rStyle w:val="RSCB02ArticleTextChar"/>
          <w:rFonts w:ascii="Arial" w:hAnsi="Arial" w:cs="Arial"/>
          <w:sz w:val="22"/>
          <w:szCs w:val="22"/>
        </w:rPr>
        <w:t>, projection superposition approximation (PSA)</w:t>
      </w:r>
      <w:r w:rsidR="0031368F" w:rsidRPr="00C43449">
        <w:rPr>
          <w:rStyle w:val="RSCB02ArticleTextChar"/>
          <w:rFonts w:ascii="Arial" w:hAnsi="Arial" w:cs="Arial"/>
          <w:sz w:val="22"/>
          <w:szCs w:val="22"/>
        </w:rPr>
        <w:t xml:space="preserve"> </w:t>
      </w:r>
      <w:r w:rsidR="005846E1"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&lt;EndNote&gt;&lt;Cite&gt;&lt;Author&gt;Bleiholder&lt;/Author&gt;&lt;Year&gt;2011&lt;/Year&gt;&lt;RecNum&gt;353&lt;/RecNum&gt;&lt;DisplayText&gt;[36]&lt;/DisplayText&gt;&lt;record&gt;&lt;rec-number&gt;353&lt;/rec-number&gt;&lt;foreign-keys&gt;&lt;key app="EN" db-id="e2p2seswwrt90leparx5axxs9srde5ee5rrf" timestamp="1520514680"&gt;353&lt;/key&gt;&lt;/foreign-keys&gt;&lt;ref-type name="Journal Article"&gt;17&lt;/ref-type&gt;&lt;contributors&gt;&lt;authors&gt;&lt;author&gt;Bleiholder, C.&lt;/author&gt;&lt;author&gt;Wyttenbach, T.&lt;/author&gt;&lt;author&gt;Bowers, M. T.&lt;/author&gt;&lt;/authors&gt;&lt;/contributors&gt;&lt;auth-address&gt;Univ Calif Santa Barbara, Dept Chem &amp;amp; Biochem, Santa Barbara, CA 93106 USA&lt;/auth-address&gt;&lt;titles&gt;&lt;title&gt;A novel projection approximation algorithm for the fast and accurate computation of molecular collision cross sections (I). Method&lt;/title&gt;&lt;secondary-title&gt;International Journal of Mass Spectrometry&lt;/secondary-title&gt;&lt;alt-title&gt;Int J Mass Spectrom&lt;/alt-title&gt;&lt;/titles&gt;&lt;alt-periodical&gt;&lt;full-title&gt;Int J Mass Spectrom&lt;/full-title&gt;&lt;/alt-periodical&gt;&lt;pages&gt;1-10&lt;/pages&gt;&lt;volume&gt;308&lt;/volume&gt;&lt;number&gt;1&lt;/number&gt;&lt;keywords&gt;&lt;keyword&gt;ion mobility&lt;/keyword&gt;&lt;keyword&gt;macromolecules&lt;/keyword&gt;&lt;keyword&gt;collision cross section&lt;/keyword&gt;&lt;keyword&gt;projection approximation&lt;/keyword&gt;&lt;keyword&gt;ion mobility measurements&lt;/keyword&gt;&lt;keyword&gt;carbon cluster cations&lt;/keyword&gt;&lt;keyword&gt;gas-phase&lt;/keyword&gt;&lt;keyword&gt;mass-spectrometry&lt;/keyword&gt;&lt;keyword&gt;protein ions&lt;/keyword&gt;&lt;keyword&gt;chromatography&lt;/keyword&gt;&lt;keyword&gt;scattering&lt;/keyword&gt;&lt;keyword&gt;rings&lt;/keyword&gt;&lt;keyword&gt;conformations&lt;/keyword&gt;&lt;keyword&gt;fullerenes&lt;/keyword&gt;&lt;/keywords&gt;&lt;dates&gt;&lt;year&gt;2011&lt;/year&gt;&lt;pub-dates&gt;&lt;date&gt;Nov 1&lt;/date&gt;&lt;/pub-dates&gt;&lt;/dates&gt;&lt;isbn&gt;1387-3806&lt;/isbn&gt;&lt;accession-num&gt;WOS:000295999500001&lt;/accession-num&gt;&lt;urls&gt;&lt;related-urls&gt;&lt;url&gt;&amp;lt;Go to ISI&amp;gt;://WOS:000295999500001&lt;/url&gt;&lt;/related-urls&gt;&lt;/urls&gt;&lt;electronic-resource-num&gt;10.1016/j.ijms.2011.06.014&lt;/electronic-resource-num&gt;&lt;language&gt;English&lt;/language&gt;&lt;/record&gt;&lt;/Cite&gt;&lt;/EndNote&gt;</w:instrText>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[36]</w:t>
      </w:r>
      <w:r w:rsidR="005846E1" w:rsidRPr="00C43449">
        <w:rPr>
          <w:rStyle w:val="RSCB02ArticleTextChar"/>
          <w:rFonts w:ascii="Arial" w:hAnsi="Arial" w:cs="Arial"/>
          <w:sz w:val="22"/>
          <w:szCs w:val="22"/>
        </w:rPr>
        <w:fldChar w:fldCharType="end"/>
      </w:r>
      <w:r w:rsidR="008A6F56" w:rsidRPr="00C43449">
        <w:rPr>
          <w:rStyle w:val="RSCB02ArticleTextChar"/>
          <w:rFonts w:ascii="Arial" w:hAnsi="Arial" w:cs="Arial"/>
          <w:sz w:val="22"/>
          <w:szCs w:val="22"/>
        </w:rPr>
        <w:t xml:space="preserve"> or scattering on electron density isosurfaces (SEDI)</w:t>
      </w:r>
      <w:r w:rsidR="002250C0" w:rsidRPr="00C43449">
        <w:rPr>
          <w:rStyle w:val="RSCB02ArticleTextChar"/>
          <w:rFonts w:ascii="Arial" w:hAnsi="Arial" w:cs="Arial"/>
          <w:sz w:val="22"/>
          <w:szCs w:val="22"/>
        </w:rPr>
        <w:t xml:space="preserve"> </w:t>
      </w:r>
      <w:r w:rsidR="005846E1"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&lt;EndNote&gt;&lt;Cite&gt;&lt;Author&gt;Shvartsburg&lt;/Author&gt;&lt;Year&gt;2000&lt;/Year&gt;&lt;RecNum&gt;357&lt;/RecNum&gt;&lt;DisplayText&gt;[37]&lt;/DisplayText&gt;&lt;record&gt;&lt;rec-number&gt;357&lt;/rec-number&gt;&lt;foreign-keys&gt;&lt;key app="EN" db-id="e2p2seswwrt90leparx5axxs9srde5ee5rrf" timestamp="1520514738"&gt;357&lt;/key&gt;&lt;/foreign-keys&gt;&lt;ref-type name="Journal Article"&gt;17&lt;/ref-type&gt;&lt;contributors&gt;&lt;authors&gt;&lt;author&gt;Shvartsburg, A. A.&lt;/author&gt;&lt;author&gt;Liu, B.&lt;/author&gt;&lt;author&gt;Jarrold, M. F.&lt;/author&gt;&lt;author&gt;Ho, K. M.&lt;/author&gt;&lt;/authors&gt;&lt;/contributors&gt;&lt;auth-address&gt;Northwestern Univ, Dept Chem, Evanston, IL 60208 USA&amp;#xD;Iowa State Univ, Ames Lab, Ames, IA 50011 USA&amp;#xD;Iowa State Univ, Dept Phys &amp;amp; Astron, Ames, IA 50011 USA&lt;/auth-address&gt;&lt;titles&gt;&lt;title&gt;Modeling ionic mobilities by scattering on electronic density isosurfaces: Application to silicon cluster anions&lt;/title&gt;&lt;secondary-title&gt;Journal of Chemical Physics&lt;/secondary-title&gt;&lt;alt-title&gt;J Chem Phys&lt;/alt-title&gt;&lt;/titles&gt;&lt;periodical&gt;&lt;full-title&gt;Journal of Chemical Physics&lt;/full-title&gt;&lt;abbr-1&gt;J Chem Phys&lt;/abbr-1&gt;&lt;/periodical&gt;&lt;alt-periodical&gt;&lt;full-title&gt;Journal of Chemical Physics&lt;/full-title&gt;&lt;abbr-1&gt;J Chem Phys&lt;/abbr-1&gt;&lt;/alt-periodical&gt;&lt;pages&gt;4517-4526&lt;/pages&gt;&lt;volume&gt;112&lt;/volume&gt;&lt;number&gt;10&lt;/number&gt;&lt;keywords&gt;&lt;keyword&gt;resolved photoelectron-spectra&lt;/keyword&gt;&lt;keyword&gt;sodium-chloride nanocrystals&lt;/keyword&gt;&lt;keyword&gt;sized si clusters&lt;/keyword&gt;&lt;keyword&gt;gas-phase&lt;/keyword&gt;&lt;keyword&gt;carbon clusters&lt;/keyword&gt;&lt;keyword&gt;semiconductor clusters&lt;/keyword&gt;&lt;keyword&gt;structural transitions&lt;/keyword&gt;&lt;keyword&gt;finite-temperature&lt;/keyword&gt;&lt;keyword&gt;binary clusters&lt;/keyword&gt;&lt;keyword&gt;energy&lt;/keyword&gt;&lt;/keywords&gt;&lt;dates&gt;&lt;year&gt;2000&lt;/year&gt;&lt;pub-dates&gt;&lt;date&gt;Mar 8&lt;/date&gt;&lt;/pub-dates&gt;&lt;/dates&gt;&lt;isbn&gt;0021-9606&lt;/isbn&gt;&lt;accession-num&gt;WOS:000085563800010&lt;/accession-num&gt;&lt;urls&gt;&lt;related-urls&gt;&lt;url&gt;&amp;lt;Go to ISI&amp;gt;://WOS:000085563800010&lt;/url&gt;&lt;/related-urls&gt;&lt;/urls&gt;&lt;electronic-resource-num&gt;Doi 10.1063/1.481042&lt;/electronic-resource-num&gt;&lt;language&gt;English&lt;/language&gt;&lt;/record&gt;&lt;/Cite&gt;&lt;/EndNote&gt;</w:instrText>
      </w:r>
      <w:r w:rsidR="005846E1"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[37]</w:t>
      </w:r>
      <w:r w:rsidR="005846E1" w:rsidRPr="00C43449">
        <w:rPr>
          <w:rStyle w:val="RSCB02ArticleTextChar"/>
          <w:rFonts w:ascii="Arial" w:hAnsi="Arial" w:cs="Arial"/>
          <w:sz w:val="22"/>
          <w:szCs w:val="22"/>
        </w:rPr>
        <w:fldChar w:fldCharType="end"/>
      </w:r>
      <w:r w:rsidR="00841B6D" w:rsidRPr="00C43449">
        <w:rPr>
          <w:rStyle w:val="RSCB02ArticleTextChar"/>
          <w:rFonts w:ascii="Arial" w:hAnsi="Arial" w:cs="Arial"/>
          <w:sz w:val="22"/>
          <w:szCs w:val="22"/>
        </w:rPr>
        <w:t>. Such computational strategies</w:t>
      </w:r>
      <w:r w:rsidR="008A6F56" w:rsidRPr="00C43449">
        <w:rPr>
          <w:rStyle w:val="RSCB02ArticleTextChar"/>
          <w:rFonts w:ascii="Arial" w:hAnsi="Arial" w:cs="Arial"/>
          <w:sz w:val="22"/>
          <w:szCs w:val="22"/>
        </w:rPr>
        <w:t xml:space="preserve"> </w:t>
      </w:r>
      <w:r w:rsidR="00780E48" w:rsidRPr="00C43449">
        <w:rPr>
          <w:rStyle w:val="RSCB02ArticleTextChar"/>
          <w:rFonts w:ascii="Arial" w:hAnsi="Arial" w:cs="Arial"/>
          <w:sz w:val="22"/>
          <w:szCs w:val="22"/>
        </w:rPr>
        <w:t xml:space="preserve">allow prediction of putative </w:t>
      </w:r>
      <w:r w:rsidR="00841B6D" w:rsidRPr="00C43449">
        <w:rPr>
          <w:rStyle w:val="RSCB02ArticleTextChar"/>
          <w:rFonts w:ascii="Arial" w:hAnsi="Arial" w:cs="Arial"/>
          <w:sz w:val="22"/>
          <w:szCs w:val="22"/>
        </w:rPr>
        <w:t xml:space="preserve">protein </w:t>
      </w:r>
      <w:r w:rsidR="00780E48" w:rsidRPr="00C43449">
        <w:rPr>
          <w:rStyle w:val="RSCB02ArticleTextChar"/>
          <w:rFonts w:ascii="Arial" w:hAnsi="Arial" w:cs="Arial"/>
          <w:sz w:val="22"/>
          <w:szCs w:val="22"/>
        </w:rPr>
        <w:t xml:space="preserve">structures by </w:t>
      </w:r>
      <w:r w:rsidR="008A6F56" w:rsidRPr="00C43449">
        <w:rPr>
          <w:rStyle w:val="RSCB02ArticleTextChar"/>
          <w:rFonts w:ascii="Arial" w:hAnsi="Arial" w:cs="Arial"/>
          <w:sz w:val="22"/>
          <w:szCs w:val="22"/>
        </w:rPr>
        <w:t>comparison with experimental</w:t>
      </w:r>
      <w:r w:rsidR="00780E48" w:rsidRPr="00C43449">
        <w:rPr>
          <w:rStyle w:val="RSCB02ArticleTextChar"/>
          <w:rFonts w:ascii="Arial" w:hAnsi="Arial" w:cs="Arial"/>
          <w:sz w:val="22"/>
          <w:szCs w:val="22"/>
        </w:rPr>
        <w:t>ly-derived</w:t>
      </w:r>
      <w:r w:rsidR="008A6F56" w:rsidRPr="00C43449">
        <w:rPr>
          <w:rStyle w:val="RSCB02ArticleTextChar"/>
          <w:rFonts w:ascii="Arial" w:hAnsi="Arial" w:cs="Arial"/>
          <w:sz w:val="22"/>
          <w:szCs w:val="22"/>
        </w:rPr>
        <w:t xml:space="preserve"> CCS values</w:t>
      </w:r>
      <w:r w:rsidR="001D37C0" w:rsidRPr="00C43449">
        <w:rPr>
          <w:rStyle w:val="RSCB02ArticleTextChar"/>
          <w:rFonts w:ascii="Arial" w:hAnsi="Arial" w:cs="Arial"/>
          <w:sz w:val="22"/>
          <w:szCs w:val="22"/>
        </w:rPr>
        <w:t xml:space="preserve"> </w:t>
      </w:r>
      <w:r w:rsidR="00C64A2C" w:rsidRPr="00C43449">
        <w:rPr>
          <w:rStyle w:val="RSCB02ArticleTextChar"/>
          <w:rFonts w:ascii="Arial" w:hAnsi="Arial" w:cs="Arial"/>
          <w:sz w:val="22"/>
          <w:szCs w:val="22"/>
        </w:rPr>
        <w:t xml:space="preserve">derived </w:t>
      </w:r>
      <w:r w:rsidR="001D37C0" w:rsidRPr="00C43449">
        <w:rPr>
          <w:rStyle w:val="RSCB02ArticleTextChar"/>
          <w:rFonts w:ascii="Arial" w:hAnsi="Arial" w:cs="Arial"/>
          <w:sz w:val="22"/>
          <w:szCs w:val="22"/>
        </w:rPr>
        <w:t xml:space="preserve">using a variety of </w:t>
      </w:r>
      <w:r w:rsidR="00C64A2C" w:rsidRPr="00C43449">
        <w:rPr>
          <w:rStyle w:val="RSCB02ArticleTextChar"/>
          <w:rFonts w:ascii="Arial" w:hAnsi="Arial" w:cs="Arial"/>
          <w:sz w:val="22"/>
          <w:szCs w:val="22"/>
        </w:rPr>
        <w:t xml:space="preserve">experimental-based </w:t>
      </w:r>
      <w:r w:rsidR="001D37C0" w:rsidRPr="00C43449">
        <w:rPr>
          <w:rStyle w:val="RSCB02ArticleTextChar"/>
          <w:rFonts w:ascii="Arial" w:hAnsi="Arial" w:cs="Arial"/>
          <w:sz w:val="22"/>
          <w:szCs w:val="22"/>
        </w:rPr>
        <w:t>structural approaches</w:t>
      </w:r>
      <w:r w:rsidR="008A6F56" w:rsidRPr="00C43449">
        <w:rPr>
          <w:rStyle w:val="RSCB02ArticleTextChar"/>
          <w:rFonts w:ascii="Arial" w:hAnsi="Arial" w:cs="Arial"/>
          <w:sz w:val="22"/>
          <w:szCs w:val="22"/>
        </w:rPr>
        <w:t xml:space="preserve">. </w:t>
      </w:r>
    </w:p>
    <w:p w14:paraId="620A0403" w14:textId="79BB25B8" w:rsidR="00841B6D" w:rsidRPr="00C43449" w:rsidRDefault="00E65BE4" w:rsidP="00287B6E">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 xml:space="preserve">Here, we exploit standard </w:t>
      </w:r>
      <w:r w:rsidR="00841B6D" w:rsidRPr="00C43449">
        <w:rPr>
          <w:rStyle w:val="RSCB02ArticleTextChar"/>
          <w:rFonts w:ascii="Arial" w:hAnsi="Arial" w:cs="Arial"/>
          <w:sz w:val="22"/>
          <w:szCs w:val="22"/>
        </w:rPr>
        <w:t>MS</w:t>
      </w:r>
      <w:r w:rsidRPr="00C43449">
        <w:rPr>
          <w:rStyle w:val="RSCB02ArticleTextChar"/>
          <w:rFonts w:ascii="Arial" w:hAnsi="Arial" w:cs="Arial"/>
          <w:sz w:val="22"/>
          <w:szCs w:val="22"/>
        </w:rPr>
        <w:t xml:space="preserve">-based </w:t>
      </w:r>
      <w:r w:rsidR="00841B6D" w:rsidRPr="00C43449">
        <w:rPr>
          <w:rStyle w:val="RSCB02ArticleTextChar"/>
          <w:rFonts w:ascii="Arial" w:hAnsi="Arial" w:cs="Arial"/>
          <w:sz w:val="22"/>
          <w:szCs w:val="22"/>
        </w:rPr>
        <w:t>ph</w:t>
      </w:r>
      <w:r w:rsidR="00780E48" w:rsidRPr="00C43449">
        <w:rPr>
          <w:rStyle w:val="RSCB02ArticleTextChar"/>
          <w:rFonts w:ascii="Arial" w:hAnsi="Arial" w:cs="Arial"/>
          <w:sz w:val="22"/>
          <w:szCs w:val="22"/>
        </w:rPr>
        <w:t>o</w:t>
      </w:r>
      <w:r w:rsidR="00841B6D" w:rsidRPr="00C43449">
        <w:rPr>
          <w:rStyle w:val="RSCB02ArticleTextChar"/>
          <w:rFonts w:ascii="Arial" w:hAnsi="Arial" w:cs="Arial"/>
          <w:sz w:val="22"/>
          <w:szCs w:val="22"/>
        </w:rPr>
        <w:t>s</w:t>
      </w:r>
      <w:r w:rsidR="00780E48" w:rsidRPr="00C43449">
        <w:rPr>
          <w:rStyle w:val="RSCB02ArticleTextChar"/>
          <w:rFonts w:ascii="Arial" w:hAnsi="Arial" w:cs="Arial"/>
          <w:sz w:val="22"/>
          <w:szCs w:val="22"/>
        </w:rPr>
        <w:t>pho</w:t>
      </w:r>
      <w:r w:rsidRPr="00C43449">
        <w:rPr>
          <w:rStyle w:val="RSCB02ArticleTextChar"/>
          <w:rFonts w:ascii="Arial" w:hAnsi="Arial" w:cs="Arial"/>
          <w:sz w:val="22"/>
          <w:szCs w:val="22"/>
        </w:rPr>
        <w:t xml:space="preserve">proteomics in combination with native ion mobility-mass spectrometry (IM-MS) and molecular modelling to </w:t>
      </w:r>
      <w:r w:rsidR="00780E48" w:rsidRPr="00C43449">
        <w:rPr>
          <w:rStyle w:val="RSCB02ArticleTextChar"/>
          <w:rFonts w:ascii="Arial" w:hAnsi="Arial" w:cs="Arial"/>
          <w:sz w:val="22"/>
          <w:szCs w:val="22"/>
        </w:rPr>
        <w:t xml:space="preserve">define the </w:t>
      </w:r>
      <w:r w:rsidR="00841B6D" w:rsidRPr="00C43449">
        <w:rPr>
          <w:rStyle w:val="RSCB02ArticleTextChar"/>
          <w:rFonts w:ascii="Arial" w:hAnsi="Arial" w:cs="Arial"/>
          <w:sz w:val="22"/>
          <w:szCs w:val="22"/>
        </w:rPr>
        <w:t>effects of p50 phosphorylation on dimerization and DNA binding. Using travelling wave-IMS (TW-IMS) and comparative molecular dynamics (MD) simulations, we demonstrate that the p50 homodimer is stabilised by the presen</w:t>
      </w:r>
      <w:r w:rsidR="00D17236" w:rsidRPr="00C43449">
        <w:rPr>
          <w:rStyle w:val="RSCB02ArticleTextChar"/>
          <w:rFonts w:ascii="Arial" w:hAnsi="Arial" w:cs="Arial"/>
          <w:sz w:val="22"/>
          <w:szCs w:val="22"/>
        </w:rPr>
        <w:t>ce</w:t>
      </w:r>
      <w:r w:rsidR="00841B6D" w:rsidRPr="00C43449">
        <w:rPr>
          <w:rStyle w:val="RSCB02ArticleTextChar"/>
          <w:rFonts w:ascii="Arial" w:hAnsi="Arial" w:cs="Arial"/>
          <w:sz w:val="22"/>
          <w:szCs w:val="22"/>
        </w:rPr>
        <w:t xml:space="preserve"> of its cognate DNA oligomer and define specific p50 phosphorylation sites as key</w:t>
      </w:r>
      <w:r w:rsidR="004F779D" w:rsidRPr="00C43449">
        <w:rPr>
          <w:rStyle w:val="RSCB02ArticleTextChar"/>
          <w:rFonts w:ascii="Arial" w:hAnsi="Arial" w:cs="Arial"/>
          <w:sz w:val="22"/>
          <w:szCs w:val="22"/>
        </w:rPr>
        <w:t xml:space="preserve"> potential</w:t>
      </w:r>
      <w:r w:rsidR="00841B6D" w:rsidRPr="00C43449">
        <w:rPr>
          <w:rStyle w:val="RSCB02ArticleTextChar"/>
          <w:rFonts w:ascii="Arial" w:hAnsi="Arial" w:cs="Arial"/>
          <w:sz w:val="22"/>
          <w:szCs w:val="22"/>
        </w:rPr>
        <w:t xml:space="preserve"> regulators of either DNA binding or homo</w:t>
      </w:r>
      <w:r w:rsidR="001D37C0" w:rsidRPr="00C43449">
        <w:rPr>
          <w:rStyle w:val="RSCB02ArticleTextChar"/>
          <w:rFonts w:ascii="Arial" w:hAnsi="Arial" w:cs="Arial"/>
          <w:sz w:val="22"/>
          <w:szCs w:val="22"/>
        </w:rPr>
        <w:t>-</w:t>
      </w:r>
      <w:r w:rsidR="00FD47DE" w:rsidRPr="00C43449">
        <w:rPr>
          <w:rStyle w:val="RSCB02ArticleTextChar"/>
          <w:rFonts w:ascii="Arial" w:hAnsi="Arial" w:cs="Arial"/>
          <w:sz w:val="22"/>
          <w:szCs w:val="22"/>
        </w:rPr>
        <w:t>dimerization</w:t>
      </w:r>
      <w:r w:rsidR="00841B6D" w:rsidRPr="00C43449">
        <w:rPr>
          <w:rStyle w:val="RSCB02ArticleTextChar"/>
          <w:rFonts w:ascii="Arial" w:hAnsi="Arial" w:cs="Arial"/>
          <w:sz w:val="22"/>
          <w:szCs w:val="22"/>
        </w:rPr>
        <w:t xml:space="preserve">. </w:t>
      </w:r>
    </w:p>
    <w:p w14:paraId="4CB6B3CF" w14:textId="77777777" w:rsidR="00780E48" w:rsidRPr="00C43449" w:rsidRDefault="00780E48" w:rsidP="00287B6E">
      <w:pPr>
        <w:spacing w:line="480" w:lineRule="auto"/>
        <w:jc w:val="both"/>
        <w:rPr>
          <w:rStyle w:val="RSCB02ArticleTextChar"/>
          <w:rFonts w:ascii="Arial" w:hAnsi="Arial" w:cs="Arial"/>
          <w:b/>
          <w:sz w:val="24"/>
        </w:rPr>
      </w:pPr>
    </w:p>
    <w:p w14:paraId="6CFECB33" w14:textId="77777777" w:rsidR="00F81CEF" w:rsidRPr="00C43449" w:rsidRDefault="00F81CEF">
      <w:pPr>
        <w:rPr>
          <w:rStyle w:val="RSCB02ArticleTextChar"/>
          <w:rFonts w:ascii="Arial" w:hAnsi="Arial" w:cs="Arial"/>
          <w:b/>
          <w:sz w:val="24"/>
        </w:rPr>
      </w:pPr>
      <w:r w:rsidRPr="00C43449">
        <w:rPr>
          <w:rStyle w:val="RSCB02ArticleTextChar"/>
          <w:rFonts w:ascii="Arial" w:hAnsi="Arial" w:cs="Arial"/>
          <w:b/>
          <w:sz w:val="24"/>
        </w:rPr>
        <w:br w:type="page"/>
      </w:r>
    </w:p>
    <w:p w14:paraId="38BCD34E" w14:textId="5F7D825B" w:rsidR="00C859A8" w:rsidRPr="00C43449" w:rsidRDefault="0022629B" w:rsidP="00287B6E">
      <w:pPr>
        <w:spacing w:line="480" w:lineRule="auto"/>
        <w:jc w:val="both"/>
        <w:outlineLvl w:val="0"/>
        <w:rPr>
          <w:rStyle w:val="RSCB02ArticleTextChar"/>
          <w:rFonts w:ascii="Arial" w:hAnsi="Arial" w:cs="Arial"/>
          <w:b/>
          <w:sz w:val="24"/>
        </w:rPr>
      </w:pPr>
      <w:r w:rsidRPr="00C43449">
        <w:rPr>
          <w:rStyle w:val="RSCB02ArticleTextChar"/>
          <w:rFonts w:ascii="Arial" w:hAnsi="Arial" w:cs="Arial"/>
          <w:b/>
          <w:sz w:val="24"/>
        </w:rPr>
        <w:lastRenderedPageBreak/>
        <w:t>Experiment</w:t>
      </w:r>
      <w:r w:rsidR="00780E48" w:rsidRPr="00C43449">
        <w:rPr>
          <w:rStyle w:val="RSCB02ArticleTextChar"/>
          <w:rFonts w:ascii="Arial" w:hAnsi="Arial" w:cs="Arial"/>
          <w:b/>
          <w:sz w:val="24"/>
        </w:rPr>
        <w:t>al</w:t>
      </w:r>
    </w:p>
    <w:p w14:paraId="39D849EA" w14:textId="028604A6" w:rsidR="00C67609" w:rsidRPr="00C43449" w:rsidRDefault="00C67609" w:rsidP="00287B6E">
      <w:pPr>
        <w:spacing w:after="120" w:line="480" w:lineRule="auto"/>
        <w:jc w:val="both"/>
        <w:outlineLvl w:val="0"/>
        <w:rPr>
          <w:rStyle w:val="RSCB02ArticleTextChar"/>
          <w:rFonts w:ascii="Arial" w:hAnsi="Arial" w:cs="Arial"/>
          <w:b/>
          <w:sz w:val="22"/>
        </w:rPr>
      </w:pPr>
      <w:r w:rsidRPr="00C43449">
        <w:rPr>
          <w:rStyle w:val="RSCB02ArticleTextChar"/>
          <w:rFonts w:ascii="Arial" w:hAnsi="Arial" w:cs="Arial"/>
          <w:b/>
          <w:sz w:val="22"/>
        </w:rPr>
        <w:t>Protein expression and purification</w:t>
      </w:r>
    </w:p>
    <w:p w14:paraId="39986A9A" w14:textId="43375387" w:rsidR="00C67609" w:rsidRPr="00C43449" w:rsidRDefault="00C67609" w:rsidP="00287B6E">
      <w:pPr>
        <w:spacing w:after="240" w:line="480" w:lineRule="auto"/>
        <w:jc w:val="both"/>
        <w:rPr>
          <w:rStyle w:val="RSCB02ArticleTextChar"/>
          <w:rFonts w:ascii="Arial" w:hAnsi="Arial" w:cs="Arial"/>
          <w:b/>
          <w:sz w:val="22"/>
        </w:rPr>
      </w:pPr>
      <w:r w:rsidRPr="00C43449">
        <w:rPr>
          <w:rFonts w:ascii="Arial" w:hAnsi="Arial" w:cs="Arial"/>
        </w:rPr>
        <w:t xml:space="preserve">Murine </w:t>
      </w:r>
      <w:r w:rsidRPr="00C43449">
        <w:rPr>
          <w:rFonts w:ascii="Arial" w:hAnsi="Arial" w:cs="Arial"/>
          <w:bCs/>
          <w:shd w:val="clear" w:color="auto" w:fill="FFFFFF"/>
        </w:rPr>
        <w:t>NF-κB</w:t>
      </w:r>
      <w:r w:rsidR="00780E48" w:rsidRPr="00C43449">
        <w:rPr>
          <w:rFonts w:ascii="Arial" w:hAnsi="Arial" w:cs="Arial"/>
        </w:rPr>
        <w:t xml:space="preserve"> p50</w:t>
      </w:r>
      <w:r w:rsidRPr="00C43449">
        <w:rPr>
          <w:rFonts w:ascii="Arial" w:hAnsi="Arial" w:cs="Arial"/>
        </w:rPr>
        <w:t xml:space="preserve"> </w:t>
      </w:r>
      <w:r w:rsidR="00780E48" w:rsidRPr="00C43449">
        <w:rPr>
          <w:rFonts w:ascii="Arial" w:hAnsi="Arial" w:cs="Arial"/>
        </w:rPr>
        <w:t>(</w:t>
      </w:r>
      <w:r w:rsidR="005B6A10" w:rsidRPr="00C43449">
        <w:rPr>
          <w:rFonts w:ascii="Arial" w:hAnsi="Arial" w:cs="Arial"/>
        </w:rPr>
        <w:t>3</w:t>
      </w:r>
      <w:r w:rsidR="003D2BBA" w:rsidRPr="00C43449">
        <w:rPr>
          <w:rFonts w:ascii="Arial" w:hAnsi="Arial" w:cs="Arial"/>
        </w:rPr>
        <w:t>9-364</w:t>
      </w:r>
      <w:r w:rsidR="005B6A10" w:rsidRPr="00C43449">
        <w:rPr>
          <w:rFonts w:ascii="Arial" w:hAnsi="Arial" w:cs="Arial"/>
        </w:rPr>
        <w:t xml:space="preserve"> wild-type; </w:t>
      </w:r>
      <w:r w:rsidR="00780E48" w:rsidRPr="00C43449">
        <w:rPr>
          <w:rFonts w:ascii="Arial" w:hAnsi="Arial" w:cs="Arial"/>
        </w:rPr>
        <w:t>WT) was</w:t>
      </w:r>
      <w:r w:rsidRPr="00C43449">
        <w:rPr>
          <w:rFonts w:ascii="Arial" w:hAnsi="Arial" w:cs="Arial"/>
        </w:rPr>
        <w:t xml:space="preserve"> cloned into the pOPINM vector (OPPF) using the InFusion PCR cloning kit (Clonetech)</w:t>
      </w:r>
      <w:r w:rsidR="00780E48" w:rsidRPr="00C43449">
        <w:rPr>
          <w:rFonts w:ascii="Arial" w:hAnsi="Arial" w:cs="Arial"/>
        </w:rPr>
        <w:t>.</w:t>
      </w:r>
      <w:r w:rsidRPr="00C43449">
        <w:rPr>
          <w:rFonts w:ascii="Arial" w:hAnsi="Arial" w:cs="Arial"/>
        </w:rPr>
        <w:t xml:space="preserve"> </w:t>
      </w:r>
      <w:r w:rsidR="00780E48" w:rsidRPr="00C43449">
        <w:rPr>
          <w:rFonts w:ascii="Arial" w:hAnsi="Arial" w:cs="Arial"/>
        </w:rPr>
        <w:t>S65D, S242D, S248D, and S337D p50 mutations were generated by PCR site-directed mutagenesis</w:t>
      </w:r>
      <w:r w:rsidR="005B6A10" w:rsidRPr="00C43449">
        <w:rPr>
          <w:rFonts w:ascii="Arial" w:hAnsi="Arial" w:cs="Arial"/>
        </w:rPr>
        <w:t xml:space="preserve"> from the </w:t>
      </w:r>
      <w:r w:rsidR="002D7518" w:rsidRPr="00C43449">
        <w:rPr>
          <w:rFonts w:ascii="Arial" w:hAnsi="Arial" w:cs="Arial"/>
        </w:rPr>
        <w:t xml:space="preserve">WT </w:t>
      </w:r>
      <w:r w:rsidR="005B6A10" w:rsidRPr="00C43449">
        <w:rPr>
          <w:rFonts w:ascii="Arial" w:hAnsi="Arial" w:cs="Arial"/>
        </w:rPr>
        <w:t>p50 construct</w:t>
      </w:r>
      <w:r w:rsidR="00780E48" w:rsidRPr="00C43449">
        <w:rPr>
          <w:rFonts w:ascii="Arial" w:hAnsi="Arial" w:cs="Arial"/>
        </w:rPr>
        <w:t>.</w:t>
      </w:r>
      <w:r w:rsidR="005B6A10" w:rsidRPr="00C43449">
        <w:rPr>
          <w:rFonts w:ascii="Arial" w:hAnsi="Arial" w:cs="Arial"/>
        </w:rPr>
        <w:t xml:space="preserve"> </w:t>
      </w:r>
      <w:r w:rsidR="00DD17E4" w:rsidRPr="00C43449">
        <w:rPr>
          <w:rFonts w:ascii="Arial" w:hAnsi="Arial" w:cs="Arial"/>
        </w:rPr>
        <w:t xml:space="preserve">Appropriate mutations were confirmed by DNA sequencing. </w:t>
      </w:r>
      <w:r w:rsidR="00780E48" w:rsidRPr="00C43449">
        <w:rPr>
          <w:rFonts w:ascii="Arial" w:hAnsi="Arial" w:cs="Arial"/>
        </w:rPr>
        <w:t xml:space="preserve">All proteins were produced in BL21 (DE3) pLysS </w:t>
      </w:r>
      <w:r w:rsidR="00780E48" w:rsidRPr="00C43449">
        <w:rPr>
          <w:rFonts w:ascii="Arial" w:hAnsi="Arial" w:cs="Arial"/>
          <w:i/>
        </w:rPr>
        <w:t>E</w:t>
      </w:r>
      <w:r w:rsidR="007042A7" w:rsidRPr="00C43449">
        <w:rPr>
          <w:rFonts w:ascii="Arial" w:hAnsi="Arial" w:cs="Arial"/>
          <w:i/>
        </w:rPr>
        <w:t>.</w:t>
      </w:r>
      <w:r w:rsidR="00780E48" w:rsidRPr="00C43449">
        <w:rPr>
          <w:rFonts w:ascii="Arial" w:hAnsi="Arial" w:cs="Arial"/>
          <w:i/>
        </w:rPr>
        <w:t xml:space="preserve"> coli</w:t>
      </w:r>
      <w:r w:rsidR="00780E48" w:rsidRPr="00C43449">
        <w:rPr>
          <w:rFonts w:ascii="Arial" w:hAnsi="Arial" w:cs="Arial"/>
        </w:rPr>
        <w:t xml:space="preserve"> cells (Novagen) with expression induced w</w:t>
      </w:r>
      <w:r w:rsidR="007042A7" w:rsidRPr="00C43449">
        <w:rPr>
          <w:rFonts w:ascii="Arial" w:hAnsi="Arial" w:cs="Arial"/>
        </w:rPr>
        <w:t>ith 0.5 mM IPTG for 3 h at 18°C</w:t>
      </w:r>
      <w:r w:rsidR="00780E48" w:rsidRPr="00C43449">
        <w:rPr>
          <w:rFonts w:ascii="Arial" w:hAnsi="Arial" w:cs="Arial"/>
        </w:rPr>
        <w:t xml:space="preserve"> </w:t>
      </w:r>
      <w:r w:rsidRPr="00C43449">
        <w:rPr>
          <w:rFonts w:ascii="Arial" w:hAnsi="Arial" w:cs="Arial"/>
        </w:rPr>
        <w:t xml:space="preserve">and purified with a 3C protease cleavable N-terminal His6-MBP-tag. Fusion proteins were </w:t>
      </w:r>
      <w:r w:rsidR="00DD17E4" w:rsidRPr="00C43449">
        <w:rPr>
          <w:rFonts w:ascii="Arial" w:hAnsi="Arial" w:cs="Arial"/>
        </w:rPr>
        <w:t xml:space="preserve">first </w:t>
      </w:r>
      <w:r w:rsidRPr="00C43449">
        <w:rPr>
          <w:rFonts w:ascii="Arial" w:hAnsi="Arial" w:cs="Arial"/>
        </w:rPr>
        <w:t xml:space="preserve">purified by affinity chromatography using amylose resin (NEB), and p50 subunits were cleaved from the immobilized affinity medium using 3C protease in 50 mM Tris (pH 7.4), 100 mM NaCl, 1 mM DTT, 10% (v/v) glycerol and 20 mM imidazole. 3C protease (purified as an N-terminal His6-tag fusion protein) was subsequently removed by immobilized metal affinity chromatography. </w:t>
      </w:r>
    </w:p>
    <w:p w14:paraId="4F120E32" w14:textId="01E37AE1" w:rsidR="007A18E7" w:rsidRPr="00C43449" w:rsidRDefault="002C163C" w:rsidP="00287B6E">
      <w:pPr>
        <w:spacing w:after="120" w:line="480" w:lineRule="auto"/>
        <w:jc w:val="both"/>
        <w:outlineLvl w:val="0"/>
        <w:rPr>
          <w:rStyle w:val="RSCB02ArticleTextChar"/>
          <w:rFonts w:ascii="Arial" w:hAnsi="Arial" w:cs="Arial"/>
          <w:b/>
          <w:sz w:val="22"/>
        </w:rPr>
      </w:pPr>
      <w:r w:rsidRPr="00C43449">
        <w:rPr>
          <w:rStyle w:val="RSCB02ArticleTextChar"/>
          <w:rFonts w:ascii="Arial" w:hAnsi="Arial" w:cs="Arial"/>
          <w:b/>
          <w:sz w:val="22"/>
        </w:rPr>
        <w:t xml:space="preserve">In vitro phosphorylation, </w:t>
      </w:r>
      <w:r w:rsidR="007A18E7" w:rsidRPr="00C43449">
        <w:rPr>
          <w:rStyle w:val="RSCB02ArticleTextChar"/>
          <w:rFonts w:ascii="Arial" w:hAnsi="Arial" w:cs="Arial"/>
          <w:b/>
          <w:sz w:val="22"/>
        </w:rPr>
        <w:t>digestion</w:t>
      </w:r>
      <w:r w:rsidRPr="00C43449">
        <w:rPr>
          <w:rStyle w:val="RSCB02ArticleTextChar"/>
          <w:rFonts w:ascii="Arial" w:hAnsi="Arial" w:cs="Arial"/>
          <w:b/>
          <w:sz w:val="22"/>
        </w:rPr>
        <w:t xml:space="preserve"> and LC-MS</w:t>
      </w:r>
      <w:r w:rsidR="00E65953" w:rsidRPr="00C43449">
        <w:rPr>
          <w:rStyle w:val="RSCB02ArticleTextChar"/>
          <w:rFonts w:ascii="Arial" w:hAnsi="Arial" w:cs="Arial"/>
          <w:b/>
          <w:sz w:val="22"/>
        </w:rPr>
        <w:t>/MS</w:t>
      </w:r>
      <w:r w:rsidRPr="00C43449">
        <w:rPr>
          <w:rStyle w:val="RSCB02ArticleTextChar"/>
          <w:rFonts w:ascii="Arial" w:hAnsi="Arial" w:cs="Arial"/>
          <w:b/>
          <w:sz w:val="22"/>
        </w:rPr>
        <w:t xml:space="preserve"> analysis</w:t>
      </w:r>
    </w:p>
    <w:p w14:paraId="1ED5FE38" w14:textId="6C5E47AC" w:rsidR="00BC5C7D" w:rsidRPr="00C43449" w:rsidRDefault="007A18E7" w:rsidP="00287B6E">
      <w:pPr>
        <w:spacing w:line="480" w:lineRule="auto"/>
        <w:jc w:val="both"/>
        <w:rPr>
          <w:rStyle w:val="RSCB02ArticleTextChar"/>
          <w:rFonts w:ascii="Arial" w:hAnsi="Arial" w:cs="Arial"/>
          <w:w w:val="100"/>
          <w:sz w:val="22"/>
          <w:szCs w:val="22"/>
        </w:rPr>
      </w:pPr>
      <w:r w:rsidRPr="00C43449">
        <w:rPr>
          <w:rStyle w:val="RSCB02ArticleTextChar"/>
          <w:rFonts w:ascii="Arial" w:hAnsi="Arial" w:cs="Arial"/>
          <w:sz w:val="22"/>
          <w:szCs w:val="22"/>
        </w:rPr>
        <w:t xml:space="preserve">p50 </w:t>
      </w:r>
      <w:r w:rsidR="005B6A10" w:rsidRPr="00C43449">
        <w:rPr>
          <w:rStyle w:val="RSCB02ArticleTextChar"/>
          <w:rFonts w:ascii="Arial" w:hAnsi="Arial" w:cs="Arial"/>
          <w:sz w:val="22"/>
          <w:szCs w:val="22"/>
        </w:rPr>
        <w:t xml:space="preserve">protein </w:t>
      </w:r>
      <w:r w:rsidRPr="00C43449">
        <w:rPr>
          <w:rFonts w:ascii="Arial" w:hAnsi="Arial" w:cs="Arial"/>
        </w:rPr>
        <w:t>(</w:t>
      </w:r>
      <w:r w:rsidR="005B6A10" w:rsidRPr="00C43449">
        <w:rPr>
          <w:rStyle w:val="RSCB02ArticleTextChar"/>
          <w:rFonts w:ascii="Arial" w:hAnsi="Arial" w:cs="Arial"/>
          <w:sz w:val="22"/>
          <w:szCs w:val="22"/>
        </w:rPr>
        <w:t xml:space="preserve">25 µg, </w:t>
      </w:r>
      <w:r w:rsidR="00173777" w:rsidRPr="00C43449">
        <w:rPr>
          <w:rFonts w:ascii="Arial" w:hAnsi="Arial" w:cs="Arial"/>
        </w:rPr>
        <w:t>35-381, Enzo Scientific</w:t>
      </w:r>
      <w:r w:rsidRPr="00C43449">
        <w:rPr>
          <w:rFonts w:ascii="Arial" w:hAnsi="Arial" w:cs="Arial"/>
        </w:rPr>
        <w:t>) in 10 mM TrisOAc w</w:t>
      </w:r>
      <w:r w:rsidR="00173777" w:rsidRPr="00C43449">
        <w:rPr>
          <w:rFonts w:ascii="Arial" w:hAnsi="Arial" w:cs="Arial"/>
        </w:rPr>
        <w:t>as</w:t>
      </w:r>
      <w:r w:rsidRPr="00C43449">
        <w:rPr>
          <w:rFonts w:ascii="Arial" w:hAnsi="Arial" w:cs="Arial"/>
        </w:rPr>
        <w:t xml:space="preserve"> incubated</w:t>
      </w:r>
      <w:r w:rsidR="00B55B68" w:rsidRPr="00C43449">
        <w:rPr>
          <w:rFonts w:ascii="Arial" w:hAnsi="Arial" w:cs="Arial"/>
        </w:rPr>
        <w:t xml:space="preserve"> at 37°C </w:t>
      </w:r>
      <w:r w:rsidR="005B6A10" w:rsidRPr="00C43449">
        <w:rPr>
          <w:rFonts w:ascii="Arial" w:hAnsi="Arial" w:cs="Arial"/>
        </w:rPr>
        <w:t>for 2 h</w:t>
      </w:r>
      <w:r w:rsidRPr="00C43449">
        <w:rPr>
          <w:rFonts w:ascii="Arial" w:hAnsi="Arial" w:cs="Arial"/>
        </w:rPr>
        <w:t xml:space="preserve"> with 10 mM MgCl</w:t>
      </w:r>
      <w:r w:rsidRPr="00C43449">
        <w:rPr>
          <w:rFonts w:ascii="Arial" w:hAnsi="Arial" w:cs="Arial"/>
          <w:vertAlign w:val="subscript"/>
        </w:rPr>
        <w:t>2,</w:t>
      </w:r>
      <w:r w:rsidRPr="00C43449">
        <w:rPr>
          <w:rFonts w:ascii="Arial" w:hAnsi="Arial" w:cs="Arial"/>
        </w:rPr>
        <w:t xml:space="preserve"> 250 µM ATP, 1</w:t>
      </w:r>
      <w:r w:rsidR="007042A7" w:rsidRPr="00C43449">
        <w:rPr>
          <w:rFonts w:ascii="Arial" w:hAnsi="Arial" w:cs="Arial"/>
        </w:rPr>
        <w:t xml:space="preserve"> </w:t>
      </w:r>
      <w:r w:rsidRPr="00C43449">
        <w:rPr>
          <w:rFonts w:ascii="Arial" w:hAnsi="Arial" w:cs="Arial"/>
        </w:rPr>
        <w:t>mM DTT and 1</w:t>
      </w:r>
      <w:r w:rsidR="007042A7" w:rsidRPr="00C43449">
        <w:rPr>
          <w:rFonts w:ascii="Arial" w:hAnsi="Arial" w:cs="Arial"/>
        </w:rPr>
        <w:t xml:space="preserve"> </w:t>
      </w:r>
      <w:r w:rsidRPr="00C43449">
        <w:rPr>
          <w:rFonts w:ascii="Arial" w:hAnsi="Arial" w:cs="Arial"/>
        </w:rPr>
        <w:t xml:space="preserve">mM EGTA </w:t>
      </w:r>
      <w:r w:rsidR="003C7804" w:rsidRPr="00C43449">
        <w:rPr>
          <w:rFonts w:ascii="Arial" w:hAnsi="Arial" w:cs="Arial"/>
        </w:rPr>
        <w:t xml:space="preserve">in </w:t>
      </w:r>
      <w:r w:rsidR="00DD17E4" w:rsidRPr="00C43449">
        <w:rPr>
          <w:rFonts w:ascii="Arial" w:hAnsi="Arial" w:cs="Arial"/>
        </w:rPr>
        <w:t xml:space="preserve">the </w:t>
      </w:r>
      <w:r w:rsidR="003C7804" w:rsidRPr="00C43449">
        <w:rPr>
          <w:rFonts w:ascii="Arial" w:hAnsi="Arial" w:cs="Arial"/>
        </w:rPr>
        <w:t xml:space="preserve">presence of 0.25 µg </w:t>
      </w:r>
      <w:r w:rsidR="005B6A10" w:rsidRPr="00C43449">
        <w:rPr>
          <w:rFonts w:ascii="Arial" w:hAnsi="Arial" w:cs="Arial"/>
        </w:rPr>
        <w:t xml:space="preserve">of either </w:t>
      </w:r>
      <w:r w:rsidR="003C7804" w:rsidRPr="00C43449">
        <w:rPr>
          <w:rFonts w:ascii="Arial" w:hAnsi="Arial" w:cs="Arial"/>
        </w:rPr>
        <w:t>PKA</w:t>
      </w:r>
      <w:r w:rsidR="005B6A10" w:rsidRPr="00C43449">
        <w:rPr>
          <w:rFonts w:ascii="Arial" w:hAnsi="Arial" w:cs="Arial"/>
          <w:vertAlign w:val="subscript"/>
        </w:rPr>
        <w:t>c</w:t>
      </w:r>
      <w:r w:rsidR="003C7804" w:rsidRPr="00C43449">
        <w:rPr>
          <w:rFonts w:ascii="Arial" w:hAnsi="Arial" w:cs="Arial"/>
        </w:rPr>
        <w:t xml:space="preserve"> </w:t>
      </w:r>
      <w:r w:rsidR="00287B6E" w:rsidRPr="00C43449">
        <w:rPr>
          <w:rFonts w:ascii="Arial" w:hAnsi="Arial" w:cs="Arial"/>
        </w:rPr>
        <w:fldChar w:fldCharType="begin"/>
      </w:r>
      <w:r w:rsidR="00C152A6" w:rsidRPr="00C43449">
        <w:rPr>
          <w:rFonts w:ascii="Arial" w:hAnsi="Arial" w:cs="Arial"/>
        </w:rPr>
        <w:instrText xml:space="preserve"> ADDIN EN.CITE &lt;EndNote&gt;&lt;Cite&gt;&lt;Author&gt;Byrne&lt;/Author&gt;&lt;Year&gt;2016&lt;/Year&gt;&lt;RecNum&gt;359&lt;/RecNum&gt;&lt;DisplayText&gt;[38]&lt;/DisplayText&gt;&lt;record&gt;&lt;rec-number&gt;359&lt;/rec-number&gt;&lt;foreign-keys&gt;&lt;key app="EN" db-id="e2p2seswwrt90leparx5axxs9srde5ee5rrf" timestamp="1520514808"&gt;359&lt;/key&gt;&lt;/foreign-keys&gt;&lt;ref-type name="Journal Article"&gt;17&lt;/ref-type&gt;&lt;contributors&gt;&lt;authors&gt;&lt;author&gt;Byrne, D. P.&lt;/author&gt;&lt;author&gt;Vonderach, M.&lt;/author&gt;&lt;author&gt;Ferries, S.&lt;/author&gt;&lt;author&gt;Brownridge, P. J.&lt;/author&gt;&lt;author&gt;Eyers, C. E.&lt;/author&gt;&lt;author&gt;Eyers, P. A.&lt;/author&gt;&lt;/authors&gt;&lt;/contributors&gt;&lt;auth-address&gt;Department of Biochemistry, Institute of Integrative Biology, University of Liverpool, Crown Street, Liverpool L69 7ZB, U.K.&lt;/auth-address&gt;&lt;titles&gt;&lt;title&gt;cAMP-dependent protein kinase (PKA) complexes probed by complementary differential scanning fluorimetry and ion mobility-mass spectrometry&lt;/title&gt;&lt;secondary-title&gt;Biochem J&lt;/secondary-title&gt;&lt;/titles&gt;&lt;periodical&gt;&lt;full-title&gt;Biochem J&lt;/full-title&gt;&lt;/periodical&gt;&lt;pages&gt;3159-75&lt;/pages&gt;&lt;volume&gt;473&lt;/volume&gt;&lt;number&gt;19&lt;/number&gt;&lt;keywords&gt;&lt;keyword&gt;Cyclic AMP-Dependent Protein Kinases/*metabolism&lt;/keyword&gt;&lt;keyword&gt;Fluorometry/*methods&lt;/keyword&gt;&lt;keyword&gt;Molecular Probes&lt;/keyword&gt;&lt;keyword&gt;Phosphorylation&lt;/keyword&gt;&lt;keyword&gt;Spectrometry, Mass, Electrospray Ionization/*methods&lt;/keyword&gt;&lt;keyword&gt;*complex&lt;/keyword&gt;&lt;keyword&gt;*inhibitor&lt;/keyword&gt;&lt;keyword&gt;*ion mobility&lt;/keyword&gt;&lt;keyword&gt;*mass spectrometry&lt;/keyword&gt;&lt;keyword&gt;*protein kinase A&lt;/keyword&gt;&lt;keyword&gt;*protein structure&lt;/keyword&gt;&lt;/keywords&gt;&lt;dates&gt;&lt;year&gt;2016&lt;/year&gt;&lt;pub-dates&gt;&lt;date&gt;Oct 1&lt;/date&gt;&lt;/pub-dates&gt;&lt;/dates&gt;&lt;isbn&gt;1470-8728 (Electronic)&amp;#xD;0264-6021 (Linking)&lt;/isbn&gt;&lt;accession-num&gt;27444646&lt;/accession-num&gt;&lt;urls&gt;&lt;related-urls&gt;&lt;url&gt;https://www.ncbi.nlm.nih.gov/pubmed/27444646&lt;/url&gt;&lt;/related-urls&gt;&lt;/urls&gt;&lt;custom2&gt;PMC5095912&lt;/custom2&gt;&lt;electronic-resource-num&gt;10.1042/BCJ20160648&lt;/electronic-resource-num&gt;&lt;/record&gt;&lt;/Cite&gt;&lt;/EndNote&gt;</w:instrText>
      </w:r>
      <w:r w:rsidR="00287B6E" w:rsidRPr="00C43449">
        <w:rPr>
          <w:rFonts w:ascii="Arial" w:hAnsi="Arial" w:cs="Arial"/>
        </w:rPr>
        <w:fldChar w:fldCharType="separate"/>
      </w:r>
      <w:r w:rsidR="00C152A6" w:rsidRPr="00C43449">
        <w:rPr>
          <w:rFonts w:ascii="Arial" w:hAnsi="Arial" w:cs="Arial"/>
          <w:noProof/>
        </w:rPr>
        <w:t>[38]</w:t>
      </w:r>
      <w:r w:rsidR="00287B6E" w:rsidRPr="00C43449">
        <w:rPr>
          <w:rFonts w:ascii="Arial" w:hAnsi="Arial" w:cs="Arial"/>
        </w:rPr>
        <w:fldChar w:fldCharType="end"/>
      </w:r>
      <w:r w:rsidR="007042A7" w:rsidRPr="00C43449">
        <w:rPr>
          <w:rFonts w:ascii="Arial" w:hAnsi="Arial" w:cs="Arial"/>
        </w:rPr>
        <w:t xml:space="preserve"> </w:t>
      </w:r>
      <w:r w:rsidR="003C7804" w:rsidRPr="00C43449">
        <w:rPr>
          <w:rFonts w:ascii="Arial" w:hAnsi="Arial" w:cs="Arial"/>
        </w:rPr>
        <w:t>or 4.2 µg Chk1</w:t>
      </w:r>
      <w:r w:rsidR="009127EB" w:rsidRPr="00C43449">
        <w:rPr>
          <w:rFonts w:ascii="Arial" w:hAnsi="Arial" w:cs="Arial"/>
        </w:rPr>
        <w:t xml:space="preserve"> (MRC PPU Reagents and Services, Dundee)</w:t>
      </w:r>
      <w:r w:rsidR="003C7804" w:rsidRPr="00C43449">
        <w:rPr>
          <w:rFonts w:ascii="Arial" w:hAnsi="Arial" w:cs="Arial"/>
        </w:rPr>
        <w:t>.</w:t>
      </w:r>
      <w:r w:rsidR="00533D4A" w:rsidRPr="00C43449">
        <w:rPr>
          <w:rFonts w:ascii="Arial" w:hAnsi="Arial" w:cs="Arial"/>
        </w:rPr>
        <w:t xml:space="preserve"> Reaction</w:t>
      </w:r>
      <w:r w:rsidR="00DD17E4" w:rsidRPr="00C43449">
        <w:rPr>
          <w:rFonts w:ascii="Arial" w:hAnsi="Arial" w:cs="Arial"/>
        </w:rPr>
        <w:t>s were</w:t>
      </w:r>
      <w:r w:rsidR="00533D4A" w:rsidRPr="00C43449">
        <w:rPr>
          <w:rFonts w:ascii="Arial" w:hAnsi="Arial" w:cs="Arial"/>
        </w:rPr>
        <w:t xml:space="preserve"> stopped by </w:t>
      </w:r>
      <w:r w:rsidR="005B6A10" w:rsidRPr="00C43449">
        <w:rPr>
          <w:rFonts w:ascii="Arial" w:hAnsi="Arial" w:cs="Arial"/>
        </w:rPr>
        <w:t xml:space="preserve">rapid buffer exchange into </w:t>
      </w:r>
      <w:r w:rsidR="00533D4A" w:rsidRPr="00C43449">
        <w:rPr>
          <w:rFonts w:ascii="Arial" w:hAnsi="Arial" w:cs="Arial"/>
        </w:rPr>
        <w:t>NH</w:t>
      </w:r>
      <w:r w:rsidR="00533D4A" w:rsidRPr="00C43449">
        <w:rPr>
          <w:rFonts w:ascii="Arial" w:hAnsi="Arial" w:cs="Arial"/>
          <w:vertAlign w:val="subscript"/>
        </w:rPr>
        <w:t>4</w:t>
      </w:r>
      <w:r w:rsidR="00533D4A" w:rsidRPr="00C43449">
        <w:rPr>
          <w:rFonts w:ascii="Arial" w:hAnsi="Arial" w:cs="Arial"/>
        </w:rPr>
        <w:t>OAc. For digestion, 1 µg of protein was denatured prior to digestio</w:t>
      </w:r>
      <w:r w:rsidR="005B6A10" w:rsidRPr="00C43449">
        <w:rPr>
          <w:rFonts w:ascii="Arial" w:hAnsi="Arial" w:cs="Arial"/>
        </w:rPr>
        <w:t>n by addition of 1% Waters RapiG</w:t>
      </w:r>
      <w:r w:rsidR="00533D4A" w:rsidRPr="00C43449">
        <w:rPr>
          <w:rFonts w:ascii="Arial" w:hAnsi="Arial" w:cs="Arial"/>
        </w:rPr>
        <w:t xml:space="preserve">est at 80°C for 10 minutes. </w:t>
      </w:r>
      <w:r w:rsidR="00DD17E4" w:rsidRPr="00C43449">
        <w:rPr>
          <w:rFonts w:ascii="Arial" w:hAnsi="Arial" w:cs="Arial"/>
        </w:rPr>
        <w:t>Enzymatic d</w:t>
      </w:r>
      <w:r w:rsidR="00533D4A" w:rsidRPr="00C43449">
        <w:rPr>
          <w:rFonts w:ascii="Arial" w:hAnsi="Arial" w:cs="Arial"/>
        </w:rPr>
        <w:t>igestion was performed at 37°C overnight using 0.02 µg trypsin</w:t>
      </w:r>
      <w:r w:rsidR="00BC5C7D" w:rsidRPr="00C43449">
        <w:rPr>
          <w:rFonts w:ascii="Arial" w:hAnsi="Arial" w:cs="Arial"/>
        </w:rPr>
        <w:t xml:space="preserve"> and stopped by addition of 0.</w:t>
      </w:r>
      <w:r w:rsidR="00AD1415" w:rsidRPr="00C43449">
        <w:rPr>
          <w:rFonts w:ascii="Arial" w:hAnsi="Arial" w:cs="Arial"/>
        </w:rPr>
        <w:t>5</w:t>
      </w:r>
      <w:r w:rsidR="00BC5C7D" w:rsidRPr="00C43449">
        <w:rPr>
          <w:rFonts w:ascii="Arial" w:hAnsi="Arial" w:cs="Arial"/>
        </w:rPr>
        <w:t>% TFA and incubation for 45 minutes at 37°C.</w:t>
      </w:r>
      <w:r w:rsidR="009A417F" w:rsidRPr="00C43449">
        <w:rPr>
          <w:rFonts w:ascii="Arial" w:hAnsi="Arial" w:cs="Arial"/>
        </w:rPr>
        <w:t xml:space="preserve"> Phosphope</w:t>
      </w:r>
      <w:r w:rsidR="00E65953" w:rsidRPr="00C43449">
        <w:rPr>
          <w:rFonts w:ascii="Arial" w:hAnsi="Arial" w:cs="Arial"/>
        </w:rPr>
        <w:t>p</w:t>
      </w:r>
      <w:r w:rsidR="009A417F" w:rsidRPr="00C43449">
        <w:rPr>
          <w:rFonts w:ascii="Arial" w:hAnsi="Arial" w:cs="Arial"/>
        </w:rPr>
        <w:t>tides were enriched using TiO</w:t>
      </w:r>
      <w:r w:rsidR="009A417F" w:rsidRPr="00C43449">
        <w:rPr>
          <w:rFonts w:ascii="Arial" w:hAnsi="Arial" w:cs="Arial"/>
          <w:vertAlign w:val="subscript"/>
        </w:rPr>
        <w:t>2</w:t>
      </w:r>
      <w:r w:rsidR="009A417F" w:rsidRPr="00C43449">
        <w:rPr>
          <w:rFonts w:ascii="Arial" w:hAnsi="Arial" w:cs="Arial"/>
        </w:rPr>
        <w:t xml:space="preserve"> spin columns (GLSciences)</w:t>
      </w:r>
      <w:r w:rsidR="007042A7" w:rsidRPr="00C43449">
        <w:rPr>
          <w:rFonts w:ascii="Arial" w:hAnsi="Arial" w:cs="Arial"/>
        </w:rPr>
        <w:t xml:space="preserve"> as previously described</w:t>
      </w:r>
      <w:r w:rsidR="00287B6E" w:rsidRPr="00C43449">
        <w:rPr>
          <w:rFonts w:ascii="Arial" w:hAnsi="Arial" w:cs="Arial"/>
        </w:rPr>
        <w:t xml:space="preserve"> </w:t>
      </w:r>
      <w:r w:rsidR="00287B6E" w:rsidRPr="00C43449">
        <w:rPr>
          <w:rFonts w:ascii="Arial" w:hAnsi="Arial" w:cs="Arial"/>
        </w:rPr>
        <w:fldChar w:fldCharType="begin"/>
      </w:r>
      <w:r w:rsidR="00C152A6" w:rsidRPr="00C43449">
        <w:rPr>
          <w:rFonts w:ascii="Arial" w:hAnsi="Arial" w:cs="Arial"/>
        </w:rPr>
        <w:instrText xml:space="preserve"> ADDIN EN.CITE &lt;EndNote&gt;&lt;Cite&gt;&lt;Author&gt;Ferries&lt;/Author&gt;&lt;Year&gt;2017&lt;/Year&gt;&lt;RecNum&gt;360&lt;/RecNum&gt;&lt;DisplayText&gt;[39]&lt;/DisplayText&gt;&lt;record&gt;&lt;rec-number&gt;360&lt;/rec-number&gt;&lt;foreign-keys&gt;&lt;key app="EN" db-id="e2p2seswwrt90leparx5axxs9srde5ee5rrf" timestamp="1520514855"&gt;360&lt;/key&gt;&lt;/foreign-keys&gt;&lt;ref-type name="Journal Article"&gt;17&lt;/ref-type&gt;&lt;contributors&gt;&lt;authors&gt;&lt;author&gt;Ferries, S.&lt;/author&gt;&lt;author&gt;Perkins, S.&lt;/author&gt;&lt;author&gt;Brownridge, P. J.&lt;/author&gt;&lt;author&gt;Campbell, A.&lt;/author&gt;&lt;author&gt;Eyers, P. A.&lt;/author&gt;&lt;author&gt;Jones, A. R.&lt;/author&gt;&lt;author&gt;Eyers, C. E.&lt;/author&gt;&lt;/authors&gt;&lt;/contributors&gt;&lt;auth-address&gt;Department of Functional and Comparative Genomics, Institute of Integrative Biology, University of Liverpool , Crown Street, Liverpool L69 7ZB, United Kingdom.&lt;/auth-address&gt;&lt;titles&gt;&lt;title&gt;Evaluation of Parameters for Confident Phosphorylation Site Localization Using an Orbitrap Fusion Tribrid Mass Spectrometer&lt;/title&gt;&lt;secondary-title&gt;J Proteome Res&lt;/secondary-title&gt;&lt;/titles&gt;&lt;periodical&gt;&lt;full-title&gt;J Proteome Res&lt;/full-title&gt;&lt;/periodical&gt;&lt;pages&gt;3448-3459&lt;/pages&gt;&lt;volume&gt;16&lt;/volume&gt;&lt;number&gt;9&lt;/number&gt;&lt;keywords&gt;&lt;keyword&gt;Andromeda&lt;/keyword&gt;&lt;keyword&gt;EThcD&lt;/keyword&gt;&lt;keyword&gt;Mascot&lt;/keyword&gt;&lt;keyword&gt;Orbitrap Fusion&lt;/keyword&gt;&lt;keyword&gt;PTM-score&lt;/keyword&gt;&lt;keyword&gt;mass spectrometry&lt;/keyword&gt;&lt;keyword&gt;phosphoproteomics&lt;/keyword&gt;&lt;keyword&gt;phosphorylation site&lt;/keyword&gt;&lt;keyword&gt;phosphosite localization&lt;/keyword&gt;&lt;keyword&gt;ptmRS&lt;/keyword&gt;&lt;/keywords&gt;&lt;dates&gt;&lt;year&gt;2017&lt;/year&gt;&lt;pub-dates&gt;&lt;date&gt;Sep 1&lt;/date&gt;&lt;/pub-dates&gt;&lt;/dates&gt;&lt;isbn&gt;1535-3907 (Electronic)&amp;#xD;1535-3893 (Linking)&lt;/isbn&gt;&lt;accession-num&gt;28741359&lt;/accession-num&gt;&lt;urls&gt;&lt;related-urls&gt;&lt;url&gt;https://www.ncbi.nlm.nih.gov/pubmed/28741359&lt;/url&gt;&lt;/related-urls&gt;&lt;/urls&gt;&lt;electronic-resource-num&gt;10.1021/acs.jproteome.7b00337&lt;/electronic-resource-num&gt;&lt;/record&gt;&lt;/Cite&gt;&lt;/EndNote&gt;</w:instrText>
      </w:r>
      <w:r w:rsidR="00287B6E" w:rsidRPr="00C43449">
        <w:rPr>
          <w:rFonts w:ascii="Arial" w:hAnsi="Arial" w:cs="Arial"/>
        </w:rPr>
        <w:fldChar w:fldCharType="separate"/>
      </w:r>
      <w:r w:rsidR="00C152A6" w:rsidRPr="00C43449">
        <w:rPr>
          <w:rFonts w:ascii="Arial" w:hAnsi="Arial" w:cs="Arial"/>
          <w:noProof/>
        </w:rPr>
        <w:t>[39]</w:t>
      </w:r>
      <w:r w:rsidR="00287B6E" w:rsidRPr="00C43449">
        <w:rPr>
          <w:rFonts w:ascii="Arial" w:hAnsi="Arial" w:cs="Arial"/>
        </w:rPr>
        <w:fldChar w:fldCharType="end"/>
      </w:r>
      <w:r w:rsidR="009A417F" w:rsidRPr="00C43449">
        <w:rPr>
          <w:rFonts w:ascii="Arial" w:hAnsi="Arial" w:cs="Arial"/>
        </w:rPr>
        <w:t>.</w:t>
      </w:r>
      <w:r w:rsidR="004E6633" w:rsidRPr="00C43449">
        <w:rPr>
          <w:rFonts w:ascii="Arial" w:hAnsi="Arial" w:cs="Arial"/>
        </w:rPr>
        <w:t xml:space="preserve"> LC-MS/MS analysis was performed on an Orbitrap Fusion Tribrid mass</w:t>
      </w:r>
      <w:r w:rsidR="00E65953" w:rsidRPr="00C43449">
        <w:rPr>
          <w:rFonts w:ascii="Arial" w:hAnsi="Arial" w:cs="Arial"/>
        </w:rPr>
        <w:t xml:space="preserve"> spectrometer (ThermoScientific</w:t>
      </w:r>
      <w:r w:rsidR="004E6633" w:rsidRPr="00C43449">
        <w:rPr>
          <w:rFonts w:ascii="Arial" w:hAnsi="Arial" w:cs="Arial"/>
        </w:rPr>
        <w:t>), attached to a</w:t>
      </w:r>
      <w:r w:rsidR="00173777" w:rsidRPr="00C43449">
        <w:rPr>
          <w:rFonts w:ascii="Arial" w:hAnsi="Arial" w:cs="Arial"/>
        </w:rPr>
        <w:t>n</w:t>
      </w:r>
      <w:r w:rsidR="004E6633" w:rsidRPr="00C43449">
        <w:rPr>
          <w:rFonts w:ascii="Arial" w:hAnsi="Arial" w:cs="Arial"/>
        </w:rPr>
        <w:t xml:space="preserve"> Ultimate 3000 nano system (Dionex).  </w:t>
      </w:r>
      <w:r w:rsidR="00FD47DE" w:rsidRPr="00C43449">
        <w:rPr>
          <w:rFonts w:ascii="Arial" w:hAnsi="Arial" w:cs="Arial"/>
        </w:rPr>
        <w:t xml:space="preserve">Peptides  were  loaded  onto  the  trapping  column  (ThermoScientific, PepMap100, C18, 300 μm X 5 mm), using partial loop injection, for seven minutes at a flow rate of 9 μL/min with 2% (v/v) MeCN 0.1% (v/v) TFA </w:t>
      </w:r>
      <w:r w:rsidR="00FD47DE" w:rsidRPr="00C43449">
        <w:rPr>
          <w:rFonts w:ascii="Arial" w:hAnsi="Arial" w:cs="Arial"/>
        </w:rPr>
        <w:lastRenderedPageBreak/>
        <w:t>and then resolved on an analytical column (Easy-Spray C18 75 μm x 500 mm 2 μm bead diameter column) using a 30 minute method from 96.2% A (0.1% FA) 3.8% B (80%  MeCN 19.9% H</w:t>
      </w:r>
      <w:r w:rsidR="00FD47DE" w:rsidRPr="00C43449">
        <w:rPr>
          <w:rFonts w:ascii="Arial" w:hAnsi="Arial" w:cs="Arial"/>
          <w:vertAlign w:val="subscript"/>
        </w:rPr>
        <w:t>2</w:t>
      </w:r>
      <w:r w:rsidR="00FD47DE" w:rsidRPr="00C43449">
        <w:rPr>
          <w:rFonts w:ascii="Arial" w:hAnsi="Arial" w:cs="Arial"/>
        </w:rPr>
        <w:t>O 0.1%  FA) to 100% B at a flow rate of 300  nL  min</w:t>
      </w:r>
      <w:r w:rsidR="00FD47DE" w:rsidRPr="00C43449">
        <w:rPr>
          <w:rFonts w:ascii="Arial" w:hAnsi="Arial" w:cs="Arial"/>
          <w:vertAlign w:val="superscript"/>
        </w:rPr>
        <w:t>-1</w:t>
      </w:r>
      <w:r w:rsidR="00FD47DE" w:rsidRPr="00C43449">
        <w:rPr>
          <w:rFonts w:ascii="Arial" w:hAnsi="Arial" w:cs="Arial"/>
        </w:rPr>
        <w:t xml:space="preserve">.  </w:t>
      </w:r>
      <w:r w:rsidR="004E6633" w:rsidRPr="00C43449">
        <w:rPr>
          <w:rFonts w:ascii="Arial" w:hAnsi="Arial" w:cs="Arial"/>
        </w:rPr>
        <w:t>A  full  scan  mass  spectrum  was  acquired  (</w:t>
      </w:r>
      <w:r w:rsidR="00777DCC" w:rsidRPr="00C43449">
        <w:rPr>
          <w:rFonts w:ascii="Arial" w:hAnsi="Arial" w:cs="Arial"/>
        </w:rPr>
        <w:t>3</w:t>
      </w:r>
      <w:r w:rsidR="004E6633" w:rsidRPr="00C43449">
        <w:rPr>
          <w:rFonts w:ascii="Arial" w:hAnsi="Arial" w:cs="Arial"/>
        </w:rPr>
        <w:t xml:space="preserve">0K  resolution  at  </w:t>
      </w:r>
      <w:r w:rsidR="004E6633" w:rsidRPr="00C43449">
        <w:rPr>
          <w:rFonts w:ascii="Arial" w:hAnsi="Arial" w:cs="Arial"/>
          <w:i/>
        </w:rPr>
        <w:t>m/z</w:t>
      </w:r>
      <w:r w:rsidR="004E6633" w:rsidRPr="00C43449">
        <w:rPr>
          <w:rFonts w:ascii="Arial" w:hAnsi="Arial" w:cs="Arial"/>
        </w:rPr>
        <w:t xml:space="preserve"> 200) and  data-dependent  MS/MS  analysis  performed  using  a  top  speed  approach  (</w:t>
      </w:r>
      <w:r w:rsidR="00173777" w:rsidRPr="00C43449">
        <w:rPr>
          <w:rFonts w:ascii="Arial" w:hAnsi="Arial" w:cs="Arial"/>
        </w:rPr>
        <w:t xml:space="preserve">cycle  time  of  3  s),  using </w:t>
      </w:r>
      <w:r w:rsidR="004E6633" w:rsidRPr="00C43449">
        <w:rPr>
          <w:rFonts w:ascii="Arial" w:hAnsi="Arial" w:cs="Arial"/>
        </w:rPr>
        <w:t xml:space="preserve"> HCD  and ET</w:t>
      </w:r>
      <w:r w:rsidR="00777DCC" w:rsidRPr="00C43449">
        <w:rPr>
          <w:rFonts w:ascii="Arial" w:hAnsi="Arial" w:cs="Arial"/>
        </w:rPr>
        <w:t>hc</w:t>
      </w:r>
      <w:r w:rsidR="004E6633" w:rsidRPr="00C43449">
        <w:rPr>
          <w:rFonts w:ascii="Arial" w:hAnsi="Arial" w:cs="Arial"/>
        </w:rPr>
        <w:t>D  fragmentation  modes,  with  product  ions being detected in</w:t>
      </w:r>
      <w:r w:rsidR="000B7236" w:rsidRPr="00C43449">
        <w:rPr>
          <w:rFonts w:ascii="Arial" w:hAnsi="Arial" w:cs="Arial"/>
        </w:rPr>
        <w:t xml:space="preserve"> the</w:t>
      </w:r>
      <w:r w:rsidR="004E6633" w:rsidRPr="00C43449">
        <w:rPr>
          <w:rFonts w:ascii="Arial" w:hAnsi="Arial" w:cs="Arial"/>
        </w:rPr>
        <w:t xml:space="preserve"> </w:t>
      </w:r>
      <w:r w:rsidR="00777DCC" w:rsidRPr="00C43449">
        <w:rPr>
          <w:rFonts w:ascii="Arial" w:hAnsi="Arial" w:cs="Arial"/>
        </w:rPr>
        <w:t>orbitrap (15K resolution)</w:t>
      </w:r>
      <w:r w:rsidR="004E6633" w:rsidRPr="00C43449">
        <w:rPr>
          <w:rFonts w:ascii="Arial" w:hAnsi="Arial" w:cs="Arial"/>
        </w:rPr>
        <w:t>.</w:t>
      </w:r>
    </w:p>
    <w:p w14:paraId="352499E3" w14:textId="0E5E8B38" w:rsidR="0022629B" w:rsidRPr="00C43449" w:rsidRDefault="00E65953" w:rsidP="00BF549D">
      <w:pPr>
        <w:spacing w:before="240" w:after="120" w:line="480" w:lineRule="auto"/>
        <w:jc w:val="both"/>
        <w:outlineLvl w:val="0"/>
        <w:rPr>
          <w:rStyle w:val="RSCB02ArticleTextChar"/>
          <w:rFonts w:ascii="Arial" w:hAnsi="Arial" w:cs="Arial"/>
          <w:b/>
          <w:sz w:val="22"/>
        </w:rPr>
      </w:pPr>
      <w:r w:rsidRPr="00C43449">
        <w:rPr>
          <w:rStyle w:val="RSCB02ArticleTextChar"/>
          <w:rFonts w:ascii="Arial" w:hAnsi="Arial" w:cs="Arial"/>
          <w:b/>
          <w:sz w:val="22"/>
        </w:rPr>
        <w:t>Native IM-MS</w:t>
      </w:r>
      <w:r w:rsidR="007042A7" w:rsidRPr="00C43449">
        <w:rPr>
          <w:rStyle w:val="RSCB02ArticleTextChar"/>
          <w:rFonts w:ascii="Arial" w:hAnsi="Arial" w:cs="Arial"/>
          <w:b/>
          <w:sz w:val="22"/>
        </w:rPr>
        <w:t xml:space="preserve"> and c</w:t>
      </w:r>
      <w:r w:rsidR="00107D71" w:rsidRPr="00C43449">
        <w:rPr>
          <w:rStyle w:val="RSCB02ArticleTextChar"/>
          <w:rFonts w:ascii="Arial" w:hAnsi="Arial" w:cs="Arial"/>
          <w:b/>
          <w:sz w:val="22"/>
        </w:rPr>
        <w:t>ollision-induced unfolding</w:t>
      </w:r>
    </w:p>
    <w:p w14:paraId="33F70D18" w14:textId="170DED69" w:rsidR="0022629B" w:rsidRPr="00C43449" w:rsidRDefault="0022629B" w:rsidP="007042A7">
      <w:pPr>
        <w:spacing w:line="480" w:lineRule="auto"/>
        <w:jc w:val="both"/>
        <w:rPr>
          <w:rFonts w:ascii="Arial" w:hAnsi="Arial" w:cs="Arial"/>
        </w:rPr>
      </w:pPr>
      <w:r w:rsidRPr="00C43449">
        <w:rPr>
          <w:rFonts w:ascii="Arial" w:hAnsi="Arial" w:cs="Arial"/>
        </w:rPr>
        <w:t xml:space="preserve">A commercial </w:t>
      </w:r>
      <w:r w:rsidR="00E65953" w:rsidRPr="00C43449">
        <w:rPr>
          <w:rFonts w:ascii="Arial" w:hAnsi="Arial" w:cs="Arial"/>
        </w:rPr>
        <w:t>TW-IMS instrument (</w:t>
      </w:r>
      <w:r w:rsidRPr="00C43449">
        <w:rPr>
          <w:rFonts w:ascii="Arial" w:hAnsi="Arial" w:cs="Arial"/>
        </w:rPr>
        <w:t>Waters G2-Si</w:t>
      </w:r>
      <w:r w:rsidR="00E65953" w:rsidRPr="00C43449">
        <w:rPr>
          <w:rFonts w:ascii="Arial" w:hAnsi="Arial" w:cs="Arial"/>
        </w:rPr>
        <w:t>)</w:t>
      </w:r>
      <w:r w:rsidRPr="00C43449">
        <w:rPr>
          <w:rFonts w:ascii="Arial" w:hAnsi="Arial" w:cs="Arial"/>
        </w:rPr>
        <w:t xml:space="preserve"> was utilized for native </w:t>
      </w:r>
      <w:r w:rsidR="00E65953" w:rsidRPr="00C43449">
        <w:rPr>
          <w:rFonts w:ascii="Arial" w:hAnsi="Arial" w:cs="Arial"/>
        </w:rPr>
        <w:t>IM-MS</w:t>
      </w:r>
      <w:r w:rsidRPr="00C43449">
        <w:rPr>
          <w:rFonts w:ascii="Arial" w:hAnsi="Arial" w:cs="Arial"/>
        </w:rPr>
        <w:t xml:space="preserve">. p50 was </w:t>
      </w:r>
      <w:r w:rsidR="00E65953" w:rsidRPr="00C43449">
        <w:rPr>
          <w:rFonts w:ascii="Arial" w:hAnsi="Arial" w:cs="Arial"/>
        </w:rPr>
        <w:t>buffer exchanged</w:t>
      </w:r>
      <w:r w:rsidRPr="00C43449">
        <w:rPr>
          <w:rFonts w:ascii="Arial" w:hAnsi="Arial" w:cs="Arial"/>
        </w:rPr>
        <w:t xml:space="preserve"> </w:t>
      </w:r>
      <w:r w:rsidR="00E65953" w:rsidRPr="00C43449">
        <w:rPr>
          <w:rFonts w:ascii="Arial" w:hAnsi="Arial" w:cs="Arial"/>
        </w:rPr>
        <w:t>into 100 mM NH</w:t>
      </w:r>
      <w:r w:rsidR="00E65953" w:rsidRPr="00C43449">
        <w:rPr>
          <w:rFonts w:ascii="Arial" w:hAnsi="Arial" w:cs="Arial"/>
          <w:vertAlign w:val="subscript"/>
        </w:rPr>
        <w:t>4</w:t>
      </w:r>
      <w:r w:rsidR="00E65953" w:rsidRPr="00C43449">
        <w:rPr>
          <w:rFonts w:ascii="Arial" w:hAnsi="Arial" w:cs="Arial"/>
        </w:rPr>
        <w:t xml:space="preserve">OAc </w:t>
      </w:r>
      <w:r w:rsidRPr="00C43449">
        <w:rPr>
          <w:rFonts w:ascii="Arial" w:hAnsi="Arial" w:cs="Arial"/>
        </w:rPr>
        <w:t xml:space="preserve">using 10 kDa molecular </w:t>
      </w:r>
      <w:r w:rsidR="00FD47DE" w:rsidRPr="00C43449">
        <w:rPr>
          <w:rFonts w:ascii="Arial" w:hAnsi="Arial" w:cs="Arial"/>
        </w:rPr>
        <w:t>cut-off</w:t>
      </w:r>
      <w:r w:rsidRPr="00C43449">
        <w:rPr>
          <w:rFonts w:ascii="Arial" w:hAnsi="Arial" w:cs="Arial"/>
        </w:rPr>
        <w:t xml:space="preserve"> spin filter columns</w:t>
      </w:r>
      <w:r w:rsidR="00E65953" w:rsidRPr="00C43449">
        <w:rPr>
          <w:rFonts w:ascii="Arial" w:hAnsi="Arial" w:cs="Arial"/>
        </w:rPr>
        <w:t xml:space="preserve"> (</w:t>
      </w:r>
      <w:r w:rsidR="00F25AA1" w:rsidRPr="00C43449">
        <w:rPr>
          <w:rFonts w:ascii="Arial" w:hAnsi="Arial" w:cs="Arial"/>
        </w:rPr>
        <w:t>Amicon</w:t>
      </w:r>
      <w:r w:rsidR="007042A7" w:rsidRPr="00C43449">
        <w:rPr>
          <w:rFonts w:ascii="Arial" w:hAnsi="Arial" w:cs="Arial"/>
        </w:rPr>
        <w:t>)</w:t>
      </w:r>
      <w:r w:rsidR="00E65953" w:rsidRPr="00C43449">
        <w:rPr>
          <w:rFonts w:ascii="Arial" w:hAnsi="Arial" w:cs="Arial"/>
        </w:rPr>
        <w:t xml:space="preserve"> and 1</w:t>
      </w:r>
      <w:r w:rsidR="00DD17E4" w:rsidRPr="00C43449">
        <w:rPr>
          <w:rFonts w:ascii="Arial" w:hAnsi="Arial" w:cs="Arial"/>
        </w:rPr>
        <w:t xml:space="preserve"> </w:t>
      </w:r>
      <w:r w:rsidR="00E65953" w:rsidRPr="00C43449">
        <w:rPr>
          <w:rFonts w:ascii="Arial" w:hAnsi="Arial" w:cs="Arial"/>
        </w:rPr>
        <w:t>-</w:t>
      </w:r>
      <w:r w:rsidR="00DD17E4" w:rsidRPr="00C43449">
        <w:rPr>
          <w:rFonts w:ascii="Arial" w:hAnsi="Arial" w:cs="Arial"/>
        </w:rPr>
        <w:t xml:space="preserve"> </w:t>
      </w:r>
      <w:r w:rsidR="00E65953" w:rsidRPr="00C43449">
        <w:rPr>
          <w:rFonts w:ascii="Arial" w:hAnsi="Arial" w:cs="Arial"/>
        </w:rPr>
        <w:t>3 µl of sample (typically 5 µM) subjected to electrospray ionisation (ESI) at a voltage of 1.3 – 3 kV using a self-</w:t>
      </w:r>
      <w:r w:rsidRPr="00C43449">
        <w:rPr>
          <w:rFonts w:ascii="Arial" w:hAnsi="Arial" w:cs="Arial"/>
        </w:rPr>
        <w:t xml:space="preserve">pulled nanospray tip. Sampling cone was </w:t>
      </w:r>
      <w:r w:rsidR="00E65953" w:rsidRPr="00C43449">
        <w:rPr>
          <w:rFonts w:ascii="Arial" w:hAnsi="Arial" w:cs="Arial"/>
        </w:rPr>
        <w:t xml:space="preserve">set at </w:t>
      </w:r>
      <w:r w:rsidRPr="00C43449">
        <w:rPr>
          <w:rFonts w:ascii="Arial" w:hAnsi="Arial" w:cs="Arial"/>
        </w:rPr>
        <w:t xml:space="preserve">75 V. </w:t>
      </w:r>
      <w:r w:rsidR="00DD17E4" w:rsidRPr="00C43449">
        <w:rPr>
          <w:rFonts w:ascii="Arial" w:hAnsi="Arial" w:cs="Arial"/>
        </w:rPr>
        <w:t>Trap pressure was adjusted to 5</w:t>
      </w:r>
      <w:r w:rsidRPr="00C43449">
        <w:rPr>
          <w:rFonts w:ascii="Arial" w:hAnsi="Arial" w:cs="Arial"/>
        </w:rPr>
        <w:t>*10</w:t>
      </w:r>
      <w:r w:rsidRPr="00C43449">
        <w:rPr>
          <w:rFonts w:ascii="Arial" w:hAnsi="Arial" w:cs="Arial"/>
          <w:vertAlign w:val="superscript"/>
        </w:rPr>
        <w:t>-2</w:t>
      </w:r>
      <w:r w:rsidRPr="00C43449">
        <w:rPr>
          <w:rFonts w:ascii="Arial" w:hAnsi="Arial" w:cs="Arial"/>
        </w:rPr>
        <w:t xml:space="preserve"> mbar, He cell pressure was 4.53 mbar, IMS pressure was 2.78 mbar and tr</w:t>
      </w:r>
      <w:r w:rsidR="00DD17E4" w:rsidRPr="00C43449">
        <w:rPr>
          <w:rFonts w:ascii="Arial" w:hAnsi="Arial" w:cs="Arial"/>
        </w:rPr>
        <w:t>ansfer tube pressure was 5.18*</w:t>
      </w:r>
      <w:r w:rsidRPr="00C43449">
        <w:rPr>
          <w:rFonts w:ascii="Arial" w:hAnsi="Arial" w:cs="Arial"/>
        </w:rPr>
        <w:t>10</w:t>
      </w:r>
      <w:r w:rsidRPr="00C43449">
        <w:rPr>
          <w:rFonts w:ascii="Arial" w:hAnsi="Arial" w:cs="Arial"/>
          <w:vertAlign w:val="superscript"/>
        </w:rPr>
        <w:t>-2</w:t>
      </w:r>
      <w:r w:rsidRPr="00C43449">
        <w:rPr>
          <w:rFonts w:ascii="Arial" w:hAnsi="Arial" w:cs="Arial"/>
        </w:rPr>
        <w:t xml:space="preserve"> mbar. </w:t>
      </w:r>
      <w:r w:rsidR="00E65953" w:rsidRPr="00C43449">
        <w:rPr>
          <w:rFonts w:ascii="Arial" w:hAnsi="Arial" w:cs="Arial"/>
        </w:rPr>
        <w:t>IMS was performed using</w:t>
      </w:r>
      <w:r w:rsidRPr="00C43449">
        <w:rPr>
          <w:rFonts w:ascii="Arial" w:hAnsi="Arial" w:cs="Arial"/>
        </w:rPr>
        <w:t xml:space="preserve"> a travelling wave height of 29 V and a velocity </w:t>
      </w:r>
      <w:r w:rsidR="00E65953" w:rsidRPr="00C43449">
        <w:rPr>
          <w:rFonts w:ascii="Arial" w:hAnsi="Arial" w:cs="Arial"/>
        </w:rPr>
        <w:t>of 650 m/s. Calibration of the TriW</w:t>
      </w:r>
      <w:r w:rsidRPr="00C43449">
        <w:rPr>
          <w:rFonts w:ascii="Arial" w:hAnsi="Arial" w:cs="Arial"/>
        </w:rPr>
        <w:t xml:space="preserve">ave </w:t>
      </w:r>
      <w:r w:rsidR="00E65953" w:rsidRPr="00C43449">
        <w:rPr>
          <w:rFonts w:ascii="Arial" w:hAnsi="Arial" w:cs="Arial"/>
        </w:rPr>
        <w:t>device</w:t>
      </w:r>
      <w:r w:rsidRPr="00C43449">
        <w:rPr>
          <w:rFonts w:ascii="Arial" w:hAnsi="Arial" w:cs="Arial"/>
        </w:rPr>
        <w:t xml:space="preserve"> was </w:t>
      </w:r>
      <w:r w:rsidR="00E65953" w:rsidRPr="00C43449">
        <w:rPr>
          <w:rFonts w:ascii="Arial" w:hAnsi="Arial" w:cs="Arial"/>
        </w:rPr>
        <w:t xml:space="preserve">performed </w:t>
      </w:r>
      <w:r w:rsidRPr="00C43449">
        <w:rPr>
          <w:rFonts w:ascii="Arial" w:hAnsi="Arial" w:cs="Arial"/>
        </w:rPr>
        <w:t>as</w:t>
      </w:r>
      <w:r w:rsidR="00E65953" w:rsidRPr="00C43449">
        <w:rPr>
          <w:rFonts w:ascii="Arial" w:hAnsi="Arial" w:cs="Arial"/>
        </w:rPr>
        <w:t xml:space="preserve"> previously described</w:t>
      </w:r>
      <w:r w:rsidR="00F25AA1" w:rsidRPr="00C43449">
        <w:rPr>
          <w:rFonts w:ascii="Arial" w:hAnsi="Arial" w:cs="Arial"/>
        </w:rPr>
        <w:t xml:space="preserve"> </w:t>
      </w:r>
      <w:r w:rsidR="00287B6E" w:rsidRPr="00C43449">
        <w:rPr>
          <w:rFonts w:ascii="Arial" w:hAnsi="Arial" w:cs="Arial"/>
        </w:rPr>
        <w:fldChar w:fldCharType="begin">
          <w:fldData xml:space="preserve">PEVuZE5vdGU+PENpdGU+PEF1dGhvcj5TbWl0aDwvQXV0aG9yPjxZZWFyPjIwMDk8L1llYXI+PFJl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</w:fldData>
        </w:fldChar>
      </w:r>
      <w:r w:rsidR="00C152A6" w:rsidRPr="00C43449">
        <w:rPr>
          <w:rFonts w:ascii="Arial" w:hAnsi="Arial" w:cs="Arial"/>
        </w:rPr>
        <w:instrText xml:space="preserve"> ADDIN EN.CITE </w:instrText>
      </w:r>
      <w:r w:rsidR="00C152A6" w:rsidRPr="00C43449">
        <w:rPr>
          <w:rFonts w:ascii="Arial" w:hAnsi="Arial" w:cs="Arial"/>
        </w:rPr>
        <w:fldChar w:fldCharType="begin">
          <w:fldData xml:space="preserve">PEVuZE5vdGU+PENpdGU+PEF1dGhvcj5TbWl0aDwvQXV0aG9yPjxZZWFyPjIwMDk8L1llYXI+PFJl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</w:fldData>
        </w:fldChar>
      </w:r>
      <w:r w:rsidR="00C152A6" w:rsidRPr="00C43449">
        <w:rPr>
          <w:rFonts w:ascii="Arial" w:hAnsi="Arial" w:cs="Arial"/>
        </w:rPr>
        <w:instrText xml:space="preserve"> ADDIN EN.CITE.DATA </w:instrText>
      </w:r>
      <w:r w:rsidR="00C152A6" w:rsidRPr="00C43449">
        <w:rPr>
          <w:rFonts w:ascii="Arial" w:hAnsi="Arial" w:cs="Arial"/>
        </w:rPr>
      </w:r>
      <w:r w:rsidR="00C152A6" w:rsidRPr="00C43449">
        <w:rPr>
          <w:rFonts w:ascii="Arial" w:hAnsi="Arial" w:cs="Arial"/>
        </w:rPr>
        <w:fldChar w:fldCharType="end"/>
      </w:r>
      <w:r w:rsidR="00287B6E" w:rsidRPr="00C43449">
        <w:rPr>
          <w:rFonts w:ascii="Arial" w:hAnsi="Arial" w:cs="Arial"/>
        </w:rPr>
      </w:r>
      <w:r w:rsidR="00287B6E" w:rsidRPr="00C43449">
        <w:rPr>
          <w:rFonts w:ascii="Arial" w:hAnsi="Arial" w:cs="Arial"/>
        </w:rPr>
        <w:fldChar w:fldCharType="separate"/>
      </w:r>
      <w:r w:rsidR="00C152A6" w:rsidRPr="00C43449">
        <w:rPr>
          <w:rFonts w:ascii="Arial" w:hAnsi="Arial" w:cs="Arial"/>
          <w:noProof/>
        </w:rPr>
        <w:t>[40-41]</w:t>
      </w:r>
      <w:r w:rsidR="00287B6E" w:rsidRPr="00C43449">
        <w:rPr>
          <w:rFonts w:ascii="Arial" w:hAnsi="Arial" w:cs="Arial"/>
        </w:rPr>
        <w:fldChar w:fldCharType="end"/>
      </w:r>
      <w:r w:rsidR="00E65953" w:rsidRPr="00C43449">
        <w:rPr>
          <w:rFonts w:ascii="Arial" w:hAnsi="Arial" w:cs="Arial"/>
        </w:rPr>
        <w:t xml:space="preserve"> u</w:t>
      </w:r>
      <w:r w:rsidR="00F25AA1" w:rsidRPr="00C43449">
        <w:rPr>
          <w:rFonts w:ascii="Arial" w:hAnsi="Arial" w:cs="Arial"/>
        </w:rPr>
        <w:t>si</w:t>
      </w:r>
      <w:r w:rsidR="00E65953" w:rsidRPr="00C43449">
        <w:rPr>
          <w:rFonts w:ascii="Arial" w:hAnsi="Arial" w:cs="Arial"/>
        </w:rPr>
        <w:t>ng</w:t>
      </w:r>
      <w:r w:rsidRPr="00C43449">
        <w:rPr>
          <w:rFonts w:ascii="Arial" w:hAnsi="Arial" w:cs="Arial"/>
        </w:rPr>
        <w:t xml:space="preserve"> β-lactoglobulin A (Sigma L7880), avidin (Sigma A9275), transthyretin (Sigma P1742), concanavalin A (Sigma C2010) and serum albumin (Sigma P7656) as calibrants. Upon removing the time the ions spend in the time of flight mass spectrometer, a logarithmic plot of the “corrected drift time” t’ versus the by charge q and reduced mass µ corrected  CCS, the so called “reduced CCS” was </w:t>
      </w:r>
      <w:r w:rsidR="00107D71" w:rsidRPr="00C43449">
        <w:rPr>
          <w:rFonts w:ascii="Arial" w:hAnsi="Arial" w:cs="Arial"/>
        </w:rPr>
        <w:t>calculated</w:t>
      </w:r>
      <w:r w:rsidRPr="00C43449">
        <w:rPr>
          <w:rFonts w:ascii="Arial" w:hAnsi="Arial" w:cs="Arial"/>
        </w:rPr>
        <w:t xml:space="preserve"> and a straight line extrapolated in order to ascertain the slope</w:t>
      </w:r>
      <w:r w:rsidR="008319CF" w:rsidRPr="00C43449">
        <w:rPr>
          <w:rFonts w:ascii="Arial" w:hAnsi="Arial" w:cs="Arial"/>
        </w:rPr>
        <w:t>,</w:t>
      </w:r>
      <w:r w:rsidRPr="00C43449">
        <w:rPr>
          <w:rFonts w:ascii="Arial" w:hAnsi="Arial" w:cs="Arial"/>
        </w:rPr>
        <w:t xml:space="preserve"> m</w:t>
      </w:r>
      <w:r w:rsidR="008319CF" w:rsidRPr="00C43449">
        <w:rPr>
          <w:rFonts w:ascii="Arial" w:hAnsi="Arial" w:cs="Arial"/>
        </w:rPr>
        <w:t>,</w:t>
      </w:r>
      <w:r w:rsidRPr="00C43449">
        <w:rPr>
          <w:rFonts w:ascii="Arial" w:hAnsi="Arial" w:cs="Arial"/>
        </w:rPr>
        <w:t xml:space="preserve"> and intersection</w:t>
      </w:r>
      <w:r w:rsidR="008319CF" w:rsidRPr="00C43449">
        <w:rPr>
          <w:rFonts w:ascii="Arial" w:hAnsi="Arial" w:cs="Arial"/>
        </w:rPr>
        <w:t>,</w:t>
      </w:r>
      <w:r w:rsidRPr="00C43449">
        <w:rPr>
          <w:rFonts w:ascii="Arial" w:hAnsi="Arial" w:cs="Arial"/>
        </w:rPr>
        <w:t xml:space="preserve"> C. The experimental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057370" w:rsidRPr="00C43449">
        <w:rPr>
          <w:rFonts w:ascii="Arial" w:hAnsi="Arial" w:cs="Arial"/>
        </w:rPr>
        <w:t xml:space="preserve"> </w:t>
      </w:r>
      <w:r w:rsidRPr="00C43449">
        <w:rPr>
          <w:rFonts w:ascii="Arial" w:hAnsi="Arial" w:cs="Arial"/>
        </w:rPr>
        <w:t>value</w:t>
      </w:r>
      <w:r w:rsidR="00107D71" w:rsidRPr="00C43449">
        <w:rPr>
          <w:rFonts w:ascii="Arial" w:hAnsi="Arial" w:cs="Arial"/>
        </w:rPr>
        <w:t>s</w:t>
      </w:r>
      <w:r w:rsidR="008319CF" w:rsidRPr="00C43449">
        <w:rPr>
          <w:rFonts w:ascii="Arial" w:hAnsi="Arial" w:cs="Arial"/>
        </w:rPr>
        <w:t xml:space="preserve"> (where the TW-IMS-determined drift times in a nitrogen atmosphere were converted to helium CCS values</w:t>
      </w:r>
      <w:r w:rsidR="00C152A6" w:rsidRPr="00C43449">
        <w:rPr>
          <w:rFonts w:ascii="Arial" w:hAnsi="Arial" w:cs="Arial"/>
        </w:rPr>
        <w:t xml:space="preserve"> </w:t>
      </w:r>
      <w:r w:rsidR="00C152A6" w:rsidRPr="00C43449">
        <w:rPr>
          <w:rFonts w:ascii="Arial" w:hAnsi="Arial" w:cs="Arial"/>
        </w:rPr>
        <w:fldChar w:fldCharType="begin"/>
      </w:r>
      <w:r w:rsidR="00C152A6" w:rsidRPr="00C43449">
        <w:rPr>
          <w:rFonts w:ascii="Arial" w:hAnsi="Arial" w:cs="Arial"/>
        </w:rPr>
        <w:instrText xml:space="preserve"> ADDIN EN.CITE &lt;EndNote&gt;&lt;Cite&gt;&lt;Author&gt;Surman&lt;/Author&gt;&lt;Year&gt;2016&lt;/Year&gt;&lt;RecNum&gt;426&lt;/RecNum&gt;&lt;DisplayText&gt;[42]&lt;/DisplayText&gt;&lt;record&gt;&lt;rec-number&gt;426&lt;/rec-number&gt;&lt;foreign-keys&gt;&lt;key app="EN" db-id="e2p2seswwrt90leparx5axxs9srde5ee5rrf" timestamp="1524728778"&gt;426&lt;/key&gt;&lt;/foreign-keys&gt;&lt;ref-type name="Journal Article"&gt;17&lt;/ref-type&gt;&lt;contributors&gt;&lt;authors&gt;&lt;author&gt;Surman, A. J.&lt;/author&gt;&lt;author&gt;Robbins, P. J.&lt;/author&gt;&lt;author&gt;Ujma, J.&lt;/author&gt;&lt;author&gt;Zheng, Q.&lt;/author&gt;&lt;author&gt;Barran, P. E.&lt;/author&gt;&lt;author&gt;Cronin, L.&lt;/author&gt;&lt;/authors&gt;&lt;/contributors&gt;&lt;auth-address&gt;WestCHEM, School of Chemistry, University of Glasgow , Glasgow G12 8QQ, Scotland, United Kingdom.&amp;#xD;Michael Barber Centre for Collaborative Mass Spectrometry, The Manchester Institute for Biotechnology, University of Manchester , Manchester M13 9PL, United Kingdom.&lt;/auth-address&gt;&lt;titles&gt;&lt;title&gt;Sizing and Discovery of Nanosized Polyoxometalate Clusters by Mass Spectrometry&lt;/title&gt;&lt;secondary-title&gt;J Am Chem Soc&lt;/secondary-title&gt;&lt;/titles&gt;&lt;periodical&gt;&lt;full-title&gt;J Am Chem Soc&lt;/full-title&gt;&lt;/periodical&gt;&lt;pages&gt;3824-30&lt;/pages&gt;&lt;volume&gt;138&lt;/volume&gt;&lt;number&gt;11&lt;/number&gt;&lt;dates&gt;&lt;year&gt;2016&lt;/year&gt;&lt;pub-dates&gt;&lt;date&gt;Mar 23&lt;/date&gt;&lt;/pub-dates&gt;&lt;/dates&gt;&lt;isbn&gt;1520-5126 (Electronic)&amp;#xD;0002-7863 (Linking)&lt;/isbn&gt;&lt;accession-num&gt;26906879&lt;/accession-num&gt;&lt;urls&gt;&lt;related-urls&gt;&lt;url&gt;https://www.ncbi.nlm.nih.gov/pubmed/26906879&lt;/url&gt;&lt;/related-urls&gt;&lt;/urls&gt;&lt;custom2&gt;PMC5033399&lt;/custom2&gt;&lt;electronic-resource-num&gt;10.1021/jacs.6b00070&lt;/electronic-resource-num&gt;&lt;/record&gt;&lt;/Cite&gt;&lt;/EndNote&gt;</w:instrText>
      </w:r>
      <w:r w:rsidR="00C152A6" w:rsidRPr="00C43449">
        <w:rPr>
          <w:rFonts w:ascii="Arial" w:hAnsi="Arial" w:cs="Arial"/>
        </w:rPr>
        <w:fldChar w:fldCharType="separate"/>
      </w:r>
      <w:r w:rsidR="00C152A6" w:rsidRPr="00C43449">
        <w:rPr>
          <w:rFonts w:ascii="Arial" w:hAnsi="Arial" w:cs="Arial"/>
          <w:noProof/>
        </w:rPr>
        <w:t>[42]</w:t>
      </w:r>
      <w:r w:rsidR="00C152A6" w:rsidRPr="00C43449">
        <w:rPr>
          <w:rFonts w:ascii="Arial" w:hAnsi="Arial" w:cs="Arial"/>
        </w:rPr>
        <w:fldChar w:fldCharType="end"/>
      </w:r>
      <w:r w:rsidR="008319CF" w:rsidRPr="00C43449">
        <w:rPr>
          <w:rFonts w:ascii="Arial" w:hAnsi="Arial" w:cs="Arial"/>
        </w:rPr>
        <w:t>),</w:t>
      </w:r>
      <w:r w:rsidR="00107D71" w:rsidRPr="00C43449">
        <w:rPr>
          <w:rFonts w:ascii="Arial" w:hAnsi="Arial" w:cs="Arial"/>
        </w:rPr>
        <w:t xml:space="preserve"> were</w:t>
      </w:r>
      <w:r w:rsidRPr="00C43449">
        <w:rPr>
          <w:rFonts w:ascii="Arial" w:hAnsi="Arial" w:cs="Arial"/>
        </w:rPr>
        <w:t xml:space="preserve"> finally calculated </w:t>
      </w:r>
      <w:r w:rsidR="00107D71" w:rsidRPr="00C43449">
        <w:rPr>
          <w:rFonts w:ascii="Arial" w:hAnsi="Arial" w:cs="Arial"/>
        </w:rPr>
        <w:t>from measured drift times using</w:t>
      </w:r>
      <w:r w:rsidRPr="00C43449">
        <w:rPr>
          <w:rFonts w:ascii="Arial" w:hAnsi="Arial" w:cs="Arial"/>
        </w:rPr>
        <w:t xml:space="preserve"> </w:t>
      </w:r>
      <w:r w:rsidR="00B301AF" w:rsidRPr="00C43449">
        <w:rPr>
          <w:rFonts w:ascii="Arial" w:hAnsi="Arial" w:cs="Arial"/>
        </w:rPr>
        <w:fldChar w:fldCharType="begin"/>
      </w:r>
      <w:r w:rsidR="00B301AF" w:rsidRPr="00C43449">
        <w:rPr>
          <w:rFonts w:ascii="Arial" w:hAnsi="Arial" w:cs="Arial"/>
        </w:rPr>
        <w:instrText xml:space="preserve"> REF _Ref499734074 \h </w:instrText>
      </w:r>
      <w:r w:rsidR="00AD1415" w:rsidRPr="00C43449">
        <w:rPr>
          <w:rFonts w:ascii="Arial" w:hAnsi="Arial" w:cs="Arial"/>
        </w:rPr>
        <w:instrText xml:space="preserve"> \* MERGEFORMAT </w:instrText>
      </w:r>
      <w:r w:rsidR="00B301AF" w:rsidRPr="00C43449">
        <w:rPr>
          <w:rFonts w:ascii="Arial" w:hAnsi="Arial" w:cs="Arial"/>
        </w:rPr>
      </w:r>
      <w:r w:rsidR="00B301AF" w:rsidRPr="00C43449">
        <w:rPr>
          <w:rFonts w:ascii="Arial" w:hAnsi="Arial" w:cs="Arial"/>
        </w:rPr>
        <w:fldChar w:fldCharType="separate"/>
      </w:r>
      <w:r w:rsidR="002C7DE1" w:rsidRPr="00C43449">
        <w:rPr>
          <w:rFonts w:ascii="Arial" w:hAnsi="Arial" w:cs="Arial"/>
        </w:rPr>
        <w:t>Equation</w:t>
      </w:r>
      <w:r w:rsidR="002C7DE1" w:rsidRPr="00C43449">
        <w:t xml:space="preserve"> </w:t>
      </w:r>
      <w:r w:rsidR="002C7DE1" w:rsidRPr="00C43449">
        <w:rPr>
          <w:noProof/>
        </w:rPr>
        <w:t>1</w:t>
      </w:r>
      <w:r w:rsidR="00B301AF" w:rsidRPr="00C43449">
        <w:rPr>
          <w:rFonts w:ascii="Arial" w:hAnsi="Arial" w:cs="Arial"/>
        </w:rPr>
        <w:fldChar w:fldCharType="end"/>
      </w:r>
      <w:r w:rsidRPr="00C43449">
        <w:rPr>
          <w:rFonts w:ascii="Arial" w:hAnsi="Arial" w:cs="Arial"/>
        </w:rPr>
        <w:t>:</w:t>
      </w:r>
      <w:r w:rsidR="0038185C" w:rsidRPr="00C43449">
        <w:rPr>
          <w:rFonts w:ascii="Arial" w:hAnsi="Arial" w:cs="Arial"/>
        </w:rPr>
        <w:t xml:space="preserve"> </w:t>
      </w:r>
    </w:p>
    <w:p w14:paraId="754301F4" w14:textId="5AB3467F" w:rsidR="00B301AF" w:rsidRPr="00C43449" w:rsidRDefault="00B301AF" w:rsidP="00287B6E">
      <w:pPr>
        <w:pStyle w:val="Caption"/>
        <w:keepNext/>
        <w:spacing w:line="480" w:lineRule="auto"/>
        <w:outlineLvl w:val="0"/>
        <w:rPr>
          <w:rFonts w:ascii="Arial" w:hAnsi="Arial" w:cs="Arial"/>
          <w:color w:val="auto"/>
          <w:sz w:val="22"/>
        </w:rPr>
      </w:pPr>
      <w:bookmarkStart w:id="2" w:name="_Ref499734074"/>
      <w:r w:rsidRPr="00C43449">
        <w:rPr>
          <w:rFonts w:ascii="Arial" w:hAnsi="Arial" w:cs="Arial"/>
          <w:color w:val="auto"/>
          <w:sz w:val="22"/>
        </w:rPr>
        <w:lastRenderedPageBreak/>
        <w:t xml:space="preserve">Equation </w:t>
      </w:r>
      <w:r w:rsidRPr="00C43449">
        <w:rPr>
          <w:rFonts w:ascii="Arial" w:hAnsi="Arial" w:cs="Arial"/>
          <w:color w:val="auto"/>
          <w:sz w:val="22"/>
        </w:rPr>
        <w:fldChar w:fldCharType="begin"/>
      </w:r>
      <w:r w:rsidRPr="00C43449">
        <w:rPr>
          <w:rFonts w:ascii="Arial" w:hAnsi="Arial" w:cs="Arial"/>
          <w:color w:val="auto"/>
          <w:sz w:val="22"/>
        </w:rPr>
        <w:instrText xml:space="preserve"> SEQ Equation \* ARABIC </w:instrText>
      </w:r>
      <w:r w:rsidRPr="00C43449">
        <w:rPr>
          <w:rFonts w:ascii="Arial" w:hAnsi="Arial" w:cs="Arial"/>
          <w:color w:val="auto"/>
          <w:sz w:val="22"/>
        </w:rPr>
        <w:fldChar w:fldCharType="separate"/>
      </w:r>
      <w:r w:rsidR="002C7DE1" w:rsidRPr="00C43449">
        <w:rPr>
          <w:rFonts w:ascii="Arial" w:hAnsi="Arial" w:cs="Arial"/>
          <w:noProof/>
          <w:color w:val="auto"/>
          <w:sz w:val="22"/>
        </w:rPr>
        <w:t>1</w:t>
      </w:r>
      <w:r w:rsidRPr="00C43449">
        <w:rPr>
          <w:rFonts w:ascii="Arial" w:hAnsi="Arial" w:cs="Arial"/>
          <w:color w:val="auto"/>
          <w:sz w:val="22"/>
        </w:rPr>
        <w:fldChar w:fldCharType="end"/>
      </w:r>
      <w:bookmarkEnd w:id="2"/>
    </w:p>
    <w:p w14:paraId="41303172" w14:textId="1D34DD93" w:rsidR="0022629B" w:rsidRPr="00C43449" w:rsidRDefault="0022629B" w:rsidP="00813748">
      <w:pPr>
        <w:spacing w:line="480" w:lineRule="auto"/>
        <w:rPr>
          <w:rFonts w:ascii="Arial" w:hAnsi="Arial" w:cs="Arial"/>
          <w:sz w:val="20"/>
          <w:szCs w:val="20"/>
        </w:rPr>
      </w:pPr>
      <w:r w:rsidRPr="00C43449">
        <w:rPr>
          <w:rFonts w:ascii="Arial" w:hAnsi="Arial" w:cs="Arial"/>
          <w:position w:val="-32"/>
          <w:sz w:val="20"/>
          <w:szCs w:val="20"/>
        </w:rPr>
        <w:object w:dxaOrig="2980" w:dyaOrig="700" w14:anchorId="66E28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35.25pt" o:ole="">
            <v:imagedata r:id="rId10" o:title=""/>
          </v:shape>
          <o:OLEObject Type="Embed" ProgID="Equation.3" ShapeID="_x0000_i1025" DrawAspect="Content" ObjectID="_1586677331" r:id="rId11"/>
        </w:object>
      </w:r>
    </w:p>
    <w:p w14:paraId="208AF4FE" w14:textId="77777777" w:rsidR="009A49BB" w:rsidRPr="00C43449" w:rsidRDefault="009A49BB" w:rsidP="009A49BB">
      <w:pPr>
        <w:spacing w:line="480" w:lineRule="auto"/>
        <w:jc w:val="both"/>
        <w:rPr>
          <w:rFonts w:ascii="Arial" w:hAnsi="Arial" w:cs="Arial"/>
        </w:rPr>
      </w:pPr>
      <w:r w:rsidRPr="00C43449">
        <w:rPr>
          <w:rFonts w:ascii="Arial" w:hAnsi="Arial" w:cs="Arial"/>
        </w:rPr>
        <w:t>CCSD values are defined as the full width at half maximum of the CCS distribution.</w:t>
      </w:r>
    </w:p>
    <w:p w14:paraId="66F9D8B1" w14:textId="238669E1" w:rsidR="0022629B" w:rsidRPr="00C43449" w:rsidRDefault="00107D71" w:rsidP="009A49BB">
      <w:pPr>
        <w:spacing w:line="480" w:lineRule="auto"/>
        <w:jc w:val="both"/>
        <w:rPr>
          <w:rFonts w:ascii="Arial" w:hAnsi="Arial" w:cs="Arial"/>
          <w:szCs w:val="20"/>
        </w:rPr>
      </w:pPr>
      <w:r w:rsidRPr="00C43449">
        <w:rPr>
          <w:rFonts w:ascii="Arial" w:hAnsi="Arial" w:cs="Arial"/>
          <w:szCs w:val="20"/>
        </w:rPr>
        <w:t>Collision-induced unfolding (CIU) was used to evaluate</w:t>
      </w:r>
      <w:r w:rsidR="0022629B" w:rsidRPr="00C43449">
        <w:rPr>
          <w:rFonts w:ascii="Arial" w:hAnsi="Arial" w:cs="Arial"/>
          <w:szCs w:val="20"/>
        </w:rPr>
        <w:t xml:space="preserve"> the </w:t>
      </w:r>
      <w:r w:rsidR="00DD17E4" w:rsidRPr="00C43449">
        <w:rPr>
          <w:rFonts w:ascii="Arial" w:hAnsi="Arial" w:cs="Arial"/>
          <w:szCs w:val="20"/>
        </w:rPr>
        <w:t xml:space="preserve">transitional </w:t>
      </w:r>
      <w:r w:rsidR="0022629B" w:rsidRPr="00C43449">
        <w:rPr>
          <w:rFonts w:ascii="Arial" w:hAnsi="Arial" w:cs="Arial"/>
          <w:szCs w:val="20"/>
        </w:rPr>
        <w:t>unfolding pro</w:t>
      </w:r>
      <w:r w:rsidR="00DD17E4" w:rsidRPr="00C43449">
        <w:rPr>
          <w:rFonts w:ascii="Arial" w:hAnsi="Arial" w:cs="Arial"/>
          <w:szCs w:val="20"/>
        </w:rPr>
        <w:t xml:space="preserve">files of the protein and </w:t>
      </w:r>
      <w:r w:rsidRPr="00C43449">
        <w:rPr>
          <w:rFonts w:ascii="Arial" w:hAnsi="Arial" w:cs="Arial"/>
          <w:szCs w:val="20"/>
        </w:rPr>
        <w:t>protein-</w:t>
      </w:r>
      <w:r w:rsidR="0022629B" w:rsidRPr="00C43449">
        <w:rPr>
          <w:rFonts w:ascii="Arial" w:hAnsi="Arial" w:cs="Arial"/>
          <w:szCs w:val="20"/>
        </w:rPr>
        <w:t>DNA complex</w:t>
      </w:r>
      <w:r w:rsidR="00DD17E4" w:rsidRPr="00C43449">
        <w:rPr>
          <w:rFonts w:ascii="Arial" w:hAnsi="Arial" w:cs="Arial"/>
          <w:szCs w:val="20"/>
        </w:rPr>
        <w:t>es</w:t>
      </w:r>
      <w:r w:rsidRPr="00C43449">
        <w:rPr>
          <w:rFonts w:ascii="Arial" w:hAnsi="Arial" w:cs="Arial"/>
          <w:szCs w:val="20"/>
        </w:rPr>
        <w:t>.</w:t>
      </w:r>
      <w:r w:rsidR="0022629B" w:rsidRPr="00C43449">
        <w:rPr>
          <w:rFonts w:ascii="Arial" w:hAnsi="Arial" w:cs="Arial"/>
          <w:szCs w:val="20"/>
        </w:rPr>
        <w:t xml:space="preserve"> </w:t>
      </w:r>
      <w:r w:rsidRPr="00C43449">
        <w:rPr>
          <w:rFonts w:ascii="Arial" w:hAnsi="Arial" w:cs="Arial"/>
          <w:szCs w:val="20"/>
        </w:rPr>
        <w:t>An individual</w:t>
      </w:r>
      <w:r w:rsidR="0022629B" w:rsidRPr="00C43449">
        <w:rPr>
          <w:rFonts w:ascii="Arial" w:hAnsi="Arial" w:cs="Arial"/>
          <w:szCs w:val="20"/>
        </w:rPr>
        <w:t xml:space="preserve"> charge state was isolated with the quadrupole mass filter and subjected to collisional activation in the trap </w:t>
      </w:r>
      <w:r w:rsidRPr="00C43449">
        <w:rPr>
          <w:rFonts w:ascii="Arial" w:hAnsi="Arial" w:cs="Arial"/>
          <w:szCs w:val="20"/>
        </w:rPr>
        <w:t>region of the Tri-wave by application of</w:t>
      </w:r>
      <w:r w:rsidR="0022629B" w:rsidRPr="00C43449">
        <w:rPr>
          <w:rFonts w:ascii="Arial" w:hAnsi="Arial" w:cs="Arial"/>
          <w:szCs w:val="20"/>
        </w:rPr>
        <w:t xml:space="preserve"> </w:t>
      </w:r>
      <w:r w:rsidRPr="00C43449">
        <w:rPr>
          <w:rFonts w:ascii="Arial" w:hAnsi="Arial" w:cs="Arial"/>
          <w:szCs w:val="20"/>
        </w:rPr>
        <w:t>gradually increasing</w:t>
      </w:r>
      <w:r w:rsidR="0022629B" w:rsidRPr="00C43449">
        <w:rPr>
          <w:rFonts w:ascii="Arial" w:hAnsi="Arial" w:cs="Arial"/>
          <w:szCs w:val="20"/>
        </w:rPr>
        <w:t xml:space="preserve"> collision energ</w:t>
      </w:r>
      <w:r w:rsidR="006F0638" w:rsidRPr="00C43449">
        <w:rPr>
          <w:rFonts w:ascii="Arial" w:hAnsi="Arial" w:cs="Arial"/>
          <w:szCs w:val="20"/>
        </w:rPr>
        <w:t>ies</w:t>
      </w:r>
      <w:r w:rsidR="0022629B" w:rsidRPr="00C43449">
        <w:rPr>
          <w:rFonts w:ascii="Arial" w:hAnsi="Arial" w:cs="Arial"/>
          <w:szCs w:val="20"/>
        </w:rPr>
        <w:t>. Contour plots representing the unfolding profile were produced with Origin 9.0.</w:t>
      </w:r>
    </w:p>
    <w:p w14:paraId="0F29E0A0" w14:textId="0F7FE331" w:rsidR="004E6633" w:rsidRPr="00C43449" w:rsidRDefault="004E6633" w:rsidP="00BF549D">
      <w:pPr>
        <w:spacing w:before="240" w:after="120" w:line="480" w:lineRule="auto"/>
        <w:outlineLvl w:val="0"/>
        <w:rPr>
          <w:rFonts w:ascii="Arial" w:hAnsi="Arial" w:cs="Arial"/>
          <w:b/>
        </w:rPr>
      </w:pPr>
      <w:r w:rsidRPr="00C43449">
        <w:rPr>
          <w:rFonts w:ascii="Arial" w:hAnsi="Arial" w:cs="Arial"/>
          <w:b/>
        </w:rPr>
        <w:t>K</w:t>
      </w:r>
      <w:r w:rsidRPr="00C43449">
        <w:rPr>
          <w:rFonts w:ascii="Arial" w:hAnsi="Arial" w:cs="Arial"/>
          <w:b/>
          <w:vertAlign w:val="subscript"/>
        </w:rPr>
        <w:t>D</w:t>
      </w:r>
      <w:r w:rsidR="009A49BB" w:rsidRPr="00C43449">
        <w:rPr>
          <w:rFonts w:ascii="Arial" w:hAnsi="Arial" w:cs="Arial"/>
          <w:b/>
        </w:rPr>
        <w:t xml:space="preserve"> </w:t>
      </w:r>
      <w:r w:rsidRPr="00C43449">
        <w:rPr>
          <w:rFonts w:ascii="Arial" w:hAnsi="Arial" w:cs="Arial"/>
          <w:b/>
        </w:rPr>
        <w:t>determination</w:t>
      </w:r>
    </w:p>
    <w:p w14:paraId="4BF9F9CC" w14:textId="1FF78972" w:rsidR="00754953" w:rsidRPr="00C43449" w:rsidRDefault="00410C65" w:rsidP="00287B6E">
      <w:pPr>
        <w:spacing w:line="480" w:lineRule="auto"/>
        <w:jc w:val="both"/>
        <w:rPr>
          <w:rFonts w:ascii="Arial" w:hAnsi="Arial" w:cs="Arial"/>
        </w:rPr>
      </w:pPr>
      <w:r w:rsidRPr="00C43449">
        <w:rPr>
          <w:rFonts w:ascii="Arial" w:hAnsi="Arial" w:cs="Arial"/>
        </w:rPr>
        <w:t>p</w:t>
      </w:r>
      <w:r w:rsidR="00754953" w:rsidRPr="00C43449">
        <w:rPr>
          <w:rFonts w:ascii="Arial" w:hAnsi="Arial" w:cs="Arial"/>
        </w:rPr>
        <w:t>5</w:t>
      </w:r>
      <w:r w:rsidR="0005650A" w:rsidRPr="00C43449">
        <w:rPr>
          <w:rFonts w:ascii="Arial" w:hAnsi="Arial" w:cs="Arial"/>
        </w:rPr>
        <w:t xml:space="preserve">0 WT </w:t>
      </w:r>
      <w:r w:rsidR="00CB2ED4" w:rsidRPr="00C43449">
        <w:rPr>
          <w:rFonts w:ascii="Arial" w:hAnsi="Arial" w:cs="Arial"/>
        </w:rPr>
        <w:t>or</w:t>
      </w:r>
      <w:r w:rsidR="00DD17E4" w:rsidRPr="00C43449">
        <w:rPr>
          <w:rFonts w:ascii="Arial" w:hAnsi="Arial" w:cs="Arial"/>
        </w:rPr>
        <w:t xml:space="preserve"> single point</w:t>
      </w:r>
      <w:r w:rsidR="0005650A" w:rsidRPr="00C43449">
        <w:rPr>
          <w:rFonts w:ascii="Arial" w:hAnsi="Arial" w:cs="Arial"/>
        </w:rPr>
        <w:t xml:space="preserve"> aspartic acid </w:t>
      </w:r>
      <w:r w:rsidR="00754953" w:rsidRPr="00C43449">
        <w:rPr>
          <w:rFonts w:ascii="Arial" w:hAnsi="Arial" w:cs="Arial"/>
        </w:rPr>
        <w:t>mutants</w:t>
      </w:r>
      <w:r w:rsidR="0005650A" w:rsidRPr="00C43449">
        <w:rPr>
          <w:rFonts w:ascii="Arial" w:hAnsi="Arial" w:cs="Arial"/>
        </w:rPr>
        <w:t xml:space="preserve"> </w:t>
      </w:r>
      <w:r w:rsidR="00107D71" w:rsidRPr="00C43449">
        <w:rPr>
          <w:rFonts w:ascii="Arial" w:hAnsi="Arial" w:cs="Arial"/>
        </w:rPr>
        <w:t xml:space="preserve">(3 µM) </w:t>
      </w:r>
      <w:r w:rsidR="0005650A" w:rsidRPr="00C43449">
        <w:rPr>
          <w:rFonts w:ascii="Arial" w:hAnsi="Arial" w:cs="Arial"/>
        </w:rPr>
        <w:t>were incubated with</w:t>
      </w:r>
      <w:r w:rsidR="009F3E46" w:rsidRPr="00C43449">
        <w:rPr>
          <w:rFonts w:ascii="Arial" w:hAnsi="Arial" w:cs="Arial"/>
        </w:rPr>
        <w:t xml:space="preserve"> 0.2</w:t>
      </w:r>
      <w:r w:rsidR="009A49BB" w:rsidRPr="00C43449">
        <w:rPr>
          <w:rFonts w:ascii="Arial" w:hAnsi="Arial" w:cs="Arial"/>
        </w:rPr>
        <w:t xml:space="preserve"> </w:t>
      </w:r>
      <w:r w:rsidR="009F3E46" w:rsidRPr="00C43449">
        <w:rPr>
          <w:rFonts w:ascii="Arial" w:hAnsi="Arial" w:cs="Arial"/>
        </w:rPr>
        <w:t>-</w:t>
      </w:r>
      <w:r w:rsidR="009A49BB" w:rsidRPr="00C43449">
        <w:rPr>
          <w:rFonts w:ascii="Arial" w:hAnsi="Arial" w:cs="Arial"/>
        </w:rPr>
        <w:t xml:space="preserve"> </w:t>
      </w:r>
      <w:r w:rsidR="009F3E46" w:rsidRPr="00C43449">
        <w:rPr>
          <w:rFonts w:ascii="Arial" w:hAnsi="Arial" w:cs="Arial"/>
        </w:rPr>
        <w:t>6 µM</w:t>
      </w:r>
      <w:r w:rsidR="009A49BB" w:rsidRPr="00C43449">
        <w:rPr>
          <w:rFonts w:ascii="Arial" w:hAnsi="Arial" w:cs="Arial"/>
        </w:rPr>
        <w:t xml:space="preserve"> </w:t>
      </w:r>
      <w:r w:rsidR="009F3E46" w:rsidRPr="00C43449">
        <w:rPr>
          <w:rFonts w:ascii="Arial" w:hAnsi="Arial" w:cs="Arial"/>
        </w:rPr>
        <w:t>of</w:t>
      </w:r>
      <w:r w:rsidR="0005650A" w:rsidRPr="00C43449">
        <w:rPr>
          <w:rFonts w:ascii="Arial" w:hAnsi="Arial" w:cs="Arial"/>
        </w:rPr>
        <w:t xml:space="preserve"> </w:t>
      </w:r>
      <w:r w:rsidR="00107D71" w:rsidRPr="00C43449">
        <w:rPr>
          <w:rFonts w:ascii="Arial" w:hAnsi="Arial" w:cs="Arial"/>
        </w:rPr>
        <w:t>κB</w:t>
      </w:r>
      <w:r w:rsidR="004B2531" w:rsidRPr="00C43449">
        <w:rPr>
          <w:rFonts w:ascii="Arial" w:hAnsi="Arial" w:cs="Arial"/>
        </w:rPr>
        <w:t xml:space="preserve"> </w:t>
      </w:r>
      <w:r w:rsidR="00107D71" w:rsidRPr="00C43449">
        <w:rPr>
          <w:rFonts w:ascii="Arial" w:hAnsi="Arial" w:cs="Arial"/>
        </w:rPr>
        <w:t xml:space="preserve">DNA oligomer </w:t>
      </w:r>
      <w:r w:rsidR="0005650A" w:rsidRPr="00C43449">
        <w:rPr>
          <w:rFonts w:ascii="Arial" w:hAnsi="Arial" w:cs="Arial"/>
        </w:rPr>
        <w:t>5</w:t>
      </w:r>
      <w:r w:rsidR="00107D71" w:rsidRPr="00C43449">
        <w:rPr>
          <w:rFonts w:ascii="Arial" w:hAnsi="Arial" w:cs="Arial"/>
        </w:rPr>
        <w:t>’</w:t>
      </w:r>
      <w:r w:rsidR="0005650A" w:rsidRPr="00C43449">
        <w:rPr>
          <w:rFonts w:ascii="Arial" w:hAnsi="Arial" w:cs="Arial"/>
        </w:rPr>
        <w:t>-CCCCCGGGGGCCCCCGGGGG-3</w:t>
      </w:r>
      <w:r w:rsidR="00107D71" w:rsidRPr="00C43449">
        <w:rPr>
          <w:rFonts w:ascii="Arial" w:hAnsi="Arial" w:cs="Arial"/>
        </w:rPr>
        <w:t>’ (Sigma)</w:t>
      </w:r>
      <w:r w:rsidR="0005650A" w:rsidRPr="00C43449">
        <w:rPr>
          <w:rFonts w:ascii="Arial" w:hAnsi="Arial" w:cs="Arial"/>
        </w:rPr>
        <w:t xml:space="preserve"> in 300 mM NH</w:t>
      </w:r>
      <w:r w:rsidR="0005650A" w:rsidRPr="00C43449">
        <w:rPr>
          <w:rFonts w:ascii="Arial" w:hAnsi="Arial" w:cs="Arial"/>
          <w:vertAlign w:val="subscript"/>
        </w:rPr>
        <w:t>4</w:t>
      </w:r>
      <w:r w:rsidR="0005650A" w:rsidRPr="00C43449">
        <w:rPr>
          <w:rFonts w:ascii="Arial" w:hAnsi="Arial" w:cs="Arial"/>
        </w:rPr>
        <w:t>OAc for five minutes at room temperature (final volume 10 µl) prior to</w:t>
      </w:r>
      <w:r w:rsidR="00AD1415" w:rsidRPr="00C43449">
        <w:rPr>
          <w:rFonts w:ascii="Arial" w:hAnsi="Arial" w:cs="Arial"/>
        </w:rPr>
        <w:t xml:space="preserve"> </w:t>
      </w:r>
      <w:r w:rsidR="00107D71" w:rsidRPr="00C43449">
        <w:rPr>
          <w:rFonts w:ascii="Arial" w:hAnsi="Arial" w:cs="Arial"/>
        </w:rPr>
        <w:t xml:space="preserve">native (IM-)MS </w:t>
      </w:r>
      <w:r w:rsidR="0005650A" w:rsidRPr="00C43449">
        <w:rPr>
          <w:rFonts w:ascii="Arial" w:hAnsi="Arial" w:cs="Arial"/>
        </w:rPr>
        <w:t>analy</w:t>
      </w:r>
      <w:r w:rsidRPr="00C43449">
        <w:rPr>
          <w:rFonts w:ascii="Arial" w:hAnsi="Arial" w:cs="Arial"/>
        </w:rPr>
        <w:t>sis. Multi Gaussian fitting with Origin 9.0 was used to ascertain the peak ar</w:t>
      </w:r>
      <w:r w:rsidR="00107D71" w:rsidRPr="00C43449">
        <w:rPr>
          <w:rFonts w:ascii="Arial" w:hAnsi="Arial" w:cs="Arial"/>
        </w:rPr>
        <w:t>eas of all charge states of both the unbound and DNA-</w:t>
      </w:r>
      <w:r w:rsidRPr="00C43449">
        <w:rPr>
          <w:rFonts w:ascii="Arial" w:hAnsi="Arial" w:cs="Arial"/>
        </w:rPr>
        <w:t>bound p50. K</w:t>
      </w:r>
      <w:r w:rsidRPr="00C43449">
        <w:rPr>
          <w:rFonts w:ascii="Arial" w:hAnsi="Arial" w:cs="Arial"/>
          <w:vertAlign w:val="subscript"/>
        </w:rPr>
        <w:t>D</w:t>
      </w:r>
      <w:r w:rsidRPr="00C43449">
        <w:rPr>
          <w:rFonts w:ascii="Arial" w:hAnsi="Arial" w:cs="Arial"/>
        </w:rPr>
        <w:t xml:space="preserve"> values</w:t>
      </w:r>
      <w:r w:rsidR="00107D71" w:rsidRPr="00C43449">
        <w:rPr>
          <w:rFonts w:ascii="Arial" w:hAnsi="Arial" w:cs="Arial"/>
        </w:rPr>
        <w:t xml:space="preserve"> for DNA binding were determined by nonlinear peak fitting using </w:t>
      </w:r>
      <w:r w:rsidR="00107D71" w:rsidRPr="00C43449">
        <w:rPr>
          <w:rFonts w:ascii="Arial" w:hAnsi="Arial" w:cs="Arial"/>
        </w:rPr>
        <w:fldChar w:fldCharType="begin"/>
      </w:r>
      <w:r w:rsidR="00107D71" w:rsidRPr="00C43449">
        <w:rPr>
          <w:rFonts w:ascii="Arial" w:hAnsi="Arial" w:cs="Arial"/>
        </w:rPr>
        <w:instrText xml:space="preserve"> REF _Ref499734097 \h  \* MERGEFORMAT </w:instrText>
      </w:r>
      <w:r w:rsidR="00107D71" w:rsidRPr="00C43449">
        <w:rPr>
          <w:rFonts w:ascii="Arial" w:hAnsi="Arial" w:cs="Arial"/>
        </w:rPr>
      </w:r>
      <w:r w:rsidR="00107D71" w:rsidRPr="00C43449">
        <w:rPr>
          <w:rFonts w:ascii="Arial" w:hAnsi="Arial" w:cs="Arial"/>
        </w:rPr>
        <w:fldChar w:fldCharType="separate"/>
      </w:r>
      <w:r w:rsidR="002C7DE1" w:rsidRPr="00C43449">
        <w:rPr>
          <w:rFonts w:ascii="Arial" w:hAnsi="Arial" w:cs="Arial"/>
        </w:rPr>
        <w:t xml:space="preserve">Equation </w:t>
      </w:r>
      <w:r w:rsidR="002C7DE1" w:rsidRPr="00C43449">
        <w:rPr>
          <w:rFonts w:ascii="Arial" w:hAnsi="Arial" w:cs="Arial"/>
          <w:noProof/>
        </w:rPr>
        <w:t>2</w:t>
      </w:r>
      <w:r w:rsidR="00107D71" w:rsidRPr="00C43449">
        <w:rPr>
          <w:rFonts w:ascii="Arial" w:hAnsi="Arial" w:cs="Arial"/>
        </w:rPr>
        <w:fldChar w:fldCharType="end"/>
      </w:r>
      <w:r w:rsidRPr="00C43449">
        <w:rPr>
          <w:rFonts w:ascii="Arial" w:hAnsi="Arial" w:cs="Arial"/>
        </w:rPr>
        <w:t>:</w:t>
      </w:r>
    </w:p>
    <w:p w14:paraId="69EBC163" w14:textId="6B97D9DD" w:rsidR="00B301AF" w:rsidRPr="00C43449" w:rsidRDefault="00B301AF" w:rsidP="00287B6E">
      <w:pPr>
        <w:pStyle w:val="Caption"/>
        <w:keepNext/>
        <w:spacing w:line="480" w:lineRule="auto"/>
        <w:outlineLvl w:val="0"/>
        <w:rPr>
          <w:rFonts w:ascii="Arial" w:hAnsi="Arial" w:cs="Arial"/>
          <w:color w:val="auto"/>
          <w:sz w:val="22"/>
        </w:rPr>
      </w:pPr>
      <w:bookmarkStart w:id="3" w:name="_Ref499734097"/>
      <w:r w:rsidRPr="00C43449">
        <w:rPr>
          <w:rFonts w:ascii="Arial" w:hAnsi="Arial" w:cs="Arial"/>
          <w:color w:val="auto"/>
          <w:sz w:val="22"/>
        </w:rPr>
        <w:t xml:space="preserve">Equation </w:t>
      </w:r>
      <w:r w:rsidRPr="00C43449">
        <w:rPr>
          <w:rFonts w:ascii="Arial" w:hAnsi="Arial" w:cs="Arial"/>
          <w:color w:val="auto"/>
          <w:sz w:val="22"/>
        </w:rPr>
        <w:fldChar w:fldCharType="begin"/>
      </w:r>
      <w:r w:rsidRPr="00C43449">
        <w:rPr>
          <w:rFonts w:ascii="Arial" w:hAnsi="Arial" w:cs="Arial"/>
          <w:color w:val="auto"/>
          <w:sz w:val="22"/>
        </w:rPr>
        <w:instrText xml:space="preserve"> SEQ Equation \* ARABIC </w:instrText>
      </w:r>
      <w:r w:rsidRPr="00C43449">
        <w:rPr>
          <w:rFonts w:ascii="Arial" w:hAnsi="Arial" w:cs="Arial"/>
          <w:color w:val="auto"/>
          <w:sz w:val="22"/>
        </w:rPr>
        <w:fldChar w:fldCharType="separate"/>
      </w:r>
      <w:r w:rsidR="002C7DE1" w:rsidRPr="00C43449">
        <w:rPr>
          <w:rFonts w:ascii="Arial" w:hAnsi="Arial" w:cs="Arial"/>
          <w:noProof/>
          <w:color w:val="auto"/>
          <w:sz w:val="22"/>
        </w:rPr>
        <w:t>2</w:t>
      </w:r>
      <w:r w:rsidRPr="00C43449">
        <w:rPr>
          <w:rFonts w:ascii="Arial" w:hAnsi="Arial" w:cs="Arial"/>
          <w:color w:val="auto"/>
          <w:sz w:val="22"/>
        </w:rPr>
        <w:fldChar w:fldCharType="end"/>
      </w:r>
      <w:bookmarkEnd w:id="3"/>
    </w:p>
    <w:p w14:paraId="2D912FE5" w14:textId="01F339B7" w:rsidR="00B301AF" w:rsidRPr="00C43449" w:rsidRDefault="00B301AF" w:rsidP="00287B6E">
      <w:pPr>
        <w:spacing w:line="480" w:lineRule="auto"/>
      </w:pPr>
      <w:r w:rsidRPr="00C43449">
        <w:rPr>
          <w:position w:val="-44"/>
        </w:rPr>
        <w:object w:dxaOrig="5920" w:dyaOrig="999" w14:anchorId="1BC91BC7">
          <v:shape id="_x0000_i1026" type="#_x0000_t75" style="width:295.5pt;height:49.5pt" o:ole="">
            <v:imagedata r:id="rId12" o:title=""/>
          </v:shape>
          <o:OLEObject Type="Embed" ProgID="Equation.3" ShapeID="_x0000_i1026" DrawAspect="Content" ObjectID="_1586677332" r:id="rId13"/>
        </w:object>
      </w:r>
    </w:p>
    <w:p w14:paraId="4BA47B41" w14:textId="46230BBA" w:rsidR="004E6633" w:rsidRPr="00C43449" w:rsidRDefault="00693ED9" w:rsidP="00BF549D">
      <w:pPr>
        <w:spacing w:after="240" w:line="480" w:lineRule="auto"/>
        <w:rPr>
          <w:rFonts w:ascii="Arial" w:hAnsi="Arial" w:cs="Arial"/>
          <w:szCs w:val="20"/>
        </w:rPr>
      </w:pPr>
      <w:r w:rsidRPr="00C43449">
        <w:rPr>
          <w:rFonts w:ascii="Arial" w:hAnsi="Arial" w:cs="Arial"/>
          <w:szCs w:val="20"/>
        </w:rPr>
        <w:t xml:space="preserve">I(PL) and I(P) </w:t>
      </w:r>
      <w:r w:rsidR="00107D71" w:rsidRPr="00C43449">
        <w:rPr>
          <w:rFonts w:ascii="Arial" w:hAnsi="Arial" w:cs="Arial"/>
          <w:szCs w:val="20"/>
        </w:rPr>
        <w:t>define the peak area of the DNA-</w:t>
      </w:r>
      <w:r w:rsidRPr="00C43449">
        <w:rPr>
          <w:rFonts w:ascii="Arial" w:hAnsi="Arial" w:cs="Arial"/>
          <w:szCs w:val="20"/>
        </w:rPr>
        <w:t xml:space="preserve">bound protein complex and the unbound </w:t>
      </w:r>
      <w:r w:rsidR="00107D71" w:rsidRPr="00C43449">
        <w:rPr>
          <w:rFonts w:ascii="Arial" w:hAnsi="Arial" w:cs="Arial"/>
          <w:szCs w:val="20"/>
        </w:rPr>
        <w:t xml:space="preserve">p50 </w:t>
      </w:r>
      <w:r w:rsidRPr="00C43449">
        <w:rPr>
          <w:rFonts w:ascii="Arial" w:hAnsi="Arial" w:cs="Arial"/>
          <w:szCs w:val="20"/>
        </w:rPr>
        <w:t>protein dimer, respectively, [P]</w:t>
      </w:r>
      <w:r w:rsidRPr="00C43449">
        <w:rPr>
          <w:rFonts w:ascii="Arial" w:hAnsi="Arial" w:cs="Arial"/>
          <w:szCs w:val="20"/>
          <w:vertAlign w:val="subscript"/>
        </w:rPr>
        <w:t>0</w:t>
      </w:r>
      <w:r w:rsidRPr="00C43449">
        <w:rPr>
          <w:rFonts w:ascii="Arial" w:hAnsi="Arial" w:cs="Arial"/>
          <w:szCs w:val="20"/>
        </w:rPr>
        <w:t xml:space="preserve"> and [L]</w:t>
      </w:r>
      <w:r w:rsidRPr="00C43449">
        <w:rPr>
          <w:rFonts w:ascii="Arial" w:hAnsi="Arial" w:cs="Arial"/>
          <w:szCs w:val="20"/>
          <w:vertAlign w:val="subscript"/>
        </w:rPr>
        <w:t>0</w:t>
      </w:r>
      <w:r w:rsidRPr="00C43449">
        <w:rPr>
          <w:rFonts w:ascii="Arial" w:hAnsi="Arial" w:cs="Arial"/>
          <w:szCs w:val="20"/>
        </w:rPr>
        <w:t xml:space="preserve"> are the original protein and DNA concentrations</w:t>
      </w:r>
      <w:r w:rsidR="00287B6E" w:rsidRPr="00C43449">
        <w:rPr>
          <w:rFonts w:ascii="Arial" w:hAnsi="Arial" w:cs="Arial"/>
          <w:szCs w:val="20"/>
        </w:rPr>
        <w:t xml:space="preserve"> </w:t>
      </w:r>
      <w:r w:rsidR="00287B6E" w:rsidRPr="00C43449">
        <w:rPr>
          <w:rFonts w:ascii="Arial" w:hAnsi="Arial" w:cs="Arial"/>
          <w:szCs w:val="20"/>
        </w:rPr>
        <w:fldChar w:fldCharType="begin"/>
      </w:r>
      <w:r w:rsidR="00C152A6" w:rsidRPr="00C43449">
        <w:rPr>
          <w:rFonts w:ascii="Arial" w:hAnsi="Arial" w:cs="Arial"/>
          <w:szCs w:val="20"/>
        </w:rPr>
        <w:instrText xml:space="preserve"> ADDIN EN.CITE &lt;EndNote&gt;&lt;Cite&gt;&lt;Author&gt;Eyers&lt;/Author&gt;&lt;Year&gt;2018&lt;/Year&gt;&lt;RecNum&gt;319&lt;/RecNum&gt;&lt;DisplayText&gt;[25]&lt;/DisplayText&gt;&lt;record&gt;&lt;rec-number&gt;319&lt;/rec-number&gt;&lt;foreign-keys&gt;&lt;key app="EN" db-id="e2p2seswwrt90leparx5axxs9srde5ee5rrf" timestamp="1520514026"&gt;319&lt;/key&gt;&lt;/foreign-keys&gt;&lt;ref-type name="Journal Article"&gt;17&lt;/ref-type&gt;&lt;contributors&gt;&lt;authors&gt;&lt;author&gt;Eyers, C. E.&lt;/author&gt;&lt;author&gt;Vonderach, M.&lt;/author&gt;&lt;author&gt;Ferries, S.&lt;/author&gt;&lt;author&gt;Jeacock, K.&lt;/author&gt;&lt;author&gt;Eyers, P. A.&lt;/author&gt;&lt;/authors&gt;&lt;/contributors&gt;&lt;auth-address&gt;Centre for Proteome Research, Institute of Integrative Biology, University of Liverpool, Liverpool L69 7ZB, United Kingdom; Department of Biochemistry, Institute of Integrative Biology, University of Liverpool, Liverpool L69 7ZB, United Kingdom. Electronic address: CEyers@Liverpool.ac.uk.&amp;#xD;Centre for Proteome Research, Institute of Integrative Biology, University of Liverpool, Liverpool L69 7ZB, United Kingdom; Department of Biochemistry, Institute of Integrative Biology, University of Liverpool, Liverpool L69 7ZB, United Kingdom.&amp;#xD;Department of Biochemistry, Institute of Integrative Biology, University of Liverpool, Liverpool L69 7ZB, United Kingdom.&lt;/auth-address&gt;&lt;titles&gt;&lt;title&gt;Understanding protein-drug interactions using ion mobility-mass spectrometry&lt;/title&gt;&lt;secondary-title&gt;Curr Opin Chem Biol&lt;/secondary-title&gt;&lt;/titles&gt;&lt;periodical&gt;&lt;full-title&gt;Curr Opin Chem Biol&lt;/full-title&gt;&lt;/periodical&gt;&lt;pages&gt;167-176&lt;/pages&gt;&lt;volume&gt;42&lt;/volume&gt;&lt;dates&gt;&lt;year&gt;2018&lt;/year&gt;&lt;pub-dates&gt;&lt;date&gt;Feb&lt;/date&gt;&lt;/pub-dates&gt;&lt;/dates&gt;&lt;isbn&gt;1879-0402 (Electronic)&amp;#xD;1367-5931 (Linking)&lt;/isbn&gt;&lt;accession-num&gt;29331721&lt;/accession-num&gt;&lt;urls&gt;&lt;related-urls&gt;&lt;url&gt;https://www.ncbi.nlm.nih.gov/pubmed/29331721&lt;/url&gt;&lt;/related-urls&gt;&lt;/urls&gt;&lt;electronic-resource-num&gt;10.1016/j.cbpa.2017.12.013&lt;/electronic-resource-num&gt;&lt;/record&gt;&lt;/Cite&gt;&lt;/EndNote&gt;</w:instrText>
      </w:r>
      <w:r w:rsidR="00287B6E" w:rsidRPr="00C43449">
        <w:rPr>
          <w:rFonts w:ascii="Arial" w:hAnsi="Arial" w:cs="Arial"/>
          <w:szCs w:val="20"/>
        </w:rPr>
        <w:fldChar w:fldCharType="separate"/>
      </w:r>
      <w:r w:rsidR="00C152A6" w:rsidRPr="00C43449">
        <w:rPr>
          <w:rFonts w:ascii="Arial" w:hAnsi="Arial" w:cs="Arial"/>
          <w:noProof/>
          <w:szCs w:val="20"/>
        </w:rPr>
        <w:t>[25]</w:t>
      </w:r>
      <w:r w:rsidR="00287B6E" w:rsidRPr="00C43449">
        <w:rPr>
          <w:rFonts w:ascii="Arial" w:hAnsi="Arial" w:cs="Arial"/>
          <w:szCs w:val="20"/>
        </w:rPr>
        <w:fldChar w:fldCharType="end"/>
      </w:r>
      <w:r w:rsidR="0002431F" w:rsidRPr="00C43449">
        <w:rPr>
          <w:rFonts w:ascii="Arial" w:hAnsi="Arial" w:cs="Arial"/>
          <w:szCs w:val="20"/>
        </w:rPr>
        <w:t>.</w:t>
      </w:r>
    </w:p>
    <w:p w14:paraId="3B6F9761" w14:textId="430F2580" w:rsidR="0022629B" w:rsidRPr="00C43449" w:rsidRDefault="0022629B" w:rsidP="00287B6E">
      <w:pPr>
        <w:spacing w:line="480" w:lineRule="auto"/>
        <w:outlineLvl w:val="0"/>
        <w:rPr>
          <w:rFonts w:ascii="Arial" w:hAnsi="Arial" w:cs="Arial"/>
          <w:b/>
          <w:sz w:val="20"/>
          <w:szCs w:val="20"/>
        </w:rPr>
      </w:pPr>
      <w:r w:rsidRPr="00C43449">
        <w:rPr>
          <w:rFonts w:ascii="Arial" w:hAnsi="Arial" w:cs="Arial"/>
          <w:b/>
          <w:szCs w:val="20"/>
        </w:rPr>
        <w:t>Molecular modelling and CCS calculation</w:t>
      </w:r>
    </w:p>
    <w:p w14:paraId="567680FD" w14:textId="380C21D9" w:rsidR="0022629B" w:rsidRPr="00C43449" w:rsidRDefault="0022629B" w:rsidP="009A49BB">
      <w:pPr>
        <w:spacing w:line="480" w:lineRule="auto"/>
        <w:jc w:val="both"/>
        <w:rPr>
          <w:rStyle w:val="RSCB02ArticleTextChar"/>
          <w:rFonts w:ascii="Arial" w:hAnsi="Arial" w:cs="Arial"/>
          <w:w w:val="100"/>
          <w:sz w:val="22"/>
          <w:szCs w:val="22"/>
        </w:rPr>
      </w:pPr>
      <w:r w:rsidRPr="00C43449">
        <w:rPr>
          <w:rFonts w:ascii="Arial" w:hAnsi="Arial" w:cs="Arial"/>
        </w:rPr>
        <w:lastRenderedPageBreak/>
        <w:t>ff14SB, OL15 and tip3p force</w:t>
      </w:r>
      <w:r w:rsidR="00D724BF" w:rsidRPr="00C43449">
        <w:rPr>
          <w:rFonts w:ascii="Arial" w:hAnsi="Arial" w:cs="Arial"/>
        </w:rPr>
        <w:t xml:space="preserve"> </w:t>
      </w:r>
      <w:r w:rsidRPr="00C43449">
        <w:rPr>
          <w:rFonts w:ascii="Arial" w:hAnsi="Arial" w:cs="Arial"/>
        </w:rPr>
        <w:t xml:space="preserve">fields implemented in AMBER16 </w:t>
      </w:r>
      <w:bookmarkStart w:id="4" w:name="_Ref507595790"/>
      <w:r w:rsidR="00287B6E" w:rsidRPr="00C43449">
        <w:rPr>
          <w:rFonts w:ascii="Arial" w:hAnsi="Arial" w:cs="Arial"/>
        </w:rPr>
        <w:fldChar w:fldCharType="begin"/>
      </w:r>
      <w:r w:rsidR="00287B6E" w:rsidRPr="00C43449">
        <w:rPr>
          <w:rFonts w:ascii="Arial" w:hAnsi="Arial" w:cs="Arial"/>
        </w:rPr>
        <w:instrText xml:space="preserve"> ADDIN EN.CITE &lt;EndNote&gt;&lt;Cite&gt;&lt;Author&gt;Case&lt;/Author&gt;&lt;Year&gt;2017&lt;/Year&gt;&lt;RecNum&gt;367&lt;/RecNum&gt;&lt;DisplayText&gt;[43]&lt;/DisplayText&gt;&lt;record&gt;&lt;rec-number&gt;367&lt;/rec-number&gt;&lt;foreign-keys&gt;&lt;key app="EN" db-id="e2p2seswwrt90leparx5axxs9srde5ee5rrf" timestamp="1520515539"&gt;367&lt;/key&gt;&lt;/foreign-keys&gt;&lt;ref-type name="Journal Article"&gt;17&lt;/ref-type&gt;&lt;contributors&gt;&lt;authors&gt;&lt;author&gt;Case, D.A.&lt;/author&gt;&lt;author&gt;Cerutti, D.S. &lt;/author&gt;&lt;author&gt;Cheatham, T.E.&lt;/author&gt;&lt;author&gt;Darden, T.A.&lt;/author&gt;&lt;author&gt;Duke, R.E.&lt;/author&gt;&lt;author&gt;Giese, T.J.&lt;/author&gt;&lt;author&gt;Gohlke, H.&lt;/author&gt;&lt;author&gt;Goetz,  A.W.&lt;/author&gt;&lt;author&gt;Greene, D.&lt;/author&gt;&lt;author&gt;Homeyer, N.&lt;/author&gt;&lt;author&gt;Izadi, S.&lt;/author&gt;&lt;author&gt;Kovalenko, A.&lt;/author&gt;&lt;author&gt; Lee, T.S.&lt;/author&gt;&lt;author&gt;LeGrand, S.&lt;/author&gt;&lt;author&gt;Li, P.&lt;/author&gt;&lt;author&gt;Lin, C.&lt;/author&gt;&lt;author&gt;Liu, J.&lt;/author&gt;&lt;author&gt;Luchko, T.&lt;/author&gt;&lt;author&gt;Luo, R.&lt;/author&gt;&lt;author&gt;Mermelstein, D.&lt;/author&gt;&lt;author&gt;Merz, K.M.&lt;/author&gt;&lt;author&gt;Monard, G.&lt;/author&gt;&lt;author&gt;Nguyen, H.&lt;/author&gt;&lt;author&gt;Omelyan, I.&lt;/author&gt;&lt;author&gt;Onufriev, A.&lt;/author&gt;&lt;author&gt;Pan, F.&lt;/author&gt;&lt;author&gt;Qi, R.&lt;/author&gt;&lt;author&gt;Roe, D.R.&lt;/author&gt;&lt;author&gt;Roitberg, A.&lt;/author&gt;&lt;author&gt;Sagui, C.&lt;/author&gt;&lt;author&gt;Simmerling, C.L.&lt;/author&gt;&lt;author&gt;Botello-Smith, W.M.&lt;/author&gt;&lt;author&gt;Swails, J.&lt;/author&gt;&lt;author&gt;Walker, R.C.&lt;/author&gt;&lt;author&gt;Wang, J.&lt;/author&gt;&lt;author&gt;Wolf, R.M.&lt;/author&gt;&lt;author&gt;Wu, X.&lt;/author&gt;&lt;author&gt;Xiao, L.&lt;/author&gt;&lt;author&gt;York, D.M.&lt;/author&gt;&lt;author&gt;Kollman, P.A.&lt;/author&gt;&lt;/authors&gt;&lt;/contributors&gt;&lt;titles&gt;&lt;title&gt;AMBER 2017&lt;/title&gt;&lt;secondary-title&gt;University of California, San Francisco&lt;/secondary-title&gt;&lt;/titles&gt;&lt;periodical&gt;&lt;full-title&gt;University of California, San Francisco&lt;/full-title&gt;&lt;/periodical&gt;&lt;dates&gt;&lt;year&gt;2017&lt;/year&gt;&lt;/dates&gt;&lt;urls&gt;&lt;/urls&gt;&lt;/record&gt;&lt;/Cite&gt;&lt;/EndNote&gt;</w:instrText>
      </w:r>
      <w:r w:rsidR="00287B6E" w:rsidRPr="00C43449">
        <w:rPr>
          <w:rFonts w:ascii="Arial" w:hAnsi="Arial" w:cs="Arial"/>
        </w:rPr>
        <w:fldChar w:fldCharType="separate"/>
      </w:r>
      <w:r w:rsidR="00287B6E" w:rsidRPr="00C43449">
        <w:rPr>
          <w:rFonts w:ascii="Arial" w:hAnsi="Arial" w:cs="Arial"/>
          <w:noProof/>
        </w:rPr>
        <w:t>[43]</w:t>
      </w:r>
      <w:r w:rsidR="00287B6E" w:rsidRPr="00C43449">
        <w:rPr>
          <w:rFonts w:ascii="Arial" w:hAnsi="Arial" w:cs="Arial"/>
        </w:rPr>
        <w:fldChar w:fldCharType="end"/>
      </w:r>
      <w:bookmarkEnd w:id="4"/>
      <w:r w:rsidR="00D453DD" w:rsidRPr="00C43449">
        <w:rPr>
          <w:rFonts w:ascii="Arial" w:hAnsi="Arial" w:cs="Arial"/>
        </w:rPr>
        <w:t xml:space="preserve"> </w:t>
      </w:r>
      <w:r w:rsidRPr="00C43449">
        <w:rPr>
          <w:rFonts w:ascii="Arial" w:hAnsi="Arial" w:cs="Arial"/>
        </w:rPr>
        <w:t xml:space="preserve">were </w:t>
      </w:r>
      <w:r w:rsidR="00D724BF" w:rsidRPr="00C43449">
        <w:rPr>
          <w:rFonts w:ascii="Arial" w:hAnsi="Arial" w:cs="Arial"/>
        </w:rPr>
        <w:t>used to</w:t>
      </w:r>
      <w:r w:rsidRPr="00C43449">
        <w:rPr>
          <w:rFonts w:ascii="Arial" w:hAnsi="Arial" w:cs="Arial"/>
        </w:rPr>
        <w:t xml:space="preserve"> simulat</w:t>
      </w:r>
      <w:r w:rsidR="00D724BF" w:rsidRPr="00C43449">
        <w:rPr>
          <w:rFonts w:ascii="Arial" w:hAnsi="Arial" w:cs="Arial"/>
        </w:rPr>
        <w:t>e</w:t>
      </w:r>
      <w:r w:rsidRPr="00C43449">
        <w:rPr>
          <w:rFonts w:ascii="Arial" w:hAnsi="Arial" w:cs="Arial"/>
        </w:rPr>
        <w:t xml:space="preserve"> the </w:t>
      </w:r>
      <w:r w:rsidR="00D724BF" w:rsidRPr="00C43449">
        <w:rPr>
          <w:rFonts w:ascii="Arial" w:hAnsi="Arial" w:cs="Arial"/>
        </w:rPr>
        <w:t xml:space="preserve">effect of protein desolvation during </w:t>
      </w:r>
      <w:r w:rsidR="009A49BB" w:rsidRPr="00C43449">
        <w:rPr>
          <w:rFonts w:ascii="Arial" w:hAnsi="Arial" w:cs="Arial"/>
        </w:rPr>
        <w:t>ESI</w:t>
      </w:r>
      <w:r w:rsidR="00D724BF" w:rsidRPr="00C43449">
        <w:rPr>
          <w:rFonts w:ascii="Arial" w:hAnsi="Arial" w:cs="Arial"/>
        </w:rPr>
        <w:t xml:space="preserve"> on the conformation </w:t>
      </w:r>
      <w:r w:rsidRPr="00C43449">
        <w:rPr>
          <w:rFonts w:ascii="Arial" w:hAnsi="Arial" w:cs="Arial"/>
        </w:rPr>
        <w:t xml:space="preserve">of </w:t>
      </w:r>
      <w:r w:rsidR="00D724BF" w:rsidRPr="00C43449">
        <w:rPr>
          <w:rFonts w:ascii="Arial" w:hAnsi="Arial" w:cs="Arial"/>
        </w:rPr>
        <w:t xml:space="preserve">the DNA-bound and unbound forms of the </w:t>
      </w:r>
      <w:r w:rsidRPr="00C43449">
        <w:rPr>
          <w:rFonts w:ascii="Arial" w:hAnsi="Arial" w:cs="Arial"/>
        </w:rPr>
        <w:t xml:space="preserve">p50 </w:t>
      </w:r>
      <w:r w:rsidR="00D724BF" w:rsidRPr="00C43449">
        <w:rPr>
          <w:rFonts w:ascii="Arial" w:hAnsi="Arial" w:cs="Arial"/>
        </w:rPr>
        <w:t>(39-350) homodimer (1.NFKB.pdb)</w:t>
      </w:r>
      <w:r w:rsidR="00287B6E" w:rsidRPr="00C43449">
        <w:rPr>
          <w:rFonts w:ascii="Arial" w:hAnsi="Arial" w:cs="Arial"/>
        </w:rPr>
        <w:t xml:space="preserve"> </w:t>
      </w:r>
      <w:r w:rsidR="002B5DB3" w:rsidRPr="00C43449">
        <w:rPr>
          <w:rFonts w:ascii="Arial" w:hAnsi="Arial" w:cs="Arial"/>
        </w:rPr>
        <w:fldChar w:fldCharType="begin"/>
      </w:r>
      <w:r w:rsidR="002B5DB3" w:rsidRPr="00C43449">
        <w:rPr>
          <w:rFonts w:ascii="Arial" w:hAnsi="Arial" w:cs="Arial"/>
        </w:rPr>
        <w:instrText xml:space="preserve"> ADDIN EN.CITE &lt;EndNote&gt;&lt;Cite&gt;&lt;Author&gt;Ghosh&lt;/Author&gt;&lt;Year&gt;1995&lt;/Year&gt;&lt;RecNum&gt;286&lt;/RecNum&gt;&lt;DisplayText&gt;[44]&lt;/DisplayText&gt;&lt;record&gt;&lt;rec-number&gt;286&lt;/rec-number&gt;&lt;foreign-keys&gt;&lt;key app="EN" db-id="e2p2seswwrt90leparx5axxs9srde5ee5rrf" timestamp="1490367274"&gt;286&lt;/key&gt;&lt;/foreign-keys&gt;&lt;ref-type name="Journal Article"&gt;17&lt;/ref-type&gt;&lt;contributors&gt;&lt;authors&gt;&lt;author&gt;Ghosh, G.&lt;/author&gt;&lt;author&gt;van Duyne, G.&lt;/author&gt;&lt;author&gt;Ghosh, S.&lt;/author&gt;&lt;author&gt;Sigler, P. B.&lt;/author&gt;&lt;/authors&gt;&lt;/contributors&gt;&lt;auth-address&gt;Howard Hughes Medical Institute, Yale University, New Haven, Connecticut 06510.&lt;/auth-address&gt;&lt;titles&gt;&lt;title&gt;Structure of NF-kappa B p50 homodimer bound to a kappa B site&lt;/title&gt;&lt;secondary-title&gt;Nature&lt;/secondary-title&gt;&lt;/titles&gt;&lt;periodical&gt;&lt;full-title&gt;Nature&lt;/full-title&gt;&lt;/periodical&gt;&lt;pages&gt;303-10&lt;/pages&gt;&lt;volume&gt;373&lt;/volume&gt;&lt;number&gt;6512&lt;/number&gt;&lt;keywords&gt;&lt;keyword&gt;Amino Acid Sequence&lt;/keyword&gt;&lt;keyword&gt;Animals&lt;/keyword&gt;&lt;keyword&gt;Base Sequence&lt;/keyword&gt;&lt;keyword&gt;Computer Graphics&lt;/keyword&gt;&lt;keyword&gt;Crystallography, X-Ray&lt;/keyword&gt;&lt;keyword&gt;DNA/*chemistry&lt;/keyword&gt;&lt;keyword&gt;Drosophila&lt;/keyword&gt;&lt;keyword&gt;Humans&lt;/keyword&gt;&lt;keyword&gt;Immunoglobulins/chemistry&lt;/keyword&gt;&lt;keyword&gt;Mice&lt;/keyword&gt;&lt;keyword&gt;Molecular Sequence Data&lt;/keyword&gt;&lt;keyword&gt;NF-kappa B/*chemistry/metabolism&lt;/keyword&gt;&lt;keyword&gt;NF-kappa B p50 Subunit&lt;/keyword&gt;&lt;keyword&gt;Nucleic Acid Conformation&lt;/keyword&gt;&lt;keyword&gt;Protein Binding&lt;/keyword&gt;&lt;keyword&gt;Protein Conformation&lt;/keyword&gt;&lt;keyword&gt;Proto-Oncogene Proteins/metabolism&lt;/keyword&gt;&lt;keyword&gt;Proto-Oncogene Proteins c-rel&lt;/keyword&gt;&lt;keyword&gt;Rna&lt;/keyword&gt;&lt;keyword&gt;Sequence Homology, Amino Acid&lt;/keyword&gt;&lt;/keywords&gt;&lt;dates&gt;&lt;year&gt;1995&lt;/year&gt;&lt;pub-dates&gt;&lt;date&gt;Jan 26&lt;/date&gt;&lt;/pub-dates&gt;&lt;/dates&gt;&lt;isbn&gt;0028-0836 (Print)&amp;#xD;0028-0836 (Linking)&lt;/isbn&gt;&lt;accession-num&gt;7530332&lt;/accession-num&gt;&lt;urls&gt;&lt;related-urls&gt;&lt;url&gt;https://www.ncbi.nlm.nih.gov/pubmed/7530332&lt;/url&gt;&lt;/related-urls&gt;&lt;/urls&gt;&lt;electronic-resource-num&gt;10.1038/373303a0&lt;/electronic-resource-num&gt;&lt;/record&gt;&lt;/Cite&gt;&lt;/EndNote&gt;</w:instrText>
      </w:r>
      <w:r w:rsidR="002B5DB3" w:rsidRPr="00C43449">
        <w:rPr>
          <w:rFonts w:ascii="Arial" w:hAnsi="Arial" w:cs="Arial"/>
        </w:rPr>
        <w:fldChar w:fldCharType="separate"/>
      </w:r>
      <w:r w:rsidR="002B5DB3" w:rsidRPr="00C43449">
        <w:rPr>
          <w:rFonts w:ascii="Arial" w:hAnsi="Arial" w:cs="Arial"/>
          <w:noProof/>
        </w:rPr>
        <w:t>[44]</w:t>
      </w:r>
      <w:r w:rsidR="002B5DB3" w:rsidRPr="00C43449">
        <w:rPr>
          <w:rFonts w:ascii="Arial" w:hAnsi="Arial" w:cs="Arial"/>
        </w:rPr>
        <w:fldChar w:fldCharType="end"/>
      </w:r>
      <w:r w:rsidRPr="00C43449">
        <w:rPr>
          <w:rFonts w:ascii="Arial" w:hAnsi="Arial" w:cs="Arial"/>
        </w:rPr>
        <w:t>.</w:t>
      </w:r>
      <w:r w:rsidR="009F3E46" w:rsidRPr="00C43449">
        <w:rPr>
          <w:rFonts w:ascii="Arial" w:hAnsi="Arial" w:cs="Arial"/>
        </w:rPr>
        <w:t xml:space="preserve"> </w:t>
      </w:r>
      <w:r w:rsidR="00D724BF" w:rsidRPr="00C43449">
        <w:rPr>
          <w:rFonts w:ascii="Arial" w:hAnsi="Arial" w:cs="Arial"/>
        </w:rPr>
        <w:t>T</w:t>
      </w:r>
      <w:r w:rsidRPr="00C43449">
        <w:rPr>
          <w:rFonts w:ascii="Arial" w:hAnsi="Arial" w:cs="Arial"/>
        </w:rPr>
        <w:t xml:space="preserve">he structure </w:t>
      </w:r>
      <w:r w:rsidR="00AD1415" w:rsidRPr="00C43449">
        <w:rPr>
          <w:rFonts w:ascii="Arial" w:hAnsi="Arial" w:cs="Arial"/>
        </w:rPr>
        <w:t xml:space="preserve">was </w:t>
      </w:r>
      <w:r w:rsidRPr="00C43449">
        <w:rPr>
          <w:rFonts w:ascii="Arial" w:hAnsi="Arial" w:cs="Arial"/>
        </w:rPr>
        <w:t>neutralized by addition of Na</w:t>
      </w:r>
      <w:r w:rsidRPr="00C43449">
        <w:rPr>
          <w:rFonts w:ascii="Arial" w:hAnsi="Arial" w:cs="Arial"/>
          <w:vertAlign w:val="superscript"/>
        </w:rPr>
        <w:t>+</w:t>
      </w:r>
      <w:r w:rsidRPr="00C43449">
        <w:rPr>
          <w:rFonts w:ascii="Arial" w:hAnsi="Arial" w:cs="Arial"/>
        </w:rPr>
        <w:t xml:space="preserve"> ions and embedded into a water box containing </w:t>
      </w:r>
      <w:r w:rsidR="00D724BF" w:rsidRPr="00C43449">
        <w:rPr>
          <w:rFonts w:ascii="Arial" w:hAnsi="Arial" w:cs="Arial"/>
        </w:rPr>
        <w:t xml:space="preserve">approximately </w:t>
      </w:r>
      <w:r w:rsidRPr="00C43449">
        <w:rPr>
          <w:rFonts w:ascii="Arial" w:hAnsi="Arial" w:cs="Arial"/>
        </w:rPr>
        <w:t>35</w:t>
      </w:r>
      <w:r w:rsidR="00D724BF" w:rsidRPr="00C43449">
        <w:rPr>
          <w:rFonts w:ascii="Arial" w:hAnsi="Arial" w:cs="Arial"/>
        </w:rPr>
        <w:t>,</w:t>
      </w:r>
      <w:r w:rsidRPr="00C43449">
        <w:rPr>
          <w:rFonts w:ascii="Arial" w:hAnsi="Arial" w:cs="Arial"/>
        </w:rPr>
        <w:t>000 water</w:t>
      </w:r>
      <w:r w:rsidR="00D724BF" w:rsidRPr="00C43449">
        <w:rPr>
          <w:rFonts w:ascii="Arial" w:hAnsi="Arial" w:cs="Arial"/>
        </w:rPr>
        <w:t xml:space="preserve"> molecules. G</w:t>
      </w:r>
      <w:r w:rsidRPr="00C43449">
        <w:rPr>
          <w:rFonts w:ascii="Arial" w:hAnsi="Arial" w:cs="Arial"/>
        </w:rPr>
        <w:t xml:space="preserve">eometry optimization </w:t>
      </w:r>
      <w:r w:rsidR="00290767" w:rsidRPr="00C43449">
        <w:rPr>
          <w:rFonts w:ascii="Arial" w:hAnsi="Arial" w:cs="Arial"/>
        </w:rPr>
        <w:t xml:space="preserve">for molecular dynamics (MD) simulation </w:t>
      </w:r>
      <w:r w:rsidR="00D724BF" w:rsidRPr="00C43449">
        <w:rPr>
          <w:rFonts w:ascii="Arial" w:hAnsi="Arial" w:cs="Arial"/>
        </w:rPr>
        <w:t xml:space="preserve">was performed </w:t>
      </w:r>
      <w:r w:rsidRPr="00C43449">
        <w:rPr>
          <w:rFonts w:ascii="Arial" w:hAnsi="Arial" w:cs="Arial"/>
        </w:rPr>
        <w:t xml:space="preserve">utilizing the steepest descent </w:t>
      </w:r>
      <w:r w:rsidR="00290767" w:rsidRPr="00C43449">
        <w:rPr>
          <w:rFonts w:ascii="Arial" w:hAnsi="Arial" w:cs="Arial"/>
        </w:rPr>
        <w:t xml:space="preserve">energy minimisation </w:t>
      </w:r>
      <w:r w:rsidRPr="00C43449">
        <w:rPr>
          <w:rFonts w:ascii="Arial" w:hAnsi="Arial" w:cs="Arial"/>
        </w:rPr>
        <w:t>and conjugate gradient method</w:t>
      </w:r>
      <w:r w:rsidR="00C47642" w:rsidRPr="00C43449">
        <w:rPr>
          <w:rFonts w:ascii="Arial" w:hAnsi="Arial" w:cs="Arial"/>
        </w:rPr>
        <w:t>. Molecular dynamic simulations were perfo</w:t>
      </w:r>
      <w:r w:rsidR="009A49BB" w:rsidRPr="00C43449">
        <w:rPr>
          <w:rFonts w:ascii="Arial" w:hAnsi="Arial" w:cs="Arial"/>
        </w:rPr>
        <w:t>r</w:t>
      </w:r>
      <w:r w:rsidR="00C47642" w:rsidRPr="00C43449">
        <w:rPr>
          <w:rFonts w:ascii="Arial" w:hAnsi="Arial" w:cs="Arial"/>
        </w:rPr>
        <w:t xml:space="preserve">med </w:t>
      </w:r>
      <w:r w:rsidRPr="00C43449">
        <w:rPr>
          <w:rFonts w:ascii="Arial" w:hAnsi="Arial" w:cs="Arial"/>
        </w:rPr>
        <w:t>at 350 K for 2 ns</w:t>
      </w:r>
      <w:r w:rsidR="00290767" w:rsidRPr="00C43449">
        <w:rPr>
          <w:rFonts w:ascii="Arial" w:hAnsi="Arial" w:cs="Arial"/>
        </w:rPr>
        <w:t xml:space="preserve">, </w:t>
      </w:r>
      <w:r w:rsidR="00C47642" w:rsidRPr="00C43449">
        <w:rPr>
          <w:rFonts w:ascii="Arial" w:hAnsi="Arial" w:cs="Arial"/>
        </w:rPr>
        <w:t>with</w:t>
      </w:r>
      <w:r w:rsidR="00290767" w:rsidRPr="00C43449">
        <w:rPr>
          <w:rFonts w:ascii="Arial" w:hAnsi="Arial" w:cs="Arial"/>
        </w:rPr>
        <w:t xml:space="preserve"> </w:t>
      </w:r>
      <w:r w:rsidR="00AD1415" w:rsidRPr="00C43449">
        <w:rPr>
          <w:rFonts w:ascii="Arial" w:hAnsi="Arial" w:cs="Arial"/>
        </w:rPr>
        <w:t>2 fs</w:t>
      </w:r>
      <w:r w:rsidR="00290767" w:rsidRPr="00C43449">
        <w:rPr>
          <w:rFonts w:ascii="Arial" w:hAnsi="Arial" w:cs="Arial"/>
        </w:rPr>
        <w:t xml:space="preserve"> integration steps</w:t>
      </w:r>
      <w:r w:rsidRPr="00C43449">
        <w:rPr>
          <w:rFonts w:ascii="Arial" w:hAnsi="Arial" w:cs="Arial"/>
        </w:rPr>
        <w:t xml:space="preserve">. Langevin dynamics were applied to regulate the temperature. The </w:t>
      </w:r>
      <w:r w:rsidR="0032777B" w:rsidRPr="00C43449">
        <w:rPr>
          <w:rFonts w:ascii="Arial" w:hAnsi="Arial" w:cs="Arial"/>
        </w:rPr>
        <w:t>result</w:t>
      </w:r>
      <w:r w:rsidRPr="00C43449">
        <w:rPr>
          <w:rFonts w:ascii="Arial" w:hAnsi="Arial" w:cs="Arial"/>
        </w:rPr>
        <w:t xml:space="preserve"> of the 2</w:t>
      </w:r>
      <w:r w:rsidR="00290767" w:rsidRPr="00C43449">
        <w:rPr>
          <w:rFonts w:ascii="Arial" w:hAnsi="Arial" w:cs="Arial"/>
        </w:rPr>
        <w:t xml:space="preserve"> ns run was used as </w:t>
      </w:r>
      <w:r w:rsidRPr="00C43449">
        <w:rPr>
          <w:rFonts w:ascii="Arial" w:hAnsi="Arial" w:cs="Arial"/>
        </w:rPr>
        <w:t xml:space="preserve">input for a further MD </w:t>
      </w:r>
      <w:r w:rsidR="00290767" w:rsidRPr="00C43449">
        <w:rPr>
          <w:rFonts w:ascii="Arial" w:hAnsi="Arial" w:cs="Arial"/>
        </w:rPr>
        <w:t>simulation</w:t>
      </w:r>
      <w:r w:rsidRPr="00C43449">
        <w:rPr>
          <w:rFonts w:ascii="Arial" w:hAnsi="Arial" w:cs="Arial"/>
        </w:rPr>
        <w:t xml:space="preserve"> in which the amount of water </w:t>
      </w:r>
      <w:r w:rsidR="00290767" w:rsidRPr="00C43449">
        <w:rPr>
          <w:rFonts w:ascii="Arial" w:hAnsi="Arial" w:cs="Arial"/>
        </w:rPr>
        <w:t>was</w:t>
      </w:r>
      <w:r w:rsidRPr="00C43449">
        <w:rPr>
          <w:rFonts w:ascii="Arial" w:hAnsi="Arial" w:cs="Arial"/>
        </w:rPr>
        <w:t xml:space="preserve"> reduced </w:t>
      </w:r>
      <w:r w:rsidR="00290767" w:rsidRPr="00C43449">
        <w:rPr>
          <w:rFonts w:ascii="Arial" w:hAnsi="Arial" w:cs="Arial"/>
        </w:rPr>
        <w:t>by ~</w:t>
      </w:r>
      <w:r w:rsidRPr="00C43449">
        <w:rPr>
          <w:rFonts w:ascii="Arial" w:hAnsi="Arial" w:cs="Arial"/>
        </w:rPr>
        <w:t xml:space="preserve">10 %. Upon completing 40 </w:t>
      </w:r>
      <w:r w:rsidR="00290767" w:rsidRPr="00C43449">
        <w:rPr>
          <w:rFonts w:ascii="Arial" w:hAnsi="Arial" w:cs="Arial"/>
        </w:rPr>
        <w:t xml:space="preserve">x </w:t>
      </w:r>
      <w:r w:rsidRPr="00C43449">
        <w:rPr>
          <w:rFonts w:ascii="Arial" w:hAnsi="Arial" w:cs="Arial"/>
        </w:rPr>
        <w:t>2</w:t>
      </w:r>
      <w:r w:rsidR="00290767" w:rsidRPr="00C43449">
        <w:rPr>
          <w:rFonts w:ascii="Arial" w:hAnsi="Arial" w:cs="Arial"/>
        </w:rPr>
        <w:t xml:space="preserve"> </w:t>
      </w:r>
      <w:r w:rsidRPr="00C43449">
        <w:rPr>
          <w:rFonts w:ascii="Arial" w:hAnsi="Arial" w:cs="Arial"/>
        </w:rPr>
        <w:t>ns runs, a final 10</w:t>
      </w:r>
      <w:r w:rsidR="00290767" w:rsidRPr="00C43449">
        <w:rPr>
          <w:rFonts w:ascii="Arial" w:hAnsi="Arial" w:cs="Arial"/>
        </w:rPr>
        <w:t xml:space="preserve"> </w:t>
      </w:r>
      <w:r w:rsidRPr="00C43449">
        <w:rPr>
          <w:rFonts w:ascii="Arial" w:hAnsi="Arial" w:cs="Arial"/>
        </w:rPr>
        <w:t xml:space="preserve">ns run was performed </w:t>
      </w:r>
      <w:r w:rsidR="00290767" w:rsidRPr="00C43449">
        <w:rPr>
          <w:rFonts w:ascii="Arial" w:hAnsi="Arial" w:cs="Arial"/>
        </w:rPr>
        <w:t>in the absence of</w:t>
      </w:r>
      <w:r w:rsidRPr="00C43449">
        <w:rPr>
          <w:rFonts w:ascii="Arial" w:hAnsi="Arial" w:cs="Arial"/>
        </w:rPr>
        <w:t xml:space="preserve"> solvent</w:t>
      </w:r>
      <w:r w:rsidR="00290767" w:rsidRPr="00C43449">
        <w:rPr>
          <w:rFonts w:ascii="Arial" w:hAnsi="Arial" w:cs="Arial"/>
        </w:rPr>
        <w:t>,</w:t>
      </w:r>
      <w:r w:rsidRPr="00C43449">
        <w:rPr>
          <w:rFonts w:ascii="Arial" w:hAnsi="Arial" w:cs="Arial"/>
        </w:rPr>
        <w:t xml:space="preserve"> </w:t>
      </w:r>
      <w:r w:rsidR="00290767" w:rsidRPr="00C43449">
        <w:rPr>
          <w:rFonts w:ascii="Arial" w:hAnsi="Arial" w:cs="Arial"/>
        </w:rPr>
        <w:t>using</w:t>
      </w:r>
      <w:r w:rsidRPr="00C43449">
        <w:rPr>
          <w:rFonts w:ascii="Arial" w:hAnsi="Arial" w:cs="Arial"/>
        </w:rPr>
        <w:t xml:space="preserve"> a charge state of 16</w:t>
      </w:r>
      <w:r w:rsidR="00290767" w:rsidRPr="00C43449">
        <w:rPr>
          <w:rFonts w:ascii="Arial" w:hAnsi="Arial" w:cs="Arial"/>
        </w:rPr>
        <w:t>+</w:t>
      </w:r>
      <w:r w:rsidRPr="00C43449">
        <w:rPr>
          <w:rFonts w:ascii="Arial" w:hAnsi="Arial" w:cs="Arial"/>
        </w:rPr>
        <w:t xml:space="preserve"> for the </w:t>
      </w:r>
      <w:r w:rsidR="00290767" w:rsidRPr="00C43449">
        <w:rPr>
          <w:rFonts w:ascii="Arial" w:hAnsi="Arial" w:cs="Arial"/>
        </w:rPr>
        <w:t xml:space="preserve">p50 </w:t>
      </w:r>
      <w:r w:rsidRPr="00C43449">
        <w:rPr>
          <w:rFonts w:ascii="Arial" w:hAnsi="Arial" w:cs="Arial"/>
        </w:rPr>
        <w:t>dimer and 18</w:t>
      </w:r>
      <w:r w:rsidR="00290767" w:rsidRPr="00C43449">
        <w:rPr>
          <w:rFonts w:ascii="Arial" w:hAnsi="Arial" w:cs="Arial"/>
        </w:rPr>
        <w:t xml:space="preserve">+ for the DNA-bound p50 dimer, those being the </w:t>
      </w:r>
      <w:r w:rsidR="00AD1415" w:rsidRPr="00C43449">
        <w:rPr>
          <w:rFonts w:ascii="Arial" w:hAnsi="Arial" w:cs="Arial"/>
        </w:rPr>
        <w:t xml:space="preserve">most dominant charge states </w:t>
      </w:r>
      <w:r w:rsidR="00FA1DE7" w:rsidRPr="00C43449">
        <w:rPr>
          <w:rFonts w:ascii="Arial" w:hAnsi="Arial" w:cs="Arial"/>
        </w:rPr>
        <w:t>observed</w:t>
      </w:r>
      <w:r w:rsidRPr="00C43449">
        <w:rPr>
          <w:rFonts w:ascii="Arial" w:hAnsi="Arial" w:cs="Arial"/>
        </w:rPr>
        <w:t>. CCS values of all final MD struc</w:t>
      </w:r>
      <w:r w:rsidR="00FA1DE7" w:rsidRPr="00C43449">
        <w:rPr>
          <w:rFonts w:ascii="Arial" w:hAnsi="Arial" w:cs="Arial"/>
        </w:rPr>
        <w:t>tures were computed using Mobcal</w:t>
      </w:r>
      <w:r w:rsidR="00D453DD" w:rsidRPr="00C43449">
        <w:rPr>
          <w:rFonts w:ascii="Arial" w:hAnsi="Arial" w:cs="Arial"/>
        </w:rPr>
        <w:t xml:space="preserve"> </w:t>
      </w:r>
      <w:r w:rsidR="002B5DB3" w:rsidRPr="00C43449">
        <w:rPr>
          <w:rFonts w:ascii="Arial" w:hAnsi="Arial" w:cs="Arial"/>
        </w:rPr>
        <w:fldChar w:fldCharType="begin">
          <w:fldData xml:space="preserve">PEVuZE5vdGU+PENpdGU+PEF1dGhvcj5NZXNsZWg8L0F1dGhvcj48WWVhcj4xOTk2PC9ZZWFyPjxS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</w:fldData>
        </w:fldChar>
      </w:r>
      <w:r w:rsidR="00C152A6" w:rsidRPr="00C43449">
        <w:rPr>
          <w:rFonts w:ascii="Arial" w:hAnsi="Arial" w:cs="Arial"/>
        </w:rPr>
        <w:instrText xml:space="preserve"> ADDIN EN.CITE </w:instrText>
      </w:r>
      <w:r w:rsidR="00C152A6" w:rsidRPr="00C43449">
        <w:rPr>
          <w:rFonts w:ascii="Arial" w:hAnsi="Arial" w:cs="Arial"/>
        </w:rPr>
        <w:fldChar w:fldCharType="begin">
          <w:fldData xml:space="preserve">PEVuZE5vdGU+PENpdGU+PEF1dGhvcj5NZXNsZWg8L0F1dGhvcj48WWVhcj4xOTk2PC9ZZWFyPjxS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</w:fldData>
        </w:fldChar>
      </w:r>
      <w:r w:rsidR="00C152A6" w:rsidRPr="00C43449">
        <w:rPr>
          <w:rFonts w:ascii="Arial" w:hAnsi="Arial" w:cs="Arial"/>
        </w:rPr>
        <w:instrText xml:space="preserve"> ADDIN EN.CITE.DATA </w:instrText>
      </w:r>
      <w:r w:rsidR="00C152A6" w:rsidRPr="00C43449">
        <w:rPr>
          <w:rFonts w:ascii="Arial" w:hAnsi="Arial" w:cs="Arial"/>
        </w:rPr>
      </w:r>
      <w:r w:rsidR="00C152A6" w:rsidRPr="00C43449">
        <w:rPr>
          <w:rFonts w:ascii="Arial" w:hAnsi="Arial" w:cs="Arial"/>
        </w:rPr>
        <w:fldChar w:fldCharType="end"/>
      </w:r>
      <w:r w:rsidR="002B5DB3" w:rsidRPr="00C43449">
        <w:rPr>
          <w:rFonts w:ascii="Arial" w:hAnsi="Arial" w:cs="Arial"/>
        </w:rPr>
      </w:r>
      <w:r w:rsidR="002B5DB3" w:rsidRPr="00C43449">
        <w:rPr>
          <w:rFonts w:ascii="Arial" w:hAnsi="Arial" w:cs="Arial"/>
        </w:rPr>
        <w:fldChar w:fldCharType="separate"/>
      </w:r>
      <w:r w:rsidR="00C152A6" w:rsidRPr="00C43449">
        <w:rPr>
          <w:rFonts w:ascii="Arial" w:hAnsi="Arial" w:cs="Arial"/>
          <w:noProof/>
        </w:rPr>
        <w:t>[34-35]</w:t>
      </w:r>
      <w:r w:rsidR="002B5DB3" w:rsidRPr="00C43449">
        <w:rPr>
          <w:rFonts w:ascii="Arial" w:hAnsi="Arial" w:cs="Arial"/>
        </w:rPr>
        <w:fldChar w:fldCharType="end"/>
      </w:r>
      <w:r w:rsidRPr="00C43449">
        <w:rPr>
          <w:rFonts w:ascii="Arial" w:hAnsi="Arial" w:cs="Arial"/>
        </w:rPr>
        <w:t xml:space="preserve">. RMSD values were calculated utilizing </w:t>
      </w:r>
      <w:r w:rsidR="00FA1DE7" w:rsidRPr="00C43449">
        <w:rPr>
          <w:rFonts w:ascii="Arial" w:hAnsi="Arial" w:cs="Arial"/>
        </w:rPr>
        <w:t>CPPTRAJ</w:t>
      </w:r>
      <w:r w:rsidRPr="00C43449">
        <w:rPr>
          <w:rFonts w:ascii="Arial" w:hAnsi="Arial" w:cs="Arial"/>
        </w:rPr>
        <w:t xml:space="preserve"> implemented in AMBER</w:t>
      </w:r>
      <w:r w:rsidR="002B5DB3" w:rsidRPr="00C43449">
        <w:rPr>
          <w:rFonts w:ascii="Arial" w:hAnsi="Arial" w:cs="Arial"/>
        </w:rPr>
        <w:t xml:space="preserve"> </w:t>
      </w:r>
      <w:r w:rsidR="002B5DB3" w:rsidRPr="00C43449">
        <w:rPr>
          <w:rFonts w:ascii="Arial" w:hAnsi="Arial" w:cs="Arial"/>
        </w:rPr>
        <w:fldChar w:fldCharType="begin"/>
      </w:r>
      <w:r w:rsidR="002B5DB3" w:rsidRPr="00C43449">
        <w:rPr>
          <w:rFonts w:ascii="Arial" w:hAnsi="Arial" w:cs="Arial"/>
        </w:rPr>
        <w:instrText xml:space="preserve"> ADDIN EN.CITE &lt;EndNote&gt;&lt;Cite&gt;&lt;Author&gt;Case&lt;/Author&gt;&lt;Year&gt;2017&lt;/Year&gt;&lt;RecNum&gt;367&lt;/RecNum&gt;&lt;DisplayText&gt;[43]&lt;/DisplayText&gt;&lt;record&gt;&lt;rec-number&gt;367&lt;/rec-number&gt;&lt;foreign-keys&gt;&lt;key app="EN" db-id="e2p2seswwrt90leparx5axxs9srde5ee5rrf" timestamp="1520515539"&gt;367&lt;/key&gt;&lt;/foreign-keys&gt;&lt;ref-type name="Journal Article"&gt;17&lt;/ref-type&gt;&lt;contributors&gt;&lt;authors&gt;&lt;author&gt;Case, D.A.&lt;/author&gt;&lt;author&gt;Cerutti, D.S. &lt;/author&gt;&lt;author&gt;Cheatham, T.E.&lt;/author&gt;&lt;author&gt;Darden, T.A.&lt;/author&gt;&lt;author&gt;Duke, R.E.&lt;/author&gt;&lt;author&gt;Giese, T.J.&lt;/author&gt;&lt;author&gt;Gohlke, H.&lt;/author&gt;&lt;author&gt;Goetz,  A.W.&lt;/author&gt;&lt;author&gt;Greene, D.&lt;/author&gt;&lt;author&gt;Homeyer, N.&lt;/author&gt;&lt;author&gt;Izadi, S.&lt;/author&gt;&lt;author&gt;Kovalenko, A.&lt;/author&gt;&lt;author&gt; Lee, T.S.&lt;/author&gt;&lt;author&gt;LeGrand, S.&lt;/author&gt;&lt;author&gt;Li, P.&lt;/author&gt;&lt;author&gt;Lin, C.&lt;/author&gt;&lt;author&gt;Liu, J.&lt;/author&gt;&lt;author&gt;Luchko, T.&lt;/author&gt;&lt;author&gt;Luo, R.&lt;/author&gt;&lt;author&gt;Mermelstein, D.&lt;/author&gt;&lt;author&gt;Merz, K.M.&lt;/author&gt;&lt;author&gt;Monard, G.&lt;/author&gt;&lt;author&gt;Nguyen, H.&lt;/author&gt;&lt;author&gt;Omelyan, I.&lt;/author&gt;&lt;author&gt;Onufriev, A.&lt;/author&gt;&lt;author&gt;Pan, F.&lt;/author&gt;&lt;author&gt;Qi, R.&lt;/author&gt;&lt;author&gt;Roe, D.R.&lt;/author&gt;&lt;author&gt;Roitberg, A.&lt;/author&gt;&lt;author&gt;Sagui, C.&lt;/author&gt;&lt;author&gt;Simmerling, C.L.&lt;/author&gt;&lt;author&gt;Botello-Smith, W.M.&lt;/author&gt;&lt;author&gt;Swails, J.&lt;/author&gt;&lt;author&gt;Walker, R.C.&lt;/author&gt;&lt;author&gt;Wang, J.&lt;/author&gt;&lt;author&gt;Wolf, R.M.&lt;/author&gt;&lt;author&gt;Wu, X.&lt;/author&gt;&lt;author&gt;Xiao, L.&lt;/author&gt;&lt;author&gt;York, D.M.&lt;/author&gt;&lt;author&gt;Kollman, P.A.&lt;/author&gt;&lt;/authors&gt;&lt;/contributors&gt;&lt;titles&gt;&lt;title&gt;AMBER 2017&lt;/title&gt;&lt;secondary-title&gt;University of California, San Francisco&lt;/secondary-title&gt;&lt;/titles&gt;&lt;periodical&gt;&lt;full-title&gt;University of California, San Francisco&lt;/full-title&gt;&lt;/periodical&gt;&lt;dates&gt;&lt;year&gt;2017&lt;/year&gt;&lt;/dates&gt;&lt;urls&gt;&lt;/urls&gt;&lt;/record&gt;&lt;/Cite&gt;&lt;/EndNote&gt;</w:instrText>
      </w:r>
      <w:r w:rsidR="002B5DB3" w:rsidRPr="00C43449">
        <w:rPr>
          <w:rFonts w:ascii="Arial" w:hAnsi="Arial" w:cs="Arial"/>
        </w:rPr>
        <w:fldChar w:fldCharType="separate"/>
      </w:r>
      <w:r w:rsidR="002B5DB3" w:rsidRPr="00C43449">
        <w:rPr>
          <w:rFonts w:ascii="Arial" w:hAnsi="Arial" w:cs="Arial"/>
          <w:noProof/>
        </w:rPr>
        <w:t>[43]</w:t>
      </w:r>
      <w:r w:rsidR="002B5DB3" w:rsidRPr="00C43449">
        <w:rPr>
          <w:rFonts w:ascii="Arial" w:hAnsi="Arial" w:cs="Arial"/>
        </w:rPr>
        <w:fldChar w:fldCharType="end"/>
      </w:r>
      <w:r w:rsidRPr="00C43449">
        <w:rPr>
          <w:rFonts w:ascii="Arial" w:hAnsi="Arial" w:cs="Arial"/>
        </w:rPr>
        <w:t xml:space="preserve">. </w:t>
      </w:r>
    </w:p>
    <w:p w14:paraId="379C3342" w14:textId="77777777" w:rsidR="00FA1DE7" w:rsidRPr="00C43449" w:rsidRDefault="00FA1DE7" w:rsidP="00813748">
      <w:pPr>
        <w:spacing w:line="480" w:lineRule="auto"/>
        <w:jc w:val="both"/>
        <w:rPr>
          <w:rStyle w:val="RSCB02ArticleTextChar"/>
          <w:rFonts w:ascii="Arial" w:hAnsi="Arial" w:cs="Arial"/>
          <w:b/>
          <w:sz w:val="24"/>
        </w:rPr>
      </w:pPr>
    </w:p>
    <w:p w14:paraId="1F15CC16" w14:textId="77777777" w:rsidR="003C1787" w:rsidRPr="00C43449" w:rsidRDefault="003C1787" w:rsidP="00813748">
      <w:pPr>
        <w:spacing w:after="120" w:line="480" w:lineRule="auto"/>
        <w:rPr>
          <w:rStyle w:val="RSCB02ArticleTextChar"/>
          <w:rFonts w:ascii="Arial" w:hAnsi="Arial" w:cs="Arial"/>
          <w:b/>
          <w:sz w:val="22"/>
          <w:szCs w:val="22"/>
        </w:rPr>
      </w:pPr>
      <w:r w:rsidRPr="00C43449">
        <w:rPr>
          <w:rStyle w:val="RSCB02ArticleTextChar"/>
          <w:rFonts w:ascii="Arial" w:hAnsi="Arial" w:cs="Arial"/>
          <w:b/>
          <w:sz w:val="22"/>
          <w:szCs w:val="22"/>
        </w:rPr>
        <w:br w:type="page"/>
      </w:r>
    </w:p>
    <w:p w14:paraId="3F033838" w14:textId="1AB4A475" w:rsidR="00C859A8" w:rsidRPr="00C43449" w:rsidRDefault="00C859A8" w:rsidP="00813748">
      <w:pPr>
        <w:spacing w:after="120" w:line="480" w:lineRule="auto"/>
        <w:jc w:val="both"/>
        <w:outlineLvl w:val="0"/>
        <w:rPr>
          <w:rStyle w:val="RSCB02ArticleTextChar"/>
          <w:rFonts w:ascii="Arial" w:hAnsi="Arial" w:cs="Arial"/>
          <w:b/>
          <w:sz w:val="24"/>
          <w:szCs w:val="22"/>
        </w:rPr>
      </w:pPr>
      <w:r w:rsidRPr="00C43449">
        <w:rPr>
          <w:rStyle w:val="RSCB02ArticleTextChar"/>
          <w:rFonts w:ascii="Arial" w:hAnsi="Arial" w:cs="Arial"/>
          <w:b/>
          <w:sz w:val="24"/>
          <w:szCs w:val="22"/>
        </w:rPr>
        <w:lastRenderedPageBreak/>
        <w:t>Results</w:t>
      </w:r>
    </w:p>
    <w:p w14:paraId="5851A84B" w14:textId="77777777" w:rsidR="00244D84" w:rsidRPr="00C43449" w:rsidRDefault="0095037B" w:rsidP="00813748">
      <w:pPr>
        <w:spacing w:after="120" w:line="480" w:lineRule="auto"/>
        <w:jc w:val="both"/>
        <w:outlineLvl w:val="0"/>
        <w:rPr>
          <w:rStyle w:val="RSCB02ArticleTextChar"/>
          <w:rFonts w:ascii="Arial" w:hAnsi="Arial" w:cs="Arial"/>
          <w:b/>
          <w:sz w:val="22"/>
          <w:szCs w:val="22"/>
        </w:rPr>
      </w:pPr>
      <w:r w:rsidRPr="00C43449">
        <w:rPr>
          <w:rStyle w:val="RSCB02ArticleTextChar"/>
          <w:rFonts w:ascii="Arial" w:hAnsi="Arial" w:cs="Arial"/>
          <w:b/>
          <w:sz w:val="22"/>
          <w:szCs w:val="22"/>
        </w:rPr>
        <w:t xml:space="preserve">Chk1 induces extensive phosphorylation of p50 </w:t>
      </w:r>
      <w:r w:rsidRPr="00C43449">
        <w:rPr>
          <w:rStyle w:val="RSCB02ArticleTextChar"/>
          <w:rFonts w:ascii="Arial" w:hAnsi="Arial" w:cs="Arial"/>
          <w:b/>
          <w:i/>
          <w:sz w:val="22"/>
          <w:szCs w:val="22"/>
        </w:rPr>
        <w:t>in vitro</w:t>
      </w:r>
    </w:p>
    <w:p w14:paraId="3E3E779D" w14:textId="60585986" w:rsidR="00B24000" w:rsidRPr="00C43449" w:rsidRDefault="00244D84" w:rsidP="00813748">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Based on mutational analysis</w:t>
      </w:r>
      <w:r w:rsidR="001F478D" w:rsidRPr="00C43449">
        <w:rPr>
          <w:rStyle w:val="RSCB02ArticleTextChar"/>
          <w:rFonts w:ascii="Arial" w:hAnsi="Arial" w:cs="Arial"/>
          <w:sz w:val="22"/>
          <w:szCs w:val="22"/>
        </w:rPr>
        <w:t xml:space="preserve"> and</w:t>
      </w:r>
      <w:r w:rsidR="001F478D" w:rsidRPr="00C43449">
        <w:rPr>
          <w:rStyle w:val="RSCB02ArticleTextChar"/>
          <w:rFonts w:ascii="Arial" w:hAnsi="Arial" w:cs="Arial"/>
          <w:i/>
          <w:sz w:val="22"/>
          <w:szCs w:val="22"/>
        </w:rPr>
        <w:t xml:space="preserve"> in vitro </w:t>
      </w:r>
      <w:r w:rsidR="001F478D" w:rsidRPr="00C43449">
        <w:rPr>
          <w:rStyle w:val="RSCB02ArticleTextChar"/>
          <w:rFonts w:ascii="Arial" w:hAnsi="Arial" w:cs="Arial"/>
          <w:sz w:val="22"/>
          <w:szCs w:val="22"/>
        </w:rPr>
        <w:t>protein kinase assays,</w:t>
      </w:r>
      <w:r w:rsidRPr="00C43449">
        <w:rPr>
          <w:rStyle w:val="RSCB02ArticleTextChar"/>
          <w:rFonts w:ascii="Arial" w:hAnsi="Arial" w:cs="Arial"/>
          <w:sz w:val="22"/>
          <w:szCs w:val="22"/>
        </w:rPr>
        <w:t xml:space="preserve"> it</w:t>
      </w:r>
      <w:r w:rsidR="00C859A8" w:rsidRPr="00C43449">
        <w:rPr>
          <w:rStyle w:val="RSCB02ArticleTextChar"/>
          <w:rFonts w:ascii="Arial" w:hAnsi="Arial" w:cs="Arial"/>
          <w:sz w:val="22"/>
          <w:szCs w:val="22"/>
        </w:rPr>
        <w:t xml:space="preserve"> </w:t>
      </w:r>
      <w:r w:rsidR="004F779D" w:rsidRPr="00C43449">
        <w:rPr>
          <w:rStyle w:val="RSCB02ArticleTextChar"/>
          <w:rFonts w:ascii="Arial" w:hAnsi="Arial" w:cs="Arial"/>
          <w:sz w:val="22"/>
          <w:szCs w:val="22"/>
        </w:rPr>
        <w:t>was</w:t>
      </w:r>
      <w:r w:rsidR="00C859A8" w:rsidRPr="00C43449">
        <w:rPr>
          <w:rStyle w:val="RSCB02ArticleTextChar"/>
          <w:rFonts w:ascii="Arial" w:hAnsi="Arial" w:cs="Arial"/>
          <w:sz w:val="22"/>
          <w:szCs w:val="22"/>
        </w:rPr>
        <w:t xml:space="preserve"> </w:t>
      </w:r>
      <w:r w:rsidR="004F779D" w:rsidRPr="00C43449">
        <w:rPr>
          <w:rStyle w:val="RSCB02ArticleTextChar"/>
          <w:rFonts w:ascii="Arial" w:hAnsi="Arial" w:cs="Arial"/>
          <w:sz w:val="22"/>
          <w:szCs w:val="22"/>
        </w:rPr>
        <w:t xml:space="preserve">previously </w:t>
      </w:r>
      <w:r w:rsidR="00762C0F" w:rsidRPr="00C43449">
        <w:rPr>
          <w:rStyle w:val="RSCB02ArticleTextChar"/>
          <w:rFonts w:ascii="Arial" w:hAnsi="Arial" w:cs="Arial"/>
          <w:sz w:val="22"/>
          <w:szCs w:val="22"/>
        </w:rPr>
        <w:t xml:space="preserve">reported </w:t>
      </w:r>
      <w:r w:rsidR="00C859A8" w:rsidRPr="00C43449">
        <w:rPr>
          <w:rStyle w:val="RSCB02ArticleTextChar"/>
          <w:rFonts w:ascii="Arial" w:hAnsi="Arial" w:cs="Arial"/>
          <w:sz w:val="22"/>
          <w:szCs w:val="22"/>
        </w:rPr>
        <w:t xml:space="preserve">that </w:t>
      </w:r>
      <w:r w:rsidR="00596550" w:rsidRPr="00C43449">
        <w:rPr>
          <w:rStyle w:val="RSCB02ArticleTextChar"/>
          <w:rFonts w:ascii="Arial" w:hAnsi="Arial" w:cs="Arial"/>
          <w:sz w:val="22"/>
          <w:szCs w:val="22"/>
        </w:rPr>
        <w:t xml:space="preserve">phosphorylation of p50 </w:t>
      </w:r>
      <w:r w:rsidR="00171378" w:rsidRPr="00C43449">
        <w:rPr>
          <w:rStyle w:val="RSCB02ArticleTextChar"/>
          <w:rFonts w:ascii="Arial" w:hAnsi="Arial" w:cs="Arial"/>
          <w:sz w:val="22"/>
          <w:szCs w:val="22"/>
        </w:rPr>
        <w:t xml:space="preserve">by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171378" w:rsidRPr="00C43449">
        <w:rPr>
          <w:rStyle w:val="RSCB02ArticleTextChar"/>
          <w:rFonts w:ascii="Arial" w:hAnsi="Arial" w:cs="Arial"/>
          <w:sz w:val="22"/>
          <w:szCs w:val="22"/>
        </w:rPr>
        <w:t xml:space="preserve"> </w:t>
      </w:r>
      <w:r w:rsidR="00596550" w:rsidRPr="00C43449">
        <w:rPr>
          <w:rStyle w:val="RSCB02ArticleTextChar"/>
          <w:rFonts w:ascii="Arial" w:hAnsi="Arial" w:cs="Arial"/>
          <w:sz w:val="22"/>
          <w:szCs w:val="22"/>
        </w:rPr>
        <w:t xml:space="preserve">on </w:t>
      </w:r>
      <w:r w:rsidR="00C859A8" w:rsidRPr="00C43449">
        <w:rPr>
          <w:rStyle w:val="RSCB02ArticleTextChar"/>
          <w:rFonts w:ascii="Arial" w:hAnsi="Arial" w:cs="Arial"/>
          <w:sz w:val="22"/>
          <w:szCs w:val="22"/>
        </w:rPr>
        <w:t xml:space="preserve">Ser337 </w:t>
      </w:r>
      <w:r w:rsidR="00596550" w:rsidRPr="00C43449">
        <w:rPr>
          <w:rStyle w:val="RSCB02ArticleTextChar"/>
          <w:rFonts w:ascii="Arial" w:hAnsi="Arial" w:cs="Arial"/>
          <w:sz w:val="22"/>
          <w:szCs w:val="22"/>
        </w:rPr>
        <w:t>is essential for</w:t>
      </w:r>
      <w:r w:rsidR="004F779D" w:rsidRPr="00C43449">
        <w:rPr>
          <w:rStyle w:val="RSCB02ArticleTextChar"/>
          <w:rFonts w:ascii="Arial" w:hAnsi="Arial" w:cs="Arial"/>
          <w:sz w:val="22"/>
          <w:szCs w:val="22"/>
        </w:rPr>
        <w:t xml:space="preserve"> high-affinity</w:t>
      </w:r>
      <w:r w:rsidR="00596550" w:rsidRPr="00C43449">
        <w:rPr>
          <w:rStyle w:val="RSCB02ArticleTextChar"/>
          <w:rFonts w:ascii="Arial" w:hAnsi="Arial" w:cs="Arial"/>
          <w:sz w:val="22"/>
          <w:szCs w:val="22"/>
        </w:rPr>
        <w:t xml:space="preserve"> DNA binding</w:t>
      </w:r>
      <w:r w:rsidR="00ED79E5" w:rsidRPr="00C43449">
        <w:rPr>
          <w:rStyle w:val="RSCB02ArticleTextChar"/>
          <w:rFonts w:ascii="Arial" w:hAnsi="Arial" w:cs="Arial"/>
          <w:sz w:val="22"/>
          <w:szCs w:val="22"/>
        </w:rPr>
        <w:t xml:space="preserve">. </w:t>
      </w:r>
      <w:r w:rsidRPr="00C43449">
        <w:rPr>
          <w:rStyle w:val="RSCB02ArticleTextChar"/>
          <w:rFonts w:ascii="Arial" w:hAnsi="Arial" w:cs="Arial"/>
          <w:sz w:val="22"/>
          <w:szCs w:val="22"/>
        </w:rPr>
        <w:t xml:space="preserve">However, the mechanism whereby </w:t>
      </w:r>
      <w:r w:rsidR="00D5586F" w:rsidRPr="00C43449">
        <w:rPr>
          <w:rStyle w:val="RSCB02ArticleTextChar"/>
          <w:rFonts w:ascii="Arial" w:hAnsi="Arial" w:cs="Arial"/>
          <w:sz w:val="22"/>
          <w:szCs w:val="22"/>
        </w:rPr>
        <w:t>p</w:t>
      </w:r>
      <w:r w:rsidRPr="00C43449">
        <w:rPr>
          <w:rStyle w:val="RSCB02ArticleTextChar"/>
          <w:rFonts w:ascii="Arial" w:hAnsi="Arial" w:cs="Arial"/>
          <w:sz w:val="22"/>
          <w:szCs w:val="22"/>
        </w:rPr>
        <w:t xml:space="preserve">Ser337 regulates DNA binding </w:t>
      </w:r>
      <w:r w:rsidR="00762C0F" w:rsidRPr="00C43449">
        <w:rPr>
          <w:rStyle w:val="RSCB02ArticleTextChar"/>
          <w:rFonts w:ascii="Arial" w:hAnsi="Arial" w:cs="Arial"/>
          <w:sz w:val="22"/>
          <w:szCs w:val="22"/>
        </w:rPr>
        <w:t>was not defined</w:t>
      </w:r>
      <w:r w:rsidRPr="00C43449">
        <w:rPr>
          <w:rStyle w:val="RSCB02ArticleTextChar"/>
          <w:rFonts w:ascii="Arial" w:hAnsi="Arial" w:cs="Arial"/>
          <w:sz w:val="22"/>
          <w:szCs w:val="22"/>
        </w:rPr>
        <w:t xml:space="preserve">. </w:t>
      </w:r>
      <w:r w:rsidR="00D5586F" w:rsidRPr="00C43449">
        <w:rPr>
          <w:rStyle w:val="RSCB02ArticleTextChar"/>
          <w:rFonts w:ascii="Arial" w:hAnsi="Arial" w:cs="Arial"/>
          <w:sz w:val="22"/>
          <w:szCs w:val="22"/>
        </w:rPr>
        <w:t>A</w:t>
      </w:r>
      <w:r w:rsidR="00762C0F" w:rsidRPr="00C43449">
        <w:rPr>
          <w:rStyle w:val="RSCB02ArticleTextChar"/>
          <w:rFonts w:ascii="Arial" w:hAnsi="Arial" w:cs="Arial"/>
          <w:sz w:val="22"/>
          <w:szCs w:val="22"/>
        </w:rPr>
        <w:t>lthough a</w:t>
      </w:r>
      <w:r w:rsidR="00D5586F" w:rsidRPr="00C43449">
        <w:rPr>
          <w:rStyle w:val="RSCB02ArticleTextChar"/>
          <w:rFonts w:ascii="Arial" w:hAnsi="Arial" w:cs="Arial"/>
          <w:sz w:val="22"/>
          <w:szCs w:val="22"/>
        </w:rPr>
        <w:t xml:space="preserve"> S337A p50 mutant exhibited dramatically reduced DNA binding ability in cells compared </w:t>
      </w:r>
      <w:r w:rsidR="004F779D" w:rsidRPr="00C43449">
        <w:rPr>
          <w:rStyle w:val="RSCB02ArticleTextChar"/>
          <w:rFonts w:ascii="Arial" w:hAnsi="Arial" w:cs="Arial"/>
          <w:sz w:val="22"/>
          <w:szCs w:val="22"/>
        </w:rPr>
        <w:t xml:space="preserve">to the </w:t>
      </w:r>
      <w:r w:rsidR="00D5586F" w:rsidRPr="00C43449">
        <w:rPr>
          <w:rStyle w:val="RSCB02ArticleTextChar"/>
          <w:rFonts w:ascii="Arial" w:hAnsi="Arial" w:cs="Arial"/>
          <w:sz w:val="22"/>
          <w:szCs w:val="22"/>
        </w:rPr>
        <w:t xml:space="preserve">wild-type </w:t>
      </w:r>
      <w:r w:rsidR="004F779D" w:rsidRPr="00C43449">
        <w:rPr>
          <w:rStyle w:val="RSCB02ArticleTextChar"/>
          <w:rFonts w:ascii="Arial" w:hAnsi="Arial" w:cs="Arial"/>
          <w:sz w:val="22"/>
          <w:szCs w:val="22"/>
        </w:rPr>
        <w:t>p50 protein</w:t>
      </w:r>
      <w:r w:rsidR="00D5586F" w:rsidRPr="00C43449">
        <w:rPr>
          <w:rStyle w:val="RSCB02ArticleTextChar"/>
          <w:rFonts w:ascii="Arial" w:hAnsi="Arial" w:cs="Arial"/>
          <w:sz w:val="22"/>
          <w:szCs w:val="22"/>
        </w:rPr>
        <w:t xml:space="preserve">, this </w:t>
      </w:r>
      <w:r w:rsidR="004F779D" w:rsidRPr="00C43449">
        <w:rPr>
          <w:rStyle w:val="RSCB02ArticleTextChar"/>
          <w:rFonts w:ascii="Arial" w:hAnsi="Arial" w:cs="Arial"/>
          <w:sz w:val="22"/>
          <w:szCs w:val="22"/>
        </w:rPr>
        <w:t xml:space="preserve">site of modification </w:t>
      </w:r>
      <w:r w:rsidR="00D5586F" w:rsidRPr="00C43449">
        <w:rPr>
          <w:rStyle w:val="RSCB02ArticleTextChar"/>
          <w:rFonts w:ascii="Arial" w:hAnsi="Arial" w:cs="Arial"/>
          <w:sz w:val="22"/>
          <w:szCs w:val="22"/>
        </w:rPr>
        <w:t>is distal from the DNA binding domain</w:t>
      </w:r>
      <w:r w:rsidR="00762C0F" w:rsidRPr="00C43449">
        <w:rPr>
          <w:rStyle w:val="RSCB02ArticleTextChar"/>
          <w:rFonts w:ascii="Arial" w:hAnsi="Arial" w:cs="Arial"/>
          <w:sz w:val="22"/>
          <w:szCs w:val="22"/>
        </w:rPr>
        <w:t>,</w:t>
      </w:r>
      <w:r w:rsidR="00D5586F" w:rsidRPr="00C43449">
        <w:rPr>
          <w:rStyle w:val="RSCB02ArticleTextChar"/>
          <w:rFonts w:ascii="Arial" w:hAnsi="Arial" w:cs="Arial"/>
          <w:sz w:val="22"/>
          <w:szCs w:val="22"/>
        </w:rPr>
        <w:t xml:space="preserve"> and the ability of S337A p50 to dimerise with p65/RelA was reported to be unaffected</w:t>
      </w:r>
      <w:r w:rsidR="002B5DB3" w:rsidRPr="00C43449">
        <w:rPr>
          <w:rStyle w:val="RSCB02ArticleTextChar"/>
          <w:rFonts w:ascii="Arial" w:hAnsi="Arial" w:cs="Arial"/>
          <w:sz w:val="22"/>
          <w:szCs w:val="22"/>
        </w:rPr>
        <w:t xml:space="preserve"> </w:t>
      </w:r>
      <w:r w:rsidR="001F478D" w:rsidRPr="00C43449">
        <w:rPr>
          <w:rStyle w:val="RSCB02ArticleTextChar"/>
          <w:rFonts w:ascii="Arial" w:hAnsi="Arial" w:cs="Arial"/>
          <w:sz w:val="22"/>
          <w:szCs w:val="22"/>
        </w:rPr>
        <w:fldChar w:fldCharType="begin">
          <w:fldData xml:space="preserve">PEVuZE5vdGU+PENpdGU+PEF1dGhvcj5HdWFuPC9BdXRob3I+PFllYXI+MjAwNTwvWWVhcj48UmVj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PEVuZE5vdGU+PENpdGU+PEF1dGhvcj5HdWFuPC9BdXRob3I+PFllYXI+MjAwNTwvWWVhcj48UmVj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1F478D" w:rsidRPr="00C43449">
        <w:rPr>
          <w:rStyle w:val="RSCB02ArticleTextChar"/>
          <w:rFonts w:ascii="Arial" w:hAnsi="Arial" w:cs="Arial"/>
          <w:sz w:val="22"/>
          <w:szCs w:val="22"/>
        </w:rPr>
      </w:r>
      <w:r w:rsidR="001F478D"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[16]</w:t>
      </w:r>
      <w:r w:rsidR="001F478D" w:rsidRPr="00C43449">
        <w:rPr>
          <w:rStyle w:val="RSCB02ArticleTextChar"/>
          <w:rFonts w:ascii="Arial" w:hAnsi="Arial" w:cs="Arial"/>
          <w:sz w:val="22"/>
          <w:szCs w:val="22"/>
        </w:rPr>
        <w:fldChar w:fldCharType="end"/>
      </w:r>
      <w:r w:rsidR="002B5DB3" w:rsidRPr="00C43449">
        <w:rPr>
          <w:rStyle w:val="RSCB02ArticleTextChar"/>
          <w:rFonts w:ascii="Arial" w:hAnsi="Arial" w:cs="Arial"/>
          <w:sz w:val="22"/>
          <w:szCs w:val="22"/>
        </w:rPr>
        <w:t>.</w:t>
      </w:r>
      <w:r w:rsidR="00D5586F" w:rsidRPr="00C43449">
        <w:rPr>
          <w:rStyle w:val="RSCB02ArticleTextChar"/>
          <w:rFonts w:ascii="Arial" w:hAnsi="Arial" w:cs="Arial"/>
          <w:sz w:val="22"/>
          <w:szCs w:val="22"/>
        </w:rPr>
        <w:t xml:space="preserve"> </w:t>
      </w:r>
      <w:r w:rsidR="00A94A05" w:rsidRPr="00C43449">
        <w:rPr>
          <w:rStyle w:val="RSCB02ArticleTextChar"/>
          <w:rFonts w:ascii="Arial" w:hAnsi="Arial" w:cs="Arial"/>
          <w:sz w:val="22"/>
          <w:szCs w:val="22"/>
        </w:rPr>
        <w:t xml:space="preserve">Moreover, </w:t>
      </w:r>
      <w:r w:rsidR="00B24000" w:rsidRPr="00C43449">
        <w:rPr>
          <w:rStyle w:val="RSCB02ArticleTextChar"/>
          <w:rFonts w:ascii="Arial" w:hAnsi="Arial" w:cs="Arial"/>
          <w:sz w:val="22"/>
          <w:szCs w:val="22"/>
        </w:rPr>
        <w:t xml:space="preserve">the ability of p50 to be phosphorylated by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B24000" w:rsidRPr="00C43449">
        <w:rPr>
          <w:rStyle w:val="RSCB02ArticleTextChar"/>
          <w:rFonts w:ascii="Arial" w:hAnsi="Arial" w:cs="Arial"/>
          <w:sz w:val="22"/>
          <w:szCs w:val="22"/>
        </w:rPr>
        <w:t xml:space="preserve">, or other </w:t>
      </w:r>
      <w:r w:rsidR="004F779D" w:rsidRPr="00C43449">
        <w:rPr>
          <w:rStyle w:val="RSCB02ArticleTextChar"/>
          <w:rFonts w:ascii="Arial" w:hAnsi="Arial" w:cs="Arial"/>
          <w:sz w:val="22"/>
          <w:szCs w:val="22"/>
        </w:rPr>
        <w:t>putative regulatory kinases</w:t>
      </w:r>
      <w:r w:rsidR="00B24000" w:rsidRPr="00C43449">
        <w:rPr>
          <w:rStyle w:val="RSCB02ArticleTextChar"/>
          <w:rFonts w:ascii="Arial" w:hAnsi="Arial" w:cs="Arial"/>
          <w:sz w:val="22"/>
          <w:szCs w:val="22"/>
        </w:rPr>
        <w:t xml:space="preserve">, at sites </w:t>
      </w:r>
      <w:r w:rsidR="004F779D" w:rsidRPr="00C43449">
        <w:rPr>
          <w:rStyle w:val="RSCB02ArticleTextChar"/>
          <w:rFonts w:ascii="Arial" w:hAnsi="Arial" w:cs="Arial"/>
          <w:sz w:val="22"/>
          <w:szCs w:val="22"/>
        </w:rPr>
        <w:t>distinct from</w:t>
      </w:r>
      <w:r w:rsidR="00B24000" w:rsidRPr="00C43449">
        <w:rPr>
          <w:rStyle w:val="RSCB02ArticleTextChar"/>
          <w:rFonts w:ascii="Arial" w:hAnsi="Arial" w:cs="Arial"/>
          <w:sz w:val="22"/>
          <w:szCs w:val="22"/>
        </w:rPr>
        <w:t xml:space="preserve"> Ser337 was not evaluated</w:t>
      </w:r>
      <w:r w:rsidR="003B38A8" w:rsidRPr="00C43449">
        <w:rPr>
          <w:rStyle w:val="RSCB02ArticleTextChar"/>
          <w:rFonts w:ascii="Arial" w:hAnsi="Arial" w:cs="Arial"/>
          <w:sz w:val="22"/>
          <w:szCs w:val="22"/>
        </w:rPr>
        <w:t xml:space="preserve"> in side-by-side experiments</w:t>
      </w:r>
      <w:r w:rsidR="00B24000" w:rsidRPr="00C43449">
        <w:rPr>
          <w:rStyle w:val="RSCB02ArticleTextChar"/>
          <w:rFonts w:ascii="Arial" w:hAnsi="Arial" w:cs="Arial"/>
          <w:sz w:val="22"/>
          <w:szCs w:val="22"/>
        </w:rPr>
        <w:t>.</w:t>
      </w:r>
    </w:p>
    <w:p w14:paraId="3A1243EE" w14:textId="2FFB8B8A" w:rsidR="00260A69" w:rsidRPr="00C43449" w:rsidRDefault="004A307A" w:rsidP="009A49BB">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 xml:space="preserve">Using </w:t>
      </w:r>
      <w:r w:rsidR="00F02A06" w:rsidRPr="00C43449">
        <w:rPr>
          <w:rStyle w:val="RSCB02ArticleTextChar"/>
          <w:rFonts w:ascii="Arial" w:hAnsi="Arial" w:cs="Arial"/>
          <w:sz w:val="22"/>
          <w:szCs w:val="22"/>
        </w:rPr>
        <w:t xml:space="preserve">standard </w:t>
      </w:r>
      <w:r w:rsidRPr="00C43449">
        <w:rPr>
          <w:rStyle w:val="RSCB02ArticleTextChar"/>
          <w:rFonts w:ascii="Arial" w:hAnsi="Arial" w:cs="Arial"/>
          <w:sz w:val="22"/>
          <w:szCs w:val="22"/>
        </w:rPr>
        <w:t>peptide-based tandem MS analysis, w</w:t>
      </w:r>
      <w:r w:rsidR="00C859A8" w:rsidRPr="00C43449">
        <w:rPr>
          <w:rStyle w:val="RSCB02ArticleTextChar"/>
          <w:rFonts w:ascii="Arial" w:hAnsi="Arial" w:cs="Arial"/>
          <w:sz w:val="22"/>
          <w:szCs w:val="22"/>
        </w:rPr>
        <w:t xml:space="preserve">e </w:t>
      </w:r>
      <w:r w:rsidRPr="00C43449">
        <w:rPr>
          <w:rStyle w:val="RSCB02ArticleTextChar"/>
          <w:rFonts w:ascii="Arial" w:hAnsi="Arial" w:cs="Arial"/>
          <w:sz w:val="22"/>
          <w:szCs w:val="22"/>
        </w:rPr>
        <w:t>recently</w:t>
      </w:r>
      <w:r w:rsidR="00C859A8" w:rsidRPr="00C43449">
        <w:rPr>
          <w:rStyle w:val="RSCB02ArticleTextChar"/>
          <w:rFonts w:ascii="Arial" w:hAnsi="Arial" w:cs="Arial"/>
          <w:sz w:val="22"/>
          <w:szCs w:val="22"/>
        </w:rPr>
        <w:t xml:space="preserve"> reported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F02A06" w:rsidRPr="00C43449">
        <w:rPr>
          <w:rStyle w:val="RSCB02ArticleTextChar"/>
          <w:rFonts w:ascii="Arial" w:hAnsi="Arial" w:cs="Arial"/>
          <w:sz w:val="22"/>
          <w:szCs w:val="22"/>
        </w:rPr>
        <w:t xml:space="preserve">-mediated </w:t>
      </w:r>
      <w:r w:rsidR="00C859A8" w:rsidRPr="00C43449">
        <w:rPr>
          <w:rStyle w:val="RSCB02ArticleTextChar"/>
          <w:rFonts w:ascii="Arial" w:hAnsi="Arial" w:cs="Arial"/>
          <w:sz w:val="22"/>
          <w:szCs w:val="22"/>
        </w:rPr>
        <w:t xml:space="preserve">phosphorylation of </w:t>
      </w:r>
      <w:r w:rsidRPr="00C43449">
        <w:rPr>
          <w:rStyle w:val="RSCB02ArticleTextChar"/>
          <w:rFonts w:ascii="Arial" w:hAnsi="Arial" w:cs="Arial"/>
          <w:sz w:val="22"/>
          <w:szCs w:val="22"/>
        </w:rPr>
        <w:t>recombinant p50</w:t>
      </w:r>
      <w:r w:rsidR="002B5DB3" w:rsidRPr="00C43449">
        <w:rPr>
          <w:rStyle w:val="RSCB02ArticleTextChar"/>
          <w:rFonts w:ascii="Arial" w:hAnsi="Arial" w:cs="Arial"/>
          <w:sz w:val="22"/>
          <w:szCs w:val="22"/>
        </w:rPr>
        <w:t xml:space="preserve"> </w:t>
      </w:r>
      <w:r w:rsidRPr="00C43449">
        <w:rPr>
          <w:rStyle w:val="RSCB02ArticleTextChar"/>
          <w:rFonts w:ascii="Arial" w:hAnsi="Arial" w:cs="Arial"/>
          <w:sz w:val="22"/>
          <w:szCs w:val="22"/>
        </w:rPr>
        <w:t xml:space="preserve">(35-381) </w:t>
      </w:r>
      <w:r w:rsidR="004C3530" w:rsidRPr="00C43449">
        <w:rPr>
          <w:rStyle w:val="RSCB02ArticleTextChar"/>
          <w:rFonts w:ascii="Arial" w:hAnsi="Arial" w:cs="Arial"/>
          <w:sz w:val="22"/>
          <w:szCs w:val="22"/>
        </w:rPr>
        <w:t xml:space="preserve">in </w:t>
      </w:r>
      <w:r w:rsidRPr="00C43449">
        <w:rPr>
          <w:rStyle w:val="RSCB02ArticleTextChar"/>
          <w:rFonts w:ascii="Arial" w:hAnsi="Arial" w:cs="Arial"/>
          <w:sz w:val="22"/>
          <w:szCs w:val="22"/>
        </w:rPr>
        <w:t>the</w:t>
      </w:r>
      <w:r w:rsidR="004C75B6" w:rsidRPr="00C43449">
        <w:rPr>
          <w:rStyle w:val="RSCB02ArticleTextChar"/>
          <w:rFonts w:ascii="Arial" w:hAnsi="Arial" w:cs="Arial"/>
          <w:sz w:val="22"/>
          <w:szCs w:val="22"/>
        </w:rPr>
        <w:t xml:space="preserve"> presence of </w:t>
      </w:r>
      <w:r w:rsidR="00F02A06" w:rsidRPr="00C43449">
        <w:rPr>
          <w:rStyle w:val="RSCB02ArticleTextChar"/>
          <w:rFonts w:ascii="Arial" w:hAnsi="Arial" w:cs="Arial"/>
          <w:sz w:val="22"/>
          <w:szCs w:val="22"/>
        </w:rPr>
        <w:t>p65/</w:t>
      </w:r>
      <w:r w:rsidR="004C75B6" w:rsidRPr="00C43449">
        <w:rPr>
          <w:rStyle w:val="RSCB02ArticleTextChar"/>
          <w:rFonts w:ascii="Arial" w:hAnsi="Arial" w:cs="Arial"/>
          <w:sz w:val="22"/>
          <w:szCs w:val="22"/>
        </w:rPr>
        <w:t>RelA at four sites</w:t>
      </w:r>
      <w:r w:rsidR="004C3530" w:rsidRPr="00C43449">
        <w:rPr>
          <w:rStyle w:val="RSCB02ArticleTextChar"/>
          <w:rFonts w:ascii="Arial" w:hAnsi="Arial" w:cs="Arial"/>
          <w:sz w:val="22"/>
          <w:szCs w:val="22"/>
        </w:rPr>
        <w:t xml:space="preserve"> in addition to Ser337</w:t>
      </w:r>
      <w:r w:rsidR="004C75B6" w:rsidRPr="00C43449">
        <w:rPr>
          <w:rStyle w:val="RSCB02ArticleTextChar"/>
          <w:rFonts w:ascii="Arial" w:hAnsi="Arial" w:cs="Arial"/>
          <w:sz w:val="22"/>
          <w:szCs w:val="22"/>
        </w:rPr>
        <w:t>,</w:t>
      </w:r>
      <w:r w:rsidR="004C3530" w:rsidRPr="00C43449">
        <w:rPr>
          <w:rStyle w:val="RSCB02ArticleTextChar"/>
          <w:rFonts w:ascii="Arial" w:hAnsi="Arial" w:cs="Arial"/>
          <w:sz w:val="22"/>
          <w:szCs w:val="22"/>
        </w:rPr>
        <w:t xml:space="preserve"> namely</w:t>
      </w:r>
      <w:r w:rsidRPr="00C43449">
        <w:rPr>
          <w:rStyle w:val="RSCB02ArticleTextChar"/>
          <w:rFonts w:ascii="Arial" w:hAnsi="Arial" w:cs="Arial"/>
          <w:sz w:val="22"/>
          <w:szCs w:val="22"/>
        </w:rPr>
        <w:t xml:space="preserve"> Ser223, Ser226, Ser236 and Thr263</w:t>
      </w:r>
      <w:r w:rsidR="00C84B1B" w:rsidRPr="00C43449">
        <w:rPr>
          <w:rStyle w:val="RSCB02ArticleTextChar"/>
          <w:rFonts w:ascii="Arial" w:hAnsi="Arial" w:cs="Arial"/>
          <w:sz w:val="22"/>
          <w:szCs w:val="22"/>
        </w:rPr>
        <w:t xml:space="preserve"> </w:t>
      </w:r>
      <w:r w:rsidR="002B5DB3" w:rsidRPr="00C43449">
        <w:rPr>
          <w:rStyle w:val="RSCB02ArticleTextChar"/>
          <w:rFonts w:ascii="Arial" w:hAnsi="Arial" w:cs="Arial"/>
          <w:sz w:val="22"/>
          <w:szCs w:val="22"/>
        </w:rPr>
        <w:fldChar w:fldCharType="begin">
          <w:fldData xml:space="preserve">PEVuZE5vdGU+PENpdGU+PEF1dGhvcj5MYW51Y2FyYTwvQXV0aG9yPjxZZWFyPjIwMTY8L1llYXI+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PEVuZE5vdGU+PENpdGU+PEF1dGhvcj5MYW51Y2FyYTwvQXV0aG9yPjxZZWFyPjIwMTY8L1llYXI+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2B5DB3" w:rsidRPr="00C43449">
        <w:rPr>
          <w:rStyle w:val="RSCB02ArticleTextChar"/>
          <w:rFonts w:ascii="Arial" w:hAnsi="Arial" w:cs="Arial"/>
          <w:sz w:val="22"/>
          <w:szCs w:val="22"/>
        </w:rPr>
      </w:r>
      <w:r w:rsidR="002B5DB3"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[6]</w:t>
      </w:r>
      <w:r w:rsidR="002B5DB3" w:rsidRPr="00C43449">
        <w:rPr>
          <w:rStyle w:val="RSCB02ArticleTextChar"/>
          <w:rFonts w:ascii="Arial" w:hAnsi="Arial" w:cs="Arial"/>
          <w:sz w:val="22"/>
          <w:szCs w:val="22"/>
        </w:rPr>
        <w:fldChar w:fldCharType="end"/>
      </w:r>
      <w:r w:rsidRPr="00C43449">
        <w:rPr>
          <w:rStyle w:val="RSCB02ArticleTextChar"/>
          <w:rFonts w:ascii="Arial" w:hAnsi="Arial" w:cs="Arial"/>
          <w:sz w:val="22"/>
          <w:szCs w:val="22"/>
        </w:rPr>
        <w:t xml:space="preserve">. To assess whether these </w:t>
      </w:r>
      <w:r w:rsidR="004C3530" w:rsidRPr="00C43449">
        <w:rPr>
          <w:rStyle w:val="RSCB02ArticleTextChar"/>
          <w:rFonts w:ascii="Arial" w:hAnsi="Arial" w:cs="Arial"/>
          <w:sz w:val="22"/>
          <w:szCs w:val="22"/>
        </w:rPr>
        <w:t xml:space="preserve">phosphorylation </w:t>
      </w:r>
      <w:r w:rsidRPr="00C43449">
        <w:rPr>
          <w:rStyle w:val="RSCB02ArticleTextChar"/>
          <w:rFonts w:ascii="Arial" w:hAnsi="Arial" w:cs="Arial"/>
          <w:sz w:val="22"/>
          <w:szCs w:val="22"/>
        </w:rPr>
        <w:t xml:space="preserve">sites </w:t>
      </w:r>
      <w:r w:rsidR="004C3530" w:rsidRPr="00C43449">
        <w:rPr>
          <w:rStyle w:val="RSCB02ArticleTextChar"/>
          <w:rFonts w:ascii="Arial" w:hAnsi="Arial" w:cs="Arial"/>
          <w:sz w:val="22"/>
          <w:szCs w:val="22"/>
        </w:rPr>
        <w:t xml:space="preserve">are </w:t>
      </w:r>
      <w:r w:rsidRPr="00C43449">
        <w:rPr>
          <w:rStyle w:val="RSCB02ArticleTextChar"/>
          <w:rFonts w:ascii="Arial" w:hAnsi="Arial" w:cs="Arial"/>
          <w:sz w:val="22"/>
          <w:szCs w:val="22"/>
        </w:rPr>
        <w:t>dependent on inclusion of RelA in the assay</w:t>
      </w:r>
      <w:r w:rsidR="00F02A06" w:rsidRPr="00C43449">
        <w:rPr>
          <w:rStyle w:val="RSCB02ArticleTextChar"/>
          <w:rFonts w:ascii="Arial" w:hAnsi="Arial" w:cs="Arial"/>
          <w:sz w:val="22"/>
          <w:szCs w:val="22"/>
        </w:rPr>
        <w:t xml:space="preserve">, </w:t>
      </w:r>
      <w:r w:rsidRPr="00C43449">
        <w:rPr>
          <w:rStyle w:val="RSCB02ArticleTextChar"/>
          <w:rFonts w:ascii="Arial" w:hAnsi="Arial" w:cs="Arial"/>
          <w:sz w:val="22"/>
          <w:szCs w:val="22"/>
        </w:rPr>
        <w:t>and thus format</w:t>
      </w:r>
      <w:r w:rsidR="00F02A06" w:rsidRPr="00C43449">
        <w:rPr>
          <w:rStyle w:val="RSCB02ArticleTextChar"/>
          <w:rFonts w:ascii="Arial" w:hAnsi="Arial" w:cs="Arial"/>
          <w:sz w:val="22"/>
          <w:szCs w:val="22"/>
        </w:rPr>
        <w:t xml:space="preserve">ion of </w:t>
      </w:r>
      <w:r w:rsidR="004C3530" w:rsidRPr="00C43449">
        <w:rPr>
          <w:rStyle w:val="RSCB02ArticleTextChar"/>
          <w:rFonts w:ascii="Arial" w:hAnsi="Arial" w:cs="Arial"/>
          <w:sz w:val="22"/>
          <w:szCs w:val="22"/>
        </w:rPr>
        <w:t xml:space="preserve">a </w:t>
      </w:r>
      <w:r w:rsidR="00F02A06" w:rsidRPr="00C43449">
        <w:rPr>
          <w:rStyle w:val="RSCB02ArticleTextChar"/>
          <w:rFonts w:ascii="Arial" w:hAnsi="Arial" w:cs="Arial"/>
          <w:sz w:val="22"/>
          <w:szCs w:val="22"/>
        </w:rPr>
        <w:t>RelA:p50 heterodimer</w:t>
      </w:r>
      <w:r w:rsidRPr="00C43449">
        <w:rPr>
          <w:rStyle w:val="RSCB02ArticleTextChar"/>
          <w:rFonts w:ascii="Arial" w:hAnsi="Arial" w:cs="Arial"/>
          <w:sz w:val="22"/>
          <w:szCs w:val="22"/>
        </w:rPr>
        <w:t xml:space="preserve">, we repeated </w:t>
      </w:r>
      <w:r w:rsidRPr="00C43449">
        <w:rPr>
          <w:rStyle w:val="RSCB02ArticleTextChar"/>
          <w:rFonts w:ascii="Arial" w:hAnsi="Arial" w:cs="Arial"/>
          <w:i/>
          <w:sz w:val="22"/>
          <w:szCs w:val="22"/>
        </w:rPr>
        <w:t xml:space="preserve">in vitro </w:t>
      </w:r>
      <w:r w:rsidRPr="00C43449">
        <w:rPr>
          <w:rStyle w:val="RSCB02ArticleTextChar"/>
          <w:rFonts w:ascii="Arial" w:hAnsi="Arial" w:cs="Arial"/>
          <w:sz w:val="22"/>
          <w:szCs w:val="22"/>
        </w:rPr>
        <w:t xml:space="preserve">phosphosite mapping </w:t>
      </w:r>
      <w:r w:rsidR="004C3530" w:rsidRPr="00C43449">
        <w:rPr>
          <w:rStyle w:val="RSCB02ArticleTextChar"/>
          <w:rFonts w:ascii="Arial" w:hAnsi="Arial" w:cs="Arial"/>
          <w:sz w:val="22"/>
          <w:szCs w:val="22"/>
        </w:rPr>
        <w:t xml:space="preserve">using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Pr="00C43449">
        <w:rPr>
          <w:rStyle w:val="RSCB02ArticleTextChar"/>
          <w:rFonts w:ascii="Arial" w:hAnsi="Arial" w:cs="Arial"/>
          <w:sz w:val="22"/>
          <w:szCs w:val="22"/>
        </w:rPr>
        <w:t xml:space="preserve"> with p50 alone. </w:t>
      </w:r>
      <w:r w:rsidR="00D07FF0" w:rsidRPr="00C43449">
        <w:rPr>
          <w:rStyle w:val="RSCB02ArticleTextChar"/>
          <w:rFonts w:ascii="Arial" w:hAnsi="Arial" w:cs="Arial"/>
          <w:sz w:val="22"/>
          <w:szCs w:val="22"/>
        </w:rPr>
        <w:t>Under these conditions, only Ser328 and</w:t>
      </w:r>
      <w:r w:rsidR="00A66FF0" w:rsidRPr="00C43449">
        <w:rPr>
          <w:rStyle w:val="RSCB02ArticleTextChar"/>
          <w:rFonts w:ascii="Arial" w:hAnsi="Arial" w:cs="Arial"/>
          <w:sz w:val="22"/>
          <w:szCs w:val="22"/>
        </w:rPr>
        <w:t xml:space="preserve"> Ser337 were identified as PKA</w:t>
      </w:r>
      <w:r w:rsidR="00A66FF0" w:rsidRPr="00C43449">
        <w:rPr>
          <w:rStyle w:val="RSCB02ArticleTextChar"/>
          <w:rFonts w:ascii="Arial" w:hAnsi="Arial" w:cs="Arial"/>
          <w:sz w:val="22"/>
          <w:szCs w:val="22"/>
          <w:vertAlign w:val="subscript"/>
        </w:rPr>
        <w:t>c</w:t>
      </w:r>
      <w:r w:rsidR="00A66FF0" w:rsidRPr="00C43449">
        <w:rPr>
          <w:rStyle w:val="RSCB02ArticleTextChar"/>
          <w:rFonts w:ascii="Arial" w:hAnsi="Arial" w:cs="Arial"/>
          <w:sz w:val="22"/>
          <w:szCs w:val="22"/>
        </w:rPr>
        <w:t>-</w:t>
      </w:r>
      <w:r w:rsidR="00D07FF0" w:rsidRPr="00C43449">
        <w:rPr>
          <w:rStyle w:val="RSCB02ArticleTextChar"/>
          <w:rFonts w:ascii="Arial" w:hAnsi="Arial" w:cs="Arial"/>
          <w:sz w:val="22"/>
          <w:szCs w:val="22"/>
        </w:rPr>
        <w:t>regulated phosphosites (Figure 1</w:t>
      </w:r>
      <w:r w:rsidR="004F0B07" w:rsidRPr="00C43449">
        <w:rPr>
          <w:rStyle w:val="RSCB02ArticleTextChar"/>
          <w:rFonts w:ascii="Arial" w:hAnsi="Arial" w:cs="Arial"/>
          <w:sz w:val="22"/>
          <w:szCs w:val="22"/>
        </w:rPr>
        <w:t>, Supp. Figure 1</w:t>
      </w:r>
      <w:r w:rsidR="00D07FF0" w:rsidRPr="00C43449">
        <w:rPr>
          <w:rStyle w:val="RSCB02ArticleTextChar"/>
          <w:rFonts w:ascii="Arial" w:hAnsi="Arial" w:cs="Arial"/>
          <w:sz w:val="22"/>
          <w:szCs w:val="22"/>
        </w:rPr>
        <w:t>), confirming previous observations that NF-κB proteins likely adopt different conformations dependent on their dimerization partners</w:t>
      </w:r>
      <w:r w:rsidR="00C84B1B" w:rsidRPr="00C43449">
        <w:rPr>
          <w:rStyle w:val="RSCB02ArticleTextChar"/>
          <w:rFonts w:ascii="Arial" w:hAnsi="Arial" w:cs="Arial"/>
          <w:sz w:val="22"/>
          <w:szCs w:val="22"/>
        </w:rPr>
        <w:t xml:space="preserve"> </w:t>
      </w:r>
      <w:r w:rsidR="002B5DB3" w:rsidRPr="00C43449">
        <w:rPr>
          <w:rStyle w:val="RSCB02ArticleTextChar"/>
          <w:rFonts w:ascii="Arial" w:hAnsi="Arial" w:cs="Arial"/>
          <w:sz w:val="22"/>
          <w:szCs w:val="22"/>
        </w:rPr>
        <w:fldChar w:fldCharType="begin">
          <w:fldData xml:space="preserve">PEVuZE5vdGU+PENpdGU+PEF1dGhvcj5MYW51Y2FyYTwvQXV0aG9yPjxZZWFyPjIwMTY8L1llYXI+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PEVuZE5vdGU+PENpdGU+PEF1dGhvcj5MYW51Y2FyYTwvQXV0aG9yPjxZZWFyPjIwMTY8L1llYXI+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2B5DB3" w:rsidRPr="00C43449">
        <w:rPr>
          <w:rStyle w:val="RSCB02ArticleTextChar"/>
          <w:rFonts w:ascii="Arial" w:hAnsi="Arial" w:cs="Arial"/>
          <w:sz w:val="22"/>
          <w:szCs w:val="22"/>
        </w:rPr>
      </w:r>
      <w:r w:rsidR="002B5DB3"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[6]</w:t>
      </w:r>
      <w:r w:rsidR="002B5DB3" w:rsidRPr="00C43449">
        <w:rPr>
          <w:rStyle w:val="RSCB02ArticleTextChar"/>
          <w:rFonts w:ascii="Arial" w:hAnsi="Arial" w:cs="Arial"/>
          <w:sz w:val="22"/>
          <w:szCs w:val="22"/>
        </w:rPr>
        <w:fldChar w:fldCharType="end"/>
      </w:r>
      <w:r w:rsidR="002B5DB3" w:rsidRPr="00C43449">
        <w:rPr>
          <w:rStyle w:val="RSCB02ArticleTextChar"/>
          <w:rFonts w:ascii="Arial" w:hAnsi="Arial" w:cs="Arial"/>
          <w:sz w:val="22"/>
          <w:szCs w:val="22"/>
        </w:rPr>
        <w:t>.</w:t>
      </w:r>
      <w:r w:rsidR="00D07FF0" w:rsidRPr="00C43449">
        <w:rPr>
          <w:rStyle w:val="RSCB02ArticleTextChar"/>
          <w:rFonts w:ascii="Arial" w:hAnsi="Arial" w:cs="Arial"/>
          <w:sz w:val="22"/>
          <w:szCs w:val="22"/>
        </w:rPr>
        <w:t xml:space="preserve"> </w:t>
      </w:r>
      <w:r w:rsidR="00A276EF" w:rsidRPr="00C43449">
        <w:rPr>
          <w:rStyle w:val="RSCB02ArticleTextChar"/>
          <w:rFonts w:ascii="Arial" w:hAnsi="Arial" w:cs="Arial"/>
          <w:sz w:val="22"/>
          <w:szCs w:val="22"/>
        </w:rPr>
        <w:t xml:space="preserve">MS analysis of the intact phosphorylated p50 identified a single phosphate carrying </w:t>
      </w:r>
      <w:r w:rsidR="004C3530" w:rsidRPr="00C43449">
        <w:rPr>
          <w:rStyle w:val="RSCB02ArticleTextChar"/>
          <w:rFonts w:ascii="Arial" w:hAnsi="Arial" w:cs="Arial"/>
          <w:sz w:val="22"/>
          <w:szCs w:val="22"/>
        </w:rPr>
        <w:t>proteo</w:t>
      </w:r>
      <w:r w:rsidR="00A276EF" w:rsidRPr="00C43449">
        <w:rPr>
          <w:rStyle w:val="RSCB02ArticleTextChar"/>
          <w:rFonts w:ascii="Arial" w:hAnsi="Arial" w:cs="Arial"/>
          <w:sz w:val="22"/>
          <w:szCs w:val="22"/>
        </w:rPr>
        <w:t>form (in addition to the non-phosphory</w:t>
      </w:r>
      <w:r w:rsidR="00DD17E4" w:rsidRPr="00C43449">
        <w:rPr>
          <w:rStyle w:val="RSCB02ArticleTextChar"/>
          <w:rFonts w:ascii="Arial" w:hAnsi="Arial" w:cs="Arial"/>
          <w:sz w:val="22"/>
          <w:szCs w:val="22"/>
        </w:rPr>
        <w:t>lated protein</w:t>
      </w:r>
      <w:r w:rsidR="00A276EF" w:rsidRPr="00C43449">
        <w:rPr>
          <w:rStyle w:val="RSCB02ArticleTextChar"/>
          <w:rFonts w:ascii="Arial" w:hAnsi="Arial" w:cs="Arial"/>
          <w:sz w:val="22"/>
          <w:szCs w:val="22"/>
        </w:rPr>
        <w:t xml:space="preserve">), with no evidence of a doubly phosphorylated species, suggesting that phosphorylation of </w:t>
      </w:r>
      <w:r w:rsidR="00A66FF0" w:rsidRPr="00C43449">
        <w:rPr>
          <w:rStyle w:val="RSCB02ArticleTextChar"/>
          <w:rFonts w:ascii="Arial" w:hAnsi="Arial" w:cs="Arial"/>
          <w:sz w:val="22"/>
          <w:szCs w:val="22"/>
        </w:rPr>
        <w:t xml:space="preserve">p50 on </w:t>
      </w:r>
      <w:r w:rsidR="00A276EF" w:rsidRPr="00C43449">
        <w:rPr>
          <w:rStyle w:val="RSCB02ArticleTextChar"/>
          <w:rFonts w:ascii="Arial" w:hAnsi="Arial" w:cs="Arial"/>
          <w:sz w:val="22"/>
          <w:szCs w:val="22"/>
        </w:rPr>
        <w:t>Ser328 and Ser3</w:t>
      </w:r>
      <w:r w:rsidR="00DD17E4" w:rsidRPr="00C43449">
        <w:rPr>
          <w:rStyle w:val="RSCB02ArticleTextChar"/>
          <w:rFonts w:ascii="Arial" w:hAnsi="Arial" w:cs="Arial"/>
          <w:sz w:val="22"/>
          <w:szCs w:val="22"/>
        </w:rPr>
        <w:t>37 are</w:t>
      </w:r>
      <w:r w:rsidR="004C3530" w:rsidRPr="00C43449">
        <w:rPr>
          <w:rStyle w:val="RSCB02ArticleTextChar"/>
          <w:rFonts w:ascii="Arial" w:hAnsi="Arial" w:cs="Arial"/>
          <w:sz w:val="22"/>
          <w:szCs w:val="22"/>
        </w:rPr>
        <w:t xml:space="preserve"> likely to be</w:t>
      </w:r>
      <w:r w:rsidR="00954C00" w:rsidRPr="00C43449">
        <w:rPr>
          <w:rStyle w:val="RSCB02ArticleTextChar"/>
          <w:rFonts w:ascii="Arial" w:hAnsi="Arial" w:cs="Arial"/>
          <w:sz w:val="22"/>
          <w:szCs w:val="22"/>
        </w:rPr>
        <w:t xml:space="preserve"> mutually exclusive (Fig</w:t>
      </w:r>
      <w:r w:rsidR="009A49BB" w:rsidRPr="00C43449">
        <w:rPr>
          <w:rStyle w:val="RSCB02ArticleTextChar"/>
          <w:rFonts w:ascii="Arial" w:hAnsi="Arial" w:cs="Arial"/>
          <w:sz w:val="22"/>
          <w:szCs w:val="22"/>
        </w:rPr>
        <w:t>ure</w:t>
      </w:r>
      <w:r w:rsidR="00954C00" w:rsidRPr="00C43449">
        <w:rPr>
          <w:rStyle w:val="RSCB02ArticleTextChar"/>
          <w:rFonts w:ascii="Arial" w:hAnsi="Arial" w:cs="Arial"/>
          <w:sz w:val="22"/>
          <w:szCs w:val="22"/>
        </w:rPr>
        <w:t xml:space="preserve"> 1a</w:t>
      </w:r>
      <w:r w:rsidR="00A276EF" w:rsidRPr="00C43449">
        <w:rPr>
          <w:rStyle w:val="RSCB02ArticleTextChar"/>
          <w:rFonts w:ascii="Arial" w:hAnsi="Arial" w:cs="Arial"/>
          <w:sz w:val="22"/>
          <w:szCs w:val="22"/>
        </w:rPr>
        <w:t xml:space="preserve">). </w:t>
      </w:r>
    </w:p>
    <w:p w14:paraId="3089EB87" w14:textId="0DEBB6A5" w:rsidR="00667397" w:rsidRPr="00C43449" w:rsidRDefault="00960E7B" w:rsidP="00667397">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 xml:space="preserve">As well as cellular evidence for p50 regulation by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C84B1B" w:rsidRPr="00C43449">
        <w:rPr>
          <w:rStyle w:val="RSCB02ArticleTextChar"/>
          <w:rFonts w:ascii="Arial" w:hAnsi="Arial" w:cs="Arial"/>
          <w:sz w:val="22"/>
          <w:szCs w:val="22"/>
        </w:rPr>
        <w:t xml:space="preserve"> </w:t>
      </w:r>
      <w:r w:rsidR="002B5DB3" w:rsidRPr="00C43449">
        <w:rPr>
          <w:rStyle w:val="RSCB02ArticleTextChar"/>
          <w:rFonts w:ascii="Arial" w:hAnsi="Arial" w:cs="Arial"/>
          <w:sz w:val="22"/>
          <w:szCs w:val="22"/>
        </w:rPr>
        <w:fldChar w:fldCharType="begin"/>
      </w:r>
      <w:r w:rsidR="00C152A6" w:rsidRPr="00C43449">
        <w:rPr>
          <w:rStyle w:val="RSCB02ArticleTextChar"/>
          <w:rFonts w:ascii="Arial" w:hAnsi="Arial" w:cs="Arial"/>
          <w:sz w:val="22"/>
          <w:szCs w:val="22"/>
        </w:rPr>
        <w:instrText xml:space="preserve"> ADDIN EN.CITE &lt;EndNote&gt;&lt;Cite&gt;&lt;Author&gt;Salmeron&lt;/Author&gt;&lt;Year&gt;2001&lt;/Year&gt;&lt;RecNum&gt;289&lt;/RecNum&gt;&lt;DisplayText&gt;[18]&lt;/DisplayText&gt;&lt;record&gt;&lt;rec-number&gt;289&lt;/rec-number&gt;&lt;foreign-keys&gt;&lt;key app="EN" db-id="e2p2seswwrt90leparx5axxs9srde5ee5rrf" timestamp="1520513216"&gt;289&lt;/key&gt;&lt;/foreign-keys&gt;&lt;ref-type name="Journal Article"&gt;17&lt;/ref-type&gt;&lt;contributors&gt;&lt;authors&gt;&lt;author&gt;Salmeron, A.&lt;/author&gt;&lt;author&gt;Janzen, J.&lt;/author&gt;&lt;author&gt;Soneji, Y.&lt;/author&gt;&lt;author&gt;Bump, N.&lt;/author&gt;&lt;author&gt;Kamens, J.&lt;/author&gt;&lt;author&gt;Allen, H.&lt;/author&gt;&lt;author&gt;Ley, S. C.&lt;/author&gt;&lt;/authors&gt;&lt;/contributors&gt;&lt;auth-address&gt;Division of Cellular Immunology, the National Institute for Medical Research, Mill Hill, London NW7 1AA, United Kingdom.&lt;/auth-address&gt;&lt;titles&gt;&lt;title&gt;Direct phosphorylation of NF-kappaB1 p105 by the IkappaB kinase complex on serine 927 is essential for signal-induced p105 proteolysis&lt;/title&gt;&lt;secondary-title&gt;J Biol Chem&lt;/secondary-title&gt;&lt;/titles&gt;&lt;periodical&gt;&lt;full-title&gt;J Biol Chem&lt;/full-title&gt;&lt;/periodical&gt;&lt;pages&gt;22215-22&lt;/pages&gt;&lt;volume&gt;276&lt;/volume&gt;&lt;number&gt;25&lt;/number&gt;&lt;keywords&gt;&lt;keyword&gt;Amino Acid Sequence&lt;/keyword&gt;&lt;keyword&gt;HeLa Cells&lt;/keyword&gt;&lt;keyword&gt;Humans&lt;/keyword&gt;&lt;keyword&gt;Hydrolysis&lt;/keyword&gt;&lt;keyword&gt;I-kappa B Kinase&lt;/keyword&gt;&lt;keyword&gt;Molecular Sequence Data&lt;/keyword&gt;&lt;keyword&gt;NF-kappa B/*metabolism&lt;/keyword&gt;&lt;keyword&gt;NF-kappa B p50 Subunit&lt;/keyword&gt;&lt;keyword&gt;Phosphorylation&lt;/keyword&gt;&lt;keyword&gt;Protein Precursors/*metabolism&lt;/keyword&gt;&lt;keyword&gt;Protein-Serine-Threonine Kinases/chemistry/*metabolism&lt;/keyword&gt;&lt;keyword&gt;Serine/*metabolism&lt;/keyword&gt;&lt;keyword&gt;*Signal Transduction&lt;/keyword&gt;&lt;/keywords&gt;&lt;dates&gt;&lt;year&gt;2001&lt;/year&gt;&lt;pub-dates&gt;&lt;date&gt;Jun 22&lt;/date&gt;&lt;/pub-dates&gt;&lt;/dates&gt;&lt;isbn&gt;0021-9258 (Print)&amp;#xD;0021-9258 (Linking)&lt;/isbn&gt;&lt;accession-num&gt;11297557&lt;/accession-num&gt;&lt;urls&gt;&lt;related-urls&gt;&lt;url&gt;https://www.ncbi.nlm.nih.gov/pubmed/11297557&lt;/url&gt;&lt;/related-urls&gt;&lt;/urls&gt;&lt;electronic-resource-num&gt;10.1074/jbc.M101754200&lt;/electronic-resource-num&gt;&lt;/record&gt;&lt;/Cite&gt;&lt;/EndNote&gt;</w:instrText>
      </w:r>
      <w:r w:rsidR="002B5DB3"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[18]</w:t>
      </w:r>
      <w:r w:rsidR="002B5DB3" w:rsidRPr="00C43449">
        <w:rPr>
          <w:rStyle w:val="RSCB02ArticleTextChar"/>
          <w:rFonts w:ascii="Arial" w:hAnsi="Arial" w:cs="Arial"/>
          <w:sz w:val="22"/>
          <w:szCs w:val="22"/>
        </w:rPr>
        <w:fldChar w:fldCharType="end"/>
      </w:r>
      <w:r w:rsidR="002B5DB3" w:rsidRPr="00C43449">
        <w:rPr>
          <w:rStyle w:val="RSCB02ArticleTextChar"/>
          <w:rFonts w:ascii="Arial" w:hAnsi="Arial" w:cs="Arial"/>
          <w:sz w:val="22"/>
          <w:szCs w:val="22"/>
        </w:rPr>
        <w:t>,</w:t>
      </w:r>
      <w:r w:rsidRPr="00C43449">
        <w:rPr>
          <w:rStyle w:val="RSCB02ArticleTextChar"/>
          <w:rFonts w:ascii="Arial" w:hAnsi="Arial" w:cs="Arial"/>
          <w:sz w:val="22"/>
          <w:szCs w:val="22"/>
        </w:rPr>
        <w:t xml:space="preserve"> Chk1 is known to play a major role in phosphorylation-mediated regulation of this </w:t>
      </w:r>
      <w:r w:rsidR="004C3530" w:rsidRPr="00C43449">
        <w:rPr>
          <w:rStyle w:val="RSCB02ArticleTextChar"/>
          <w:rFonts w:ascii="Arial" w:hAnsi="Arial" w:cs="Arial"/>
          <w:sz w:val="22"/>
          <w:szCs w:val="22"/>
        </w:rPr>
        <w:t>transcription factor</w:t>
      </w:r>
      <w:r w:rsidRPr="00C43449">
        <w:rPr>
          <w:rStyle w:val="RSCB02ArticleTextChar"/>
          <w:rFonts w:ascii="Arial" w:hAnsi="Arial" w:cs="Arial"/>
          <w:sz w:val="22"/>
          <w:szCs w:val="22"/>
        </w:rPr>
        <w:t xml:space="preserve">, inhibiting DNA binding </w:t>
      </w:r>
      <w:r w:rsidRPr="00C43449">
        <w:rPr>
          <w:rStyle w:val="RSCB02ArticleTextChar"/>
          <w:rFonts w:ascii="Arial" w:hAnsi="Arial" w:cs="Arial"/>
          <w:i/>
          <w:sz w:val="22"/>
          <w:szCs w:val="22"/>
        </w:rPr>
        <w:t>via</w:t>
      </w:r>
      <w:r w:rsidRPr="00C43449">
        <w:rPr>
          <w:rStyle w:val="RSCB02ArticleTextChar"/>
          <w:rFonts w:ascii="Arial" w:hAnsi="Arial" w:cs="Arial"/>
          <w:sz w:val="22"/>
          <w:szCs w:val="22"/>
        </w:rPr>
        <w:t xml:space="preserve"> phosphorylation at </w:t>
      </w:r>
      <w:r w:rsidR="00C84B1B" w:rsidRPr="00C43449">
        <w:rPr>
          <w:rStyle w:val="RSCB02ArticleTextChar"/>
          <w:rFonts w:ascii="Arial" w:hAnsi="Arial" w:cs="Arial"/>
          <w:sz w:val="22"/>
          <w:szCs w:val="22"/>
        </w:rPr>
        <w:t xml:space="preserve">Ser328 </w:t>
      </w:r>
      <w:r w:rsidR="002B5DB3" w:rsidRPr="00C43449">
        <w:rPr>
          <w:rStyle w:val="RSCB02ArticleTextChar"/>
          <w:rFonts w:ascii="Arial" w:hAnsi="Arial" w:cs="Arial"/>
          <w:sz w:val="22"/>
          <w:szCs w:val="22"/>
        </w:rPr>
        <w:fldChar w:fldCharType="begin">
          <w:fldData xml:space="preserve">PEVuZE5vdGU+PENpdGU+PEF1dGhvcj5TY2htaXR0PC9BdXRob3I+PFllYXI+MjAxMTwvWWVhcj48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</w:fldData>
        </w:fldChar>
      </w:r>
      <w:r w:rsidR="002B5DB3" w:rsidRPr="00C43449">
        <w:rPr>
          <w:rStyle w:val="RSCB02ArticleTextChar"/>
          <w:rFonts w:ascii="Arial" w:hAnsi="Arial" w:cs="Arial"/>
          <w:sz w:val="22"/>
          <w:szCs w:val="22"/>
        </w:rPr>
        <w:instrText xml:space="preserve"> ADDIN EN.CITE </w:instrText>
      </w:r>
      <w:r w:rsidR="002B5DB3" w:rsidRPr="00C43449">
        <w:rPr>
          <w:rStyle w:val="RSCB02ArticleTextChar"/>
          <w:rFonts w:ascii="Arial" w:hAnsi="Arial" w:cs="Arial"/>
          <w:sz w:val="22"/>
          <w:szCs w:val="22"/>
        </w:rPr>
        <w:fldChar w:fldCharType="begin">
          <w:fldData xml:space="preserve">PEVuZE5vdGU+PENpdGU+PEF1dGhvcj5TY2htaXR0PC9BdXRob3I+PFllYXI+MjAxMTwvWWVhcj48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</w:fldData>
        </w:fldChar>
      </w:r>
      <w:r w:rsidR="002B5DB3" w:rsidRPr="00C43449">
        <w:rPr>
          <w:rStyle w:val="RSCB02ArticleTextChar"/>
          <w:rFonts w:ascii="Arial" w:hAnsi="Arial" w:cs="Arial"/>
          <w:sz w:val="22"/>
          <w:szCs w:val="22"/>
        </w:rPr>
        <w:instrText xml:space="preserve"> ADDIN EN.CITE.DATA </w:instrText>
      </w:r>
      <w:r w:rsidR="002B5DB3" w:rsidRPr="00C43449">
        <w:rPr>
          <w:rStyle w:val="RSCB02ArticleTextChar"/>
          <w:rFonts w:ascii="Arial" w:hAnsi="Arial" w:cs="Arial"/>
          <w:sz w:val="22"/>
          <w:szCs w:val="22"/>
        </w:rPr>
      </w:r>
      <w:r w:rsidR="002B5DB3" w:rsidRPr="00C43449">
        <w:rPr>
          <w:rStyle w:val="RSCB02ArticleTextChar"/>
          <w:rFonts w:ascii="Arial" w:hAnsi="Arial" w:cs="Arial"/>
          <w:sz w:val="22"/>
          <w:szCs w:val="22"/>
        </w:rPr>
        <w:fldChar w:fldCharType="end"/>
      </w:r>
      <w:r w:rsidR="002B5DB3" w:rsidRPr="00C43449">
        <w:rPr>
          <w:rStyle w:val="RSCB02ArticleTextChar"/>
          <w:rFonts w:ascii="Arial" w:hAnsi="Arial" w:cs="Arial"/>
          <w:sz w:val="22"/>
          <w:szCs w:val="22"/>
        </w:rPr>
      </w:r>
      <w:r w:rsidR="002B5DB3" w:rsidRPr="00C43449">
        <w:rPr>
          <w:rStyle w:val="RSCB02ArticleTextChar"/>
          <w:rFonts w:ascii="Arial" w:hAnsi="Arial" w:cs="Arial"/>
          <w:sz w:val="22"/>
          <w:szCs w:val="22"/>
        </w:rPr>
        <w:fldChar w:fldCharType="separate"/>
      </w:r>
      <w:r w:rsidR="002B5DB3" w:rsidRPr="00C43449">
        <w:rPr>
          <w:rStyle w:val="RSCB02ArticleTextChar"/>
          <w:rFonts w:ascii="Arial" w:hAnsi="Arial" w:cs="Arial"/>
          <w:noProof/>
          <w:sz w:val="22"/>
          <w:szCs w:val="22"/>
        </w:rPr>
        <w:t>[45-46]</w:t>
      </w:r>
      <w:r w:rsidR="002B5DB3" w:rsidRPr="00C43449">
        <w:rPr>
          <w:rStyle w:val="RSCB02ArticleTextChar"/>
          <w:rFonts w:ascii="Arial" w:hAnsi="Arial" w:cs="Arial"/>
          <w:sz w:val="22"/>
          <w:szCs w:val="22"/>
        </w:rPr>
        <w:fldChar w:fldCharType="end"/>
      </w:r>
      <w:r w:rsidRPr="00C43449">
        <w:rPr>
          <w:rStyle w:val="RSCB02ArticleTextChar"/>
          <w:rFonts w:ascii="Arial" w:hAnsi="Arial" w:cs="Arial"/>
          <w:sz w:val="22"/>
          <w:szCs w:val="22"/>
        </w:rPr>
        <w:t xml:space="preserve">. </w:t>
      </w:r>
      <w:r w:rsidR="00E00B22" w:rsidRPr="00C43449">
        <w:rPr>
          <w:rStyle w:val="RSCB02ArticleTextChar"/>
          <w:rFonts w:ascii="Arial" w:hAnsi="Arial" w:cs="Arial"/>
          <w:sz w:val="22"/>
          <w:szCs w:val="22"/>
        </w:rPr>
        <w:t>Previous investigations</w:t>
      </w:r>
      <w:r w:rsidR="004C3530" w:rsidRPr="00C43449">
        <w:rPr>
          <w:rStyle w:val="RSCB02ArticleTextChar"/>
          <w:rFonts w:ascii="Arial" w:hAnsi="Arial" w:cs="Arial"/>
          <w:sz w:val="22"/>
          <w:szCs w:val="22"/>
        </w:rPr>
        <w:t xml:space="preserve"> have</w:t>
      </w:r>
      <w:r w:rsidR="00E00B22" w:rsidRPr="00C43449">
        <w:rPr>
          <w:rStyle w:val="RSCB02ArticleTextChar"/>
          <w:rFonts w:ascii="Arial" w:hAnsi="Arial" w:cs="Arial"/>
          <w:sz w:val="22"/>
          <w:szCs w:val="22"/>
        </w:rPr>
        <w:t xml:space="preserve"> </w:t>
      </w:r>
      <w:r w:rsidR="00E00B22" w:rsidRPr="00C43449">
        <w:rPr>
          <w:rStyle w:val="RSCB02ArticleTextChar"/>
          <w:rFonts w:ascii="Arial" w:hAnsi="Arial" w:cs="Arial"/>
          <w:sz w:val="22"/>
          <w:szCs w:val="22"/>
        </w:rPr>
        <w:lastRenderedPageBreak/>
        <w:t xml:space="preserve">focused on </w:t>
      </w:r>
      <w:r w:rsidR="007D427E" w:rsidRPr="00C43449">
        <w:rPr>
          <w:rStyle w:val="RSCB02ArticleTextChar"/>
          <w:rFonts w:ascii="Arial" w:hAnsi="Arial" w:cs="Arial"/>
          <w:sz w:val="22"/>
          <w:szCs w:val="22"/>
        </w:rPr>
        <w:t xml:space="preserve">phosphorylation of </w:t>
      </w:r>
      <w:r w:rsidR="00657761" w:rsidRPr="00C43449">
        <w:rPr>
          <w:rStyle w:val="RSCB02ArticleTextChar"/>
          <w:rFonts w:ascii="Arial" w:hAnsi="Arial" w:cs="Arial"/>
          <w:sz w:val="22"/>
          <w:szCs w:val="22"/>
        </w:rPr>
        <w:t xml:space="preserve">Ser328 </w:t>
      </w:r>
      <w:r w:rsidR="00E00B22" w:rsidRPr="00C43449">
        <w:rPr>
          <w:rStyle w:val="RSCB02ArticleTextChar"/>
          <w:rFonts w:ascii="Arial" w:hAnsi="Arial" w:cs="Arial"/>
          <w:sz w:val="22"/>
          <w:szCs w:val="22"/>
        </w:rPr>
        <w:t xml:space="preserve">by Chk1, even though p50 contains a number of other conserved </w:t>
      </w:r>
      <w:r w:rsidR="004C3530" w:rsidRPr="00C43449">
        <w:rPr>
          <w:rStyle w:val="RSCB02ArticleTextChar"/>
          <w:rFonts w:ascii="Arial" w:hAnsi="Arial" w:cs="Arial"/>
          <w:sz w:val="22"/>
          <w:szCs w:val="22"/>
        </w:rPr>
        <w:t xml:space="preserve">Chk1 </w:t>
      </w:r>
      <w:r w:rsidR="00E00B22" w:rsidRPr="00C43449">
        <w:rPr>
          <w:rStyle w:val="RSCB02ArticleTextChar"/>
          <w:rFonts w:ascii="Arial" w:hAnsi="Arial" w:cs="Arial"/>
          <w:sz w:val="22"/>
          <w:szCs w:val="22"/>
        </w:rPr>
        <w:t xml:space="preserve">consensus sites. </w:t>
      </w:r>
      <w:r w:rsidR="004C3530" w:rsidRPr="00C43449">
        <w:rPr>
          <w:rStyle w:val="RSCB02ArticleTextChar"/>
          <w:rFonts w:ascii="Arial" w:hAnsi="Arial" w:cs="Arial"/>
          <w:sz w:val="22"/>
          <w:szCs w:val="22"/>
        </w:rPr>
        <w:t>Consistently, w</w:t>
      </w:r>
      <w:r w:rsidRPr="00C43449">
        <w:rPr>
          <w:rStyle w:val="RSCB02ArticleTextChar"/>
          <w:rFonts w:ascii="Arial" w:hAnsi="Arial" w:cs="Arial"/>
          <w:sz w:val="22"/>
          <w:szCs w:val="22"/>
        </w:rPr>
        <w:t xml:space="preserve">e identified a total of </w:t>
      </w:r>
      <w:r w:rsidR="00E00B22" w:rsidRPr="00C43449">
        <w:rPr>
          <w:rStyle w:val="RSCB02ArticleTextChar"/>
          <w:rFonts w:ascii="Arial" w:hAnsi="Arial" w:cs="Arial"/>
          <w:sz w:val="22"/>
          <w:szCs w:val="22"/>
        </w:rPr>
        <w:t xml:space="preserve">six </w:t>
      </w:r>
      <w:r w:rsidR="00E00B22" w:rsidRPr="00C43449">
        <w:rPr>
          <w:rStyle w:val="RSCB02ArticleTextChar"/>
          <w:rFonts w:ascii="Arial" w:hAnsi="Arial" w:cs="Arial"/>
          <w:i/>
          <w:sz w:val="22"/>
          <w:szCs w:val="22"/>
        </w:rPr>
        <w:t xml:space="preserve">in vitro </w:t>
      </w:r>
      <w:r w:rsidR="00E00B22" w:rsidRPr="00C43449">
        <w:rPr>
          <w:rStyle w:val="RSCB02ArticleTextChar"/>
          <w:rFonts w:ascii="Arial" w:hAnsi="Arial" w:cs="Arial"/>
          <w:sz w:val="22"/>
          <w:szCs w:val="22"/>
        </w:rPr>
        <w:t xml:space="preserve">Chk1 </w:t>
      </w:r>
      <w:r w:rsidRPr="00C43449">
        <w:rPr>
          <w:rStyle w:val="RSCB02ArticleTextChar"/>
          <w:rFonts w:ascii="Arial" w:hAnsi="Arial" w:cs="Arial"/>
          <w:sz w:val="22"/>
          <w:szCs w:val="22"/>
        </w:rPr>
        <w:t>phosphorylat</w:t>
      </w:r>
      <w:r w:rsidR="00E00B22" w:rsidRPr="00C43449">
        <w:rPr>
          <w:rStyle w:val="RSCB02ArticleTextChar"/>
          <w:rFonts w:ascii="Arial" w:hAnsi="Arial" w:cs="Arial"/>
          <w:sz w:val="22"/>
          <w:szCs w:val="22"/>
        </w:rPr>
        <w:t>ion sites on p50 (35-381) using MS-based phosphopeptide mapping</w:t>
      </w:r>
      <w:r w:rsidR="003C1787" w:rsidRPr="00C43449">
        <w:rPr>
          <w:rStyle w:val="RSCB02ArticleTextChar"/>
          <w:rFonts w:ascii="Arial" w:hAnsi="Arial" w:cs="Arial"/>
          <w:sz w:val="22"/>
          <w:szCs w:val="22"/>
        </w:rPr>
        <w:t xml:space="preserve"> (Supp. Figure 1)</w:t>
      </w:r>
      <w:r w:rsidR="00E00B22" w:rsidRPr="00C43449">
        <w:rPr>
          <w:rStyle w:val="RSCB02ArticleTextChar"/>
          <w:rFonts w:ascii="Arial" w:hAnsi="Arial" w:cs="Arial"/>
          <w:sz w:val="22"/>
          <w:szCs w:val="22"/>
        </w:rPr>
        <w:t xml:space="preserve">, </w:t>
      </w:r>
      <w:r w:rsidRPr="00C43449">
        <w:rPr>
          <w:rStyle w:val="RSCB02ArticleTextChar"/>
          <w:rFonts w:ascii="Arial" w:hAnsi="Arial" w:cs="Arial"/>
          <w:sz w:val="22"/>
          <w:szCs w:val="22"/>
        </w:rPr>
        <w:t>including the previously rep</w:t>
      </w:r>
      <w:r w:rsidR="003C1787" w:rsidRPr="00C43449">
        <w:rPr>
          <w:rStyle w:val="RSCB02ArticleTextChar"/>
          <w:rFonts w:ascii="Arial" w:hAnsi="Arial" w:cs="Arial"/>
          <w:sz w:val="22"/>
          <w:szCs w:val="22"/>
        </w:rPr>
        <w:t xml:space="preserve">orted </w:t>
      </w:r>
      <w:r w:rsidR="00657761" w:rsidRPr="00C43449">
        <w:rPr>
          <w:rStyle w:val="RSCB02ArticleTextChar"/>
          <w:rFonts w:ascii="Arial" w:hAnsi="Arial" w:cs="Arial"/>
          <w:sz w:val="22"/>
          <w:szCs w:val="22"/>
        </w:rPr>
        <w:t xml:space="preserve">Ser328 </w:t>
      </w:r>
      <w:r w:rsidRPr="00C43449">
        <w:rPr>
          <w:rStyle w:val="RSCB02ArticleTextChar"/>
          <w:rFonts w:ascii="Arial" w:hAnsi="Arial" w:cs="Arial"/>
          <w:sz w:val="22"/>
          <w:szCs w:val="22"/>
        </w:rPr>
        <w:t>site</w:t>
      </w:r>
      <w:r w:rsidR="00657761" w:rsidRPr="00C43449">
        <w:rPr>
          <w:rStyle w:val="RSCB02ArticleTextChar"/>
          <w:rFonts w:ascii="Arial" w:hAnsi="Arial" w:cs="Arial"/>
          <w:sz w:val="22"/>
          <w:szCs w:val="22"/>
        </w:rPr>
        <w:t xml:space="preserve"> </w:t>
      </w:r>
      <w:r w:rsidR="002B5DB3" w:rsidRPr="00C43449">
        <w:rPr>
          <w:rStyle w:val="RSCB02ArticleTextChar"/>
          <w:rFonts w:ascii="Arial" w:hAnsi="Arial" w:cs="Arial"/>
          <w:sz w:val="22"/>
          <w:szCs w:val="22"/>
        </w:rPr>
        <w:fldChar w:fldCharType="begin"/>
      </w:r>
      <w:r w:rsidR="002B5DB3" w:rsidRPr="00C43449">
        <w:rPr>
          <w:rStyle w:val="RSCB02ArticleTextChar"/>
          <w:rFonts w:ascii="Arial" w:hAnsi="Arial" w:cs="Arial"/>
          <w:sz w:val="22"/>
          <w:szCs w:val="22"/>
        </w:rPr>
        <w:instrText xml:space="preserve"> ADDIN EN.CITE &lt;EndNote&gt;&lt;Cite&gt;&lt;Author&gt;Crawley&lt;/Author&gt;&lt;Year&gt;2013&lt;/Year&gt;&lt;RecNum&gt;370&lt;/RecNum&gt;&lt;DisplayText&gt;[46]&lt;/DisplayText&gt;&lt;record&gt;&lt;rec-number&gt;370&lt;/rec-number&gt;&lt;foreign-keys&gt;&lt;key app="EN" db-id="e2p2seswwrt90leparx5axxs9srde5ee5rrf" timestamp="1520516036"&gt;370&lt;/key&gt;&lt;/foreign-keys&gt;&lt;ref-type name="Journal Article"&gt;17&lt;/ref-type&gt;&lt;contributors&gt;&lt;authors&gt;&lt;author&gt;Crawley, C. D.&lt;/author&gt;&lt;author&gt;Raleigh, D. R.&lt;/author&gt;&lt;author&gt;Kang, S.&lt;/author&gt;&lt;author&gt;Voce, D. J.&lt;/author&gt;&lt;author&gt;Schmitt, A. M.&lt;/author&gt;&lt;author&gt;Weichselbaum, R. R.&lt;/author&gt;&lt;author&gt;Yamini, B.&lt;/author&gt;&lt;/authors&gt;&lt;/contributors&gt;&lt;auth-address&gt;Section of Neurosurgery, Department of Surgery, The University of Chicago, Chicago, IL 60637, USA.&lt;/auth-address&gt;&lt;titles&gt;&lt;title&gt;DNA damage-induced cytotoxicity is mediated by the cooperative interaction of phospho-NF-kappaB p50 and a single nucleotide in the kappaB-site&lt;/title&gt;&lt;secondary-title&gt;Nucleic Acids Res&lt;/secondary-title&gt;&lt;/titles&gt;&lt;periodical&gt;&lt;full-title&gt;Nucleic Acids Res&lt;/full-title&gt;&lt;/periodical&gt;&lt;pages&gt;764-74&lt;/pages&gt;&lt;volume&gt;41&lt;/volume&gt;&lt;number&gt;2&lt;/number&gt;&lt;keywords&gt;&lt;keyword&gt;Animals&lt;/keyword&gt;&lt;keyword&gt;Binding Sites&lt;/keyword&gt;&lt;keyword&gt;Cell Line&lt;/keyword&gt;&lt;keyword&gt;DNA/chemistry/metabolism&lt;/keyword&gt;&lt;keyword&gt;*DNA Damage&lt;/keyword&gt;&lt;keyword&gt;Gene Expression Regulation&lt;/keyword&gt;&lt;keyword&gt;Mice&lt;/keyword&gt;&lt;keyword&gt;NF-kappa B/*metabolism&lt;/keyword&gt;&lt;keyword&gt;NF-kappa B p50 Subunit/chemistry/*metabolism&lt;/keyword&gt;&lt;keyword&gt;Nucleotides/metabolism&lt;/keyword&gt;&lt;keyword&gt;Phosphorylation&lt;/keyword&gt;&lt;keyword&gt;Promoter Regions, Genetic&lt;/keyword&gt;&lt;keyword&gt;Protein Binding&lt;/keyword&gt;&lt;keyword&gt;Serine/metabolism&lt;/keyword&gt;&lt;keyword&gt;Transcription, Genetic&lt;/keyword&gt;&lt;/keywords&gt;&lt;dates&gt;&lt;year&gt;2013&lt;/year&gt;&lt;pub-dates&gt;&lt;date&gt;Jan&lt;/date&gt;&lt;/pub-dates&gt;&lt;/dates&gt;&lt;isbn&gt;1362-4962 (Electronic)&amp;#xD;0305-1048 (Linking)&lt;/isbn&gt;&lt;accession-num&gt;23180782&lt;/accession-num&gt;&lt;urls&gt;&lt;related-urls&gt;&lt;url&gt;https://www.ncbi.nlm.nih.gov/pubmed/23180782&lt;/url&gt;&lt;/related-urls&gt;&lt;/urls&gt;&lt;custom2&gt;PMC3553961&lt;/custom2&gt;&lt;electronic-resource-num&gt;10.1093/nar/gks1120&lt;/electronic-resource-num&gt;&lt;/record&gt;&lt;/Cite&gt;&lt;/EndNote&gt;</w:instrText>
      </w:r>
      <w:r w:rsidR="002B5DB3" w:rsidRPr="00C43449">
        <w:rPr>
          <w:rStyle w:val="RSCB02ArticleTextChar"/>
          <w:rFonts w:ascii="Arial" w:hAnsi="Arial" w:cs="Arial"/>
          <w:sz w:val="22"/>
          <w:szCs w:val="22"/>
        </w:rPr>
        <w:fldChar w:fldCharType="separate"/>
      </w:r>
      <w:r w:rsidR="002B5DB3" w:rsidRPr="00C43449">
        <w:rPr>
          <w:rStyle w:val="RSCB02ArticleTextChar"/>
          <w:rFonts w:ascii="Arial" w:hAnsi="Arial" w:cs="Arial"/>
          <w:noProof/>
          <w:sz w:val="22"/>
          <w:szCs w:val="22"/>
        </w:rPr>
        <w:t>[46]</w:t>
      </w:r>
      <w:r w:rsidR="002B5DB3" w:rsidRPr="00C43449">
        <w:rPr>
          <w:rStyle w:val="RSCB02ArticleTextChar"/>
          <w:rFonts w:ascii="Arial" w:hAnsi="Arial" w:cs="Arial"/>
          <w:sz w:val="22"/>
          <w:szCs w:val="22"/>
        </w:rPr>
        <w:fldChar w:fldCharType="end"/>
      </w:r>
      <w:r w:rsidRPr="00C43449">
        <w:rPr>
          <w:rStyle w:val="RSCB02ArticleTextChar"/>
          <w:rFonts w:ascii="Arial" w:hAnsi="Arial" w:cs="Arial"/>
          <w:sz w:val="22"/>
          <w:szCs w:val="22"/>
        </w:rPr>
        <w:t xml:space="preserve">, the </w:t>
      </w:r>
      <w:r w:rsidR="004C3530" w:rsidRPr="00C43449">
        <w:rPr>
          <w:rStyle w:val="RSCB02ArticleTextChar"/>
          <w:rFonts w:ascii="Arial" w:hAnsi="Arial" w:cs="Arial"/>
          <w:sz w:val="22"/>
          <w:szCs w:val="22"/>
        </w:rPr>
        <w:t xml:space="preserve">overlapping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Pr="00C43449">
        <w:rPr>
          <w:rStyle w:val="RSCB02ArticleTextChar"/>
          <w:rFonts w:ascii="Arial" w:hAnsi="Arial" w:cs="Arial"/>
          <w:sz w:val="22"/>
          <w:szCs w:val="22"/>
        </w:rPr>
        <w:t xml:space="preserve"> site at Ser337, and four novel sites at Ser65, Thr15</w:t>
      </w:r>
      <w:r w:rsidR="003C1787" w:rsidRPr="00C43449">
        <w:rPr>
          <w:rStyle w:val="RSCB02ArticleTextChar"/>
          <w:rFonts w:ascii="Arial" w:hAnsi="Arial" w:cs="Arial"/>
          <w:sz w:val="22"/>
          <w:szCs w:val="22"/>
        </w:rPr>
        <w:t>2, Ser242 and Ser248</w:t>
      </w:r>
      <w:r w:rsidRPr="00C43449">
        <w:rPr>
          <w:rStyle w:val="RSCB02ArticleTextChar"/>
          <w:rFonts w:ascii="Arial" w:hAnsi="Arial" w:cs="Arial"/>
          <w:sz w:val="22"/>
          <w:szCs w:val="22"/>
        </w:rPr>
        <w:t>. Chk1 phosphorylation of p50</w:t>
      </w:r>
      <w:r w:rsidR="001C34DE" w:rsidRPr="00C43449">
        <w:rPr>
          <w:rStyle w:val="RSCB02ArticleTextChar"/>
          <w:rFonts w:ascii="Arial" w:hAnsi="Arial" w:cs="Arial"/>
          <w:sz w:val="22"/>
          <w:szCs w:val="22"/>
        </w:rPr>
        <w:t xml:space="preserve">, at least </w:t>
      </w:r>
      <w:r w:rsidR="001C34DE" w:rsidRPr="00C43449">
        <w:rPr>
          <w:rStyle w:val="RSCB02ArticleTextChar"/>
          <w:rFonts w:ascii="Arial" w:hAnsi="Arial" w:cs="Arial"/>
          <w:i/>
          <w:sz w:val="22"/>
          <w:szCs w:val="22"/>
        </w:rPr>
        <w:t>in vitro</w:t>
      </w:r>
      <w:r w:rsidR="001C34DE" w:rsidRPr="00C43449">
        <w:rPr>
          <w:rStyle w:val="RSCB02ArticleTextChar"/>
          <w:rFonts w:ascii="Arial" w:hAnsi="Arial" w:cs="Arial"/>
          <w:sz w:val="22"/>
          <w:szCs w:val="22"/>
        </w:rPr>
        <w:t xml:space="preserve">, </w:t>
      </w:r>
      <w:r w:rsidRPr="00C43449">
        <w:rPr>
          <w:rStyle w:val="RSCB02ArticleTextChar"/>
          <w:rFonts w:ascii="Arial" w:hAnsi="Arial" w:cs="Arial"/>
          <w:sz w:val="22"/>
          <w:szCs w:val="22"/>
        </w:rPr>
        <w:t>is thus much more extensive than</w:t>
      </w:r>
      <w:r w:rsidR="001C34DE" w:rsidRPr="00C43449">
        <w:rPr>
          <w:rStyle w:val="RSCB02ArticleTextChar"/>
          <w:rFonts w:ascii="Arial" w:hAnsi="Arial" w:cs="Arial"/>
          <w:sz w:val="22"/>
          <w:szCs w:val="22"/>
        </w:rPr>
        <w:t xml:space="preserve"> previously supposed</w:t>
      </w:r>
      <w:r w:rsidRPr="00C43449">
        <w:rPr>
          <w:rStyle w:val="RSCB02ArticleTextChar"/>
          <w:rFonts w:ascii="Arial" w:hAnsi="Arial" w:cs="Arial"/>
          <w:sz w:val="22"/>
          <w:szCs w:val="22"/>
        </w:rPr>
        <w:t xml:space="preserve">. Analysis of the intact Chk1 phosphorylated p50 reveals a predominant singly phosphorylated species, as well as a doubly phosphorylated form, with </w:t>
      </w:r>
      <w:r w:rsidR="00DD17E4" w:rsidRPr="00C43449">
        <w:rPr>
          <w:rStyle w:val="RSCB02ArticleTextChar"/>
          <w:rFonts w:ascii="Arial" w:hAnsi="Arial" w:cs="Arial"/>
          <w:sz w:val="22"/>
          <w:szCs w:val="22"/>
        </w:rPr>
        <w:t>relatively low levels of</w:t>
      </w:r>
      <w:r w:rsidRPr="00C43449">
        <w:rPr>
          <w:rStyle w:val="RSCB02ArticleTextChar"/>
          <w:rFonts w:ascii="Arial" w:hAnsi="Arial" w:cs="Arial"/>
          <w:sz w:val="22"/>
          <w:szCs w:val="22"/>
        </w:rPr>
        <w:t xml:space="preserve"> non-phosphorylated p50 </w:t>
      </w:r>
      <w:r w:rsidR="001C34DE" w:rsidRPr="00C43449">
        <w:rPr>
          <w:rStyle w:val="RSCB02ArticleTextChar"/>
          <w:rFonts w:ascii="Arial" w:hAnsi="Arial" w:cs="Arial"/>
          <w:sz w:val="22"/>
          <w:szCs w:val="22"/>
        </w:rPr>
        <w:t>(Figure 1a)</w:t>
      </w:r>
      <w:r w:rsidRPr="00C43449">
        <w:rPr>
          <w:rStyle w:val="RSCB02ArticleTextChar"/>
          <w:rFonts w:ascii="Arial" w:hAnsi="Arial" w:cs="Arial"/>
          <w:sz w:val="22"/>
          <w:szCs w:val="22"/>
        </w:rPr>
        <w:t xml:space="preserve">. Analogous to the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Pr="00C43449">
        <w:rPr>
          <w:rStyle w:val="RSCB02ArticleTextChar"/>
          <w:rFonts w:ascii="Arial" w:hAnsi="Arial" w:cs="Arial"/>
          <w:sz w:val="22"/>
          <w:szCs w:val="22"/>
        </w:rPr>
        <w:t xml:space="preserve"> phosphorylated p50, the six sites modified by Chk1 are thus </w:t>
      </w:r>
      <w:r w:rsidR="004C3530" w:rsidRPr="00C43449">
        <w:rPr>
          <w:rStyle w:val="RSCB02ArticleTextChar"/>
          <w:rFonts w:ascii="Arial" w:hAnsi="Arial" w:cs="Arial"/>
          <w:sz w:val="22"/>
          <w:szCs w:val="22"/>
        </w:rPr>
        <w:t xml:space="preserve">unlikely to be </w:t>
      </w:r>
      <w:r w:rsidRPr="00C43449">
        <w:rPr>
          <w:rStyle w:val="RSCB02ArticleTextChar"/>
          <w:rFonts w:ascii="Arial" w:hAnsi="Arial" w:cs="Arial"/>
          <w:sz w:val="22"/>
          <w:szCs w:val="22"/>
        </w:rPr>
        <w:t xml:space="preserve">stoichiometrically combinatorial, rather, </w:t>
      </w:r>
      <w:r w:rsidR="00E61F79" w:rsidRPr="00C43449">
        <w:rPr>
          <w:rStyle w:val="RSCB02ArticleTextChar"/>
          <w:rFonts w:ascii="Arial" w:hAnsi="Arial" w:cs="Arial"/>
          <w:sz w:val="22"/>
          <w:szCs w:val="22"/>
        </w:rPr>
        <w:t>p50 is</w:t>
      </w:r>
      <w:r w:rsidRPr="00C43449">
        <w:rPr>
          <w:rStyle w:val="RSCB02ArticleTextChar"/>
          <w:rFonts w:ascii="Arial" w:hAnsi="Arial" w:cs="Arial"/>
          <w:sz w:val="22"/>
          <w:szCs w:val="22"/>
        </w:rPr>
        <w:t xml:space="preserve"> modified </w:t>
      </w:r>
      <w:r w:rsidR="004C3530" w:rsidRPr="00C43449">
        <w:rPr>
          <w:rStyle w:val="RSCB02ArticleTextChar"/>
          <w:rFonts w:ascii="Arial" w:hAnsi="Arial" w:cs="Arial"/>
          <w:sz w:val="22"/>
          <w:szCs w:val="22"/>
        </w:rPr>
        <w:t>at specific (</w:t>
      </w:r>
      <w:r w:rsidRPr="00C43449">
        <w:rPr>
          <w:rStyle w:val="RSCB02ArticleTextChar"/>
          <w:rFonts w:ascii="Arial" w:hAnsi="Arial" w:cs="Arial"/>
          <w:sz w:val="22"/>
          <w:szCs w:val="22"/>
        </w:rPr>
        <w:t>discrete</w:t>
      </w:r>
      <w:r w:rsidR="004C3530" w:rsidRPr="00C43449">
        <w:rPr>
          <w:rStyle w:val="RSCB02ArticleTextChar"/>
          <w:rFonts w:ascii="Arial" w:hAnsi="Arial" w:cs="Arial"/>
          <w:sz w:val="22"/>
          <w:szCs w:val="22"/>
        </w:rPr>
        <w:t>)</w:t>
      </w:r>
      <w:r w:rsidRPr="00C43449">
        <w:rPr>
          <w:rStyle w:val="RSCB02ArticleTextChar"/>
          <w:rFonts w:ascii="Arial" w:hAnsi="Arial" w:cs="Arial"/>
          <w:sz w:val="22"/>
          <w:szCs w:val="22"/>
        </w:rPr>
        <w:t xml:space="preserve"> combinations</w:t>
      </w:r>
      <w:r w:rsidR="004C3530" w:rsidRPr="00C43449">
        <w:rPr>
          <w:rStyle w:val="RSCB02ArticleTextChar"/>
          <w:rFonts w:ascii="Arial" w:hAnsi="Arial" w:cs="Arial"/>
          <w:sz w:val="22"/>
          <w:szCs w:val="22"/>
        </w:rPr>
        <w:t xml:space="preserve"> of amino acids</w:t>
      </w:r>
      <w:r w:rsidRPr="00C43449">
        <w:rPr>
          <w:rStyle w:val="RSCB02ArticleTextChar"/>
          <w:rFonts w:ascii="Arial" w:hAnsi="Arial" w:cs="Arial"/>
          <w:sz w:val="22"/>
          <w:szCs w:val="22"/>
        </w:rPr>
        <w:t>.</w:t>
      </w:r>
    </w:p>
    <w:p w14:paraId="3A8BB214" w14:textId="36F46384" w:rsidR="001D76F0" w:rsidRPr="00C43449" w:rsidRDefault="00667397" w:rsidP="00667397">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Of</w:t>
      </w:r>
      <w:r w:rsidR="00E61F79" w:rsidRPr="00C43449">
        <w:rPr>
          <w:rStyle w:val="RSCB02ArticleTextChar"/>
          <w:rFonts w:ascii="Arial" w:hAnsi="Arial" w:cs="Arial"/>
          <w:sz w:val="22"/>
          <w:szCs w:val="22"/>
        </w:rPr>
        <w:t xml:space="preserve"> the 10 phospho</w:t>
      </w:r>
      <w:r w:rsidR="00DC1B27" w:rsidRPr="00C43449">
        <w:rPr>
          <w:rStyle w:val="RSCB02ArticleTextChar"/>
          <w:rFonts w:ascii="Arial" w:hAnsi="Arial" w:cs="Arial"/>
          <w:sz w:val="22"/>
          <w:szCs w:val="22"/>
        </w:rPr>
        <w:t xml:space="preserve">sites </w:t>
      </w:r>
      <w:r w:rsidR="006C08A5" w:rsidRPr="00C43449">
        <w:rPr>
          <w:rStyle w:val="RSCB02ArticleTextChar"/>
          <w:rFonts w:ascii="Arial" w:hAnsi="Arial" w:cs="Arial"/>
          <w:sz w:val="22"/>
          <w:szCs w:val="22"/>
        </w:rPr>
        <w:t xml:space="preserve">that we </w:t>
      </w:r>
      <w:r w:rsidR="00DC1B27" w:rsidRPr="00C43449">
        <w:rPr>
          <w:rStyle w:val="RSCB02ArticleTextChar"/>
          <w:rFonts w:ascii="Arial" w:hAnsi="Arial" w:cs="Arial"/>
          <w:sz w:val="22"/>
          <w:szCs w:val="22"/>
        </w:rPr>
        <w:t xml:space="preserve">identified </w:t>
      </w:r>
      <w:r w:rsidR="00D63DE7" w:rsidRPr="00C43449">
        <w:rPr>
          <w:rStyle w:val="RSCB02ArticleTextChar"/>
          <w:rFonts w:ascii="Arial" w:hAnsi="Arial" w:cs="Arial"/>
          <w:sz w:val="22"/>
          <w:szCs w:val="22"/>
        </w:rPr>
        <w:t xml:space="preserve">in total </w:t>
      </w:r>
      <w:r w:rsidR="00DC1B27" w:rsidRPr="00C43449">
        <w:rPr>
          <w:rStyle w:val="RSCB02ArticleTextChar"/>
          <w:rFonts w:ascii="Arial" w:hAnsi="Arial" w:cs="Arial"/>
          <w:sz w:val="22"/>
          <w:szCs w:val="22"/>
        </w:rPr>
        <w:t>on p50</w:t>
      </w:r>
      <w:r w:rsidR="00D63DE7" w:rsidRPr="00C43449">
        <w:rPr>
          <w:rStyle w:val="RSCB02ArticleTextChar"/>
          <w:rFonts w:ascii="Arial" w:hAnsi="Arial" w:cs="Arial"/>
          <w:sz w:val="22"/>
          <w:szCs w:val="22"/>
        </w:rPr>
        <w:t xml:space="preserve"> (with or without RelA)</w:t>
      </w:r>
      <w:r w:rsidR="00DC1B27" w:rsidRPr="00C43449">
        <w:rPr>
          <w:rStyle w:val="RSCB02ArticleTextChar"/>
          <w:rFonts w:ascii="Arial" w:hAnsi="Arial" w:cs="Arial"/>
          <w:sz w:val="22"/>
          <w:szCs w:val="22"/>
        </w:rPr>
        <w:t>, only two</w:t>
      </w:r>
      <w:r w:rsidR="00E61F79" w:rsidRPr="00C43449">
        <w:rPr>
          <w:rStyle w:val="RSCB02ArticleTextChar"/>
          <w:rFonts w:ascii="Arial" w:hAnsi="Arial" w:cs="Arial"/>
          <w:sz w:val="22"/>
          <w:szCs w:val="22"/>
        </w:rPr>
        <w:t>,</w:t>
      </w:r>
      <w:r w:rsidR="00DC1B27" w:rsidRPr="00C43449">
        <w:rPr>
          <w:rStyle w:val="RSCB02ArticleTextChar"/>
          <w:rFonts w:ascii="Arial" w:hAnsi="Arial" w:cs="Arial"/>
          <w:sz w:val="22"/>
          <w:szCs w:val="22"/>
        </w:rPr>
        <w:t xml:space="preserve"> </w:t>
      </w:r>
      <w:r w:rsidR="00E61F79" w:rsidRPr="00C43449">
        <w:rPr>
          <w:rStyle w:val="RSCB02ArticleTextChar"/>
          <w:rFonts w:ascii="Arial" w:hAnsi="Arial" w:cs="Arial"/>
          <w:sz w:val="22"/>
          <w:szCs w:val="22"/>
        </w:rPr>
        <w:t>Thr152 and Ser226,</w:t>
      </w:r>
      <w:r w:rsidR="00DC1B27" w:rsidRPr="00C43449">
        <w:rPr>
          <w:rStyle w:val="RSCB02ArticleTextChar"/>
          <w:rFonts w:ascii="Arial" w:hAnsi="Arial" w:cs="Arial"/>
          <w:sz w:val="22"/>
          <w:szCs w:val="22"/>
        </w:rPr>
        <w:t xml:space="preserve"> are not </w:t>
      </w:r>
      <w:r w:rsidR="006C08A5" w:rsidRPr="00C43449">
        <w:rPr>
          <w:rStyle w:val="RSCB02ArticleTextChar"/>
          <w:rFonts w:ascii="Arial" w:hAnsi="Arial" w:cs="Arial"/>
          <w:sz w:val="22"/>
          <w:szCs w:val="22"/>
        </w:rPr>
        <w:t xml:space="preserve">completely </w:t>
      </w:r>
      <w:r w:rsidR="00DC1B27" w:rsidRPr="00C43449">
        <w:rPr>
          <w:rStyle w:val="RSCB02ArticleTextChar"/>
          <w:rFonts w:ascii="Arial" w:hAnsi="Arial" w:cs="Arial"/>
          <w:sz w:val="22"/>
          <w:szCs w:val="22"/>
        </w:rPr>
        <w:t xml:space="preserve">conserved </w:t>
      </w:r>
      <w:r w:rsidR="00405C93" w:rsidRPr="00C43449">
        <w:rPr>
          <w:rStyle w:val="RSCB02ArticleTextChar"/>
          <w:rFonts w:ascii="Arial" w:hAnsi="Arial" w:cs="Arial"/>
          <w:sz w:val="22"/>
          <w:szCs w:val="22"/>
        </w:rPr>
        <w:t xml:space="preserve">in model </w:t>
      </w:r>
      <w:r w:rsidR="00DC1B27" w:rsidRPr="00C43449">
        <w:rPr>
          <w:rStyle w:val="RSCB02ArticleTextChar"/>
          <w:rFonts w:ascii="Arial" w:hAnsi="Arial" w:cs="Arial"/>
          <w:sz w:val="22"/>
          <w:szCs w:val="22"/>
        </w:rPr>
        <w:t>vertebrates (</w:t>
      </w:r>
      <w:r w:rsidR="00E61F79" w:rsidRPr="00C43449">
        <w:rPr>
          <w:rStyle w:val="RSCB02ArticleTextChar"/>
          <w:rFonts w:ascii="Arial" w:hAnsi="Arial" w:cs="Arial"/>
          <w:sz w:val="22"/>
          <w:szCs w:val="22"/>
        </w:rPr>
        <w:t>Supp. Figure 2</w:t>
      </w:r>
      <w:r w:rsidR="00DC1B27" w:rsidRPr="00C43449">
        <w:rPr>
          <w:rStyle w:val="RSCB02ArticleTextChar"/>
          <w:rFonts w:ascii="Arial" w:hAnsi="Arial" w:cs="Arial"/>
          <w:sz w:val="22"/>
          <w:szCs w:val="22"/>
        </w:rPr>
        <w:t xml:space="preserve">). Thr152 </w:t>
      </w:r>
      <w:r w:rsidR="00405C93" w:rsidRPr="00C43449">
        <w:rPr>
          <w:rStyle w:val="RSCB02ArticleTextChar"/>
          <w:rFonts w:ascii="Arial" w:hAnsi="Arial" w:cs="Arial"/>
          <w:sz w:val="22"/>
          <w:szCs w:val="22"/>
        </w:rPr>
        <w:t>is changed to Ile</w:t>
      </w:r>
      <w:r w:rsidR="007D427E" w:rsidRPr="00C43449">
        <w:rPr>
          <w:rStyle w:val="RSCB02ArticleTextChar"/>
          <w:rFonts w:ascii="Arial" w:hAnsi="Arial" w:cs="Arial"/>
          <w:sz w:val="22"/>
          <w:szCs w:val="22"/>
        </w:rPr>
        <w:t xml:space="preserve"> </w:t>
      </w:r>
      <w:r w:rsidR="00DC1B27" w:rsidRPr="00C43449">
        <w:rPr>
          <w:rStyle w:val="RSCB02ArticleTextChar"/>
          <w:rFonts w:ascii="Arial" w:hAnsi="Arial" w:cs="Arial"/>
          <w:sz w:val="22"/>
          <w:szCs w:val="22"/>
        </w:rPr>
        <w:t xml:space="preserve">in </w:t>
      </w:r>
      <w:r w:rsidR="00DC1B27" w:rsidRPr="00C43449">
        <w:rPr>
          <w:rStyle w:val="RSCB02ArticleTextChar"/>
          <w:rFonts w:ascii="Arial" w:hAnsi="Arial" w:cs="Arial"/>
          <w:i/>
          <w:sz w:val="22"/>
          <w:szCs w:val="22"/>
        </w:rPr>
        <w:t>Xenopus laevis</w:t>
      </w:r>
      <w:r w:rsidR="00405C93" w:rsidRPr="00C43449">
        <w:rPr>
          <w:rStyle w:val="RSCB02ArticleTextChar"/>
          <w:rFonts w:ascii="Arial" w:hAnsi="Arial" w:cs="Arial"/>
          <w:i/>
          <w:sz w:val="22"/>
          <w:szCs w:val="22"/>
        </w:rPr>
        <w:t xml:space="preserve"> </w:t>
      </w:r>
      <w:r w:rsidR="00405C93" w:rsidRPr="00C43449">
        <w:rPr>
          <w:rStyle w:val="RSCB02ArticleTextChar"/>
          <w:rFonts w:ascii="Arial" w:hAnsi="Arial" w:cs="Arial"/>
          <w:sz w:val="22"/>
          <w:szCs w:val="22"/>
        </w:rPr>
        <w:t>p50</w:t>
      </w:r>
      <w:r w:rsidR="00DC1B27" w:rsidRPr="00C43449">
        <w:rPr>
          <w:rStyle w:val="RSCB02ArticleTextChar"/>
          <w:rFonts w:ascii="Arial" w:hAnsi="Arial" w:cs="Arial"/>
          <w:i/>
          <w:sz w:val="22"/>
          <w:szCs w:val="22"/>
        </w:rPr>
        <w:t xml:space="preserve">, </w:t>
      </w:r>
      <w:r w:rsidR="00DC1B27" w:rsidRPr="00C43449">
        <w:rPr>
          <w:rStyle w:val="RSCB02ArticleTextChar"/>
          <w:rFonts w:ascii="Arial" w:hAnsi="Arial" w:cs="Arial"/>
          <w:sz w:val="22"/>
          <w:szCs w:val="22"/>
        </w:rPr>
        <w:t xml:space="preserve">although </w:t>
      </w:r>
      <w:r w:rsidR="00405C93" w:rsidRPr="00C43449">
        <w:rPr>
          <w:rStyle w:val="RSCB02ArticleTextChar"/>
          <w:rFonts w:ascii="Arial" w:hAnsi="Arial" w:cs="Arial"/>
          <w:sz w:val="22"/>
          <w:szCs w:val="22"/>
        </w:rPr>
        <w:t xml:space="preserve">it </w:t>
      </w:r>
      <w:r w:rsidR="00DC1B27" w:rsidRPr="00C43449">
        <w:rPr>
          <w:rStyle w:val="RSCB02ArticleTextChar"/>
          <w:rFonts w:ascii="Arial" w:hAnsi="Arial" w:cs="Arial"/>
          <w:sz w:val="22"/>
          <w:szCs w:val="22"/>
        </w:rPr>
        <w:t xml:space="preserve">is </w:t>
      </w:r>
      <w:r w:rsidR="00405C93" w:rsidRPr="00C43449">
        <w:rPr>
          <w:rStyle w:val="RSCB02ArticleTextChar"/>
          <w:rFonts w:ascii="Arial" w:hAnsi="Arial" w:cs="Arial"/>
          <w:sz w:val="22"/>
          <w:szCs w:val="22"/>
        </w:rPr>
        <w:t xml:space="preserve">conserved as a Thr </w:t>
      </w:r>
      <w:r w:rsidR="00DC1B27" w:rsidRPr="00C43449">
        <w:rPr>
          <w:rStyle w:val="RSCB02ArticleTextChar"/>
          <w:rFonts w:ascii="Arial" w:hAnsi="Arial" w:cs="Arial"/>
          <w:sz w:val="22"/>
          <w:szCs w:val="22"/>
        </w:rPr>
        <w:t xml:space="preserve">in all other species </w:t>
      </w:r>
      <w:r w:rsidR="006C08A5" w:rsidRPr="00C43449">
        <w:rPr>
          <w:rStyle w:val="RSCB02ArticleTextChar"/>
          <w:rFonts w:ascii="Arial" w:hAnsi="Arial" w:cs="Arial"/>
          <w:sz w:val="22"/>
          <w:szCs w:val="22"/>
        </w:rPr>
        <w:t>examined</w:t>
      </w:r>
      <w:r w:rsidR="00DC1B27" w:rsidRPr="00C43449">
        <w:rPr>
          <w:rStyle w:val="RSCB02ArticleTextChar"/>
          <w:rFonts w:ascii="Arial" w:hAnsi="Arial" w:cs="Arial"/>
          <w:sz w:val="22"/>
          <w:szCs w:val="22"/>
        </w:rPr>
        <w:t xml:space="preserve">. Ser226 was </w:t>
      </w:r>
      <w:r w:rsidR="00405C93" w:rsidRPr="00C43449">
        <w:rPr>
          <w:rStyle w:val="RSCB02ArticleTextChar"/>
          <w:rFonts w:ascii="Arial" w:hAnsi="Arial" w:cs="Arial"/>
          <w:sz w:val="22"/>
          <w:szCs w:val="22"/>
        </w:rPr>
        <w:t>absent</w:t>
      </w:r>
      <w:r w:rsidR="00DC1B27" w:rsidRPr="00C43449">
        <w:rPr>
          <w:rStyle w:val="RSCB02ArticleTextChar"/>
          <w:rFonts w:ascii="Arial" w:hAnsi="Arial" w:cs="Arial"/>
          <w:sz w:val="22"/>
          <w:szCs w:val="22"/>
        </w:rPr>
        <w:t xml:space="preserve"> in </w:t>
      </w:r>
      <w:r w:rsidR="00405C93" w:rsidRPr="00C43449">
        <w:rPr>
          <w:rStyle w:val="RSCB02ArticleTextChar"/>
          <w:rFonts w:ascii="Arial" w:hAnsi="Arial" w:cs="Arial"/>
          <w:sz w:val="22"/>
          <w:szCs w:val="22"/>
        </w:rPr>
        <w:t xml:space="preserve">both </w:t>
      </w:r>
      <w:r w:rsidR="00DC1B27" w:rsidRPr="00C43449">
        <w:rPr>
          <w:rStyle w:val="RSCB02ArticleTextChar"/>
          <w:rFonts w:ascii="Arial" w:hAnsi="Arial" w:cs="Arial"/>
          <w:sz w:val="22"/>
          <w:szCs w:val="22"/>
        </w:rPr>
        <w:t xml:space="preserve">frog </w:t>
      </w:r>
      <w:r w:rsidR="00405C93" w:rsidRPr="00C43449">
        <w:rPr>
          <w:rStyle w:val="RSCB02ArticleTextChar"/>
          <w:rFonts w:ascii="Arial" w:hAnsi="Arial" w:cs="Arial"/>
          <w:sz w:val="22"/>
          <w:szCs w:val="22"/>
        </w:rPr>
        <w:t xml:space="preserve">and </w:t>
      </w:r>
      <w:r w:rsidR="00DC1B27" w:rsidRPr="00C43449">
        <w:rPr>
          <w:rStyle w:val="RSCB02ArticleTextChar"/>
          <w:rFonts w:ascii="Arial" w:hAnsi="Arial" w:cs="Arial"/>
          <w:sz w:val="22"/>
          <w:szCs w:val="22"/>
        </w:rPr>
        <w:t>chicken</w:t>
      </w:r>
      <w:r w:rsidR="00405C93" w:rsidRPr="00C43449">
        <w:rPr>
          <w:rStyle w:val="RSCB02ArticleTextChar"/>
          <w:rFonts w:ascii="Arial" w:hAnsi="Arial" w:cs="Arial"/>
          <w:sz w:val="22"/>
          <w:szCs w:val="22"/>
        </w:rPr>
        <w:t xml:space="preserve"> p50 sequences</w:t>
      </w:r>
      <w:r w:rsidR="00DC1B27" w:rsidRPr="00C43449">
        <w:rPr>
          <w:rStyle w:val="RSCB02ArticleTextChar"/>
          <w:rFonts w:ascii="Arial" w:hAnsi="Arial" w:cs="Arial"/>
          <w:sz w:val="22"/>
          <w:szCs w:val="22"/>
        </w:rPr>
        <w:t xml:space="preserve">. Considering </w:t>
      </w:r>
      <w:r w:rsidR="007D427E" w:rsidRPr="00C43449">
        <w:rPr>
          <w:rStyle w:val="RSCB02ArticleTextChar"/>
          <w:rFonts w:ascii="Arial" w:hAnsi="Arial" w:cs="Arial"/>
          <w:sz w:val="22"/>
          <w:szCs w:val="22"/>
        </w:rPr>
        <w:t>the position of the</w:t>
      </w:r>
      <w:r w:rsidR="00DC1B27" w:rsidRPr="00C43449">
        <w:rPr>
          <w:rStyle w:val="RSCB02ArticleTextChar"/>
          <w:rFonts w:ascii="Arial" w:hAnsi="Arial" w:cs="Arial"/>
          <w:sz w:val="22"/>
          <w:szCs w:val="22"/>
        </w:rPr>
        <w:t xml:space="preserve"> </w:t>
      </w:r>
      <w:r w:rsidR="00CE7CED" w:rsidRPr="00C43449">
        <w:rPr>
          <w:rStyle w:val="RSCB02ArticleTextChar"/>
          <w:rFonts w:ascii="Arial" w:hAnsi="Arial" w:cs="Arial"/>
          <w:sz w:val="22"/>
          <w:szCs w:val="22"/>
        </w:rPr>
        <w:t xml:space="preserve">six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6C08A5" w:rsidRPr="00C43449">
        <w:rPr>
          <w:rStyle w:val="RSCB02ArticleTextChar"/>
          <w:rFonts w:ascii="Arial" w:hAnsi="Arial" w:cs="Arial"/>
          <w:sz w:val="22"/>
          <w:szCs w:val="22"/>
        </w:rPr>
        <w:t xml:space="preserve"> and Ch</w:t>
      </w:r>
      <w:r w:rsidR="00DC1B27" w:rsidRPr="00C43449">
        <w:rPr>
          <w:rStyle w:val="RSCB02ArticleTextChar"/>
          <w:rFonts w:ascii="Arial" w:hAnsi="Arial" w:cs="Arial"/>
          <w:sz w:val="22"/>
          <w:szCs w:val="22"/>
        </w:rPr>
        <w:t>k1 phosphosites identified in the absence of p65</w:t>
      </w:r>
      <w:r w:rsidR="00444DD8" w:rsidRPr="00C43449">
        <w:rPr>
          <w:rStyle w:val="RSCB02ArticleTextChar"/>
          <w:rFonts w:ascii="Arial" w:hAnsi="Arial" w:cs="Arial"/>
          <w:sz w:val="22"/>
          <w:szCs w:val="22"/>
        </w:rPr>
        <w:t xml:space="preserve"> in the p50 homodimer structure (PDB entry 1NFK</w:t>
      </w:r>
      <w:r w:rsidR="00B3668A" w:rsidRPr="00C43449">
        <w:rPr>
          <w:rStyle w:val="RSCB02ArticleTextChar"/>
          <w:rFonts w:ascii="Arial" w:hAnsi="Arial" w:cs="Arial"/>
          <w:sz w:val="22"/>
          <w:szCs w:val="22"/>
        </w:rPr>
        <w:t xml:space="preserve"> </w:t>
      </w:r>
      <w:r w:rsidR="00D415C2" w:rsidRPr="00C43449">
        <w:rPr>
          <w:rStyle w:val="RSCB02ArticleTextChar"/>
          <w:rFonts w:ascii="Arial" w:hAnsi="Arial" w:cs="Arial"/>
          <w:sz w:val="22"/>
          <w:szCs w:val="22"/>
        </w:rPr>
        <w:fldChar w:fldCharType="begin"/>
      </w:r>
      <w:r w:rsidR="00D415C2" w:rsidRPr="00C43449">
        <w:rPr>
          <w:rStyle w:val="RSCB02ArticleTextChar"/>
          <w:rFonts w:ascii="Arial" w:hAnsi="Arial" w:cs="Arial"/>
          <w:sz w:val="22"/>
          <w:szCs w:val="22"/>
        </w:rPr>
        <w:instrText xml:space="preserve"> ADDIN EN.CITE &lt;EndNote&gt;&lt;Cite&gt;&lt;Author&gt;Ghosh&lt;/Author&gt;&lt;Year&gt;1995&lt;/Year&gt;&lt;RecNum&gt;286&lt;/RecNum&gt;&lt;DisplayText&gt;[44]&lt;/DisplayText&gt;&lt;record&gt;&lt;rec-number&gt;286&lt;/rec-number&gt;&lt;foreign-keys&gt;&lt;key app="EN" db-id="e2p2seswwrt90leparx5axxs9srde5ee5rrf" timestamp="1490367274"&gt;286&lt;/key&gt;&lt;/foreign-keys&gt;&lt;ref-type name="Journal Article"&gt;17&lt;/ref-type&gt;&lt;contributors&gt;&lt;authors&gt;&lt;author&gt;Ghosh, G.&lt;/author&gt;&lt;author&gt;van Duyne, G.&lt;/author&gt;&lt;author&gt;Ghosh, S.&lt;/author&gt;&lt;author&gt;Sigler, P. B.&lt;/author&gt;&lt;/authors&gt;&lt;/contributors&gt;&lt;auth-address&gt;Howard Hughes Medical Institute, Yale University, New Haven, Connecticut 06510.&lt;/auth-address&gt;&lt;titles&gt;&lt;title&gt;Structure of NF-kappa B p50 homodimer bound to a kappa B site&lt;/title&gt;&lt;secondary-title&gt;Nature&lt;/secondary-title&gt;&lt;/titles&gt;&lt;periodical&gt;&lt;full-title&gt;Nature&lt;/full-title&gt;&lt;/periodical&gt;&lt;pages&gt;303-10&lt;/pages&gt;&lt;volume&gt;373&lt;/volume&gt;&lt;number&gt;6512&lt;/number&gt;&lt;keywords&gt;&lt;keyword&gt;Amino Acid Sequence&lt;/keyword&gt;&lt;keyword&gt;Animals&lt;/keyword&gt;&lt;keyword&gt;Base Sequence&lt;/keyword&gt;&lt;keyword&gt;Computer Graphics&lt;/keyword&gt;&lt;keyword&gt;Crystallography, X-Ray&lt;/keyword&gt;&lt;keyword&gt;DNA/*chemistry&lt;/keyword&gt;&lt;keyword&gt;Drosophila&lt;/keyword&gt;&lt;keyword&gt;Humans&lt;/keyword&gt;&lt;keyword&gt;Immunoglobulins/chemistry&lt;/keyword&gt;&lt;keyword&gt;Mice&lt;/keyword&gt;&lt;keyword&gt;Molecular Sequence Data&lt;/keyword&gt;&lt;keyword&gt;NF-kappa B/*chemistry/metabolism&lt;/keyword&gt;&lt;keyword&gt;NF-kappa B p50 Subunit&lt;/keyword&gt;&lt;keyword&gt;Nucleic Acid Conformation&lt;/keyword&gt;&lt;keyword&gt;Protein Binding&lt;/keyword&gt;&lt;keyword&gt;Protein Conformation&lt;/keyword&gt;&lt;keyword&gt;Proto-Oncogene Proteins/metabolism&lt;/keyword&gt;&lt;keyword&gt;Proto-Oncogene Proteins c-rel&lt;/keyword&gt;&lt;keyword&gt;Rna&lt;/keyword&gt;&lt;keyword&gt;Sequence Homology, Amino Acid&lt;/keyword&gt;&lt;/keywords&gt;&lt;dates&gt;&lt;year&gt;1995&lt;/year&gt;&lt;pub-dates&gt;&lt;date&gt;Jan 26&lt;/date&gt;&lt;/pub-dates&gt;&lt;/dates&gt;&lt;isbn&gt;0028-0836 (Print)&amp;#xD;0028-0836 (Linking)&lt;/isbn&gt;&lt;accession-num&gt;7530332&lt;/accession-num&gt;&lt;urls&gt;&lt;related-urls&gt;&lt;url&gt;https://www.ncbi.nlm.nih.gov/pubmed/7530332&lt;/url&gt;&lt;/related-urls&gt;&lt;/urls&gt;&lt;electronic-resource-num&gt;10.1038/373303a0&lt;/electronic-resource-num&gt;&lt;/record&gt;&lt;/Cite&gt;&lt;/EndNote&gt;</w:instrText>
      </w:r>
      <w:r w:rsidR="00D415C2" w:rsidRPr="00C43449">
        <w:rPr>
          <w:rStyle w:val="RSCB02ArticleTextChar"/>
          <w:rFonts w:ascii="Arial" w:hAnsi="Arial" w:cs="Arial"/>
          <w:sz w:val="22"/>
          <w:szCs w:val="22"/>
        </w:rPr>
        <w:fldChar w:fldCharType="separate"/>
      </w:r>
      <w:r w:rsidR="00D415C2" w:rsidRPr="00C43449">
        <w:rPr>
          <w:rStyle w:val="RSCB02ArticleTextChar"/>
          <w:rFonts w:ascii="Arial" w:hAnsi="Arial" w:cs="Arial"/>
          <w:noProof/>
          <w:sz w:val="22"/>
          <w:szCs w:val="22"/>
        </w:rPr>
        <w:t>[44]</w:t>
      </w:r>
      <w:r w:rsidR="00D415C2" w:rsidRPr="00C43449">
        <w:rPr>
          <w:rStyle w:val="RSCB02ArticleTextChar"/>
          <w:rFonts w:ascii="Arial" w:hAnsi="Arial" w:cs="Arial"/>
          <w:sz w:val="22"/>
          <w:szCs w:val="22"/>
        </w:rPr>
        <w:fldChar w:fldCharType="end"/>
      </w:r>
      <w:r w:rsidR="00D415C2" w:rsidRPr="00C43449">
        <w:rPr>
          <w:rStyle w:val="RSCB02ArticleTextChar"/>
          <w:rFonts w:ascii="Arial" w:hAnsi="Arial" w:cs="Arial"/>
          <w:sz w:val="22"/>
          <w:szCs w:val="22"/>
        </w:rPr>
        <w:t>)</w:t>
      </w:r>
      <w:r w:rsidR="00DC1B27" w:rsidRPr="00C43449">
        <w:rPr>
          <w:rStyle w:val="RSCB02ArticleTextChar"/>
          <w:rFonts w:ascii="Arial" w:hAnsi="Arial" w:cs="Arial"/>
          <w:sz w:val="22"/>
          <w:szCs w:val="22"/>
        </w:rPr>
        <w:t xml:space="preserve">, </w:t>
      </w:r>
      <w:r w:rsidR="007D0374" w:rsidRPr="00C43449">
        <w:rPr>
          <w:rStyle w:val="RSCB02ArticleTextChar"/>
          <w:rFonts w:ascii="Arial" w:hAnsi="Arial" w:cs="Arial"/>
          <w:sz w:val="22"/>
          <w:szCs w:val="22"/>
        </w:rPr>
        <w:t xml:space="preserve">a number of </w:t>
      </w:r>
      <w:r w:rsidR="00174313" w:rsidRPr="00C43449">
        <w:rPr>
          <w:rStyle w:val="RSCB02ArticleTextChar"/>
          <w:rFonts w:ascii="Arial" w:hAnsi="Arial" w:cs="Arial"/>
          <w:sz w:val="22"/>
          <w:szCs w:val="22"/>
        </w:rPr>
        <w:t>potential roles</w:t>
      </w:r>
      <w:r w:rsidR="00405C93" w:rsidRPr="00C43449">
        <w:rPr>
          <w:rStyle w:val="RSCB02ArticleTextChar"/>
          <w:rFonts w:ascii="Arial" w:hAnsi="Arial" w:cs="Arial"/>
          <w:sz w:val="22"/>
          <w:szCs w:val="22"/>
        </w:rPr>
        <w:t xml:space="preserve"> for phosphorylation</w:t>
      </w:r>
      <w:r w:rsidR="00174313" w:rsidRPr="00C43449">
        <w:rPr>
          <w:rStyle w:val="RSCB02ArticleTextChar"/>
          <w:rFonts w:ascii="Arial" w:hAnsi="Arial" w:cs="Arial"/>
          <w:sz w:val="22"/>
          <w:szCs w:val="22"/>
        </w:rPr>
        <w:t xml:space="preserve"> </w:t>
      </w:r>
      <w:r w:rsidR="00405C93" w:rsidRPr="00C43449">
        <w:rPr>
          <w:rStyle w:val="RSCB02ArticleTextChar"/>
          <w:rFonts w:ascii="Arial" w:hAnsi="Arial" w:cs="Arial"/>
          <w:sz w:val="22"/>
          <w:szCs w:val="22"/>
        </w:rPr>
        <w:t xml:space="preserve">might </w:t>
      </w:r>
      <w:r w:rsidR="00174313" w:rsidRPr="00C43449">
        <w:rPr>
          <w:rStyle w:val="RSCB02ArticleTextChar"/>
          <w:rFonts w:ascii="Arial" w:hAnsi="Arial" w:cs="Arial"/>
          <w:sz w:val="22"/>
          <w:szCs w:val="22"/>
        </w:rPr>
        <w:t>be hypothesised</w:t>
      </w:r>
      <w:r w:rsidR="007D0374" w:rsidRPr="00C43449">
        <w:rPr>
          <w:rStyle w:val="RSCB02ArticleTextChar"/>
          <w:rFonts w:ascii="Arial" w:hAnsi="Arial" w:cs="Arial"/>
          <w:sz w:val="22"/>
          <w:szCs w:val="22"/>
        </w:rPr>
        <w:t>.</w:t>
      </w:r>
      <w:r w:rsidR="00440114" w:rsidRPr="00C43449">
        <w:rPr>
          <w:rStyle w:val="RSCB02ArticleTextChar"/>
          <w:rFonts w:ascii="Arial" w:hAnsi="Arial" w:cs="Arial"/>
          <w:sz w:val="22"/>
          <w:szCs w:val="22"/>
        </w:rPr>
        <w:t xml:space="preserve"> </w:t>
      </w:r>
      <w:r w:rsidR="00015AD0" w:rsidRPr="00C43449">
        <w:rPr>
          <w:rStyle w:val="RSCB02ArticleTextChar"/>
          <w:rFonts w:ascii="Arial" w:hAnsi="Arial" w:cs="Arial"/>
          <w:sz w:val="22"/>
          <w:szCs w:val="22"/>
        </w:rPr>
        <w:t xml:space="preserve">Ser242 and </w:t>
      </w:r>
      <w:r w:rsidR="007D0374" w:rsidRPr="00C43449">
        <w:rPr>
          <w:rStyle w:val="RSCB02ArticleTextChar"/>
          <w:rFonts w:ascii="Arial" w:hAnsi="Arial" w:cs="Arial"/>
          <w:sz w:val="22"/>
          <w:szCs w:val="22"/>
        </w:rPr>
        <w:t xml:space="preserve">Ser248 (mouse </w:t>
      </w:r>
      <w:r w:rsidR="00015AD0" w:rsidRPr="00C43449">
        <w:rPr>
          <w:rStyle w:val="RSCB02ArticleTextChar"/>
          <w:rFonts w:ascii="Arial" w:hAnsi="Arial" w:cs="Arial"/>
          <w:sz w:val="22"/>
          <w:szCs w:val="22"/>
        </w:rPr>
        <w:t xml:space="preserve">Ser240 and </w:t>
      </w:r>
      <w:r w:rsidR="007D0374" w:rsidRPr="00C43449">
        <w:rPr>
          <w:rStyle w:val="RSCB02ArticleTextChar"/>
          <w:rFonts w:ascii="Arial" w:hAnsi="Arial" w:cs="Arial"/>
          <w:sz w:val="22"/>
          <w:szCs w:val="22"/>
        </w:rPr>
        <w:t>Ser246</w:t>
      </w:r>
      <w:r w:rsidR="00015AD0" w:rsidRPr="00C43449">
        <w:rPr>
          <w:rStyle w:val="RSCB02ArticleTextChar"/>
          <w:rFonts w:ascii="Arial" w:hAnsi="Arial" w:cs="Arial"/>
          <w:sz w:val="22"/>
          <w:szCs w:val="22"/>
        </w:rPr>
        <w:t xml:space="preserve"> respectively</w:t>
      </w:r>
      <w:r w:rsidR="007D0374" w:rsidRPr="00C43449">
        <w:rPr>
          <w:rStyle w:val="RSCB02ArticleTextChar"/>
          <w:rFonts w:ascii="Arial" w:hAnsi="Arial" w:cs="Arial"/>
          <w:sz w:val="22"/>
          <w:szCs w:val="22"/>
        </w:rPr>
        <w:t xml:space="preserve">) </w:t>
      </w:r>
      <w:r w:rsidR="00015AD0" w:rsidRPr="00C43449">
        <w:rPr>
          <w:rStyle w:val="RSCB02ArticleTextChar"/>
          <w:rFonts w:ascii="Arial" w:hAnsi="Arial" w:cs="Arial"/>
          <w:sz w:val="22"/>
          <w:szCs w:val="22"/>
        </w:rPr>
        <w:t>both lie</w:t>
      </w:r>
      <w:r w:rsidR="007D0374" w:rsidRPr="00C43449">
        <w:rPr>
          <w:rStyle w:val="RSCB02ArticleTextChar"/>
          <w:rFonts w:ascii="Arial" w:hAnsi="Arial" w:cs="Arial"/>
          <w:sz w:val="22"/>
          <w:szCs w:val="22"/>
        </w:rPr>
        <w:t xml:space="preserve"> in the linker region </w:t>
      </w:r>
      <w:r w:rsidR="00F36AFD" w:rsidRPr="00C43449">
        <w:rPr>
          <w:rStyle w:val="RSCB02ArticleTextChar"/>
          <w:rFonts w:ascii="Arial" w:hAnsi="Arial" w:cs="Arial"/>
          <w:sz w:val="22"/>
          <w:szCs w:val="22"/>
        </w:rPr>
        <w:t xml:space="preserve">(L3) </w:t>
      </w:r>
      <w:r w:rsidR="007D0374" w:rsidRPr="00C43449">
        <w:rPr>
          <w:rStyle w:val="RSCB02ArticleTextChar"/>
          <w:rFonts w:ascii="Arial" w:hAnsi="Arial" w:cs="Arial"/>
          <w:sz w:val="22"/>
          <w:szCs w:val="22"/>
        </w:rPr>
        <w:t>between the two distinct domains of p50</w:t>
      </w:r>
      <w:r w:rsidR="007D427E" w:rsidRPr="00C43449">
        <w:rPr>
          <w:rStyle w:val="RSCB02ArticleTextChar"/>
          <w:rFonts w:ascii="Arial" w:hAnsi="Arial" w:cs="Arial"/>
          <w:sz w:val="22"/>
          <w:szCs w:val="22"/>
        </w:rPr>
        <w:t xml:space="preserve"> (Figure 1b, c)</w:t>
      </w:r>
      <w:r w:rsidR="007D0374" w:rsidRPr="00C43449">
        <w:rPr>
          <w:rStyle w:val="RSCB02ArticleTextChar"/>
          <w:rFonts w:ascii="Arial" w:hAnsi="Arial" w:cs="Arial"/>
          <w:sz w:val="22"/>
          <w:szCs w:val="22"/>
        </w:rPr>
        <w:t xml:space="preserve">.  Phosphorylation of </w:t>
      </w:r>
      <w:r w:rsidR="00015AD0" w:rsidRPr="00C43449">
        <w:rPr>
          <w:rStyle w:val="RSCB02ArticleTextChar"/>
          <w:rFonts w:ascii="Arial" w:hAnsi="Arial" w:cs="Arial"/>
          <w:sz w:val="22"/>
          <w:szCs w:val="22"/>
        </w:rPr>
        <w:t xml:space="preserve">one or both of these residues in </w:t>
      </w:r>
      <w:r w:rsidR="007D0374" w:rsidRPr="00C43449">
        <w:rPr>
          <w:rStyle w:val="RSCB02ArticleTextChar"/>
          <w:rFonts w:ascii="Arial" w:hAnsi="Arial" w:cs="Arial"/>
          <w:sz w:val="22"/>
          <w:szCs w:val="22"/>
        </w:rPr>
        <w:t xml:space="preserve">this linker region, which adopts a well-defined structure that </w:t>
      </w:r>
      <w:r w:rsidR="00405C93" w:rsidRPr="00C43449">
        <w:rPr>
          <w:rStyle w:val="RSCB02ArticleTextChar"/>
          <w:rFonts w:ascii="Arial" w:hAnsi="Arial" w:cs="Arial"/>
          <w:sz w:val="22"/>
          <w:szCs w:val="22"/>
        </w:rPr>
        <w:t xml:space="preserve">can fit </w:t>
      </w:r>
      <w:r w:rsidR="00015AD0" w:rsidRPr="00C43449">
        <w:rPr>
          <w:rStyle w:val="RSCB02ArticleTextChar"/>
          <w:rFonts w:ascii="Arial" w:hAnsi="Arial" w:cs="Arial"/>
          <w:sz w:val="22"/>
          <w:szCs w:val="22"/>
        </w:rPr>
        <w:t xml:space="preserve">into </w:t>
      </w:r>
      <w:r w:rsidR="00405C93" w:rsidRPr="00C43449">
        <w:rPr>
          <w:rStyle w:val="RSCB02ArticleTextChar"/>
          <w:rFonts w:ascii="Arial" w:hAnsi="Arial" w:cs="Arial"/>
          <w:sz w:val="22"/>
          <w:szCs w:val="22"/>
        </w:rPr>
        <w:t>the</w:t>
      </w:r>
      <w:r w:rsidR="00015AD0" w:rsidRPr="00C43449">
        <w:rPr>
          <w:rStyle w:val="RSCB02ArticleTextChar"/>
          <w:rFonts w:ascii="Arial" w:hAnsi="Arial" w:cs="Arial"/>
          <w:sz w:val="22"/>
          <w:szCs w:val="22"/>
        </w:rPr>
        <w:t xml:space="preserve"> major groove of the DNA</w:t>
      </w:r>
      <w:r w:rsidR="00405C93" w:rsidRPr="00C43449">
        <w:rPr>
          <w:rStyle w:val="RSCB02ArticleTextChar"/>
          <w:rFonts w:ascii="Arial" w:hAnsi="Arial" w:cs="Arial"/>
          <w:sz w:val="22"/>
          <w:szCs w:val="22"/>
        </w:rPr>
        <w:t xml:space="preserve"> </w:t>
      </w:r>
      <w:r w:rsidR="00B3668A" w:rsidRPr="00C43449">
        <w:rPr>
          <w:rStyle w:val="RSCB02ArticleTextChar"/>
          <w:rFonts w:ascii="Arial" w:hAnsi="Arial" w:cs="Arial"/>
          <w:sz w:val="22"/>
          <w:szCs w:val="22"/>
        </w:rPr>
        <w:t>substrate</w:t>
      </w:r>
      <w:r w:rsidR="00015AD0" w:rsidRPr="00C43449">
        <w:rPr>
          <w:rStyle w:val="RSCB02ArticleTextChar"/>
          <w:rFonts w:ascii="Arial" w:hAnsi="Arial" w:cs="Arial"/>
          <w:sz w:val="22"/>
          <w:szCs w:val="22"/>
        </w:rPr>
        <w:t xml:space="preserve">, is thus likely to </w:t>
      </w:r>
      <w:r w:rsidR="00B717C7" w:rsidRPr="00C43449">
        <w:rPr>
          <w:rStyle w:val="RSCB02ArticleTextChar"/>
          <w:rFonts w:ascii="Arial" w:hAnsi="Arial" w:cs="Arial"/>
          <w:sz w:val="22"/>
          <w:szCs w:val="22"/>
        </w:rPr>
        <w:t xml:space="preserve">have a significant effect on DNA binding ability of p50. In particular, Ser242 lies adjacent to </w:t>
      </w:r>
      <w:r w:rsidR="00405C93" w:rsidRPr="00C43449">
        <w:rPr>
          <w:rStyle w:val="RSCB02ArticleTextChar"/>
          <w:rFonts w:ascii="Arial" w:hAnsi="Arial" w:cs="Arial"/>
          <w:sz w:val="22"/>
          <w:szCs w:val="22"/>
        </w:rPr>
        <w:t xml:space="preserve">a </w:t>
      </w:r>
      <w:r w:rsidR="00B717C7" w:rsidRPr="00C43449">
        <w:rPr>
          <w:rStyle w:val="RSCB02ArticleTextChar"/>
          <w:rFonts w:ascii="Arial" w:hAnsi="Arial" w:cs="Arial"/>
          <w:sz w:val="22"/>
          <w:szCs w:val="22"/>
        </w:rPr>
        <w:t xml:space="preserve">key </w:t>
      </w:r>
      <w:r w:rsidR="00015AD0" w:rsidRPr="00C43449">
        <w:rPr>
          <w:rStyle w:val="RSCB02ArticleTextChar"/>
          <w:rFonts w:ascii="Arial" w:hAnsi="Arial" w:cs="Arial"/>
          <w:sz w:val="22"/>
          <w:szCs w:val="22"/>
        </w:rPr>
        <w:t>Lys</w:t>
      </w:r>
      <w:r w:rsidR="00B717C7" w:rsidRPr="00C43449">
        <w:rPr>
          <w:rStyle w:val="RSCB02ArticleTextChar"/>
          <w:rFonts w:ascii="Arial" w:hAnsi="Arial" w:cs="Arial"/>
          <w:sz w:val="22"/>
          <w:szCs w:val="22"/>
        </w:rPr>
        <w:t xml:space="preserve"> residue at position </w:t>
      </w:r>
      <w:r w:rsidR="00015AD0" w:rsidRPr="00C43449">
        <w:rPr>
          <w:rStyle w:val="RSCB02ArticleTextChar"/>
          <w:rFonts w:ascii="Arial" w:hAnsi="Arial" w:cs="Arial"/>
          <w:sz w:val="22"/>
          <w:szCs w:val="22"/>
        </w:rPr>
        <w:t>243 (mouse Lys241)</w:t>
      </w:r>
      <w:r w:rsidR="00405C93" w:rsidRPr="00C43449">
        <w:rPr>
          <w:rStyle w:val="RSCB02ArticleTextChar"/>
          <w:rFonts w:ascii="Arial" w:hAnsi="Arial" w:cs="Arial"/>
          <w:sz w:val="22"/>
          <w:szCs w:val="22"/>
        </w:rPr>
        <w:t xml:space="preserve">, </w:t>
      </w:r>
      <w:r w:rsidR="00B717C7" w:rsidRPr="00C43449">
        <w:rPr>
          <w:rStyle w:val="RSCB02ArticleTextChar"/>
          <w:rFonts w:ascii="Arial" w:hAnsi="Arial" w:cs="Arial"/>
          <w:sz w:val="22"/>
          <w:szCs w:val="22"/>
        </w:rPr>
        <w:t xml:space="preserve">which directly interacts with </w:t>
      </w:r>
      <w:r w:rsidR="00015AD0" w:rsidRPr="00C43449">
        <w:rPr>
          <w:rStyle w:val="RSCB02ArticleTextChar"/>
          <w:rFonts w:ascii="Arial" w:hAnsi="Arial" w:cs="Arial"/>
          <w:sz w:val="22"/>
          <w:szCs w:val="22"/>
        </w:rPr>
        <w:t xml:space="preserve">the </w:t>
      </w:r>
      <w:r w:rsidR="007275BE" w:rsidRPr="00C43449">
        <w:rPr>
          <w:rStyle w:val="RSCB02ArticleTextChar"/>
          <w:rFonts w:ascii="Arial" w:hAnsi="Arial" w:cs="Arial"/>
          <w:sz w:val="22"/>
          <w:szCs w:val="22"/>
        </w:rPr>
        <w:t>DNA</w:t>
      </w:r>
      <w:r w:rsidR="00405C93" w:rsidRPr="00C43449">
        <w:rPr>
          <w:rStyle w:val="RSCB02ArticleTextChar"/>
          <w:rFonts w:ascii="Arial" w:hAnsi="Arial" w:cs="Arial"/>
          <w:sz w:val="22"/>
          <w:szCs w:val="22"/>
        </w:rPr>
        <w:t xml:space="preserve"> backbone</w:t>
      </w:r>
      <w:r w:rsidR="007D427E" w:rsidRPr="00C43449">
        <w:rPr>
          <w:rStyle w:val="RSCB02ArticleTextChar"/>
          <w:rFonts w:ascii="Arial" w:hAnsi="Arial" w:cs="Arial"/>
          <w:sz w:val="22"/>
          <w:szCs w:val="22"/>
        </w:rPr>
        <w:t>. Consequently, we hypothesised that Ser242 phosphorylation</w:t>
      </w:r>
      <w:r w:rsidR="00B717C7" w:rsidRPr="00C43449">
        <w:rPr>
          <w:rStyle w:val="RSCB02ArticleTextChar"/>
          <w:rFonts w:ascii="Arial" w:hAnsi="Arial" w:cs="Arial"/>
          <w:sz w:val="22"/>
          <w:szCs w:val="22"/>
        </w:rPr>
        <w:t xml:space="preserve"> is likely to disrupt </w:t>
      </w:r>
      <w:r w:rsidR="007D427E" w:rsidRPr="00C43449">
        <w:rPr>
          <w:rStyle w:val="RSCB02ArticleTextChar"/>
          <w:rFonts w:ascii="Arial" w:hAnsi="Arial" w:cs="Arial"/>
          <w:sz w:val="22"/>
          <w:szCs w:val="22"/>
        </w:rPr>
        <w:t xml:space="preserve">p50 </w:t>
      </w:r>
      <w:r w:rsidR="00F36AFD" w:rsidRPr="00C43449">
        <w:rPr>
          <w:rStyle w:val="RSCB02ArticleTextChar"/>
          <w:rFonts w:ascii="Arial" w:hAnsi="Arial" w:cs="Arial"/>
          <w:sz w:val="22"/>
          <w:szCs w:val="22"/>
        </w:rPr>
        <w:t>DNA</w:t>
      </w:r>
      <w:r w:rsidR="007D427E" w:rsidRPr="00C43449">
        <w:rPr>
          <w:rStyle w:val="RSCB02ArticleTextChar"/>
          <w:rFonts w:ascii="Arial" w:hAnsi="Arial" w:cs="Arial"/>
          <w:sz w:val="22"/>
          <w:szCs w:val="22"/>
        </w:rPr>
        <w:t xml:space="preserve"> binding</w:t>
      </w:r>
      <w:r w:rsidR="00B717C7" w:rsidRPr="00C43449">
        <w:rPr>
          <w:rStyle w:val="RSCB02ArticleTextChar"/>
          <w:rFonts w:ascii="Arial" w:hAnsi="Arial" w:cs="Arial"/>
          <w:sz w:val="22"/>
          <w:szCs w:val="22"/>
        </w:rPr>
        <w:t>.</w:t>
      </w:r>
      <w:r w:rsidR="00F36AFD" w:rsidRPr="00C43449">
        <w:rPr>
          <w:rStyle w:val="RSCB02ArticleTextChar"/>
          <w:rFonts w:ascii="Arial" w:hAnsi="Arial" w:cs="Arial"/>
          <w:sz w:val="22"/>
          <w:szCs w:val="22"/>
        </w:rPr>
        <w:t xml:space="preserve"> Similarly, Ser65 (mouse Ser63) </w:t>
      </w:r>
      <w:r w:rsidR="001A0176" w:rsidRPr="00C43449">
        <w:rPr>
          <w:rStyle w:val="RSCB02ArticleTextChar"/>
          <w:rFonts w:ascii="Arial" w:hAnsi="Arial" w:cs="Arial"/>
          <w:sz w:val="22"/>
          <w:szCs w:val="22"/>
        </w:rPr>
        <w:t>lies downstream of a five</w:t>
      </w:r>
      <w:r w:rsidR="001D2D83" w:rsidRPr="00C43449">
        <w:rPr>
          <w:rStyle w:val="RSCB02ArticleTextChar"/>
          <w:rFonts w:ascii="Arial" w:hAnsi="Arial" w:cs="Arial"/>
          <w:sz w:val="22"/>
          <w:szCs w:val="22"/>
        </w:rPr>
        <w:t xml:space="preserve"> </w:t>
      </w:r>
      <w:r w:rsidR="001D2D83" w:rsidRPr="00C43449">
        <w:rPr>
          <w:rStyle w:val="RSCB02ArticleTextChar"/>
          <w:rFonts w:ascii="Arial" w:hAnsi="Arial" w:cs="Arial"/>
          <w:sz w:val="22"/>
          <w:szCs w:val="22"/>
        </w:rPr>
        <w:lastRenderedPageBreak/>
        <w:t>residue cluster (RxRYxCExx</w:t>
      </w:r>
      <w:r w:rsidR="001D2D83" w:rsidRPr="00C43449">
        <w:rPr>
          <w:rStyle w:val="RSCB02ArticleTextChar"/>
          <w:rFonts w:ascii="Arial" w:hAnsi="Arial" w:cs="Arial"/>
          <w:b/>
          <w:sz w:val="22"/>
          <w:szCs w:val="22"/>
        </w:rPr>
        <w:t>S)</w:t>
      </w:r>
      <w:r w:rsidR="00F36AFD" w:rsidRPr="00C43449">
        <w:rPr>
          <w:rStyle w:val="RSCB02ArticleTextChar"/>
          <w:rFonts w:ascii="Arial" w:hAnsi="Arial" w:cs="Arial"/>
          <w:sz w:val="22"/>
          <w:szCs w:val="22"/>
        </w:rPr>
        <w:t xml:space="preserve"> located in L1, another loop that </w:t>
      </w:r>
      <w:r w:rsidR="001D2D83" w:rsidRPr="00C43449">
        <w:rPr>
          <w:rStyle w:val="RSCB02ArticleTextChar"/>
          <w:rFonts w:ascii="Arial" w:hAnsi="Arial" w:cs="Arial"/>
          <w:sz w:val="22"/>
          <w:szCs w:val="22"/>
        </w:rPr>
        <w:t xml:space="preserve">makes direct </w:t>
      </w:r>
      <w:r w:rsidR="00F36AFD" w:rsidRPr="00C43449">
        <w:rPr>
          <w:rStyle w:val="RSCB02ArticleTextChar"/>
          <w:rFonts w:ascii="Arial" w:hAnsi="Arial" w:cs="Arial"/>
          <w:sz w:val="22"/>
          <w:szCs w:val="22"/>
        </w:rPr>
        <w:t xml:space="preserve">contacts </w:t>
      </w:r>
      <w:r w:rsidR="001D2D83" w:rsidRPr="00C43449">
        <w:rPr>
          <w:rStyle w:val="RSCB02ArticleTextChar"/>
          <w:rFonts w:ascii="Arial" w:hAnsi="Arial" w:cs="Arial"/>
          <w:sz w:val="22"/>
          <w:szCs w:val="22"/>
        </w:rPr>
        <w:t xml:space="preserve">with the </w:t>
      </w:r>
      <w:r w:rsidR="003437C4" w:rsidRPr="00C43449">
        <w:rPr>
          <w:rStyle w:val="RSCB02ArticleTextChar"/>
          <w:rFonts w:ascii="Arial" w:hAnsi="Arial" w:cs="Arial"/>
          <w:sz w:val="22"/>
          <w:szCs w:val="22"/>
        </w:rPr>
        <w:t xml:space="preserve">kB </w:t>
      </w:r>
      <w:r w:rsidR="001D2D83" w:rsidRPr="00C43449">
        <w:rPr>
          <w:rStyle w:val="RSCB02ArticleTextChar"/>
          <w:rFonts w:ascii="Arial" w:hAnsi="Arial" w:cs="Arial"/>
          <w:sz w:val="22"/>
          <w:szCs w:val="22"/>
        </w:rPr>
        <w:t xml:space="preserve">DNA. </w:t>
      </w:r>
      <w:r w:rsidR="00174313" w:rsidRPr="00C43449">
        <w:rPr>
          <w:rStyle w:val="RSCB02ArticleTextChar"/>
          <w:rFonts w:ascii="Arial" w:hAnsi="Arial" w:cs="Arial"/>
          <w:sz w:val="22"/>
          <w:szCs w:val="22"/>
        </w:rPr>
        <w:t xml:space="preserve">Even though </w:t>
      </w:r>
      <w:r w:rsidR="001A0176" w:rsidRPr="00C43449">
        <w:rPr>
          <w:rStyle w:val="RSCB02ArticleTextChar"/>
          <w:rFonts w:ascii="Arial" w:hAnsi="Arial" w:cs="Arial"/>
          <w:sz w:val="22"/>
          <w:szCs w:val="22"/>
        </w:rPr>
        <w:t xml:space="preserve">phosphorylation of </w:t>
      </w:r>
      <w:r w:rsidR="00174313" w:rsidRPr="00C43449">
        <w:rPr>
          <w:rStyle w:val="RSCB02ArticleTextChar"/>
          <w:rFonts w:ascii="Arial" w:hAnsi="Arial" w:cs="Arial"/>
          <w:sz w:val="22"/>
          <w:szCs w:val="22"/>
        </w:rPr>
        <w:t xml:space="preserve">both </w:t>
      </w:r>
      <w:r w:rsidR="00A4138F" w:rsidRPr="00C43449">
        <w:rPr>
          <w:rStyle w:val="RSCB02ArticleTextChar"/>
          <w:rFonts w:ascii="Arial" w:hAnsi="Arial" w:cs="Arial"/>
          <w:sz w:val="22"/>
          <w:szCs w:val="22"/>
        </w:rPr>
        <w:t xml:space="preserve">Ser328 and Ser337 </w:t>
      </w:r>
      <w:r w:rsidR="001A0176" w:rsidRPr="00C43449">
        <w:rPr>
          <w:rStyle w:val="RSCB02ArticleTextChar"/>
          <w:rFonts w:ascii="Arial" w:hAnsi="Arial" w:cs="Arial"/>
          <w:sz w:val="22"/>
          <w:szCs w:val="22"/>
        </w:rPr>
        <w:t>have been shown to influence the ability of p50 to bind</w:t>
      </w:r>
      <w:r w:rsidR="00174313" w:rsidRPr="00C43449">
        <w:rPr>
          <w:rStyle w:val="RSCB02ArticleTextChar"/>
          <w:rFonts w:ascii="Arial" w:hAnsi="Arial" w:cs="Arial"/>
          <w:sz w:val="22"/>
          <w:szCs w:val="22"/>
        </w:rPr>
        <w:t xml:space="preserve"> DNA, both are localised to the second domain, distal from the DNA binding region</w:t>
      </w:r>
      <w:r w:rsidR="00BB1071" w:rsidRPr="00C43449">
        <w:rPr>
          <w:rStyle w:val="RSCB02ArticleTextChar"/>
          <w:rFonts w:ascii="Arial" w:hAnsi="Arial" w:cs="Arial"/>
          <w:sz w:val="22"/>
          <w:szCs w:val="22"/>
        </w:rPr>
        <w:t>, suggesting a gross conformational change of domain 1 with respect to domain 2 and the DNA-protein interface</w:t>
      </w:r>
      <w:r w:rsidR="001A0176" w:rsidRPr="00C43449">
        <w:rPr>
          <w:rStyle w:val="RSCB02ArticleTextChar"/>
          <w:rFonts w:ascii="Arial" w:hAnsi="Arial" w:cs="Arial"/>
          <w:sz w:val="22"/>
          <w:szCs w:val="22"/>
        </w:rPr>
        <w:t xml:space="preserve">, rather than a direct effect of phosphorylation of these residues on the ability </w:t>
      </w:r>
      <w:r w:rsidR="00C152A6" w:rsidRPr="00C43449">
        <w:rPr>
          <w:rFonts w:ascii="Arial" w:hAnsi="Arial" w:cs="Arial"/>
          <w:b/>
          <w:i/>
          <w:noProof/>
          <w:lang w:eastAsia="en-GB"/>
        </w:rPr>
        <w:drawing>
          <wp:anchor distT="0" distB="0" distL="114300" distR="114300" simplePos="0" relativeHeight="251730944" behindDoc="0" locked="0" layoutInCell="1" allowOverlap="1" wp14:anchorId="57E4E3A6" wp14:editId="5FAB376C">
            <wp:simplePos x="0" y="0"/>
            <wp:positionH relativeFrom="margin">
              <wp:posOffset>126365</wp:posOffset>
            </wp:positionH>
            <wp:positionV relativeFrom="page">
              <wp:posOffset>3339465</wp:posOffset>
            </wp:positionV>
            <wp:extent cx="5227955" cy="38404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14">
                      <a:extLst>
                        <a:ext uri="{28A0092B-C50C-407E-A947-70E740481C1C}">
                          <a14:useLocalDpi xmlns:a14="http://schemas.microsoft.com/office/drawing/2010/main" val="0"/>
                        </a:ext>
                      </a:extLst>
                    </a:blip>
                    <a:srcRect l="4491" t="6077" r="13402" b="13482"/>
                    <a:stretch/>
                  </pic:blipFill>
                  <pic:spPr bwMode="auto">
                    <a:xfrm>
                      <a:off x="0" y="0"/>
                      <a:ext cx="5227955"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176" w:rsidRPr="00C43449">
        <w:rPr>
          <w:rStyle w:val="RSCB02ArticleTextChar"/>
          <w:rFonts w:ascii="Arial" w:hAnsi="Arial" w:cs="Arial"/>
          <w:sz w:val="22"/>
          <w:szCs w:val="22"/>
        </w:rPr>
        <w:t>to bind DNA</w:t>
      </w:r>
      <w:r w:rsidR="00174313" w:rsidRPr="00C43449">
        <w:rPr>
          <w:rStyle w:val="RSCB02ArticleTextChar"/>
          <w:rFonts w:ascii="Arial" w:hAnsi="Arial" w:cs="Arial"/>
          <w:sz w:val="22"/>
          <w:szCs w:val="22"/>
        </w:rPr>
        <w:t xml:space="preserve">. </w:t>
      </w:r>
    </w:p>
    <w:p w14:paraId="3FD60732" w14:textId="34C2E66E" w:rsidR="00667397" w:rsidRPr="00C43449" w:rsidRDefault="00667397" w:rsidP="00C152A6">
      <w:pPr>
        <w:spacing w:line="360" w:lineRule="auto"/>
        <w:jc w:val="both"/>
        <w:rPr>
          <w:rFonts w:ascii="Arial" w:hAnsi="Arial" w:cs="Arial"/>
        </w:rPr>
      </w:pPr>
      <w:r w:rsidRPr="00C43449">
        <w:rPr>
          <w:rFonts w:ascii="Arial" w:hAnsi="Arial" w:cs="Arial"/>
          <w:b/>
          <w:i/>
        </w:rPr>
        <w:t xml:space="preserve">Figure </w:t>
      </w:r>
      <w:r w:rsidRPr="00C43449">
        <w:rPr>
          <w:rFonts w:ascii="Arial" w:hAnsi="Arial" w:cs="Arial"/>
          <w:b/>
          <w:i/>
        </w:rPr>
        <w:fldChar w:fldCharType="begin"/>
      </w:r>
      <w:r w:rsidRPr="00C43449">
        <w:rPr>
          <w:rFonts w:ascii="Arial" w:hAnsi="Arial" w:cs="Arial"/>
          <w:b/>
          <w:i/>
        </w:rPr>
        <w:instrText xml:space="preserve"> SEQ Figure \* ARABIC </w:instrText>
      </w:r>
      <w:r w:rsidRPr="00C43449">
        <w:rPr>
          <w:rFonts w:ascii="Arial" w:hAnsi="Arial" w:cs="Arial"/>
          <w:b/>
          <w:i/>
        </w:rPr>
        <w:fldChar w:fldCharType="separate"/>
      </w:r>
      <w:r w:rsidRPr="00C43449">
        <w:rPr>
          <w:rFonts w:ascii="Arial" w:hAnsi="Arial" w:cs="Arial"/>
          <w:b/>
          <w:i/>
          <w:noProof/>
        </w:rPr>
        <w:t>1</w:t>
      </w:r>
      <w:r w:rsidRPr="00C43449">
        <w:rPr>
          <w:rFonts w:ascii="Arial" w:hAnsi="Arial" w:cs="Arial"/>
          <w:b/>
          <w:i/>
        </w:rPr>
        <w:fldChar w:fldCharType="end"/>
      </w:r>
      <w:r w:rsidRPr="00C43449">
        <w:rPr>
          <w:rFonts w:ascii="Arial" w:hAnsi="Arial" w:cs="Arial"/>
          <w:b/>
          <w:i/>
        </w:rPr>
        <w:t>: Multi-site phosphorylation of p50 by PKA</w:t>
      </w:r>
      <w:r w:rsidRPr="00C43449">
        <w:rPr>
          <w:rFonts w:ascii="Arial" w:hAnsi="Arial" w:cs="Arial"/>
          <w:b/>
          <w:i/>
          <w:vertAlign w:val="subscript"/>
        </w:rPr>
        <w:t xml:space="preserve">c </w:t>
      </w:r>
      <w:r w:rsidRPr="00C43449">
        <w:rPr>
          <w:rFonts w:ascii="Arial" w:hAnsi="Arial" w:cs="Arial"/>
          <w:b/>
          <w:i/>
        </w:rPr>
        <w:t>and Chk1 is not combinatorial.</w:t>
      </w:r>
      <w:r w:rsidRPr="00C43449">
        <w:rPr>
          <w:rFonts w:ascii="Arial" w:hAnsi="Arial" w:cs="Arial"/>
          <w:i/>
        </w:rPr>
        <w:t xml:space="preserve"> (a) Intact mass spectra of p50 before (bottom) and after in vitro phosphorylation with PKA</w:t>
      </w:r>
      <w:r w:rsidRPr="00C43449">
        <w:rPr>
          <w:rFonts w:ascii="Arial" w:hAnsi="Arial" w:cs="Arial"/>
          <w:i/>
          <w:vertAlign w:val="subscript"/>
        </w:rPr>
        <w:t>c</w:t>
      </w:r>
      <w:r w:rsidRPr="00C43449">
        <w:rPr>
          <w:rFonts w:ascii="Arial" w:hAnsi="Arial" w:cs="Arial"/>
          <w:i/>
        </w:rPr>
        <w:t xml:space="preserve"> (middle) or Chk1 (top). Depicted are the 30+ </w:t>
      </w:r>
      <w:r w:rsidR="00E44220" w:rsidRPr="00C43449">
        <w:rPr>
          <w:rFonts w:ascii="Arial" w:hAnsi="Arial" w:cs="Arial"/>
          <w:i/>
        </w:rPr>
        <w:t xml:space="preserve">(green) </w:t>
      </w:r>
      <w:r w:rsidRPr="00C43449">
        <w:rPr>
          <w:rFonts w:ascii="Arial" w:hAnsi="Arial" w:cs="Arial"/>
          <w:i/>
        </w:rPr>
        <w:t xml:space="preserve">and 31+ </w:t>
      </w:r>
      <w:r w:rsidR="00E44220" w:rsidRPr="00C43449">
        <w:rPr>
          <w:rFonts w:ascii="Arial" w:hAnsi="Arial" w:cs="Arial"/>
          <w:i/>
        </w:rPr>
        <w:t xml:space="preserve">(blue) </w:t>
      </w:r>
      <w:r w:rsidRPr="00C43449">
        <w:rPr>
          <w:rFonts w:ascii="Arial" w:hAnsi="Arial" w:cs="Arial"/>
          <w:i/>
        </w:rPr>
        <w:t>charge states</w:t>
      </w:r>
      <w:r w:rsidR="00E44220" w:rsidRPr="00C43449">
        <w:rPr>
          <w:rFonts w:ascii="Arial" w:hAnsi="Arial" w:cs="Arial"/>
          <w:i/>
        </w:rPr>
        <w:t xml:space="preserve"> of the non-phosphorylated (circles), mono-phosphorylated (triangles) and di-phosphorylated (diamonds) forms of p50. </w:t>
      </w:r>
      <w:r w:rsidRPr="00C43449">
        <w:rPr>
          <w:rFonts w:ascii="Arial" w:hAnsi="Arial" w:cs="Arial"/>
          <w:i/>
        </w:rPr>
        <w:t>(b) Identified sites of phosphorylation (red) mapped onto the X-ray crystal structure of the mouse p50:p50 homodimer bound to DNA (grey), PDB entry 1NFK. Individual p50 monomers are either in blue or yellow. Sites of phosphorylation are numbered according to the human sequence.</w:t>
      </w:r>
      <w:r w:rsidR="00D93B44" w:rsidRPr="00C43449">
        <w:rPr>
          <w:rFonts w:ascii="Arial" w:hAnsi="Arial" w:cs="Arial"/>
          <w:i/>
        </w:rPr>
        <w:t xml:space="preserve"> </w:t>
      </w:r>
      <w:r w:rsidRPr="00C43449">
        <w:rPr>
          <w:rFonts w:ascii="Arial" w:hAnsi="Arial" w:cs="Arial"/>
          <w:i/>
        </w:rPr>
        <w:t>Ser328 and Ser337 were identified as PKA</w:t>
      </w:r>
      <w:r w:rsidRPr="00C43449">
        <w:rPr>
          <w:rFonts w:ascii="Arial" w:hAnsi="Arial" w:cs="Arial"/>
          <w:i/>
          <w:vertAlign w:val="subscript"/>
        </w:rPr>
        <w:t>c</w:t>
      </w:r>
      <w:r w:rsidRPr="00C43449">
        <w:rPr>
          <w:rFonts w:ascii="Arial" w:hAnsi="Arial" w:cs="Arial"/>
          <w:i/>
        </w:rPr>
        <w:t xml:space="preserve"> phosphosites. All sites were phosphorylated by Chk1.  (c) Loops 1 and 3 of p50 with kB DNA shows direct interaction of the regions containing Ser65, Ser242 and Ser248 with the DNA.</w:t>
      </w:r>
    </w:p>
    <w:p w14:paraId="4C399F8E" w14:textId="3732A452" w:rsidR="00A276EF" w:rsidRPr="00C43449" w:rsidRDefault="00A276EF" w:rsidP="00D415C2">
      <w:pPr>
        <w:pStyle w:val="RSCB06BHeadingSub-Section"/>
        <w:spacing w:after="120" w:line="480" w:lineRule="auto"/>
        <w:outlineLvl w:val="0"/>
        <w:rPr>
          <w:rFonts w:ascii="Arial" w:hAnsi="Arial" w:cs="Arial"/>
          <w:sz w:val="22"/>
        </w:rPr>
      </w:pPr>
      <w:r w:rsidRPr="00C43449">
        <w:rPr>
          <w:rFonts w:ascii="Arial" w:hAnsi="Arial" w:cs="Arial"/>
          <w:sz w:val="22"/>
        </w:rPr>
        <w:lastRenderedPageBreak/>
        <w:t xml:space="preserve">Phosphorylation of p50 </w:t>
      </w:r>
      <w:r w:rsidR="008E6AFC" w:rsidRPr="00C43449">
        <w:rPr>
          <w:rFonts w:ascii="Arial" w:hAnsi="Arial" w:cs="Arial"/>
          <w:sz w:val="22"/>
        </w:rPr>
        <w:t xml:space="preserve">by Chk1 </w:t>
      </w:r>
      <w:r w:rsidR="00022E6D" w:rsidRPr="00C43449">
        <w:rPr>
          <w:rFonts w:ascii="Arial" w:hAnsi="Arial" w:cs="Arial"/>
          <w:sz w:val="22"/>
        </w:rPr>
        <w:t>destabilises</w:t>
      </w:r>
      <w:r w:rsidRPr="00C43449">
        <w:rPr>
          <w:rFonts w:ascii="Arial" w:hAnsi="Arial" w:cs="Arial"/>
          <w:sz w:val="22"/>
        </w:rPr>
        <w:t xml:space="preserve"> dimerization </w:t>
      </w:r>
    </w:p>
    <w:p w14:paraId="3558DE54" w14:textId="4ED3EA5E" w:rsidR="0020378F" w:rsidRPr="00C43449" w:rsidRDefault="00D07FF0" w:rsidP="00D415C2">
      <w:pPr>
        <w:spacing w:after="120" w:line="480" w:lineRule="auto"/>
        <w:jc w:val="both"/>
        <w:rPr>
          <w:rStyle w:val="RSCB02ArticleTextChar"/>
          <w:rFonts w:ascii="Arial" w:hAnsi="Arial" w:cs="Arial"/>
          <w:b/>
          <w:sz w:val="22"/>
          <w:szCs w:val="22"/>
        </w:rPr>
      </w:pPr>
      <w:r w:rsidRPr="00C43449">
        <w:rPr>
          <w:rStyle w:val="RSCB02ArticleTextChar"/>
          <w:rFonts w:ascii="Arial" w:hAnsi="Arial" w:cs="Arial"/>
          <w:sz w:val="22"/>
          <w:szCs w:val="22"/>
        </w:rPr>
        <w:t xml:space="preserve">To assess the effect of </w:t>
      </w:r>
      <w:r w:rsidR="00440114" w:rsidRPr="00C43449">
        <w:rPr>
          <w:rStyle w:val="RSCB02ArticleTextChar"/>
          <w:rFonts w:ascii="Arial" w:hAnsi="Arial" w:cs="Arial"/>
          <w:sz w:val="22"/>
          <w:szCs w:val="22"/>
        </w:rPr>
        <w:t xml:space="preserve">p50 </w:t>
      </w:r>
      <w:r w:rsidRPr="00C43449">
        <w:rPr>
          <w:rStyle w:val="RSCB02ArticleTextChar"/>
          <w:rFonts w:ascii="Arial" w:hAnsi="Arial" w:cs="Arial"/>
          <w:sz w:val="22"/>
          <w:szCs w:val="22"/>
        </w:rPr>
        <w:t xml:space="preserve">phosphorylation on its </w:t>
      </w:r>
      <w:r w:rsidR="0020378F" w:rsidRPr="00C43449">
        <w:rPr>
          <w:rStyle w:val="RSCB02ArticleTextChar"/>
          <w:rFonts w:ascii="Arial" w:hAnsi="Arial" w:cs="Arial"/>
          <w:sz w:val="22"/>
          <w:szCs w:val="22"/>
        </w:rPr>
        <w:t xml:space="preserve">ability to </w:t>
      </w:r>
      <w:r w:rsidR="00211668" w:rsidRPr="00C43449">
        <w:rPr>
          <w:rStyle w:val="RSCB02ArticleTextChar"/>
          <w:rFonts w:ascii="Arial" w:hAnsi="Arial" w:cs="Arial"/>
          <w:sz w:val="22"/>
          <w:szCs w:val="22"/>
        </w:rPr>
        <w:t xml:space="preserve">dimerise and </w:t>
      </w:r>
      <w:r w:rsidR="0020378F" w:rsidRPr="00C43449">
        <w:rPr>
          <w:rStyle w:val="RSCB02ArticleTextChar"/>
          <w:rFonts w:ascii="Arial" w:hAnsi="Arial" w:cs="Arial"/>
          <w:sz w:val="22"/>
          <w:szCs w:val="22"/>
        </w:rPr>
        <w:t>bind DNA</w:t>
      </w:r>
      <w:r w:rsidRPr="00C43449">
        <w:rPr>
          <w:rStyle w:val="RSCB02ArticleTextChar"/>
          <w:rFonts w:ascii="Arial" w:hAnsi="Arial" w:cs="Arial"/>
          <w:sz w:val="22"/>
          <w:szCs w:val="22"/>
        </w:rPr>
        <w:t xml:space="preserve">, we analysed p50(35-381) by </w:t>
      </w:r>
      <w:r w:rsidR="00F304DC" w:rsidRPr="00C43449">
        <w:rPr>
          <w:rStyle w:val="RSCB02ArticleTextChar"/>
          <w:rFonts w:ascii="Arial" w:hAnsi="Arial" w:cs="Arial"/>
          <w:sz w:val="22"/>
          <w:szCs w:val="22"/>
        </w:rPr>
        <w:t>nano-electrospray ionisation (nESI)-MS under non-denaturing ‘</w:t>
      </w:r>
      <w:r w:rsidRPr="00C43449">
        <w:rPr>
          <w:rStyle w:val="RSCB02ArticleTextChar"/>
          <w:rFonts w:ascii="Arial" w:hAnsi="Arial" w:cs="Arial"/>
          <w:sz w:val="22"/>
          <w:szCs w:val="22"/>
        </w:rPr>
        <w:t>native</w:t>
      </w:r>
      <w:r w:rsidR="00F304DC" w:rsidRPr="00C43449">
        <w:rPr>
          <w:rStyle w:val="RSCB02ArticleTextChar"/>
          <w:rFonts w:ascii="Arial" w:hAnsi="Arial" w:cs="Arial"/>
          <w:sz w:val="22"/>
          <w:szCs w:val="22"/>
        </w:rPr>
        <w:t>’</w:t>
      </w:r>
      <w:r w:rsidRPr="00C43449">
        <w:rPr>
          <w:rStyle w:val="RSCB02ArticleTextChar"/>
          <w:rFonts w:ascii="Arial" w:hAnsi="Arial" w:cs="Arial"/>
          <w:sz w:val="22"/>
          <w:szCs w:val="22"/>
        </w:rPr>
        <w:t xml:space="preserve"> MS</w:t>
      </w:r>
      <w:r w:rsidR="00F304DC" w:rsidRPr="00C43449">
        <w:rPr>
          <w:rStyle w:val="RSCB02ArticleTextChar"/>
          <w:rFonts w:ascii="Arial" w:hAnsi="Arial" w:cs="Arial"/>
          <w:sz w:val="22"/>
          <w:szCs w:val="22"/>
        </w:rPr>
        <w:t xml:space="preserve"> conditions</w:t>
      </w:r>
      <w:r w:rsidRPr="00C43449">
        <w:rPr>
          <w:rStyle w:val="RSCB02ArticleTextChar"/>
          <w:rFonts w:ascii="Arial" w:hAnsi="Arial" w:cs="Arial"/>
          <w:sz w:val="22"/>
          <w:szCs w:val="22"/>
        </w:rPr>
        <w:t xml:space="preserve">, before and after </w:t>
      </w:r>
      <w:r w:rsidR="0020378F" w:rsidRPr="00C43449">
        <w:rPr>
          <w:rStyle w:val="RSCB02ArticleTextChar"/>
          <w:rFonts w:ascii="Arial" w:hAnsi="Arial" w:cs="Arial"/>
          <w:i/>
          <w:sz w:val="22"/>
          <w:szCs w:val="22"/>
        </w:rPr>
        <w:t>in vitro</w:t>
      </w:r>
      <w:r w:rsidR="0020378F" w:rsidRPr="00C43449">
        <w:rPr>
          <w:rStyle w:val="RSCB02ArticleTextChar"/>
          <w:rFonts w:ascii="Arial" w:hAnsi="Arial" w:cs="Arial"/>
          <w:sz w:val="22"/>
          <w:szCs w:val="22"/>
        </w:rPr>
        <w:t xml:space="preserve"> </w:t>
      </w:r>
      <w:r w:rsidR="00405C93" w:rsidRPr="00C43449">
        <w:rPr>
          <w:rStyle w:val="RSCB02ArticleTextChar"/>
          <w:rFonts w:ascii="Arial" w:hAnsi="Arial" w:cs="Arial"/>
          <w:sz w:val="22"/>
          <w:szCs w:val="22"/>
        </w:rPr>
        <w:t xml:space="preserve">phosphorylation </w:t>
      </w:r>
      <w:r w:rsidRPr="00C43449">
        <w:rPr>
          <w:rStyle w:val="RSCB02ArticleTextChar"/>
          <w:rFonts w:ascii="Arial" w:hAnsi="Arial" w:cs="Arial"/>
          <w:sz w:val="22"/>
          <w:szCs w:val="22"/>
        </w:rPr>
        <w:t xml:space="preserve">with </w:t>
      </w:r>
      <w:r w:rsidR="00440114" w:rsidRPr="00C43449">
        <w:rPr>
          <w:rStyle w:val="RSCB02ArticleTextChar"/>
          <w:rFonts w:ascii="Arial" w:hAnsi="Arial" w:cs="Arial"/>
          <w:sz w:val="22"/>
          <w:szCs w:val="22"/>
        </w:rPr>
        <w:t xml:space="preserve">either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440114" w:rsidRPr="00C43449">
        <w:rPr>
          <w:rStyle w:val="RSCB02ArticleTextChar"/>
          <w:rFonts w:ascii="Arial" w:hAnsi="Arial" w:cs="Arial"/>
          <w:sz w:val="22"/>
          <w:szCs w:val="22"/>
        </w:rPr>
        <w:t xml:space="preserve"> or Chk1</w:t>
      </w:r>
      <w:r w:rsidRPr="00C43449">
        <w:rPr>
          <w:rStyle w:val="RSCB02ArticleTextChar"/>
          <w:rFonts w:ascii="Arial" w:hAnsi="Arial" w:cs="Arial"/>
          <w:sz w:val="22"/>
          <w:szCs w:val="22"/>
        </w:rPr>
        <w:t xml:space="preserve">. </w:t>
      </w:r>
      <w:r w:rsidR="001A0176" w:rsidRPr="00C43449">
        <w:rPr>
          <w:rStyle w:val="RSCB02ArticleTextChar"/>
          <w:rFonts w:ascii="Arial" w:hAnsi="Arial" w:cs="Arial"/>
          <w:sz w:val="22"/>
          <w:szCs w:val="22"/>
        </w:rPr>
        <w:t>As</w:t>
      </w:r>
      <w:r w:rsidR="006D26EF" w:rsidRPr="00C43449">
        <w:rPr>
          <w:rStyle w:val="RSCB02ArticleTextChar"/>
          <w:rFonts w:ascii="Arial" w:hAnsi="Arial" w:cs="Arial"/>
          <w:sz w:val="22"/>
          <w:szCs w:val="22"/>
        </w:rPr>
        <w:t xml:space="preserve"> expected, i</w:t>
      </w:r>
      <w:r w:rsidR="00A276EF" w:rsidRPr="00C43449">
        <w:rPr>
          <w:rStyle w:val="RSCB02ArticleTextChar"/>
          <w:rFonts w:ascii="Arial" w:hAnsi="Arial" w:cs="Arial"/>
          <w:sz w:val="22"/>
          <w:szCs w:val="22"/>
        </w:rPr>
        <w:t xml:space="preserve">ntact </w:t>
      </w:r>
      <w:r w:rsidR="006D26EF" w:rsidRPr="00C43449">
        <w:rPr>
          <w:rStyle w:val="RSCB02ArticleTextChar"/>
          <w:rFonts w:ascii="Arial" w:hAnsi="Arial" w:cs="Arial"/>
          <w:sz w:val="22"/>
          <w:szCs w:val="22"/>
        </w:rPr>
        <w:t>non-phosphorylat</w:t>
      </w:r>
      <w:r w:rsidR="008E6AFC" w:rsidRPr="00C43449">
        <w:rPr>
          <w:rStyle w:val="RSCB02ArticleTextChar"/>
          <w:rFonts w:ascii="Arial" w:hAnsi="Arial" w:cs="Arial"/>
          <w:sz w:val="22"/>
          <w:szCs w:val="22"/>
        </w:rPr>
        <w:t>ed</w:t>
      </w:r>
      <w:r w:rsidR="006D26EF" w:rsidRPr="00C43449">
        <w:rPr>
          <w:rStyle w:val="RSCB02ArticleTextChar"/>
          <w:rFonts w:ascii="Arial" w:hAnsi="Arial" w:cs="Arial"/>
          <w:sz w:val="22"/>
          <w:szCs w:val="22"/>
        </w:rPr>
        <w:t xml:space="preserve"> p50 was preferentially </w:t>
      </w:r>
      <w:r w:rsidR="008E6AFC" w:rsidRPr="00C43449">
        <w:rPr>
          <w:rStyle w:val="RSCB02ArticleTextChar"/>
          <w:rFonts w:ascii="Arial" w:hAnsi="Arial" w:cs="Arial"/>
          <w:sz w:val="22"/>
          <w:szCs w:val="22"/>
        </w:rPr>
        <w:t xml:space="preserve">observed </w:t>
      </w:r>
      <w:r w:rsidR="006D26EF" w:rsidRPr="00C43449">
        <w:rPr>
          <w:rStyle w:val="RSCB02ArticleTextChar"/>
          <w:rFonts w:ascii="Arial" w:hAnsi="Arial" w:cs="Arial"/>
          <w:sz w:val="22"/>
          <w:szCs w:val="22"/>
        </w:rPr>
        <w:t>as a dimer</w:t>
      </w:r>
      <w:r w:rsidRPr="00C43449">
        <w:rPr>
          <w:rStyle w:val="RSCB02ArticleTextChar"/>
          <w:rFonts w:ascii="Arial" w:hAnsi="Arial" w:cs="Arial"/>
          <w:sz w:val="22"/>
          <w:szCs w:val="22"/>
        </w:rPr>
        <w:t xml:space="preserve"> </w:t>
      </w:r>
      <w:r w:rsidR="006D26EF" w:rsidRPr="00C43449">
        <w:rPr>
          <w:rStyle w:val="RSCB02ArticleTextChar"/>
          <w:rFonts w:ascii="Arial" w:hAnsi="Arial" w:cs="Arial"/>
          <w:sz w:val="22"/>
          <w:szCs w:val="22"/>
        </w:rPr>
        <w:t xml:space="preserve">with only a small amount of monomer </w:t>
      </w:r>
      <w:r w:rsidR="00405C93" w:rsidRPr="00C43449">
        <w:rPr>
          <w:rStyle w:val="RSCB02ArticleTextChar"/>
          <w:rFonts w:ascii="Arial" w:hAnsi="Arial" w:cs="Arial"/>
          <w:sz w:val="22"/>
          <w:szCs w:val="22"/>
        </w:rPr>
        <w:t xml:space="preserve">present </w:t>
      </w:r>
      <w:r w:rsidR="002245D5" w:rsidRPr="00C43449">
        <w:rPr>
          <w:rStyle w:val="RSCB02ArticleTextChar"/>
          <w:rFonts w:ascii="Arial" w:hAnsi="Arial" w:cs="Arial"/>
          <w:sz w:val="22"/>
          <w:szCs w:val="22"/>
        </w:rPr>
        <w:t>(Figure 2)</w:t>
      </w:r>
      <w:r w:rsidR="006D26EF" w:rsidRPr="00C43449">
        <w:rPr>
          <w:rStyle w:val="RSCB02ArticleTextChar"/>
          <w:rFonts w:ascii="Arial" w:hAnsi="Arial" w:cs="Arial"/>
          <w:sz w:val="22"/>
          <w:szCs w:val="22"/>
        </w:rPr>
        <w:t xml:space="preserve">. Upon phosphorylation with </w:t>
      </w:r>
      <w:r w:rsidR="00AF57D0" w:rsidRPr="00C43449">
        <w:rPr>
          <w:rStyle w:val="RSCB02ArticleTextChar"/>
          <w:rFonts w:ascii="Arial" w:hAnsi="Arial" w:cs="Arial"/>
          <w:sz w:val="22"/>
          <w:szCs w:val="22"/>
        </w:rPr>
        <w:t xml:space="preserve">either </w:t>
      </w:r>
      <w:r w:rsidR="00BD353D" w:rsidRPr="00C43449">
        <w:rPr>
          <w:rStyle w:val="RSCB02ArticleTextChar"/>
          <w:rFonts w:ascii="Arial" w:hAnsi="Arial" w:cs="Arial"/>
          <w:sz w:val="22"/>
          <w:szCs w:val="22"/>
        </w:rPr>
        <w:t>protein kinase</w:t>
      </w:r>
      <w:r w:rsidR="006D26EF" w:rsidRPr="00C43449">
        <w:rPr>
          <w:rStyle w:val="RSCB02ArticleTextChar"/>
          <w:rFonts w:ascii="Arial" w:hAnsi="Arial" w:cs="Arial"/>
          <w:sz w:val="22"/>
          <w:szCs w:val="22"/>
        </w:rPr>
        <w:t>, the</w:t>
      </w:r>
      <w:r w:rsidR="0020378F" w:rsidRPr="00C43449">
        <w:rPr>
          <w:rStyle w:val="RSCB02ArticleTextChar"/>
          <w:rFonts w:ascii="Arial" w:hAnsi="Arial" w:cs="Arial"/>
          <w:sz w:val="22"/>
          <w:szCs w:val="22"/>
        </w:rPr>
        <w:t>re was a small but consistent increas</w:t>
      </w:r>
      <w:r w:rsidR="00405C93" w:rsidRPr="00C43449">
        <w:rPr>
          <w:rStyle w:val="RSCB02ArticleTextChar"/>
          <w:rFonts w:ascii="Arial" w:hAnsi="Arial" w:cs="Arial"/>
          <w:sz w:val="22"/>
          <w:szCs w:val="22"/>
        </w:rPr>
        <w:t>e</w:t>
      </w:r>
      <w:r w:rsidR="0020378F" w:rsidRPr="00C43449">
        <w:rPr>
          <w:rStyle w:val="RSCB02ArticleTextChar"/>
          <w:rFonts w:ascii="Arial" w:hAnsi="Arial" w:cs="Arial"/>
          <w:sz w:val="22"/>
          <w:szCs w:val="22"/>
        </w:rPr>
        <w:t xml:space="preserve"> in the</w:t>
      </w:r>
      <w:r w:rsidR="006D26EF" w:rsidRPr="00C43449">
        <w:rPr>
          <w:rStyle w:val="RSCB02ArticleTextChar"/>
          <w:rFonts w:ascii="Arial" w:hAnsi="Arial" w:cs="Arial"/>
          <w:sz w:val="22"/>
          <w:szCs w:val="22"/>
        </w:rPr>
        <w:t xml:space="preserve"> relative </w:t>
      </w:r>
      <w:r w:rsidR="00AF57D0" w:rsidRPr="00C43449">
        <w:rPr>
          <w:rStyle w:val="RSCB02ArticleTextChar"/>
          <w:rFonts w:ascii="Arial" w:hAnsi="Arial" w:cs="Arial"/>
          <w:sz w:val="22"/>
          <w:szCs w:val="22"/>
        </w:rPr>
        <w:t>abundance</w:t>
      </w:r>
      <w:r w:rsidR="006D26EF" w:rsidRPr="00C43449">
        <w:rPr>
          <w:rStyle w:val="RSCB02ArticleTextChar"/>
          <w:rFonts w:ascii="Arial" w:hAnsi="Arial" w:cs="Arial"/>
          <w:sz w:val="22"/>
          <w:szCs w:val="22"/>
        </w:rPr>
        <w:t xml:space="preserve"> of </w:t>
      </w:r>
      <w:r w:rsidR="00DC67B9" w:rsidRPr="00C43449">
        <w:rPr>
          <w:rStyle w:val="RSCB02ArticleTextChar"/>
          <w:rFonts w:ascii="Arial" w:hAnsi="Arial" w:cs="Arial"/>
          <w:sz w:val="22"/>
          <w:szCs w:val="22"/>
        </w:rPr>
        <w:t xml:space="preserve">the p50 </w:t>
      </w:r>
      <w:r w:rsidR="006D26EF" w:rsidRPr="00C43449">
        <w:rPr>
          <w:rStyle w:val="RSCB02ArticleTextChar"/>
          <w:rFonts w:ascii="Arial" w:hAnsi="Arial" w:cs="Arial"/>
          <w:sz w:val="22"/>
          <w:szCs w:val="22"/>
        </w:rPr>
        <w:t xml:space="preserve">monomer </w:t>
      </w:r>
      <w:r w:rsidR="00A614B5" w:rsidRPr="00C43449">
        <w:rPr>
          <w:rStyle w:val="RSCB02ArticleTextChar"/>
          <w:rFonts w:ascii="Arial" w:hAnsi="Arial" w:cs="Arial"/>
          <w:sz w:val="22"/>
          <w:szCs w:val="22"/>
        </w:rPr>
        <w:t>(observed charge states of 1</w:t>
      </w:r>
      <w:r w:rsidR="004F0B07" w:rsidRPr="00C43449">
        <w:rPr>
          <w:rStyle w:val="RSCB02ArticleTextChar"/>
          <w:rFonts w:ascii="Arial" w:hAnsi="Arial" w:cs="Arial"/>
          <w:sz w:val="22"/>
          <w:szCs w:val="22"/>
        </w:rPr>
        <w:t>1</w:t>
      </w:r>
      <w:r w:rsidR="00A614B5" w:rsidRPr="00C43449">
        <w:rPr>
          <w:rStyle w:val="RSCB02ArticleTextChar"/>
          <w:rFonts w:ascii="Arial" w:hAnsi="Arial" w:cs="Arial"/>
          <w:sz w:val="22"/>
          <w:szCs w:val="22"/>
        </w:rPr>
        <w:t>+ to 1</w:t>
      </w:r>
      <w:r w:rsidR="004F0B07" w:rsidRPr="00C43449">
        <w:rPr>
          <w:rStyle w:val="RSCB02ArticleTextChar"/>
          <w:rFonts w:ascii="Arial" w:hAnsi="Arial" w:cs="Arial"/>
          <w:sz w:val="22"/>
          <w:szCs w:val="22"/>
        </w:rPr>
        <w:t>3</w:t>
      </w:r>
      <w:r w:rsidR="00A614B5" w:rsidRPr="00C43449">
        <w:rPr>
          <w:rStyle w:val="RSCB02ArticleTextChar"/>
          <w:rFonts w:ascii="Arial" w:hAnsi="Arial" w:cs="Arial"/>
          <w:sz w:val="22"/>
          <w:szCs w:val="22"/>
        </w:rPr>
        <w:t xml:space="preserve">+) </w:t>
      </w:r>
      <w:r w:rsidR="00AF57D0" w:rsidRPr="00C43449">
        <w:rPr>
          <w:rStyle w:val="RSCB02ArticleTextChar"/>
          <w:rFonts w:ascii="Arial" w:hAnsi="Arial" w:cs="Arial"/>
          <w:sz w:val="22"/>
          <w:szCs w:val="22"/>
        </w:rPr>
        <w:t xml:space="preserve">with respect to the </w:t>
      </w:r>
      <w:r w:rsidR="00405C93" w:rsidRPr="00C43449">
        <w:rPr>
          <w:rStyle w:val="RSCB02ArticleTextChar"/>
          <w:rFonts w:ascii="Arial" w:hAnsi="Arial" w:cs="Arial"/>
          <w:sz w:val="22"/>
          <w:szCs w:val="22"/>
        </w:rPr>
        <w:t xml:space="preserve">p50 </w:t>
      </w:r>
      <w:r w:rsidR="00AF57D0" w:rsidRPr="00C43449">
        <w:rPr>
          <w:rStyle w:val="RSCB02ArticleTextChar"/>
          <w:rFonts w:ascii="Arial" w:hAnsi="Arial" w:cs="Arial"/>
          <w:sz w:val="22"/>
          <w:szCs w:val="22"/>
        </w:rPr>
        <w:t>homodimer</w:t>
      </w:r>
      <w:r w:rsidR="00A614B5" w:rsidRPr="00C43449">
        <w:rPr>
          <w:rStyle w:val="RSCB02ArticleTextChar"/>
          <w:rFonts w:ascii="Arial" w:hAnsi="Arial" w:cs="Arial"/>
          <w:sz w:val="22"/>
          <w:szCs w:val="22"/>
        </w:rPr>
        <w:t xml:space="preserve"> (observed charge states of 16+ to 19+)</w:t>
      </w:r>
      <w:r w:rsidR="00AF57D0" w:rsidRPr="00C43449">
        <w:rPr>
          <w:rStyle w:val="RSCB02ArticleTextChar"/>
          <w:rFonts w:ascii="Arial" w:hAnsi="Arial" w:cs="Arial"/>
          <w:sz w:val="22"/>
          <w:szCs w:val="22"/>
        </w:rPr>
        <w:t xml:space="preserve">, demonstrating phosphorylation-mediated destabilisation of the </w:t>
      </w:r>
      <w:r w:rsidR="0020378F" w:rsidRPr="00C43449">
        <w:rPr>
          <w:rStyle w:val="RSCB02ArticleTextChar"/>
          <w:rFonts w:ascii="Arial" w:hAnsi="Arial" w:cs="Arial"/>
          <w:sz w:val="22"/>
          <w:szCs w:val="22"/>
        </w:rPr>
        <w:t>homo</w:t>
      </w:r>
      <w:r w:rsidR="00AF57D0" w:rsidRPr="00C43449">
        <w:rPr>
          <w:rStyle w:val="RSCB02ArticleTextChar"/>
          <w:rFonts w:ascii="Arial" w:hAnsi="Arial" w:cs="Arial"/>
          <w:sz w:val="22"/>
          <w:szCs w:val="22"/>
        </w:rPr>
        <w:t>dimer</w:t>
      </w:r>
      <w:r w:rsidR="00405C93" w:rsidRPr="00C43449">
        <w:rPr>
          <w:rStyle w:val="RSCB02ArticleTextChar"/>
          <w:rFonts w:ascii="Arial" w:hAnsi="Arial" w:cs="Arial"/>
          <w:sz w:val="22"/>
          <w:szCs w:val="22"/>
        </w:rPr>
        <w:t>ic protein</w:t>
      </w:r>
      <w:r w:rsidR="00AF57D0" w:rsidRPr="00C43449">
        <w:rPr>
          <w:rStyle w:val="RSCB02ArticleTextChar"/>
          <w:rFonts w:ascii="Arial" w:hAnsi="Arial" w:cs="Arial"/>
          <w:sz w:val="22"/>
          <w:szCs w:val="22"/>
        </w:rPr>
        <w:t xml:space="preserve">. </w:t>
      </w:r>
    </w:p>
    <w:p w14:paraId="6BBB4CAC" w14:textId="2A8BF4D3" w:rsidR="004F0B07" w:rsidRPr="00C43449" w:rsidRDefault="00DD17E4" w:rsidP="004F0B07">
      <w:pPr>
        <w:spacing w:line="480" w:lineRule="auto"/>
        <w:jc w:val="center"/>
        <w:rPr>
          <w:rFonts w:ascii="Arial" w:hAnsi="Arial" w:cs="Arial"/>
          <w:b/>
          <w:i/>
          <w:szCs w:val="20"/>
        </w:rPr>
      </w:pPr>
      <w:bookmarkStart w:id="5" w:name="_Ref499797081"/>
      <w:r w:rsidRPr="00C43449">
        <w:rPr>
          <w:rFonts w:ascii="Arial" w:hAnsi="Arial" w:cs="Arial"/>
          <w:noProof/>
          <w:lang w:eastAsia="en-GB"/>
        </w:rPr>
        <w:drawing>
          <wp:anchor distT="0" distB="0" distL="114300" distR="114300" simplePos="0" relativeHeight="251704320" behindDoc="0" locked="0" layoutInCell="1" allowOverlap="1" wp14:anchorId="0BD97E2A" wp14:editId="0ECA0C40">
            <wp:simplePos x="0" y="0"/>
            <wp:positionH relativeFrom="page">
              <wp:posOffset>16330295</wp:posOffset>
            </wp:positionH>
            <wp:positionV relativeFrom="page">
              <wp:posOffset>-19128740</wp:posOffset>
            </wp:positionV>
            <wp:extent cx="5701030" cy="41605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tif"/>
                    <pic:cNvPicPr/>
                  </pic:nvPicPr>
                  <pic:blipFill rotWithShape="1">
                    <a:blip r:embed="rId14">
                      <a:extLst>
                        <a:ext uri="{28A0092B-C50C-407E-A947-70E740481C1C}">
                          <a14:useLocalDpi xmlns:a14="http://schemas.microsoft.com/office/drawing/2010/main" val="0"/>
                        </a:ext>
                      </a:extLst>
                    </a:blip>
                    <a:srcRect l="4083" t="6458" r="13592" b="13399"/>
                    <a:stretch/>
                  </pic:blipFill>
                  <pic:spPr bwMode="auto">
                    <a:xfrm>
                      <a:off x="0" y="0"/>
                      <a:ext cx="5701030" cy="416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B07" w:rsidRPr="00C43449">
        <w:rPr>
          <w:rFonts w:ascii="Arial" w:hAnsi="Arial" w:cs="Arial"/>
          <w:b/>
          <w:i/>
          <w:noProof/>
          <w:szCs w:val="20"/>
          <w:lang w:eastAsia="en-GB"/>
        </w:rPr>
        <w:drawing>
          <wp:inline distT="0" distB="0" distL="0" distR="0" wp14:anchorId="13377B11" wp14:editId="53316F69">
            <wp:extent cx="5656535" cy="2337683"/>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rotWithShape="1">
                    <a:blip r:embed="rId15" cstate="print">
                      <a:extLst>
                        <a:ext uri="{28A0092B-C50C-407E-A947-70E740481C1C}">
                          <a14:useLocalDpi xmlns:a14="http://schemas.microsoft.com/office/drawing/2010/main" val="0"/>
                        </a:ext>
                      </a:extLst>
                    </a:blip>
                    <a:srcRect l="2437" t="28212" r="2433" b="19350"/>
                    <a:stretch/>
                  </pic:blipFill>
                  <pic:spPr bwMode="auto">
                    <a:xfrm>
                      <a:off x="0" y="0"/>
                      <a:ext cx="5654920" cy="2337016"/>
                    </a:xfrm>
                    <a:prstGeom prst="rect">
                      <a:avLst/>
                    </a:prstGeom>
                    <a:ln>
                      <a:noFill/>
                    </a:ln>
                    <a:extLst>
                      <a:ext uri="{53640926-AAD7-44D8-BBD7-CCE9431645EC}">
                        <a14:shadowObscured xmlns:a14="http://schemas.microsoft.com/office/drawing/2010/main"/>
                      </a:ext>
                    </a:extLst>
                  </pic:spPr>
                </pic:pic>
              </a:graphicData>
            </a:graphic>
          </wp:inline>
        </w:drawing>
      </w:r>
    </w:p>
    <w:p w14:paraId="1030D20B" w14:textId="2A8BF4D3" w:rsidR="00376FA5" w:rsidRPr="00C43449" w:rsidRDefault="00376FA5" w:rsidP="00C152A6">
      <w:pPr>
        <w:spacing w:line="360" w:lineRule="auto"/>
        <w:jc w:val="both"/>
        <w:rPr>
          <w:rStyle w:val="RSCB02ArticleTextChar"/>
          <w:rFonts w:ascii="Arial" w:hAnsi="Arial" w:cs="Arial"/>
          <w:sz w:val="20"/>
        </w:rPr>
      </w:pPr>
      <w:r w:rsidRPr="00C43449">
        <w:rPr>
          <w:rFonts w:ascii="Arial" w:hAnsi="Arial" w:cs="Arial"/>
          <w:b/>
          <w:i/>
          <w:szCs w:val="20"/>
        </w:rPr>
        <w:t>Figure</w:t>
      </w:r>
      <w:bookmarkEnd w:id="5"/>
      <w:r w:rsidR="00D74647" w:rsidRPr="00C43449">
        <w:rPr>
          <w:rFonts w:ascii="Arial" w:hAnsi="Arial" w:cs="Arial"/>
          <w:b/>
          <w:i/>
          <w:szCs w:val="20"/>
        </w:rPr>
        <w:t xml:space="preserve"> 2</w:t>
      </w:r>
      <w:r w:rsidRPr="00C43449">
        <w:rPr>
          <w:rFonts w:ascii="Arial" w:hAnsi="Arial" w:cs="Arial"/>
          <w:b/>
          <w:i/>
          <w:szCs w:val="20"/>
        </w:rPr>
        <w:t xml:space="preserve">: Phosphorylation of p50 regulates </w:t>
      </w:r>
      <w:r w:rsidR="00FD47DE" w:rsidRPr="00C43449">
        <w:rPr>
          <w:rFonts w:ascii="Arial" w:hAnsi="Arial" w:cs="Arial"/>
          <w:b/>
          <w:i/>
          <w:szCs w:val="20"/>
        </w:rPr>
        <w:t>dimerization</w:t>
      </w:r>
      <w:r w:rsidRPr="00C43449">
        <w:rPr>
          <w:rFonts w:ascii="Arial" w:hAnsi="Arial" w:cs="Arial"/>
          <w:b/>
          <w:i/>
          <w:szCs w:val="20"/>
        </w:rPr>
        <w:t xml:space="preserve">. </w:t>
      </w:r>
      <w:r w:rsidRPr="00C43449">
        <w:rPr>
          <w:rStyle w:val="RSCB02ArticleTextChar"/>
          <w:rFonts w:ascii="Arial" w:hAnsi="Arial" w:cs="Arial"/>
          <w:i/>
          <w:sz w:val="22"/>
          <w:szCs w:val="20"/>
        </w:rPr>
        <w:t xml:space="preserve">Native mass spectra of p50 before (bottom) or after phosphorylation with either </w:t>
      </w:r>
      <w:r w:rsidRPr="00C43449">
        <w:rPr>
          <w:rStyle w:val="RSCB02ArticleTextChar"/>
          <w:rFonts w:ascii="Arial" w:hAnsi="Arial" w:cs="Arial"/>
          <w:i/>
          <w:sz w:val="22"/>
          <w:szCs w:val="22"/>
        </w:rPr>
        <w:t>PKA</w:t>
      </w:r>
      <w:r w:rsidRPr="00C43449">
        <w:rPr>
          <w:rStyle w:val="RSCB02ArticleTextChar"/>
          <w:rFonts w:ascii="Arial" w:hAnsi="Arial" w:cs="Arial"/>
          <w:i/>
          <w:sz w:val="22"/>
          <w:szCs w:val="22"/>
          <w:vertAlign w:val="subscript"/>
        </w:rPr>
        <w:t>c</w:t>
      </w:r>
      <w:r w:rsidRPr="00C43449">
        <w:rPr>
          <w:rStyle w:val="RSCB02ArticleTextChar"/>
          <w:rFonts w:ascii="Arial" w:hAnsi="Arial" w:cs="Arial"/>
          <w:i/>
          <w:sz w:val="22"/>
          <w:szCs w:val="20"/>
        </w:rPr>
        <w:t xml:space="preserve"> (middle</w:t>
      </w:r>
      <w:r w:rsidR="00E44220" w:rsidRPr="00C43449">
        <w:rPr>
          <w:rStyle w:val="RSCB02ArticleTextChar"/>
          <w:rFonts w:ascii="Arial" w:hAnsi="Arial" w:cs="Arial"/>
          <w:i/>
          <w:sz w:val="22"/>
          <w:szCs w:val="20"/>
        </w:rPr>
        <w:t>, red</w:t>
      </w:r>
      <w:r w:rsidRPr="00C43449">
        <w:rPr>
          <w:rStyle w:val="RSCB02ArticleTextChar"/>
          <w:rFonts w:ascii="Arial" w:hAnsi="Arial" w:cs="Arial"/>
          <w:i/>
          <w:sz w:val="22"/>
          <w:szCs w:val="20"/>
        </w:rPr>
        <w:t>) or Chk1 (top</w:t>
      </w:r>
      <w:r w:rsidR="00E44220" w:rsidRPr="00C43449">
        <w:rPr>
          <w:rStyle w:val="RSCB02ArticleTextChar"/>
          <w:rFonts w:ascii="Arial" w:hAnsi="Arial" w:cs="Arial"/>
          <w:i/>
          <w:sz w:val="22"/>
          <w:szCs w:val="20"/>
        </w:rPr>
        <w:t>, blue</w:t>
      </w:r>
      <w:r w:rsidRPr="00C43449">
        <w:rPr>
          <w:rStyle w:val="RSCB02ArticleTextChar"/>
          <w:rFonts w:ascii="Arial" w:hAnsi="Arial" w:cs="Arial"/>
          <w:i/>
          <w:sz w:val="22"/>
          <w:szCs w:val="20"/>
        </w:rPr>
        <w:t>), in the absence (left) or presence (right) of the p50 kB DNA oligomer</w:t>
      </w:r>
      <w:r w:rsidRPr="00C43449">
        <w:rPr>
          <w:rFonts w:ascii="Arial" w:hAnsi="Arial" w:cs="Arial"/>
          <w:i/>
          <w:w w:val="108"/>
        </w:rPr>
        <w:t>.</w:t>
      </w:r>
      <w:r w:rsidR="00E44220" w:rsidRPr="00C43449">
        <w:rPr>
          <w:rFonts w:ascii="Arial" w:hAnsi="Arial" w:cs="Arial"/>
          <w:i/>
          <w:w w:val="108"/>
        </w:rPr>
        <w:t xml:space="preserve"> Charge states are indicated.</w:t>
      </w:r>
    </w:p>
    <w:p w14:paraId="3C819FC5" w14:textId="4AF1802D" w:rsidR="00211668" w:rsidRPr="00C43449" w:rsidRDefault="00AE6450" w:rsidP="00D415C2">
      <w:pPr>
        <w:spacing w:after="120" w:line="480" w:lineRule="auto"/>
        <w:jc w:val="both"/>
        <w:rPr>
          <w:rStyle w:val="RSCB02ArticleTextChar"/>
          <w:rFonts w:ascii="Arial" w:hAnsi="Arial" w:cs="Arial"/>
          <w:sz w:val="22"/>
          <w:szCs w:val="22"/>
        </w:rPr>
      </w:pPr>
      <w:r w:rsidRPr="00C43449">
        <w:rPr>
          <w:rStyle w:val="RSCB02ArticleTextChar"/>
          <w:rFonts w:ascii="Arial" w:hAnsi="Arial" w:cs="Arial"/>
          <w:sz w:val="22"/>
          <w:szCs w:val="22"/>
        </w:rPr>
        <w:t xml:space="preserve">Inclusion of a DNA oligomer designed </w:t>
      </w:r>
      <w:r w:rsidR="00405C93" w:rsidRPr="00C43449">
        <w:rPr>
          <w:rStyle w:val="RSCB02ArticleTextChar"/>
          <w:rFonts w:ascii="Arial" w:hAnsi="Arial" w:cs="Arial"/>
          <w:sz w:val="22"/>
          <w:szCs w:val="22"/>
        </w:rPr>
        <w:t xml:space="preserve">to match </w:t>
      </w:r>
      <w:r w:rsidRPr="00C43449">
        <w:rPr>
          <w:rStyle w:val="RSCB02ArticleTextChar"/>
          <w:rFonts w:ascii="Arial" w:hAnsi="Arial" w:cs="Arial"/>
          <w:sz w:val="22"/>
          <w:szCs w:val="22"/>
        </w:rPr>
        <w:t>the κB consensus sequence for the p50 homodimer (</w:t>
      </w:r>
      <w:r w:rsidRPr="00C43449">
        <w:rPr>
          <w:rFonts w:ascii="Arial" w:hAnsi="Arial" w:cs="Arial"/>
          <w:w w:val="108"/>
        </w:rPr>
        <w:t xml:space="preserve">5’-CCCCCGGGGGCCCCCCGGGGG-3’) revealed a stabilising effect </w:t>
      </w:r>
      <w:r w:rsidR="00211668" w:rsidRPr="00C43449">
        <w:rPr>
          <w:rFonts w:ascii="Arial" w:hAnsi="Arial" w:cs="Arial"/>
          <w:w w:val="108"/>
        </w:rPr>
        <w:t xml:space="preserve">of DNA binding </w:t>
      </w:r>
      <w:r w:rsidR="00405C93" w:rsidRPr="00C43449">
        <w:rPr>
          <w:rFonts w:ascii="Arial" w:hAnsi="Arial" w:cs="Arial"/>
          <w:w w:val="108"/>
        </w:rPr>
        <w:t xml:space="preserve">upon </w:t>
      </w:r>
      <w:r w:rsidRPr="00C43449">
        <w:rPr>
          <w:rFonts w:ascii="Arial" w:hAnsi="Arial" w:cs="Arial"/>
          <w:w w:val="108"/>
        </w:rPr>
        <w:t xml:space="preserve">dimer formation. No residual monomer was observed for the non-phosphorylated p50 in the presence of the </w:t>
      </w:r>
      <w:r w:rsidRPr="00C43449">
        <w:rPr>
          <w:rStyle w:val="RSCB02ArticleTextChar"/>
          <w:rFonts w:ascii="Arial" w:hAnsi="Arial" w:cs="Arial"/>
          <w:sz w:val="22"/>
          <w:szCs w:val="22"/>
        </w:rPr>
        <w:t>κB DNA, with stoichiom</w:t>
      </w:r>
      <w:r w:rsidR="00022E6D" w:rsidRPr="00C43449">
        <w:rPr>
          <w:rStyle w:val="RSCB02ArticleTextChar"/>
          <w:rFonts w:ascii="Arial" w:hAnsi="Arial" w:cs="Arial"/>
          <w:sz w:val="22"/>
          <w:szCs w:val="22"/>
        </w:rPr>
        <w:t>etric formation of the p50:p50:</w:t>
      </w:r>
      <w:r w:rsidRPr="00C43449">
        <w:rPr>
          <w:rStyle w:val="RSCB02ArticleTextChar"/>
          <w:rFonts w:ascii="Arial" w:hAnsi="Arial" w:cs="Arial"/>
          <w:sz w:val="22"/>
          <w:szCs w:val="22"/>
        </w:rPr>
        <w:t xml:space="preserve">DNA complex. A similar stabilising effect was also seen for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Pr="00C43449">
        <w:rPr>
          <w:rStyle w:val="RSCB02ArticleTextChar"/>
          <w:rFonts w:ascii="Arial" w:hAnsi="Arial" w:cs="Arial"/>
          <w:sz w:val="22"/>
          <w:szCs w:val="22"/>
        </w:rPr>
        <w:t xml:space="preserve"> phosphorylated p50, with</w:t>
      </w:r>
      <w:r w:rsidR="00211668" w:rsidRPr="00C43449">
        <w:rPr>
          <w:rStyle w:val="RSCB02ArticleTextChar"/>
          <w:rFonts w:ascii="Arial" w:hAnsi="Arial" w:cs="Arial"/>
          <w:sz w:val="22"/>
          <w:szCs w:val="22"/>
        </w:rPr>
        <w:t xml:space="preserve"> no</w:t>
      </w:r>
      <w:r w:rsidRPr="00C43449">
        <w:rPr>
          <w:rStyle w:val="RSCB02ArticleTextChar"/>
          <w:rFonts w:ascii="Arial" w:hAnsi="Arial" w:cs="Arial"/>
          <w:sz w:val="22"/>
          <w:szCs w:val="22"/>
        </w:rPr>
        <w:t xml:space="preserve"> monomeric p50 observed and stoichiometric </w:t>
      </w:r>
      <w:r w:rsidR="00022E6D" w:rsidRPr="00C43449">
        <w:rPr>
          <w:rStyle w:val="RSCB02ArticleTextChar"/>
          <w:rFonts w:ascii="Arial" w:hAnsi="Arial" w:cs="Arial"/>
          <w:sz w:val="22"/>
          <w:szCs w:val="22"/>
        </w:rPr>
        <w:lastRenderedPageBreak/>
        <w:t xml:space="preserve">DNA:protein </w:t>
      </w:r>
      <w:r w:rsidRPr="00C43449">
        <w:rPr>
          <w:rStyle w:val="RSCB02ArticleTextChar"/>
          <w:rFonts w:ascii="Arial" w:hAnsi="Arial" w:cs="Arial"/>
          <w:sz w:val="22"/>
          <w:szCs w:val="22"/>
        </w:rPr>
        <w:t xml:space="preserve">complex </w:t>
      </w:r>
      <w:r w:rsidR="00405C93" w:rsidRPr="00C43449">
        <w:rPr>
          <w:rStyle w:val="RSCB02ArticleTextChar"/>
          <w:rFonts w:ascii="Arial" w:hAnsi="Arial" w:cs="Arial"/>
          <w:sz w:val="22"/>
          <w:szCs w:val="22"/>
        </w:rPr>
        <w:t>formed</w:t>
      </w:r>
      <w:r w:rsidRPr="00C43449">
        <w:rPr>
          <w:rStyle w:val="RSCB02ArticleTextChar"/>
          <w:rFonts w:ascii="Arial" w:hAnsi="Arial" w:cs="Arial"/>
          <w:sz w:val="22"/>
          <w:szCs w:val="22"/>
        </w:rPr>
        <w:t xml:space="preserve">. In contrast, although the </w:t>
      </w:r>
      <w:r w:rsidR="00E13FDF" w:rsidRPr="00C43449">
        <w:rPr>
          <w:rStyle w:val="RSCB02ArticleTextChar"/>
          <w:rFonts w:ascii="Arial" w:hAnsi="Arial" w:cs="Arial"/>
          <w:sz w:val="22"/>
          <w:szCs w:val="22"/>
        </w:rPr>
        <w:t xml:space="preserve">Chk1 phosphorylated </w:t>
      </w:r>
      <w:r w:rsidR="00022E6D" w:rsidRPr="00C43449">
        <w:rPr>
          <w:rStyle w:val="RSCB02ArticleTextChar"/>
          <w:rFonts w:ascii="Arial" w:hAnsi="Arial" w:cs="Arial"/>
          <w:sz w:val="22"/>
          <w:szCs w:val="22"/>
        </w:rPr>
        <w:t>p50 homo</w:t>
      </w:r>
      <w:r w:rsidRPr="00C43449">
        <w:rPr>
          <w:rStyle w:val="RSCB02ArticleTextChar"/>
          <w:rFonts w:ascii="Arial" w:hAnsi="Arial" w:cs="Arial"/>
          <w:sz w:val="22"/>
          <w:szCs w:val="22"/>
        </w:rPr>
        <w:t xml:space="preserve">dimer </w:t>
      </w:r>
      <w:r w:rsidR="00022E6D" w:rsidRPr="00C43449">
        <w:rPr>
          <w:rStyle w:val="RSCB02ArticleTextChar"/>
          <w:rFonts w:ascii="Arial" w:hAnsi="Arial" w:cs="Arial"/>
          <w:sz w:val="22"/>
          <w:szCs w:val="22"/>
        </w:rPr>
        <w:t>stoichiometrically bound the κB DNA</w:t>
      </w:r>
      <w:r w:rsidRPr="00C43449">
        <w:rPr>
          <w:rStyle w:val="RSCB02ArticleTextChar"/>
          <w:rFonts w:ascii="Arial" w:hAnsi="Arial" w:cs="Arial"/>
          <w:sz w:val="22"/>
          <w:szCs w:val="22"/>
        </w:rPr>
        <w:t>, dimer formation</w:t>
      </w:r>
      <w:r w:rsidR="00022E6D" w:rsidRPr="00C43449">
        <w:rPr>
          <w:rStyle w:val="RSCB02ArticleTextChar"/>
          <w:rFonts w:ascii="Arial" w:hAnsi="Arial" w:cs="Arial"/>
          <w:sz w:val="22"/>
          <w:szCs w:val="22"/>
        </w:rPr>
        <w:t xml:space="preserve"> was not enhanced</w:t>
      </w:r>
      <w:r w:rsidR="00211668" w:rsidRPr="00C43449">
        <w:rPr>
          <w:rStyle w:val="RSCB02ArticleTextChar"/>
          <w:rFonts w:ascii="Arial" w:hAnsi="Arial" w:cs="Arial"/>
          <w:sz w:val="22"/>
          <w:szCs w:val="22"/>
        </w:rPr>
        <w:t xml:space="preserve"> under these conditions</w:t>
      </w:r>
      <w:r w:rsidR="00E44220" w:rsidRPr="00C43449">
        <w:rPr>
          <w:rStyle w:val="RSCB02ArticleTextChar"/>
          <w:rFonts w:ascii="Arial" w:hAnsi="Arial" w:cs="Arial"/>
          <w:sz w:val="22"/>
          <w:szCs w:val="22"/>
        </w:rPr>
        <w:t xml:space="preserve"> (Figure 2)</w:t>
      </w:r>
      <w:r w:rsidR="00022E6D" w:rsidRPr="00C43449">
        <w:rPr>
          <w:rStyle w:val="RSCB02ArticleTextChar"/>
          <w:rFonts w:ascii="Arial" w:hAnsi="Arial" w:cs="Arial"/>
          <w:sz w:val="22"/>
          <w:szCs w:val="22"/>
        </w:rPr>
        <w:t>. Chk1 phosphorylation of p50 thus appears to actively disrupt homo-dimerization</w:t>
      </w:r>
      <w:r w:rsidR="00211668" w:rsidRPr="00C43449">
        <w:rPr>
          <w:rStyle w:val="RSCB02ArticleTextChar"/>
          <w:rFonts w:ascii="Arial" w:hAnsi="Arial" w:cs="Arial"/>
          <w:sz w:val="22"/>
          <w:szCs w:val="22"/>
        </w:rPr>
        <w:t xml:space="preserve">, irrespective of </w:t>
      </w:r>
      <w:r w:rsidR="00405C93" w:rsidRPr="00C43449">
        <w:rPr>
          <w:rStyle w:val="RSCB02ArticleTextChar"/>
          <w:rFonts w:ascii="Arial" w:hAnsi="Arial" w:cs="Arial"/>
          <w:sz w:val="22"/>
          <w:szCs w:val="22"/>
        </w:rPr>
        <w:t xml:space="preserve">effects on </w:t>
      </w:r>
      <w:r w:rsidR="00211668" w:rsidRPr="00C43449">
        <w:rPr>
          <w:rStyle w:val="RSCB02ArticleTextChar"/>
          <w:rFonts w:ascii="Arial" w:hAnsi="Arial" w:cs="Arial"/>
          <w:sz w:val="22"/>
          <w:szCs w:val="22"/>
        </w:rPr>
        <w:t>DNA binding</w:t>
      </w:r>
      <w:r w:rsidR="00022E6D" w:rsidRPr="00C43449">
        <w:rPr>
          <w:rStyle w:val="RSCB02ArticleTextChar"/>
          <w:rFonts w:ascii="Arial" w:hAnsi="Arial" w:cs="Arial"/>
          <w:sz w:val="22"/>
          <w:szCs w:val="22"/>
        </w:rPr>
        <w:t>.</w:t>
      </w:r>
    </w:p>
    <w:p w14:paraId="53F1D56A" w14:textId="659CC596" w:rsidR="00395897" w:rsidRPr="00C43449" w:rsidRDefault="00AF57D0" w:rsidP="00E13FDF">
      <w:pPr>
        <w:spacing w:after="120" w:line="480" w:lineRule="auto"/>
        <w:jc w:val="both"/>
        <w:rPr>
          <w:rFonts w:ascii="Arial" w:hAnsi="Arial" w:cs="Arial"/>
          <w:w w:val="108"/>
        </w:rPr>
      </w:pPr>
      <w:r w:rsidRPr="00C43449">
        <w:rPr>
          <w:rStyle w:val="RSCB02ArticleTextChar"/>
          <w:rFonts w:ascii="Arial" w:hAnsi="Arial" w:cs="Arial"/>
          <w:sz w:val="22"/>
          <w:szCs w:val="22"/>
        </w:rPr>
        <w:t xml:space="preserve">To </w:t>
      </w:r>
      <w:r w:rsidR="00405C93" w:rsidRPr="00C43449">
        <w:rPr>
          <w:rStyle w:val="RSCB02ArticleTextChar"/>
          <w:rFonts w:ascii="Arial" w:hAnsi="Arial" w:cs="Arial"/>
          <w:sz w:val="22"/>
          <w:szCs w:val="22"/>
        </w:rPr>
        <w:t xml:space="preserve">further </w:t>
      </w:r>
      <w:r w:rsidRPr="00C43449">
        <w:rPr>
          <w:rStyle w:val="RSCB02ArticleTextChar"/>
          <w:rFonts w:ascii="Arial" w:hAnsi="Arial" w:cs="Arial"/>
          <w:sz w:val="22"/>
          <w:szCs w:val="22"/>
        </w:rPr>
        <w:t xml:space="preserve">evaluate </w:t>
      </w:r>
      <w:r w:rsidR="00211668" w:rsidRPr="00C43449">
        <w:rPr>
          <w:rStyle w:val="RSCB02ArticleTextChar"/>
          <w:rFonts w:ascii="Arial" w:hAnsi="Arial" w:cs="Arial"/>
          <w:sz w:val="22"/>
          <w:szCs w:val="22"/>
        </w:rPr>
        <w:t xml:space="preserve">the </w:t>
      </w:r>
      <w:r w:rsidR="0098015E" w:rsidRPr="00C43449">
        <w:rPr>
          <w:rStyle w:val="RSCB02ArticleTextChar"/>
          <w:rFonts w:ascii="Arial" w:hAnsi="Arial" w:cs="Arial"/>
          <w:sz w:val="22"/>
          <w:szCs w:val="22"/>
        </w:rPr>
        <w:t xml:space="preserve">structural </w:t>
      </w:r>
      <w:r w:rsidR="00211668" w:rsidRPr="00C43449">
        <w:rPr>
          <w:rStyle w:val="RSCB02ArticleTextChar"/>
          <w:rFonts w:ascii="Arial" w:hAnsi="Arial" w:cs="Arial"/>
          <w:sz w:val="22"/>
          <w:szCs w:val="22"/>
        </w:rPr>
        <w:t>effect</w:t>
      </w:r>
      <w:r w:rsidR="0098015E" w:rsidRPr="00C43449">
        <w:rPr>
          <w:rStyle w:val="RSCB02ArticleTextChar"/>
          <w:rFonts w:ascii="Arial" w:hAnsi="Arial" w:cs="Arial"/>
          <w:sz w:val="22"/>
          <w:szCs w:val="22"/>
        </w:rPr>
        <w:t>s</w:t>
      </w:r>
      <w:r w:rsidR="00211668" w:rsidRPr="00C43449">
        <w:rPr>
          <w:rStyle w:val="RSCB02ArticleTextChar"/>
          <w:rFonts w:ascii="Arial" w:hAnsi="Arial" w:cs="Arial"/>
          <w:sz w:val="22"/>
          <w:szCs w:val="22"/>
        </w:rPr>
        <w:t xml:space="preserve"> of p50 phosphorylation</w:t>
      </w:r>
      <w:r w:rsidRPr="00C43449">
        <w:rPr>
          <w:rStyle w:val="RSCB02ArticleTextChar"/>
          <w:rFonts w:ascii="Arial" w:hAnsi="Arial" w:cs="Arial"/>
          <w:sz w:val="22"/>
          <w:szCs w:val="22"/>
        </w:rPr>
        <w:t>, we used i</w:t>
      </w:r>
      <w:r w:rsidR="00F304DC" w:rsidRPr="00C43449">
        <w:rPr>
          <w:rStyle w:val="RSCB02ArticleTextChar"/>
          <w:rFonts w:ascii="Arial" w:hAnsi="Arial" w:cs="Arial"/>
          <w:sz w:val="22"/>
          <w:szCs w:val="22"/>
        </w:rPr>
        <w:t xml:space="preserve">on mobility-MS (IM-MS) </w:t>
      </w:r>
      <w:r w:rsidRPr="00C43449">
        <w:rPr>
          <w:rStyle w:val="RSCB02ArticleTextChar"/>
          <w:rFonts w:ascii="Arial" w:hAnsi="Arial" w:cs="Arial"/>
          <w:sz w:val="22"/>
          <w:szCs w:val="22"/>
        </w:rPr>
        <w:t xml:space="preserve">to </w:t>
      </w:r>
      <w:r w:rsidR="0098015E" w:rsidRPr="00C43449">
        <w:rPr>
          <w:rStyle w:val="RSCB02ArticleTextChar"/>
          <w:rFonts w:ascii="Arial" w:hAnsi="Arial" w:cs="Arial"/>
          <w:sz w:val="22"/>
          <w:szCs w:val="22"/>
        </w:rPr>
        <w:t>compare</w:t>
      </w:r>
      <w:r w:rsidRPr="00C43449">
        <w:rPr>
          <w:rStyle w:val="RSCB02ArticleTextChar"/>
          <w:rFonts w:ascii="Arial" w:hAnsi="Arial" w:cs="Arial"/>
          <w:sz w:val="22"/>
          <w:szCs w:val="22"/>
        </w:rPr>
        <w:t xml:space="preserve"> p50 conformation and </w:t>
      </w:r>
      <w:r w:rsidR="00405C93" w:rsidRPr="00C43449">
        <w:rPr>
          <w:rStyle w:val="RSCB02ArticleTextChar"/>
          <w:rFonts w:ascii="Arial" w:hAnsi="Arial" w:cs="Arial"/>
          <w:sz w:val="22"/>
          <w:szCs w:val="22"/>
        </w:rPr>
        <w:t xml:space="preserve">structural </w:t>
      </w:r>
      <w:r w:rsidRPr="00C43449">
        <w:rPr>
          <w:rStyle w:val="RSCB02ArticleTextChar"/>
          <w:rFonts w:ascii="Arial" w:hAnsi="Arial" w:cs="Arial"/>
          <w:sz w:val="22"/>
          <w:szCs w:val="22"/>
        </w:rPr>
        <w:t>dynamics</w:t>
      </w:r>
      <w:r w:rsidR="0098015E" w:rsidRPr="00C43449">
        <w:rPr>
          <w:rStyle w:val="RSCB02ArticleTextChar"/>
          <w:rFonts w:ascii="Arial" w:hAnsi="Arial" w:cs="Arial"/>
          <w:sz w:val="22"/>
          <w:szCs w:val="22"/>
        </w:rPr>
        <w:t xml:space="preserve"> following treatment with either </w:t>
      </w:r>
      <w:r w:rsidR="009A49BB" w:rsidRPr="00C43449">
        <w:rPr>
          <w:rStyle w:val="RSCB02ArticleTextChar"/>
          <w:rFonts w:ascii="Arial" w:hAnsi="Arial" w:cs="Arial"/>
          <w:sz w:val="22"/>
          <w:szCs w:val="22"/>
        </w:rPr>
        <w:t>PKA</w:t>
      </w:r>
      <w:r w:rsidR="009A49BB" w:rsidRPr="00C43449">
        <w:rPr>
          <w:rStyle w:val="RSCB02ArticleTextChar"/>
          <w:rFonts w:ascii="Arial" w:hAnsi="Arial" w:cs="Arial"/>
          <w:sz w:val="22"/>
          <w:szCs w:val="22"/>
          <w:vertAlign w:val="subscript"/>
        </w:rPr>
        <w:t>c</w:t>
      </w:r>
      <w:r w:rsidR="0098015E" w:rsidRPr="00C43449">
        <w:rPr>
          <w:rStyle w:val="RSCB02ArticleTextChar"/>
          <w:rFonts w:ascii="Arial" w:hAnsi="Arial" w:cs="Arial"/>
          <w:sz w:val="22"/>
          <w:szCs w:val="22"/>
        </w:rPr>
        <w:t xml:space="preserve"> or Chk1</w:t>
      </w:r>
      <w:r w:rsidR="009B35FE" w:rsidRPr="00C43449">
        <w:rPr>
          <w:rStyle w:val="RSCB02ArticleTextChar"/>
          <w:rFonts w:ascii="Arial" w:hAnsi="Arial" w:cs="Arial"/>
          <w:sz w:val="22"/>
          <w:szCs w:val="22"/>
        </w:rPr>
        <w:t xml:space="preserve"> (see supplementary information</w:t>
      </w:r>
      <w:r w:rsidR="0098015E" w:rsidRPr="00C43449">
        <w:rPr>
          <w:rStyle w:val="RSCB02ArticleTextChar"/>
          <w:rFonts w:ascii="Arial" w:hAnsi="Arial" w:cs="Arial"/>
          <w:sz w:val="22"/>
          <w:szCs w:val="22"/>
        </w:rPr>
        <w:t>; Supp. Figure 3</w:t>
      </w:r>
      <w:r w:rsidR="009B35FE" w:rsidRPr="00C43449">
        <w:rPr>
          <w:rStyle w:val="RSCB02ArticleTextChar"/>
          <w:rFonts w:ascii="Arial" w:hAnsi="Arial" w:cs="Arial"/>
          <w:sz w:val="22"/>
          <w:szCs w:val="22"/>
        </w:rPr>
        <w:t>)</w:t>
      </w:r>
      <w:r w:rsidRPr="00C43449">
        <w:rPr>
          <w:rStyle w:val="RSCB02ArticleTextChar"/>
          <w:rFonts w:ascii="Arial" w:hAnsi="Arial" w:cs="Arial"/>
          <w:sz w:val="22"/>
          <w:szCs w:val="22"/>
        </w:rPr>
        <w:t xml:space="preserve">. </w:t>
      </w:r>
      <w:r w:rsidR="004477E0" w:rsidRPr="00C43449">
        <w:rPr>
          <w:rStyle w:val="RSCB02ArticleTextChar"/>
          <w:rFonts w:ascii="Arial" w:hAnsi="Arial" w:cs="Arial"/>
          <w:sz w:val="22"/>
          <w:szCs w:val="22"/>
        </w:rPr>
        <w:t>T</w:t>
      </w:r>
      <w:r w:rsidR="00F304DC" w:rsidRPr="00C43449">
        <w:rPr>
          <w:rStyle w:val="RSCB02ArticleTextChar"/>
          <w:rFonts w:ascii="Arial" w:hAnsi="Arial" w:cs="Arial"/>
          <w:sz w:val="22"/>
          <w:szCs w:val="22"/>
        </w:rPr>
        <w:t>he rotationally averaged collision cross section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F304DC" w:rsidRPr="00C43449">
        <w:rPr>
          <w:rFonts w:ascii="Arial" w:hAnsi="Arial" w:cs="Arial"/>
          <w:color w:val="000000" w:themeColor="text1"/>
        </w:rPr>
        <w:t xml:space="preserve">) </w:t>
      </w:r>
      <w:r w:rsidR="004477E0" w:rsidRPr="00C43449">
        <w:rPr>
          <w:rFonts w:ascii="Arial" w:hAnsi="Arial" w:cs="Arial"/>
          <w:color w:val="000000" w:themeColor="text1"/>
        </w:rPr>
        <w:t xml:space="preserve">of the p50 homodimer </w:t>
      </w:r>
      <w:r w:rsidR="00F304DC" w:rsidRPr="00C43449">
        <w:rPr>
          <w:rStyle w:val="RSCB02ArticleTextChar"/>
          <w:rFonts w:ascii="Arial" w:hAnsi="Arial" w:cs="Arial"/>
          <w:sz w:val="22"/>
          <w:szCs w:val="22"/>
        </w:rPr>
        <w:t xml:space="preserve">was determined as </w:t>
      </w:r>
      <w:r w:rsidR="00B04FA0" w:rsidRPr="00C43449">
        <w:rPr>
          <w:rFonts w:ascii="Arial" w:hAnsi="Arial" w:cs="Arial"/>
        </w:rPr>
        <w:t>44.3 </w:t>
      </w:r>
      <w:r w:rsidR="00F304DC" w:rsidRPr="00C43449">
        <w:rPr>
          <w:rFonts w:ascii="Arial" w:hAnsi="Arial" w:cs="Arial"/>
        </w:rPr>
        <w:t>nm</w:t>
      </w:r>
      <w:r w:rsidR="00F304DC" w:rsidRPr="00C43449">
        <w:rPr>
          <w:rFonts w:ascii="Arial" w:hAnsi="Arial" w:cs="Arial"/>
          <w:vertAlign w:val="superscript"/>
        </w:rPr>
        <w:t>2</w:t>
      </w:r>
      <w:r w:rsidR="004477E0" w:rsidRPr="00C43449">
        <w:rPr>
          <w:rFonts w:ascii="Arial" w:hAnsi="Arial" w:cs="Arial"/>
        </w:rPr>
        <w:t xml:space="preserve">, </w:t>
      </w:r>
      <w:r w:rsidR="00900915" w:rsidRPr="00C43449">
        <w:rPr>
          <w:rFonts w:ascii="Arial" w:hAnsi="Arial" w:cs="Arial"/>
        </w:rPr>
        <w:t>relatively independent of the corresponding charge state</w:t>
      </w:r>
      <w:r w:rsidR="00C1016A" w:rsidRPr="00C43449">
        <w:rPr>
          <w:rFonts w:ascii="Arial" w:hAnsi="Arial" w:cs="Arial"/>
        </w:rPr>
        <w:t xml:space="preserve"> (16+ to 18+) (Supp. Figure 3)</w:t>
      </w:r>
      <w:r w:rsidR="00F304DC" w:rsidRPr="00C43449">
        <w:rPr>
          <w:rFonts w:ascii="Arial" w:hAnsi="Arial" w:cs="Arial"/>
          <w:color w:val="000000" w:themeColor="text1"/>
        </w:rPr>
        <w:t>.</w:t>
      </w:r>
      <w:r w:rsidR="00E87178" w:rsidRPr="00C43449">
        <w:rPr>
          <w:rFonts w:ascii="Arial" w:hAnsi="Arial" w:cs="Arial"/>
          <w:color w:val="000000" w:themeColor="text1"/>
        </w:rPr>
        <w:t xml:space="preserve"> </w:t>
      </w:r>
      <w:r w:rsidR="004477E0" w:rsidRPr="00C43449">
        <w:rPr>
          <w:rFonts w:ascii="Arial" w:hAnsi="Arial" w:cs="Arial"/>
          <w:color w:val="000000" w:themeColor="text1"/>
        </w:rPr>
        <w:t xml:space="preserve">Although subtle differences were observed in the p50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4477E0" w:rsidRPr="00C43449">
        <w:rPr>
          <w:rFonts w:ascii="Arial" w:hAnsi="Arial" w:cs="Arial"/>
          <w:color w:val="000000" w:themeColor="text1"/>
        </w:rPr>
        <w:t xml:space="preserve"> distribution </w:t>
      </w:r>
      <w:r w:rsidR="00E13FDF" w:rsidRPr="00C43449">
        <w:rPr>
          <w:rFonts w:ascii="Arial" w:hAnsi="Arial" w:cs="Arial"/>
          <w:color w:val="000000" w:themeColor="text1"/>
        </w:rPr>
        <w:t>(</w:t>
      </w:r>
      <w:r w:rsidR="00057370" w:rsidRPr="00C43449">
        <w:rPr>
          <w:rFonts w:ascii="Arial" w:hAnsi="Arial" w:cs="Arial"/>
          <w:vertAlign w:val="superscript"/>
        </w:rPr>
        <w:t>TW</w:t>
      </w:r>
      <w:r w:rsidR="00057370" w:rsidRPr="00C43449">
        <w:rPr>
          <w:rFonts w:ascii="Arial" w:hAnsi="Arial" w:cs="Arial"/>
        </w:rPr>
        <w:t>CCSD</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E13FDF" w:rsidRPr="00C43449">
        <w:rPr>
          <w:rFonts w:ascii="Arial" w:hAnsi="Arial" w:cs="Arial"/>
          <w:color w:val="000000" w:themeColor="text1"/>
        </w:rPr>
        <w:t xml:space="preserve">) </w:t>
      </w:r>
      <w:r w:rsidR="004477E0" w:rsidRPr="00C43449">
        <w:rPr>
          <w:rFonts w:ascii="Arial" w:hAnsi="Arial" w:cs="Arial"/>
          <w:color w:val="000000" w:themeColor="text1"/>
        </w:rPr>
        <w:t>upon phosphorylation with PKA</w:t>
      </w:r>
      <w:r w:rsidR="004477E0" w:rsidRPr="00C43449">
        <w:rPr>
          <w:rFonts w:ascii="Arial" w:hAnsi="Arial" w:cs="Arial"/>
          <w:color w:val="000000" w:themeColor="text1"/>
          <w:vertAlign w:val="subscript"/>
        </w:rPr>
        <w:t>c</w:t>
      </w:r>
      <w:r w:rsidR="004477E0" w:rsidRPr="00C43449">
        <w:rPr>
          <w:rFonts w:ascii="Arial" w:hAnsi="Arial" w:cs="Arial"/>
          <w:color w:val="000000" w:themeColor="text1"/>
        </w:rPr>
        <w:t xml:space="preserve">, particularly </w:t>
      </w:r>
      <w:r w:rsidR="00E13FDF" w:rsidRPr="00C43449">
        <w:rPr>
          <w:rFonts w:ascii="Arial" w:hAnsi="Arial" w:cs="Arial"/>
          <w:color w:val="000000" w:themeColor="text1"/>
        </w:rPr>
        <w:t xml:space="preserve">for </w:t>
      </w:r>
      <w:r w:rsidR="004477E0" w:rsidRPr="00C43449">
        <w:rPr>
          <w:rFonts w:ascii="Arial" w:hAnsi="Arial" w:cs="Arial"/>
          <w:color w:val="000000" w:themeColor="text1"/>
        </w:rPr>
        <w:t>the 1</w:t>
      </w:r>
      <w:r w:rsidR="004F0B07" w:rsidRPr="00C43449">
        <w:rPr>
          <w:rFonts w:ascii="Arial" w:hAnsi="Arial" w:cs="Arial"/>
          <w:color w:val="000000" w:themeColor="text1"/>
        </w:rPr>
        <w:t>6</w:t>
      </w:r>
      <w:r w:rsidR="004477E0" w:rsidRPr="00C43449">
        <w:rPr>
          <w:rFonts w:ascii="Arial" w:hAnsi="Arial" w:cs="Arial"/>
          <w:color w:val="000000" w:themeColor="text1"/>
        </w:rPr>
        <w:t>+ and 1</w:t>
      </w:r>
      <w:r w:rsidR="004F0B07" w:rsidRPr="00C43449">
        <w:rPr>
          <w:rFonts w:ascii="Arial" w:hAnsi="Arial" w:cs="Arial"/>
          <w:color w:val="000000" w:themeColor="text1"/>
        </w:rPr>
        <w:t>7</w:t>
      </w:r>
      <w:r w:rsidR="004477E0" w:rsidRPr="00C43449">
        <w:rPr>
          <w:rFonts w:ascii="Arial" w:hAnsi="Arial" w:cs="Arial"/>
          <w:color w:val="000000" w:themeColor="text1"/>
        </w:rPr>
        <w:t>+ charge states, there was no statistically</w:t>
      </w:r>
      <w:r w:rsidR="00405C93" w:rsidRPr="00C43449">
        <w:rPr>
          <w:rFonts w:ascii="Arial" w:hAnsi="Arial" w:cs="Arial"/>
          <w:color w:val="000000" w:themeColor="text1"/>
        </w:rPr>
        <w:t>-</w:t>
      </w:r>
      <w:r w:rsidR="004477E0" w:rsidRPr="00C43449">
        <w:rPr>
          <w:rFonts w:ascii="Arial" w:hAnsi="Arial" w:cs="Arial"/>
          <w:color w:val="000000" w:themeColor="text1"/>
        </w:rPr>
        <w:t xml:space="preserve">significant change in the absolute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057370" w:rsidRPr="00C43449">
        <w:rPr>
          <w:rFonts w:ascii="Arial" w:hAnsi="Arial" w:cs="Arial"/>
        </w:rPr>
        <w:t xml:space="preserve"> </w:t>
      </w:r>
      <w:r w:rsidR="004477E0" w:rsidRPr="00C43449">
        <w:rPr>
          <w:rFonts w:ascii="Arial" w:hAnsi="Arial" w:cs="Arial"/>
          <w:color w:val="000000" w:themeColor="text1"/>
        </w:rPr>
        <w:t xml:space="preserve">value </w:t>
      </w:r>
      <w:r w:rsidR="00405C93" w:rsidRPr="00C43449">
        <w:rPr>
          <w:rFonts w:ascii="Arial" w:hAnsi="Arial" w:cs="Arial"/>
          <w:color w:val="000000" w:themeColor="text1"/>
        </w:rPr>
        <w:t xml:space="preserve">after </w:t>
      </w:r>
      <w:r w:rsidR="004477E0" w:rsidRPr="00C43449">
        <w:rPr>
          <w:rFonts w:ascii="Arial" w:hAnsi="Arial" w:cs="Arial"/>
          <w:color w:val="000000" w:themeColor="text1"/>
        </w:rPr>
        <w:t>phosphorylation with either PKA</w:t>
      </w:r>
      <w:r w:rsidR="004477E0" w:rsidRPr="00C43449">
        <w:rPr>
          <w:rFonts w:ascii="Arial" w:hAnsi="Arial" w:cs="Arial"/>
          <w:color w:val="000000" w:themeColor="text1"/>
          <w:vertAlign w:val="subscript"/>
        </w:rPr>
        <w:t>c</w:t>
      </w:r>
      <w:r w:rsidR="004477E0" w:rsidRPr="00C43449">
        <w:rPr>
          <w:rFonts w:ascii="Arial" w:hAnsi="Arial" w:cs="Arial"/>
          <w:color w:val="000000" w:themeColor="text1"/>
        </w:rPr>
        <w:t xml:space="preserve"> or Chk1</w:t>
      </w:r>
      <w:r w:rsidR="00424E38" w:rsidRPr="00C43449">
        <w:rPr>
          <w:rFonts w:ascii="Arial" w:hAnsi="Arial" w:cs="Arial"/>
          <w:color w:val="000000" w:themeColor="text1"/>
        </w:rPr>
        <w:t xml:space="preserve"> (Supp. Figure </w:t>
      </w:r>
      <w:r w:rsidR="005D1A74" w:rsidRPr="00C43449">
        <w:rPr>
          <w:rFonts w:ascii="Arial" w:hAnsi="Arial" w:cs="Arial"/>
          <w:color w:val="000000" w:themeColor="text1"/>
        </w:rPr>
        <w:t>3</w:t>
      </w:r>
      <w:r w:rsidR="00424E38" w:rsidRPr="00C43449">
        <w:rPr>
          <w:rFonts w:ascii="Arial" w:hAnsi="Arial" w:cs="Arial"/>
          <w:color w:val="000000" w:themeColor="text1"/>
        </w:rPr>
        <w:t>)</w:t>
      </w:r>
      <w:r w:rsidR="004477E0" w:rsidRPr="00C43449">
        <w:rPr>
          <w:rFonts w:ascii="Arial" w:hAnsi="Arial" w:cs="Arial"/>
          <w:color w:val="000000" w:themeColor="text1"/>
        </w:rPr>
        <w:t>.</w:t>
      </w:r>
      <w:r w:rsidR="00F20E43" w:rsidRPr="00C43449">
        <w:rPr>
          <w:rFonts w:ascii="Arial" w:hAnsi="Arial" w:cs="Arial"/>
          <w:color w:val="000000" w:themeColor="text1"/>
        </w:rPr>
        <w:t xml:space="preserve"> </w:t>
      </w:r>
    </w:p>
    <w:p w14:paraId="6C1CD2A9" w14:textId="4CC45C7C" w:rsidR="00424E38" w:rsidRPr="00C43449" w:rsidRDefault="00F20E43" w:rsidP="00D415C2">
      <w:pPr>
        <w:spacing w:after="120" w:line="480" w:lineRule="auto"/>
        <w:jc w:val="both"/>
        <w:rPr>
          <w:rFonts w:ascii="Arial" w:hAnsi="Arial" w:cs="Arial"/>
          <w:color w:val="000000" w:themeColor="text1"/>
        </w:rPr>
      </w:pPr>
      <w:r w:rsidRPr="00C43449">
        <w:rPr>
          <w:rFonts w:ascii="Arial" w:hAnsi="Arial" w:cs="Arial"/>
          <w:color w:val="000000" w:themeColor="text1"/>
        </w:rPr>
        <w:t>Interestingly,</w:t>
      </w:r>
      <w:r w:rsidR="00E13FDF" w:rsidRPr="00C43449">
        <w:rPr>
          <w:rFonts w:ascii="Arial" w:hAnsi="Arial" w:cs="Arial"/>
          <w:color w:val="000000" w:themeColor="text1"/>
        </w:rPr>
        <w:t xml:space="preserve"> there was a small but reproducible 1.5% decrease in the</w:t>
      </w:r>
      <w:r w:rsidRPr="00C43449">
        <w:rPr>
          <w:rFonts w:ascii="Arial" w:hAnsi="Arial" w:cs="Arial"/>
          <w:color w:val="000000" w:themeColor="text1"/>
        </w:rPr>
        <w:t xml:space="preserve">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057370" w:rsidRPr="00C43449">
        <w:rPr>
          <w:rFonts w:ascii="Arial" w:hAnsi="Arial" w:cs="Arial"/>
        </w:rPr>
        <w:t xml:space="preserve"> </w:t>
      </w:r>
      <w:r w:rsidRPr="00C43449">
        <w:rPr>
          <w:rFonts w:ascii="Arial" w:hAnsi="Arial" w:cs="Arial"/>
          <w:color w:val="000000" w:themeColor="text1"/>
        </w:rPr>
        <w:t>values of the DNA bound p50 dimer with decreasing charge</w:t>
      </w:r>
      <w:r w:rsidR="00F806B6" w:rsidRPr="00C43449">
        <w:rPr>
          <w:rFonts w:ascii="Arial" w:hAnsi="Arial" w:cs="Arial"/>
          <w:color w:val="000000" w:themeColor="text1"/>
        </w:rPr>
        <w:t xml:space="preserve"> </w:t>
      </w:r>
      <w:r w:rsidR="00E44220" w:rsidRPr="00C43449">
        <w:rPr>
          <w:rFonts w:ascii="Arial" w:hAnsi="Arial" w:cs="Arial"/>
          <w:color w:val="000000" w:themeColor="text1"/>
        </w:rPr>
        <w:t xml:space="preserve">state </w:t>
      </w:r>
      <w:r w:rsidR="00E13FDF" w:rsidRPr="00C43449">
        <w:rPr>
          <w:rFonts w:ascii="Arial" w:hAnsi="Arial" w:cs="Arial"/>
          <w:color w:val="000000" w:themeColor="text1"/>
        </w:rPr>
        <w:t>(</w:t>
      </w:r>
      <w:r w:rsidR="00F806B6" w:rsidRPr="00C43449">
        <w:rPr>
          <w:rFonts w:ascii="Arial" w:hAnsi="Arial" w:cs="Arial"/>
          <w:color w:val="000000" w:themeColor="text1"/>
        </w:rPr>
        <w:t>20+ to 18+</w:t>
      </w:r>
      <w:r w:rsidR="00E13FDF" w:rsidRPr="00C43449">
        <w:rPr>
          <w:rFonts w:ascii="Arial" w:hAnsi="Arial" w:cs="Arial"/>
          <w:color w:val="000000" w:themeColor="text1"/>
        </w:rPr>
        <w:t>)</w:t>
      </w:r>
      <w:r w:rsidR="00DD17E4" w:rsidRPr="00C43449">
        <w:rPr>
          <w:rFonts w:ascii="Arial" w:hAnsi="Arial" w:cs="Arial"/>
          <w:color w:val="000000" w:themeColor="text1"/>
        </w:rPr>
        <w:t>, revealing</w:t>
      </w:r>
      <w:r w:rsidRPr="00C43449">
        <w:rPr>
          <w:rFonts w:ascii="Arial" w:hAnsi="Arial" w:cs="Arial"/>
          <w:color w:val="000000" w:themeColor="text1"/>
        </w:rPr>
        <w:t xml:space="preserve"> slight compaction of the complex. Moreover, the </w:t>
      </w:r>
      <w:r w:rsidR="00F205C4" w:rsidRPr="00C43449">
        <w:rPr>
          <w:rFonts w:ascii="Arial" w:hAnsi="Arial" w:cs="Arial"/>
          <w:color w:val="000000" w:themeColor="text1"/>
        </w:rPr>
        <w:t xml:space="preserve">asymmetric </w:t>
      </w:r>
      <w:r w:rsidR="002C3ACB" w:rsidRPr="00C43449">
        <w:rPr>
          <w:rFonts w:ascii="Arial" w:hAnsi="Arial" w:cs="Arial"/>
          <w:color w:val="000000" w:themeColor="text1"/>
        </w:rPr>
        <w:t>CCS profile</w:t>
      </w:r>
      <w:r w:rsidR="00900915" w:rsidRPr="00C43449">
        <w:rPr>
          <w:rFonts w:ascii="Arial" w:hAnsi="Arial" w:cs="Arial"/>
          <w:color w:val="000000" w:themeColor="text1"/>
        </w:rPr>
        <w:t xml:space="preserve"> </w:t>
      </w:r>
      <w:r w:rsidR="00F205C4" w:rsidRPr="00C43449">
        <w:rPr>
          <w:rFonts w:ascii="Arial" w:hAnsi="Arial" w:cs="Arial"/>
          <w:color w:val="000000" w:themeColor="text1"/>
        </w:rPr>
        <w:t>of the WT p50:p50:DNA complex is indicative of</w:t>
      </w:r>
      <w:r w:rsidR="00900915" w:rsidRPr="00C43449">
        <w:rPr>
          <w:rFonts w:ascii="Arial" w:hAnsi="Arial" w:cs="Arial"/>
          <w:color w:val="000000" w:themeColor="text1"/>
        </w:rPr>
        <w:t xml:space="preserve"> the presence of two </w:t>
      </w:r>
      <w:r w:rsidR="00C1016A" w:rsidRPr="00C43449">
        <w:rPr>
          <w:rFonts w:ascii="Arial" w:hAnsi="Arial" w:cs="Arial"/>
          <w:color w:val="000000" w:themeColor="text1"/>
        </w:rPr>
        <w:t xml:space="preserve">unresolved </w:t>
      </w:r>
      <w:r w:rsidR="00900915" w:rsidRPr="00C43449">
        <w:rPr>
          <w:rFonts w:ascii="Arial" w:hAnsi="Arial" w:cs="Arial"/>
          <w:color w:val="000000" w:themeColor="text1"/>
        </w:rPr>
        <w:t>conform</w:t>
      </w:r>
      <w:r w:rsidR="00C1016A" w:rsidRPr="00C43449">
        <w:rPr>
          <w:rFonts w:ascii="Arial" w:hAnsi="Arial" w:cs="Arial"/>
          <w:color w:val="000000" w:themeColor="text1"/>
        </w:rPr>
        <w:t>ers with charge-state averaged</w:t>
      </w:r>
      <w:r w:rsidR="00F806B6" w:rsidRPr="00C43449">
        <w:rPr>
          <w:rFonts w:ascii="Arial" w:hAnsi="Arial" w:cs="Arial"/>
          <w:color w:val="000000" w:themeColor="text1"/>
        </w:rPr>
        <w:t xml:space="preserve">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057370" w:rsidRPr="00C43449">
        <w:rPr>
          <w:rFonts w:ascii="Arial" w:hAnsi="Arial" w:cs="Arial"/>
        </w:rPr>
        <w:t xml:space="preserve"> </w:t>
      </w:r>
      <w:r w:rsidR="00C1016A" w:rsidRPr="00C43449">
        <w:rPr>
          <w:rFonts w:ascii="Arial" w:hAnsi="Arial" w:cs="Arial"/>
          <w:color w:val="000000" w:themeColor="text1"/>
        </w:rPr>
        <w:t xml:space="preserve">values of </w:t>
      </w:r>
      <w:r w:rsidR="00F806B6" w:rsidRPr="00C43449">
        <w:rPr>
          <w:rFonts w:ascii="Arial" w:hAnsi="Arial" w:cs="Arial"/>
          <w:color w:val="000000" w:themeColor="text1"/>
        </w:rPr>
        <w:t xml:space="preserve"> </w:t>
      </w:r>
      <w:r w:rsidR="00B04FA0" w:rsidRPr="00C43449">
        <w:rPr>
          <w:rFonts w:ascii="Arial" w:hAnsi="Arial" w:cs="Arial"/>
          <w:color w:val="000000" w:themeColor="text1"/>
        </w:rPr>
        <w:t xml:space="preserve">51.1 and 53.3 </w:t>
      </w:r>
      <w:r w:rsidR="00B04FA0" w:rsidRPr="00C43449">
        <w:rPr>
          <w:rFonts w:ascii="Arial" w:hAnsi="Arial" w:cs="Arial"/>
        </w:rPr>
        <w:t>nm</w:t>
      </w:r>
      <w:r w:rsidR="00B04FA0" w:rsidRPr="00C43449">
        <w:rPr>
          <w:rFonts w:ascii="Arial" w:hAnsi="Arial" w:cs="Arial"/>
          <w:vertAlign w:val="superscript"/>
        </w:rPr>
        <w:t>2</w:t>
      </w:r>
      <w:r w:rsidR="00C1016A" w:rsidRPr="00C43449">
        <w:rPr>
          <w:rFonts w:ascii="Arial" w:hAnsi="Arial" w:cs="Arial"/>
          <w:vertAlign w:val="superscript"/>
        </w:rPr>
        <w:t xml:space="preserve"> </w:t>
      </w:r>
      <w:r w:rsidR="00C1016A" w:rsidRPr="00C43449">
        <w:rPr>
          <w:rFonts w:ascii="Arial" w:hAnsi="Arial" w:cs="Arial"/>
        </w:rPr>
        <w:t>for the unmodified p50-DNA dimer</w:t>
      </w:r>
      <w:r w:rsidR="00B04FA0" w:rsidRPr="00C43449">
        <w:rPr>
          <w:rFonts w:ascii="Arial" w:hAnsi="Arial" w:cs="Arial"/>
          <w:color w:val="000000" w:themeColor="text1"/>
        </w:rPr>
        <w:t>.</w:t>
      </w:r>
      <w:r w:rsidR="00424E38" w:rsidRPr="00C43449">
        <w:rPr>
          <w:rFonts w:ascii="Arial" w:hAnsi="Arial" w:cs="Arial"/>
          <w:color w:val="000000" w:themeColor="text1"/>
        </w:rPr>
        <w:t xml:space="preserve"> Of note, the </w:t>
      </w:r>
      <w:r w:rsidR="00BE610C" w:rsidRPr="00C43449">
        <w:rPr>
          <w:rFonts w:ascii="Arial" w:hAnsi="Arial" w:cs="Arial"/>
          <w:color w:val="000000" w:themeColor="text1"/>
        </w:rPr>
        <w:t xml:space="preserve">relative proportion </w:t>
      </w:r>
      <w:r w:rsidR="00424E38" w:rsidRPr="00C43449">
        <w:rPr>
          <w:rFonts w:ascii="Arial" w:hAnsi="Arial" w:cs="Arial"/>
          <w:color w:val="000000" w:themeColor="text1"/>
        </w:rPr>
        <w:t>of the more compact conformer increased</w:t>
      </w:r>
      <w:r w:rsidR="00B04FA0" w:rsidRPr="00C43449">
        <w:rPr>
          <w:rFonts w:ascii="Arial" w:hAnsi="Arial" w:cs="Arial"/>
          <w:color w:val="000000" w:themeColor="text1"/>
        </w:rPr>
        <w:t xml:space="preserve"> </w:t>
      </w:r>
      <w:r w:rsidR="00424E38" w:rsidRPr="00C43449">
        <w:rPr>
          <w:rFonts w:ascii="Arial" w:hAnsi="Arial" w:cs="Arial"/>
          <w:color w:val="000000" w:themeColor="text1"/>
        </w:rPr>
        <w:t>with a reduction in charge state, suggesting gas-phase conformational collapse.</w:t>
      </w:r>
      <w:r w:rsidR="00BE610C" w:rsidRPr="00C43449">
        <w:rPr>
          <w:rFonts w:ascii="Arial" w:hAnsi="Arial" w:cs="Arial"/>
          <w:color w:val="000000" w:themeColor="text1"/>
        </w:rPr>
        <w:t xml:space="preserve"> </w:t>
      </w:r>
      <w:r w:rsidR="00E42F60" w:rsidRPr="00C43449">
        <w:rPr>
          <w:rFonts w:ascii="Arial" w:hAnsi="Arial" w:cs="Arial"/>
          <w:color w:val="000000" w:themeColor="text1"/>
        </w:rPr>
        <w:t>Comparable results were also observed following native IM-MS analysis of p50 (39-364) (Supp. Figure 4).</w:t>
      </w:r>
    </w:p>
    <w:p w14:paraId="24FA46CE" w14:textId="61490CDB" w:rsidR="00D34FA7" w:rsidRPr="00C43449" w:rsidRDefault="00D34FA7" w:rsidP="006450FE">
      <w:pPr>
        <w:spacing w:before="240" w:after="120" w:line="480" w:lineRule="auto"/>
        <w:jc w:val="both"/>
        <w:outlineLvl w:val="0"/>
        <w:rPr>
          <w:rFonts w:ascii="Arial" w:hAnsi="Arial" w:cs="Arial"/>
          <w:b/>
          <w:color w:val="000000" w:themeColor="text1"/>
        </w:rPr>
      </w:pPr>
      <w:r w:rsidRPr="00C43449">
        <w:rPr>
          <w:rFonts w:ascii="Arial" w:hAnsi="Arial" w:cs="Arial"/>
          <w:b/>
          <w:color w:val="000000" w:themeColor="text1"/>
        </w:rPr>
        <w:t>Ser337</w:t>
      </w:r>
      <w:r w:rsidR="004F0B07" w:rsidRPr="00C43449">
        <w:rPr>
          <w:rFonts w:ascii="Arial" w:hAnsi="Arial" w:cs="Arial"/>
          <w:b/>
          <w:color w:val="000000" w:themeColor="text1"/>
        </w:rPr>
        <w:t xml:space="preserve"> phosphomimetic</w:t>
      </w:r>
      <w:r w:rsidRPr="00C43449">
        <w:rPr>
          <w:rFonts w:ascii="Arial" w:hAnsi="Arial" w:cs="Arial"/>
          <w:b/>
          <w:color w:val="000000" w:themeColor="text1"/>
        </w:rPr>
        <w:t xml:space="preserve"> disrupt</w:t>
      </w:r>
      <w:r w:rsidR="00DC082E" w:rsidRPr="00C43449">
        <w:rPr>
          <w:rFonts w:ascii="Arial" w:hAnsi="Arial" w:cs="Arial"/>
          <w:b/>
          <w:color w:val="000000" w:themeColor="text1"/>
        </w:rPr>
        <w:t>s</w:t>
      </w:r>
      <w:r w:rsidRPr="00C43449">
        <w:rPr>
          <w:rFonts w:ascii="Arial" w:hAnsi="Arial" w:cs="Arial"/>
          <w:b/>
          <w:color w:val="000000" w:themeColor="text1"/>
        </w:rPr>
        <w:t xml:space="preserve"> p50 homodimer formation</w:t>
      </w:r>
    </w:p>
    <w:p w14:paraId="0495F21B" w14:textId="56AF9679" w:rsidR="00EE16BA" w:rsidRPr="00C43449" w:rsidRDefault="00E970B8" w:rsidP="00F81CEF">
      <w:pPr>
        <w:spacing w:after="120" w:line="480" w:lineRule="auto"/>
        <w:jc w:val="both"/>
        <w:rPr>
          <w:rFonts w:ascii="Arial" w:hAnsi="Arial" w:cs="Arial"/>
          <w:color w:val="000000" w:themeColor="text1"/>
        </w:rPr>
      </w:pPr>
      <w:r w:rsidRPr="00C43449">
        <w:rPr>
          <w:rFonts w:ascii="Arial" w:hAnsi="Arial" w:cs="Arial"/>
          <w:color w:val="000000" w:themeColor="text1"/>
        </w:rPr>
        <w:t>T</w:t>
      </w:r>
      <w:r w:rsidR="000E0743" w:rsidRPr="00C43449">
        <w:rPr>
          <w:rFonts w:ascii="Arial" w:hAnsi="Arial" w:cs="Arial"/>
          <w:color w:val="000000" w:themeColor="text1"/>
        </w:rPr>
        <w:t xml:space="preserve">o evaluate which </w:t>
      </w:r>
      <w:r w:rsidR="00CD671F" w:rsidRPr="00C43449">
        <w:rPr>
          <w:rFonts w:ascii="Arial" w:hAnsi="Arial" w:cs="Arial"/>
          <w:color w:val="000000" w:themeColor="text1"/>
        </w:rPr>
        <w:t xml:space="preserve">of the </w:t>
      </w:r>
      <w:r w:rsidR="00405C93" w:rsidRPr="00C43449">
        <w:rPr>
          <w:rFonts w:ascii="Arial" w:hAnsi="Arial" w:cs="Arial"/>
          <w:color w:val="000000" w:themeColor="text1"/>
        </w:rPr>
        <w:t>site-specific</w:t>
      </w:r>
      <w:r w:rsidR="00CD671F" w:rsidRPr="00C43449">
        <w:rPr>
          <w:rFonts w:ascii="Arial" w:hAnsi="Arial" w:cs="Arial"/>
          <w:color w:val="000000" w:themeColor="text1"/>
        </w:rPr>
        <w:t>, but sub-stoichiometric PKA</w:t>
      </w:r>
      <w:r w:rsidR="00CD671F" w:rsidRPr="00C43449">
        <w:rPr>
          <w:rFonts w:ascii="Arial" w:hAnsi="Arial" w:cs="Arial"/>
          <w:color w:val="000000" w:themeColor="text1"/>
          <w:vertAlign w:val="subscript"/>
        </w:rPr>
        <w:t>c</w:t>
      </w:r>
      <w:r w:rsidR="00CD671F" w:rsidRPr="00C43449">
        <w:rPr>
          <w:rFonts w:ascii="Arial" w:hAnsi="Arial" w:cs="Arial"/>
          <w:color w:val="000000" w:themeColor="text1"/>
        </w:rPr>
        <w:t xml:space="preserve"> or Chk1-mediated phosphorylation events were responsible for the </w:t>
      </w:r>
      <w:r w:rsidR="000E0743" w:rsidRPr="00C43449">
        <w:rPr>
          <w:rFonts w:ascii="Arial" w:hAnsi="Arial" w:cs="Arial"/>
          <w:color w:val="000000" w:themeColor="text1"/>
        </w:rPr>
        <w:t>observed disruption of dimerization</w:t>
      </w:r>
      <w:r w:rsidR="000072D5" w:rsidRPr="00C43449">
        <w:rPr>
          <w:rFonts w:ascii="Arial" w:hAnsi="Arial" w:cs="Arial"/>
          <w:color w:val="000000" w:themeColor="text1"/>
        </w:rPr>
        <w:t>,</w:t>
      </w:r>
      <w:r w:rsidR="000E0743" w:rsidRPr="00C43449">
        <w:rPr>
          <w:rFonts w:ascii="Arial" w:hAnsi="Arial" w:cs="Arial"/>
          <w:color w:val="000000" w:themeColor="text1"/>
        </w:rPr>
        <w:t xml:space="preserve"> we expressed</w:t>
      </w:r>
      <w:r w:rsidR="00F5123A" w:rsidRPr="00C43449">
        <w:rPr>
          <w:rFonts w:ascii="Arial" w:hAnsi="Arial" w:cs="Arial"/>
          <w:color w:val="000000" w:themeColor="text1"/>
        </w:rPr>
        <w:t xml:space="preserve"> </w:t>
      </w:r>
      <w:r w:rsidR="00CD671F" w:rsidRPr="00C43449">
        <w:rPr>
          <w:rFonts w:ascii="Arial" w:hAnsi="Arial" w:cs="Arial"/>
          <w:color w:val="000000" w:themeColor="text1"/>
        </w:rPr>
        <w:t xml:space="preserve">Ser→Asp </w:t>
      </w:r>
      <w:r w:rsidR="00405C93" w:rsidRPr="00C43449">
        <w:rPr>
          <w:rFonts w:ascii="Arial" w:hAnsi="Arial" w:cs="Arial"/>
          <w:color w:val="000000" w:themeColor="text1"/>
        </w:rPr>
        <w:t xml:space="preserve">(potential </w:t>
      </w:r>
      <w:r w:rsidR="00FD47DE" w:rsidRPr="00C43449">
        <w:rPr>
          <w:rFonts w:ascii="Arial" w:hAnsi="Arial" w:cs="Arial"/>
          <w:color w:val="000000" w:themeColor="text1"/>
        </w:rPr>
        <w:t>phosphomimetic</w:t>
      </w:r>
      <w:r w:rsidR="00405C93" w:rsidRPr="00C43449">
        <w:rPr>
          <w:rFonts w:ascii="Arial" w:hAnsi="Arial" w:cs="Arial"/>
          <w:color w:val="000000" w:themeColor="text1"/>
        </w:rPr>
        <w:t>)</w:t>
      </w:r>
      <w:r w:rsidR="00CD671F" w:rsidRPr="00C43449">
        <w:rPr>
          <w:rFonts w:ascii="Arial" w:hAnsi="Arial" w:cs="Arial"/>
          <w:color w:val="000000" w:themeColor="text1"/>
        </w:rPr>
        <w:t xml:space="preserve"> versions of p50</w:t>
      </w:r>
      <w:r w:rsidR="00292148" w:rsidRPr="00C43449">
        <w:rPr>
          <w:rFonts w:ascii="Arial" w:hAnsi="Arial" w:cs="Arial"/>
          <w:color w:val="000000" w:themeColor="text1"/>
        </w:rPr>
        <w:t xml:space="preserve"> (39-364)</w:t>
      </w:r>
      <w:r w:rsidR="00DD17E4" w:rsidRPr="00C43449">
        <w:rPr>
          <w:rFonts w:ascii="Arial" w:hAnsi="Arial" w:cs="Arial"/>
          <w:color w:val="000000" w:themeColor="text1"/>
        </w:rPr>
        <w:t xml:space="preserve"> for</w:t>
      </w:r>
      <w:r w:rsidR="00405C93" w:rsidRPr="00C43449">
        <w:rPr>
          <w:rFonts w:ascii="Arial" w:hAnsi="Arial" w:cs="Arial"/>
          <w:color w:val="000000" w:themeColor="text1"/>
        </w:rPr>
        <w:t xml:space="preserve"> </w:t>
      </w:r>
      <w:r w:rsidR="00CD671F" w:rsidRPr="00C43449">
        <w:rPr>
          <w:rFonts w:ascii="Arial" w:hAnsi="Arial" w:cs="Arial"/>
          <w:color w:val="000000" w:themeColor="text1"/>
        </w:rPr>
        <w:t xml:space="preserve">sites </w:t>
      </w:r>
      <w:r w:rsidR="00405C93" w:rsidRPr="00C43449">
        <w:rPr>
          <w:rFonts w:ascii="Arial" w:hAnsi="Arial" w:cs="Arial"/>
          <w:color w:val="000000" w:themeColor="text1"/>
        </w:rPr>
        <w:t xml:space="preserve">predicted </w:t>
      </w:r>
      <w:r w:rsidR="00CD671F" w:rsidRPr="00C43449">
        <w:rPr>
          <w:rFonts w:ascii="Arial" w:hAnsi="Arial" w:cs="Arial"/>
          <w:color w:val="000000" w:themeColor="text1"/>
        </w:rPr>
        <w:t xml:space="preserve">to influence either </w:t>
      </w:r>
      <w:r w:rsidR="00CE7FBD" w:rsidRPr="00C43449">
        <w:rPr>
          <w:rFonts w:ascii="Arial" w:hAnsi="Arial" w:cs="Arial"/>
          <w:color w:val="000000" w:themeColor="text1"/>
        </w:rPr>
        <w:t>dimer formation</w:t>
      </w:r>
      <w:r w:rsidR="00CD671F" w:rsidRPr="00C43449">
        <w:rPr>
          <w:rFonts w:ascii="Arial" w:hAnsi="Arial" w:cs="Arial"/>
          <w:color w:val="000000" w:themeColor="text1"/>
        </w:rPr>
        <w:t xml:space="preserve"> or DNA binding</w:t>
      </w:r>
      <w:r w:rsidR="00CE7FBD" w:rsidRPr="00C43449">
        <w:rPr>
          <w:rFonts w:ascii="Arial" w:hAnsi="Arial" w:cs="Arial"/>
          <w:color w:val="000000" w:themeColor="text1"/>
        </w:rPr>
        <w:t>:</w:t>
      </w:r>
      <w:r w:rsidR="002B4335" w:rsidRPr="00C43449">
        <w:rPr>
          <w:rFonts w:ascii="Arial" w:hAnsi="Arial" w:cs="Arial"/>
          <w:color w:val="000000" w:themeColor="text1"/>
        </w:rPr>
        <w:t xml:space="preserve"> Ser65, Ser242, Ser248 </w:t>
      </w:r>
      <w:r w:rsidR="00405C93" w:rsidRPr="00C43449">
        <w:rPr>
          <w:rFonts w:ascii="Arial" w:hAnsi="Arial" w:cs="Arial"/>
          <w:color w:val="000000" w:themeColor="text1"/>
        </w:rPr>
        <w:t xml:space="preserve">lie </w:t>
      </w:r>
      <w:r w:rsidR="002B4335" w:rsidRPr="00C43449">
        <w:rPr>
          <w:rFonts w:ascii="Arial" w:hAnsi="Arial" w:cs="Arial"/>
          <w:color w:val="000000" w:themeColor="text1"/>
        </w:rPr>
        <w:t xml:space="preserve">in close </w:t>
      </w:r>
      <w:r w:rsidR="002B4335" w:rsidRPr="00C43449">
        <w:rPr>
          <w:rFonts w:ascii="Arial" w:hAnsi="Arial" w:cs="Arial"/>
          <w:color w:val="000000" w:themeColor="text1"/>
        </w:rPr>
        <w:lastRenderedPageBreak/>
        <w:t xml:space="preserve">contact </w:t>
      </w:r>
      <w:r w:rsidR="00405C93" w:rsidRPr="00C43449">
        <w:rPr>
          <w:rFonts w:ascii="Arial" w:hAnsi="Arial" w:cs="Arial"/>
          <w:color w:val="000000" w:themeColor="text1"/>
        </w:rPr>
        <w:t xml:space="preserve">with </w:t>
      </w:r>
      <w:r w:rsidR="00617719" w:rsidRPr="00C43449">
        <w:rPr>
          <w:rFonts w:ascii="Arial" w:hAnsi="Arial" w:cs="Arial"/>
          <w:color w:val="000000" w:themeColor="text1"/>
        </w:rPr>
        <w:t xml:space="preserve">the </w:t>
      </w:r>
      <w:r w:rsidR="002B4335" w:rsidRPr="00C43449">
        <w:rPr>
          <w:rFonts w:ascii="Arial" w:hAnsi="Arial" w:cs="Arial"/>
          <w:color w:val="000000" w:themeColor="text1"/>
        </w:rPr>
        <w:t xml:space="preserve">DNA, and Ser337 is located in the dimerization region and </w:t>
      </w:r>
      <w:r w:rsidR="00405C93" w:rsidRPr="00C43449">
        <w:rPr>
          <w:rFonts w:ascii="Arial" w:hAnsi="Arial" w:cs="Arial"/>
          <w:color w:val="000000" w:themeColor="text1"/>
        </w:rPr>
        <w:t xml:space="preserve">might impart allosteric </w:t>
      </w:r>
      <w:r w:rsidR="002B4335" w:rsidRPr="00C43449">
        <w:rPr>
          <w:rFonts w:ascii="Arial" w:hAnsi="Arial" w:cs="Arial"/>
          <w:color w:val="000000" w:themeColor="text1"/>
        </w:rPr>
        <w:t>regulat</w:t>
      </w:r>
      <w:r w:rsidR="00405C93" w:rsidRPr="00C43449">
        <w:rPr>
          <w:rFonts w:ascii="Arial" w:hAnsi="Arial" w:cs="Arial"/>
          <w:color w:val="000000" w:themeColor="text1"/>
        </w:rPr>
        <w:t>ion of dimerization upon phosphorylation</w:t>
      </w:r>
      <w:r w:rsidR="002B4335" w:rsidRPr="00C43449">
        <w:rPr>
          <w:rFonts w:ascii="Arial" w:hAnsi="Arial" w:cs="Arial"/>
          <w:color w:val="000000" w:themeColor="text1"/>
        </w:rPr>
        <w:t>.</w:t>
      </w:r>
      <w:r w:rsidR="00CD671F" w:rsidRPr="00C43449">
        <w:rPr>
          <w:rFonts w:ascii="Arial" w:hAnsi="Arial" w:cs="Arial"/>
          <w:color w:val="000000" w:themeColor="text1"/>
        </w:rPr>
        <w:t xml:space="preserve"> S65D, S242D, S248D and S337D p50 were analysed by native IM-MS alongside WT p50 (</w:t>
      </w:r>
      <w:r w:rsidR="00E23057" w:rsidRPr="00C43449">
        <w:rPr>
          <w:rFonts w:ascii="Arial" w:hAnsi="Arial" w:cs="Arial"/>
          <w:color w:val="000000" w:themeColor="text1"/>
        </w:rPr>
        <w:fldChar w:fldCharType="begin"/>
      </w:r>
      <w:r w:rsidR="00E23057" w:rsidRPr="00C43449">
        <w:rPr>
          <w:rFonts w:ascii="Arial" w:hAnsi="Arial" w:cs="Arial"/>
          <w:color w:val="000000" w:themeColor="text1"/>
        </w:rPr>
        <w:instrText xml:space="preserve"> REF _Ref499883374 \h  \* MERGEFORMAT </w:instrText>
      </w:r>
      <w:r w:rsidR="00E23057" w:rsidRPr="00C43449">
        <w:rPr>
          <w:rFonts w:ascii="Arial" w:hAnsi="Arial" w:cs="Arial"/>
          <w:color w:val="000000" w:themeColor="text1"/>
        </w:rPr>
      </w:r>
      <w:r w:rsidR="00E23057" w:rsidRPr="00C43449">
        <w:rPr>
          <w:rFonts w:ascii="Arial" w:hAnsi="Arial" w:cs="Arial"/>
          <w:color w:val="000000" w:themeColor="text1"/>
        </w:rPr>
        <w:fldChar w:fldCharType="separate"/>
      </w:r>
      <w:r w:rsidR="002C7DE1" w:rsidRPr="00C43449">
        <w:rPr>
          <w:rFonts w:ascii="Arial" w:hAnsi="Arial" w:cs="Arial"/>
        </w:rPr>
        <w:t xml:space="preserve">Figure </w:t>
      </w:r>
      <w:r w:rsidR="002C7DE1" w:rsidRPr="00C43449">
        <w:rPr>
          <w:rFonts w:ascii="Arial" w:hAnsi="Arial" w:cs="Arial"/>
          <w:noProof/>
        </w:rPr>
        <w:t>3</w:t>
      </w:r>
      <w:r w:rsidR="00E23057" w:rsidRPr="00C43449">
        <w:rPr>
          <w:rFonts w:ascii="Arial" w:hAnsi="Arial" w:cs="Arial"/>
          <w:color w:val="000000" w:themeColor="text1"/>
        </w:rPr>
        <w:fldChar w:fldCharType="end"/>
      </w:r>
      <w:r w:rsidR="00E23057" w:rsidRPr="00C43449">
        <w:rPr>
          <w:rFonts w:ascii="Arial" w:hAnsi="Arial" w:cs="Arial"/>
          <w:color w:val="000000" w:themeColor="text1"/>
        </w:rPr>
        <w:t>)</w:t>
      </w:r>
      <w:r w:rsidR="001A48A3" w:rsidRPr="00C43449">
        <w:rPr>
          <w:rFonts w:ascii="Arial" w:hAnsi="Arial" w:cs="Arial"/>
          <w:color w:val="000000" w:themeColor="text1"/>
        </w:rPr>
        <w:t xml:space="preserve">, using </w:t>
      </w:r>
      <w:r w:rsidR="00F81CEF" w:rsidRPr="00C43449">
        <w:rPr>
          <w:rStyle w:val="RSCB02ArticleTextChar"/>
          <w:rFonts w:ascii="Arial" w:hAnsi="Arial" w:cs="Arial"/>
          <w:color w:val="000000" w:themeColor="text1"/>
          <w:sz w:val="22"/>
          <w:szCs w:val="22"/>
        </w:rPr>
        <w:t>multi-</w:t>
      </w:r>
      <w:r w:rsidR="001A48A3" w:rsidRPr="00C43449">
        <w:rPr>
          <w:rStyle w:val="RSCB02ArticleTextChar"/>
          <w:rFonts w:ascii="Arial" w:hAnsi="Arial" w:cs="Arial"/>
          <w:color w:val="000000" w:themeColor="text1"/>
          <w:sz w:val="22"/>
          <w:szCs w:val="22"/>
        </w:rPr>
        <w:t xml:space="preserve">Gaussian </w:t>
      </w:r>
      <w:r w:rsidR="00C152A6" w:rsidRPr="00C43449">
        <w:rPr>
          <w:rFonts w:ascii="Arial" w:hAnsi="Arial" w:cs="Arial"/>
          <w:i/>
          <w:noProof/>
          <w:lang w:eastAsia="en-GB"/>
        </w:rPr>
        <w:drawing>
          <wp:anchor distT="0" distB="0" distL="114300" distR="114300" simplePos="0" relativeHeight="251725824" behindDoc="0" locked="0" layoutInCell="1" allowOverlap="1" wp14:anchorId="0F5D7258" wp14:editId="292C8CC1">
            <wp:simplePos x="0" y="0"/>
            <wp:positionH relativeFrom="column">
              <wp:posOffset>73660</wp:posOffset>
            </wp:positionH>
            <wp:positionV relativeFrom="paragraph">
              <wp:posOffset>1788795</wp:posOffset>
            </wp:positionV>
            <wp:extent cx="5530850" cy="4826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6" cstate="print">
                      <a:extLst>
                        <a:ext uri="{28A0092B-C50C-407E-A947-70E740481C1C}">
                          <a14:useLocalDpi xmlns:a14="http://schemas.microsoft.com/office/drawing/2010/main" val="0"/>
                        </a:ext>
                      </a:extLst>
                    </a:blip>
                    <a:srcRect l="9966" t="12113" r="17495" b="6942"/>
                    <a:stretch/>
                  </pic:blipFill>
                  <pic:spPr bwMode="auto">
                    <a:xfrm>
                      <a:off x="0" y="0"/>
                      <a:ext cx="5530850" cy="482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8A3" w:rsidRPr="00C43449">
        <w:rPr>
          <w:rStyle w:val="RSCB02ArticleTextChar"/>
          <w:rFonts w:ascii="Arial" w:hAnsi="Arial" w:cs="Arial"/>
          <w:color w:val="000000" w:themeColor="text1"/>
          <w:sz w:val="22"/>
          <w:szCs w:val="22"/>
        </w:rPr>
        <w:t xml:space="preserve">fitting to evaluate the peak areas and </w:t>
      </w:r>
      <w:r w:rsidR="00DA5B17" w:rsidRPr="00C43449">
        <w:rPr>
          <w:rStyle w:val="RSCB02ArticleTextChar"/>
          <w:rFonts w:ascii="Arial" w:hAnsi="Arial" w:cs="Arial"/>
          <w:color w:val="000000" w:themeColor="text1"/>
          <w:sz w:val="22"/>
          <w:szCs w:val="22"/>
        </w:rPr>
        <w:t xml:space="preserve">calculate the </w:t>
      </w:r>
      <w:r w:rsidR="001A48A3" w:rsidRPr="00C43449">
        <w:rPr>
          <w:rStyle w:val="RSCB02ArticleTextChar"/>
          <w:rFonts w:ascii="Arial" w:hAnsi="Arial" w:cs="Arial"/>
          <w:color w:val="000000" w:themeColor="text1"/>
          <w:sz w:val="22"/>
          <w:szCs w:val="22"/>
        </w:rPr>
        <w:t>monomer:dimer ratio for each species</w:t>
      </w:r>
      <w:r w:rsidR="00F5123A" w:rsidRPr="00C43449">
        <w:rPr>
          <w:rFonts w:ascii="Arial" w:hAnsi="Arial" w:cs="Arial"/>
          <w:color w:val="000000" w:themeColor="text1"/>
        </w:rPr>
        <w:t xml:space="preserve">. </w:t>
      </w:r>
    </w:p>
    <w:p w14:paraId="2BE24364" w14:textId="3D82B532" w:rsidR="00B43288" w:rsidRPr="00C43449" w:rsidRDefault="00552580" w:rsidP="00C152A6">
      <w:pPr>
        <w:pStyle w:val="Caption"/>
        <w:spacing w:after="240" w:line="360" w:lineRule="auto"/>
        <w:jc w:val="both"/>
        <w:rPr>
          <w:rStyle w:val="RSCB02ArticleTextChar"/>
          <w:rFonts w:ascii="Arial" w:hAnsi="Arial" w:cs="Arial"/>
          <w:b w:val="0"/>
          <w:bCs w:val="0"/>
          <w:i/>
          <w:color w:val="auto"/>
          <w:sz w:val="22"/>
          <w:szCs w:val="22"/>
        </w:rPr>
      </w:pPr>
      <w:bookmarkStart w:id="6" w:name="_Ref499883374"/>
      <w:r w:rsidRPr="00C43449">
        <w:rPr>
          <w:rFonts w:ascii="Arial" w:hAnsi="Arial" w:cs="Arial"/>
          <w:i/>
          <w:color w:val="auto"/>
          <w:sz w:val="22"/>
          <w:szCs w:val="22"/>
        </w:rPr>
        <w:t xml:space="preserve">Figure </w:t>
      </w:r>
      <w:bookmarkEnd w:id="6"/>
      <w:r w:rsidR="00D74647" w:rsidRPr="00C43449">
        <w:rPr>
          <w:rFonts w:ascii="Arial" w:hAnsi="Arial" w:cs="Arial"/>
          <w:i/>
          <w:color w:val="auto"/>
          <w:sz w:val="22"/>
          <w:szCs w:val="22"/>
        </w:rPr>
        <w:t>3</w:t>
      </w:r>
      <w:r w:rsidRPr="00C43449">
        <w:rPr>
          <w:rFonts w:ascii="Arial" w:hAnsi="Arial" w:cs="Arial"/>
          <w:i/>
          <w:color w:val="auto"/>
          <w:sz w:val="22"/>
          <w:szCs w:val="22"/>
        </w:rPr>
        <w:t xml:space="preserve">: </w:t>
      </w:r>
      <w:r w:rsidR="00F81CEF" w:rsidRPr="00C43449">
        <w:rPr>
          <w:rFonts w:ascii="Arial" w:hAnsi="Arial" w:cs="Arial"/>
          <w:i/>
          <w:color w:val="auto"/>
          <w:sz w:val="22"/>
          <w:szCs w:val="22"/>
        </w:rPr>
        <w:t>Ser337 phosphomimetic disrupts</w:t>
      </w:r>
      <w:r w:rsidR="00CD671F" w:rsidRPr="00C43449">
        <w:rPr>
          <w:rFonts w:ascii="Arial" w:hAnsi="Arial" w:cs="Arial"/>
          <w:i/>
          <w:color w:val="auto"/>
          <w:sz w:val="22"/>
          <w:szCs w:val="22"/>
        </w:rPr>
        <w:t xml:space="preserve"> </w:t>
      </w:r>
      <w:r w:rsidR="00F81CEF" w:rsidRPr="00C43449">
        <w:rPr>
          <w:rFonts w:ascii="Arial" w:hAnsi="Arial" w:cs="Arial"/>
          <w:i/>
          <w:color w:val="auto"/>
          <w:sz w:val="22"/>
          <w:szCs w:val="22"/>
        </w:rPr>
        <w:t>dimerization of p50</w:t>
      </w:r>
      <w:r w:rsidR="00D86A73" w:rsidRPr="00C43449">
        <w:rPr>
          <w:rFonts w:ascii="Arial" w:hAnsi="Arial" w:cs="Arial"/>
          <w:i/>
          <w:color w:val="auto"/>
          <w:sz w:val="22"/>
          <w:szCs w:val="22"/>
        </w:rPr>
        <w:t>.</w:t>
      </w:r>
      <w:r w:rsidR="00CD671F" w:rsidRPr="00C43449">
        <w:rPr>
          <w:rFonts w:ascii="Arial" w:hAnsi="Arial" w:cs="Arial"/>
          <w:i/>
          <w:color w:val="auto"/>
          <w:sz w:val="22"/>
          <w:szCs w:val="22"/>
        </w:rPr>
        <w:t xml:space="preserve"> </w:t>
      </w:r>
      <w:r w:rsidRPr="00C43449">
        <w:rPr>
          <w:rFonts w:ascii="Arial" w:hAnsi="Arial" w:cs="Arial"/>
          <w:b w:val="0"/>
          <w:i/>
          <w:color w:val="auto"/>
          <w:sz w:val="22"/>
          <w:szCs w:val="22"/>
        </w:rPr>
        <w:t>Native mass spectra of p50</w:t>
      </w:r>
      <w:r w:rsidR="00D86A73" w:rsidRPr="00C43449">
        <w:rPr>
          <w:rFonts w:ascii="Arial" w:hAnsi="Arial" w:cs="Arial"/>
          <w:b w:val="0"/>
          <w:i/>
          <w:color w:val="auto"/>
          <w:sz w:val="22"/>
          <w:szCs w:val="22"/>
        </w:rPr>
        <w:t xml:space="preserve"> </w:t>
      </w:r>
      <w:r w:rsidR="00D57B9C" w:rsidRPr="00C43449">
        <w:rPr>
          <w:rFonts w:ascii="Arial" w:hAnsi="Arial" w:cs="Arial"/>
          <w:b w:val="0"/>
          <w:i/>
          <w:color w:val="auto"/>
          <w:sz w:val="22"/>
          <w:szCs w:val="22"/>
        </w:rPr>
        <w:t xml:space="preserve">(39-364) </w:t>
      </w:r>
      <w:r w:rsidR="00D86A73" w:rsidRPr="00C43449">
        <w:rPr>
          <w:rFonts w:ascii="Arial" w:hAnsi="Arial" w:cs="Arial"/>
          <w:b w:val="0"/>
          <w:i/>
          <w:color w:val="auto"/>
          <w:sz w:val="22"/>
          <w:szCs w:val="22"/>
        </w:rPr>
        <w:t>wild-type (WT</w:t>
      </w:r>
      <w:r w:rsidR="00E44220" w:rsidRPr="00C43449">
        <w:rPr>
          <w:rFonts w:ascii="Arial" w:hAnsi="Arial" w:cs="Arial"/>
          <w:b w:val="0"/>
          <w:i/>
          <w:color w:val="auto"/>
          <w:sz w:val="22"/>
          <w:szCs w:val="22"/>
        </w:rPr>
        <w:t>, black</w:t>
      </w:r>
      <w:r w:rsidR="00D86A73" w:rsidRPr="00C43449">
        <w:rPr>
          <w:rFonts w:ascii="Arial" w:hAnsi="Arial" w:cs="Arial"/>
          <w:b w:val="0"/>
          <w:i/>
          <w:color w:val="auto"/>
          <w:sz w:val="22"/>
          <w:szCs w:val="22"/>
        </w:rPr>
        <w:t>), S65D</w:t>
      </w:r>
      <w:r w:rsidR="00E44220" w:rsidRPr="00C43449">
        <w:rPr>
          <w:rFonts w:ascii="Arial" w:hAnsi="Arial" w:cs="Arial"/>
          <w:b w:val="0"/>
          <w:i/>
          <w:color w:val="auto"/>
          <w:sz w:val="22"/>
          <w:szCs w:val="22"/>
        </w:rPr>
        <w:t xml:space="preserve"> (blue), S242D (</w:t>
      </w:r>
      <w:r w:rsidR="00CC6CEE" w:rsidRPr="00C43449">
        <w:rPr>
          <w:rFonts w:ascii="Arial" w:hAnsi="Arial" w:cs="Arial"/>
          <w:b w:val="0"/>
          <w:i/>
          <w:color w:val="auto"/>
          <w:sz w:val="22"/>
          <w:szCs w:val="22"/>
        </w:rPr>
        <w:t>red)</w:t>
      </w:r>
      <w:r w:rsidR="00D86A73" w:rsidRPr="00C43449">
        <w:rPr>
          <w:rFonts w:ascii="Arial" w:hAnsi="Arial" w:cs="Arial"/>
          <w:b w:val="0"/>
          <w:i/>
          <w:color w:val="auto"/>
          <w:sz w:val="22"/>
          <w:szCs w:val="22"/>
        </w:rPr>
        <w:t>, S248D</w:t>
      </w:r>
      <w:r w:rsidR="00CC6CEE" w:rsidRPr="00C43449">
        <w:rPr>
          <w:rFonts w:ascii="Arial" w:hAnsi="Arial" w:cs="Arial"/>
          <w:b w:val="0"/>
          <w:i/>
          <w:color w:val="auto"/>
          <w:sz w:val="22"/>
          <w:szCs w:val="22"/>
        </w:rPr>
        <w:t xml:space="preserve"> (brown)</w:t>
      </w:r>
      <w:r w:rsidR="00D86A73" w:rsidRPr="00C43449">
        <w:rPr>
          <w:rFonts w:ascii="Arial" w:hAnsi="Arial" w:cs="Arial"/>
          <w:b w:val="0"/>
          <w:i/>
          <w:color w:val="auto"/>
          <w:sz w:val="22"/>
          <w:szCs w:val="22"/>
        </w:rPr>
        <w:t xml:space="preserve"> and S337D</w:t>
      </w:r>
      <w:r w:rsidR="00CC6CEE" w:rsidRPr="00C43449">
        <w:rPr>
          <w:rFonts w:ascii="Arial" w:hAnsi="Arial" w:cs="Arial"/>
          <w:b w:val="0"/>
          <w:i/>
          <w:color w:val="auto"/>
          <w:sz w:val="22"/>
          <w:szCs w:val="22"/>
        </w:rPr>
        <w:t xml:space="preserve"> (green)</w:t>
      </w:r>
      <w:r w:rsidR="00D86A73" w:rsidRPr="00C43449">
        <w:rPr>
          <w:rFonts w:ascii="Arial" w:hAnsi="Arial" w:cs="Arial"/>
          <w:b w:val="0"/>
          <w:i/>
          <w:color w:val="auto"/>
          <w:sz w:val="22"/>
          <w:szCs w:val="22"/>
        </w:rPr>
        <w:t xml:space="preserve"> phosphomimetic versions showing p50 monomer and dimer</w:t>
      </w:r>
      <w:r w:rsidR="00FC05FA" w:rsidRPr="00C43449">
        <w:rPr>
          <w:rFonts w:ascii="Arial" w:hAnsi="Arial" w:cs="Arial"/>
          <w:b w:val="0"/>
          <w:i/>
          <w:color w:val="auto"/>
          <w:sz w:val="22"/>
          <w:szCs w:val="22"/>
        </w:rPr>
        <w:t>. Non-</w:t>
      </w:r>
      <w:r w:rsidR="004A0C0E" w:rsidRPr="00C43449">
        <w:rPr>
          <w:rFonts w:ascii="Arial" w:hAnsi="Arial" w:cs="Arial"/>
          <w:b w:val="0"/>
          <w:i/>
          <w:color w:val="auto"/>
          <w:sz w:val="22"/>
          <w:szCs w:val="22"/>
        </w:rPr>
        <w:t xml:space="preserve">assigned peaks </w:t>
      </w:r>
      <w:r w:rsidR="002B4335" w:rsidRPr="00C43449">
        <w:rPr>
          <w:rFonts w:ascii="Arial" w:hAnsi="Arial" w:cs="Arial"/>
          <w:b w:val="0"/>
          <w:i/>
          <w:color w:val="auto"/>
          <w:sz w:val="22"/>
          <w:szCs w:val="22"/>
        </w:rPr>
        <w:t xml:space="preserve">derive from </w:t>
      </w:r>
      <w:r w:rsidR="004A0C0E" w:rsidRPr="00C43449">
        <w:rPr>
          <w:rFonts w:ascii="Arial" w:hAnsi="Arial" w:cs="Arial"/>
          <w:b w:val="0"/>
          <w:i/>
          <w:color w:val="auto"/>
          <w:sz w:val="22"/>
          <w:szCs w:val="22"/>
        </w:rPr>
        <w:t xml:space="preserve">the </w:t>
      </w:r>
      <w:r w:rsidR="00D86A73" w:rsidRPr="00C43449">
        <w:rPr>
          <w:rFonts w:ascii="Arial" w:hAnsi="Arial" w:cs="Arial"/>
          <w:b w:val="0"/>
          <w:i/>
          <w:color w:val="auto"/>
          <w:sz w:val="22"/>
          <w:szCs w:val="22"/>
        </w:rPr>
        <w:t>cleaved contaminating MBP expression tag</w:t>
      </w:r>
      <w:r w:rsidR="004A0C0E" w:rsidRPr="00C43449">
        <w:rPr>
          <w:rFonts w:ascii="Arial" w:hAnsi="Arial" w:cs="Arial"/>
          <w:b w:val="0"/>
          <w:i/>
          <w:color w:val="auto"/>
          <w:sz w:val="22"/>
          <w:szCs w:val="22"/>
        </w:rPr>
        <w:t xml:space="preserve">. </w:t>
      </w:r>
      <w:r w:rsidR="00CC6CEE" w:rsidRPr="00C43449">
        <w:rPr>
          <w:rFonts w:ascii="Arial" w:hAnsi="Arial" w:cs="Arial"/>
          <w:b w:val="0"/>
          <w:i/>
          <w:color w:val="auto"/>
          <w:sz w:val="22"/>
          <w:szCs w:val="22"/>
        </w:rPr>
        <w:t>Charge states are indicated.</w:t>
      </w:r>
      <w:r w:rsidR="004A0C0E" w:rsidRPr="00C43449">
        <w:rPr>
          <w:rFonts w:ascii="Arial" w:hAnsi="Arial" w:cs="Arial"/>
          <w:b w:val="0"/>
          <w:i/>
          <w:color w:val="auto"/>
          <w:sz w:val="22"/>
          <w:szCs w:val="22"/>
        </w:rPr>
        <w:t xml:space="preserve">                  </w:t>
      </w:r>
    </w:p>
    <w:p w14:paraId="59AAFB80" w14:textId="36895F71" w:rsidR="00D07FF0" w:rsidRPr="00C43449" w:rsidRDefault="002B4335" w:rsidP="00D415C2">
      <w:pPr>
        <w:spacing w:after="120" w:line="480" w:lineRule="auto"/>
        <w:jc w:val="both"/>
        <w:rPr>
          <w:rStyle w:val="RSCB02ArticleTextChar"/>
          <w:rFonts w:ascii="Arial" w:hAnsi="Arial" w:cs="Arial"/>
          <w:b/>
          <w:bCs/>
          <w:color w:val="000000" w:themeColor="text1"/>
          <w:sz w:val="22"/>
          <w:szCs w:val="22"/>
        </w:rPr>
      </w:pPr>
      <w:r w:rsidRPr="00C43449">
        <w:rPr>
          <w:rStyle w:val="RSCB02ArticleTextChar"/>
          <w:rFonts w:ascii="Arial" w:hAnsi="Arial" w:cs="Arial"/>
          <w:color w:val="000000" w:themeColor="text1"/>
          <w:sz w:val="22"/>
          <w:szCs w:val="22"/>
        </w:rPr>
        <w:t xml:space="preserve">Akin to </w:t>
      </w:r>
      <w:r w:rsidR="002D7518" w:rsidRPr="00C43449">
        <w:rPr>
          <w:rStyle w:val="RSCB02ArticleTextChar"/>
          <w:rFonts w:ascii="Arial" w:hAnsi="Arial" w:cs="Arial"/>
          <w:color w:val="000000" w:themeColor="text1"/>
          <w:sz w:val="22"/>
          <w:szCs w:val="22"/>
        </w:rPr>
        <w:t xml:space="preserve">WT </w:t>
      </w:r>
      <w:r w:rsidRPr="00C43449">
        <w:rPr>
          <w:rStyle w:val="RSCB02ArticleTextChar"/>
          <w:rFonts w:ascii="Arial" w:hAnsi="Arial" w:cs="Arial"/>
          <w:color w:val="000000" w:themeColor="text1"/>
          <w:sz w:val="22"/>
          <w:szCs w:val="22"/>
        </w:rPr>
        <w:t>p50</w:t>
      </w:r>
      <w:r w:rsidR="00172493" w:rsidRPr="00C43449">
        <w:rPr>
          <w:rStyle w:val="RSCB02ArticleTextChar"/>
          <w:rFonts w:ascii="Arial" w:hAnsi="Arial" w:cs="Arial"/>
          <w:color w:val="000000" w:themeColor="text1"/>
          <w:sz w:val="22"/>
          <w:szCs w:val="22"/>
        </w:rPr>
        <w:t xml:space="preserve">, the dominant species of all </w:t>
      </w:r>
      <w:r w:rsidR="00617719" w:rsidRPr="00C43449">
        <w:rPr>
          <w:rStyle w:val="RSCB02ArticleTextChar"/>
          <w:rFonts w:ascii="Arial" w:hAnsi="Arial" w:cs="Arial"/>
          <w:color w:val="000000" w:themeColor="text1"/>
          <w:sz w:val="22"/>
          <w:szCs w:val="22"/>
        </w:rPr>
        <w:t xml:space="preserve">S→D p50 protein </w:t>
      </w:r>
      <w:r w:rsidR="00172493" w:rsidRPr="00C43449">
        <w:rPr>
          <w:rStyle w:val="RSCB02ArticleTextChar"/>
          <w:rFonts w:ascii="Arial" w:hAnsi="Arial" w:cs="Arial"/>
          <w:color w:val="000000" w:themeColor="text1"/>
          <w:sz w:val="22"/>
          <w:szCs w:val="22"/>
        </w:rPr>
        <w:t xml:space="preserve">mass spectra </w:t>
      </w:r>
      <w:r w:rsidR="00DA5B17" w:rsidRPr="00C43449">
        <w:rPr>
          <w:rStyle w:val="RSCB02ArticleTextChar"/>
          <w:rFonts w:ascii="Arial" w:hAnsi="Arial" w:cs="Arial"/>
          <w:color w:val="000000" w:themeColor="text1"/>
          <w:sz w:val="22"/>
          <w:szCs w:val="22"/>
        </w:rPr>
        <w:t xml:space="preserve">were </w:t>
      </w:r>
      <w:r w:rsidR="00172493" w:rsidRPr="00C43449">
        <w:rPr>
          <w:rStyle w:val="RSCB02ArticleTextChar"/>
          <w:rFonts w:ascii="Arial" w:hAnsi="Arial" w:cs="Arial"/>
          <w:color w:val="000000" w:themeColor="text1"/>
          <w:sz w:val="22"/>
          <w:szCs w:val="22"/>
        </w:rPr>
        <w:t>dimers</w:t>
      </w:r>
      <w:r w:rsidR="00F81CEF" w:rsidRPr="00C43449">
        <w:rPr>
          <w:rStyle w:val="RSCB02ArticleTextChar"/>
          <w:rFonts w:ascii="Arial" w:hAnsi="Arial" w:cs="Arial"/>
          <w:color w:val="000000" w:themeColor="text1"/>
          <w:sz w:val="22"/>
          <w:szCs w:val="22"/>
        </w:rPr>
        <w:t xml:space="preserve"> (Figure 3)</w:t>
      </w:r>
      <w:r w:rsidR="00172493" w:rsidRPr="00C43449">
        <w:rPr>
          <w:rStyle w:val="RSCB02ArticleTextChar"/>
          <w:rFonts w:ascii="Arial" w:hAnsi="Arial" w:cs="Arial"/>
          <w:color w:val="000000" w:themeColor="text1"/>
          <w:sz w:val="22"/>
          <w:szCs w:val="22"/>
        </w:rPr>
        <w:t xml:space="preserve">. </w:t>
      </w:r>
      <w:r w:rsidR="001A48A3" w:rsidRPr="00C43449">
        <w:rPr>
          <w:rStyle w:val="RSCB02ArticleTextChar"/>
          <w:rFonts w:ascii="Arial" w:hAnsi="Arial" w:cs="Arial"/>
          <w:color w:val="000000" w:themeColor="text1"/>
          <w:sz w:val="22"/>
          <w:szCs w:val="22"/>
        </w:rPr>
        <w:t>L</w:t>
      </w:r>
      <w:r w:rsidR="00617719" w:rsidRPr="00C43449">
        <w:rPr>
          <w:rStyle w:val="RSCB02ArticleTextChar"/>
          <w:rFonts w:ascii="Arial" w:hAnsi="Arial" w:cs="Arial"/>
          <w:color w:val="000000" w:themeColor="text1"/>
          <w:sz w:val="22"/>
          <w:szCs w:val="22"/>
        </w:rPr>
        <w:t>ittle</w:t>
      </w:r>
      <w:r w:rsidR="00DA5B17" w:rsidRPr="00C43449">
        <w:rPr>
          <w:rStyle w:val="RSCB02ArticleTextChar"/>
          <w:rFonts w:ascii="Arial" w:hAnsi="Arial" w:cs="Arial"/>
          <w:color w:val="000000" w:themeColor="text1"/>
          <w:sz w:val="22"/>
          <w:szCs w:val="22"/>
        </w:rPr>
        <w:t>,</w:t>
      </w:r>
      <w:r w:rsidR="00617719" w:rsidRPr="00C43449">
        <w:rPr>
          <w:rStyle w:val="RSCB02ArticleTextChar"/>
          <w:rFonts w:ascii="Arial" w:hAnsi="Arial" w:cs="Arial"/>
          <w:color w:val="000000" w:themeColor="text1"/>
          <w:sz w:val="22"/>
          <w:szCs w:val="22"/>
        </w:rPr>
        <w:t xml:space="preserve"> </w:t>
      </w:r>
      <w:r w:rsidR="00DA5B17" w:rsidRPr="00C43449">
        <w:rPr>
          <w:rStyle w:val="RSCB02ArticleTextChar"/>
          <w:rFonts w:ascii="Arial" w:hAnsi="Arial" w:cs="Arial"/>
          <w:color w:val="000000" w:themeColor="text1"/>
          <w:sz w:val="22"/>
          <w:szCs w:val="22"/>
        </w:rPr>
        <w:t xml:space="preserve">or </w:t>
      </w:r>
      <w:r w:rsidR="00617719" w:rsidRPr="00C43449">
        <w:rPr>
          <w:rStyle w:val="RSCB02ArticleTextChar"/>
          <w:rFonts w:ascii="Arial" w:hAnsi="Arial" w:cs="Arial"/>
          <w:color w:val="000000" w:themeColor="text1"/>
          <w:sz w:val="22"/>
          <w:szCs w:val="22"/>
        </w:rPr>
        <w:t>no</w:t>
      </w:r>
      <w:r w:rsidR="00DA5B17" w:rsidRPr="00C43449">
        <w:rPr>
          <w:rStyle w:val="RSCB02ArticleTextChar"/>
          <w:rFonts w:ascii="Arial" w:hAnsi="Arial" w:cs="Arial"/>
          <w:color w:val="000000" w:themeColor="text1"/>
          <w:sz w:val="22"/>
          <w:szCs w:val="22"/>
        </w:rPr>
        <w:t>,</w:t>
      </w:r>
      <w:r w:rsidR="00617719" w:rsidRPr="00C43449">
        <w:rPr>
          <w:rStyle w:val="RSCB02ArticleTextChar"/>
          <w:rFonts w:ascii="Arial" w:hAnsi="Arial" w:cs="Arial"/>
          <w:color w:val="000000" w:themeColor="text1"/>
          <w:sz w:val="22"/>
          <w:szCs w:val="22"/>
        </w:rPr>
        <w:t xml:space="preserve"> difference </w:t>
      </w:r>
      <w:r w:rsidR="00C770D8" w:rsidRPr="00C43449">
        <w:rPr>
          <w:rStyle w:val="RSCB02ArticleTextChar"/>
          <w:rFonts w:ascii="Arial" w:hAnsi="Arial" w:cs="Arial"/>
          <w:color w:val="000000" w:themeColor="text1"/>
          <w:sz w:val="22"/>
          <w:szCs w:val="22"/>
        </w:rPr>
        <w:t>was</w:t>
      </w:r>
      <w:r w:rsidR="00DA5B17" w:rsidRPr="00C43449">
        <w:rPr>
          <w:rStyle w:val="RSCB02ArticleTextChar"/>
          <w:rFonts w:ascii="Arial" w:hAnsi="Arial" w:cs="Arial"/>
          <w:color w:val="000000" w:themeColor="text1"/>
          <w:sz w:val="22"/>
          <w:szCs w:val="22"/>
        </w:rPr>
        <w:t xml:space="preserve"> </w:t>
      </w:r>
      <w:r w:rsidR="001A48A3" w:rsidRPr="00C43449">
        <w:rPr>
          <w:rStyle w:val="RSCB02ArticleTextChar"/>
          <w:rFonts w:ascii="Arial" w:hAnsi="Arial" w:cs="Arial"/>
          <w:color w:val="000000" w:themeColor="text1"/>
          <w:sz w:val="22"/>
          <w:szCs w:val="22"/>
        </w:rPr>
        <w:t xml:space="preserve">observed </w:t>
      </w:r>
      <w:r w:rsidR="00617719" w:rsidRPr="00C43449">
        <w:rPr>
          <w:rStyle w:val="RSCB02ArticleTextChar"/>
          <w:rFonts w:ascii="Arial" w:hAnsi="Arial" w:cs="Arial"/>
          <w:color w:val="000000" w:themeColor="text1"/>
          <w:sz w:val="22"/>
          <w:szCs w:val="22"/>
        </w:rPr>
        <w:t>in the monomer:dimer ratio</w:t>
      </w:r>
      <w:r w:rsidR="00DA5B17" w:rsidRPr="00C43449">
        <w:rPr>
          <w:rStyle w:val="RSCB02ArticleTextChar"/>
          <w:rFonts w:ascii="Arial" w:hAnsi="Arial" w:cs="Arial"/>
          <w:color w:val="000000" w:themeColor="text1"/>
          <w:sz w:val="22"/>
          <w:szCs w:val="22"/>
        </w:rPr>
        <w:t>s</w:t>
      </w:r>
      <w:r w:rsidR="00617719" w:rsidRPr="00C43449">
        <w:rPr>
          <w:rStyle w:val="RSCB02ArticleTextChar"/>
          <w:rFonts w:ascii="Arial" w:hAnsi="Arial" w:cs="Arial"/>
          <w:color w:val="000000" w:themeColor="text1"/>
          <w:sz w:val="22"/>
          <w:szCs w:val="22"/>
        </w:rPr>
        <w:t xml:space="preserve"> for S65D and S242D</w:t>
      </w:r>
      <w:r w:rsidR="001A48A3" w:rsidRPr="00C43449">
        <w:rPr>
          <w:rStyle w:val="RSCB02ArticleTextChar"/>
          <w:rFonts w:ascii="Arial" w:hAnsi="Arial" w:cs="Arial"/>
          <w:color w:val="000000" w:themeColor="text1"/>
          <w:sz w:val="22"/>
          <w:szCs w:val="22"/>
        </w:rPr>
        <w:t xml:space="preserve"> p50</w:t>
      </w:r>
      <w:r w:rsidR="00CE7FBD" w:rsidRPr="00C43449">
        <w:rPr>
          <w:rStyle w:val="RSCB02ArticleTextChar"/>
          <w:rFonts w:ascii="Arial" w:hAnsi="Arial" w:cs="Arial"/>
          <w:color w:val="000000" w:themeColor="text1"/>
          <w:sz w:val="22"/>
          <w:szCs w:val="22"/>
        </w:rPr>
        <w:t xml:space="preserve"> (Figure 3, Table 1)</w:t>
      </w:r>
      <w:r w:rsidR="001A48A3" w:rsidRPr="00C43449">
        <w:rPr>
          <w:rStyle w:val="RSCB02ArticleTextChar"/>
          <w:rFonts w:ascii="Arial" w:hAnsi="Arial" w:cs="Arial"/>
          <w:color w:val="000000" w:themeColor="text1"/>
          <w:sz w:val="22"/>
          <w:szCs w:val="22"/>
        </w:rPr>
        <w:t>. However</w:t>
      </w:r>
      <w:r w:rsidR="00617719" w:rsidRPr="00C43449">
        <w:rPr>
          <w:rStyle w:val="RSCB02ArticleTextChar"/>
          <w:rFonts w:ascii="Arial" w:hAnsi="Arial" w:cs="Arial"/>
          <w:color w:val="000000" w:themeColor="text1"/>
          <w:sz w:val="22"/>
          <w:szCs w:val="22"/>
        </w:rPr>
        <w:t xml:space="preserve">, there was </w:t>
      </w:r>
      <w:r w:rsidR="001A48A3" w:rsidRPr="00C43449">
        <w:rPr>
          <w:rStyle w:val="RSCB02ArticleTextChar"/>
          <w:rFonts w:ascii="Arial" w:hAnsi="Arial" w:cs="Arial"/>
          <w:color w:val="000000" w:themeColor="text1"/>
          <w:sz w:val="22"/>
          <w:szCs w:val="22"/>
        </w:rPr>
        <w:t>a 2.4</w:t>
      </w:r>
      <w:r w:rsidR="00DA5B17" w:rsidRPr="00C43449">
        <w:rPr>
          <w:rStyle w:val="RSCB02ArticleTextChar"/>
          <w:rFonts w:ascii="Arial" w:hAnsi="Arial" w:cs="Arial"/>
          <w:color w:val="000000" w:themeColor="text1"/>
          <w:sz w:val="22"/>
          <w:szCs w:val="22"/>
        </w:rPr>
        <w:t>-</w:t>
      </w:r>
      <w:r w:rsidR="00617719" w:rsidRPr="00C43449">
        <w:rPr>
          <w:rStyle w:val="RSCB02ArticleTextChar"/>
          <w:rFonts w:ascii="Arial" w:hAnsi="Arial" w:cs="Arial"/>
          <w:color w:val="000000" w:themeColor="text1"/>
          <w:sz w:val="22"/>
          <w:szCs w:val="22"/>
        </w:rPr>
        <w:t xml:space="preserve">fold </w:t>
      </w:r>
      <w:r w:rsidR="001A48A3" w:rsidRPr="00C43449">
        <w:rPr>
          <w:rStyle w:val="RSCB02ArticleTextChar"/>
          <w:rFonts w:ascii="Arial" w:hAnsi="Arial" w:cs="Arial"/>
          <w:color w:val="000000" w:themeColor="text1"/>
          <w:sz w:val="22"/>
          <w:szCs w:val="22"/>
        </w:rPr>
        <w:t xml:space="preserve">relative </w:t>
      </w:r>
      <w:r w:rsidR="00617719" w:rsidRPr="00C43449">
        <w:rPr>
          <w:rStyle w:val="RSCB02ArticleTextChar"/>
          <w:rFonts w:ascii="Arial" w:hAnsi="Arial" w:cs="Arial"/>
          <w:color w:val="000000" w:themeColor="text1"/>
          <w:sz w:val="22"/>
          <w:szCs w:val="22"/>
        </w:rPr>
        <w:t>increase in monomer</w:t>
      </w:r>
      <w:r w:rsidR="001A48A3" w:rsidRPr="00C43449">
        <w:rPr>
          <w:rStyle w:val="RSCB02ArticleTextChar"/>
          <w:rFonts w:ascii="Arial" w:hAnsi="Arial" w:cs="Arial"/>
          <w:color w:val="000000" w:themeColor="text1"/>
          <w:sz w:val="22"/>
          <w:szCs w:val="22"/>
        </w:rPr>
        <w:t>ic S337D p50</w:t>
      </w:r>
      <w:r w:rsidR="00DD17E4" w:rsidRPr="00C43449">
        <w:rPr>
          <w:rStyle w:val="RSCB02ArticleTextChar"/>
          <w:rFonts w:ascii="Arial" w:hAnsi="Arial" w:cs="Arial"/>
          <w:color w:val="000000" w:themeColor="text1"/>
          <w:sz w:val="22"/>
          <w:szCs w:val="22"/>
        </w:rPr>
        <w:t xml:space="preserve"> compared to the non-phosphorylated WT p50</w:t>
      </w:r>
      <w:r w:rsidR="00D34FA7" w:rsidRPr="00C43449">
        <w:rPr>
          <w:rStyle w:val="RSCB02ArticleTextChar"/>
          <w:rFonts w:ascii="Arial" w:hAnsi="Arial" w:cs="Arial"/>
          <w:color w:val="000000" w:themeColor="text1"/>
          <w:sz w:val="22"/>
          <w:szCs w:val="22"/>
        </w:rPr>
        <w:t xml:space="preserve">. </w:t>
      </w:r>
      <w:r w:rsidR="003F4AAC" w:rsidRPr="00C43449">
        <w:rPr>
          <w:rStyle w:val="RSCB02ArticleTextChar"/>
          <w:rFonts w:ascii="Arial" w:hAnsi="Arial" w:cs="Arial"/>
          <w:color w:val="000000" w:themeColor="text1"/>
          <w:sz w:val="22"/>
          <w:szCs w:val="22"/>
        </w:rPr>
        <w:lastRenderedPageBreak/>
        <w:t xml:space="preserve">The ability of S337D to disrupt p50 </w:t>
      </w:r>
      <w:r w:rsidR="00FD47DE" w:rsidRPr="00C43449">
        <w:rPr>
          <w:rStyle w:val="RSCB02ArticleTextChar"/>
          <w:rFonts w:ascii="Arial" w:hAnsi="Arial" w:cs="Arial"/>
          <w:color w:val="000000" w:themeColor="text1"/>
          <w:sz w:val="22"/>
          <w:szCs w:val="22"/>
        </w:rPr>
        <w:t>dimerization</w:t>
      </w:r>
      <w:r w:rsidR="003F4AAC" w:rsidRPr="00C43449">
        <w:rPr>
          <w:rStyle w:val="RSCB02ArticleTextChar"/>
          <w:rFonts w:ascii="Arial" w:hAnsi="Arial" w:cs="Arial"/>
          <w:color w:val="000000" w:themeColor="text1"/>
          <w:sz w:val="22"/>
          <w:szCs w:val="22"/>
        </w:rPr>
        <w:t xml:space="preserve"> was further confirmed by size exclusion chromatography (SEC)</w:t>
      </w:r>
      <w:r w:rsidR="00D415E8" w:rsidRPr="00C43449">
        <w:rPr>
          <w:rStyle w:val="RSCB02ArticleTextChar"/>
          <w:rFonts w:ascii="Arial" w:hAnsi="Arial" w:cs="Arial"/>
          <w:color w:val="000000" w:themeColor="text1"/>
          <w:sz w:val="22"/>
          <w:szCs w:val="22"/>
        </w:rPr>
        <w:t xml:space="preserve">, which revealed a ~5-fold </w:t>
      </w:r>
      <w:r w:rsidR="00DD17E4" w:rsidRPr="00C43449">
        <w:rPr>
          <w:rStyle w:val="RSCB02ArticleTextChar"/>
          <w:rFonts w:ascii="Arial" w:hAnsi="Arial" w:cs="Arial"/>
          <w:color w:val="000000" w:themeColor="text1"/>
          <w:sz w:val="22"/>
          <w:szCs w:val="22"/>
        </w:rPr>
        <w:t xml:space="preserve">relative </w:t>
      </w:r>
      <w:r w:rsidR="00D415E8" w:rsidRPr="00C43449">
        <w:rPr>
          <w:rStyle w:val="RSCB02ArticleTextChar"/>
          <w:rFonts w:ascii="Arial" w:hAnsi="Arial" w:cs="Arial"/>
          <w:color w:val="000000" w:themeColor="text1"/>
          <w:sz w:val="22"/>
          <w:szCs w:val="22"/>
        </w:rPr>
        <w:t xml:space="preserve">increase in </w:t>
      </w:r>
      <w:r w:rsidR="00DD17E4" w:rsidRPr="00C43449">
        <w:rPr>
          <w:rStyle w:val="RSCB02ArticleTextChar"/>
          <w:rFonts w:ascii="Arial" w:hAnsi="Arial" w:cs="Arial"/>
          <w:color w:val="000000" w:themeColor="text1"/>
          <w:sz w:val="22"/>
          <w:szCs w:val="22"/>
        </w:rPr>
        <w:t xml:space="preserve">monomeric </w:t>
      </w:r>
      <w:r w:rsidR="00D415E8" w:rsidRPr="00C43449">
        <w:rPr>
          <w:rStyle w:val="RSCB02ArticleTextChar"/>
          <w:rFonts w:ascii="Arial" w:hAnsi="Arial" w:cs="Arial"/>
          <w:color w:val="000000" w:themeColor="text1"/>
          <w:sz w:val="22"/>
          <w:szCs w:val="22"/>
        </w:rPr>
        <w:t xml:space="preserve">S337D </w:t>
      </w:r>
      <w:r w:rsidR="00DD17E4" w:rsidRPr="00C43449">
        <w:rPr>
          <w:rStyle w:val="RSCB02ArticleTextChar"/>
          <w:rFonts w:ascii="Arial" w:hAnsi="Arial" w:cs="Arial"/>
          <w:color w:val="000000" w:themeColor="text1"/>
          <w:sz w:val="22"/>
          <w:szCs w:val="22"/>
        </w:rPr>
        <w:t xml:space="preserve">p50 </w:t>
      </w:r>
      <w:r w:rsidR="00D415E8" w:rsidRPr="00C43449">
        <w:rPr>
          <w:rStyle w:val="RSCB02ArticleTextChar"/>
          <w:rFonts w:ascii="Arial" w:hAnsi="Arial" w:cs="Arial"/>
          <w:color w:val="000000" w:themeColor="text1"/>
          <w:sz w:val="22"/>
          <w:szCs w:val="22"/>
        </w:rPr>
        <w:t xml:space="preserve">based on </w:t>
      </w:r>
      <w:r w:rsidR="00DD17E4" w:rsidRPr="00C43449">
        <w:rPr>
          <w:rStyle w:val="RSCB02ArticleTextChar"/>
          <w:rFonts w:ascii="Arial" w:hAnsi="Arial" w:cs="Arial"/>
          <w:color w:val="000000" w:themeColor="text1"/>
          <w:sz w:val="22"/>
          <w:szCs w:val="22"/>
        </w:rPr>
        <w:t xml:space="preserve">protein staining and </w:t>
      </w:r>
      <w:r w:rsidR="00D415E8" w:rsidRPr="00C43449">
        <w:rPr>
          <w:rStyle w:val="RSCB02ArticleTextChar"/>
          <w:rFonts w:ascii="Arial" w:hAnsi="Arial" w:cs="Arial"/>
          <w:color w:val="000000" w:themeColor="text1"/>
          <w:sz w:val="22"/>
          <w:szCs w:val="22"/>
        </w:rPr>
        <w:t>densitometry</w:t>
      </w:r>
      <w:r w:rsidR="003F4AAC" w:rsidRPr="00C43449">
        <w:rPr>
          <w:rStyle w:val="RSCB02ArticleTextChar"/>
          <w:rFonts w:ascii="Arial" w:hAnsi="Arial" w:cs="Arial"/>
          <w:color w:val="000000" w:themeColor="text1"/>
          <w:sz w:val="22"/>
          <w:szCs w:val="22"/>
        </w:rPr>
        <w:t xml:space="preserve"> (Supp. Figure </w:t>
      </w:r>
      <w:r w:rsidR="00E42F60" w:rsidRPr="00C43449">
        <w:rPr>
          <w:rStyle w:val="RSCB02ArticleTextChar"/>
          <w:rFonts w:ascii="Arial" w:hAnsi="Arial" w:cs="Arial"/>
          <w:color w:val="000000" w:themeColor="text1"/>
          <w:sz w:val="22"/>
          <w:szCs w:val="22"/>
        </w:rPr>
        <w:t>5</w:t>
      </w:r>
      <w:r w:rsidR="003F4AAC" w:rsidRPr="00C43449">
        <w:rPr>
          <w:rStyle w:val="RSCB02ArticleTextChar"/>
          <w:rFonts w:ascii="Arial" w:hAnsi="Arial" w:cs="Arial"/>
          <w:color w:val="000000" w:themeColor="text1"/>
          <w:sz w:val="22"/>
          <w:szCs w:val="22"/>
        </w:rPr>
        <w:t>). Together, t</w:t>
      </w:r>
      <w:r w:rsidR="00D34FA7" w:rsidRPr="00C43449">
        <w:rPr>
          <w:rStyle w:val="RSCB02ArticleTextChar"/>
          <w:rFonts w:ascii="Arial" w:hAnsi="Arial" w:cs="Arial"/>
          <w:color w:val="000000" w:themeColor="text1"/>
          <w:sz w:val="22"/>
          <w:szCs w:val="22"/>
        </w:rPr>
        <w:t xml:space="preserve">hese findings support our </w:t>
      </w:r>
      <w:r w:rsidR="00DA5B17" w:rsidRPr="00C43449">
        <w:rPr>
          <w:rStyle w:val="RSCB02ArticleTextChar"/>
          <w:rFonts w:ascii="Arial" w:hAnsi="Arial" w:cs="Arial"/>
          <w:color w:val="000000" w:themeColor="text1"/>
          <w:sz w:val="22"/>
          <w:szCs w:val="22"/>
        </w:rPr>
        <w:t xml:space="preserve">initial </w:t>
      </w:r>
      <w:r w:rsidR="00D34FA7" w:rsidRPr="00C43449">
        <w:rPr>
          <w:rStyle w:val="RSCB02ArticleTextChar"/>
          <w:rFonts w:ascii="Arial" w:hAnsi="Arial" w:cs="Arial"/>
          <w:color w:val="000000" w:themeColor="text1"/>
          <w:sz w:val="22"/>
          <w:szCs w:val="22"/>
        </w:rPr>
        <w:t xml:space="preserve">prediction that Ser337 phosphorylation plays a </w:t>
      </w:r>
      <w:r w:rsidR="003F4AAC" w:rsidRPr="00C43449">
        <w:rPr>
          <w:rStyle w:val="RSCB02ArticleTextChar"/>
          <w:rFonts w:ascii="Arial" w:hAnsi="Arial" w:cs="Arial"/>
          <w:color w:val="000000" w:themeColor="text1"/>
          <w:sz w:val="22"/>
          <w:szCs w:val="22"/>
        </w:rPr>
        <w:t>significant</w:t>
      </w:r>
      <w:r w:rsidR="00D34FA7" w:rsidRPr="00C43449">
        <w:rPr>
          <w:rStyle w:val="RSCB02ArticleTextChar"/>
          <w:rFonts w:ascii="Arial" w:hAnsi="Arial" w:cs="Arial"/>
          <w:color w:val="000000" w:themeColor="text1"/>
          <w:sz w:val="22"/>
          <w:szCs w:val="22"/>
        </w:rPr>
        <w:t xml:space="preserve"> role in controlling (disrupting) p50 </w:t>
      </w:r>
      <w:r w:rsidR="00FD47DE" w:rsidRPr="00C43449">
        <w:rPr>
          <w:rStyle w:val="RSCB02ArticleTextChar"/>
          <w:rFonts w:ascii="Arial" w:hAnsi="Arial" w:cs="Arial"/>
          <w:color w:val="000000" w:themeColor="text1"/>
          <w:sz w:val="22"/>
          <w:szCs w:val="22"/>
        </w:rPr>
        <w:t>dimerization</w:t>
      </w:r>
      <w:r w:rsidR="00C770D8" w:rsidRPr="00C43449">
        <w:rPr>
          <w:rStyle w:val="RSCB02ArticleTextChar"/>
          <w:rFonts w:ascii="Arial" w:hAnsi="Arial" w:cs="Arial"/>
          <w:color w:val="000000" w:themeColor="text1"/>
          <w:sz w:val="22"/>
          <w:szCs w:val="22"/>
        </w:rPr>
        <w:t>.</w:t>
      </w:r>
      <w:r w:rsidR="00D34FA7" w:rsidRPr="00C43449">
        <w:rPr>
          <w:rStyle w:val="RSCB02ArticleTextChar"/>
          <w:rFonts w:ascii="Arial" w:hAnsi="Arial" w:cs="Arial"/>
          <w:color w:val="000000" w:themeColor="text1"/>
          <w:sz w:val="22"/>
          <w:szCs w:val="22"/>
        </w:rPr>
        <w:t xml:space="preserve"> </w:t>
      </w:r>
    </w:p>
    <w:p w14:paraId="43E6D3BB" w14:textId="40BD454A" w:rsidR="00F06AE2" w:rsidRPr="00C43449" w:rsidRDefault="00F06AE2" w:rsidP="00C152A6">
      <w:pPr>
        <w:pStyle w:val="Caption"/>
        <w:keepNext/>
        <w:spacing w:before="240" w:line="360" w:lineRule="auto"/>
        <w:jc w:val="both"/>
        <w:rPr>
          <w:rFonts w:ascii="Arial" w:hAnsi="Arial" w:cs="Arial"/>
          <w:i/>
          <w:sz w:val="22"/>
        </w:rPr>
      </w:pPr>
      <w:bookmarkStart w:id="7" w:name="_Ref499900747"/>
      <w:r w:rsidRPr="00C43449">
        <w:rPr>
          <w:rFonts w:ascii="Arial" w:hAnsi="Arial" w:cs="Arial"/>
          <w:i/>
          <w:color w:val="000000" w:themeColor="text1"/>
          <w:sz w:val="22"/>
        </w:rPr>
        <w:t xml:space="preserve">Table </w:t>
      </w:r>
      <w:bookmarkEnd w:id="7"/>
      <w:r w:rsidR="00D74647" w:rsidRPr="00C43449">
        <w:rPr>
          <w:rFonts w:ascii="Arial" w:hAnsi="Arial" w:cs="Arial"/>
          <w:i/>
          <w:color w:val="000000" w:themeColor="text1"/>
          <w:sz w:val="22"/>
        </w:rPr>
        <w:t>1</w:t>
      </w:r>
      <w:r w:rsidRPr="00C43449">
        <w:rPr>
          <w:rFonts w:ascii="Arial" w:hAnsi="Arial" w:cs="Arial"/>
          <w:i/>
          <w:color w:val="000000" w:themeColor="text1"/>
          <w:sz w:val="22"/>
        </w:rPr>
        <w:t xml:space="preserve">: </w:t>
      </w:r>
      <w:r w:rsidR="001A48A3" w:rsidRPr="00C43449">
        <w:rPr>
          <w:rFonts w:ascii="Arial" w:hAnsi="Arial" w:cs="Arial"/>
          <w:i/>
          <w:color w:val="000000" w:themeColor="text1"/>
          <w:sz w:val="22"/>
        </w:rPr>
        <w:t>Effect of p50 phosphomimetic varia</w:t>
      </w:r>
      <w:r w:rsidR="002A3CC0" w:rsidRPr="00C43449">
        <w:rPr>
          <w:rFonts w:ascii="Arial" w:hAnsi="Arial" w:cs="Arial"/>
          <w:i/>
          <w:color w:val="000000" w:themeColor="text1"/>
          <w:sz w:val="22"/>
        </w:rPr>
        <w:t>n</w:t>
      </w:r>
      <w:r w:rsidR="001A48A3" w:rsidRPr="00C43449">
        <w:rPr>
          <w:rFonts w:ascii="Arial" w:hAnsi="Arial" w:cs="Arial"/>
          <w:i/>
          <w:color w:val="000000" w:themeColor="text1"/>
          <w:sz w:val="22"/>
        </w:rPr>
        <w:t xml:space="preserve">ts on protein </w:t>
      </w:r>
      <w:r w:rsidR="00FD47DE" w:rsidRPr="00C43449">
        <w:rPr>
          <w:rFonts w:ascii="Arial" w:hAnsi="Arial" w:cs="Arial"/>
          <w:i/>
          <w:color w:val="000000" w:themeColor="text1"/>
          <w:sz w:val="22"/>
        </w:rPr>
        <w:t>dimerization</w:t>
      </w:r>
      <w:r w:rsidR="001A48A3" w:rsidRPr="00C43449">
        <w:rPr>
          <w:rFonts w:ascii="Arial" w:hAnsi="Arial" w:cs="Arial"/>
          <w:i/>
          <w:color w:val="000000" w:themeColor="text1"/>
          <w:sz w:val="22"/>
        </w:rPr>
        <w:t xml:space="preserve"> and DNA binding. </w:t>
      </w:r>
      <w:r w:rsidR="00F17DAF" w:rsidRPr="00C43449">
        <w:rPr>
          <w:rFonts w:ascii="Arial" w:hAnsi="Arial" w:cs="Arial"/>
          <w:b w:val="0"/>
          <w:i/>
          <w:color w:val="000000" w:themeColor="text1"/>
          <w:sz w:val="22"/>
        </w:rPr>
        <w:t xml:space="preserve">Percentage </w:t>
      </w:r>
      <w:r w:rsidRPr="00C43449">
        <w:rPr>
          <w:rFonts w:ascii="Arial" w:hAnsi="Arial" w:cs="Arial"/>
          <w:b w:val="0"/>
          <w:i/>
          <w:color w:val="000000" w:themeColor="text1"/>
          <w:sz w:val="22"/>
        </w:rPr>
        <w:t>peak areas</w:t>
      </w:r>
      <w:r w:rsidR="00F17DAF" w:rsidRPr="00C43449">
        <w:rPr>
          <w:rFonts w:ascii="Arial" w:hAnsi="Arial" w:cs="Arial"/>
          <w:b w:val="0"/>
          <w:i/>
          <w:color w:val="000000" w:themeColor="text1"/>
          <w:sz w:val="22"/>
        </w:rPr>
        <w:t xml:space="preserve"> </w:t>
      </w:r>
      <w:r w:rsidRPr="00C43449">
        <w:rPr>
          <w:rFonts w:ascii="Arial" w:hAnsi="Arial" w:cs="Arial"/>
          <w:b w:val="0"/>
          <w:i/>
          <w:color w:val="000000" w:themeColor="text1"/>
          <w:sz w:val="22"/>
        </w:rPr>
        <w:t xml:space="preserve">of monomers and dimers for p50 </w:t>
      </w:r>
      <w:r w:rsidR="001A48A3" w:rsidRPr="00C43449">
        <w:rPr>
          <w:rFonts w:ascii="Arial" w:hAnsi="Arial" w:cs="Arial"/>
          <w:b w:val="0"/>
          <w:i/>
          <w:color w:val="000000" w:themeColor="text1"/>
          <w:sz w:val="22"/>
        </w:rPr>
        <w:t>WT</w:t>
      </w:r>
      <w:r w:rsidR="00D34FA7" w:rsidRPr="00C43449">
        <w:rPr>
          <w:rFonts w:ascii="Arial" w:hAnsi="Arial" w:cs="Arial"/>
          <w:b w:val="0"/>
          <w:i/>
          <w:color w:val="000000" w:themeColor="text1"/>
          <w:sz w:val="22"/>
        </w:rPr>
        <w:t xml:space="preserve">, S65D, S242D, S248D and S337D </w:t>
      </w:r>
      <w:r w:rsidRPr="00C43449">
        <w:rPr>
          <w:rFonts w:ascii="Arial" w:hAnsi="Arial" w:cs="Arial"/>
          <w:b w:val="0"/>
          <w:i/>
          <w:color w:val="000000" w:themeColor="text1"/>
          <w:sz w:val="22"/>
        </w:rPr>
        <w:t>and the mutants</w:t>
      </w:r>
      <w:r w:rsidR="005F11D0" w:rsidRPr="00C43449">
        <w:rPr>
          <w:rFonts w:ascii="Arial" w:hAnsi="Arial" w:cs="Arial"/>
          <w:b w:val="0"/>
          <w:i/>
          <w:color w:val="000000" w:themeColor="text1"/>
          <w:sz w:val="22"/>
        </w:rPr>
        <w:t>.</w:t>
      </w:r>
      <w:r w:rsidRPr="00C43449">
        <w:rPr>
          <w:rFonts w:ascii="Arial" w:hAnsi="Arial" w:cs="Arial"/>
          <w:b w:val="0"/>
          <w:i/>
          <w:color w:val="000000" w:themeColor="text1"/>
          <w:sz w:val="22"/>
        </w:rPr>
        <w:t xml:space="preserve"> DNA binding dissociation constants K</w:t>
      </w:r>
      <w:r w:rsidRPr="00C43449">
        <w:rPr>
          <w:rFonts w:ascii="Arial" w:hAnsi="Arial" w:cs="Arial"/>
          <w:b w:val="0"/>
          <w:i/>
          <w:color w:val="000000" w:themeColor="text1"/>
          <w:sz w:val="22"/>
          <w:vertAlign w:val="subscript"/>
        </w:rPr>
        <w:t>D</w:t>
      </w:r>
      <w:r w:rsidR="005F11D0" w:rsidRPr="00C43449">
        <w:rPr>
          <w:rFonts w:ascii="Arial" w:hAnsi="Arial" w:cs="Arial"/>
          <w:b w:val="0"/>
          <w:i/>
          <w:color w:val="000000" w:themeColor="text1"/>
          <w:sz w:val="22"/>
        </w:rPr>
        <w:t>, and the relative DNA binding affinity with respect to WT p50, are also presented for each p50 variant.</w:t>
      </w:r>
      <w:r w:rsidRPr="00C43449">
        <w:rPr>
          <w:rFonts w:ascii="Arial" w:hAnsi="Arial" w:cs="Arial"/>
          <w:i/>
          <w:sz w:val="22"/>
        </w:rPr>
        <w:t xml:space="preserve"> </w:t>
      </w:r>
    </w:p>
    <w:tbl>
      <w:tblPr>
        <w:tblW w:w="7076" w:type="dxa"/>
        <w:tblInd w:w="93" w:type="dxa"/>
        <w:tblLook w:val="04A0" w:firstRow="1" w:lastRow="0" w:firstColumn="1" w:lastColumn="0" w:noHBand="0" w:noVBand="1"/>
      </w:tblPr>
      <w:tblGrid>
        <w:gridCol w:w="820"/>
        <w:gridCol w:w="1140"/>
        <w:gridCol w:w="1200"/>
        <w:gridCol w:w="1958"/>
        <w:gridCol w:w="1958"/>
      </w:tblGrid>
      <w:tr w:rsidR="005F11D0" w:rsidRPr="00C43449" w14:paraId="31B33836" w14:textId="1C4792DF" w:rsidTr="005F11D0">
        <w:trPr>
          <w:trHeight w:val="375"/>
        </w:trPr>
        <w:tc>
          <w:tcPr>
            <w:tcW w:w="820" w:type="dxa"/>
            <w:tcBorders>
              <w:top w:val="nil"/>
              <w:left w:val="nil"/>
              <w:bottom w:val="double" w:sz="6" w:space="0" w:color="auto"/>
              <w:right w:val="double" w:sz="6" w:space="0" w:color="auto"/>
            </w:tcBorders>
            <w:shd w:val="clear" w:color="auto" w:fill="auto"/>
            <w:noWrap/>
            <w:vAlign w:val="bottom"/>
            <w:hideMark/>
          </w:tcPr>
          <w:p w14:paraId="528D5159" w14:textId="77777777"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 </w:t>
            </w:r>
          </w:p>
        </w:tc>
        <w:tc>
          <w:tcPr>
            <w:tcW w:w="1140" w:type="dxa"/>
            <w:tcBorders>
              <w:top w:val="nil"/>
              <w:left w:val="nil"/>
              <w:bottom w:val="double" w:sz="6" w:space="0" w:color="auto"/>
              <w:right w:val="nil"/>
            </w:tcBorders>
            <w:shd w:val="clear" w:color="auto" w:fill="auto"/>
            <w:noWrap/>
            <w:vAlign w:val="bottom"/>
            <w:hideMark/>
          </w:tcPr>
          <w:p w14:paraId="1276B2D4" w14:textId="253202C5"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 xml:space="preserve"> Monomer</w:t>
            </w:r>
          </w:p>
        </w:tc>
        <w:tc>
          <w:tcPr>
            <w:tcW w:w="1200" w:type="dxa"/>
            <w:tcBorders>
              <w:top w:val="nil"/>
              <w:left w:val="single" w:sz="8" w:space="0" w:color="auto"/>
              <w:bottom w:val="double" w:sz="6" w:space="0" w:color="auto"/>
              <w:right w:val="single" w:sz="8" w:space="0" w:color="auto"/>
            </w:tcBorders>
            <w:shd w:val="clear" w:color="auto" w:fill="auto"/>
            <w:noWrap/>
            <w:vAlign w:val="bottom"/>
            <w:hideMark/>
          </w:tcPr>
          <w:p w14:paraId="6EB72D47" w14:textId="101CB087"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Dimer</w:t>
            </w:r>
          </w:p>
        </w:tc>
        <w:tc>
          <w:tcPr>
            <w:tcW w:w="1958" w:type="dxa"/>
            <w:tcBorders>
              <w:top w:val="nil"/>
              <w:left w:val="nil"/>
              <w:bottom w:val="double" w:sz="6" w:space="0" w:color="auto"/>
              <w:right w:val="single" w:sz="8" w:space="0" w:color="auto"/>
            </w:tcBorders>
            <w:shd w:val="clear" w:color="auto" w:fill="auto"/>
            <w:noWrap/>
            <w:vAlign w:val="bottom"/>
            <w:hideMark/>
          </w:tcPr>
          <w:p w14:paraId="0450FAD4" w14:textId="7D256D37"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K</w:t>
            </w:r>
            <w:r w:rsidRPr="00C43449">
              <w:rPr>
                <w:rFonts w:ascii="Calibri" w:eastAsia="Times New Roman" w:hAnsi="Calibri" w:cs="Times New Roman"/>
                <w:b/>
                <w:bCs/>
                <w:color w:val="000000"/>
                <w:vertAlign w:val="subscript"/>
                <w:lang w:eastAsia="en-GB"/>
              </w:rPr>
              <w:t>D</w:t>
            </w:r>
            <w:r w:rsidRPr="00C43449">
              <w:rPr>
                <w:rFonts w:ascii="Calibri" w:eastAsia="Times New Roman" w:hAnsi="Calibri" w:cs="Times New Roman"/>
                <w:b/>
                <w:bCs/>
                <w:color w:val="000000"/>
                <w:lang w:eastAsia="en-GB"/>
              </w:rPr>
              <w:t xml:space="preserve"> value for DNA binding / nM</w:t>
            </w:r>
          </w:p>
        </w:tc>
        <w:tc>
          <w:tcPr>
            <w:tcW w:w="1958" w:type="dxa"/>
            <w:tcBorders>
              <w:top w:val="nil"/>
              <w:left w:val="single" w:sz="8" w:space="0" w:color="auto"/>
              <w:bottom w:val="double" w:sz="6" w:space="0" w:color="auto"/>
              <w:right w:val="nil"/>
            </w:tcBorders>
          </w:tcPr>
          <w:p w14:paraId="00DA3C1F" w14:textId="7D53EB66"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Relative DNA binding affinity</w:t>
            </w:r>
          </w:p>
        </w:tc>
      </w:tr>
      <w:tr w:rsidR="005F11D0" w:rsidRPr="00C43449" w14:paraId="2938AE7C" w14:textId="4F413333" w:rsidTr="005F11D0">
        <w:trPr>
          <w:trHeight w:val="315"/>
        </w:trPr>
        <w:tc>
          <w:tcPr>
            <w:tcW w:w="820" w:type="dxa"/>
            <w:tcBorders>
              <w:top w:val="nil"/>
              <w:left w:val="nil"/>
              <w:bottom w:val="nil"/>
              <w:right w:val="double" w:sz="6" w:space="0" w:color="auto"/>
            </w:tcBorders>
            <w:shd w:val="clear" w:color="auto" w:fill="auto"/>
            <w:noWrap/>
            <w:vAlign w:val="bottom"/>
            <w:hideMark/>
          </w:tcPr>
          <w:p w14:paraId="43803500" w14:textId="77777777"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WT</w:t>
            </w:r>
          </w:p>
        </w:tc>
        <w:tc>
          <w:tcPr>
            <w:tcW w:w="1140" w:type="dxa"/>
            <w:tcBorders>
              <w:top w:val="nil"/>
              <w:left w:val="nil"/>
              <w:bottom w:val="nil"/>
              <w:right w:val="nil"/>
            </w:tcBorders>
            <w:shd w:val="clear" w:color="auto" w:fill="auto"/>
            <w:noWrap/>
            <w:vAlign w:val="bottom"/>
            <w:hideMark/>
          </w:tcPr>
          <w:p w14:paraId="287E227C" w14:textId="6782CFCC"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10.5%</w:t>
            </w:r>
          </w:p>
        </w:tc>
        <w:tc>
          <w:tcPr>
            <w:tcW w:w="1200" w:type="dxa"/>
            <w:tcBorders>
              <w:top w:val="nil"/>
              <w:left w:val="single" w:sz="8" w:space="0" w:color="auto"/>
              <w:bottom w:val="nil"/>
              <w:right w:val="single" w:sz="8" w:space="0" w:color="auto"/>
            </w:tcBorders>
            <w:shd w:val="clear" w:color="auto" w:fill="auto"/>
            <w:noWrap/>
            <w:vAlign w:val="bottom"/>
            <w:hideMark/>
          </w:tcPr>
          <w:p w14:paraId="09FDAE97" w14:textId="01473883"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89.5%</w:t>
            </w:r>
          </w:p>
        </w:tc>
        <w:tc>
          <w:tcPr>
            <w:tcW w:w="1958" w:type="dxa"/>
            <w:tcBorders>
              <w:top w:val="nil"/>
              <w:left w:val="nil"/>
              <w:bottom w:val="nil"/>
              <w:right w:val="single" w:sz="8" w:space="0" w:color="auto"/>
            </w:tcBorders>
            <w:shd w:val="clear" w:color="auto" w:fill="auto"/>
            <w:noWrap/>
            <w:vAlign w:val="bottom"/>
            <w:hideMark/>
          </w:tcPr>
          <w:p w14:paraId="641F8B87" w14:textId="50F79101"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37 ± 7</w:t>
            </w:r>
          </w:p>
        </w:tc>
        <w:tc>
          <w:tcPr>
            <w:tcW w:w="1958" w:type="dxa"/>
            <w:tcBorders>
              <w:top w:val="nil"/>
              <w:left w:val="single" w:sz="8" w:space="0" w:color="auto"/>
              <w:bottom w:val="nil"/>
              <w:right w:val="nil"/>
            </w:tcBorders>
          </w:tcPr>
          <w:p w14:paraId="1355FF60" w14:textId="70C303A2"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100%</w:t>
            </w:r>
          </w:p>
        </w:tc>
      </w:tr>
      <w:tr w:rsidR="005F11D0" w:rsidRPr="00C43449" w14:paraId="5EC19D04" w14:textId="6532CEA1" w:rsidTr="005F11D0">
        <w:trPr>
          <w:trHeight w:val="300"/>
        </w:trPr>
        <w:tc>
          <w:tcPr>
            <w:tcW w:w="820" w:type="dxa"/>
            <w:tcBorders>
              <w:top w:val="nil"/>
              <w:left w:val="nil"/>
              <w:bottom w:val="nil"/>
              <w:right w:val="double" w:sz="6" w:space="0" w:color="auto"/>
            </w:tcBorders>
            <w:shd w:val="clear" w:color="auto" w:fill="auto"/>
            <w:noWrap/>
            <w:vAlign w:val="bottom"/>
            <w:hideMark/>
          </w:tcPr>
          <w:p w14:paraId="7E8A88DC" w14:textId="77777777"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S65D</w:t>
            </w:r>
          </w:p>
        </w:tc>
        <w:tc>
          <w:tcPr>
            <w:tcW w:w="1140" w:type="dxa"/>
            <w:tcBorders>
              <w:top w:val="nil"/>
              <w:left w:val="nil"/>
              <w:bottom w:val="nil"/>
              <w:right w:val="nil"/>
            </w:tcBorders>
            <w:shd w:val="clear" w:color="auto" w:fill="auto"/>
            <w:noWrap/>
            <w:vAlign w:val="bottom"/>
            <w:hideMark/>
          </w:tcPr>
          <w:p w14:paraId="23B15A82" w14:textId="38F2B8D3"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9.4%</w:t>
            </w:r>
          </w:p>
        </w:tc>
        <w:tc>
          <w:tcPr>
            <w:tcW w:w="1200" w:type="dxa"/>
            <w:tcBorders>
              <w:top w:val="nil"/>
              <w:left w:val="single" w:sz="8" w:space="0" w:color="auto"/>
              <w:bottom w:val="nil"/>
              <w:right w:val="single" w:sz="8" w:space="0" w:color="auto"/>
            </w:tcBorders>
            <w:shd w:val="clear" w:color="auto" w:fill="auto"/>
            <w:noWrap/>
            <w:vAlign w:val="bottom"/>
            <w:hideMark/>
          </w:tcPr>
          <w:p w14:paraId="65E9E6FF" w14:textId="20F1285E"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90.6%</w:t>
            </w:r>
          </w:p>
        </w:tc>
        <w:tc>
          <w:tcPr>
            <w:tcW w:w="1958" w:type="dxa"/>
            <w:tcBorders>
              <w:top w:val="nil"/>
              <w:left w:val="nil"/>
              <w:bottom w:val="nil"/>
              <w:right w:val="single" w:sz="8" w:space="0" w:color="auto"/>
            </w:tcBorders>
            <w:shd w:val="clear" w:color="auto" w:fill="auto"/>
            <w:noWrap/>
            <w:vAlign w:val="bottom"/>
            <w:hideMark/>
          </w:tcPr>
          <w:p w14:paraId="594FA033" w14:textId="2389610D"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140 ± 16</w:t>
            </w:r>
          </w:p>
        </w:tc>
        <w:tc>
          <w:tcPr>
            <w:tcW w:w="1958" w:type="dxa"/>
            <w:tcBorders>
              <w:top w:val="nil"/>
              <w:left w:val="single" w:sz="8" w:space="0" w:color="auto"/>
              <w:bottom w:val="nil"/>
              <w:right w:val="nil"/>
            </w:tcBorders>
          </w:tcPr>
          <w:p w14:paraId="692DDEA3" w14:textId="1BB3C298" w:rsidR="005F11D0" w:rsidRPr="00C43449" w:rsidRDefault="005F11D0" w:rsidP="005F11D0">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26.4%</w:t>
            </w:r>
          </w:p>
        </w:tc>
      </w:tr>
      <w:tr w:rsidR="005F11D0" w:rsidRPr="00C43449" w14:paraId="31A1A574" w14:textId="1FC2FF7D" w:rsidTr="005F11D0">
        <w:trPr>
          <w:trHeight w:val="300"/>
        </w:trPr>
        <w:tc>
          <w:tcPr>
            <w:tcW w:w="820" w:type="dxa"/>
            <w:tcBorders>
              <w:top w:val="nil"/>
              <w:left w:val="nil"/>
              <w:bottom w:val="nil"/>
              <w:right w:val="double" w:sz="6" w:space="0" w:color="auto"/>
            </w:tcBorders>
            <w:shd w:val="clear" w:color="auto" w:fill="auto"/>
            <w:noWrap/>
            <w:vAlign w:val="bottom"/>
            <w:hideMark/>
          </w:tcPr>
          <w:p w14:paraId="44B19026" w14:textId="5BD73873"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S242D</w:t>
            </w:r>
          </w:p>
        </w:tc>
        <w:tc>
          <w:tcPr>
            <w:tcW w:w="1140" w:type="dxa"/>
            <w:tcBorders>
              <w:top w:val="nil"/>
              <w:left w:val="nil"/>
              <w:bottom w:val="nil"/>
              <w:right w:val="nil"/>
            </w:tcBorders>
            <w:shd w:val="clear" w:color="auto" w:fill="auto"/>
            <w:noWrap/>
            <w:vAlign w:val="bottom"/>
            <w:hideMark/>
          </w:tcPr>
          <w:p w14:paraId="6AF3D8A5" w14:textId="4384CED3"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12.4%</w:t>
            </w:r>
          </w:p>
        </w:tc>
        <w:tc>
          <w:tcPr>
            <w:tcW w:w="1200" w:type="dxa"/>
            <w:tcBorders>
              <w:top w:val="nil"/>
              <w:left w:val="single" w:sz="8" w:space="0" w:color="auto"/>
              <w:bottom w:val="nil"/>
              <w:right w:val="single" w:sz="8" w:space="0" w:color="auto"/>
            </w:tcBorders>
            <w:shd w:val="clear" w:color="auto" w:fill="auto"/>
            <w:noWrap/>
            <w:vAlign w:val="bottom"/>
            <w:hideMark/>
          </w:tcPr>
          <w:p w14:paraId="27CB1FCA" w14:textId="2F1037CB"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87.6%</w:t>
            </w:r>
          </w:p>
        </w:tc>
        <w:tc>
          <w:tcPr>
            <w:tcW w:w="1958" w:type="dxa"/>
            <w:tcBorders>
              <w:top w:val="nil"/>
              <w:left w:val="nil"/>
              <w:bottom w:val="nil"/>
              <w:right w:val="single" w:sz="8" w:space="0" w:color="auto"/>
            </w:tcBorders>
            <w:shd w:val="clear" w:color="auto" w:fill="auto"/>
            <w:noWrap/>
            <w:vAlign w:val="bottom"/>
            <w:hideMark/>
          </w:tcPr>
          <w:p w14:paraId="368F46F3" w14:textId="1F32689C"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424 ± 78</w:t>
            </w:r>
          </w:p>
        </w:tc>
        <w:tc>
          <w:tcPr>
            <w:tcW w:w="1958" w:type="dxa"/>
            <w:tcBorders>
              <w:top w:val="nil"/>
              <w:left w:val="single" w:sz="8" w:space="0" w:color="auto"/>
              <w:bottom w:val="nil"/>
              <w:right w:val="nil"/>
            </w:tcBorders>
          </w:tcPr>
          <w:p w14:paraId="16D023F2" w14:textId="3D706AC9"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8.7%</w:t>
            </w:r>
          </w:p>
        </w:tc>
      </w:tr>
      <w:tr w:rsidR="005F11D0" w:rsidRPr="00C43449" w14:paraId="71BDB796" w14:textId="49FFC3F8" w:rsidTr="005F11D0">
        <w:trPr>
          <w:trHeight w:val="300"/>
        </w:trPr>
        <w:tc>
          <w:tcPr>
            <w:tcW w:w="820" w:type="dxa"/>
            <w:tcBorders>
              <w:top w:val="nil"/>
              <w:left w:val="nil"/>
              <w:bottom w:val="nil"/>
              <w:right w:val="double" w:sz="6" w:space="0" w:color="auto"/>
            </w:tcBorders>
            <w:shd w:val="clear" w:color="auto" w:fill="auto"/>
            <w:noWrap/>
            <w:vAlign w:val="bottom"/>
            <w:hideMark/>
          </w:tcPr>
          <w:p w14:paraId="2155306E" w14:textId="77777777"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S248D</w:t>
            </w:r>
          </w:p>
        </w:tc>
        <w:tc>
          <w:tcPr>
            <w:tcW w:w="1140" w:type="dxa"/>
            <w:tcBorders>
              <w:top w:val="nil"/>
              <w:left w:val="nil"/>
              <w:bottom w:val="nil"/>
              <w:right w:val="nil"/>
            </w:tcBorders>
            <w:shd w:val="clear" w:color="auto" w:fill="auto"/>
            <w:noWrap/>
            <w:vAlign w:val="bottom"/>
            <w:hideMark/>
          </w:tcPr>
          <w:p w14:paraId="5C2FA4E8" w14:textId="57FCAC37"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5.8%</w:t>
            </w:r>
          </w:p>
        </w:tc>
        <w:tc>
          <w:tcPr>
            <w:tcW w:w="1200" w:type="dxa"/>
            <w:tcBorders>
              <w:top w:val="nil"/>
              <w:left w:val="single" w:sz="8" w:space="0" w:color="auto"/>
              <w:bottom w:val="nil"/>
              <w:right w:val="single" w:sz="8" w:space="0" w:color="auto"/>
            </w:tcBorders>
            <w:shd w:val="clear" w:color="auto" w:fill="auto"/>
            <w:noWrap/>
            <w:vAlign w:val="bottom"/>
            <w:hideMark/>
          </w:tcPr>
          <w:p w14:paraId="2AD633EC" w14:textId="57C39674"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94.2%</w:t>
            </w:r>
          </w:p>
        </w:tc>
        <w:tc>
          <w:tcPr>
            <w:tcW w:w="1958" w:type="dxa"/>
            <w:tcBorders>
              <w:top w:val="nil"/>
              <w:left w:val="nil"/>
              <w:bottom w:val="nil"/>
              <w:right w:val="single" w:sz="8" w:space="0" w:color="auto"/>
            </w:tcBorders>
            <w:shd w:val="clear" w:color="auto" w:fill="auto"/>
            <w:noWrap/>
            <w:vAlign w:val="bottom"/>
            <w:hideMark/>
          </w:tcPr>
          <w:p w14:paraId="76929DD4" w14:textId="59CD46C8"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112 ± 11</w:t>
            </w:r>
          </w:p>
        </w:tc>
        <w:tc>
          <w:tcPr>
            <w:tcW w:w="1958" w:type="dxa"/>
            <w:tcBorders>
              <w:top w:val="nil"/>
              <w:left w:val="single" w:sz="8" w:space="0" w:color="auto"/>
              <w:bottom w:val="nil"/>
              <w:right w:val="nil"/>
            </w:tcBorders>
          </w:tcPr>
          <w:p w14:paraId="740DDEC0" w14:textId="3E6C6E70"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33.0%</w:t>
            </w:r>
          </w:p>
        </w:tc>
      </w:tr>
      <w:tr w:rsidR="005F11D0" w:rsidRPr="00C43449" w14:paraId="10DF38C1" w14:textId="53276DE6" w:rsidTr="005F11D0">
        <w:trPr>
          <w:trHeight w:val="300"/>
        </w:trPr>
        <w:tc>
          <w:tcPr>
            <w:tcW w:w="820" w:type="dxa"/>
            <w:tcBorders>
              <w:top w:val="nil"/>
              <w:left w:val="nil"/>
              <w:bottom w:val="nil"/>
              <w:right w:val="double" w:sz="6" w:space="0" w:color="auto"/>
            </w:tcBorders>
            <w:shd w:val="clear" w:color="auto" w:fill="auto"/>
            <w:noWrap/>
            <w:vAlign w:val="bottom"/>
            <w:hideMark/>
          </w:tcPr>
          <w:p w14:paraId="1638F326" w14:textId="6770F8B3" w:rsidR="005F11D0" w:rsidRPr="00C43449" w:rsidRDefault="005F11D0" w:rsidP="00D415C2">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S337D</w:t>
            </w:r>
          </w:p>
        </w:tc>
        <w:tc>
          <w:tcPr>
            <w:tcW w:w="1140" w:type="dxa"/>
            <w:tcBorders>
              <w:top w:val="nil"/>
              <w:left w:val="nil"/>
              <w:bottom w:val="nil"/>
              <w:right w:val="nil"/>
            </w:tcBorders>
            <w:shd w:val="clear" w:color="auto" w:fill="auto"/>
            <w:noWrap/>
            <w:vAlign w:val="bottom"/>
            <w:hideMark/>
          </w:tcPr>
          <w:p w14:paraId="21D4C3CF" w14:textId="0BB501E4"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25.2%</w:t>
            </w:r>
          </w:p>
        </w:tc>
        <w:tc>
          <w:tcPr>
            <w:tcW w:w="1200" w:type="dxa"/>
            <w:tcBorders>
              <w:top w:val="nil"/>
              <w:left w:val="single" w:sz="8" w:space="0" w:color="auto"/>
              <w:bottom w:val="nil"/>
              <w:right w:val="single" w:sz="8" w:space="0" w:color="auto"/>
            </w:tcBorders>
            <w:shd w:val="clear" w:color="auto" w:fill="auto"/>
            <w:noWrap/>
            <w:vAlign w:val="bottom"/>
            <w:hideMark/>
          </w:tcPr>
          <w:p w14:paraId="7A68AF37" w14:textId="2AE83C3A"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74.8%</w:t>
            </w:r>
          </w:p>
        </w:tc>
        <w:tc>
          <w:tcPr>
            <w:tcW w:w="1958" w:type="dxa"/>
            <w:tcBorders>
              <w:top w:val="nil"/>
              <w:left w:val="nil"/>
              <w:bottom w:val="nil"/>
              <w:right w:val="single" w:sz="8" w:space="0" w:color="auto"/>
            </w:tcBorders>
            <w:shd w:val="clear" w:color="auto" w:fill="auto"/>
            <w:noWrap/>
            <w:vAlign w:val="bottom"/>
            <w:hideMark/>
          </w:tcPr>
          <w:p w14:paraId="1D16DB13" w14:textId="5580E3AC"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111 ± 15</w:t>
            </w:r>
          </w:p>
        </w:tc>
        <w:tc>
          <w:tcPr>
            <w:tcW w:w="1958" w:type="dxa"/>
            <w:tcBorders>
              <w:top w:val="nil"/>
              <w:left w:val="single" w:sz="8" w:space="0" w:color="auto"/>
              <w:bottom w:val="nil"/>
              <w:right w:val="nil"/>
            </w:tcBorders>
          </w:tcPr>
          <w:p w14:paraId="2AAFFE07" w14:textId="301DD6F7" w:rsidR="005F11D0" w:rsidRPr="00C43449" w:rsidRDefault="005F11D0" w:rsidP="00D415C2">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33.3%</w:t>
            </w:r>
          </w:p>
        </w:tc>
      </w:tr>
    </w:tbl>
    <w:p w14:paraId="42AECA07" w14:textId="77777777" w:rsidR="002C265C" w:rsidRPr="00C43449" w:rsidRDefault="002C265C" w:rsidP="002C265C">
      <w:pPr>
        <w:spacing w:after="120" w:line="480" w:lineRule="auto"/>
        <w:jc w:val="both"/>
        <w:rPr>
          <w:rStyle w:val="RSCB02ArticleTextChar"/>
          <w:rFonts w:ascii="Arial" w:hAnsi="Arial" w:cs="Arial"/>
          <w:color w:val="000000" w:themeColor="text1"/>
          <w:sz w:val="20"/>
        </w:rPr>
      </w:pPr>
    </w:p>
    <w:p w14:paraId="05902886" w14:textId="4E28EB46" w:rsidR="002D7518" w:rsidRPr="00C43449" w:rsidRDefault="00D34FA7" w:rsidP="006450FE">
      <w:pPr>
        <w:spacing w:after="240" w:line="480" w:lineRule="auto"/>
        <w:jc w:val="both"/>
        <w:rPr>
          <w:rFonts w:ascii="Arial" w:hAnsi="Arial" w:cs="Arial"/>
          <w:color w:val="000000" w:themeColor="text1"/>
          <w:w w:val="108"/>
        </w:rPr>
      </w:pPr>
      <w:r w:rsidRPr="00C43449">
        <w:rPr>
          <w:rStyle w:val="RSCB02ArticleTextChar"/>
          <w:rFonts w:ascii="Arial" w:hAnsi="Arial" w:cs="Arial"/>
          <w:color w:val="000000" w:themeColor="text1"/>
          <w:sz w:val="22"/>
          <w:szCs w:val="22"/>
        </w:rPr>
        <w:t xml:space="preserve">IM-MS analysis </w:t>
      </w:r>
      <w:r w:rsidR="00CE7FBD" w:rsidRPr="00C43449">
        <w:rPr>
          <w:rStyle w:val="RSCB02ArticleTextChar"/>
          <w:rFonts w:ascii="Arial" w:hAnsi="Arial" w:cs="Arial"/>
          <w:color w:val="000000" w:themeColor="text1"/>
          <w:sz w:val="22"/>
          <w:szCs w:val="22"/>
        </w:rPr>
        <w:t xml:space="preserve">of </w:t>
      </w:r>
      <w:r w:rsidR="00DA5B17" w:rsidRPr="00C43449">
        <w:rPr>
          <w:rStyle w:val="RSCB02ArticleTextChar"/>
          <w:rFonts w:ascii="Arial" w:hAnsi="Arial" w:cs="Arial"/>
          <w:color w:val="000000" w:themeColor="text1"/>
          <w:sz w:val="22"/>
          <w:szCs w:val="22"/>
        </w:rPr>
        <w:t xml:space="preserve">the </w:t>
      </w:r>
      <w:r w:rsidR="00CE7FBD" w:rsidRPr="00C43449">
        <w:rPr>
          <w:rStyle w:val="RSCB02ArticleTextChar"/>
          <w:rFonts w:ascii="Arial" w:hAnsi="Arial" w:cs="Arial"/>
          <w:color w:val="000000" w:themeColor="text1"/>
          <w:sz w:val="22"/>
          <w:szCs w:val="22"/>
        </w:rPr>
        <w:t>p50 protein</w:t>
      </w:r>
      <w:r w:rsidR="002A3CC0" w:rsidRPr="00C43449">
        <w:rPr>
          <w:rStyle w:val="RSCB02ArticleTextChar"/>
          <w:rFonts w:ascii="Arial" w:hAnsi="Arial" w:cs="Arial"/>
          <w:color w:val="000000" w:themeColor="text1"/>
          <w:sz w:val="22"/>
          <w:szCs w:val="22"/>
        </w:rPr>
        <w:t xml:space="preserve"> variant</w:t>
      </w:r>
      <w:r w:rsidR="00CE7FBD" w:rsidRPr="00C43449">
        <w:rPr>
          <w:rStyle w:val="RSCB02ArticleTextChar"/>
          <w:rFonts w:ascii="Arial" w:hAnsi="Arial" w:cs="Arial"/>
          <w:color w:val="000000" w:themeColor="text1"/>
          <w:sz w:val="22"/>
          <w:szCs w:val="22"/>
        </w:rPr>
        <w:t xml:space="preserve">s </w:t>
      </w:r>
      <w:r w:rsidRPr="00C43449">
        <w:rPr>
          <w:rStyle w:val="RSCB02ArticleTextChar"/>
          <w:rFonts w:ascii="Arial" w:hAnsi="Arial" w:cs="Arial"/>
          <w:color w:val="000000" w:themeColor="text1"/>
          <w:sz w:val="22"/>
          <w:szCs w:val="22"/>
        </w:rPr>
        <w:t xml:space="preserve">revealed a </w:t>
      </w:r>
      <w:r w:rsidR="00BF0AC8" w:rsidRPr="00C43449">
        <w:rPr>
          <w:rStyle w:val="RSCB02ArticleTextChar"/>
          <w:rFonts w:ascii="Arial" w:hAnsi="Arial" w:cs="Arial"/>
          <w:color w:val="000000" w:themeColor="text1"/>
          <w:sz w:val="22"/>
          <w:szCs w:val="22"/>
        </w:rPr>
        <w:t xml:space="preserve">peak </w:t>
      </w:r>
      <w:r w:rsidR="000C5061" w:rsidRPr="00C43449">
        <w:rPr>
          <w:rStyle w:val="RSCB02ArticleTextChar"/>
          <w:rFonts w:ascii="Arial" w:hAnsi="Arial" w:cs="Arial"/>
          <w:color w:val="000000" w:themeColor="text1"/>
          <w:sz w:val="22"/>
          <w:szCs w:val="22"/>
        </w:rPr>
        <w:t xml:space="preserve">maximum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057370" w:rsidRPr="00C43449">
        <w:rPr>
          <w:rFonts w:ascii="Arial" w:hAnsi="Arial" w:cs="Arial"/>
        </w:rPr>
        <w:t xml:space="preserve"> </w:t>
      </w:r>
      <w:r w:rsidR="00BF0AC8" w:rsidRPr="00C43449">
        <w:rPr>
          <w:rStyle w:val="RSCB02ArticleTextChar"/>
          <w:rFonts w:ascii="Arial" w:hAnsi="Arial" w:cs="Arial"/>
          <w:color w:val="000000" w:themeColor="text1"/>
          <w:sz w:val="22"/>
          <w:szCs w:val="22"/>
        </w:rPr>
        <w:t xml:space="preserve">of </w:t>
      </w:r>
      <w:r w:rsidR="000B25E8" w:rsidRPr="00C43449">
        <w:rPr>
          <w:rStyle w:val="RSCB02ArticleTextChar"/>
          <w:rFonts w:ascii="Arial" w:hAnsi="Arial" w:cs="Arial"/>
          <w:color w:val="000000" w:themeColor="text1"/>
          <w:sz w:val="22"/>
          <w:szCs w:val="22"/>
        </w:rPr>
        <w:t>~42.</w:t>
      </w:r>
      <w:r w:rsidR="000C5061" w:rsidRPr="00C43449">
        <w:rPr>
          <w:rStyle w:val="RSCB02ArticleTextChar"/>
          <w:rFonts w:ascii="Arial" w:hAnsi="Arial" w:cs="Arial"/>
          <w:color w:val="000000" w:themeColor="text1"/>
          <w:sz w:val="22"/>
          <w:szCs w:val="22"/>
        </w:rPr>
        <w:t>0</w:t>
      </w:r>
      <w:r w:rsidR="00DD17E4" w:rsidRPr="00C43449">
        <w:rPr>
          <w:rStyle w:val="RSCB02ArticleTextChar"/>
          <w:rFonts w:ascii="Arial" w:hAnsi="Arial" w:cs="Arial"/>
          <w:color w:val="000000" w:themeColor="text1"/>
          <w:sz w:val="22"/>
          <w:szCs w:val="22"/>
        </w:rPr>
        <w:t xml:space="preserve"> </w:t>
      </w:r>
      <w:r w:rsidR="000C5061" w:rsidRPr="00C43449">
        <w:rPr>
          <w:rStyle w:val="RSCB02ArticleTextChar"/>
          <w:rFonts w:ascii="Arial" w:hAnsi="Arial" w:cs="Arial"/>
          <w:color w:val="000000" w:themeColor="text1"/>
          <w:sz w:val="22"/>
          <w:szCs w:val="22"/>
        </w:rPr>
        <w:t>-</w:t>
      </w:r>
      <w:r w:rsidR="00DD17E4" w:rsidRPr="00C43449">
        <w:rPr>
          <w:rStyle w:val="RSCB02ArticleTextChar"/>
          <w:rFonts w:ascii="Arial" w:hAnsi="Arial" w:cs="Arial"/>
          <w:color w:val="000000" w:themeColor="text1"/>
          <w:sz w:val="22"/>
          <w:szCs w:val="22"/>
        </w:rPr>
        <w:t xml:space="preserve"> </w:t>
      </w:r>
      <w:r w:rsidR="000C5061" w:rsidRPr="00C43449">
        <w:rPr>
          <w:rStyle w:val="RSCB02ArticleTextChar"/>
          <w:rFonts w:ascii="Arial" w:hAnsi="Arial" w:cs="Arial"/>
          <w:color w:val="000000" w:themeColor="text1"/>
          <w:sz w:val="22"/>
          <w:szCs w:val="22"/>
        </w:rPr>
        <w:t>42.5</w:t>
      </w:r>
      <w:r w:rsidR="000B25E8" w:rsidRPr="00C43449">
        <w:rPr>
          <w:rStyle w:val="RSCB02ArticleTextChar"/>
          <w:rFonts w:ascii="Arial" w:hAnsi="Arial" w:cs="Arial"/>
          <w:color w:val="000000" w:themeColor="text1"/>
          <w:sz w:val="22"/>
          <w:szCs w:val="22"/>
        </w:rPr>
        <w:t xml:space="preserve"> nm</w:t>
      </w:r>
      <w:r w:rsidR="000B25E8" w:rsidRPr="00C43449">
        <w:rPr>
          <w:rFonts w:ascii="Arial" w:hAnsi="Arial" w:cs="Arial"/>
          <w:color w:val="000000" w:themeColor="text1"/>
          <w:w w:val="108"/>
          <w:vertAlign w:val="superscript"/>
        </w:rPr>
        <w:t>2</w:t>
      </w:r>
      <w:r w:rsidR="00BF0AC8" w:rsidRPr="00C43449">
        <w:rPr>
          <w:rStyle w:val="RSCB02ArticleTextChar"/>
          <w:rFonts w:ascii="Arial" w:hAnsi="Arial" w:cs="Arial"/>
          <w:color w:val="000000" w:themeColor="text1"/>
          <w:sz w:val="22"/>
          <w:szCs w:val="22"/>
        </w:rPr>
        <w:t xml:space="preserve"> suggesting that the dominant dimer conformation is </w:t>
      </w:r>
      <w:r w:rsidR="000C5061" w:rsidRPr="00C43449">
        <w:rPr>
          <w:rStyle w:val="RSCB02ArticleTextChar"/>
          <w:rFonts w:ascii="Arial" w:hAnsi="Arial" w:cs="Arial"/>
          <w:color w:val="000000" w:themeColor="text1"/>
          <w:sz w:val="22"/>
          <w:szCs w:val="22"/>
        </w:rPr>
        <w:t xml:space="preserve">highly similar </w:t>
      </w:r>
      <w:r w:rsidR="00BF0AC8" w:rsidRPr="00C43449">
        <w:rPr>
          <w:rStyle w:val="RSCB02ArticleTextChar"/>
          <w:rFonts w:ascii="Arial" w:hAnsi="Arial" w:cs="Arial"/>
          <w:color w:val="000000" w:themeColor="text1"/>
          <w:sz w:val="22"/>
          <w:szCs w:val="22"/>
        </w:rPr>
        <w:t>for all species</w:t>
      </w:r>
      <w:r w:rsidR="00CE7FBD" w:rsidRPr="00C43449">
        <w:rPr>
          <w:rStyle w:val="RSCB02ArticleTextChar"/>
          <w:rFonts w:ascii="Arial" w:hAnsi="Arial" w:cs="Arial"/>
          <w:color w:val="000000" w:themeColor="text1"/>
          <w:sz w:val="22"/>
          <w:szCs w:val="22"/>
        </w:rPr>
        <w:t xml:space="preserve"> analysed</w:t>
      </w:r>
      <w:r w:rsidR="002D7518" w:rsidRPr="00C43449">
        <w:rPr>
          <w:rStyle w:val="RSCB02ArticleTextChar"/>
          <w:rFonts w:ascii="Arial" w:hAnsi="Arial" w:cs="Arial"/>
          <w:color w:val="000000" w:themeColor="text1"/>
          <w:sz w:val="22"/>
          <w:szCs w:val="22"/>
        </w:rPr>
        <w:t xml:space="preserve"> (Figure 4)</w:t>
      </w:r>
      <w:r w:rsidR="00BF0AC8" w:rsidRPr="00C43449">
        <w:rPr>
          <w:rStyle w:val="RSCB02ArticleTextChar"/>
          <w:rFonts w:ascii="Arial" w:hAnsi="Arial" w:cs="Arial"/>
          <w:color w:val="000000" w:themeColor="text1"/>
          <w:sz w:val="22"/>
          <w:szCs w:val="22"/>
        </w:rPr>
        <w:t>. However, a n</w:t>
      </w:r>
      <w:r w:rsidRPr="00C43449">
        <w:rPr>
          <w:rStyle w:val="RSCB02ArticleTextChar"/>
          <w:rFonts w:ascii="Arial" w:hAnsi="Arial" w:cs="Arial"/>
          <w:color w:val="000000" w:themeColor="text1"/>
          <w:sz w:val="22"/>
          <w:szCs w:val="22"/>
        </w:rPr>
        <w:t>otable increase</w:t>
      </w:r>
      <w:r w:rsidR="00151348" w:rsidRPr="00C43449">
        <w:rPr>
          <w:rStyle w:val="RSCB02ArticleTextChar"/>
          <w:rFonts w:ascii="Arial" w:hAnsi="Arial" w:cs="Arial"/>
          <w:color w:val="000000" w:themeColor="text1"/>
          <w:sz w:val="22"/>
          <w:szCs w:val="22"/>
        </w:rPr>
        <w:t xml:space="preserve"> in</w:t>
      </w:r>
      <w:r w:rsidRPr="00C43449">
        <w:rPr>
          <w:rStyle w:val="RSCB02ArticleTextChar"/>
          <w:rFonts w:ascii="Arial" w:hAnsi="Arial" w:cs="Arial"/>
          <w:color w:val="000000" w:themeColor="text1"/>
          <w:sz w:val="22"/>
          <w:szCs w:val="22"/>
        </w:rPr>
        <w:t xml:space="preserve"> </w:t>
      </w:r>
      <w:r w:rsidR="00BF0AC8" w:rsidRPr="00C43449">
        <w:rPr>
          <w:rStyle w:val="RSCB02ArticleTextChar"/>
          <w:rFonts w:ascii="Arial" w:hAnsi="Arial" w:cs="Arial"/>
          <w:color w:val="000000" w:themeColor="text1"/>
          <w:sz w:val="22"/>
          <w:szCs w:val="22"/>
        </w:rPr>
        <w:t>conformational flexibility</w:t>
      </w:r>
      <w:r w:rsidR="00151348" w:rsidRPr="00C43449">
        <w:rPr>
          <w:rStyle w:val="RSCB02ArticleTextChar"/>
          <w:rFonts w:ascii="Arial" w:hAnsi="Arial" w:cs="Arial"/>
          <w:color w:val="000000" w:themeColor="text1"/>
          <w:sz w:val="22"/>
          <w:szCs w:val="22"/>
        </w:rPr>
        <w:t xml:space="preserve"> was observed for all mutants</w:t>
      </w:r>
      <w:r w:rsidR="002D7518" w:rsidRPr="00C43449">
        <w:rPr>
          <w:rStyle w:val="RSCB02ArticleTextChar"/>
          <w:rFonts w:ascii="Arial" w:hAnsi="Arial" w:cs="Arial"/>
          <w:color w:val="000000" w:themeColor="text1"/>
          <w:sz w:val="22"/>
          <w:szCs w:val="22"/>
        </w:rPr>
        <w:t xml:space="preserve"> compared with WT </w:t>
      </w:r>
      <w:r w:rsidR="002A3CC0" w:rsidRPr="00C43449">
        <w:rPr>
          <w:rStyle w:val="RSCB02ArticleTextChar"/>
          <w:rFonts w:ascii="Arial" w:hAnsi="Arial" w:cs="Arial"/>
          <w:color w:val="000000" w:themeColor="text1"/>
          <w:sz w:val="22"/>
          <w:szCs w:val="22"/>
        </w:rPr>
        <w:t>p50</w:t>
      </w:r>
      <w:r w:rsidR="00151348" w:rsidRPr="00C43449">
        <w:rPr>
          <w:rStyle w:val="RSCB02ArticleTextChar"/>
          <w:rFonts w:ascii="Arial" w:hAnsi="Arial" w:cs="Arial"/>
          <w:color w:val="000000" w:themeColor="text1"/>
          <w:sz w:val="22"/>
          <w:szCs w:val="22"/>
        </w:rPr>
        <w:t>. In particular, the CCSD values for S248D and S337D are 4.6 and 5.0 nm</w:t>
      </w:r>
      <w:r w:rsidR="00151348" w:rsidRPr="00C43449">
        <w:rPr>
          <w:rStyle w:val="RSCB02ArticleTextChar"/>
          <w:rFonts w:ascii="Arial" w:hAnsi="Arial" w:cs="Arial"/>
          <w:color w:val="000000" w:themeColor="text1"/>
          <w:sz w:val="22"/>
          <w:szCs w:val="22"/>
          <w:vertAlign w:val="superscript"/>
        </w:rPr>
        <w:t>2</w:t>
      </w:r>
      <w:r w:rsidR="00151348" w:rsidRPr="00C43449">
        <w:rPr>
          <w:rStyle w:val="RSCB02ArticleTextChar"/>
          <w:rFonts w:ascii="Arial" w:hAnsi="Arial" w:cs="Arial"/>
          <w:color w:val="000000" w:themeColor="text1"/>
          <w:sz w:val="22"/>
          <w:szCs w:val="22"/>
        </w:rPr>
        <w:t xml:space="preserve">, respectively, </w:t>
      </w:r>
      <w:r w:rsidR="002D7518" w:rsidRPr="00C43449">
        <w:rPr>
          <w:rStyle w:val="RSCB02ArticleTextChar"/>
          <w:rFonts w:ascii="Arial" w:hAnsi="Arial" w:cs="Arial"/>
          <w:color w:val="000000" w:themeColor="text1"/>
          <w:sz w:val="22"/>
          <w:szCs w:val="22"/>
        </w:rPr>
        <w:t>compared with a</w:t>
      </w:r>
      <w:r w:rsidR="00151348" w:rsidRPr="00C43449">
        <w:rPr>
          <w:rStyle w:val="RSCB02ArticleTextChar"/>
          <w:rFonts w:ascii="Arial" w:hAnsi="Arial" w:cs="Arial"/>
          <w:color w:val="000000" w:themeColor="text1"/>
          <w:sz w:val="22"/>
          <w:szCs w:val="22"/>
        </w:rPr>
        <w:t xml:space="preserve"> CCSD val</w:t>
      </w:r>
      <w:r w:rsidR="00186C22" w:rsidRPr="00C43449">
        <w:rPr>
          <w:rStyle w:val="RSCB02ArticleTextChar"/>
          <w:rFonts w:ascii="Arial" w:hAnsi="Arial" w:cs="Arial"/>
          <w:color w:val="000000" w:themeColor="text1"/>
          <w:sz w:val="22"/>
          <w:szCs w:val="22"/>
        </w:rPr>
        <w:t>u</w:t>
      </w:r>
      <w:r w:rsidR="00151348" w:rsidRPr="00C43449">
        <w:rPr>
          <w:rStyle w:val="RSCB02ArticleTextChar"/>
          <w:rFonts w:ascii="Arial" w:hAnsi="Arial" w:cs="Arial"/>
          <w:color w:val="000000" w:themeColor="text1"/>
          <w:sz w:val="22"/>
          <w:szCs w:val="22"/>
        </w:rPr>
        <w:t xml:space="preserve">e </w:t>
      </w:r>
      <w:r w:rsidR="002D7518" w:rsidRPr="00C43449">
        <w:rPr>
          <w:rStyle w:val="RSCB02ArticleTextChar"/>
          <w:rFonts w:ascii="Arial" w:hAnsi="Arial" w:cs="Arial"/>
          <w:color w:val="000000" w:themeColor="text1"/>
          <w:sz w:val="22"/>
          <w:szCs w:val="22"/>
        </w:rPr>
        <w:t xml:space="preserve">of </w:t>
      </w:r>
      <w:r w:rsidR="009447F3" w:rsidRPr="00C43449">
        <w:rPr>
          <w:rStyle w:val="RSCB02ArticleTextChar"/>
          <w:rFonts w:ascii="Arial" w:hAnsi="Arial" w:cs="Arial"/>
          <w:color w:val="000000" w:themeColor="text1"/>
          <w:sz w:val="22"/>
          <w:szCs w:val="22"/>
        </w:rPr>
        <w:t>just</w:t>
      </w:r>
      <w:r w:rsidR="00151348" w:rsidRPr="00C43449">
        <w:rPr>
          <w:rStyle w:val="RSCB02ArticleTextChar"/>
          <w:rFonts w:ascii="Arial" w:hAnsi="Arial" w:cs="Arial"/>
          <w:color w:val="000000" w:themeColor="text1"/>
          <w:sz w:val="22"/>
          <w:szCs w:val="22"/>
        </w:rPr>
        <w:t xml:space="preserve"> 2.9 nm</w:t>
      </w:r>
      <w:r w:rsidR="00151348" w:rsidRPr="00C43449">
        <w:rPr>
          <w:rStyle w:val="RSCB02ArticleTextChar"/>
          <w:rFonts w:ascii="Arial" w:hAnsi="Arial" w:cs="Arial"/>
          <w:color w:val="000000" w:themeColor="text1"/>
          <w:sz w:val="22"/>
          <w:szCs w:val="22"/>
          <w:vertAlign w:val="superscript"/>
        </w:rPr>
        <w:t>2</w:t>
      </w:r>
      <w:r w:rsidR="002D7518" w:rsidRPr="00C43449">
        <w:rPr>
          <w:rStyle w:val="RSCB02ArticleTextChar"/>
          <w:rFonts w:ascii="Arial" w:hAnsi="Arial" w:cs="Arial"/>
          <w:color w:val="000000" w:themeColor="text1"/>
          <w:sz w:val="22"/>
          <w:szCs w:val="22"/>
        </w:rPr>
        <w:t xml:space="preserve"> for WT p50</w:t>
      </w:r>
      <w:r w:rsidR="00151348" w:rsidRPr="00C43449">
        <w:rPr>
          <w:rStyle w:val="RSCB02ArticleTextChar"/>
          <w:rFonts w:ascii="Arial" w:hAnsi="Arial" w:cs="Arial"/>
          <w:color w:val="000000" w:themeColor="text1"/>
          <w:sz w:val="22"/>
          <w:szCs w:val="22"/>
        </w:rPr>
        <w:t xml:space="preserve"> </w:t>
      </w:r>
      <w:r w:rsidRPr="00C43449">
        <w:rPr>
          <w:rStyle w:val="RSCB02ArticleTextChar"/>
          <w:rFonts w:ascii="Arial" w:hAnsi="Arial" w:cs="Arial"/>
          <w:color w:val="000000" w:themeColor="text1"/>
          <w:sz w:val="22"/>
          <w:szCs w:val="22"/>
        </w:rPr>
        <w:t xml:space="preserve">(Figure </w:t>
      </w:r>
      <w:r w:rsidR="002D7518" w:rsidRPr="00C43449">
        <w:rPr>
          <w:rStyle w:val="RSCB02ArticleTextChar"/>
          <w:rFonts w:ascii="Arial" w:hAnsi="Arial" w:cs="Arial"/>
          <w:color w:val="000000" w:themeColor="text1"/>
          <w:sz w:val="22"/>
          <w:szCs w:val="22"/>
        </w:rPr>
        <w:t>4</w:t>
      </w:r>
      <w:r w:rsidR="00BF0AC8" w:rsidRPr="00C43449">
        <w:rPr>
          <w:rStyle w:val="RSCB02ArticleTextChar"/>
          <w:rFonts w:ascii="Arial" w:hAnsi="Arial" w:cs="Arial"/>
          <w:color w:val="000000" w:themeColor="text1"/>
          <w:sz w:val="22"/>
          <w:szCs w:val="22"/>
        </w:rPr>
        <w:t>)</w:t>
      </w:r>
      <w:r w:rsidRPr="00C43449">
        <w:rPr>
          <w:rStyle w:val="RSCB02ArticleTextChar"/>
          <w:rFonts w:ascii="Arial" w:hAnsi="Arial" w:cs="Arial"/>
          <w:color w:val="000000" w:themeColor="text1"/>
          <w:sz w:val="22"/>
          <w:szCs w:val="22"/>
        </w:rPr>
        <w:t xml:space="preserve">. </w:t>
      </w:r>
    </w:p>
    <w:p w14:paraId="6B4F7998" w14:textId="20C77328" w:rsidR="007B3F63" w:rsidRPr="00C43449" w:rsidRDefault="007B3F63" w:rsidP="002C265C">
      <w:pPr>
        <w:keepNext/>
        <w:rPr>
          <w:rStyle w:val="RSCB02ArticleTextChar"/>
          <w:rFonts w:cstheme="minorBidi"/>
          <w:w w:val="100"/>
          <w:sz w:val="22"/>
          <w:szCs w:val="22"/>
        </w:rPr>
      </w:pPr>
      <w:r w:rsidRPr="00C43449">
        <w:rPr>
          <w:rFonts w:ascii="Arial" w:hAnsi="Arial" w:cs="Arial"/>
          <w:b/>
        </w:rPr>
        <w:t>Phospho</w:t>
      </w:r>
      <w:r w:rsidR="002965ED" w:rsidRPr="00C43449">
        <w:rPr>
          <w:rFonts w:ascii="Arial" w:hAnsi="Arial" w:cs="Arial"/>
          <w:b/>
        </w:rPr>
        <w:t xml:space="preserve">mimetic version of the </w:t>
      </w:r>
      <w:r w:rsidRPr="00C43449">
        <w:rPr>
          <w:rFonts w:ascii="Arial" w:hAnsi="Arial" w:cs="Arial"/>
          <w:b/>
        </w:rPr>
        <w:t>Chk1</w:t>
      </w:r>
      <w:r w:rsidR="002965ED" w:rsidRPr="00C43449">
        <w:rPr>
          <w:rFonts w:ascii="Arial" w:hAnsi="Arial" w:cs="Arial"/>
          <w:b/>
        </w:rPr>
        <w:t>-mediated p50 phosphosite Ser242</w:t>
      </w:r>
      <w:r w:rsidRPr="00C43449">
        <w:rPr>
          <w:rFonts w:ascii="Arial" w:hAnsi="Arial" w:cs="Arial"/>
          <w:b/>
        </w:rPr>
        <w:t xml:space="preserve"> destabilises DNA binding</w:t>
      </w:r>
    </w:p>
    <w:p w14:paraId="275413D5" w14:textId="69248188" w:rsidR="00CE7FBD" w:rsidRPr="00C43449" w:rsidRDefault="00BA50B4" w:rsidP="002D7518">
      <w:pPr>
        <w:spacing w:after="120" w:line="480" w:lineRule="auto"/>
        <w:jc w:val="both"/>
        <w:rPr>
          <w:rFonts w:ascii="Arial" w:hAnsi="Arial" w:cs="Arial"/>
          <w:color w:val="000000" w:themeColor="text1"/>
          <w:w w:val="108"/>
        </w:rPr>
      </w:pPr>
      <w:r w:rsidRPr="00C43449">
        <w:rPr>
          <w:rStyle w:val="RSCB02ArticleTextChar"/>
          <w:rFonts w:ascii="Arial" w:hAnsi="Arial" w:cs="Arial"/>
          <w:color w:val="000000" w:themeColor="text1"/>
          <w:sz w:val="22"/>
          <w:szCs w:val="22"/>
        </w:rPr>
        <w:t xml:space="preserve">To evaluate the effect of </w:t>
      </w:r>
      <w:r w:rsidR="009A3FF5" w:rsidRPr="00C43449">
        <w:rPr>
          <w:rStyle w:val="RSCB02ArticleTextChar"/>
          <w:rFonts w:ascii="Arial" w:hAnsi="Arial" w:cs="Arial"/>
          <w:color w:val="000000" w:themeColor="text1"/>
          <w:sz w:val="22"/>
          <w:szCs w:val="22"/>
        </w:rPr>
        <w:t xml:space="preserve">modification of </w:t>
      </w:r>
      <w:r w:rsidR="00DA5B17" w:rsidRPr="00C43449">
        <w:rPr>
          <w:rStyle w:val="RSCB02ArticleTextChar"/>
          <w:rFonts w:ascii="Arial" w:hAnsi="Arial" w:cs="Arial"/>
          <w:color w:val="000000" w:themeColor="text1"/>
          <w:sz w:val="22"/>
          <w:szCs w:val="22"/>
        </w:rPr>
        <w:t>S248 and S337</w:t>
      </w:r>
      <w:r w:rsidR="009A3FF5" w:rsidRPr="00C43449">
        <w:rPr>
          <w:rStyle w:val="RSCB02ArticleTextChar"/>
          <w:rFonts w:ascii="Arial" w:hAnsi="Arial" w:cs="Arial"/>
          <w:color w:val="000000" w:themeColor="text1"/>
          <w:sz w:val="22"/>
          <w:szCs w:val="22"/>
        </w:rPr>
        <w:t xml:space="preserve"> on DNA binding, we </w:t>
      </w:r>
      <w:r w:rsidR="00DA5B17" w:rsidRPr="00C43449">
        <w:rPr>
          <w:rStyle w:val="RSCB02ArticleTextChar"/>
          <w:rFonts w:ascii="Arial" w:hAnsi="Arial" w:cs="Arial"/>
          <w:color w:val="000000" w:themeColor="text1"/>
          <w:sz w:val="22"/>
          <w:szCs w:val="22"/>
        </w:rPr>
        <w:t xml:space="preserve">employed </w:t>
      </w:r>
      <w:r w:rsidR="009A3FF5" w:rsidRPr="00C43449">
        <w:rPr>
          <w:rStyle w:val="RSCB02ArticleTextChar"/>
          <w:rFonts w:ascii="Arial" w:hAnsi="Arial" w:cs="Arial"/>
          <w:color w:val="000000" w:themeColor="text1"/>
          <w:sz w:val="22"/>
          <w:szCs w:val="22"/>
        </w:rPr>
        <w:t xml:space="preserve">the titration method and native MS to determine the dissociation constants </w:t>
      </w:r>
      <w:r w:rsidR="00DA5B17" w:rsidRPr="00C43449">
        <w:rPr>
          <w:rStyle w:val="RSCB02ArticleTextChar"/>
          <w:rFonts w:ascii="Arial" w:hAnsi="Arial" w:cs="Arial"/>
          <w:color w:val="000000" w:themeColor="text1"/>
          <w:sz w:val="22"/>
          <w:szCs w:val="22"/>
        </w:rPr>
        <w:t>(</w:t>
      </w:r>
      <w:r w:rsidR="009A3FF5" w:rsidRPr="00C43449">
        <w:rPr>
          <w:rStyle w:val="RSCB02ArticleTextChar"/>
          <w:rFonts w:ascii="Arial" w:hAnsi="Arial" w:cs="Arial"/>
          <w:color w:val="000000" w:themeColor="text1"/>
          <w:sz w:val="22"/>
          <w:szCs w:val="22"/>
        </w:rPr>
        <w:t>K</w:t>
      </w:r>
      <w:r w:rsidR="009A3FF5" w:rsidRPr="00C43449">
        <w:rPr>
          <w:rStyle w:val="RSCB02ArticleTextChar"/>
          <w:rFonts w:ascii="Arial" w:hAnsi="Arial" w:cs="Arial"/>
          <w:color w:val="000000" w:themeColor="text1"/>
          <w:sz w:val="22"/>
          <w:szCs w:val="22"/>
          <w:vertAlign w:val="subscript"/>
        </w:rPr>
        <w:t>D</w:t>
      </w:r>
      <w:r w:rsidR="00DA5B17" w:rsidRPr="00C43449">
        <w:rPr>
          <w:rStyle w:val="RSCB02ArticleTextChar"/>
          <w:rFonts w:ascii="Arial" w:hAnsi="Arial" w:cs="Arial"/>
          <w:color w:val="000000" w:themeColor="text1"/>
          <w:sz w:val="22"/>
          <w:szCs w:val="22"/>
        </w:rPr>
        <w:t>)</w:t>
      </w:r>
      <w:r w:rsidR="002D7518" w:rsidRPr="00C43449">
        <w:rPr>
          <w:rStyle w:val="RSCB02ArticleTextChar"/>
          <w:rFonts w:ascii="Arial" w:hAnsi="Arial" w:cs="Arial"/>
          <w:color w:val="000000" w:themeColor="text1"/>
          <w:sz w:val="22"/>
          <w:szCs w:val="22"/>
        </w:rPr>
        <w:t xml:space="preserve"> </w:t>
      </w:r>
      <w:r w:rsidR="009A3FF5" w:rsidRPr="00C43449">
        <w:rPr>
          <w:rStyle w:val="RSCB02ArticleTextChar"/>
          <w:rFonts w:ascii="Arial" w:hAnsi="Arial" w:cs="Arial"/>
          <w:color w:val="000000" w:themeColor="text1"/>
          <w:sz w:val="22"/>
          <w:szCs w:val="22"/>
        </w:rPr>
        <w:t xml:space="preserve">for DNA binding </w:t>
      </w:r>
      <w:r w:rsidR="00DA5B17" w:rsidRPr="00C43449">
        <w:rPr>
          <w:rStyle w:val="RSCB02ArticleTextChar"/>
          <w:rFonts w:ascii="Arial" w:hAnsi="Arial" w:cs="Arial"/>
          <w:color w:val="000000" w:themeColor="text1"/>
          <w:sz w:val="22"/>
          <w:szCs w:val="22"/>
        </w:rPr>
        <w:t xml:space="preserve">for </w:t>
      </w:r>
      <w:r w:rsidR="009A3FF5" w:rsidRPr="00C43449">
        <w:rPr>
          <w:rStyle w:val="RSCB02ArticleTextChar"/>
          <w:rFonts w:ascii="Arial" w:hAnsi="Arial" w:cs="Arial"/>
          <w:color w:val="000000" w:themeColor="text1"/>
          <w:sz w:val="22"/>
          <w:szCs w:val="22"/>
        </w:rPr>
        <w:t>each of the p50 protein variants (Figure 4; Table 1)</w:t>
      </w:r>
      <w:r w:rsidR="00703ED5" w:rsidRPr="00C43449">
        <w:rPr>
          <w:rStyle w:val="RSCB02ArticleTextChar"/>
          <w:rFonts w:ascii="Arial" w:hAnsi="Arial" w:cs="Arial"/>
          <w:color w:val="000000" w:themeColor="text1"/>
          <w:sz w:val="22"/>
          <w:szCs w:val="22"/>
        </w:rPr>
        <w:t xml:space="preserve">. </w:t>
      </w:r>
      <w:r w:rsidR="002C265C" w:rsidRPr="00C43449">
        <w:rPr>
          <w:rStyle w:val="RSCB02ArticleTextChar"/>
          <w:rFonts w:ascii="Arial" w:hAnsi="Arial" w:cs="Arial"/>
          <w:color w:val="000000" w:themeColor="text1"/>
          <w:sz w:val="22"/>
          <w:szCs w:val="22"/>
        </w:rPr>
        <w:t xml:space="preserve"> </w:t>
      </w:r>
      <w:r w:rsidR="00CE7FBD" w:rsidRPr="00C43449">
        <w:rPr>
          <w:rFonts w:ascii="Arial" w:hAnsi="Arial" w:cs="Arial"/>
        </w:rPr>
        <w:t xml:space="preserve">As expected, the </w:t>
      </w:r>
      <w:r w:rsidR="00DA5B17" w:rsidRPr="00C43449">
        <w:rPr>
          <w:rFonts w:ascii="Arial" w:hAnsi="Arial" w:cs="Arial"/>
        </w:rPr>
        <w:t xml:space="preserve">unphosphorylated </w:t>
      </w:r>
      <w:r w:rsidR="002D7518" w:rsidRPr="00C43449">
        <w:rPr>
          <w:rFonts w:ascii="Arial" w:hAnsi="Arial" w:cs="Arial"/>
        </w:rPr>
        <w:t xml:space="preserve">WT </w:t>
      </w:r>
      <w:r w:rsidR="00CE7FBD" w:rsidRPr="00C43449">
        <w:rPr>
          <w:rFonts w:ascii="Arial" w:hAnsi="Arial" w:cs="Arial"/>
        </w:rPr>
        <w:t>p50</w:t>
      </w:r>
      <w:r w:rsidR="002D7518" w:rsidRPr="00C43449">
        <w:rPr>
          <w:rFonts w:ascii="Arial" w:hAnsi="Arial" w:cs="Arial"/>
        </w:rPr>
        <w:t xml:space="preserve"> </w:t>
      </w:r>
      <w:r w:rsidR="00CE7FBD" w:rsidRPr="00C43449">
        <w:rPr>
          <w:rFonts w:ascii="Arial" w:hAnsi="Arial" w:cs="Arial"/>
        </w:rPr>
        <w:t xml:space="preserve">homodimer </w:t>
      </w:r>
      <w:r w:rsidR="00DA5B17" w:rsidRPr="00C43449">
        <w:rPr>
          <w:rFonts w:ascii="Arial" w:hAnsi="Arial" w:cs="Arial"/>
        </w:rPr>
        <w:t xml:space="preserve">exhibited </w:t>
      </w:r>
      <w:r w:rsidR="00CE7FBD" w:rsidRPr="00C43449">
        <w:rPr>
          <w:rFonts w:ascii="Arial" w:hAnsi="Arial" w:cs="Arial"/>
        </w:rPr>
        <w:t>a relatively high affinity for DNA</w:t>
      </w:r>
      <w:r w:rsidR="007060FC" w:rsidRPr="00C43449">
        <w:rPr>
          <w:rFonts w:ascii="Arial" w:hAnsi="Arial" w:cs="Arial"/>
        </w:rPr>
        <w:t xml:space="preserve"> in this assay</w:t>
      </w:r>
      <w:r w:rsidR="00CE7FBD" w:rsidRPr="00C43449">
        <w:rPr>
          <w:rFonts w:ascii="Arial" w:hAnsi="Arial" w:cs="Arial"/>
        </w:rPr>
        <w:t>, with a K</w:t>
      </w:r>
      <w:r w:rsidR="00CE7FBD" w:rsidRPr="00C43449">
        <w:rPr>
          <w:rFonts w:ascii="Arial" w:hAnsi="Arial" w:cs="Arial"/>
          <w:vertAlign w:val="subscript"/>
        </w:rPr>
        <w:t>D</w:t>
      </w:r>
      <w:r w:rsidR="00CE7FBD" w:rsidRPr="00C43449">
        <w:rPr>
          <w:rFonts w:ascii="Arial" w:hAnsi="Arial" w:cs="Arial"/>
        </w:rPr>
        <w:t xml:space="preserve"> value of &lt;40 nM, similar to that previously reported for both p65 </w:t>
      </w:r>
      <w:r w:rsidR="00CE7FBD" w:rsidRPr="00C43449">
        <w:rPr>
          <w:rFonts w:ascii="Arial" w:hAnsi="Arial" w:cs="Arial"/>
        </w:rPr>
        <w:lastRenderedPageBreak/>
        <w:t>homodimer</w:t>
      </w:r>
      <w:r w:rsidR="00DA5B17" w:rsidRPr="00C43449">
        <w:rPr>
          <w:rFonts w:ascii="Arial" w:hAnsi="Arial" w:cs="Arial"/>
        </w:rPr>
        <w:t>s</w:t>
      </w:r>
      <w:r w:rsidR="00CE7FBD" w:rsidRPr="00C43449">
        <w:rPr>
          <w:rFonts w:ascii="Arial" w:hAnsi="Arial" w:cs="Arial"/>
        </w:rPr>
        <w:t xml:space="preserve"> and p65/p50 heterodimer</w:t>
      </w:r>
      <w:r w:rsidR="00DA5B17" w:rsidRPr="00C43449">
        <w:rPr>
          <w:rFonts w:ascii="Arial" w:hAnsi="Arial" w:cs="Arial"/>
        </w:rPr>
        <w:t>s</w:t>
      </w:r>
      <w:r w:rsidR="000213BB" w:rsidRPr="00C43449">
        <w:rPr>
          <w:rFonts w:ascii="Arial" w:hAnsi="Arial" w:cs="Arial"/>
        </w:rPr>
        <w:t xml:space="preserve"> </w:t>
      </w:r>
      <w:r w:rsidR="00D415C2" w:rsidRPr="00C43449">
        <w:rPr>
          <w:rFonts w:ascii="Arial" w:hAnsi="Arial" w:cs="Arial"/>
        </w:rPr>
        <w:fldChar w:fldCharType="begin"/>
      </w:r>
      <w:r w:rsidR="00D415C2" w:rsidRPr="00C43449">
        <w:rPr>
          <w:rFonts w:ascii="Arial" w:hAnsi="Arial" w:cs="Arial"/>
        </w:rPr>
        <w:instrText xml:space="preserve"> ADDIN EN.CITE &lt;EndNote&gt;&lt;Cite&gt;&lt;Author&gt;Bergqvist&lt;/Author&gt;&lt;Year&gt;2009&lt;/Year&gt;&lt;RecNum&gt;377&lt;/RecNum&gt;&lt;DisplayText&gt;[47]&lt;/DisplayText&gt;&lt;record&gt;&lt;rec-number&gt;377&lt;/rec-number&gt;&lt;foreign-keys&gt;&lt;key app="EN" db-id="e2p2seswwrt90leparx5axxs9srde5ee5rrf" timestamp="1520516318"&gt;377&lt;/key&gt;&lt;/foreign-keys&gt;&lt;ref-type name="Journal Article"&gt;17&lt;/ref-type&gt;&lt;contributors&gt;&lt;authors&gt;&lt;author&gt;Bergqvist, S.&lt;/author&gt;&lt;author&gt;Alverdi, V.&lt;/author&gt;&lt;author&gt;Mengel, B.&lt;/author&gt;&lt;author&gt;Hoffmann, A.&lt;/author&gt;&lt;author&gt;Ghosh, G.&lt;/author&gt;&lt;author&gt;Komives, E. A.&lt;/author&gt;&lt;/authors&gt;&lt;/contributors&gt;&lt;auth-address&gt;Department of Chemistry and Biochemistry, University of California at San Diego, La Jolla, CA 92093-0378, USA.&lt;/auth-address&gt;&lt;titles&gt;&lt;title&gt;Kinetic enhancement of NF-kappaBxDNA dissociation by IkappaBalpha&lt;/title&gt;&lt;secondary-title&gt;Proc Natl Acad Sci U S A&lt;/secondary-title&gt;&lt;/titles&gt;&lt;periodical&gt;&lt;full-title&gt;Proc Natl Acad Sci U S A&lt;/full-title&gt;&lt;/periodical&gt;&lt;pages&gt;19328-33&lt;/pages&gt;&lt;volume&gt;106&lt;/volume&gt;&lt;number&gt;46&lt;/number&gt;&lt;keywords&gt;&lt;keyword&gt;Amino Acid Sequence&lt;/keyword&gt;&lt;keyword&gt;Binding Sites&lt;/keyword&gt;&lt;keyword&gt;DNA/*metabolism&lt;/keyword&gt;&lt;keyword&gt;Humans&lt;/keyword&gt;&lt;keyword&gt;I-kappa B Proteins/chemistry/genetics/*metabolism&lt;/keyword&gt;&lt;keyword&gt;Kinetics&lt;/keyword&gt;&lt;keyword&gt;Molecular Sequence Data&lt;/keyword&gt;&lt;keyword&gt;NF-KappaB Inhibitor alpha&lt;/keyword&gt;&lt;keyword&gt;NF-kappa B/chemistry/*metabolism&lt;/keyword&gt;&lt;keyword&gt;*Promoter Regions, Genetic&lt;/keyword&gt;&lt;keyword&gt;Protein Folding&lt;/keyword&gt;&lt;keyword&gt;Protein Structure, Secondary&lt;/keyword&gt;&lt;keyword&gt;Repetitive Sequences, Amino Acid&lt;/keyword&gt;&lt;keyword&gt;Sequence Deletion&lt;/keyword&gt;&lt;/keywords&gt;&lt;dates&gt;&lt;year&gt;2009&lt;/year&gt;&lt;pub-dates&gt;&lt;date&gt;Nov 17&lt;/date&gt;&lt;/pub-dates&gt;&lt;/dates&gt;&lt;isbn&gt;1091-6490 (Electronic)&amp;#xD;0027-8424 (Linking)&lt;/isbn&gt;&lt;accession-num&gt;19887633&lt;/accession-num&gt;&lt;urls&gt;&lt;related-urls&gt;&lt;url&gt;https://www.ncbi.nlm.nih.gov/pubmed/19887633&lt;/url&gt;&lt;/related-urls&gt;&lt;/urls&gt;&lt;custom2&gt;PMC2780789&lt;/custom2&gt;&lt;electronic-resource-num&gt;10.1073/pnas.0908797106&lt;/electronic-resource-num&gt;&lt;/record&gt;&lt;/Cite&gt;&lt;/EndNote&gt;</w:instrText>
      </w:r>
      <w:r w:rsidR="00D415C2" w:rsidRPr="00C43449">
        <w:rPr>
          <w:rFonts w:ascii="Arial" w:hAnsi="Arial" w:cs="Arial"/>
        </w:rPr>
        <w:fldChar w:fldCharType="separate"/>
      </w:r>
      <w:r w:rsidR="00D415C2" w:rsidRPr="00C43449">
        <w:rPr>
          <w:rFonts w:ascii="Arial" w:hAnsi="Arial" w:cs="Arial"/>
          <w:noProof/>
        </w:rPr>
        <w:t>[47]</w:t>
      </w:r>
      <w:r w:rsidR="00D415C2" w:rsidRPr="00C43449">
        <w:rPr>
          <w:rFonts w:ascii="Arial" w:hAnsi="Arial" w:cs="Arial"/>
        </w:rPr>
        <w:fldChar w:fldCharType="end"/>
      </w:r>
      <w:r w:rsidR="00CE7FBD" w:rsidRPr="00C43449">
        <w:rPr>
          <w:rFonts w:ascii="Arial" w:hAnsi="Arial" w:cs="Arial"/>
        </w:rPr>
        <w:t>. All the aspartic acid mutants analysed exhibited significantly higher K</w:t>
      </w:r>
      <w:r w:rsidR="00CE7FBD" w:rsidRPr="00C43449">
        <w:rPr>
          <w:rFonts w:ascii="Arial" w:hAnsi="Arial" w:cs="Arial"/>
          <w:vertAlign w:val="subscript"/>
        </w:rPr>
        <w:t>D</w:t>
      </w:r>
      <w:r w:rsidR="00CE7FBD" w:rsidRPr="00C43449">
        <w:rPr>
          <w:rFonts w:ascii="Arial" w:hAnsi="Arial" w:cs="Arial"/>
        </w:rPr>
        <w:t xml:space="preserve"> values</w:t>
      </w:r>
      <w:r w:rsidR="00024F10" w:rsidRPr="00C43449">
        <w:rPr>
          <w:rFonts w:ascii="Arial" w:hAnsi="Arial" w:cs="Arial"/>
        </w:rPr>
        <w:t xml:space="preserve"> than that observed for WT p50</w:t>
      </w:r>
      <w:r w:rsidR="00CE7FBD" w:rsidRPr="00C43449">
        <w:rPr>
          <w:rFonts w:ascii="Arial" w:hAnsi="Arial" w:cs="Arial"/>
        </w:rPr>
        <w:t>, indicating a red</w:t>
      </w:r>
      <w:r w:rsidR="002D7518" w:rsidRPr="00C43449">
        <w:rPr>
          <w:rFonts w:ascii="Arial" w:hAnsi="Arial" w:cs="Arial"/>
        </w:rPr>
        <w:t>uction in DNA binding affinity</w:t>
      </w:r>
      <w:r w:rsidR="00CE7FBD" w:rsidRPr="00C43449">
        <w:rPr>
          <w:rFonts w:ascii="Arial" w:hAnsi="Arial" w:cs="Arial"/>
        </w:rPr>
        <w:t xml:space="preserve">. Specifically, S337D p50 </w:t>
      </w:r>
      <w:r w:rsidR="00DA5B17" w:rsidRPr="00C43449">
        <w:rPr>
          <w:rFonts w:ascii="Arial" w:hAnsi="Arial" w:cs="Arial"/>
        </w:rPr>
        <w:t xml:space="preserve">exhibited </w:t>
      </w:r>
      <w:r w:rsidR="00CE7FBD" w:rsidRPr="00C43449">
        <w:rPr>
          <w:rFonts w:ascii="Arial" w:hAnsi="Arial" w:cs="Arial"/>
        </w:rPr>
        <w:t>a 3-folder h</w:t>
      </w:r>
      <w:r w:rsidR="002D7518" w:rsidRPr="00C43449">
        <w:rPr>
          <w:rFonts w:ascii="Arial" w:hAnsi="Arial" w:cs="Arial"/>
        </w:rPr>
        <w:t>igher dissociation constant than</w:t>
      </w:r>
      <w:r w:rsidR="00CE7FBD" w:rsidRPr="00C43449">
        <w:rPr>
          <w:rFonts w:ascii="Arial" w:hAnsi="Arial" w:cs="Arial"/>
        </w:rPr>
        <w:t xml:space="preserve"> WT p50, with a </w:t>
      </w:r>
      <w:r w:rsidR="00DA5B17" w:rsidRPr="00C43449">
        <w:rPr>
          <w:rFonts w:ascii="Arial" w:hAnsi="Arial" w:cs="Arial"/>
        </w:rPr>
        <w:t xml:space="preserve">measured </w:t>
      </w:r>
      <w:r w:rsidR="00CE7FBD" w:rsidRPr="00C43449">
        <w:rPr>
          <w:rFonts w:ascii="Arial" w:hAnsi="Arial" w:cs="Arial"/>
        </w:rPr>
        <w:t>K</w:t>
      </w:r>
      <w:r w:rsidR="00CE7FBD" w:rsidRPr="00C43449">
        <w:rPr>
          <w:rFonts w:ascii="Arial" w:hAnsi="Arial" w:cs="Arial"/>
          <w:vertAlign w:val="subscript"/>
        </w:rPr>
        <w:t>D</w:t>
      </w:r>
      <w:r w:rsidR="00CE7FBD" w:rsidRPr="00C43449">
        <w:rPr>
          <w:rFonts w:ascii="Arial" w:hAnsi="Arial" w:cs="Arial"/>
        </w:rPr>
        <w:t xml:space="preserve"> of ~110 nM</w:t>
      </w:r>
      <w:r w:rsidR="00212116" w:rsidRPr="00C43449">
        <w:rPr>
          <w:rFonts w:ascii="Arial" w:hAnsi="Arial" w:cs="Arial"/>
        </w:rPr>
        <w:t>, compared with a K</w:t>
      </w:r>
      <w:r w:rsidR="00212116" w:rsidRPr="00C43449">
        <w:rPr>
          <w:rFonts w:ascii="Arial" w:hAnsi="Arial" w:cs="Arial"/>
          <w:vertAlign w:val="subscript"/>
        </w:rPr>
        <w:t>D</w:t>
      </w:r>
      <w:r w:rsidR="00212116" w:rsidRPr="00C43449">
        <w:rPr>
          <w:rFonts w:ascii="Arial" w:hAnsi="Arial" w:cs="Arial"/>
        </w:rPr>
        <w:t xml:space="preserve"> of 37 nM for WT p50 under the same conditions</w:t>
      </w:r>
      <w:r w:rsidR="00CE7FBD" w:rsidRPr="00C43449">
        <w:rPr>
          <w:rFonts w:ascii="Arial" w:hAnsi="Arial" w:cs="Arial"/>
        </w:rPr>
        <w:t xml:space="preserve">. This </w:t>
      </w:r>
      <w:r w:rsidR="007060FC" w:rsidRPr="00C43449">
        <w:rPr>
          <w:rFonts w:ascii="Arial" w:hAnsi="Arial" w:cs="Arial"/>
          <w:i/>
          <w:noProof/>
          <w:color w:val="000000" w:themeColor="text1"/>
          <w:lang w:eastAsia="en-GB"/>
        </w:rPr>
        <w:drawing>
          <wp:anchor distT="0" distB="0" distL="114300" distR="114300" simplePos="0" relativeHeight="251726848" behindDoc="0" locked="0" layoutInCell="1" allowOverlap="1" wp14:anchorId="51B6FDED" wp14:editId="3E68DF4F">
            <wp:simplePos x="0" y="0"/>
            <wp:positionH relativeFrom="margin">
              <wp:posOffset>356235</wp:posOffset>
            </wp:positionH>
            <wp:positionV relativeFrom="margin">
              <wp:posOffset>2180590</wp:posOffset>
            </wp:positionV>
            <wp:extent cx="4932045" cy="360045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7">
                      <a:extLst>
                        <a:ext uri="{28A0092B-C50C-407E-A947-70E740481C1C}">
                          <a14:useLocalDpi xmlns:a14="http://schemas.microsoft.com/office/drawing/2010/main" val="0"/>
                        </a:ext>
                      </a:extLst>
                    </a:blip>
                    <a:srcRect l="16395" t="19793" r="20018" b="18315"/>
                    <a:stretch/>
                  </pic:blipFill>
                  <pic:spPr bwMode="auto">
                    <a:xfrm>
                      <a:off x="0" y="0"/>
                      <a:ext cx="4932045"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FBD" w:rsidRPr="00C43449">
        <w:rPr>
          <w:rFonts w:ascii="Arial" w:hAnsi="Arial" w:cs="Arial"/>
        </w:rPr>
        <w:t xml:space="preserve">increase in </w:t>
      </w:r>
      <w:r w:rsidR="00212116" w:rsidRPr="00C43449">
        <w:rPr>
          <w:rFonts w:ascii="Arial" w:hAnsi="Arial" w:cs="Arial"/>
        </w:rPr>
        <w:t xml:space="preserve">relative </w:t>
      </w:r>
      <w:r w:rsidR="00CE7FBD" w:rsidRPr="00C43449">
        <w:rPr>
          <w:rFonts w:ascii="Arial" w:hAnsi="Arial" w:cs="Arial"/>
        </w:rPr>
        <w:t>K</w:t>
      </w:r>
      <w:r w:rsidR="00CE7FBD" w:rsidRPr="00C43449">
        <w:rPr>
          <w:rFonts w:ascii="Arial" w:hAnsi="Arial" w:cs="Arial"/>
          <w:vertAlign w:val="subscript"/>
        </w:rPr>
        <w:t>D</w:t>
      </w:r>
      <w:r w:rsidR="00CE7FBD" w:rsidRPr="00C43449">
        <w:rPr>
          <w:rFonts w:ascii="Arial" w:hAnsi="Arial" w:cs="Arial"/>
        </w:rPr>
        <w:t xml:space="preserve"> </w:t>
      </w:r>
      <w:r w:rsidR="002D7518" w:rsidRPr="00C43449">
        <w:rPr>
          <w:rFonts w:ascii="Arial" w:hAnsi="Arial" w:cs="Arial"/>
        </w:rPr>
        <w:t>is likely</w:t>
      </w:r>
      <w:r w:rsidR="00CE7FBD" w:rsidRPr="00C43449">
        <w:rPr>
          <w:rFonts w:ascii="Arial" w:hAnsi="Arial" w:cs="Arial"/>
        </w:rPr>
        <w:t xml:space="preserve"> attributed to the reduction in the ability of this phosphomimetic variant to dimerise (Table 1), a </w:t>
      </w:r>
      <w:r w:rsidR="00DA5B17" w:rsidRPr="00C43449">
        <w:rPr>
          <w:rFonts w:ascii="Arial" w:hAnsi="Arial" w:cs="Arial"/>
        </w:rPr>
        <w:t xml:space="preserve">prior </w:t>
      </w:r>
      <w:r w:rsidR="00CE7FBD" w:rsidRPr="00C43449">
        <w:rPr>
          <w:rFonts w:ascii="Arial" w:hAnsi="Arial" w:cs="Arial"/>
        </w:rPr>
        <w:t xml:space="preserve">requirement for DNA binding. </w:t>
      </w:r>
    </w:p>
    <w:p w14:paraId="06700787" w14:textId="736285FB" w:rsidR="002C265C" w:rsidRPr="00C43449" w:rsidRDefault="00D74647" w:rsidP="007060FC">
      <w:pPr>
        <w:pStyle w:val="Caption"/>
        <w:spacing w:line="360" w:lineRule="auto"/>
        <w:jc w:val="both"/>
        <w:rPr>
          <w:rFonts w:ascii="Arial" w:hAnsi="Arial" w:cs="Arial"/>
          <w:b w:val="0"/>
          <w:i/>
          <w:color w:val="000000" w:themeColor="text1"/>
          <w:sz w:val="22"/>
        </w:rPr>
      </w:pPr>
      <w:r w:rsidRPr="00C43449">
        <w:rPr>
          <w:rFonts w:ascii="Arial" w:hAnsi="Arial" w:cs="Arial"/>
          <w:i/>
          <w:color w:val="000000" w:themeColor="text1"/>
          <w:sz w:val="22"/>
        </w:rPr>
        <w:t>Figure 4</w:t>
      </w:r>
      <w:r w:rsidR="002C265C" w:rsidRPr="00C43449">
        <w:rPr>
          <w:rFonts w:ascii="Arial" w:hAnsi="Arial" w:cs="Arial"/>
          <w:i/>
          <w:color w:val="000000" w:themeColor="text1"/>
          <w:sz w:val="22"/>
        </w:rPr>
        <w:t xml:space="preserve">: Phosphomimetic versions of p50 exhibit increased conformational flexibility compared to WT p50. </w:t>
      </w:r>
      <w:r w:rsidR="00F35276" w:rsidRPr="00C43449">
        <w:rPr>
          <w:rFonts w:ascii="Arial" w:hAnsi="Arial" w:cs="Arial"/>
          <w:b w:val="0"/>
          <w:i/>
          <w:color w:val="auto"/>
          <w:vertAlign w:val="superscript"/>
        </w:rPr>
        <w:t>TW</w:t>
      </w:r>
      <w:r w:rsidR="00F35276" w:rsidRPr="00C43449">
        <w:rPr>
          <w:rFonts w:ascii="Arial" w:hAnsi="Arial" w:cs="Arial"/>
          <w:b w:val="0"/>
          <w:i/>
          <w:color w:val="auto"/>
          <w:sz w:val="22"/>
        </w:rPr>
        <w:t>CCS</w:t>
      </w:r>
      <w:r w:rsidR="00F35276" w:rsidRPr="00C43449">
        <w:rPr>
          <w:rFonts w:ascii="Arial" w:hAnsi="Arial" w:cs="Arial"/>
          <w:b w:val="0"/>
          <w:i/>
          <w:color w:val="auto"/>
          <w:vertAlign w:val="subscript"/>
        </w:rPr>
        <w:t>N</w:t>
      </w:r>
      <w:r w:rsidR="00F35276" w:rsidRPr="00C43449">
        <w:rPr>
          <w:rFonts w:ascii="Arial" w:hAnsi="Arial" w:cs="Arial"/>
          <w:b w:val="0"/>
          <w:i/>
          <w:color w:val="auto"/>
          <w:position w:val="-6"/>
          <w:sz w:val="16"/>
          <w:vertAlign w:val="subscript"/>
        </w:rPr>
        <w:t>2</w:t>
      </w:r>
      <w:r w:rsidR="00F35276" w:rsidRPr="00C43449">
        <w:rPr>
          <w:rFonts w:ascii="Arial" w:hAnsi="Arial" w:cs="Arial"/>
          <w:b w:val="0"/>
          <w:i/>
          <w:color w:val="auto"/>
          <w:vertAlign w:val="subscript"/>
        </w:rPr>
        <w:sym w:font="Symbol" w:char="F0AE"/>
      </w:r>
      <w:r w:rsidR="00F35276" w:rsidRPr="00C43449">
        <w:rPr>
          <w:rFonts w:ascii="Arial" w:hAnsi="Arial" w:cs="Arial"/>
          <w:b w:val="0"/>
          <w:i/>
          <w:color w:val="auto"/>
          <w:vertAlign w:val="subscript"/>
        </w:rPr>
        <w:t>He</w:t>
      </w:r>
      <w:r w:rsidR="002C265C" w:rsidRPr="00C43449">
        <w:rPr>
          <w:rFonts w:ascii="Arial" w:hAnsi="Arial" w:cs="Arial"/>
          <w:b w:val="0"/>
          <w:i/>
          <w:color w:val="000000" w:themeColor="text1"/>
          <w:sz w:val="22"/>
        </w:rPr>
        <w:t xml:space="preserve"> distributions of wild-type (WT) p50 (39-364) (black) alongside p50 S65D (blue), S242D (red), S248D (brown) and S337D (green) in the absence (left) or presence (right) of DNA. </w:t>
      </w:r>
    </w:p>
    <w:p w14:paraId="5F8992AA" w14:textId="30EA0294" w:rsidR="00CE7FBD" w:rsidRPr="00C43449" w:rsidRDefault="00CE7FBD" w:rsidP="00D415C2">
      <w:pPr>
        <w:spacing w:after="120" w:line="480" w:lineRule="auto"/>
        <w:jc w:val="both"/>
        <w:rPr>
          <w:rFonts w:ascii="Arial" w:hAnsi="Arial" w:cs="Arial"/>
        </w:rPr>
      </w:pPr>
      <w:r w:rsidRPr="00C43449">
        <w:rPr>
          <w:rFonts w:ascii="Arial" w:hAnsi="Arial" w:cs="Arial"/>
        </w:rPr>
        <w:t xml:space="preserve">In agreement with our hypothesis, mimicking the Chk1-mediated p50 phosphorylation site at S242 resulted in an order of magnitude decrease in DNA binding affinity. Replacement of Ser242 with </w:t>
      </w:r>
      <w:r w:rsidR="00DA5B17" w:rsidRPr="00C43449">
        <w:rPr>
          <w:rFonts w:ascii="Arial" w:hAnsi="Arial" w:cs="Arial"/>
        </w:rPr>
        <w:t xml:space="preserve">a </w:t>
      </w:r>
      <w:r w:rsidRPr="00C43449">
        <w:rPr>
          <w:rFonts w:ascii="Arial" w:hAnsi="Arial" w:cs="Arial"/>
        </w:rPr>
        <w:t xml:space="preserve">negatively charged Asp group </w:t>
      </w:r>
      <w:r w:rsidR="00DA5B17" w:rsidRPr="00C43449">
        <w:rPr>
          <w:rFonts w:ascii="Arial" w:hAnsi="Arial" w:cs="Arial"/>
        </w:rPr>
        <w:t xml:space="preserve">is predicted to </w:t>
      </w:r>
      <w:r w:rsidRPr="00C43449">
        <w:rPr>
          <w:rFonts w:ascii="Arial" w:hAnsi="Arial" w:cs="Arial"/>
        </w:rPr>
        <w:t xml:space="preserve">disrupt the direct electrostatic interaction of Lys243 with the phosphate backbone of the DNA. Interestingly, the </w:t>
      </w:r>
      <w:r w:rsidR="007E798E" w:rsidRPr="00C43449">
        <w:rPr>
          <w:rFonts w:ascii="Arial" w:hAnsi="Arial" w:cs="Arial"/>
        </w:rPr>
        <w:t>consist</w:t>
      </w:r>
      <w:r w:rsidR="00DA5B17" w:rsidRPr="00C43449">
        <w:rPr>
          <w:rFonts w:ascii="Arial" w:hAnsi="Arial" w:cs="Arial"/>
        </w:rPr>
        <w:t>e</w:t>
      </w:r>
      <w:r w:rsidR="007E798E" w:rsidRPr="00C43449">
        <w:rPr>
          <w:rFonts w:ascii="Arial" w:hAnsi="Arial" w:cs="Arial"/>
        </w:rPr>
        <w:t>n</w:t>
      </w:r>
      <w:r w:rsidR="00DA5B17" w:rsidRPr="00C43449">
        <w:rPr>
          <w:rFonts w:ascii="Arial" w:hAnsi="Arial" w:cs="Arial"/>
        </w:rPr>
        <w:t xml:space="preserve">tly </w:t>
      </w:r>
      <w:r w:rsidRPr="00C43449">
        <w:rPr>
          <w:rFonts w:ascii="Arial" w:hAnsi="Arial" w:cs="Arial"/>
        </w:rPr>
        <w:t xml:space="preserve">earlier </w:t>
      </w:r>
      <w:r w:rsidR="002965ED" w:rsidRPr="00C43449">
        <w:rPr>
          <w:rFonts w:ascii="Arial" w:hAnsi="Arial" w:cs="Arial"/>
        </w:rPr>
        <w:t>arrival time distribution (ATD) o</w:t>
      </w:r>
      <w:r w:rsidRPr="00C43449">
        <w:rPr>
          <w:rFonts w:ascii="Arial" w:hAnsi="Arial" w:cs="Arial"/>
        </w:rPr>
        <w:t xml:space="preserve">f S242D </w:t>
      </w:r>
      <w:r w:rsidR="00DA5B17" w:rsidRPr="00C43449">
        <w:rPr>
          <w:rFonts w:ascii="Arial" w:hAnsi="Arial" w:cs="Arial"/>
        </w:rPr>
        <w:t xml:space="preserve">when </w:t>
      </w:r>
      <w:r w:rsidRPr="00C43449">
        <w:rPr>
          <w:rFonts w:ascii="Arial" w:hAnsi="Arial" w:cs="Arial"/>
        </w:rPr>
        <w:t xml:space="preserve">compared to WT p50 </w:t>
      </w:r>
      <w:r w:rsidRPr="00C43449">
        <w:rPr>
          <w:rFonts w:ascii="Arial" w:hAnsi="Arial" w:cs="Arial"/>
        </w:rPr>
        <w:lastRenderedPageBreak/>
        <w:t xml:space="preserve">observed in the absence of DNA suggests that this protein </w:t>
      </w:r>
      <w:r w:rsidR="00DA5B17" w:rsidRPr="00C43449">
        <w:rPr>
          <w:rFonts w:ascii="Arial" w:hAnsi="Arial" w:cs="Arial"/>
        </w:rPr>
        <w:t xml:space="preserve">can </w:t>
      </w:r>
      <w:r w:rsidRPr="00C43449">
        <w:rPr>
          <w:rFonts w:ascii="Arial" w:hAnsi="Arial" w:cs="Arial"/>
        </w:rPr>
        <w:t xml:space="preserve">adopt conformations that are </w:t>
      </w:r>
      <w:r w:rsidR="00DA5B17" w:rsidRPr="00C43449">
        <w:rPr>
          <w:rFonts w:ascii="Arial" w:hAnsi="Arial" w:cs="Arial"/>
        </w:rPr>
        <w:t xml:space="preserve">likely to be </w:t>
      </w:r>
      <w:r w:rsidRPr="00C43449">
        <w:rPr>
          <w:rFonts w:ascii="Arial" w:hAnsi="Arial" w:cs="Arial"/>
        </w:rPr>
        <w:t xml:space="preserve">more compact than WT p50. In contrast, upon DNA binding, the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Pr="00C43449">
        <w:rPr>
          <w:rFonts w:ascii="Arial" w:hAnsi="Arial" w:cs="Arial"/>
        </w:rPr>
        <w:t xml:space="preserve"> of S242D is consistently larger than the WT dimeric complex, indicative of a more open conformation. </w:t>
      </w:r>
    </w:p>
    <w:p w14:paraId="3BCC7E1E" w14:textId="46F6A5B0" w:rsidR="00CE7FBD" w:rsidRPr="00C43449" w:rsidRDefault="004E12E3" w:rsidP="00D415C2">
      <w:pPr>
        <w:spacing w:after="120" w:line="480" w:lineRule="auto"/>
        <w:jc w:val="both"/>
        <w:rPr>
          <w:rFonts w:ascii="Arial" w:hAnsi="Arial" w:cs="Arial"/>
        </w:rPr>
      </w:pPr>
      <w:r w:rsidRPr="00C43449">
        <w:rPr>
          <w:noProof/>
          <w:lang w:eastAsia="en-GB"/>
        </w:rPr>
        <w:drawing>
          <wp:anchor distT="0" distB="0" distL="114300" distR="114300" simplePos="0" relativeHeight="251715584" behindDoc="0" locked="0" layoutInCell="1" allowOverlap="1" wp14:anchorId="0883F663" wp14:editId="2D6C84F2">
            <wp:simplePos x="0" y="0"/>
            <wp:positionH relativeFrom="page">
              <wp:posOffset>1472540</wp:posOffset>
            </wp:positionH>
            <wp:positionV relativeFrom="page">
              <wp:posOffset>5296395</wp:posOffset>
            </wp:positionV>
            <wp:extent cx="4405746" cy="348583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tif"/>
                    <pic:cNvPicPr/>
                  </pic:nvPicPr>
                  <pic:blipFill rotWithShape="1">
                    <a:blip r:embed="rId18">
                      <a:extLst>
                        <a:ext uri="{28A0092B-C50C-407E-A947-70E740481C1C}">
                          <a14:useLocalDpi xmlns:a14="http://schemas.microsoft.com/office/drawing/2010/main" val="0"/>
                        </a:ext>
                      </a:extLst>
                    </a:blip>
                    <a:srcRect l="8774" b="3752"/>
                    <a:stretch/>
                  </pic:blipFill>
                  <pic:spPr bwMode="auto">
                    <a:xfrm>
                      <a:off x="0" y="0"/>
                      <a:ext cx="4405107" cy="348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FBD" w:rsidRPr="00C43449">
        <w:rPr>
          <w:rFonts w:ascii="Arial" w:hAnsi="Arial" w:cs="Arial"/>
        </w:rPr>
        <w:t xml:space="preserve">Mutation of the other two identified p50 phosphosites in the DNA binding interface, S65 and S248 (Figure 1b), resulted in </w:t>
      </w:r>
      <w:r w:rsidR="00212116" w:rsidRPr="00C43449">
        <w:rPr>
          <w:rFonts w:ascii="Arial" w:hAnsi="Arial" w:cs="Arial"/>
        </w:rPr>
        <w:t xml:space="preserve">a 3.8 and 3.0-fold increase in </w:t>
      </w:r>
      <w:r w:rsidR="00CE7FBD" w:rsidRPr="00C43449">
        <w:rPr>
          <w:rFonts w:ascii="Arial" w:hAnsi="Arial" w:cs="Arial"/>
        </w:rPr>
        <w:t>K</w:t>
      </w:r>
      <w:r w:rsidR="00CE7FBD" w:rsidRPr="00C43449">
        <w:rPr>
          <w:rFonts w:ascii="Arial" w:hAnsi="Arial" w:cs="Arial"/>
          <w:vertAlign w:val="subscript"/>
        </w:rPr>
        <w:t xml:space="preserve">D </w:t>
      </w:r>
      <w:r w:rsidR="00CE7FBD" w:rsidRPr="00C43449">
        <w:rPr>
          <w:rFonts w:ascii="Arial" w:hAnsi="Arial" w:cs="Arial"/>
        </w:rPr>
        <w:t xml:space="preserve">values respectively, </w:t>
      </w:r>
      <w:r w:rsidR="00212116" w:rsidRPr="00C43449">
        <w:rPr>
          <w:rFonts w:ascii="Arial" w:hAnsi="Arial" w:cs="Arial"/>
        </w:rPr>
        <w:t>compared with</w:t>
      </w:r>
      <w:r w:rsidR="00CE7FBD" w:rsidRPr="00C43449">
        <w:rPr>
          <w:rFonts w:ascii="Arial" w:hAnsi="Arial" w:cs="Arial"/>
        </w:rPr>
        <w:t xml:space="preserve"> the WT protein, implicating roles for phosphorylation of S65 and S248 in negatively regulating DNA binding of the p50 homodimer. However, ATDs of these two p50 variants are distinct, both in the absence and presence of DNA, indicative of different effects on gross conformation. The similarity of the ATDs of S248D and S337D, which lie in the L3 linker region of p50</w:t>
      </w:r>
      <w:r w:rsidR="006450FE" w:rsidRPr="00C43449">
        <w:rPr>
          <w:rFonts w:ascii="Arial" w:hAnsi="Arial" w:cs="Arial"/>
        </w:rPr>
        <w:t xml:space="preserve"> and the dimerization domain respectively (Figure 1)</w:t>
      </w:r>
      <w:r w:rsidR="00CE7FBD" w:rsidRPr="00C43449">
        <w:rPr>
          <w:rFonts w:ascii="Arial" w:hAnsi="Arial" w:cs="Arial"/>
        </w:rPr>
        <w:t xml:space="preserve">, suggests that both </w:t>
      </w:r>
      <w:r w:rsidR="00F46504" w:rsidRPr="00C43449">
        <w:rPr>
          <w:rFonts w:ascii="Arial" w:hAnsi="Arial" w:cs="Arial"/>
        </w:rPr>
        <w:t>of these phosphomimetic mutations</w:t>
      </w:r>
      <w:r w:rsidR="00CE7FBD" w:rsidRPr="00C43449">
        <w:rPr>
          <w:rFonts w:ascii="Arial" w:hAnsi="Arial" w:cs="Arial"/>
        </w:rPr>
        <w:t xml:space="preserve"> </w:t>
      </w:r>
      <w:r w:rsidR="006450FE" w:rsidRPr="00C43449">
        <w:rPr>
          <w:rFonts w:ascii="Arial" w:hAnsi="Arial" w:cs="Arial"/>
        </w:rPr>
        <w:t xml:space="preserve">similarly </w:t>
      </w:r>
      <w:r w:rsidR="00CE7FBD" w:rsidRPr="00C43449">
        <w:rPr>
          <w:rFonts w:ascii="Arial" w:hAnsi="Arial" w:cs="Arial"/>
        </w:rPr>
        <w:t xml:space="preserve">alter the relative position of the two domains of p50. </w:t>
      </w:r>
    </w:p>
    <w:p w14:paraId="56281321" w14:textId="15E5591D" w:rsidR="00BA50B4" w:rsidRPr="00C43449" w:rsidRDefault="00BA50B4" w:rsidP="007060FC">
      <w:pPr>
        <w:pStyle w:val="Caption"/>
        <w:spacing w:line="360" w:lineRule="auto"/>
        <w:jc w:val="both"/>
        <w:rPr>
          <w:rFonts w:ascii="Arial" w:hAnsi="Arial" w:cs="Arial"/>
          <w:b w:val="0"/>
          <w:i/>
          <w:color w:val="000000" w:themeColor="text1"/>
          <w:sz w:val="22"/>
        </w:rPr>
      </w:pPr>
      <w:bookmarkStart w:id="8" w:name="_Ref499901787"/>
      <w:r w:rsidRPr="00C43449">
        <w:rPr>
          <w:rFonts w:ascii="Arial" w:hAnsi="Arial" w:cs="Arial"/>
          <w:i/>
          <w:color w:val="000000" w:themeColor="text1"/>
          <w:sz w:val="22"/>
        </w:rPr>
        <w:t xml:space="preserve">Figure </w:t>
      </w:r>
      <w:bookmarkEnd w:id="8"/>
      <w:r w:rsidR="00D74647" w:rsidRPr="00C43449">
        <w:rPr>
          <w:rFonts w:ascii="Arial" w:hAnsi="Arial" w:cs="Arial"/>
          <w:i/>
          <w:color w:val="000000" w:themeColor="text1"/>
          <w:sz w:val="22"/>
        </w:rPr>
        <w:t>5</w:t>
      </w:r>
      <w:r w:rsidRPr="00C43449">
        <w:rPr>
          <w:rFonts w:ascii="Arial" w:hAnsi="Arial" w:cs="Arial"/>
          <w:i/>
          <w:color w:val="000000" w:themeColor="text1"/>
          <w:sz w:val="22"/>
        </w:rPr>
        <w:t xml:space="preserve">: </w:t>
      </w:r>
      <w:r w:rsidR="009A3FF5" w:rsidRPr="00C43449">
        <w:rPr>
          <w:rFonts w:ascii="Arial" w:hAnsi="Arial" w:cs="Arial"/>
          <w:i/>
          <w:color w:val="000000" w:themeColor="text1"/>
          <w:sz w:val="22"/>
        </w:rPr>
        <w:t xml:space="preserve">DNA binding of p50 S242D is </w:t>
      </w:r>
      <w:r w:rsidR="002D41DA" w:rsidRPr="00C43449">
        <w:rPr>
          <w:rFonts w:ascii="Arial" w:hAnsi="Arial" w:cs="Arial"/>
          <w:i/>
          <w:color w:val="000000" w:themeColor="text1"/>
          <w:sz w:val="22"/>
        </w:rPr>
        <w:t xml:space="preserve">significantly </w:t>
      </w:r>
      <w:r w:rsidR="009A3FF5" w:rsidRPr="00C43449">
        <w:rPr>
          <w:rFonts w:ascii="Arial" w:hAnsi="Arial" w:cs="Arial"/>
          <w:i/>
          <w:color w:val="000000" w:themeColor="text1"/>
          <w:sz w:val="22"/>
        </w:rPr>
        <w:t>disrupted</w:t>
      </w:r>
      <w:r w:rsidR="002D41DA" w:rsidRPr="00C43449">
        <w:rPr>
          <w:rFonts w:ascii="Arial" w:hAnsi="Arial" w:cs="Arial"/>
          <w:i/>
          <w:color w:val="000000" w:themeColor="text1"/>
          <w:sz w:val="22"/>
        </w:rPr>
        <w:t>.</w:t>
      </w:r>
      <w:r w:rsidR="009A3FF5" w:rsidRPr="00C43449">
        <w:rPr>
          <w:rFonts w:ascii="Arial" w:hAnsi="Arial" w:cs="Arial"/>
          <w:i/>
          <w:color w:val="000000" w:themeColor="text1"/>
          <w:sz w:val="22"/>
        </w:rPr>
        <w:t xml:space="preserve"> </w:t>
      </w:r>
      <w:r w:rsidR="002D41DA" w:rsidRPr="00C43449">
        <w:rPr>
          <w:rFonts w:ascii="Arial" w:hAnsi="Arial" w:cs="Arial"/>
          <w:b w:val="0"/>
          <w:i/>
          <w:color w:val="000000" w:themeColor="text1"/>
          <w:sz w:val="22"/>
        </w:rPr>
        <w:t>Native MS and DNA titration was used to calculate K</w:t>
      </w:r>
      <w:r w:rsidR="002D41DA" w:rsidRPr="00C43449">
        <w:rPr>
          <w:rFonts w:ascii="Arial" w:hAnsi="Arial" w:cs="Arial"/>
          <w:b w:val="0"/>
          <w:i/>
          <w:color w:val="000000" w:themeColor="text1"/>
          <w:sz w:val="22"/>
          <w:vertAlign w:val="subscript"/>
        </w:rPr>
        <w:t>D</w:t>
      </w:r>
      <w:r w:rsidR="002D41DA" w:rsidRPr="00C43449">
        <w:rPr>
          <w:rFonts w:ascii="Arial" w:hAnsi="Arial" w:cs="Arial"/>
          <w:b w:val="0"/>
          <w:i/>
          <w:color w:val="000000" w:themeColor="text1"/>
          <w:sz w:val="22"/>
        </w:rPr>
        <w:t xml:space="preserve"> for DNA binding for each of the p50 homodimers: WT (black), S65D (blue), S242D (red), S248D (brown) and S337D (green).</w:t>
      </w:r>
    </w:p>
    <w:p w14:paraId="2A69816A" w14:textId="360288A6" w:rsidR="00217D1A" w:rsidRPr="00C43449" w:rsidRDefault="00217D1A" w:rsidP="00D415C2">
      <w:pPr>
        <w:spacing w:after="120" w:line="480" w:lineRule="auto"/>
        <w:jc w:val="both"/>
        <w:outlineLvl w:val="0"/>
        <w:rPr>
          <w:rFonts w:ascii="Arial" w:hAnsi="Arial" w:cs="Arial"/>
          <w:b/>
        </w:rPr>
      </w:pPr>
      <w:r w:rsidRPr="00C43449">
        <w:rPr>
          <w:rFonts w:ascii="Arial" w:hAnsi="Arial" w:cs="Arial"/>
          <w:b/>
        </w:rPr>
        <w:lastRenderedPageBreak/>
        <w:t>Compar</w:t>
      </w:r>
      <w:r w:rsidR="007B3F63" w:rsidRPr="00C43449">
        <w:rPr>
          <w:rFonts w:ascii="Arial" w:hAnsi="Arial" w:cs="Arial"/>
          <w:b/>
        </w:rPr>
        <w:t>ison with theoretical modelling</w:t>
      </w:r>
    </w:p>
    <w:p w14:paraId="4C396BFA" w14:textId="487BA287" w:rsidR="00217D1A" w:rsidRPr="00C43449" w:rsidRDefault="00E645DC" w:rsidP="00D415C2">
      <w:pPr>
        <w:spacing w:after="120" w:line="480" w:lineRule="auto"/>
        <w:jc w:val="both"/>
        <w:rPr>
          <w:rFonts w:ascii="Arial" w:hAnsi="Arial" w:cs="Arial"/>
        </w:rPr>
      </w:pPr>
      <w:r w:rsidRPr="00C43449">
        <w:rPr>
          <w:rFonts w:ascii="Arial" w:hAnsi="Arial" w:cs="Arial"/>
        </w:rPr>
        <w:t xml:space="preserve">To further interrogate the observed differences in </w:t>
      </w:r>
      <w:r w:rsidR="00CE7FBD" w:rsidRPr="00C43449">
        <w:rPr>
          <w:rFonts w:ascii="Arial" w:hAnsi="Arial" w:cs="Arial"/>
        </w:rPr>
        <w:t xml:space="preserve">p50 </w:t>
      </w:r>
      <w:r w:rsidRPr="00C43449">
        <w:rPr>
          <w:rFonts w:ascii="Arial" w:hAnsi="Arial" w:cs="Arial"/>
        </w:rPr>
        <w:t>conformers in the absence and presence of DNA, and t</w:t>
      </w:r>
      <w:r w:rsidR="00217D1A" w:rsidRPr="00C43449">
        <w:rPr>
          <w:rFonts w:ascii="Arial" w:hAnsi="Arial" w:cs="Arial"/>
        </w:rPr>
        <w:t xml:space="preserve">o assess whether the condensed phase structure is maintained in </w:t>
      </w:r>
      <w:r w:rsidRPr="00C43449">
        <w:rPr>
          <w:rFonts w:ascii="Arial" w:hAnsi="Arial" w:cs="Arial"/>
        </w:rPr>
        <w:t xml:space="preserve">the </w:t>
      </w:r>
      <w:r w:rsidR="00ED6990" w:rsidRPr="00C43449">
        <w:rPr>
          <w:rFonts w:ascii="Arial" w:hAnsi="Arial" w:cs="Arial"/>
        </w:rPr>
        <w:t xml:space="preserve">gas-phase upon </w:t>
      </w:r>
      <w:r w:rsidRPr="00C43449">
        <w:rPr>
          <w:rFonts w:ascii="Arial" w:hAnsi="Arial" w:cs="Arial"/>
        </w:rPr>
        <w:t xml:space="preserve">‘native’ </w:t>
      </w:r>
      <w:r w:rsidR="00ED6990" w:rsidRPr="00C43449">
        <w:rPr>
          <w:rFonts w:ascii="Arial" w:hAnsi="Arial" w:cs="Arial"/>
        </w:rPr>
        <w:t>ESI</w:t>
      </w:r>
      <w:r w:rsidR="00217D1A" w:rsidRPr="00C43449">
        <w:rPr>
          <w:rFonts w:ascii="Arial" w:hAnsi="Arial" w:cs="Arial"/>
        </w:rPr>
        <w:t>, we compared the experimentally determined cross sections</w:t>
      </w:r>
      <w:r w:rsidR="00B5405E" w:rsidRPr="00C43449">
        <w:rPr>
          <w:rFonts w:ascii="Arial" w:hAnsi="Arial" w:cs="Arial"/>
        </w:rPr>
        <w:t xml:space="preserve"> </w:t>
      </w:r>
      <w:r w:rsidR="00B5405E" w:rsidRPr="00C43449">
        <w:rPr>
          <w:rFonts w:ascii="Arial" w:hAnsi="Arial" w:cs="Arial"/>
          <w:color w:val="000000" w:themeColor="text1"/>
        </w:rPr>
        <w:t>(</w:t>
      </w:r>
      <w:r w:rsidR="001E2958" w:rsidRPr="00C43449">
        <w:rPr>
          <w:rFonts w:ascii="Arial" w:hAnsi="Arial" w:cs="Arial"/>
          <w:vertAlign w:val="superscript"/>
        </w:rPr>
        <w:t>TW</w:t>
      </w:r>
      <w:r w:rsidR="001E2958" w:rsidRPr="00C43449">
        <w:rPr>
          <w:rFonts w:ascii="Arial" w:hAnsi="Arial" w:cs="Arial"/>
        </w:rPr>
        <w:t>CCS</w:t>
      </w:r>
      <w:r w:rsidR="001E2958" w:rsidRPr="00C43449">
        <w:rPr>
          <w:rFonts w:ascii="Arial" w:hAnsi="Arial" w:cs="Arial"/>
          <w:vertAlign w:val="subscript"/>
        </w:rPr>
        <w:t>N2→He</w:t>
      </w:r>
      <w:r w:rsidR="00B5405E" w:rsidRPr="00C43449">
        <w:rPr>
          <w:rFonts w:ascii="Arial" w:hAnsi="Arial" w:cs="Arial"/>
          <w:color w:val="000000" w:themeColor="text1"/>
        </w:rPr>
        <w:t>)</w:t>
      </w:r>
      <w:r w:rsidR="00217D1A" w:rsidRPr="00C43449">
        <w:rPr>
          <w:rFonts w:ascii="Arial" w:hAnsi="Arial" w:cs="Arial"/>
        </w:rPr>
        <w:t xml:space="preserve"> with theoretically calculated</w:t>
      </w:r>
      <w:r w:rsidR="00B5405E" w:rsidRPr="00C43449">
        <w:rPr>
          <w:rFonts w:ascii="Arial" w:hAnsi="Arial" w:cs="Arial"/>
        </w:rPr>
        <w:t xml:space="preserve"> </w:t>
      </w:r>
      <w:r w:rsidR="00B5405E" w:rsidRPr="00C43449">
        <w:rPr>
          <w:rFonts w:ascii="Arial" w:hAnsi="Arial" w:cs="Arial"/>
          <w:color w:val="000000" w:themeColor="text1"/>
        </w:rPr>
        <w:t>(</w:t>
      </w:r>
      <w:r w:rsidR="001E2958" w:rsidRPr="00C43449">
        <w:rPr>
          <w:rFonts w:ascii="Arial" w:hAnsi="Arial" w:cs="Arial"/>
          <w:color w:val="000000" w:themeColor="text1"/>
          <w:vertAlign w:val="superscript"/>
        </w:rPr>
        <w:t>EHSS</w:t>
      </w:r>
      <w:r w:rsidR="00B5405E" w:rsidRPr="00C43449">
        <w:rPr>
          <w:rFonts w:ascii="Arial" w:hAnsi="Arial" w:cs="Arial"/>
          <w:color w:val="000000" w:themeColor="text1"/>
        </w:rPr>
        <w:t xml:space="preserve">CCS) </w:t>
      </w:r>
      <w:r w:rsidR="00CE7FBD" w:rsidRPr="00C43449">
        <w:rPr>
          <w:rFonts w:ascii="Arial" w:hAnsi="Arial" w:cs="Arial"/>
          <w:color w:val="000000" w:themeColor="text1"/>
        </w:rPr>
        <w:t>values</w:t>
      </w:r>
      <w:r w:rsidR="00217D1A" w:rsidRPr="00C43449">
        <w:rPr>
          <w:rFonts w:ascii="Arial" w:hAnsi="Arial" w:cs="Arial"/>
        </w:rPr>
        <w:t xml:space="preserve"> based on the exact hard sphere scattering modal (EHSS) i</w:t>
      </w:r>
      <w:r w:rsidRPr="00C43449">
        <w:rPr>
          <w:rFonts w:ascii="Arial" w:hAnsi="Arial" w:cs="Arial"/>
        </w:rPr>
        <w:t>mplemented in M</w:t>
      </w:r>
      <w:r w:rsidR="00153550" w:rsidRPr="00C43449">
        <w:rPr>
          <w:rFonts w:ascii="Arial" w:hAnsi="Arial" w:cs="Arial"/>
        </w:rPr>
        <w:t>ob</w:t>
      </w:r>
      <w:r w:rsidR="00217D1A" w:rsidRPr="00C43449">
        <w:rPr>
          <w:rFonts w:ascii="Arial" w:hAnsi="Arial" w:cs="Arial"/>
        </w:rPr>
        <w:t>cal</w:t>
      </w:r>
      <w:r w:rsidRPr="00C43449">
        <w:rPr>
          <w:rFonts w:ascii="Arial" w:hAnsi="Arial" w:cs="Arial"/>
        </w:rPr>
        <w:t xml:space="preserve"> (</w:t>
      </w:r>
      <w:r w:rsidR="004B6EDB" w:rsidRPr="00C43449">
        <w:rPr>
          <w:rFonts w:ascii="Arial" w:hAnsi="Arial" w:cs="Arial"/>
        </w:rPr>
        <w:fldChar w:fldCharType="begin"/>
      </w:r>
      <w:r w:rsidR="004B6EDB" w:rsidRPr="00C43449">
        <w:rPr>
          <w:rFonts w:ascii="Arial" w:hAnsi="Arial" w:cs="Arial"/>
        </w:rPr>
        <w:instrText xml:space="preserve"> REF _Ref499909499 \h  \* MERGEFORMAT </w:instrText>
      </w:r>
      <w:r w:rsidR="004B6EDB" w:rsidRPr="00C43449">
        <w:rPr>
          <w:rFonts w:ascii="Arial" w:hAnsi="Arial" w:cs="Arial"/>
        </w:rPr>
      </w:r>
      <w:r w:rsidR="004B6EDB" w:rsidRPr="00C43449">
        <w:rPr>
          <w:rFonts w:ascii="Arial" w:hAnsi="Arial" w:cs="Arial"/>
        </w:rPr>
        <w:fldChar w:fldCharType="separate"/>
      </w:r>
      <w:r w:rsidR="002C7DE1" w:rsidRPr="00C43449">
        <w:rPr>
          <w:rFonts w:ascii="Arial" w:hAnsi="Arial" w:cs="Arial"/>
          <w:color w:val="000000" w:themeColor="text1"/>
        </w:rPr>
        <w:t xml:space="preserve">Figure </w:t>
      </w:r>
      <w:r w:rsidR="004B6EDB" w:rsidRPr="00C43449">
        <w:rPr>
          <w:rFonts w:ascii="Arial" w:hAnsi="Arial" w:cs="Arial"/>
        </w:rPr>
        <w:fldChar w:fldCharType="end"/>
      </w:r>
      <w:r w:rsidR="004E12E3" w:rsidRPr="00C43449">
        <w:rPr>
          <w:rFonts w:ascii="Arial" w:hAnsi="Arial" w:cs="Arial"/>
        </w:rPr>
        <w:t>6</w:t>
      </w:r>
      <w:r w:rsidRPr="00C43449">
        <w:rPr>
          <w:rFonts w:ascii="Arial" w:hAnsi="Arial" w:cs="Arial"/>
        </w:rPr>
        <w:t>)</w:t>
      </w:r>
      <w:r w:rsidR="00153550" w:rsidRPr="00C43449">
        <w:rPr>
          <w:rFonts w:ascii="Arial" w:hAnsi="Arial" w:cs="Arial"/>
        </w:rPr>
        <w:t>.</w:t>
      </w:r>
    </w:p>
    <w:p w14:paraId="6ECE4C3B" w14:textId="79611E1A" w:rsidR="00153550" w:rsidRPr="00C43449" w:rsidRDefault="002965ED" w:rsidP="006450FE">
      <w:pPr>
        <w:keepNext/>
        <w:spacing w:line="480" w:lineRule="auto"/>
        <w:jc w:val="center"/>
      </w:pPr>
      <w:r w:rsidRPr="00C43449">
        <w:rPr>
          <w:noProof/>
          <w:lang w:eastAsia="en-GB"/>
        </w:rPr>
        <w:drawing>
          <wp:inline distT="0" distB="0" distL="0" distR="0" wp14:anchorId="1DCCBB17" wp14:editId="49DEEEC8">
            <wp:extent cx="4957658" cy="27511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rotWithShape="1">
                    <a:blip r:embed="rId19" cstate="print">
                      <a:extLst>
                        <a:ext uri="{28A0092B-C50C-407E-A947-70E740481C1C}">
                          <a14:useLocalDpi xmlns:a14="http://schemas.microsoft.com/office/drawing/2010/main" val="0"/>
                        </a:ext>
                      </a:extLst>
                    </a:blip>
                    <a:srcRect l="11296" t="18168" r="10074" b="23634"/>
                    <a:stretch/>
                  </pic:blipFill>
                  <pic:spPr bwMode="auto">
                    <a:xfrm>
                      <a:off x="0" y="0"/>
                      <a:ext cx="4957017" cy="2750795"/>
                    </a:xfrm>
                    <a:prstGeom prst="rect">
                      <a:avLst/>
                    </a:prstGeom>
                    <a:ln>
                      <a:noFill/>
                    </a:ln>
                    <a:extLst>
                      <a:ext uri="{53640926-AAD7-44D8-BBD7-CCE9431645EC}">
                        <a14:shadowObscured xmlns:a14="http://schemas.microsoft.com/office/drawing/2010/main"/>
                      </a:ext>
                    </a:extLst>
                  </pic:spPr>
                </pic:pic>
              </a:graphicData>
            </a:graphic>
          </wp:inline>
        </w:drawing>
      </w:r>
    </w:p>
    <w:p w14:paraId="6B65A3ED" w14:textId="1040C0B0" w:rsidR="00F32DC7" w:rsidRPr="00C43449" w:rsidRDefault="00153550" w:rsidP="007060FC">
      <w:pPr>
        <w:pStyle w:val="Caption"/>
        <w:spacing w:line="360" w:lineRule="auto"/>
        <w:jc w:val="both"/>
        <w:rPr>
          <w:rFonts w:ascii="Arial" w:hAnsi="Arial" w:cs="Arial"/>
          <w:b w:val="0"/>
          <w:i/>
          <w:sz w:val="24"/>
          <w:szCs w:val="20"/>
        </w:rPr>
      </w:pPr>
      <w:bookmarkStart w:id="9" w:name="_Ref499909499"/>
      <w:r w:rsidRPr="00C43449">
        <w:rPr>
          <w:rFonts w:ascii="Arial" w:hAnsi="Arial" w:cs="Arial"/>
          <w:i/>
          <w:color w:val="000000" w:themeColor="text1"/>
          <w:sz w:val="22"/>
        </w:rPr>
        <w:t xml:space="preserve">Figure </w:t>
      </w:r>
      <w:bookmarkEnd w:id="9"/>
      <w:r w:rsidR="00D74647" w:rsidRPr="00C43449">
        <w:rPr>
          <w:rFonts w:ascii="Arial" w:hAnsi="Arial" w:cs="Arial"/>
          <w:i/>
          <w:color w:val="000000" w:themeColor="text1"/>
          <w:sz w:val="22"/>
        </w:rPr>
        <w:t>6</w:t>
      </w:r>
      <w:r w:rsidRPr="00C43449">
        <w:rPr>
          <w:rFonts w:ascii="Arial" w:hAnsi="Arial" w:cs="Arial"/>
          <w:i/>
          <w:color w:val="000000" w:themeColor="text1"/>
          <w:sz w:val="22"/>
        </w:rPr>
        <w:t xml:space="preserve">: </w:t>
      </w:r>
      <w:r w:rsidR="00F32DC7" w:rsidRPr="00C43449">
        <w:rPr>
          <w:rFonts w:ascii="Arial" w:hAnsi="Arial" w:cs="Arial"/>
          <w:i/>
          <w:color w:val="000000" w:themeColor="text1"/>
          <w:sz w:val="22"/>
        </w:rPr>
        <w:t xml:space="preserve">Gas-phase structure of the p50 homodimer is stabilised in the presence of DNA. </w:t>
      </w:r>
      <w:r w:rsidR="00F32DC7" w:rsidRPr="00C43449">
        <w:rPr>
          <w:rFonts w:ascii="Arial" w:hAnsi="Arial" w:cs="Arial"/>
          <w:b w:val="0"/>
          <w:i/>
          <w:color w:val="000000" w:themeColor="text1"/>
          <w:sz w:val="22"/>
        </w:rPr>
        <w:t xml:space="preserve">Mobcal was used to determine the </w:t>
      </w:r>
      <w:r w:rsidR="00E645DC" w:rsidRPr="00C43449">
        <w:rPr>
          <w:rFonts w:ascii="Arial" w:hAnsi="Arial" w:cs="Arial"/>
          <w:b w:val="0"/>
          <w:i/>
          <w:color w:val="000000" w:themeColor="text1"/>
          <w:sz w:val="22"/>
        </w:rPr>
        <w:t>theoretical (</w:t>
      </w:r>
      <w:r w:rsidR="005C7102" w:rsidRPr="00C43449">
        <w:rPr>
          <w:rFonts w:ascii="Arial" w:hAnsi="Arial" w:cs="Arial"/>
          <w:b w:val="0"/>
          <w:i/>
          <w:color w:val="000000" w:themeColor="text1"/>
          <w:sz w:val="22"/>
          <w:vertAlign w:val="superscript"/>
        </w:rPr>
        <w:t>EHSS</w:t>
      </w:r>
      <w:r w:rsidR="00E645DC" w:rsidRPr="00C43449">
        <w:rPr>
          <w:rFonts w:ascii="Arial" w:hAnsi="Arial" w:cs="Arial"/>
          <w:b w:val="0"/>
          <w:i/>
          <w:color w:val="000000" w:themeColor="text1"/>
          <w:sz w:val="22"/>
        </w:rPr>
        <w:t xml:space="preserve">CCS) </w:t>
      </w:r>
      <w:r w:rsidR="00F32DC7" w:rsidRPr="00C43449">
        <w:rPr>
          <w:rFonts w:ascii="Arial" w:hAnsi="Arial" w:cs="Arial"/>
          <w:b w:val="0"/>
          <w:i/>
          <w:color w:val="000000" w:themeColor="text1"/>
          <w:sz w:val="22"/>
        </w:rPr>
        <w:t>value of the p50 dimer</w:t>
      </w:r>
      <w:r w:rsidR="00B77729" w:rsidRPr="00C43449">
        <w:rPr>
          <w:rFonts w:ascii="Arial" w:hAnsi="Arial" w:cs="Arial"/>
          <w:b w:val="0"/>
          <w:i/>
          <w:color w:val="000000" w:themeColor="text1"/>
          <w:sz w:val="22"/>
        </w:rPr>
        <w:t xml:space="preserve"> using the exact hard sphere scattering (EHSS) model,</w:t>
      </w:r>
      <w:r w:rsidR="00F32DC7" w:rsidRPr="00C43449">
        <w:rPr>
          <w:rFonts w:ascii="Arial" w:hAnsi="Arial" w:cs="Arial"/>
          <w:b w:val="0"/>
          <w:i/>
          <w:color w:val="000000" w:themeColor="text1"/>
          <w:sz w:val="22"/>
        </w:rPr>
        <w:t xml:space="preserve"> in the absence (left) and presence (right) of DNA from the </w:t>
      </w:r>
      <w:r w:rsidR="00FD47DE" w:rsidRPr="00C43449">
        <w:rPr>
          <w:rFonts w:ascii="Arial" w:hAnsi="Arial" w:cs="Arial"/>
          <w:b w:val="0"/>
          <w:i/>
          <w:color w:val="000000" w:themeColor="text1"/>
          <w:sz w:val="22"/>
        </w:rPr>
        <w:t>X-ray</w:t>
      </w:r>
      <w:r w:rsidR="00F32DC7" w:rsidRPr="00C43449">
        <w:rPr>
          <w:rFonts w:ascii="Arial" w:hAnsi="Arial" w:cs="Arial"/>
          <w:b w:val="0"/>
          <w:i/>
          <w:color w:val="000000" w:themeColor="text1"/>
          <w:sz w:val="22"/>
        </w:rPr>
        <w:t xml:space="preserve"> structure, for comparison with </w:t>
      </w:r>
      <w:r w:rsidR="00E645DC" w:rsidRPr="00C43449">
        <w:rPr>
          <w:rFonts w:ascii="Arial" w:hAnsi="Arial" w:cs="Arial"/>
          <w:b w:val="0"/>
          <w:i/>
          <w:color w:val="000000" w:themeColor="text1"/>
          <w:sz w:val="22"/>
        </w:rPr>
        <w:t>experimentally-determined cross section</w:t>
      </w:r>
      <w:r w:rsidR="00F32DC7" w:rsidRPr="00C43449">
        <w:rPr>
          <w:rFonts w:ascii="Arial" w:hAnsi="Arial" w:cs="Arial"/>
          <w:b w:val="0"/>
          <w:i/>
          <w:color w:val="000000" w:themeColor="text1"/>
          <w:sz w:val="22"/>
        </w:rPr>
        <w:t xml:space="preserve"> value</w:t>
      </w:r>
      <w:r w:rsidR="00E645DC" w:rsidRPr="00C43449">
        <w:rPr>
          <w:rFonts w:ascii="Arial" w:hAnsi="Arial" w:cs="Arial"/>
          <w:b w:val="0"/>
          <w:i/>
          <w:color w:val="000000" w:themeColor="text1"/>
          <w:sz w:val="22"/>
        </w:rPr>
        <w:t>s (</w:t>
      </w:r>
      <w:r w:rsidR="00057370" w:rsidRPr="00C43449">
        <w:rPr>
          <w:rFonts w:ascii="Arial" w:hAnsi="Arial" w:cs="Arial"/>
          <w:b w:val="0"/>
          <w:i/>
          <w:color w:val="auto"/>
          <w:vertAlign w:val="superscript"/>
        </w:rPr>
        <w:t>TW</w:t>
      </w:r>
      <w:r w:rsidR="00057370" w:rsidRPr="00C43449">
        <w:rPr>
          <w:rFonts w:ascii="Arial" w:hAnsi="Arial" w:cs="Arial"/>
          <w:b w:val="0"/>
          <w:i/>
          <w:color w:val="auto"/>
          <w:sz w:val="22"/>
        </w:rPr>
        <w:t>CCS</w:t>
      </w:r>
      <w:r w:rsidR="00057370" w:rsidRPr="00C43449">
        <w:rPr>
          <w:rFonts w:ascii="Arial" w:hAnsi="Arial" w:cs="Arial"/>
          <w:b w:val="0"/>
          <w:i/>
          <w:color w:val="auto"/>
          <w:vertAlign w:val="subscript"/>
        </w:rPr>
        <w:t>N</w:t>
      </w:r>
      <w:r w:rsidR="00057370" w:rsidRPr="00C43449">
        <w:rPr>
          <w:rFonts w:ascii="Arial" w:hAnsi="Arial" w:cs="Arial"/>
          <w:b w:val="0"/>
          <w:i/>
          <w:color w:val="auto"/>
          <w:position w:val="-6"/>
          <w:sz w:val="16"/>
          <w:vertAlign w:val="subscript"/>
        </w:rPr>
        <w:t>2</w:t>
      </w:r>
      <w:r w:rsidR="00057370" w:rsidRPr="00C43449">
        <w:rPr>
          <w:rFonts w:ascii="Arial" w:hAnsi="Arial" w:cs="Arial"/>
          <w:b w:val="0"/>
          <w:i/>
          <w:color w:val="auto"/>
          <w:vertAlign w:val="subscript"/>
        </w:rPr>
        <w:sym w:font="Symbol" w:char="F0AE"/>
      </w:r>
      <w:r w:rsidR="00057370" w:rsidRPr="00C43449">
        <w:rPr>
          <w:rFonts w:ascii="Arial" w:hAnsi="Arial" w:cs="Arial"/>
          <w:b w:val="0"/>
          <w:i/>
          <w:color w:val="auto"/>
          <w:vertAlign w:val="subscript"/>
        </w:rPr>
        <w:t>He</w:t>
      </w:r>
      <w:r w:rsidR="00E645DC" w:rsidRPr="00C43449">
        <w:rPr>
          <w:rFonts w:ascii="Arial" w:hAnsi="Arial" w:cs="Arial"/>
          <w:b w:val="0"/>
          <w:i/>
          <w:color w:val="000000" w:themeColor="text1"/>
          <w:sz w:val="22"/>
        </w:rPr>
        <w:t>)</w:t>
      </w:r>
      <w:r w:rsidR="00F32DC7" w:rsidRPr="00C43449">
        <w:rPr>
          <w:rFonts w:ascii="Arial" w:hAnsi="Arial" w:cs="Arial"/>
          <w:b w:val="0"/>
          <w:i/>
          <w:color w:val="000000" w:themeColor="text1"/>
          <w:sz w:val="22"/>
        </w:rPr>
        <w:t>.</w:t>
      </w:r>
    </w:p>
    <w:p w14:paraId="548A3CF3" w14:textId="704FC58F" w:rsidR="00E430A1" w:rsidRPr="00C43449" w:rsidRDefault="00497B40" w:rsidP="00F46504">
      <w:pPr>
        <w:spacing w:after="120" w:line="480" w:lineRule="auto"/>
        <w:jc w:val="both"/>
        <w:rPr>
          <w:rFonts w:ascii="Arial" w:hAnsi="Arial" w:cs="Arial"/>
        </w:rPr>
      </w:pPr>
      <w:r w:rsidRPr="00C43449">
        <w:rPr>
          <w:rFonts w:ascii="Arial" w:hAnsi="Arial" w:cs="Arial"/>
        </w:rPr>
        <w:t xml:space="preserve">Both the unbound and DNA-bound forms of the p50 (WT) dimer possess very similar </w:t>
      </w:r>
      <w:r w:rsidR="005C7102" w:rsidRPr="00C43449">
        <w:rPr>
          <w:rFonts w:ascii="Arial" w:hAnsi="Arial" w:cs="Arial"/>
          <w:color w:val="000000" w:themeColor="text1"/>
          <w:vertAlign w:val="superscript"/>
        </w:rPr>
        <w:t>EHSS</w:t>
      </w:r>
      <w:r w:rsidRPr="00C43449">
        <w:rPr>
          <w:rFonts w:ascii="Arial" w:hAnsi="Arial" w:cs="Arial"/>
          <w:color w:val="000000" w:themeColor="text1"/>
        </w:rPr>
        <w:t>CCS</w:t>
      </w:r>
      <w:r w:rsidRPr="00C43449">
        <w:rPr>
          <w:rFonts w:ascii="Arial" w:hAnsi="Arial" w:cs="Arial"/>
        </w:rPr>
        <w:t xml:space="preserve"> of 61.5 and 62.5 nm</w:t>
      </w:r>
      <w:r w:rsidRPr="00C43449">
        <w:rPr>
          <w:rFonts w:ascii="Arial" w:hAnsi="Arial" w:cs="Arial"/>
          <w:vertAlign w:val="superscript"/>
        </w:rPr>
        <w:t>2</w:t>
      </w:r>
      <w:r w:rsidRPr="00C43449">
        <w:rPr>
          <w:rFonts w:ascii="Arial" w:hAnsi="Arial" w:cs="Arial"/>
        </w:rPr>
        <w:t>, which is perhaps not surprising given that they only differ by the small central cavity which accommodates the helical DNA</w:t>
      </w:r>
      <w:r w:rsidR="004E3EEA" w:rsidRPr="00C43449">
        <w:rPr>
          <w:rFonts w:ascii="Arial" w:hAnsi="Arial" w:cs="Arial"/>
        </w:rPr>
        <w:t xml:space="preserve">. </w:t>
      </w:r>
      <w:r w:rsidR="00CE7FBD" w:rsidRPr="00C43449">
        <w:rPr>
          <w:rFonts w:ascii="Arial" w:hAnsi="Arial" w:cs="Arial"/>
        </w:rPr>
        <w:t>In contrast</w:t>
      </w:r>
      <w:r w:rsidR="00F46504" w:rsidRPr="00C43449">
        <w:rPr>
          <w:rFonts w:ascii="Arial" w:hAnsi="Arial" w:cs="Arial"/>
        </w:rPr>
        <w:t xml:space="preserve"> and as previously observed</w:t>
      </w:r>
      <w:r w:rsidR="00CE7FBD" w:rsidRPr="00C43449">
        <w:rPr>
          <w:rFonts w:ascii="Arial" w:hAnsi="Arial" w:cs="Arial"/>
        </w:rPr>
        <w:t xml:space="preserve">, there </w:t>
      </w:r>
      <w:r w:rsidR="007E798E" w:rsidRPr="00C43449">
        <w:rPr>
          <w:rFonts w:ascii="Arial" w:hAnsi="Arial" w:cs="Arial"/>
        </w:rPr>
        <w:t xml:space="preserve">was </w:t>
      </w:r>
      <w:r w:rsidR="00CE7FBD" w:rsidRPr="00C43449">
        <w:rPr>
          <w:rFonts w:ascii="Arial" w:hAnsi="Arial" w:cs="Arial"/>
        </w:rPr>
        <w:t xml:space="preserve">a significant difference in the </w:t>
      </w:r>
      <w:r w:rsidR="00057370" w:rsidRPr="00C43449">
        <w:rPr>
          <w:rFonts w:ascii="Arial" w:hAnsi="Arial" w:cs="Arial"/>
          <w:vertAlign w:val="superscript"/>
        </w:rPr>
        <w:t>TW</w:t>
      </w:r>
      <w:r w:rsidR="00057370" w:rsidRPr="00C43449">
        <w:rPr>
          <w:rFonts w:ascii="Arial" w:hAnsi="Arial" w:cs="Arial"/>
        </w:rPr>
        <w:t>CCS</w:t>
      </w:r>
      <w:r w:rsidR="00057370" w:rsidRPr="00C43449">
        <w:rPr>
          <w:rFonts w:ascii="Arial" w:hAnsi="Arial" w:cs="Arial"/>
          <w:vertAlign w:val="subscript"/>
        </w:rPr>
        <w:t>N</w:t>
      </w:r>
      <w:r w:rsidR="00057370" w:rsidRPr="00C43449">
        <w:rPr>
          <w:rFonts w:ascii="Arial" w:hAnsi="Arial" w:cs="Arial"/>
          <w:position w:val="-6"/>
          <w:sz w:val="16"/>
          <w:vertAlign w:val="subscript"/>
        </w:rPr>
        <w:t>2</w:t>
      </w:r>
      <w:r w:rsidR="00057370" w:rsidRPr="00C43449">
        <w:rPr>
          <w:rFonts w:ascii="Arial" w:hAnsi="Arial" w:cs="Arial"/>
          <w:vertAlign w:val="subscript"/>
        </w:rPr>
        <w:sym w:font="Symbol" w:char="F0AE"/>
      </w:r>
      <w:r w:rsidR="00057370" w:rsidRPr="00C43449">
        <w:rPr>
          <w:rFonts w:ascii="Arial" w:hAnsi="Arial" w:cs="Arial"/>
          <w:vertAlign w:val="subscript"/>
        </w:rPr>
        <w:t>He</w:t>
      </w:r>
      <w:r w:rsidR="005C7102" w:rsidRPr="00C43449">
        <w:rPr>
          <w:rFonts w:ascii="Arial" w:hAnsi="Arial" w:cs="Arial"/>
          <w:color w:val="000000" w:themeColor="text1"/>
        </w:rPr>
        <w:t xml:space="preserve"> </w:t>
      </w:r>
      <w:r w:rsidR="00CE7FBD" w:rsidRPr="00C43449">
        <w:rPr>
          <w:rFonts w:ascii="Arial" w:hAnsi="Arial" w:cs="Arial"/>
          <w:color w:val="000000" w:themeColor="text1"/>
        </w:rPr>
        <w:t>of these two complexes.</w:t>
      </w:r>
      <w:r w:rsidR="00CE7FBD" w:rsidRPr="00C43449">
        <w:rPr>
          <w:rFonts w:ascii="Arial" w:hAnsi="Arial" w:cs="Arial"/>
        </w:rPr>
        <w:t xml:space="preserve"> </w:t>
      </w:r>
      <w:r w:rsidR="004E3EEA" w:rsidRPr="00C43449">
        <w:rPr>
          <w:rFonts w:ascii="Arial" w:hAnsi="Arial" w:cs="Arial"/>
        </w:rPr>
        <w:t xml:space="preserve">The DNA bound protein dimer </w:t>
      </w:r>
      <w:r w:rsidR="00923793" w:rsidRPr="00C43449">
        <w:rPr>
          <w:rFonts w:ascii="Arial" w:hAnsi="Arial" w:cs="Arial"/>
        </w:rPr>
        <w:t>exhibited</w:t>
      </w:r>
      <w:r w:rsidR="004E3EEA" w:rsidRPr="00C43449">
        <w:rPr>
          <w:rFonts w:ascii="Arial" w:hAnsi="Arial" w:cs="Arial"/>
        </w:rPr>
        <w:t xml:space="preserve"> two major confor</w:t>
      </w:r>
      <w:r w:rsidR="00923793" w:rsidRPr="00C43449">
        <w:rPr>
          <w:rFonts w:ascii="Arial" w:hAnsi="Arial" w:cs="Arial"/>
        </w:rPr>
        <w:t>mers</w:t>
      </w:r>
      <w:r w:rsidR="004E3EEA" w:rsidRPr="00C43449">
        <w:rPr>
          <w:rFonts w:ascii="Arial" w:hAnsi="Arial" w:cs="Arial"/>
        </w:rPr>
        <w:t xml:space="preserve"> </w:t>
      </w:r>
      <w:r w:rsidR="00CE7FBD" w:rsidRPr="00C43449">
        <w:rPr>
          <w:rFonts w:ascii="Arial" w:hAnsi="Arial" w:cs="Arial"/>
        </w:rPr>
        <w:t xml:space="preserve">of </w:t>
      </w:r>
      <w:r w:rsidR="004E3EEA" w:rsidRPr="00C43449">
        <w:rPr>
          <w:rFonts w:ascii="Arial" w:hAnsi="Arial" w:cs="Arial"/>
        </w:rPr>
        <w:t xml:space="preserve">48.1 </w:t>
      </w:r>
      <w:r w:rsidR="00F46504" w:rsidRPr="00C43449">
        <w:rPr>
          <w:rFonts w:ascii="Arial" w:hAnsi="Arial" w:cs="Arial"/>
        </w:rPr>
        <w:t>nm</w:t>
      </w:r>
      <w:r w:rsidR="00F46504" w:rsidRPr="00C43449">
        <w:rPr>
          <w:rFonts w:ascii="Arial" w:hAnsi="Arial" w:cs="Arial"/>
          <w:vertAlign w:val="superscript"/>
        </w:rPr>
        <w:t xml:space="preserve">2 </w:t>
      </w:r>
      <w:r w:rsidR="004E3EEA" w:rsidRPr="00C43449">
        <w:rPr>
          <w:rFonts w:ascii="Arial" w:hAnsi="Arial" w:cs="Arial"/>
        </w:rPr>
        <w:t>and 50.5 nm</w:t>
      </w:r>
      <w:r w:rsidR="004E3EEA" w:rsidRPr="00C43449">
        <w:rPr>
          <w:rFonts w:ascii="Arial" w:hAnsi="Arial" w:cs="Arial"/>
          <w:vertAlign w:val="superscript"/>
        </w:rPr>
        <w:t>2</w:t>
      </w:r>
      <w:r w:rsidR="00A4106F" w:rsidRPr="00C43449">
        <w:rPr>
          <w:rFonts w:ascii="Arial" w:hAnsi="Arial" w:cs="Arial"/>
        </w:rPr>
        <w:t xml:space="preserve"> </w:t>
      </w:r>
      <w:r w:rsidR="00F46504" w:rsidRPr="00C43449">
        <w:rPr>
          <w:rFonts w:ascii="Arial" w:hAnsi="Arial" w:cs="Arial"/>
        </w:rPr>
        <w:t>(Supp. Figure 4</w:t>
      </w:r>
      <w:r w:rsidR="00A4106F" w:rsidRPr="00C43449">
        <w:rPr>
          <w:rFonts w:ascii="Arial" w:hAnsi="Arial" w:cs="Arial"/>
        </w:rPr>
        <w:t>).</w:t>
      </w:r>
      <w:r w:rsidR="00CE7FBD" w:rsidRPr="00C43449">
        <w:rPr>
          <w:rFonts w:ascii="Arial" w:hAnsi="Arial" w:cs="Arial"/>
        </w:rPr>
        <w:t xml:space="preserve"> </w:t>
      </w:r>
      <w:r w:rsidR="00A4106F" w:rsidRPr="00C43449">
        <w:rPr>
          <w:rFonts w:ascii="Arial" w:hAnsi="Arial" w:cs="Arial"/>
        </w:rPr>
        <w:t>Crucially,</w:t>
      </w:r>
      <w:r w:rsidR="00F46504" w:rsidRPr="00C43449">
        <w:rPr>
          <w:rFonts w:ascii="Arial" w:hAnsi="Arial" w:cs="Arial"/>
        </w:rPr>
        <w:t xml:space="preserve"> the</w:t>
      </w:r>
      <w:r w:rsidR="00A4106F" w:rsidRPr="00C43449">
        <w:rPr>
          <w:rFonts w:ascii="Arial" w:hAnsi="Arial" w:cs="Arial"/>
        </w:rPr>
        <w:t xml:space="preserve"> </w:t>
      </w:r>
      <w:r w:rsidR="00057370" w:rsidRPr="00C43449">
        <w:rPr>
          <w:rFonts w:ascii="Arial" w:hAnsi="Arial" w:cs="Arial"/>
          <w:vertAlign w:val="superscript"/>
        </w:rPr>
        <w:t>TW</w:t>
      </w:r>
      <w:r w:rsidR="00057370" w:rsidRPr="00C43449">
        <w:rPr>
          <w:rFonts w:ascii="Arial" w:hAnsi="Arial" w:cs="Arial"/>
          <w:color w:val="000000" w:themeColor="text1"/>
        </w:rPr>
        <w:t>CCS</w:t>
      </w:r>
      <w:r w:rsidR="00057370" w:rsidRPr="00C43449">
        <w:rPr>
          <w:rFonts w:ascii="Arial" w:hAnsi="Arial" w:cs="Arial"/>
          <w:color w:val="000000" w:themeColor="text1"/>
          <w:vertAlign w:val="subscript"/>
        </w:rPr>
        <w:t>N</w:t>
      </w:r>
      <w:r w:rsidR="00057370" w:rsidRPr="00C43449">
        <w:rPr>
          <w:rFonts w:ascii="Arial" w:hAnsi="Arial" w:cs="Arial"/>
          <w:color w:val="000000" w:themeColor="text1"/>
          <w:position w:val="-6"/>
          <w:sz w:val="16"/>
          <w:vertAlign w:val="subscript"/>
        </w:rPr>
        <w:t>2</w:t>
      </w:r>
      <w:r w:rsidR="00057370" w:rsidRPr="00C43449">
        <w:rPr>
          <w:rFonts w:ascii="Arial" w:hAnsi="Arial" w:cs="Arial"/>
          <w:color w:val="000000" w:themeColor="text1"/>
          <w:vertAlign w:val="subscript"/>
        </w:rPr>
        <w:sym w:font="Symbol" w:char="F0AE"/>
      </w:r>
      <w:r w:rsidR="00057370" w:rsidRPr="00C43449">
        <w:rPr>
          <w:rFonts w:ascii="Arial" w:hAnsi="Arial" w:cs="Arial"/>
          <w:color w:val="000000" w:themeColor="text1"/>
          <w:vertAlign w:val="subscript"/>
        </w:rPr>
        <w:t>He</w:t>
      </w:r>
      <w:r w:rsidR="00057370" w:rsidRPr="00C43449">
        <w:rPr>
          <w:rFonts w:ascii="Arial" w:hAnsi="Arial" w:cs="Arial"/>
          <w:color w:val="000000" w:themeColor="text1"/>
        </w:rPr>
        <w:t xml:space="preserve"> </w:t>
      </w:r>
      <w:r w:rsidR="00A4106F" w:rsidRPr="00C43449">
        <w:rPr>
          <w:rFonts w:ascii="Arial" w:hAnsi="Arial" w:cs="Arial"/>
          <w:color w:val="000000" w:themeColor="text1"/>
        </w:rPr>
        <w:t xml:space="preserve">is consistently smaller than the </w:t>
      </w:r>
      <w:r w:rsidR="005C7102" w:rsidRPr="00C43449">
        <w:rPr>
          <w:rFonts w:ascii="Arial" w:hAnsi="Arial" w:cs="Arial"/>
          <w:color w:val="000000" w:themeColor="text1"/>
          <w:vertAlign w:val="superscript"/>
        </w:rPr>
        <w:t>EHSS</w:t>
      </w:r>
      <w:r w:rsidR="005C7102" w:rsidRPr="00C43449">
        <w:rPr>
          <w:rFonts w:ascii="Arial" w:hAnsi="Arial" w:cs="Arial"/>
          <w:color w:val="000000" w:themeColor="text1"/>
        </w:rPr>
        <w:t>CCS</w:t>
      </w:r>
      <w:r w:rsidR="00A4106F" w:rsidRPr="00C43449">
        <w:rPr>
          <w:rFonts w:ascii="Arial" w:hAnsi="Arial" w:cs="Arial"/>
        </w:rPr>
        <w:t>, suggesting ‘</w:t>
      </w:r>
      <w:r w:rsidR="006D2695" w:rsidRPr="00C43449">
        <w:rPr>
          <w:rFonts w:ascii="Arial" w:hAnsi="Arial" w:cs="Arial"/>
        </w:rPr>
        <w:t>contraction’ from</w:t>
      </w:r>
      <w:r w:rsidR="00A4106F" w:rsidRPr="00C43449">
        <w:rPr>
          <w:rFonts w:ascii="Arial" w:hAnsi="Arial" w:cs="Arial"/>
        </w:rPr>
        <w:t xml:space="preserve"> the condensed phase structure, </w:t>
      </w:r>
      <w:r w:rsidR="006D2695" w:rsidRPr="00C43449">
        <w:rPr>
          <w:rFonts w:ascii="Arial" w:hAnsi="Arial" w:cs="Arial"/>
        </w:rPr>
        <w:t>consistent with many other reports</w:t>
      </w:r>
      <w:r w:rsidR="00A4106F" w:rsidRPr="00C43449">
        <w:rPr>
          <w:rFonts w:ascii="Arial" w:hAnsi="Arial" w:cs="Arial"/>
        </w:rPr>
        <w:t xml:space="preserve"> </w:t>
      </w:r>
      <w:r w:rsidR="00D415C2" w:rsidRPr="00C43449">
        <w:rPr>
          <w:rFonts w:ascii="Arial" w:hAnsi="Arial" w:cs="Arial"/>
        </w:rPr>
        <w:fldChar w:fldCharType="begin">
          <w:fldData xml:space="preserve">PEVuZE5vdGU+PENpdGU+PEF1dGhvcj5IYWxsPC9BdXRob3I+PFllYXI+MjAxMjwvWWVhcj48UmVj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==
</w:fldData>
        </w:fldChar>
      </w:r>
      <w:r w:rsidR="00D415C2" w:rsidRPr="00C43449">
        <w:rPr>
          <w:rFonts w:ascii="Arial" w:hAnsi="Arial" w:cs="Arial"/>
        </w:rPr>
        <w:instrText xml:space="preserve"> ADDIN EN.CITE </w:instrText>
      </w:r>
      <w:r w:rsidR="00D415C2" w:rsidRPr="00C43449">
        <w:rPr>
          <w:rFonts w:ascii="Arial" w:hAnsi="Arial" w:cs="Arial"/>
        </w:rPr>
        <w:fldChar w:fldCharType="begin">
          <w:fldData xml:space="preserve">PEVuZE5vdGU+PENpdGU+PEF1dGhvcj5IYWxsPC9BdXRob3I+PFllYXI+MjAxMjwvWWVhcj48UmVj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==
</w:fldData>
        </w:fldChar>
      </w:r>
      <w:r w:rsidR="00D415C2" w:rsidRPr="00C43449">
        <w:rPr>
          <w:rFonts w:ascii="Arial" w:hAnsi="Arial" w:cs="Arial"/>
        </w:rPr>
        <w:instrText xml:space="preserve"> ADDIN EN.CITE.DATA </w:instrText>
      </w:r>
      <w:r w:rsidR="00D415C2" w:rsidRPr="00C43449">
        <w:rPr>
          <w:rFonts w:ascii="Arial" w:hAnsi="Arial" w:cs="Arial"/>
        </w:rPr>
      </w:r>
      <w:r w:rsidR="00D415C2" w:rsidRPr="00C43449">
        <w:rPr>
          <w:rFonts w:ascii="Arial" w:hAnsi="Arial" w:cs="Arial"/>
        </w:rPr>
        <w:fldChar w:fldCharType="end"/>
      </w:r>
      <w:r w:rsidR="00D415C2" w:rsidRPr="00C43449">
        <w:rPr>
          <w:rFonts w:ascii="Arial" w:hAnsi="Arial" w:cs="Arial"/>
        </w:rPr>
      </w:r>
      <w:r w:rsidR="00D415C2" w:rsidRPr="00C43449">
        <w:rPr>
          <w:rFonts w:ascii="Arial" w:hAnsi="Arial" w:cs="Arial"/>
        </w:rPr>
        <w:fldChar w:fldCharType="separate"/>
      </w:r>
      <w:r w:rsidR="00D415C2" w:rsidRPr="00C43449">
        <w:rPr>
          <w:rFonts w:ascii="Arial" w:hAnsi="Arial" w:cs="Arial"/>
          <w:noProof/>
        </w:rPr>
        <w:t>[48-</w:t>
      </w:r>
      <w:r w:rsidR="00D415C2" w:rsidRPr="00C43449">
        <w:rPr>
          <w:rFonts w:ascii="Arial" w:hAnsi="Arial" w:cs="Arial"/>
          <w:noProof/>
        </w:rPr>
        <w:lastRenderedPageBreak/>
        <w:t>51]</w:t>
      </w:r>
      <w:r w:rsidR="00D415C2" w:rsidRPr="00C43449">
        <w:rPr>
          <w:rFonts w:ascii="Arial" w:hAnsi="Arial" w:cs="Arial"/>
        </w:rPr>
        <w:fldChar w:fldCharType="end"/>
      </w:r>
      <w:r w:rsidR="00A4106F" w:rsidRPr="00C43449">
        <w:rPr>
          <w:rFonts w:ascii="Arial" w:hAnsi="Arial" w:cs="Arial"/>
        </w:rPr>
        <w:t xml:space="preserve">. While the difference between the </w:t>
      </w:r>
      <w:r w:rsidR="005C7102" w:rsidRPr="00C43449">
        <w:rPr>
          <w:rFonts w:ascii="Arial" w:hAnsi="Arial" w:cs="Arial"/>
          <w:vertAlign w:val="superscript"/>
        </w:rPr>
        <w:t>EHSS</w:t>
      </w:r>
      <w:r w:rsidR="005C7102" w:rsidRPr="00C43449">
        <w:rPr>
          <w:rFonts w:ascii="Arial" w:hAnsi="Arial" w:cs="Arial"/>
        </w:rPr>
        <w:t>CCS</w:t>
      </w:r>
      <w:r w:rsidR="00A4106F" w:rsidRPr="00C43449">
        <w:rPr>
          <w:rFonts w:ascii="Arial" w:hAnsi="Arial" w:cs="Arial"/>
        </w:rPr>
        <w:t xml:space="preserve"> and </w:t>
      </w:r>
      <w:r w:rsidR="00057370" w:rsidRPr="00C43449">
        <w:rPr>
          <w:rFonts w:ascii="Arial" w:hAnsi="Arial" w:cs="Arial"/>
          <w:vertAlign w:val="superscript"/>
        </w:rPr>
        <w:t>TW</w:t>
      </w:r>
      <w:r w:rsidR="00057370" w:rsidRPr="00C43449">
        <w:rPr>
          <w:rFonts w:ascii="Arial" w:hAnsi="Arial" w:cs="Arial"/>
          <w:color w:val="000000" w:themeColor="text1"/>
        </w:rPr>
        <w:t>CCS</w:t>
      </w:r>
      <w:r w:rsidR="00057370" w:rsidRPr="00C43449">
        <w:rPr>
          <w:rFonts w:ascii="Arial" w:hAnsi="Arial" w:cs="Arial"/>
          <w:color w:val="000000" w:themeColor="text1"/>
          <w:vertAlign w:val="subscript"/>
        </w:rPr>
        <w:t>N</w:t>
      </w:r>
      <w:r w:rsidR="00057370" w:rsidRPr="00C43449">
        <w:rPr>
          <w:rFonts w:ascii="Arial" w:hAnsi="Arial" w:cs="Arial"/>
          <w:color w:val="000000" w:themeColor="text1"/>
          <w:position w:val="-6"/>
          <w:sz w:val="16"/>
          <w:vertAlign w:val="subscript"/>
        </w:rPr>
        <w:t>2</w:t>
      </w:r>
      <w:r w:rsidR="00057370" w:rsidRPr="00C43449">
        <w:rPr>
          <w:rFonts w:ascii="Arial" w:hAnsi="Arial" w:cs="Arial"/>
          <w:color w:val="000000" w:themeColor="text1"/>
          <w:vertAlign w:val="subscript"/>
        </w:rPr>
        <w:sym w:font="Symbol" w:char="F0AE"/>
      </w:r>
      <w:r w:rsidR="00057370" w:rsidRPr="00C43449">
        <w:rPr>
          <w:rFonts w:ascii="Arial" w:hAnsi="Arial" w:cs="Arial"/>
          <w:color w:val="000000" w:themeColor="text1"/>
          <w:vertAlign w:val="subscript"/>
        </w:rPr>
        <w:t>He</w:t>
      </w:r>
      <w:r w:rsidR="00057370" w:rsidRPr="00C43449">
        <w:rPr>
          <w:rFonts w:ascii="Arial" w:hAnsi="Arial" w:cs="Arial"/>
          <w:color w:val="000000" w:themeColor="text1"/>
        </w:rPr>
        <w:t xml:space="preserve"> </w:t>
      </w:r>
      <w:r w:rsidR="00E430A1" w:rsidRPr="00C43449">
        <w:rPr>
          <w:rFonts w:ascii="Arial" w:hAnsi="Arial" w:cs="Arial"/>
        </w:rPr>
        <w:t>for the</w:t>
      </w:r>
      <w:r w:rsidR="00A4106F" w:rsidRPr="00C43449">
        <w:rPr>
          <w:rFonts w:ascii="Arial" w:hAnsi="Arial" w:cs="Arial"/>
        </w:rPr>
        <w:t xml:space="preserve"> DNA bound p50 dimer </w:t>
      </w:r>
      <w:r w:rsidR="00E430A1" w:rsidRPr="00C43449">
        <w:rPr>
          <w:rFonts w:ascii="Arial" w:hAnsi="Arial" w:cs="Arial"/>
        </w:rPr>
        <w:t>was between 19% and 27% (conformer</w:t>
      </w:r>
      <w:r w:rsidR="007E798E" w:rsidRPr="00C43449">
        <w:rPr>
          <w:rFonts w:ascii="Arial" w:hAnsi="Arial" w:cs="Arial"/>
        </w:rPr>
        <w:t>-</w:t>
      </w:r>
      <w:r w:rsidR="00E430A1" w:rsidRPr="00C43449">
        <w:rPr>
          <w:rFonts w:ascii="Arial" w:hAnsi="Arial" w:cs="Arial"/>
        </w:rPr>
        <w:t xml:space="preserve">dependent), this increased to 32% for the non-DNA bound complex, indicating a more extensive </w:t>
      </w:r>
      <w:r w:rsidR="006D2695" w:rsidRPr="00C43449">
        <w:rPr>
          <w:rFonts w:ascii="Arial" w:hAnsi="Arial" w:cs="Arial"/>
        </w:rPr>
        <w:t>contraction</w:t>
      </w:r>
      <w:r w:rsidR="00E430A1" w:rsidRPr="00C43449">
        <w:rPr>
          <w:rFonts w:ascii="Arial" w:hAnsi="Arial" w:cs="Arial"/>
        </w:rPr>
        <w:t xml:space="preserve"> in the absence of DNA in the central core.</w:t>
      </w:r>
    </w:p>
    <w:p w14:paraId="19BE61E3" w14:textId="6AA3018C" w:rsidR="004F2A44" w:rsidRPr="00C43449" w:rsidRDefault="00DB462A" w:rsidP="00F46504">
      <w:pPr>
        <w:spacing w:after="120" w:line="480" w:lineRule="auto"/>
        <w:jc w:val="both"/>
        <w:rPr>
          <w:rFonts w:ascii="Arial" w:hAnsi="Arial" w:cs="Arial"/>
        </w:rPr>
      </w:pPr>
      <w:r w:rsidRPr="00C43449">
        <w:rPr>
          <w:rFonts w:ascii="Arial" w:hAnsi="Arial" w:cs="Arial"/>
        </w:rPr>
        <w:t>T</w:t>
      </w:r>
      <w:r w:rsidR="00BE0615" w:rsidRPr="00C43449">
        <w:rPr>
          <w:rFonts w:ascii="Arial" w:hAnsi="Arial" w:cs="Arial"/>
        </w:rPr>
        <w:t>o</w:t>
      </w:r>
      <w:r w:rsidRPr="00C43449">
        <w:rPr>
          <w:rFonts w:ascii="Arial" w:hAnsi="Arial" w:cs="Arial"/>
        </w:rPr>
        <w:t xml:space="preserve"> </w:t>
      </w:r>
      <w:r w:rsidR="00F46504" w:rsidRPr="00C43449">
        <w:rPr>
          <w:rFonts w:ascii="Arial" w:hAnsi="Arial" w:cs="Arial"/>
        </w:rPr>
        <w:t>better understand the reasons for this contraction, we investigated</w:t>
      </w:r>
      <w:r w:rsidRPr="00C43449">
        <w:rPr>
          <w:rFonts w:ascii="Arial" w:hAnsi="Arial" w:cs="Arial"/>
        </w:rPr>
        <w:t xml:space="preserve"> </w:t>
      </w:r>
      <w:r w:rsidR="00F46504" w:rsidRPr="00C43449">
        <w:rPr>
          <w:rFonts w:ascii="Arial" w:hAnsi="Arial" w:cs="Arial"/>
        </w:rPr>
        <w:t xml:space="preserve">the </w:t>
      </w:r>
      <w:r w:rsidRPr="00C43449">
        <w:rPr>
          <w:rFonts w:ascii="Arial" w:hAnsi="Arial" w:cs="Arial"/>
        </w:rPr>
        <w:t>evaporation process during ESI</w:t>
      </w:r>
      <w:r w:rsidR="007E798E" w:rsidRPr="00C43449">
        <w:rPr>
          <w:rFonts w:ascii="Arial" w:hAnsi="Arial" w:cs="Arial"/>
        </w:rPr>
        <w:t>,</w:t>
      </w:r>
      <w:r w:rsidRPr="00C43449">
        <w:rPr>
          <w:rFonts w:ascii="Arial" w:hAnsi="Arial" w:cs="Arial"/>
        </w:rPr>
        <w:t xml:space="preserve"> monitor</w:t>
      </w:r>
      <w:r w:rsidR="00F46504" w:rsidRPr="00C43449">
        <w:rPr>
          <w:rFonts w:ascii="Arial" w:hAnsi="Arial" w:cs="Arial"/>
        </w:rPr>
        <w:t>ing</w:t>
      </w:r>
      <w:r w:rsidRPr="00C43449">
        <w:rPr>
          <w:rFonts w:ascii="Arial" w:hAnsi="Arial" w:cs="Arial"/>
        </w:rPr>
        <w:t xml:space="preserve"> structural changes during transfer to the gas-phase,</w:t>
      </w:r>
      <w:r w:rsidR="005C7102" w:rsidRPr="00C43449">
        <w:rPr>
          <w:rFonts w:ascii="Arial" w:hAnsi="Arial" w:cs="Arial"/>
        </w:rPr>
        <w:t xml:space="preserve"> a</w:t>
      </w:r>
      <w:r w:rsidR="00F46504" w:rsidRPr="00C43449">
        <w:rPr>
          <w:rFonts w:ascii="Arial" w:hAnsi="Arial" w:cs="Arial"/>
        </w:rPr>
        <w:t>nd performing</w:t>
      </w:r>
      <w:r w:rsidR="005C7102" w:rsidRPr="00C43449">
        <w:rPr>
          <w:rFonts w:ascii="Arial" w:hAnsi="Arial" w:cs="Arial"/>
        </w:rPr>
        <w:t xml:space="preserve"> </w:t>
      </w:r>
      <w:r w:rsidR="00F46504" w:rsidRPr="00C43449">
        <w:rPr>
          <w:rFonts w:ascii="Arial" w:hAnsi="Arial" w:cs="Arial"/>
        </w:rPr>
        <w:t xml:space="preserve">a </w:t>
      </w:r>
      <w:r w:rsidR="00F62B75" w:rsidRPr="00C43449">
        <w:rPr>
          <w:rFonts w:ascii="Arial" w:hAnsi="Arial" w:cs="Arial"/>
        </w:rPr>
        <w:t>molecular dynamic</w:t>
      </w:r>
      <w:r w:rsidR="005C7102" w:rsidRPr="00C43449">
        <w:rPr>
          <w:rFonts w:ascii="Arial" w:hAnsi="Arial" w:cs="Arial"/>
        </w:rPr>
        <w:t>s</w:t>
      </w:r>
      <w:r w:rsidR="00F62B75" w:rsidRPr="00C43449">
        <w:rPr>
          <w:rFonts w:ascii="Arial" w:hAnsi="Arial" w:cs="Arial"/>
        </w:rPr>
        <w:t xml:space="preserve"> simulation </w:t>
      </w:r>
      <w:r w:rsidR="005C7102" w:rsidRPr="00C43449">
        <w:rPr>
          <w:rFonts w:ascii="Arial" w:hAnsi="Arial" w:cs="Arial"/>
        </w:rPr>
        <w:t xml:space="preserve">over 80 ns </w:t>
      </w:r>
      <w:r w:rsidR="00E964D7" w:rsidRPr="00C43449">
        <w:rPr>
          <w:rFonts w:ascii="Arial" w:hAnsi="Arial" w:cs="Arial"/>
        </w:rPr>
        <w:t>(</w:t>
      </w:r>
      <w:r w:rsidR="00036B8C" w:rsidRPr="00C43449">
        <w:rPr>
          <w:rFonts w:ascii="Arial" w:hAnsi="Arial" w:cs="Arial"/>
        </w:rPr>
        <w:t>Figure 7</w:t>
      </w:r>
      <w:r w:rsidR="00E964D7" w:rsidRPr="00C43449">
        <w:rPr>
          <w:rFonts w:ascii="Arial" w:hAnsi="Arial" w:cs="Arial"/>
        </w:rPr>
        <w:t>)</w:t>
      </w:r>
      <w:r w:rsidR="003D4637" w:rsidRPr="00C43449">
        <w:rPr>
          <w:rFonts w:ascii="Arial" w:hAnsi="Arial" w:cs="Arial"/>
        </w:rPr>
        <w:t>.</w:t>
      </w:r>
      <w:r w:rsidR="00C428AD" w:rsidRPr="00C43449">
        <w:rPr>
          <w:rFonts w:ascii="Arial" w:hAnsi="Arial" w:cs="Arial"/>
        </w:rPr>
        <w:t xml:space="preserve"> </w:t>
      </w:r>
      <w:r w:rsidRPr="00C43449">
        <w:rPr>
          <w:rFonts w:ascii="Arial" w:hAnsi="Arial" w:cs="Arial"/>
        </w:rPr>
        <w:t>Root-mean-square-deviation (</w:t>
      </w:r>
      <w:r w:rsidR="00C428AD" w:rsidRPr="00C43449">
        <w:rPr>
          <w:rFonts w:ascii="Arial" w:hAnsi="Arial" w:cs="Arial"/>
        </w:rPr>
        <w:t>RMSD</w:t>
      </w:r>
      <w:r w:rsidRPr="00C43449">
        <w:rPr>
          <w:rFonts w:ascii="Arial" w:hAnsi="Arial" w:cs="Arial"/>
        </w:rPr>
        <w:t>)</w:t>
      </w:r>
      <w:r w:rsidR="00C428AD" w:rsidRPr="00C43449">
        <w:rPr>
          <w:rFonts w:ascii="Arial" w:hAnsi="Arial" w:cs="Arial"/>
        </w:rPr>
        <w:t xml:space="preserve"> as well as </w:t>
      </w:r>
      <w:r w:rsidR="005C7102" w:rsidRPr="00C43449">
        <w:rPr>
          <w:rFonts w:ascii="Arial" w:hAnsi="Arial" w:cs="Arial"/>
          <w:vertAlign w:val="superscript"/>
        </w:rPr>
        <w:t>EHSS</w:t>
      </w:r>
      <w:r w:rsidR="00C428AD" w:rsidRPr="00C43449">
        <w:rPr>
          <w:rFonts w:ascii="Arial" w:hAnsi="Arial" w:cs="Arial"/>
        </w:rPr>
        <w:t>CCS values were calculate</w:t>
      </w:r>
      <w:r w:rsidR="00E04B53" w:rsidRPr="00C43449">
        <w:rPr>
          <w:rFonts w:ascii="Arial" w:hAnsi="Arial" w:cs="Arial"/>
        </w:rPr>
        <w:t>d</w:t>
      </w:r>
      <w:r w:rsidR="00C428AD" w:rsidRPr="00C43449">
        <w:rPr>
          <w:rFonts w:ascii="Arial" w:hAnsi="Arial" w:cs="Arial"/>
        </w:rPr>
        <w:t xml:space="preserve"> </w:t>
      </w:r>
      <w:r w:rsidR="00E04B53" w:rsidRPr="00C43449">
        <w:rPr>
          <w:rFonts w:ascii="Arial" w:hAnsi="Arial" w:cs="Arial"/>
        </w:rPr>
        <w:t>for</w:t>
      </w:r>
      <w:r w:rsidR="003D4637" w:rsidRPr="00C43449">
        <w:rPr>
          <w:rFonts w:ascii="Arial" w:hAnsi="Arial" w:cs="Arial"/>
        </w:rPr>
        <w:t xml:space="preserve"> the final structure of</w:t>
      </w:r>
      <w:r w:rsidR="00C428AD" w:rsidRPr="00C43449">
        <w:rPr>
          <w:rFonts w:ascii="Arial" w:hAnsi="Arial" w:cs="Arial"/>
        </w:rPr>
        <w:t xml:space="preserve"> </w:t>
      </w:r>
      <w:r w:rsidR="004F2A44" w:rsidRPr="00C43449">
        <w:rPr>
          <w:rFonts w:ascii="Arial" w:hAnsi="Arial" w:cs="Arial"/>
        </w:rPr>
        <w:t>each 2 ns run</w:t>
      </w:r>
      <w:r w:rsidR="00C428AD" w:rsidRPr="00C43449">
        <w:rPr>
          <w:rFonts w:ascii="Arial" w:hAnsi="Arial" w:cs="Arial"/>
        </w:rPr>
        <w:t xml:space="preserve"> </w:t>
      </w:r>
      <w:r w:rsidR="004F2A44" w:rsidRPr="00C43449">
        <w:rPr>
          <w:rFonts w:ascii="Arial" w:hAnsi="Arial" w:cs="Arial"/>
        </w:rPr>
        <w:t xml:space="preserve">after </w:t>
      </w:r>
      <w:r w:rsidR="00C428AD" w:rsidRPr="00C43449">
        <w:rPr>
          <w:rFonts w:ascii="Arial" w:hAnsi="Arial" w:cs="Arial"/>
        </w:rPr>
        <w:t xml:space="preserve">removing </w:t>
      </w:r>
      <w:r w:rsidR="004F2A44" w:rsidRPr="00C43449">
        <w:rPr>
          <w:rFonts w:ascii="Arial" w:hAnsi="Arial" w:cs="Arial"/>
        </w:rPr>
        <w:t>~</w:t>
      </w:r>
      <w:r w:rsidR="00C428AD" w:rsidRPr="00C43449">
        <w:rPr>
          <w:rFonts w:ascii="Arial" w:hAnsi="Arial" w:cs="Arial"/>
        </w:rPr>
        <w:t xml:space="preserve">10 % of </w:t>
      </w:r>
      <w:r w:rsidR="004F2A44" w:rsidRPr="00C43449">
        <w:rPr>
          <w:rFonts w:ascii="Arial" w:hAnsi="Arial" w:cs="Arial"/>
        </w:rPr>
        <w:t xml:space="preserve">the </w:t>
      </w:r>
      <w:r w:rsidR="00C428AD" w:rsidRPr="00C43449">
        <w:rPr>
          <w:rFonts w:ascii="Arial" w:hAnsi="Arial" w:cs="Arial"/>
        </w:rPr>
        <w:t xml:space="preserve">solvent molecules. The RMSD values of the </w:t>
      </w:r>
      <w:r w:rsidR="004F2A44" w:rsidRPr="00C43449">
        <w:rPr>
          <w:rFonts w:ascii="Arial" w:hAnsi="Arial" w:cs="Arial"/>
        </w:rPr>
        <w:t xml:space="preserve">unbound </w:t>
      </w:r>
      <w:r w:rsidR="00F46504" w:rsidRPr="00C43449">
        <w:rPr>
          <w:rFonts w:ascii="Arial" w:hAnsi="Arial" w:cs="Arial"/>
        </w:rPr>
        <w:t xml:space="preserve">WT </w:t>
      </w:r>
      <w:r w:rsidR="00C428AD" w:rsidRPr="00C43449">
        <w:rPr>
          <w:rFonts w:ascii="Arial" w:hAnsi="Arial" w:cs="Arial"/>
        </w:rPr>
        <w:t xml:space="preserve">p50 dimer as a function of the simulation time reveal an increase of up to 20%, implying a </w:t>
      </w:r>
      <w:r w:rsidR="004F2A44" w:rsidRPr="00C43449">
        <w:rPr>
          <w:rFonts w:ascii="Arial" w:hAnsi="Arial" w:cs="Arial"/>
        </w:rPr>
        <w:t>significant</w:t>
      </w:r>
      <w:r w:rsidR="00C428AD" w:rsidRPr="00C43449">
        <w:rPr>
          <w:rFonts w:ascii="Arial" w:hAnsi="Arial" w:cs="Arial"/>
        </w:rPr>
        <w:t xml:space="preserve"> conformational change</w:t>
      </w:r>
      <w:r w:rsidR="004F2A44" w:rsidRPr="00C43449">
        <w:rPr>
          <w:rFonts w:ascii="Arial" w:hAnsi="Arial" w:cs="Arial"/>
        </w:rPr>
        <w:t xml:space="preserve"> upon desolvation</w:t>
      </w:r>
      <w:r w:rsidR="00C428AD" w:rsidRPr="00C43449">
        <w:rPr>
          <w:rFonts w:ascii="Arial" w:hAnsi="Arial" w:cs="Arial"/>
        </w:rPr>
        <w:t xml:space="preserve">. </w:t>
      </w:r>
    </w:p>
    <w:p w14:paraId="308E6180" w14:textId="7FABC5E2" w:rsidR="00BE0615" w:rsidRPr="00C43449" w:rsidRDefault="004F2A44" w:rsidP="00F46504">
      <w:pPr>
        <w:spacing w:after="120" w:line="480" w:lineRule="auto"/>
        <w:jc w:val="both"/>
        <w:rPr>
          <w:rFonts w:ascii="Arial" w:hAnsi="Arial" w:cs="Arial"/>
        </w:rPr>
      </w:pPr>
      <w:r w:rsidRPr="00C43449">
        <w:rPr>
          <w:rFonts w:ascii="Arial" w:hAnsi="Arial" w:cs="Arial"/>
        </w:rPr>
        <w:t>U</w:t>
      </w:r>
      <w:r w:rsidR="007162E5" w:rsidRPr="00C43449">
        <w:rPr>
          <w:rFonts w:ascii="Arial" w:hAnsi="Arial" w:cs="Arial"/>
        </w:rPr>
        <w:t xml:space="preserve">sing the projection approximation </w:t>
      </w:r>
      <w:r w:rsidRPr="00C43449">
        <w:rPr>
          <w:rFonts w:ascii="Arial" w:hAnsi="Arial" w:cs="Arial"/>
        </w:rPr>
        <w:t xml:space="preserve">(PA) </w:t>
      </w:r>
      <w:r w:rsidR="007162E5" w:rsidRPr="00C43449">
        <w:rPr>
          <w:rFonts w:ascii="Arial" w:hAnsi="Arial" w:cs="Arial"/>
        </w:rPr>
        <w:t xml:space="preserve">and the exact hard sphere scattering </w:t>
      </w:r>
      <w:r w:rsidRPr="00C43449">
        <w:rPr>
          <w:rFonts w:ascii="Arial" w:hAnsi="Arial" w:cs="Arial"/>
        </w:rPr>
        <w:t>(EHSS)</w:t>
      </w:r>
      <w:r w:rsidR="00EE467A" w:rsidRPr="00C43449">
        <w:rPr>
          <w:rFonts w:ascii="Arial" w:hAnsi="Arial" w:cs="Arial"/>
        </w:rPr>
        <w:t xml:space="preserve"> models</w:t>
      </w:r>
      <w:r w:rsidR="008925D6" w:rsidRPr="00C43449">
        <w:rPr>
          <w:rFonts w:ascii="Arial" w:hAnsi="Arial" w:cs="Arial"/>
        </w:rPr>
        <w:t xml:space="preserve">, </w:t>
      </w:r>
      <w:r w:rsidR="004540BB" w:rsidRPr="00C43449">
        <w:rPr>
          <w:rFonts w:ascii="Arial" w:hAnsi="Arial" w:cs="Arial"/>
        </w:rPr>
        <w:t xml:space="preserve">the theoretically calculated CCS values of </w:t>
      </w:r>
      <w:r w:rsidR="008925D6" w:rsidRPr="00C43449">
        <w:rPr>
          <w:rFonts w:ascii="Arial" w:hAnsi="Arial" w:cs="Arial"/>
        </w:rPr>
        <w:t>the p50 dimer exh</w:t>
      </w:r>
      <w:r w:rsidR="00EE467A" w:rsidRPr="00C43449">
        <w:rPr>
          <w:rFonts w:ascii="Arial" w:hAnsi="Arial" w:cs="Arial"/>
        </w:rPr>
        <w:t xml:space="preserve">ibited </w:t>
      </w:r>
      <w:r w:rsidR="00281791" w:rsidRPr="00C43449">
        <w:rPr>
          <w:rFonts w:ascii="Arial" w:hAnsi="Arial" w:cs="Arial"/>
        </w:rPr>
        <w:t xml:space="preserve">conformational </w:t>
      </w:r>
      <w:r w:rsidR="00F46504" w:rsidRPr="00C43449">
        <w:rPr>
          <w:rFonts w:ascii="Arial" w:hAnsi="Arial" w:cs="Arial"/>
        </w:rPr>
        <w:t>contraction</w:t>
      </w:r>
      <w:r w:rsidR="000636EE" w:rsidRPr="00C43449">
        <w:rPr>
          <w:rFonts w:ascii="Arial" w:hAnsi="Arial" w:cs="Arial"/>
        </w:rPr>
        <w:t>, with</w:t>
      </w:r>
      <w:r w:rsidR="00C428AD" w:rsidRPr="00C43449">
        <w:rPr>
          <w:rFonts w:ascii="Arial" w:hAnsi="Arial" w:cs="Arial"/>
        </w:rPr>
        <w:t xml:space="preserve"> </w:t>
      </w:r>
      <w:r w:rsidR="000636EE" w:rsidRPr="00C43449">
        <w:rPr>
          <w:rFonts w:ascii="Arial" w:hAnsi="Arial" w:cs="Arial"/>
        </w:rPr>
        <w:t>t</w:t>
      </w:r>
      <w:r w:rsidR="007162E5" w:rsidRPr="00C43449">
        <w:rPr>
          <w:rFonts w:ascii="Arial" w:hAnsi="Arial" w:cs="Arial"/>
        </w:rPr>
        <w:t xml:space="preserve">he </w:t>
      </w:r>
      <w:r w:rsidR="00057370" w:rsidRPr="00C43449">
        <w:rPr>
          <w:rFonts w:ascii="Arial" w:hAnsi="Arial" w:cs="Arial"/>
          <w:vertAlign w:val="superscript"/>
        </w:rPr>
        <w:t>TW</w:t>
      </w:r>
      <w:r w:rsidR="00057370" w:rsidRPr="00C43449">
        <w:rPr>
          <w:rFonts w:ascii="Arial" w:hAnsi="Arial" w:cs="Arial"/>
          <w:color w:val="000000" w:themeColor="text1"/>
        </w:rPr>
        <w:t>CCS</w:t>
      </w:r>
      <w:r w:rsidR="00057370" w:rsidRPr="00C43449">
        <w:rPr>
          <w:rFonts w:ascii="Arial" w:hAnsi="Arial" w:cs="Arial"/>
          <w:color w:val="000000" w:themeColor="text1"/>
          <w:vertAlign w:val="subscript"/>
        </w:rPr>
        <w:t>N</w:t>
      </w:r>
      <w:r w:rsidR="00057370" w:rsidRPr="00C43449">
        <w:rPr>
          <w:rFonts w:ascii="Arial" w:hAnsi="Arial" w:cs="Arial"/>
          <w:color w:val="000000" w:themeColor="text1"/>
          <w:position w:val="-6"/>
          <w:sz w:val="16"/>
          <w:vertAlign w:val="subscript"/>
        </w:rPr>
        <w:t>2</w:t>
      </w:r>
      <w:r w:rsidR="00057370" w:rsidRPr="00C43449">
        <w:rPr>
          <w:rFonts w:ascii="Arial" w:hAnsi="Arial" w:cs="Arial"/>
          <w:color w:val="000000" w:themeColor="text1"/>
          <w:vertAlign w:val="subscript"/>
        </w:rPr>
        <w:sym w:font="Symbol" w:char="F0AE"/>
      </w:r>
      <w:r w:rsidR="00057370" w:rsidRPr="00C43449">
        <w:rPr>
          <w:rFonts w:ascii="Arial" w:hAnsi="Arial" w:cs="Arial"/>
          <w:color w:val="000000" w:themeColor="text1"/>
          <w:vertAlign w:val="subscript"/>
        </w:rPr>
        <w:t>He</w:t>
      </w:r>
      <w:r w:rsidR="00057370" w:rsidRPr="00C43449">
        <w:rPr>
          <w:rFonts w:ascii="Arial" w:hAnsi="Arial" w:cs="Arial"/>
          <w:color w:val="000000" w:themeColor="text1"/>
        </w:rPr>
        <w:t xml:space="preserve"> </w:t>
      </w:r>
      <w:r w:rsidR="000636EE" w:rsidRPr="00C43449">
        <w:rPr>
          <w:rFonts w:ascii="Arial" w:hAnsi="Arial" w:cs="Arial"/>
        </w:rPr>
        <w:t xml:space="preserve">fitting between two theoretical values </w:t>
      </w:r>
      <w:r w:rsidR="007162E5" w:rsidRPr="00C43449">
        <w:rPr>
          <w:rFonts w:ascii="Arial" w:hAnsi="Arial" w:cs="Arial"/>
        </w:rPr>
        <w:t>of the final gas-phase simulation.</w:t>
      </w:r>
      <w:r w:rsidR="00506E95" w:rsidRPr="00C43449">
        <w:rPr>
          <w:rFonts w:ascii="Arial" w:hAnsi="Arial" w:cs="Arial"/>
        </w:rPr>
        <w:t xml:space="preserve"> </w:t>
      </w:r>
      <w:r w:rsidR="00BE0615" w:rsidRPr="00C43449">
        <w:rPr>
          <w:rFonts w:ascii="Arial" w:hAnsi="Arial" w:cs="Arial"/>
        </w:rPr>
        <w:t xml:space="preserve">Indeed, the </w:t>
      </w:r>
      <w:r w:rsidR="00057370" w:rsidRPr="00C43449">
        <w:rPr>
          <w:rFonts w:ascii="Arial" w:hAnsi="Arial" w:cs="Arial"/>
          <w:vertAlign w:val="superscript"/>
        </w:rPr>
        <w:t>TW</w:t>
      </w:r>
      <w:r w:rsidR="00057370" w:rsidRPr="00C43449">
        <w:rPr>
          <w:rFonts w:ascii="Arial" w:hAnsi="Arial" w:cs="Arial"/>
          <w:color w:val="000000" w:themeColor="text1"/>
        </w:rPr>
        <w:t>CCS</w:t>
      </w:r>
      <w:r w:rsidR="00057370" w:rsidRPr="00C43449">
        <w:rPr>
          <w:rFonts w:ascii="Arial" w:hAnsi="Arial" w:cs="Arial"/>
          <w:color w:val="000000" w:themeColor="text1"/>
          <w:vertAlign w:val="subscript"/>
        </w:rPr>
        <w:t>N</w:t>
      </w:r>
      <w:r w:rsidR="00057370" w:rsidRPr="00C43449">
        <w:rPr>
          <w:rFonts w:ascii="Arial" w:hAnsi="Arial" w:cs="Arial"/>
          <w:color w:val="000000" w:themeColor="text1"/>
          <w:position w:val="-6"/>
          <w:sz w:val="16"/>
          <w:vertAlign w:val="subscript"/>
        </w:rPr>
        <w:t>2</w:t>
      </w:r>
      <w:r w:rsidR="00057370" w:rsidRPr="00C43449">
        <w:rPr>
          <w:rFonts w:ascii="Arial" w:hAnsi="Arial" w:cs="Arial"/>
          <w:color w:val="000000" w:themeColor="text1"/>
          <w:vertAlign w:val="subscript"/>
        </w:rPr>
        <w:sym w:font="Symbol" w:char="F0AE"/>
      </w:r>
      <w:r w:rsidR="00057370" w:rsidRPr="00C43449">
        <w:rPr>
          <w:rFonts w:ascii="Arial" w:hAnsi="Arial" w:cs="Arial"/>
          <w:color w:val="000000" w:themeColor="text1"/>
          <w:vertAlign w:val="subscript"/>
        </w:rPr>
        <w:t>He</w:t>
      </w:r>
      <w:r w:rsidR="00057370" w:rsidRPr="00C43449">
        <w:rPr>
          <w:rFonts w:ascii="Arial" w:hAnsi="Arial" w:cs="Arial"/>
          <w:color w:val="000000" w:themeColor="text1"/>
        </w:rPr>
        <w:t xml:space="preserve"> </w:t>
      </w:r>
      <w:r w:rsidR="00BE0615" w:rsidRPr="00C43449">
        <w:rPr>
          <w:rFonts w:ascii="Arial" w:hAnsi="Arial" w:cs="Arial"/>
        </w:rPr>
        <w:t xml:space="preserve">was only </w:t>
      </w:r>
      <w:r w:rsidR="00F46504" w:rsidRPr="00C43449">
        <w:rPr>
          <w:rFonts w:ascii="Arial" w:hAnsi="Arial" w:cs="Arial"/>
        </w:rPr>
        <w:t>8</w:t>
      </w:r>
      <w:r w:rsidR="00BE0615" w:rsidRPr="00C43449">
        <w:rPr>
          <w:rFonts w:ascii="Arial" w:hAnsi="Arial" w:cs="Arial"/>
        </w:rPr>
        <w:t xml:space="preserve">% smaller than the </w:t>
      </w:r>
      <w:r w:rsidR="00506E95" w:rsidRPr="00C43449">
        <w:rPr>
          <w:rFonts w:ascii="Arial" w:hAnsi="Arial" w:cs="Arial"/>
        </w:rPr>
        <w:t>more exact EHSS value</w:t>
      </w:r>
      <w:r w:rsidR="00036B8C" w:rsidRPr="00C43449">
        <w:rPr>
          <w:rFonts w:ascii="Arial" w:hAnsi="Arial" w:cs="Arial"/>
        </w:rPr>
        <w:t xml:space="preserve"> (Figure 7)</w:t>
      </w:r>
      <w:r w:rsidR="00506E95" w:rsidRPr="00C43449">
        <w:rPr>
          <w:rFonts w:ascii="Arial" w:hAnsi="Arial" w:cs="Arial"/>
        </w:rPr>
        <w:t>,</w:t>
      </w:r>
      <w:r w:rsidR="003D4637" w:rsidRPr="00C43449">
        <w:rPr>
          <w:rFonts w:ascii="Arial" w:hAnsi="Arial" w:cs="Arial"/>
        </w:rPr>
        <w:t xml:space="preserve"> </w:t>
      </w:r>
      <w:r w:rsidR="005C7102" w:rsidRPr="00C43449">
        <w:rPr>
          <w:rFonts w:ascii="Arial" w:hAnsi="Arial" w:cs="Arial"/>
        </w:rPr>
        <w:t>which is similar to the difference</w:t>
      </w:r>
      <w:r w:rsidR="00036B8C" w:rsidRPr="00C43449">
        <w:rPr>
          <w:rFonts w:ascii="Arial" w:hAnsi="Arial" w:cs="Arial"/>
        </w:rPr>
        <w:t>s</w:t>
      </w:r>
      <w:r w:rsidR="005C7102" w:rsidRPr="00C43449">
        <w:rPr>
          <w:rFonts w:ascii="Arial" w:hAnsi="Arial" w:cs="Arial"/>
        </w:rPr>
        <w:t xml:space="preserve"> </w:t>
      </w:r>
      <w:r w:rsidR="00036B8C" w:rsidRPr="00C43449">
        <w:rPr>
          <w:rFonts w:ascii="Arial" w:hAnsi="Arial" w:cs="Arial"/>
        </w:rPr>
        <w:t>observed</w:t>
      </w:r>
      <w:r w:rsidR="006D2695" w:rsidRPr="00C43449">
        <w:rPr>
          <w:rFonts w:ascii="Arial" w:hAnsi="Arial" w:cs="Arial"/>
        </w:rPr>
        <w:t xml:space="preserve"> in other studies </w:t>
      </w:r>
      <w:r w:rsidR="00D415C2" w:rsidRPr="00C43449">
        <w:rPr>
          <w:rFonts w:ascii="Arial" w:hAnsi="Arial" w:cs="Arial"/>
        </w:rPr>
        <w:fldChar w:fldCharType="begin"/>
      </w:r>
      <w:r w:rsidR="00D415C2" w:rsidRPr="00C43449">
        <w:rPr>
          <w:rFonts w:ascii="Arial" w:hAnsi="Arial" w:cs="Arial"/>
        </w:rPr>
        <w:instrText xml:space="preserve"> ADDIN EN.CITE &lt;EndNote&gt;&lt;Cite&gt;&lt;Author&gt;Beveridge&lt;/Author&gt;&lt;Year&gt;2016&lt;/Year&gt;&lt;RecNum&gt;419&lt;/RecNum&gt;&lt;DisplayText&gt;[50]&lt;/DisplayText&gt;&lt;record&gt;&lt;rec-number&gt;419&lt;/rec-number&gt;&lt;foreign-keys&gt;&lt;key app="EN" db-id="e2p2seswwrt90leparx5axxs9srde5ee5rrf" timestamp="1520516466"&gt;419&lt;/key&gt;&lt;/foreign-keys&gt;&lt;ref-type name="Journal Article"&gt;17&lt;/ref-type&gt;&lt;contributors&gt;&lt;authors&gt;&lt;author&gt;Beveridge, R.&lt;/author&gt;&lt;author&gt;Migas, L. G.&lt;/author&gt;&lt;author&gt;Payne, K. A.&lt;/author&gt;&lt;author&gt;Scrutton, N. S.&lt;/author&gt;&lt;author&gt;Leys, D.&lt;/author&gt;&lt;author&gt;Barran, P. E.&lt;/author&gt;&lt;/authors&gt;&lt;/contributors&gt;&lt;auth-address&gt;Michael Barber Centre for Collaborative Mass Spectrometry, School of Chemistry, Centre for Synthetic Biology of Fine and Speciality Chemicals, Manchester Institute of Biotechnology, University of Manchester, 131 Princess Street, Manchester M1 7DN, UK.&lt;/auth-address&gt;&lt;titles&gt;&lt;title&gt;Mass spectrometry locates local and allosteric conformational changes that occur on cofactor binding&lt;/title&gt;&lt;secondary-title&gt;Nat Commun&lt;/secondary-title&gt;&lt;/titles&gt;&lt;periodical&gt;&lt;full-title&gt;Nat Commun&lt;/full-title&gt;&lt;/periodical&gt;&lt;pages&gt;12163&lt;/pages&gt;&lt;volume&gt;7&lt;/volume&gt;&lt;dates&gt;&lt;year&gt;2016&lt;/year&gt;&lt;pub-dates&gt;&lt;date&gt;Jul 15&lt;/date&gt;&lt;/pub-dates&gt;&lt;/dates&gt;&lt;isbn&gt;2041-1723 (Electronic)&amp;#xD;2041-1723 (Linking)&lt;/isbn&gt;&lt;accession-num&gt;27418477&lt;/accession-num&gt;&lt;urls&gt;&lt;related-urls&gt;&lt;url&gt;https://www.ncbi.nlm.nih.gov/pubmed/27418477&lt;/url&gt;&lt;/related-urls&gt;&lt;/urls&gt;&lt;custom2&gt;PMC4947166&lt;/custom2&gt;&lt;electronic-resource-num&gt;10.1038/ncomms12163&lt;/electronic-resource-num&gt;&lt;/record&gt;&lt;/Cite&gt;&lt;/EndNote&gt;</w:instrText>
      </w:r>
      <w:r w:rsidR="00D415C2" w:rsidRPr="00C43449">
        <w:rPr>
          <w:rFonts w:ascii="Arial" w:hAnsi="Arial" w:cs="Arial"/>
        </w:rPr>
        <w:fldChar w:fldCharType="separate"/>
      </w:r>
      <w:r w:rsidR="00D415C2" w:rsidRPr="00C43449">
        <w:rPr>
          <w:rFonts w:ascii="Arial" w:hAnsi="Arial" w:cs="Arial"/>
          <w:noProof/>
        </w:rPr>
        <w:t>[50]</w:t>
      </w:r>
      <w:r w:rsidR="00D415C2" w:rsidRPr="00C43449">
        <w:rPr>
          <w:rFonts w:ascii="Arial" w:hAnsi="Arial" w:cs="Arial"/>
        </w:rPr>
        <w:fldChar w:fldCharType="end"/>
      </w:r>
      <w:r w:rsidR="00506E95" w:rsidRPr="00C43449">
        <w:rPr>
          <w:rFonts w:ascii="Arial" w:hAnsi="Arial" w:cs="Arial"/>
        </w:rPr>
        <w:t xml:space="preserve">. </w:t>
      </w:r>
      <w:r w:rsidR="001B5746" w:rsidRPr="00C43449">
        <w:rPr>
          <w:rFonts w:ascii="Arial" w:hAnsi="Arial" w:cs="Arial"/>
        </w:rPr>
        <w:t xml:space="preserve">By considering the final </w:t>
      </w:r>
      <w:r w:rsidR="00BE0615" w:rsidRPr="00C43449">
        <w:rPr>
          <w:rFonts w:ascii="Arial" w:hAnsi="Arial" w:cs="Arial"/>
        </w:rPr>
        <w:t xml:space="preserve">modelled </w:t>
      </w:r>
      <w:r w:rsidR="001B5746" w:rsidRPr="00C43449">
        <w:rPr>
          <w:rFonts w:ascii="Arial" w:hAnsi="Arial" w:cs="Arial"/>
        </w:rPr>
        <w:t>gas</w:t>
      </w:r>
      <w:r w:rsidR="00BE0615" w:rsidRPr="00C43449">
        <w:rPr>
          <w:rFonts w:ascii="Arial" w:hAnsi="Arial" w:cs="Arial"/>
        </w:rPr>
        <w:t>-phase</w:t>
      </w:r>
      <w:r w:rsidR="001B5746" w:rsidRPr="00C43449">
        <w:rPr>
          <w:rFonts w:ascii="Arial" w:hAnsi="Arial" w:cs="Arial"/>
        </w:rPr>
        <w:t xml:space="preserve"> structure, it is </w:t>
      </w:r>
      <w:r w:rsidR="00BE0615" w:rsidRPr="00C43449">
        <w:rPr>
          <w:rFonts w:ascii="Arial" w:hAnsi="Arial" w:cs="Arial"/>
        </w:rPr>
        <w:t>apparent</w:t>
      </w:r>
      <w:r w:rsidR="001B5746" w:rsidRPr="00C43449">
        <w:rPr>
          <w:rFonts w:ascii="Arial" w:hAnsi="Arial" w:cs="Arial"/>
        </w:rPr>
        <w:t xml:space="preserve"> that the conformational change </w:t>
      </w:r>
      <w:r w:rsidR="00BE0615" w:rsidRPr="00C43449">
        <w:rPr>
          <w:rFonts w:ascii="Arial" w:hAnsi="Arial" w:cs="Arial"/>
        </w:rPr>
        <w:t xml:space="preserve">in the p50 dimer induced </w:t>
      </w:r>
      <w:r w:rsidR="001B5746" w:rsidRPr="00C43449">
        <w:rPr>
          <w:rFonts w:ascii="Arial" w:hAnsi="Arial" w:cs="Arial"/>
        </w:rPr>
        <w:t>upon evaporation is mostly related to the removal of the inner cavity.</w:t>
      </w:r>
      <w:r w:rsidR="00AE3F71" w:rsidRPr="00C43449">
        <w:rPr>
          <w:rFonts w:ascii="Arial" w:hAnsi="Arial" w:cs="Arial"/>
        </w:rPr>
        <w:t xml:space="preserve"> </w:t>
      </w:r>
    </w:p>
    <w:p w14:paraId="7135F327" w14:textId="1D523714" w:rsidR="00B77729" w:rsidRPr="00C43449" w:rsidRDefault="00BE0615" w:rsidP="00F46504">
      <w:pPr>
        <w:spacing w:after="120" w:line="480" w:lineRule="auto"/>
        <w:jc w:val="both"/>
        <w:rPr>
          <w:rFonts w:ascii="Arial" w:hAnsi="Arial" w:cs="Arial"/>
        </w:rPr>
      </w:pPr>
      <w:r w:rsidRPr="00C43449">
        <w:rPr>
          <w:rFonts w:ascii="Arial" w:hAnsi="Arial" w:cs="Arial"/>
        </w:rPr>
        <w:t>T</w:t>
      </w:r>
      <w:r w:rsidR="00AE3F71" w:rsidRPr="00C43449">
        <w:rPr>
          <w:rFonts w:ascii="Arial" w:hAnsi="Arial" w:cs="Arial"/>
        </w:rPr>
        <w:t>he final</w:t>
      </w:r>
      <w:r w:rsidRPr="00C43449">
        <w:rPr>
          <w:rFonts w:ascii="Arial" w:hAnsi="Arial" w:cs="Arial"/>
        </w:rPr>
        <w:t xml:space="preserve"> gas-phase structure of the DNA-</w:t>
      </w:r>
      <w:r w:rsidR="00AE3F71" w:rsidRPr="00C43449">
        <w:rPr>
          <w:rFonts w:ascii="Arial" w:hAnsi="Arial" w:cs="Arial"/>
        </w:rPr>
        <w:t xml:space="preserve">bound p50 dimer </w:t>
      </w:r>
      <w:r w:rsidR="004E12E3" w:rsidRPr="00C43449">
        <w:rPr>
          <w:rFonts w:ascii="Arial" w:hAnsi="Arial" w:cs="Arial"/>
        </w:rPr>
        <w:t xml:space="preserve">exhibited </w:t>
      </w:r>
      <w:r w:rsidR="00AE3F71" w:rsidRPr="00C43449">
        <w:rPr>
          <w:rFonts w:ascii="Arial" w:hAnsi="Arial" w:cs="Arial"/>
        </w:rPr>
        <w:t xml:space="preserve">a much lower RMSD value </w:t>
      </w:r>
      <w:r w:rsidRPr="00C43449">
        <w:rPr>
          <w:rFonts w:ascii="Arial" w:hAnsi="Arial" w:cs="Arial"/>
        </w:rPr>
        <w:t>(</w:t>
      </w:r>
      <w:r w:rsidR="00AE3F71" w:rsidRPr="00C43449">
        <w:rPr>
          <w:rFonts w:ascii="Arial" w:hAnsi="Arial" w:cs="Arial"/>
        </w:rPr>
        <w:t>6.7%</w:t>
      </w:r>
      <w:r w:rsidRPr="00C43449">
        <w:rPr>
          <w:rFonts w:ascii="Arial" w:hAnsi="Arial" w:cs="Arial"/>
        </w:rPr>
        <w:t>)</w:t>
      </w:r>
      <w:r w:rsidR="00AE3F71" w:rsidRPr="00C43449">
        <w:rPr>
          <w:rFonts w:ascii="Arial" w:hAnsi="Arial" w:cs="Arial"/>
        </w:rPr>
        <w:t xml:space="preserve">, </w:t>
      </w:r>
      <w:r w:rsidRPr="00C43449">
        <w:rPr>
          <w:rFonts w:ascii="Arial" w:hAnsi="Arial" w:cs="Arial"/>
        </w:rPr>
        <w:t>implying a more conservative structural change</w:t>
      </w:r>
      <w:r w:rsidR="00AE3F71" w:rsidRPr="00C43449">
        <w:rPr>
          <w:rFonts w:ascii="Arial" w:hAnsi="Arial" w:cs="Arial"/>
        </w:rPr>
        <w:t xml:space="preserve"> compared to the </w:t>
      </w:r>
      <w:r w:rsidRPr="00C43449">
        <w:rPr>
          <w:rFonts w:ascii="Arial" w:hAnsi="Arial" w:cs="Arial"/>
        </w:rPr>
        <w:t>unbound</w:t>
      </w:r>
      <w:r w:rsidR="00AE3F71" w:rsidRPr="00C43449">
        <w:rPr>
          <w:rFonts w:ascii="Arial" w:hAnsi="Arial" w:cs="Arial"/>
        </w:rPr>
        <w:t xml:space="preserve"> dimer. Again, the two experimentally determined CCS value</w:t>
      </w:r>
      <w:r w:rsidR="00C421DD" w:rsidRPr="00C43449">
        <w:rPr>
          <w:rFonts w:ascii="Arial" w:hAnsi="Arial" w:cs="Arial"/>
        </w:rPr>
        <w:t>s</w:t>
      </w:r>
      <w:r w:rsidR="00AE3F71" w:rsidRPr="00C43449">
        <w:rPr>
          <w:rFonts w:ascii="Arial" w:hAnsi="Arial" w:cs="Arial"/>
        </w:rPr>
        <w:t xml:space="preserve"> </w:t>
      </w:r>
      <w:r w:rsidR="00C421DD" w:rsidRPr="00C43449">
        <w:rPr>
          <w:rFonts w:ascii="Arial" w:hAnsi="Arial" w:cs="Arial"/>
        </w:rPr>
        <w:t>are</w:t>
      </w:r>
      <w:r w:rsidR="003D4637" w:rsidRPr="00C43449">
        <w:rPr>
          <w:rFonts w:ascii="Arial" w:hAnsi="Arial" w:cs="Arial"/>
        </w:rPr>
        <w:t xml:space="preserve"> </w:t>
      </w:r>
      <w:r w:rsidRPr="00C43449">
        <w:rPr>
          <w:rFonts w:ascii="Arial" w:hAnsi="Arial" w:cs="Arial"/>
        </w:rPr>
        <w:t xml:space="preserve">located between the </w:t>
      </w:r>
      <w:r w:rsidR="00AE3F71" w:rsidRPr="00C43449">
        <w:rPr>
          <w:rFonts w:ascii="Arial" w:hAnsi="Arial" w:cs="Arial"/>
        </w:rPr>
        <w:t>theoretical PA and EHSS values</w:t>
      </w:r>
      <w:r w:rsidR="00B77729" w:rsidRPr="00C43449">
        <w:rPr>
          <w:rFonts w:ascii="Arial" w:hAnsi="Arial" w:cs="Arial"/>
        </w:rPr>
        <w:t xml:space="preserve">. </w:t>
      </w:r>
      <w:r w:rsidR="00AE3F71" w:rsidRPr="00C43449">
        <w:rPr>
          <w:rFonts w:ascii="Arial" w:hAnsi="Arial" w:cs="Arial"/>
        </w:rPr>
        <w:t>Although we cannot assign structure</w:t>
      </w:r>
      <w:r w:rsidR="003D4637" w:rsidRPr="00C43449">
        <w:rPr>
          <w:rFonts w:ascii="Arial" w:hAnsi="Arial" w:cs="Arial"/>
        </w:rPr>
        <w:t>s</w:t>
      </w:r>
      <w:r w:rsidR="00AE3F71" w:rsidRPr="00C43449">
        <w:rPr>
          <w:rFonts w:ascii="Arial" w:hAnsi="Arial" w:cs="Arial"/>
        </w:rPr>
        <w:t xml:space="preserve"> for the two experimentally observed conformations, </w:t>
      </w:r>
      <w:r w:rsidR="00057370" w:rsidRPr="00C43449">
        <w:rPr>
          <w:rFonts w:ascii="Arial" w:hAnsi="Arial" w:cs="Arial"/>
          <w:vertAlign w:val="superscript"/>
        </w:rPr>
        <w:t>TW</w:t>
      </w:r>
      <w:r w:rsidR="00057370" w:rsidRPr="00C43449">
        <w:rPr>
          <w:rFonts w:ascii="Arial" w:hAnsi="Arial" w:cs="Arial"/>
          <w:color w:val="000000" w:themeColor="text1"/>
        </w:rPr>
        <w:t>CCS</w:t>
      </w:r>
      <w:r w:rsidR="00057370" w:rsidRPr="00C43449">
        <w:rPr>
          <w:rFonts w:ascii="Arial" w:hAnsi="Arial" w:cs="Arial"/>
          <w:color w:val="000000" w:themeColor="text1"/>
          <w:vertAlign w:val="subscript"/>
        </w:rPr>
        <w:t>N</w:t>
      </w:r>
      <w:r w:rsidR="00057370" w:rsidRPr="00C43449">
        <w:rPr>
          <w:rFonts w:ascii="Arial" w:hAnsi="Arial" w:cs="Arial"/>
          <w:color w:val="000000" w:themeColor="text1"/>
          <w:position w:val="-6"/>
          <w:sz w:val="16"/>
          <w:vertAlign w:val="subscript"/>
        </w:rPr>
        <w:t>2</w:t>
      </w:r>
      <w:r w:rsidR="00057370" w:rsidRPr="00C43449">
        <w:rPr>
          <w:rFonts w:ascii="Arial" w:hAnsi="Arial" w:cs="Arial"/>
          <w:color w:val="000000" w:themeColor="text1"/>
          <w:vertAlign w:val="subscript"/>
        </w:rPr>
        <w:sym w:font="Symbol" w:char="F0AE"/>
      </w:r>
      <w:r w:rsidR="00057370" w:rsidRPr="00C43449">
        <w:rPr>
          <w:rFonts w:ascii="Arial" w:hAnsi="Arial" w:cs="Arial"/>
          <w:color w:val="000000" w:themeColor="text1"/>
          <w:vertAlign w:val="subscript"/>
        </w:rPr>
        <w:t>He</w:t>
      </w:r>
      <w:r w:rsidR="006D2695" w:rsidRPr="00C43449">
        <w:rPr>
          <w:rFonts w:ascii="Arial" w:hAnsi="Arial" w:cs="Arial"/>
        </w:rPr>
        <w:t xml:space="preserve"> </w:t>
      </w:r>
      <w:r w:rsidR="00B77729" w:rsidRPr="00C43449">
        <w:rPr>
          <w:rFonts w:ascii="Arial" w:hAnsi="Arial" w:cs="Arial"/>
        </w:rPr>
        <w:t xml:space="preserve">for the more abundant ‘open’ conformer is only </w:t>
      </w:r>
      <w:r w:rsidR="00497B40" w:rsidRPr="00C43449">
        <w:rPr>
          <w:rFonts w:ascii="Arial" w:hAnsi="Arial" w:cs="Arial"/>
        </w:rPr>
        <w:t>5.5</w:t>
      </w:r>
      <w:r w:rsidR="00B77729" w:rsidRPr="00C43449">
        <w:rPr>
          <w:rFonts w:ascii="Arial" w:hAnsi="Arial" w:cs="Arial"/>
        </w:rPr>
        <w:t xml:space="preserve">% smaller than the </w:t>
      </w:r>
      <w:r w:rsidR="00B77729" w:rsidRPr="00C43449">
        <w:rPr>
          <w:rFonts w:ascii="Arial" w:hAnsi="Arial" w:cs="Arial"/>
          <w:vertAlign w:val="superscript"/>
        </w:rPr>
        <w:t>EHSS</w:t>
      </w:r>
      <w:r w:rsidR="006D2695" w:rsidRPr="00C43449">
        <w:rPr>
          <w:rFonts w:ascii="Arial" w:hAnsi="Arial" w:cs="Arial"/>
        </w:rPr>
        <w:t>CCS</w:t>
      </w:r>
      <w:r w:rsidR="00B77729" w:rsidRPr="00C43449">
        <w:rPr>
          <w:rFonts w:ascii="Arial" w:hAnsi="Arial" w:cs="Arial"/>
          <w:color w:val="000000" w:themeColor="text1"/>
          <w:vertAlign w:val="subscript"/>
        </w:rPr>
        <w:t xml:space="preserve"> </w:t>
      </w:r>
      <w:r w:rsidR="00B77729" w:rsidRPr="00C43449">
        <w:rPr>
          <w:rFonts w:ascii="Arial" w:hAnsi="Arial" w:cs="Arial"/>
        </w:rPr>
        <w:t xml:space="preserve">value. Consequently, it is likely that the final MD </w:t>
      </w:r>
      <w:r w:rsidR="00C421DD" w:rsidRPr="00C43449">
        <w:rPr>
          <w:rFonts w:ascii="Arial" w:hAnsi="Arial" w:cs="Arial"/>
        </w:rPr>
        <w:t xml:space="preserve">structure is </w:t>
      </w:r>
      <w:r w:rsidR="00923793" w:rsidRPr="00C43449">
        <w:rPr>
          <w:rFonts w:ascii="Arial" w:hAnsi="Arial" w:cs="Arial"/>
        </w:rPr>
        <w:t xml:space="preserve">similar to </w:t>
      </w:r>
      <w:r w:rsidR="00C421DD" w:rsidRPr="00C43449">
        <w:rPr>
          <w:rFonts w:ascii="Arial" w:hAnsi="Arial" w:cs="Arial"/>
        </w:rPr>
        <w:t xml:space="preserve">the dominant experimental gas-phase </w:t>
      </w:r>
      <w:r w:rsidR="00B77729" w:rsidRPr="00C43449">
        <w:rPr>
          <w:rFonts w:ascii="Arial" w:hAnsi="Arial" w:cs="Arial"/>
        </w:rPr>
        <w:t>conformer</w:t>
      </w:r>
      <w:r w:rsidR="00C421DD" w:rsidRPr="00C43449">
        <w:rPr>
          <w:rFonts w:ascii="Arial" w:hAnsi="Arial" w:cs="Arial"/>
        </w:rPr>
        <w:t>. Th</w:t>
      </w:r>
      <w:r w:rsidR="00B77729" w:rsidRPr="00C43449">
        <w:rPr>
          <w:rFonts w:ascii="Arial" w:hAnsi="Arial" w:cs="Arial"/>
        </w:rPr>
        <w:t xml:space="preserve">e major changes in this final simulated gas-phase structure occur in the outer loop (surface) regions, </w:t>
      </w:r>
      <w:r w:rsidR="00B77729" w:rsidRPr="00C43449">
        <w:rPr>
          <w:rFonts w:ascii="Arial" w:hAnsi="Arial" w:cs="Arial"/>
        </w:rPr>
        <w:lastRenderedPageBreak/>
        <w:t>indicating that the presence of DNA in the central cavity of the p50 dimer likely functions to stabilise the structure and prevent collapse of the inner core during ESI-IM-MS.</w:t>
      </w:r>
    </w:p>
    <w:p w14:paraId="0A9B21BF" w14:textId="77777777" w:rsidR="00F62B75" w:rsidRPr="00C43449" w:rsidRDefault="00F62B75" w:rsidP="00583C4D">
      <w:pPr>
        <w:keepNext/>
        <w:spacing w:line="480" w:lineRule="auto"/>
      </w:pPr>
      <w:r w:rsidRPr="00C43449">
        <w:rPr>
          <w:rFonts w:ascii="Arial" w:hAnsi="Arial" w:cs="Arial"/>
          <w:noProof/>
          <w:sz w:val="20"/>
          <w:szCs w:val="20"/>
          <w:lang w:eastAsia="en-GB"/>
        </w:rPr>
        <w:drawing>
          <wp:inline distT="0" distB="0" distL="0" distR="0" wp14:anchorId="2D6EEE17" wp14:editId="0BE8D0DB">
            <wp:extent cx="5743575" cy="3406802"/>
            <wp:effectExtent l="0" t="0" r="0" b="3175"/>
            <wp:docPr id="24" name="Picture 24" descr="C:\Users\vondera\Desktop\Nfkb_data\datapaper\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ndera\Desktop\Nfkb_data\datapaper\figures\figure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5929" cy="3408198"/>
                    </a:xfrm>
                    <a:prstGeom prst="rect">
                      <a:avLst/>
                    </a:prstGeom>
                    <a:noFill/>
                    <a:ln>
                      <a:noFill/>
                    </a:ln>
                  </pic:spPr>
                </pic:pic>
              </a:graphicData>
            </a:graphic>
          </wp:inline>
        </w:drawing>
      </w:r>
    </w:p>
    <w:p w14:paraId="1DC3EC2B" w14:textId="3B09415B" w:rsidR="00272246" w:rsidRPr="00C43449" w:rsidRDefault="00F62B75" w:rsidP="007060FC">
      <w:pPr>
        <w:pStyle w:val="Caption"/>
        <w:spacing w:after="240" w:line="360" w:lineRule="auto"/>
        <w:jc w:val="both"/>
        <w:rPr>
          <w:rFonts w:ascii="Arial" w:hAnsi="Arial" w:cs="Arial"/>
          <w:b w:val="0"/>
          <w:i/>
          <w:color w:val="auto"/>
          <w:sz w:val="22"/>
        </w:rPr>
      </w:pPr>
      <w:bookmarkStart w:id="10" w:name="_Ref500250312"/>
      <w:r w:rsidRPr="00C43449">
        <w:rPr>
          <w:rFonts w:ascii="Arial" w:hAnsi="Arial" w:cs="Arial"/>
          <w:i/>
          <w:color w:val="auto"/>
          <w:sz w:val="22"/>
        </w:rPr>
        <w:t xml:space="preserve">Figure </w:t>
      </w:r>
      <w:bookmarkEnd w:id="10"/>
      <w:r w:rsidR="00D74647" w:rsidRPr="00C43449">
        <w:rPr>
          <w:rFonts w:ascii="Arial" w:hAnsi="Arial" w:cs="Arial"/>
          <w:i/>
          <w:color w:val="auto"/>
          <w:sz w:val="22"/>
        </w:rPr>
        <w:t>7</w:t>
      </w:r>
      <w:r w:rsidRPr="00C43449">
        <w:rPr>
          <w:rFonts w:ascii="Arial" w:hAnsi="Arial" w:cs="Arial"/>
          <w:i/>
          <w:color w:val="auto"/>
          <w:sz w:val="22"/>
        </w:rPr>
        <w:t xml:space="preserve">: </w:t>
      </w:r>
      <w:r w:rsidR="00DD7DB9" w:rsidRPr="00C43449">
        <w:rPr>
          <w:rFonts w:ascii="Arial" w:hAnsi="Arial" w:cs="Arial"/>
          <w:i/>
          <w:color w:val="auto"/>
          <w:sz w:val="22"/>
        </w:rPr>
        <w:t>Solvent evaporation during electrospray ionisation results in collapse of the p50 dime</w:t>
      </w:r>
      <w:r w:rsidR="00822E90" w:rsidRPr="00C43449">
        <w:rPr>
          <w:rFonts w:ascii="Arial" w:hAnsi="Arial" w:cs="Arial"/>
          <w:i/>
          <w:color w:val="auto"/>
          <w:sz w:val="22"/>
        </w:rPr>
        <w:t>r</w:t>
      </w:r>
      <w:r w:rsidR="00DD7DB9" w:rsidRPr="00C43449">
        <w:rPr>
          <w:rFonts w:ascii="Arial" w:hAnsi="Arial" w:cs="Arial"/>
          <w:i/>
          <w:color w:val="auto"/>
          <w:sz w:val="22"/>
        </w:rPr>
        <w:t xml:space="preserve"> which is partially stabilised in the presence of DNA. </w:t>
      </w:r>
      <w:r w:rsidRPr="00C43449">
        <w:rPr>
          <w:rFonts w:ascii="Arial" w:hAnsi="Arial" w:cs="Arial"/>
          <w:b w:val="0"/>
          <w:i/>
          <w:color w:val="auto"/>
          <w:sz w:val="22"/>
        </w:rPr>
        <w:t xml:space="preserve">Simulation of the evaporation process of the </w:t>
      </w:r>
      <w:r w:rsidR="00DD7DB9" w:rsidRPr="00C43449">
        <w:rPr>
          <w:rFonts w:ascii="Arial" w:hAnsi="Arial" w:cs="Arial"/>
          <w:b w:val="0"/>
          <w:i/>
          <w:color w:val="auto"/>
          <w:sz w:val="22"/>
        </w:rPr>
        <w:t xml:space="preserve">unbound (left) and DNA bound (right) </w:t>
      </w:r>
      <w:r w:rsidRPr="00C43449">
        <w:rPr>
          <w:rFonts w:ascii="Arial" w:hAnsi="Arial" w:cs="Arial"/>
          <w:b w:val="0"/>
          <w:i/>
          <w:color w:val="auto"/>
          <w:sz w:val="22"/>
        </w:rPr>
        <w:t xml:space="preserve">p50 dimer. </w:t>
      </w:r>
      <w:r w:rsidR="00E964D7" w:rsidRPr="00C43449">
        <w:rPr>
          <w:rFonts w:ascii="Arial" w:hAnsi="Arial" w:cs="Arial"/>
          <w:b w:val="0"/>
          <w:i/>
          <w:color w:val="auto"/>
          <w:sz w:val="22"/>
        </w:rPr>
        <w:t xml:space="preserve">Each data point represents the final CCS value calculated using </w:t>
      </w:r>
      <w:r w:rsidR="00DD7DB9" w:rsidRPr="00C43449">
        <w:rPr>
          <w:rFonts w:ascii="Arial" w:hAnsi="Arial" w:cs="Arial"/>
          <w:b w:val="0"/>
          <w:i/>
          <w:color w:val="auto"/>
          <w:sz w:val="22"/>
        </w:rPr>
        <w:t xml:space="preserve">either </w:t>
      </w:r>
      <w:r w:rsidR="00E964D7" w:rsidRPr="00C43449">
        <w:rPr>
          <w:rFonts w:ascii="Arial" w:hAnsi="Arial" w:cs="Arial"/>
          <w:b w:val="0"/>
          <w:i/>
          <w:color w:val="auto"/>
          <w:sz w:val="22"/>
        </w:rPr>
        <w:t>the projection approximation (PA</w:t>
      </w:r>
      <w:r w:rsidR="00DD7DB9" w:rsidRPr="00C43449">
        <w:rPr>
          <w:rFonts w:ascii="Arial" w:hAnsi="Arial" w:cs="Arial"/>
          <w:b w:val="0"/>
          <w:i/>
          <w:color w:val="auto"/>
          <w:sz w:val="22"/>
        </w:rPr>
        <w:t>, blue</w:t>
      </w:r>
      <w:r w:rsidR="00E964D7" w:rsidRPr="00C43449">
        <w:rPr>
          <w:rFonts w:ascii="Arial" w:hAnsi="Arial" w:cs="Arial"/>
          <w:b w:val="0"/>
          <w:i/>
          <w:color w:val="auto"/>
          <w:sz w:val="22"/>
        </w:rPr>
        <w:t xml:space="preserve">) </w:t>
      </w:r>
      <w:r w:rsidR="00DD7DB9" w:rsidRPr="00C43449">
        <w:rPr>
          <w:rFonts w:ascii="Arial" w:hAnsi="Arial" w:cs="Arial"/>
          <w:b w:val="0"/>
          <w:i/>
          <w:color w:val="auto"/>
          <w:sz w:val="22"/>
        </w:rPr>
        <w:t>or</w:t>
      </w:r>
      <w:r w:rsidR="00E964D7" w:rsidRPr="00C43449">
        <w:rPr>
          <w:rFonts w:ascii="Arial" w:hAnsi="Arial" w:cs="Arial"/>
          <w:b w:val="0"/>
          <w:i/>
          <w:color w:val="auto"/>
          <w:sz w:val="22"/>
        </w:rPr>
        <w:t xml:space="preserve"> the exact hard sphere scattering model (EHSS</w:t>
      </w:r>
      <w:r w:rsidR="00DD7DB9" w:rsidRPr="00C43449">
        <w:rPr>
          <w:rFonts w:ascii="Arial" w:hAnsi="Arial" w:cs="Arial"/>
          <w:b w:val="0"/>
          <w:i/>
          <w:color w:val="auto"/>
          <w:sz w:val="22"/>
        </w:rPr>
        <w:t>, red</w:t>
      </w:r>
      <w:r w:rsidR="00E964D7" w:rsidRPr="00C43449">
        <w:rPr>
          <w:rFonts w:ascii="Arial" w:hAnsi="Arial" w:cs="Arial"/>
          <w:b w:val="0"/>
          <w:i/>
          <w:color w:val="auto"/>
          <w:sz w:val="22"/>
        </w:rPr>
        <w:t xml:space="preserve">) of a 2 ns run upon removing </w:t>
      </w:r>
      <w:r w:rsidR="00DD7DB9" w:rsidRPr="00C43449">
        <w:rPr>
          <w:rFonts w:ascii="Arial" w:hAnsi="Arial" w:cs="Arial"/>
          <w:b w:val="0"/>
          <w:i/>
          <w:color w:val="auto"/>
          <w:sz w:val="22"/>
        </w:rPr>
        <w:t>10 % of the solvent</w:t>
      </w:r>
      <w:r w:rsidR="00E964D7" w:rsidRPr="00C43449">
        <w:rPr>
          <w:rFonts w:ascii="Arial" w:hAnsi="Arial" w:cs="Arial"/>
          <w:b w:val="0"/>
          <w:i/>
          <w:color w:val="auto"/>
          <w:sz w:val="22"/>
        </w:rPr>
        <w:t xml:space="preserve">. Empty </w:t>
      </w:r>
      <w:r w:rsidR="00A82D74" w:rsidRPr="00C43449">
        <w:rPr>
          <w:rFonts w:ascii="Arial" w:hAnsi="Arial" w:cs="Arial"/>
          <w:b w:val="0"/>
          <w:i/>
          <w:color w:val="auto"/>
          <w:sz w:val="22"/>
        </w:rPr>
        <w:t>symbols</w:t>
      </w:r>
      <w:r w:rsidR="00E964D7" w:rsidRPr="00C43449">
        <w:rPr>
          <w:rFonts w:ascii="Arial" w:hAnsi="Arial" w:cs="Arial"/>
          <w:b w:val="0"/>
          <w:i/>
          <w:color w:val="auto"/>
          <w:sz w:val="22"/>
        </w:rPr>
        <w:t xml:space="preserve"> correspond to CCS values of </w:t>
      </w:r>
      <w:r w:rsidR="00301E4C" w:rsidRPr="00C43449">
        <w:rPr>
          <w:rFonts w:ascii="Arial" w:hAnsi="Arial" w:cs="Arial"/>
          <w:b w:val="0"/>
          <w:i/>
          <w:color w:val="auto"/>
          <w:sz w:val="22"/>
        </w:rPr>
        <w:t>the</w:t>
      </w:r>
      <w:r w:rsidR="00E964D7" w:rsidRPr="00C43449">
        <w:rPr>
          <w:rFonts w:ascii="Arial" w:hAnsi="Arial" w:cs="Arial"/>
          <w:b w:val="0"/>
          <w:i/>
          <w:color w:val="auto"/>
          <w:sz w:val="22"/>
        </w:rPr>
        <w:t xml:space="preserve"> final gas-phase simulation. Root mean square deviation values (RMSD) of each final structure </w:t>
      </w:r>
      <w:r w:rsidR="00DD7DB9" w:rsidRPr="00C43449">
        <w:rPr>
          <w:rFonts w:ascii="Arial" w:hAnsi="Arial" w:cs="Arial"/>
          <w:b w:val="0"/>
          <w:i/>
          <w:color w:val="auto"/>
          <w:sz w:val="22"/>
        </w:rPr>
        <w:t>is</w:t>
      </w:r>
      <w:r w:rsidR="00E964D7" w:rsidRPr="00C43449">
        <w:rPr>
          <w:rFonts w:ascii="Arial" w:hAnsi="Arial" w:cs="Arial"/>
          <w:b w:val="0"/>
          <w:i/>
          <w:color w:val="auto"/>
          <w:sz w:val="22"/>
        </w:rPr>
        <w:t xml:space="preserve"> displayed </w:t>
      </w:r>
      <w:r w:rsidR="00301E4C" w:rsidRPr="00C43449">
        <w:rPr>
          <w:rFonts w:ascii="Arial" w:hAnsi="Arial" w:cs="Arial"/>
          <w:b w:val="0"/>
          <w:i/>
          <w:color w:val="auto"/>
          <w:sz w:val="22"/>
        </w:rPr>
        <w:t>(top)</w:t>
      </w:r>
      <w:r w:rsidR="00E964D7" w:rsidRPr="00C43449">
        <w:rPr>
          <w:rFonts w:ascii="Arial" w:hAnsi="Arial" w:cs="Arial"/>
          <w:b w:val="0"/>
          <w:i/>
          <w:color w:val="auto"/>
          <w:sz w:val="22"/>
        </w:rPr>
        <w:t>.</w:t>
      </w:r>
      <w:r w:rsidR="008D4EF9" w:rsidRPr="00C43449">
        <w:rPr>
          <w:rFonts w:ascii="Arial" w:hAnsi="Arial" w:cs="Arial"/>
          <w:b w:val="0"/>
          <w:i/>
          <w:color w:val="auto"/>
          <w:sz w:val="22"/>
        </w:rPr>
        <w:t xml:space="preserve"> Green lines exemplify the experimentally determined </w:t>
      </w:r>
      <w:r w:rsidR="00057370" w:rsidRPr="00C43449">
        <w:rPr>
          <w:rFonts w:ascii="Arial" w:hAnsi="Arial" w:cs="Arial"/>
          <w:b w:val="0"/>
          <w:i/>
          <w:color w:val="auto"/>
          <w:vertAlign w:val="superscript"/>
        </w:rPr>
        <w:t>TW</w:t>
      </w:r>
      <w:r w:rsidR="00057370" w:rsidRPr="00C43449">
        <w:rPr>
          <w:rFonts w:ascii="Arial" w:hAnsi="Arial" w:cs="Arial"/>
          <w:b w:val="0"/>
          <w:i/>
          <w:color w:val="auto"/>
        </w:rPr>
        <w:t>CCS</w:t>
      </w:r>
      <w:r w:rsidR="00057370" w:rsidRPr="00C43449">
        <w:rPr>
          <w:rFonts w:ascii="Arial" w:hAnsi="Arial" w:cs="Arial"/>
          <w:b w:val="0"/>
          <w:i/>
          <w:color w:val="auto"/>
          <w:vertAlign w:val="subscript"/>
        </w:rPr>
        <w:t>N</w:t>
      </w:r>
      <w:r w:rsidR="00057370" w:rsidRPr="00C43449">
        <w:rPr>
          <w:rFonts w:ascii="Arial" w:hAnsi="Arial" w:cs="Arial"/>
          <w:b w:val="0"/>
          <w:i/>
          <w:color w:val="auto"/>
          <w:position w:val="-6"/>
          <w:sz w:val="16"/>
          <w:vertAlign w:val="subscript"/>
        </w:rPr>
        <w:t>2</w:t>
      </w:r>
      <w:r w:rsidR="00057370" w:rsidRPr="00C43449">
        <w:rPr>
          <w:rFonts w:ascii="Arial" w:hAnsi="Arial" w:cs="Arial"/>
          <w:b w:val="0"/>
          <w:i/>
          <w:color w:val="auto"/>
          <w:vertAlign w:val="subscript"/>
        </w:rPr>
        <w:sym w:font="Symbol" w:char="F0AE"/>
      </w:r>
      <w:r w:rsidR="00057370" w:rsidRPr="00C43449">
        <w:rPr>
          <w:rFonts w:ascii="Arial" w:hAnsi="Arial" w:cs="Arial"/>
          <w:b w:val="0"/>
          <w:i/>
          <w:color w:val="auto"/>
          <w:vertAlign w:val="subscript"/>
        </w:rPr>
        <w:t>He</w:t>
      </w:r>
      <w:r w:rsidR="00057370" w:rsidRPr="00C43449">
        <w:rPr>
          <w:rFonts w:ascii="Arial" w:hAnsi="Arial" w:cs="Arial"/>
          <w:color w:val="auto"/>
        </w:rPr>
        <w:t xml:space="preserve"> </w:t>
      </w:r>
      <w:r w:rsidR="008D4EF9" w:rsidRPr="00C43449">
        <w:rPr>
          <w:rFonts w:ascii="Arial" w:hAnsi="Arial" w:cs="Arial"/>
          <w:b w:val="0"/>
          <w:i/>
          <w:color w:val="auto"/>
          <w:sz w:val="22"/>
        </w:rPr>
        <w:t>values</w:t>
      </w:r>
      <w:r w:rsidR="00DC50DE" w:rsidRPr="00C43449">
        <w:rPr>
          <w:rFonts w:ascii="Arial" w:hAnsi="Arial" w:cs="Arial"/>
          <w:b w:val="0"/>
          <w:i/>
          <w:color w:val="auto"/>
          <w:sz w:val="22"/>
        </w:rPr>
        <w:t xml:space="preserve"> (CCS</w:t>
      </w:r>
      <w:r w:rsidR="00DC50DE" w:rsidRPr="00C43449">
        <w:rPr>
          <w:rFonts w:ascii="Arial" w:hAnsi="Arial" w:cs="Arial"/>
          <w:b w:val="0"/>
          <w:i/>
          <w:color w:val="auto"/>
          <w:sz w:val="22"/>
          <w:vertAlign w:val="subscript"/>
        </w:rPr>
        <w:t>exp</w:t>
      </w:r>
      <w:r w:rsidR="00DC50DE" w:rsidRPr="00C43449">
        <w:rPr>
          <w:rFonts w:ascii="Arial" w:hAnsi="Arial" w:cs="Arial"/>
          <w:b w:val="0"/>
          <w:i/>
          <w:color w:val="auto"/>
          <w:sz w:val="22"/>
        </w:rPr>
        <w:t>)</w:t>
      </w:r>
      <w:r w:rsidR="00DD7DB9" w:rsidRPr="00C43449">
        <w:rPr>
          <w:rFonts w:ascii="Arial" w:hAnsi="Arial" w:cs="Arial"/>
          <w:b w:val="0"/>
          <w:i/>
          <w:color w:val="auto"/>
          <w:sz w:val="22"/>
        </w:rPr>
        <w:t>, with two predominant conformers</w:t>
      </w:r>
      <w:r w:rsidR="008D4EF9" w:rsidRPr="00C43449">
        <w:rPr>
          <w:rFonts w:ascii="Arial" w:hAnsi="Arial" w:cs="Arial"/>
          <w:b w:val="0"/>
          <w:i/>
          <w:color w:val="auto"/>
          <w:sz w:val="22"/>
        </w:rPr>
        <w:t xml:space="preserve"> </w:t>
      </w:r>
      <w:r w:rsidR="00DD7DB9" w:rsidRPr="00C43449">
        <w:rPr>
          <w:rFonts w:ascii="Arial" w:hAnsi="Arial" w:cs="Arial"/>
          <w:b w:val="0"/>
          <w:i/>
          <w:color w:val="auto"/>
          <w:sz w:val="22"/>
        </w:rPr>
        <w:t>being defined for the DNA bound p50 dimer</w:t>
      </w:r>
      <w:r w:rsidR="008D4EF9" w:rsidRPr="00C43449">
        <w:rPr>
          <w:rFonts w:ascii="Arial" w:hAnsi="Arial" w:cs="Arial"/>
          <w:b w:val="0"/>
          <w:i/>
          <w:color w:val="auto"/>
          <w:sz w:val="22"/>
        </w:rPr>
        <w:t>.</w:t>
      </w:r>
      <w:r w:rsidR="00C428AD" w:rsidRPr="00C43449">
        <w:rPr>
          <w:rFonts w:ascii="Arial" w:hAnsi="Arial" w:cs="Arial"/>
          <w:b w:val="0"/>
          <w:i/>
          <w:color w:val="auto"/>
          <w:sz w:val="22"/>
        </w:rPr>
        <w:t xml:space="preserve"> </w:t>
      </w:r>
    </w:p>
    <w:p w14:paraId="3A077206" w14:textId="114FD348" w:rsidR="009B5AC6" w:rsidRPr="00C43449" w:rsidRDefault="00DD7DB9" w:rsidP="0028072C">
      <w:pPr>
        <w:spacing w:before="120" w:after="0" w:line="480" w:lineRule="auto"/>
        <w:jc w:val="both"/>
        <w:rPr>
          <w:rFonts w:ascii="Arial" w:hAnsi="Arial" w:cs="Arial"/>
        </w:rPr>
      </w:pPr>
      <w:r w:rsidRPr="00C43449">
        <w:rPr>
          <w:rFonts w:ascii="Arial" w:hAnsi="Arial" w:cs="Arial"/>
        </w:rPr>
        <w:t>Collision-</w:t>
      </w:r>
      <w:r w:rsidR="00E12091" w:rsidRPr="00C43449">
        <w:rPr>
          <w:rFonts w:ascii="Arial" w:hAnsi="Arial" w:cs="Arial"/>
        </w:rPr>
        <w:t>induce</w:t>
      </w:r>
      <w:r w:rsidR="006138B6" w:rsidRPr="00C43449">
        <w:rPr>
          <w:rFonts w:ascii="Arial" w:hAnsi="Arial" w:cs="Arial"/>
        </w:rPr>
        <w:t xml:space="preserve">d unfolding </w:t>
      </w:r>
      <w:r w:rsidRPr="00C43449">
        <w:rPr>
          <w:rFonts w:ascii="Arial" w:hAnsi="Arial" w:cs="Arial"/>
        </w:rPr>
        <w:t xml:space="preserve">of a single common charge state (17+) was used to assess the </w:t>
      </w:r>
      <w:r w:rsidR="00272246" w:rsidRPr="00C43449">
        <w:rPr>
          <w:rFonts w:ascii="Arial" w:hAnsi="Arial" w:cs="Arial"/>
        </w:rPr>
        <w:t xml:space="preserve">relative </w:t>
      </w:r>
      <w:r w:rsidRPr="00C43449">
        <w:rPr>
          <w:rFonts w:ascii="Arial" w:hAnsi="Arial" w:cs="Arial"/>
        </w:rPr>
        <w:t>stability of these two complexes in more detail (Supp. Figure 6)</w:t>
      </w:r>
      <w:r w:rsidR="00E47AC4" w:rsidRPr="00C43449">
        <w:rPr>
          <w:rFonts w:ascii="Arial" w:hAnsi="Arial" w:cs="Arial"/>
        </w:rPr>
        <w:t>. A three-</w:t>
      </w:r>
      <w:r w:rsidR="00E12091" w:rsidRPr="00C43449">
        <w:rPr>
          <w:rFonts w:ascii="Arial" w:hAnsi="Arial" w:cs="Arial"/>
        </w:rPr>
        <w:t xml:space="preserve">step unfolding profile is observed for the </w:t>
      </w:r>
      <w:r w:rsidR="0028072C" w:rsidRPr="00C43449">
        <w:rPr>
          <w:rFonts w:ascii="Arial" w:hAnsi="Arial" w:cs="Arial"/>
        </w:rPr>
        <w:t>non DNA-</w:t>
      </w:r>
      <w:r w:rsidR="007E798E" w:rsidRPr="00C43449">
        <w:rPr>
          <w:rFonts w:ascii="Arial" w:hAnsi="Arial" w:cs="Arial"/>
        </w:rPr>
        <w:t xml:space="preserve">bound </w:t>
      </w:r>
      <w:r w:rsidR="00E12091" w:rsidRPr="00C43449">
        <w:rPr>
          <w:rFonts w:ascii="Arial" w:hAnsi="Arial" w:cs="Arial"/>
        </w:rPr>
        <w:t xml:space="preserve">p50 dimer, occurring at </w:t>
      </w:r>
      <w:r w:rsidR="00272246" w:rsidRPr="00C43449">
        <w:rPr>
          <w:rFonts w:ascii="Arial" w:hAnsi="Arial" w:cs="Arial"/>
        </w:rPr>
        <w:t xml:space="preserve">collision voltages </w:t>
      </w:r>
      <w:r w:rsidR="00E47AC4" w:rsidRPr="00C43449">
        <w:rPr>
          <w:rFonts w:ascii="Arial" w:hAnsi="Arial" w:cs="Arial"/>
        </w:rPr>
        <w:t xml:space="preserve">(CVs) </w:t>
      </w:r>
      <w:r w:rsidR="00272246" w:rsidRPr="00C43449">
        <w:rPr>
          <w:rFonts w:ascii="Arial" w:hAnsi="Arial" w:cs="Arial"/>
        </w:rPr>
        <w:t xml:space="preserve">of </w:t>
      </w:r>
      <w:r w:rsidR="00E12091" w:rsidRPr="00C43449">
        <w:rPr>
          <w:rFonts w:ascii="Arial" w:hAnsi="Arial" w:cs="Arial"/>
        </w:rPr>
        <w:t xml:space="preserve">40, 48 and 58 V. </w:t>
      </w:r>
      <w:r w:rsidR="00E47AC4" w:rsidRPr="00C43449">
        <w:rPr>
          <w:rFonts w:ascii="Arial" w:hAnsi="Arial" w:cs="Arial"/>
        </w:rPr>
        <w:t>For the DNA-bound dimer, initial c</w:t>
      </w:r>
      <w:r w:rsidR="00E12091" w:rsidRPr="00C43449">
        <w:rPr>
          <w:rFonts w:ascii="Arial" w:hAnsi="Arial" w:cs="Arial"/>
        </w:rPr>
        <w:t xml:space="preserve">ollisional activation </w:t>
      </w:r>
      <w:r w:rsidR="00E47AC4" w:rsidRPr="00C43449">
        <w:rPr>
          <w:rFonts w:ascii="Arial" w:hAnsi="Arial" w:cs="Arial"/>
        </w:rPr>
        <w:t>induces</w:t>
      </w:r>
      <w:r w:rsidR="00E12091" w:rsidRPr="00C43449">
        <w:rPr>
          <w:rFonts w:ascii="Arial" w:hAnsi="Arial" w:cs="Arial"/>
        </w:rPr>
        <w:t xml:space="preserve"> </w:t>
      </w:r>
      <w:r w:rsidR="00E47AC4" w:rsidRPr="00C43449">
        <w:rPr>
          <w:rFonts w:ascii="Arial" w:hAnsi="Arial" w:cs="Arial"/>
        </w:rPr>
        <w:t>marginal structural co</w:t>
      </w:r>
      <w:r w:rsidR="0028072C" w:rsidRPr="00C43449">
        <w:rPr>
          <w:rFonts w:ascii="Arial" w:hAnsi="Arial" w:cs="Arial"/>
        </w:rPr>
        <w:t>ntraction</w:t>
      </w:r>
      <w:r w:rsidR="00E47AC4" w:rsidRPr="00C43449">
        <w:rPr>
          <w:rFonts w:ascii="Arial" w:hAnsi="Arial" w:cs="Arial"/>
        </w:rPr>
        <w:t xml:space="preserve"> (decreased CCS),</w:t>
      </w:r>
      <w:r w:rsidR="00E12091" w:rsidRPr="00C43449">
        <w:rPr>
          <w:rFonts w:ascii="Arial" w:hAnsi="Arial" w:cs="Arial"/>
        </w:rPr>
        <w:t xml:space="preserve"> before </w:t>
      </w:r>
      <w:r w:rsidR="00E47AC4" w:rsidRPr="00C43449">
        <w:rPr>
          <w:rFonts w:ascii="Arial" w:hAnsi="Arial" w:cs="Arial"/>
        </w:rPr>
        <w:t xml:space="preserve">collision-mediated </w:t>
      </w:r>
      <w:r w:rsidR="00E12091" w:rsidRPr="00C43449">
        <w:rPr>
          <w:rFonts w:ascii="Arial" w:hAnsi="Arial" w:cs="Arial"/>
        </w:rPr>
        <w:t xml:space="preserve">elongation. </w:t>
      </w:r>
      <w:r w:rsidR="00E7167C" w:rsidRPr="00C43449">
        <w:rPr>
          <w:rFonts w:ascii="Arial" w:hAnsi="Arial" w:cs="Arial"/>
        </w:rPr>
        <w:t xml:space="preserve">This structural compaction event prior to unfolding is similar to that reported </w:t>
      </w:r>
      <w:r w:rsidR="00E7167C" w:rsidRPr="00C43449">
        <w:rPr>
          <w:rFonts w:ascii="Arial" w:hAnsi="Arial" w:cs="Arial"/>
        </w:rPr>
        <w:lastRenderedPageBreak/>
        <w:t xml:space="preserve">previously for the dimeric p53 transcription factor </w:t>
      </w:r>
      <w:r w:rsidR="00E7167C" w:rsidRPr="00C43449">
        <w:rPr>
          <w:rFonts w:ascii="Arial" w:hAnsi="Arial" w:cs="Arial"/>
        </w:rPr>
        <w:fldChar w:fldCharType="begin">
          <w:fldData xml:space="preserve">PEVuZE5vdGU+PENpdGU+PEF1dGhvcj5EaWNraW5zb248L0F1dGhvcj48WWVhcj4yMDE1PC9ZZWFy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==
</w:fldData>
        </w:fldChar>
      </w:r>
      <w:r w:rsidR="00E7167C" w:rsidRPr="00C43449">
        <w:rPr>
          <w:rFonts w:ascii="Arial" w:hAnsi="Arial" w:cs="Arial"/>
        </w:rPr>
        <w:instrText xml:space="preserve"> ADDIN EN.CITE </w:instrText>
      </w:r>
      <w:r w:rsidR="00E7167C" w:rsidRPr="00C43449">
        <w:rPr>
          <w:rFonts w:ascii="Arial" w:hAnsi="Arial" w:cs="Arial"/>
        </w:rPr>
        <w:fldChar w:fldCharType="begin">
          <w:fldData xml:space="preserve">PEVuZE5vdGU+PENpdGU+PEF1dGhvcj5EaWNraW5zb248L0F1dGhvcj48WWVhcj4yMDE1PC9ZZWFy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==
</w:fldData>
        </w:fldChar>
      </w:r>
      <w:r w:rsidR="00E7167C" w:rsidRPr="00C43449">
        <w:rPr>
          <w:rFonts w:ascii="Arial" w:hAnsi="Arial" w:cs="Arial"/>
        </w:rPr>
        <w:instrText xml:space="preserve"> ADDIN EN.CITE.DATA </w:instrText>
      </w:r>
      <w:r w:rsidR="00E7167C" w:rsidRPr="00C43449">
        <w:rPr>
          <w:rFonts w:ascii="Arial" w:hAnsi="Arial" w:cs="Arial"/>
        </w:rPr>
      </w:r>
      <w:r w:rsidR="00E7167C" w:rsidRPr="00C43449">
        <w:rPr>
          <w:rFonts w:ascii="Arial" w:hAnsi="Arial" w:cs="Arial"/>
        </w:rPr>
        <w:fldChar w:fldCharType="end"/>
      </w:r>
      <w:r w:rsidR="00E7167C" w:rsidRPr="00C43449">
        <w:rPr>
          <w:rFonts w:ascii="Arial" w:hAnsi="Arial" w:cs="Arial"/>
        </w:rPr>
      </w:r>
      <w:r w:rsidR="00E7167C" w:rsidRPr="00C43449">
        <w:rPr>
          <w:rFonts w:ascii="Arial" w:hAnsi="Arial" w:cs="Arial"/>
        </w:rPr>
        <w:fldChar w:fldCharType="separate"/>
      </w:r>
      <w:r w:rsidR="00E7167C" w:rsidRPr="00C43449">
        <w:rPr>
          <w:rFonts w:ascii="Arial" w:hAnsi="Arial" w:cs="Arial"/>
          <w:noProof/>
        </w:rPr>
        <w:t>[52]</w:t>
      </w:r>
      <w:r w:rsidR="00E7167C" w:rsidRPr="00C43449">
        <w:rPr>
          <w:rFonts w:ascii="Arial" w:hAnsi="Arial" w:cs="Arial"/>
        </w:rPr>
        <w:fldChar w:fldCharType="end"/>
      </w:r>
      <w:r w:rsidR="00E7167C" w:rsidRPr="00C43449">
        <w:rPr>
          <w:rFonts w:ascii="Arial" w:hAnsi="Arial" w:cs="Arial"/>
        </w:rPr>
        <w:t>. For the DNA-bound p50 dimer, t</w:t>
      </w:r>
      <w:r w:rsidR="00E12091" w:rsidRPr="00C43449">
        <w:rPr>
          <w:rFonts w:ascii="Arial" w:hAnsi="Arial" w:cs="Arial"/>
        </w:rPr>
        <w:t xml:space="preserve">he first transition to a more unfolded conformation takes place at </w:t>
      </w:r>
      <w:r w:rsidR="00E47AC4" w:rsidRPr="00C43449">
        <w:rPr>
          <w:rFonts w:ascii="Arial" w:hAnsi="Arial" w:cs="Arial"/>
        </w:rPr>
        <w:t xml:space="preserve">a CV of </w:t>
      </w:r>
      <w:r w:rsidR="00E12091" w:rsidRPr="00C43449">
        <w:rPr>
          <w:rFonts w:ascii="Arial" w:hAnsi="Arial" w:cs="Arial"/>
        </w:rPr>
        <w:t>59 V</w:t>
      </w:r>
      <w:r w:rsidR="00E47AC4" w:rsidRPr="00C43449">
        <w:rPr>
          <w:rFonts w:ascii="Arial" w:hAnsi="Arial" w:cs="Arial"/>
        </w:rPr>
        <w:t>,</w:t>
      </w:r>
      <w:r w:rsidR="00E12091" w:rsidRPr="00C43449">
        <w:rPr>
          <w:rFonts w:ascii="Arial" w:hAnsi="Arial" w:cs="Arial"/>
        </w:rPr>
        <w:t xml:space="preserve"> 1</w:t>
      </w:r>
      <w:r w:rsidR="006D2623" w:rsidRPr="00C43449">
        <w:rPr>
          <w:rFonts w:ascii="Arial" w:hAnsi="Arial" w:cs="Arial"/>
        </w:rPr>
        <w:t>9</w:t>
      </w:r>
      <w:r w:rsidR="00E47AC4" w:rsidRPr="00C43449">
        <w:rPr>
          <w:rFonts w:ascii="Arial" w:hAnsi="Arial" w:cs="Arial"/>
        </w:rPr>
        <w:t xml:space="preserve"> V higher than that required to start med</w:t>
      </w:r>
      <w:r w:rsidR="0028072C" w:rsidRPr="00C43449">
        <w:rPr>
          <w:rFonts w:ascii="Arial" w:hAnsi="Arial" w:cs="Arial"/>
        </w:rPr>
        <w:t>iating unfolding of the non DNA-</w:t>
      </w:r>
      <w:r w:rsidR="00E47AC4" w:rsidRPr="00C43449">
        <w:rPr>
          <w:rFonts w:ascii="Arial" w:hAnsi="Arial" w:cs="Arial"/>
        </w:rPr>
        <w:t>bound dimer</w:t>
      </w:r>
      <w:r w:rsidR="00E12091" w:rsidRPr="00C43449">
        <w:rPr>
          <w:rFonts w:ascii="Arial" w:hAnsi="Arial" w:cs="Arial"/>
        </w:rPr>
        <w:t xml:space="preserve">. </w:t>
      </w:r>
      <w:r w:rsidR="00E47AC4" w:rsidRPr="00C43449">
        <w:rPr>
          <w:rFonts w:ascii="Arial" w:hAnsi="Arial" w:cs="Arial"/>
        </w:rPr>
        <w:t>These results underpin our findings t</w:t>
      </w:r>
      <w:r w:rsidR="00E12091" w:rsidRPr="00C43449">
        <w:rPr>
          <w:rFonts w:ascii="Arial" w:hAnsi="Arial" w:cs="Arial"/>
        </w:rPr>
        <w:t xml:space="preserve">hat DNA binding </w:t>
      </w:r>
      <w:r w:rsidR="00E47AC4" w:rsidRPr="00C43449">
        <w:rPr>
          <w:rFonts w:ascii="Arial" w:hAnsi="Arial" w:cs="Arial"/>
        </w:rPr>
        <w:t>helps to stabilize</w:t>
      </w:r>
      <w:r w:rsidR="00E12091" w:rsidRPr="00C43449">
        <w:rPr>
          <w:rFonts w:ascii="Arial" w:hAnsi="Arial" w:cs="Arial"/>
        </w:rPr>
        <w:t xml:space="preserve"> the </w:t>
      </w:r>
      <w:r w:rsidR="00E47AC4" w:rsidRPr="00C43449">
        <w:rPr>
          <w:rFonts w:ascii="Arial" w:hAnsi="Arial" w:cs="Arial"/>
        </w:rPr>
        <w:t xml:space="preserve">structure of the </w:t>
      </w:r>
      <w:r w:rsidR="00E12091" w:rsidRPr="00C43449">
        <w:rPr>
          <w:rFonts w:ascii="Arial" w:hAnsi="Arial" w:cs="Arial"/>
        </w:rPr>
        <w:t>p50 dimer</w:t>
      </w:r>
      <w:r w:rsidR="00E47AC4" w:rsidRPr="00C43449">
        <w:rPr>
          <w:rFonts w:ascii="Arial" w:hAnsi="Arial" w:cs="Arial"/>
        </w:rPr>
        <w:t>, although i</w:t>
      </w:r>
      <w:r w:rsidR="006D2623" w:rsidRPr="00C43449">
        <w:rPr>
          <w:rFonts w:ascii="Arial" w:hAnsi="Arial" w:cs="Arial"/>
        </w:rPr>
        <w:t>nterestingly the unfolded highly activated str</w:t>
      </w:r>
      <w:r w:rsidR="009447F3" w:rsidRPr="00C43449">
        <w:rPr>
          <w:rFonts w:ascii="Arial" w:hAnsi="Arial" w:cs="Arial"/>
        </w:rPr>
        <w:t>uc</w:t>
      </w:r>
      <w:r w:rsidR="006D2623" w:rsidRPr="00C43449">
        <w:rPr>
          <w:rFonts w:ascii="Arial" w:hAnsi="Arial" w:cs="Arial"/>
        </w:rPr>
        <w:t xml:space="preserve">tures </w:t>
      </w:r>
      <w:r w:rsidR="00E47AC4" w:rsidRPr="00C43449">
        <w:rPr>
          <w:rFonts w:ascii="Arial" w:hAnsi="Arial" w:cs="Arial"/>
        </w:rPr>
        <w:t>for both complexes</w:t>
      </w:r>
      <w:r w:rsidR="006D2623" w:rsidRPr="00C43449">
        <w:rPr>
          <w:rFonts w:ascii="Arial" w:hAnsi="Arial" w:cs="Arial"/>
        </w:rPr>
        <w:t xml:space="preserve"> have similar CCS values</w:t>
      </w:r>
      <w:r w:rsidR="00E47AC4" w:rsidRPr="00C43449">
        <w:rPr>
          <w:rFonts w:ascii="Arial" w:hAnsi="Arial" w:cs="Arial"/>
        </w:rPr>
        <w:t xml:space="preserve">, suggesting a similar unfolded </w:t>
      </w:r>
      <w:r w:rsidR="009F550B" w:rsidRPr="00C43449">
        <w:rPr>
          <w:rFonts w:ascii="Arial" w:hAnsi="Arial" w:cs="Arial"/>
        </w:rPr>
        <w:t>conformation</w:t>
      </w:r>
      <w:r w:rsidR="00E12091" w:rsidRPr="00C43449">
        <w:rPr>
          <w:rFonts w:ascii="Arial" w:hAnsi="Arial" w:cs="Arial"/>
        </w:rPr>
        <w:t>.</w:t>
      </w:r>
    </w:p>
    <w:p w14:paraId="36A2FFBB" w14:textId="77777777" w:rsidR="00E47AC4" w:rsidRPr="00C43449" w:rsidRDefault="00E47AC4" w:rsidP="00D415C2">
      <w:pPr>
        <w:spacing w:before="120" w:after="0" w:line="480" w:lineRule="auto"/>
        <w:rPr>
          <w:rFonts w:ascii="Arial" w:hAnsi="Arial" w:cs="Arial"/>
          <w:b/>
        </w:rPr>
      </w:pPr>
    </w:p>
    <w:p w14:paraId="66AB98B7" w14:textId="6E96FBE0" w:rsidR="00AE2546" w:rsidRPr="00C43449" w:rsidRDefault="00CF5749" w:rsidP="00D415C2">
      <w:pPr>
        <w:spacing w:before="120" w:after="0" w:line="480" w:lineRule="auto"/>
        <w:jc w:val="both"/>
        <w:outlineLvl w:val="0"/>
        <w:rPr>
          <w:rFonts w:ascii="Arial" w:hAnsi="Arial" w:cs="Arial"/>
          <w:b/>
        </w:rPr>
      </w:pPr>
      <w:r w:rsidRPr="00C43449">
        <w:rPr>
          <w:rFonts w:ascii="Arial" w:hAnsi="Arial" w:cs="Arial"/>
          <w:b/>
        </w:rPr>
        <w:t>Conclusion</w:t>
      </w:r>
    </w:p>
    <w:p w14:paraId="6D049188" w14:textId="270DA5E5" w:rsidR="00EF5EAB" w:rsidRPr="00C43449" w:rsidRDefault="00946A34" w:rsidP="0028072C">
      <w:pPr>
        <w:spacing w:before="120" w:after="0" w:line="480" w:lineRule="auto"/>
        <w:jc w:val="both"/>
        <w:rPr>
          <w:rFonts w:ascii="Arial" w:hAnsi="Arial" w:cs="Arial"/>
          <w:b/>
          <w:w w:val="108"/>
        </w:rPr>
      </w:pPr>
      <w:r w:rsidRPr="00C43449">
        <w:rPr>
          <w:rFonts w:ascii="Arial" w:hAnsi="Arial" w:cs="Arial"/>
        </w:rPr>
        <w:t xml:space="preserve">A central goal </w:t>
      </w:r>
      <w:r w:rsidR="00AE2546" w:rsidRPr="00C43449">
        <w:rPr>
          <w:rFonts w:ascii="Arial" w:hAnsi="Arial" w:cs="Arial"/>
        </w:rPr>
        <w:t xml:space="preserve">of this </w:t>
      </w:r>
      <w:r w:rsidRPr="00C43449">
        <w:rPr>
          <w:rFonts w:ascii="Arial" w:hAnsi="Arial" w:cs="Arial"/>
        </w:rPr>
        <w:t xml:space="preserve">study </w:t>
      </w:r>
      <w:r w:rsidR="00AE2546" w:rsidRPr="00C43449">
        <w:rPr>
          <w:rFonts w:ascii="Arial" w:hAnsi="Arial" w:cs="Arial"/>
        </w:rPr>
        <w:t xml:space="preserve">was to </w:t>
      </w:r>
      <w:r w:rsidR="004E12E3" w:rsidRPr="00C43449">
        <w:rPr>
          <w:rFonts w:ascii="Arial" w:hAnsi="Arial" w:cs="Arial"/>
        </w:rPr>
        <w:t>gain insight into the potential mechanisms of phosphorylation-mediated transcriptional regulation through the NF-κB transcription factor p50, by exploring</w:t>
      </w:r>
      <w:r w:rsidR="00AE2546" w:rsidRPr="00C43449">
        <w:rPr>
          <w:rFonts w:ascii="Arial" w:hAnsi="Arial" w:cs="Arial"/>
        </w:rPr>
        <w:t xml:space="preserve"> the effect</w:t>
      </w:r>
      <w:r w:rsidR="004E12E3" w:rsidRPr="00C43449">
        <w:rPr>
          <w:rFonts w:ascii="Arial" w:hAnsi="Arial" w:cs="Arial"/>
        </w:rPr>
        <w:t>s</w:t>
      </w:r>
      <w:r w:rsidR="00AE2546" w:rsidRPr="00C43449">
        <w:rPr>
          <w:rFonts w:ascii="Arial" w:hAnsi="Arial" w:cs="Arial"/>
        </w:rPr>
        <w:t xml:space="preserve"> of </w:t>
      </w:r>
      <w:r w:rsidR="004E12E3" w:rsidRPr="00C43449">
        <w:rPr>
          <w:rFonts w:ascii="Arial" w:hAnsi="Arial" w:cs="Arial"/>
        </w:rPr>
        <w:t xml:space="preserve">specific </w:t>
      </w:r>
      <w:r w:rsidR="00AE2546" w:rsidRPr="00C43449">
        <w:rPr>
          <w:rFonts w:ascii="Arial" w:hAnsi="Arial" w:cs="Arial"/>
        </w:rPr>
        <w:t xml:space="preserve">phosphorylation </w:t>
      </w:r>
      <w:r w:rsidR="004E12E3" w:rsidRPr="00C43449">
        <w:rPr>
          <w:rFonts w:ascii="Arial" w:hAnsi="Arial" w:cs="Arial"/>
        </w:rPr>
        <w:t xml:space="preserve">events </w:t>
      </w:r>
      <w:r w:rsidR="00620EFA" w:rsidRPr="00C43449">
        <w:rPr>
          <w:rFonts w:ascii="Arial" w:hAnsi="Arial" w:cs="Arial"/>
        </w:rPr>
        <w:t>on</w:t>
      </w:r>
      <w:r w:rsidR="00AE2546" w:rsidRPr="00C43449">
        <w:rPr>
          <w:rFonts w:ascii="Arial" w:hAnsi="Arial" w:cs="Arial"/>
        </w:rPr>
        <w:t xml:space="preserve"> </w:t>
      </w:r>
      <w:r w:rsidR="004E12E3" w:rsidRPr="00C43449">
        <w:rPr>
          <w:rFonts w:ascii="Arial" w:hAnsi="Arial" w:cs="Arial"/>
        </w:rPr>
        <w:t>its ability to dimerize and interact with DNA</w:t>
      </w:r>
      <w:r w:rsidR="00822E90" w:rsidRPr="00C43449">
        <w:rPr>
          <w:rFonts w:ascii="Arial" w:hAnsi="Arial" w:cs="Arial"/>
        </w:rPr>
        <w:t xml:space="preserve">. </w:t>
      </w:r>
      <w:r w:rsidR="008A210A" w:rsidRPr="00C43449">
        <w:rPr>
          <w:rFonts w:ascii="Arial" w:hAnsi="Arial" w:cs="Arial"/>
        </w:rPr>
        <w:t>The two known p50 regulatory protein kinases under investigation, PKA</w:t>
      </w:r>
      <w:r w:rsidR="008A210A" w:rsidRPr="00C43449">
        <w:rPr>
          <w:rFonts w:ascii="Arial" w:hAnsi="Arial" w:cs="Arial"/>
          <w:vertAlign w:val="subscript"/>
        </w:rPr>
        <w:t>c</w:t>
      </w:r>
      <w:r w:rsidR="008A210A" w:rsidRPr="00C43449">
        <w:rPr>
          <w:rFonts w:ascii="Arial" w:hAnsi="Arial" w:cs="Arial"/>
        </w:rPr>
        <w:t xml:space="preserve"> and Chk1, were </w:t>
      </w:r>
      <w:r w:rsidR="007E798E" w:rsidRPr="00C43449">
        <w:rPr>
          <w:rFonts w:ascii="Arial" w:hAnsi="Arial" w:cs="Arial"/>
        </w:rPr>
        <w:t>shown to</w:t>
      </w:r>
      <w:r w:rsidR="008A210A" w:rsidRPr="00C43449">
        <w:rPr>
          <w:rFonts w:ascii="Arial" w:hAnsi="Arial" w:cs="Arial"/>
        </w:rPr>
        <w:t xml:space="preserve"> phosphorylat</w:t>
      </w:r>
      <w:r w:rsidR="007E798E" w:rsidRPr="00C43449">
        <w:rPr>
          <w:rFonts w:ascii="Arial" w:hAnsi="Arial" w:cs="Arial"/>
        </w:rPr>
        <w:t>e</w:t>
      </w:r>
      <w:r w:rsidR="008A210A" w:rsidRPr="00C43449">
        <w:rPr>
          <w:rFonts w:ascii="Arial" w:hAnsi="Arial" w:cs="Arial"/>
        </w:rPr>
        <w:t xml:space="preserve"> p50 </w:t>
      </w:r>
      <w:r w:rsidR="008A210A" w:rsidRPr="00C43449">
        <w:rPr>
          <w:rFonts w:ascii="Arial" w:hAnsi="Arial" w:cs="Arial"/>
          <w:i/>
        </w:rPr>
        <w:t xml:space="preserve">in vitro </w:t>
      </w:r>
      <w:r w:rsidR="008A210A" w:rsidRPr="00C43449">
        <w:rPr>
          <w:rFonts w:ascii="Arial" w:hAnsi="Arial" w:cs="Arial"/>
        </w:rPr>
        <w:t>on two and six sites respectively by LC-MS. N</w:t>
      </w:r>
      <w:r w:rsidR="00063A10" w:rsidRPr="00C43449">
        <w:rPr>
          <w:rFonts w:ascii="Arial" w:hAnsi="Arial" w:cs="Arial"/>
        </w:rPr>
        <w:t xml:space="preserve">ative </w:t>
      </w:r>
      <w:r w:rsidR="008A210A" w:rsidRPr="00C43449">
        <w:rPr>
          <w:rFonts w:ascii="Arial" w:hAnsi="Arial" w:cs="Arial"/>
        </w:rPr>
        <w:t>MS analysis</w:t>
      </w:r>
      <w:r w:rsidR="00AE2546" w:rsidRPr="00C43449">
        <w:rPr>
          <w:rFonts w:ascii="Arial" w:hAnsi="Arial" w:cs="Arial"/>
        </w:rPr>
        <w:t xml:space="preserve"> of p50 </w:t>
      </w:r>
      <w:r w:rsidR="008A210A" w:rsidRPr="00C43449">
        <w:rPr>
          <w:rFonts w:ascii="Arial" w:hAnsi="Arial" w:cs="Arial"/>
        </w:rPr>
        <w:t xml:space="preserve">in the absence and presence of the kB DNA </w:t>
      </w:r>
      <w:r w:rsidR="00EF5EAB" w:rsidRPr="00C43449">
        <w:rPr>
          <w:rFonts w:ascii="Arial" w:hAnsi="Arial" w:cs="Arial"/>
        </w:rPr>
        <w:t>oligomer</w:t>
      </w:r>
      <w:r w:rsidR="008A210A" w:rsidRPr="00C43449">
        <w:rPr>
          <w:rFonts w:ascii="Arial" w:hAnsi="Arial" w:cs="Arial"/>
        </w:rPr>
        <w:t xml:space="preserve"> </w:t>
      </w:r>
      <w:r w:rsidR="00AE2546" w:rsidRPr="00C43449">
        <w:rPr>
          <w:rFonts w:ascii="Arial" w:hAnsi="Arial" w:cs="Arial"/>
        </w:rPr>
        <w:t xml:space="preserve">revealed significant differences </w:t>
      </w:r>
      <w:r w:rsidR="00EF5EAB" w:rsidRPr="00C43449">
        <w:rPr>
          <w:rFonts w:ascii="Arial" w:hAnsi="Arial" w:cs="Arial"/>
        </w:rPr>
        <w:t xml:space="preserve">in protein dimerization </w:t>
      </w:r>
      <w:r w:rsidR="004E12E3" w:rsidRPr="00C43449">
        <w:rPr>
          <w:rFonts w:ascii="Arial" w:hAnsi="Arial" w:cs="Arial"/>
        </w:rPr>
        <w:t xml:space="preserve">after </w:t>
      </w:r>
      <w:r w:rsidR="00AE2546" w:rsidRPr="00C43449">
        <w:rPr>
          <w:rFonts w:ascii="Arial" w:hAnsi="Arial" w:cs="Arial"/>
        </w:rPr>
        <w:t>phosphorylation</w:t>
      </w:r>
      <w:r w:rsidR="00EF5EAB" w:rsidRPr="00C43449">
        <w:rPr>
          <w:rFonts w:ascii="Arial" w:hAnsi="Arial" w:cs="Arial"/>
        </w:rPr>
        <w:t xml:space="preserve"> with </w:t>
      </w:r>
      <w:r w:rsidR="00036B8C" w:rsidRPr="00C43449">
        <w:rPr>
          <w:rFonts w:ascii="Arial" w:hAnsi="Arial" w:cs="Arial"/>
        </w:rPr>
        <w:t>either</w:t>
      </w:r>
      <w:r w:rsidR="00EF5EAB" w:rsidRPr="00C43449">
        <w:rPr>
          <w:rFonts w:ascii="Arial" w:hAnsi="Arial" w:cs="Arial"/>
        </w:rPr>
        <w:t xml:space="preserve"> enzyme, with </w:t>
      </w:r>
      <w:r w:rsidR="007E798E" w:rsidRPr="00C43449">
        <w:rPr>
          <w:rFonts w:ascii="Arial" w:hAnsi="Arial" w:cs="Arial"/>
        </w:rPr>
        <w:t>the</w:t>
      </w:r>
      <w:r w:rsidR="00EF5EAB" w:rsidRPr="00C43449">
        <w:rPr>
          <w:rFonts w:ascii="Arial" w:hAnsi="Arial" w:cs="Arial"/>
        </w:rPr>
        <w:t xml:space="preserve"> change in dimer to monomer ratio suggesting that </w:t>
      </w:r>
      <w:r w:rsidR="00063A10" w:rsidRPr="00C43449">
        <w:rPr>
          <w:rFonts w:ascii="Arial" w:hAnsi="Arial" w:cs="Arial"/>
        </w:rPr>
        <w:t xml:space="preserve">at least one of the phosphorylation sites </w:t>
      </w:r>
      <w:r w:rsidR="00EF5EAB" w:rsidRPr="00C43449">
        <w:rPr>
          <w:rFonts w:ascii="Arial" w:hAnsi="Arial" w:cs="Arial"/>
        </w:rPr>
        <w:t xml:space="preserve">was responsible for regulating p50 </w:t>
      </w:r>
      <w:r w:rsidR="00063A10" w:rsidRPr="00C43449">
        <w:rPr>
          <w:rFonts w:ascii="Arial" w:hAnsi="Arial" w:cs="Arial"/>
        </w:rPr>
        <w:t>dimerization. By expressing</w:t>
      </w:r>
      <w:r w:rsidR="007E798E" w:rsidRPr="00C43449">
        <w:rPr>
          <w:rFonts w:ascii="Arial" w:hAnsi="Arial" w:cs="Arial"/>
        </w:rPr>
        <w:t xml:space="preserve"> and evaluating</w:t>
      </w:r>
      <w:r w:rsidR="00063A10" w:rsidRPr="00C43449">
        <w:rPr>
          <w:rFonts w:ascii="Arial" w:hAnsi="Arial" w:cs="Arial"/>
        </w:rPr>
        <w:t xml:space="preserve"> </w:t>
      </w:r>
      <w:r w:rsidR="007E798E" w:rsidRPr="00C43449">
        <w:rPr>
          <w:rFonts w:ascii="Arial" w:hAnsi="Arial" w:cs="Arial"/>
        </w:rPr>
        <w:t xml:space="preserve">site-specific </w:t>
      </w:r>
      <w:r w:rsidR="004E12E3" w:rsidRPr="00C43449">
        <w:rPr>
          <w:rFonts w:ascii="Arial" w:hAnsi="Arial" w:cs="Arial"/>
        </w:rPr>
        <w:t>acidic ‘</w:t>
      </w:r>
      <w:r w:rsidR="00EF5EAB" w:rsidRPr="00C43449">
        <w:rPr>
          <w:rFonts w:ascii="Arial" w:hAnsi="Arial" w:cs="Arial"/>
        </w:rPr>
        <w:t>phosphomimetic</w:t>
      </w:r>
      <w:r w:rsidR="004E12E3" w:rsidRPr="00C43449">
        <w:rPr>
          <w:rFonts w:ascii="Arial" w:hAnsi="Arial" w:cs="Arial"/>
        </w:rPr>
        <w:t xml:space="preserve">’ </w:t>
      </w:r>
      <w:r w:rsidR="00EF5EAB" w:rsidRPr="00C43449">
        <w:rPr>
          <w:rFonts w:ascii="Arial" w:hAnsi="Arial" w:cs="Arial"/>
        </w:rPr>
        <w:t xml:space="preserve">versions of p50, where </w:t>
      </w:r>
      <w:r w:rsidR="007E798E" w:rsidRPr="00C43449">
        <w:rPr>
          <w:rFonts w:ascii="Arial" w:hAnsi="Arial" w:cs="Arial"/>
        </w:rPr>
        <w:t xml:space="preserve">established </w:t>
      </w:r>
      <w:r w:rsidR="00EF5EAB" w:rsidRPr="00C43449">
        <w:rPr>
          <w:rFonts w:ascii="Arial" w:hAnsi="Arial" w:cs="Arial"/>
        </w:rPr>
        <w:t xml:space="preserve">sites of phosphorylation were mutated to </w:t>
      </w:r>
      <w:r w:rsidR="00063A10" w:rsidRPr="00C43449">
        <w:rPr>
          <w:rFonts w:ascii="Arial" w:hAnsi="Arial" w:cs="Arial"/>
        </w:rPr>
        <w:t>aspartic acid</w:t>
      </w:r>
      <w:r w:rsidR="00EF5EAB" w:rsidRPr="00C43449">
        <w:rPr>
          <w:rFonts w:ascii="Arial" w:hAnsi="Arial" w:cs="Arial"/>
        </w:rPr>
        <w:t>, we were able to define a role for Ser337</w:t>
      </w:r>
      <w:r w:rsidR="007E798E" w:rsidRPr="00C43449">
        <w:rPr>
          <w:rFonts w:ascii="Arial" w:hAnsi="Arial" w:cs="Arial"/>
        </w:rPr>
        <w:t xml:space="preserve"> (</w:t>
      </w:r>
      <w:r w:rsidR="00EF5EAB" w:rsidRPr="00C43449">
        <w:rPr>
          <w:rFonts w:ascii="Arial" w:hAnsi="Arial" w:cs="Arial"/>
        </w:rPr>
        <w:t xml:space="preserve">phosphorylated by </w:t>
      </w:r>
      <w:r w:rsidR="007E798E" w:rsidRPr="00C43449">
        <w:rPr>
          <w:rFonts w:ascii="Arial" w:hAnsi="Arial" w:cs="Arial"/>
        </w:rPr>
        <w:t xml:space="preserve">both </w:t>
      </w:r>
      <w:r w:rsidR="00EF5EAB" w:rsidRPr="00C43449">
        <w:rPr>
          <w:rFonts w:ascii="Arial" w:hAnsi="Arial" w:cs="Arial"/>
        </w:rPr>
        <w:t>PKA</w:t>
      </w:r>
      <w:r w:rsidR="00EF5EAB" w:rsidRPr="00C43449">
        <w:rPr>
          <w:rFonts w:ascii="Arial" w:hAnsi="Arial" w:cs="Arial"/>
          <w:vertAlign w:val="subscript"/>
        </w:rPr>
        <w:t>c</w:t>
      </w:r>
      <w:r w:rsidR="00EF5EAB" w:rsidRPr="00C43449">
        <w:rPr>
          <w:rFonts w:ascii="Arial" w:hAnsi="Arial" w:cs="Arial"/>
        </w:rPr>
        <w:t xml:space="preserve"> and Chk1</w:t>
      </w:r>
      <w:r w:rsidR="007E798E" w:rsidRPr="00C43449">
        <w:rPr>
          <w:rFonts w:ascii="Arial" w:hAnsi="Arial" w:cs="Arial"/>
        </w:rPr>
        <w:t>)</w:t>
      </w:r>
      <w:r w:rsidR="00EF5EAB" w:rsidRPr="00C43449">
        <w:rPr>
          <w:rFonts w:ascii="Arial" w:hAnsi="Arial" w:cs="Arial"/>
        </w:rPr>
        <w:t xml:space="preserve"> as a criti</w:t>
      </w:r>
      <w:r w:rsidR="00FD47DE" w:rsidRPr="00C43449">
        <w:rPr>
          <w:rFonts w:ascii="Arial" w:hAnsi="Arial" w:cs="Arial"/>
        </w:rPr>
        <w:t>cal regulator of p50 homodimeriz</w:t>
      </w:r>
      <w:r w:rsidR="00EF5EAB" w:rsidRPr="00C43449">
        <w:rPr>
          <w:rFonts w:ascii="Arial" w:hAnsi="Arial" w:cs="Arial"/>
        </w:rPr>
        <w:t>ation</w:t>
      </w:r>
      <w:r w:rsidR="00E970B8" w:rsidRPr="00C43449">
        <w:rPr>
          <w:rFonts w:ascii="Arial" w:hAnsi="Arial" w:cs="Arial"/>
        </w:rPr>
        <w:t xml:space="preserve">. These findings are in contrast to </w:t>
      </w:r>
      <w:r w:rsidR="007E798E" w:rsidRPr="00C43449">
        <w:rPr>
          <w:rFonts w:ascii="Arial" w:hAnsi="Arial" w:cs="Arial"/>
        </w:rPr>
        <w:t xml:space="preserve">a </w:t>
      </w:r>
      <w:r w:rsidR="00E970B8" w:rsidRPr="00C43449">
        <w:rPr>
          <w:rFonts w:ascii="Arial" w:hAnsi="Arial" w:cs="Arial"/>
        </w:rPr>
        <w:t xml:space="preserve">previous </w:t>
      </w:r>
      <w:r w:rsidR="007E798E" w:rsidRPr="00C43449">
        <w:rPr>
          <w:rFonts w:ascii="Arial" w:hAnsi="Arial" w:cs="Arial"/>
        </w:rPr>
        <w:t>report, which</w:t>
      </w:r>
      <w:r w:rsidR="00E970B8" w:rsidRPr="00C43449">
        <w:rPr>
          <w:rFonts w:ascii="Arial" w:hAnsi="Arial" w:cs="Arial"/>
        </w:rPr>
        <w:t xml:space="preserve"> implied a direct effect of PKA</w:t>
      </w:r>
      <w:r w:rsidR="00E970B8" w:rsidRPr="00C43449">
        <w:rPr>
          <w:rFonts w:ascii="Arial" w:hAnsi="Arial" w:cs="Arial"/>
          <w:vertAlign w:val="subscript"/>
        </w:rPr>
        <w:t>c</w:t>
      </w:r>
      <w:r w:rsidR="00E970B8" w:rsidRPr="00C43449">
        <w:rPr>
          <w:rFonts w:ascii="Arial" w:hAnsi="Arial" w:cs="Arial"/>
        </w:rPr>
        <w:t xml:space="preserve">-mediated phosphorylation at Ser337 on the ability of p50:p65 heterodimers to bind DNA, </w:t>
      </w:r>
      <w:r w:rsidR="007E798E" w:rsidRPr="00C43449">
        <w:rPr>
          <w:rFonts w:ascii="Arial" w:hAnsi="Arial" w:cs="Arial"/>
        </w:rPr>
        <w:t xml:space="preserve">in the absence of an effect on </w:t>
      </w:r>
      <w:r w:rsidR="00E970B8" w:rsidRPr="00C43449">
        <w:rPr>
          <w:rFonts w:ascii="Arial" w:hAnsi="Arial" w:cs="Arial"/>
        </w:rPr>
        <w:t xml:space="preserve">p50 </w:t>
      </w:r>
      <w:r w:rsidR="00FD47DE" w:rsidRPr="00C43449">
        <w:rPr>
          <w:rFonts w:ascii="Arial" w:hAnsi="Arial" w:cs="Arial"/>
        </w:rPr>
        <w:t>dimerization</w:t>
      </w:r>
      <w:r w:rsidR="00D415C2" w:rsidRPr="00C43449">
        <w:rPr>
          <w:rStyle w:val="RSCB02ArticleTextChar"/>
          <w:rFonts w:ascii="Arial" w:hAnsi="Arial" w:cs="Arial"/>
          <w:sz w:val="22"/>
          <w:szCs w:val="22"/>
        </w:rPr>
        <w:t xml:space="preserve"> </w:t>
      </w:r>
      <w:r w:rsidR="00EF5EAB" w:rsidRPr="00C43449">
        <w:rPr>
          <w:rStyle w:val="RSCB02ArticleTextChar"/>
          <w:rFonts w:ascii="Arial" w:hAnsi="Arial" w:cs="Arial"/>
          <w:sz w:val="22"/>
          <w:szCs w:val="22"/>
        </w:rPr>
        <w:fldChar w:fldCharType="begin">
          <w:fldData xml:space="preserve">PEVuZE5vdGU+PENpdGU+PEF1dGhvcj5Ib3U8L0F1dGhvcj48WWVhcj4yMDAzPC9ZZWFyPjxSZWNO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</w:fldData>
        </w:fldChar>
      </w:r>
      <w:r w:rsidR="00C152A6" w:rsidRPr="00C43449">
        <w:rPr>
          <w:rStyle w:val="RSCB02ArticleTextChar"/>
          <w:rFonts w:ascii="Arial" w:hAnsi="Arial" w:cs="Arial"/>
          <w:sz w:val="22"/>
          <w:szCs w:val="22"/>
        </w:rPr>
        <w:instrText xml:space="preserve"> ADDIN EN.CITE </w:instrText>
      </w:r>
      <w:r w:rsidR="00C152A6" w:rsidRPr="00C43449">
        <w:rPr>
          <w:rStyle w:val="RSCB02ArticleTextChar"/>
          <w:rFonts w:ascii="Arial" w:hAnsi="Arial" w:cs="Arial"/>
          <w:sz w:val="22"/>
          <w:szCs w:val="22"/>
        </w:rPr>
        <w:fldChar w:fldCharType="begin">
          <w:fldData xml:space="preserve">PEVuZE5vdGU+PENpdGU+PEF1dGhvcj5Ib3U8L0F1dGhvcj48WWVhcj4yMDAzPC9ZZWFyPjxSZWNO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</w:fldData>
        </w:fldChar>
      </w:r>
      <w:r w:rsidR="00C152A6" w:rsidRPr="00C43449">
        <w:rPr>
          <w:rStyle w:val="RSCB02ArticleTextChar"/>
          <w:rFonts w:ascii="Arial" w:hAnsi="Arial" w:cs="Arial"/>
          <w:sz w:val="22"/>
          <w:szCs w:val="22"/>
        </w:rPr>
        <w:instrText xml:space="preserve"> ADDIN EN.CITE.DATA </w:instrText>
      </w:r>
      <w:r w:rsidR="00C152A6" w:rsidRPr="00C43449">
        <w:rPr>
          <w:rStyle w:val="RSCB02ArticleTextChar"/>
          <w:rFonts w:ascii="Arial" w:hAnsi="Arial" w:cs="Arial"/>
          <w:sz w:val="22"/>
          <w:szCs w:val="22"/>
        </w:rPr>
      </w:r>
      <w:r w:rsidR="00C152A6" w:rsidRPr="00C43449">
        <w:rPr>
          <w:rStyle w:val="RSCB02ArticleTextChar"/>
          <w:rFonts w:ascii="Arial" w:hAnsi="Arial" w:cs="Arial"/>
          <w:sz w:val="22"/>
          <w:szCs w:val="22"/>
        </w:rPr>
        <w:fldChar w:fldCharType="end"/>
      </w:r>
      <w:r w:rsidR="00EF5EAB" w:rsidRPr="00C43449">
        <w:rPr>
          <w:rStyle w:val="RSCB02ArticleTextChar"/>
          <w:rFonts w:ascii="Arial" w:hAnsi="Arial" w:cs="Arial"/>
          <w:sz w:val="22"/>
          <w:szCs w:val="22"/>
        </w:rPr>
      </w:r>
      <w:r w:rsidR="00EF5EAB" w:rsidRPr="00C43449">
        <w:rPr>
          <w:rStyle w:val="RSCB02ArticleTextChar"/>
          <w:rFonts w:ascii="Arial" w:hAnsi="Arial" w:cs="Arial"/>
          <w:sz w:val="22"/>
          <w:szCs w:val="22"/>
        </w:rPr>
        <w:fldChar w:fldCharType="separate"/>
      </w:r>
      <w:r w:rsidR="00C152A6" w:rsidRPr="00C43449">
        <w:rPr>
          <w:rStyle w:val="RSCB02ArticleTextChar"/>
          <w:rFonts w:ascii="Arial" w:hAnsi="Arial" w:cs="Arial"/>
          <w:noProof/>
          <w:sz w:val="22"/>
          <w:szCs w:val="22"/>
        </w:rPr>
        <w:t>[15]</w:t>
      </w:r>
      <w:r w:rsidR="00EF5EAB" w:rsidRPr="00C43449">
        <w:rPr>
          <w:rStyle w:val="RSCB02ArticleTextChar"/>
          <w:rFonts w:ascii="Arial" w:hAnsi="Arial" w:cs="Arial"/>
          <w:sz w:val="22"/>
          <w:szCs w:val="22"/>
        </w:rPr>
        <w:fldChar w:fldCharType="end"/>
      </w:r>
      <w:r w:rsidR="00D415C2" w:rsidRPr="00C43449">
        <w:rPr>
          <w:rStyle w:val="RSCB02ArticleTextChar"/>
          <w:rFonts w:ascii="Arial" w:hAnsi="Arial" w:cs="Arial"/>
          <w:sz w:val="22"/>
          <w:szCs w:val="22"/>
        </w:rPr>
        <w:t>.</w:t>
      </w:r>
      <w:r w:rsidR="00E970B8" w:rsidRPr="00C43449">
        <w:rPr>
          <w:rStyle w:val="RSCB02ArticleTextChar"/>
          <w:rFonts w:ascii="Arial" w:hAnsi="Arial" w:cs="Arial"/>
          <w:b/>
          <w:sz w:val="22"/>
          <w:szCs w:val="22"/>
        </w:rPr>
        <w:t xml:space="preserve"> </w:t>
      </w:r>
    </w:p>
    <w:p w14:paraId="6378D118" w14:textId="55EE7E38" w:rsidR="008A42B6" w:rsidRPr="00C43449" w:rsidRDefault="00E970B8" w:rsidP="0028072C">
      <w:pPr>
        <w:spacing w:before="120" w:after="0" w:line="480" w:lineRule="auto"/>
        <w:jc w:val="both"/>
        <w:rPr>
          <w:rFonts w:ascii="Arial" w:hAnsi="Arial" w:cs="Arial"/>
        </w:rPr>
      </w:pPr>
      <w:r w:rsidRPr="00C43449">
        <w:rPr>
          <w:rFonts w:ascii="Arial" w:hAnsi="Arial" w:cs="Arial"/>
        </w:rPr>
        <w:t>Based on our observation</w:t>
      </w:r>
      <w:r w:rsidR="007E798E" w:rsidRPr="00C43449">
        <w:rPr>
          <w:rFonts w:ascii="Arial" w:hAnsi="Arial" w:cs="Arial"/>
        </w:rPr>
        <w:t>s</w:t>
      </w:r>
      <w:r w:rsidRPr="00C43449">
        <w:rPr>
          <w:rFonts w:ascii="Arial" w:hAnsi="Arial" w:cs="Arial"/>
        </w:rPr>
        <w:t xml:space="preserve"> of a</w:t>
      </w:r>
      <w:r w:rsidR="00440742" w:rsidRPr="00C43449">
        <w:rPr>
          <w:rFonts w:ascii="Arial" w:hAnsi="Arial" w:cs="Arial"/>
        </w:rPr>
        <w:t>n order of magnitude</w:t>
      </w:r>
      <w:r w:rsidRPr="00C43449">
        <w:rPr>
          <w:rFonts w:ascii="Arial" w:hAnsi="Arial" w:cs="Arial"/>
        </w:rPr>
        <w:t xml:space="preserve"> decrease in </w:t>
      </w:r>
      <w:r w:rsidR="00440742" w:rsidRPr="00C43449">
        <w:rPr>
          <w:rFonts w:ascii="Arial" w:hAnsi="Arial" w:cs="Arial"/>
        </w:rPr>
        <w:t xml:space="preserve">the </w:t>
      </w:r>
      <w:r w:rsidR="007060FC" w:rsidRPr="00C43449">
        <w:rPr>
          <w:rFonts w:ascii="Arial" w:hAnsi="Arial" w:cs="Arial"/>
        </w:rPr>
        <w:t xml:space="preserve">relative </w:t>
      </w:r>
      <w:r w:rsidR="00440742" w:rsidRPr="00C43449">
        <w:rPr>
          <w:rFonts w:ascii="Arial" w:hAnsi="Arial" w:cs="Arial"/>
        </w:rPr>
        <w:t>DNA</w:t>
      </w:r>
      <w:r w:rsidR="007E798E" w:rsidRPr="00C43449">
        <w:rPr>
          <w:rFonts w:ascii="Arial" w:hAnsi="Arial" w:cs="Arial"/>
        </w:rPr>
        <w:t>-</w:t>
      </w:r>
      <w:r w:rsidR="00440742" w:rsidRPr="00C43449">
        <w:rPr>
          <w:rFonts w:ascii="Arial" w:hAnsi="Arial" w:cs="Arial"/>
        </w:rPr>
        <w:t>binding affinity of</w:t>
      </w:r>
      <w:r w:rsidRPr="00C43449">
        <w:rPr>
          <w:rFonts w:ascii="Arial" w:hAnsi="Arial" w:cs="Arial"/>
        </w:rPr>
        <w:t xml:space="preserve"> </w:t>
      </w:r>
      <w:r w:rsidR="007E798E" w:rsidRPr="00C43449">
        <w:rPr>
          <w:rFonts w:ascii="Arial" w:hAnsi="Arial" w:cs="Arial"/>
        </w:rPr>
        <w:t xml:space="preserve">a </w:t>
      </w:r>
      <w:r w:rsidRPr="00C43449">
        <w:rPr>
          <w:rFonts w:ascii="Arial" w:hAnsi="Arial" w:cs="Arial"/>
        </w:rPr>
        <w:t>S24</w:t>
      </w:r>
      <w:r w:rsidR="008A42B6" w:rsidRPr="00C43449">
        <w:rPr>
          <w:rFonts w:ascii="Arial" w:hAnsi="Arial" w:cs="Arial"/>
        </w:rPr>
        <w:t>2</w:t>
      </w:r>
      <w:r w:rsidRPr="00C43449">
        <w:rPr>
          <w:rFonts w:ascii="Arial" w:hAnsi="Arial" w:cs="Arial"/>
        </w:rPr>
        <w:t>D</w:t>
      </w:r>
      <w:r w:rsidR="007E798E" w:rsidRPr="00C43449">
        <w:rPr>
          <w:rFonts w:ascii="Arial" w:hAnsi="Arial" w:cs="Arial"/>
        </w:rPr>
        <w:t xml:space="preserve"> p50 mutant</w:t>
      </w:r>
      <w:r w:rsidR="004E12E3" w:rsidRPr="00C43449">
        <w:rPr>
          <w:rFonts w:ascii="Arial" w:hAnsi="Arial" w:cs="Arial"/>
        </w:rPr>
        <w:t>, we determined that the</w:t>
      </w:r>
      <w:r w:rsidRPr="00C43449">
        <w:rPr>
          <w:rFonts w:ascii="Arial" w:hAnsi="Arial" w:cs="Arial"/>
        </w:rPr>
        <w:t xml:space="preserve"> Chk1 (but not PKA</w:t>
      </w:r>
      <w:r w:rsidRPr="00C43449">
        <w:rPr>
          <w:rFonts w:ascii="Arial" w:hAnsi="Arial" w:cs="Arial"/>
          <w:vertAlign w:val="subscript"/>
        </w:rPr>
        <w:t>c</w:t>
      </w:r>
      <w:r w:rsidRPr="00C43449">
        <w:rPr>
          <w:rFonts w:ascii="Arial" w:hAnsi="Arial" w:cs="Arial"/>
        </w:rPr>
        <w:t xml:space="preserve">)-mediated phosphorylation of </w:t>
      </w:r>
      <w:r w:rsidR="001F0A86" w:rsidRPr="00C43449">
        <w:rPr>
          <w:rFonts w:ascii="Arial" w:hAnsi="Arial" w:cs="Arial"/>
        </w:rPr>
        <w:t xml:space="preserve">Ser242 </w:t>
      </w:r>
      <w:r w:rsidR="004E12E3" w:rsidRPr="00C43449">
        <w:rPr>
          <w:rFonts w:ascii="Arial" w:hAnsi="Arial" w:cs="Arial"/>
        </w:rPr>
        <w:t>is</w:t>
      </w:r>
      <w:r w:rsidRPr="00C43449">
        <w:rPr>
          <w:rFonts w:ascii="Arial" w:hAnsi="Arial" w:cs="Arial"/>
        </w:rPr>
        <w:t xml:space="preserve"> a key regulator of p50 homodimer </w:t>
      </w:r>
      <w:r w:rsidR="008A42B6" w:rsidRPr="00C43449">
        <w:rPr>
          <w:rFonts w:ascii="Arial" w:hAnsi="Arial" w:cs="Arial"/>
        </w:rPr>
        <w:t>DNA binding. Ser242 maps to the DNA binding interface of p50</w:t>
      </w:r>
      <w:r w:rsidR="00B5327C" w:rsidRPr="00C43449">
        <w:rPr>
          <w:rFonts w:ascii="Arial" w:hAnsi="Arial" w:cs="Arial"/>
        </w:rPr>
        <w:t xml:space="preserve"> and </w:t>
      </w:r>
      <w:r w:rsidR="004E12E3" w:rsidRPr="00C43449">
        <w:rPr>
          <w:rFonts w:ascii="Arial" w:hAnsi="Arial" w:cs="Arial"/>
        </w:rPr>
        <w:t>lies immediately</w:t>
      </w:r>
      <w:r w:rsidR="004E12E3" w:rsidRPr="00C43449">
        <w:rPr>
          <w:rFonts w:ascii="Arial" w:hAnsi="Arial" w:cs="Arial"/>
          <w:i/>
        </w:rPr>
        <w:t xml:space="preserve"> N</w:t>
      </w:r>
      <w:r w:rsidR="004E12E3" w:rsidRPr="00C43449">
        <w:rPr>
          <w:rFonts w:ascii="Arial" w:hAnsi="Arial" w:cs="Arial"/>
        </w:rPr>
        <w:t>-terminal</w:t>
      </w:r>
      <w:r w:rsidR="00B5327C" w:rsidRPr="00C43449">
        <w:rPr>
          <w:rFonts w:ascii="Arial" w:hAnsi="Arial" w:cs="Arial"/>
        </w:rPr>
        <w:t xml:space="preserve"> to a </w:t>
      </w:r>
      <w:r w:rsidR="007E798E" w:rsidRPr="00C43449">
        <w:rPr>
          <w:rFonts w:ascii="Arial" w:hAnsi="Arial" w:cs="Arial"/>
        </w:rPr>
        <w:t xml:space="preserve">critical </w:t>
      </w:r>
      <w:r w:rsidR="00B5327C" w:rsidRPr="00C43449">
        <w:rPr>
          <w:rFonts w:ascii="Arial" w:hAnsi="Arial" w:cs="Arial"/>
        </w:rPr>
        <w:t xml:space="preserve">Lys residue </w:t>
      </w:r>
      <w:r w:rsidR="00B5327C" w:rsidRPr="00C43449">
        <w:rPr>
          <w:rFonts w:ascii="Arial" w:hAnsi="Arial" w:cs="Arial"/>
        </w:rPr>
        <w:lastRenderedPageBreak/>
        <w:t xml:space="preserve">that </w:t>
      </w:r>
      <w:r w:rsidR="007E798E" w:rsidRPr="00C43449">
        <w:rPr>
          <w:rFonts w:ascii="Arial" w:hAnsi="Arial" w:cs="Arial"/>
        </w:rPr>
        <w:t xml:space="preserve">drives </w:t>
      </w:r>
      <w:r w:rsidR="00EF4BAF" w:rsidRPr="00C43449">
        <w:rPr>
          <w:rFonts w:ascii="Arial" w:hAnsi="Arial" w:cs="Arial"/>
        </w:rPr>
        <w:t xml:space="preserve">a </w:t>
      </w:r>
      <w:r w:rsidR="00B5327C" w:rsidRPr="00C43449">
        <w:rPr>
          <w:rFonts w:ascii="Arial" w:hAnsi="Arial" w:cs="Arial"/>
        </w:rPr>
        <w:t xml:space="preserve">direct </w:t>
      </w:r>
      <w:r w:rsidR="007E798E" w:rsidRPr="00C43449">
        <w:rPr>
          <w:rFonts w:ascii="Arial" w:hAnsi="Arial" w:cs="Arial"/>
        </w:rPr>
        <w:t xml:space="preserve">interaction </w:t>
      </w:r>
      <w:r w:rsidR="00B5327C" w:rsidRPr="00C43449">
        <w:rPr>
          <w:rFonts w:ascii="Arial" w:hAnsi="Arial" w:cs="Arial"/>
        </w:rPr>
        <w:t xml:space="preserve">with the DNA phosphate backbone. Phosphorylation of Ser242 </w:t>
      </w:r>
      <w:r w:rsidR="00EF4BAF" w:rsidRPr="00C43449">
        <w:rPr>
          <w:rFonts w:ascii="Arial" w:hAnsi="Arial" w:cs="Arial"/>
        </w:rPr>
        <w:t xml:space="preserve">is therefore </w:t>
      </w:r>
      <w:r w:rsidR="00B5327C" w:rsidRPr="00C43449">
        <w:rPr>
          <w:rFonts w:ascii="Arial" w:hAnsi="Arial" w:cs="Arial"/>
        </w:rPr>
        <w:t>likely</w:t>
      </w:r>
      <w:r w:rsidR="00EF4BAF" w:rsidRPr="00C43449">
        <w:rPr>
          <w:rFonts w:ascii="Arial" w:hAnsi="Arial" w:cs="Arial"/>
        </w:rPr>
        <w:t xml:space="preserve"> to</w:t>
      </w:r>
      <w:r w:rsidR="00B5327C" w:rsidRPr="00C43449">
        <w:rPr>
          <w:rFonts w:ascii="Arial" w:hAnsi="Arial" w:cs="Arial"/>
        </w:rPr>
        <w:t xml:space="preserve"> serve</w:t>
      </w:r>
      <w:r w:rsidR="00EF4BAF" w:rsidRPr="00C43449">
        <w:rPr>
          <w:rFonts w:ascii="Arial" w:hAnsi="Arial" w:cs="Arial"/>
        </w:rPr>
        <w:t xml:space="preserve"> as a mechanism</w:t>
      </w:r>
      <w:r w:rsidR="00B5327C" w:rsidRPr="00C43449">
        <w:rPr>
          <w:rFonts w:ascii="Arial" w:hAnsi="Arial" w:cs="Arial"/>
        </w:rPr>
        <w:t xml:space="preserve"> to directly disrupt this interaction</w:t>
      </w:r>
      <w:r w:rsidR="004E12E3" w:rsidRPr="00C43449">
        <w:rPr>
          <w:rFonts w:ascii="Arial" w:hAnsi="Arial" w:cs="Arial"/>
        </w:rPr>
        <w:t>, perhaps upon Chk1 activation in cells subject to genotoxic stress</w:t>
      </w:r>
      <w:r w:rsidR="00B5327C" w:rsidRPr="00C43449">
        <w:rPr>
          <w:rFonts w:ascii="Arial" w:hAnsi="Arial" w:cs="Arial"/>
        </w:rPr>
        <w:t xml:space="preserve">.  </w:t>
      </w:r>
    </w:p>
    <w:p w14:paraId="4C57C442" w14:textId="57EA12E7" w:rsidR="00662AFB" w:rsidRPr="00C43449" w:rsidRDefault="00620EFA" w:rsidP="00D415C2">
      <w:pPr>
        <w:spacing w:before="120" w:after="0" w:line="480" w:lineRule="auto"/>
        <w:jc w:val="both"/>
        <w:rPr>
          <w:rFonts w:ascii="Arial" w:hAnsi="Arial" w:cs="Arial"/>
        </w:rPr>
      </w:pPr>
      <w:r w:rsidRPr="00C43449">
        <w:rPr>
          <w:rFonts w:ascii="Arial" w:hAnsi="Arial" w:cs="Arial"/>
        </w:rPr>
        <w:t>Finally, compar</w:t>
      </w:r>
      <w:r w:rsidR="00440742" w:rsidRPr="00C43449">
        <w:rPr>
          <w:rFonts w:ascii="Arial" w:hAnsi="Arial" w:cs="Arial"/>
        </w:rPr>
        <w:t>i</w:t>
      </w:r>
      <w:r w:rsidR="009447F3" w:rsidRPr="00C43449">
        <w:rPr>
          <w:rFonts w:ascii="Arial" w:hAnsi="Arial" w:cs="Arial"/>
        </w:rPr>
        <w:t>son</w:t>
      </w:r>
      <w:r w:rsidR="00440742" w:rsidRPr="00C43449">
        <w:rPr>
          <w:rFonts w:ascii="Arial" w:hAnsi="Arial" w:cs="Arial"/>
        </w:rPr>
        <w:t xml:space="preserve"> </w:t>
      </w:r>
      <w:r w:rsidR="00E7167C" w:rsidRPr="00C43449">
        <w:rPr>
          <w:rFonts w:ascii="Arial" w:hAnsi="Arial" w:cs="Arial"/>
        </w:rPr>
        <w:t xml:space="preserve">of </w:t>
      </w:r>
      <w:r w:rsidR="00440742" w:rsidRPr="00C43449">
        <w:rPr>
          <w:rFonts w:ascii="Arial" w:hAnsi="Arial" w:cs="Arial"/>
        </w:rPr>
        <w:t xml:space="preserve">our experimentally derived </w:t>
      </w:r>
      <w:r w:rsidR="00057370" w:rsidRPr="00C43449">
        <w:rPr>
          <w:rFonts w:ascii="Arial" w:hAnsi="Arial" w:cs="Arial"/>
          <w:vertAlign w:val="superscript"/>
        </w:rPr>
        <w:t>TW</w:t>
      </w:r>
      <w:r w:rsidR="00057370" w:rsidRPr="00C43449">
        <w:rPr>
          <w:rFonts w:ascii="Arial" w:hAnsi="Arial" w:cs="Arial"/>
          <w:color w:val="000000" w:themeColor="text1"/>
        </w:rPr>
        <w:t>CCS</w:t>
      </w:r>
      <w:r w:rsidR="00057370" w:rsidRPr="00C43449">
        <w:rPr>
          <w:rFonts w:ascii="Arial" w:hAnsi="Arial" w:cs="Arial"/>
          <w:color w:val="000000" w:themeColor="text1"/>
          <w:vertAlign w:val="subscript"/>
        </w:rPr>
        <w:t>N</w:t>
      </w:r>
      <w:r w:rsidR="00057370" w:rsidRPr="00C43449">
        <w:rPr>
          <w:rFonts w:ascii="Arial" w:hAnsi="Arial" w:cs="Arial"/>
          <w:color w:val="000000" w:themeColor="text1"/>
          <w:position w:val="-6"/>
          <w:sz w:val="16"/>
          <w:vertAlign w:val="subscript"/>
        </w:rPr>
        <w:t>2</w:t>
      </w:r>
      <w:r w:rsidR="00057370" w:rsidRPr="00C43449">
        <w:rPr>
          <w:rFonts w:ascii="Arial" w:hAnsi="Arial" w:cs="Arial"/>
          <w:color w:val="000000" w:themeColor="text1"/>
          <w:vertAlign w:val="subscript"/>
        </w:rPr>
        <w:sym w:font="Symbol" w:char="F0AE"/>
      </w:r>
      <w:r w:rsidR="00057370" w:rsidRPr="00C43449">
        <w:rPr>
          <w:rFonts w:ascii="Arial" w:hAnsi="Arial" w:cs="Arial"/>
          <w:color w:val="000000" w:themeColor="text1"/>
          <w:vertAlign w:val="subscript"/>
        </w:rPr>
        <w:t>He</w:t>
      </w:r>
      <w:r w:rsidR="00057370" w:rsidRPr="00C43449">
        <w:rPr>
          <w:rFonts w:ascii="Arial" w:hAnsi="Arial" w:cs="Arial"/>
          <w:color w:val="000000" w:themeColor="text1"/>
        </w:rPr>
        <w:t xml:space="preserve"> </w:t>
      </w:r>
      <w:r w:rsidRPr="00C43449">
        <w:rPr>
          <w:rFonts w:ascii="Arial" w:hAnsi="Arial" w:cs="Arial"/>
        </w:rPr>
        <w:t xml:space="preserve">values </w:t>
      </w:r>
      <w:r w:rsidR="00070F60" w:rsidRPr="00C43449">
        <w:rPr>
          <w:rFonts w:ascii="Arial" w:hAnsi="Arial" w:cs="Arial"/>
        </w:rPr>
        <w:t>(</w:t>
      </w:r>
      <w:r w:rsidR="00070F60" w:rsidRPr="00C43449">
        <w:rPr>
          <w:rFonts w:ascii="Arial" w:hAnsi="Arial" w:cs="Arial"/>
          <w:color w:val="000000" w:themeColor="text1"/>
        </w:rPr>
        <w:t>CCS</w:t>
      </w:r>
      <w:r w:rsidR="00070F60" w:rsidRPr="00C43449">
        <w:rPr>
          <w:rFonts w:ascii="Arial" w:hAnsi="Arial" w:cs="Arial"/>
          <w:color w:val="000000" w:themeColor="text1"/>
          <w:vertAlign w:val="subscript"/>
        </w:rPr>
        <w:t>exp</w:t>
      </w:r>
      <w:r w:rsidR="00070F60" w:rsidRPr="00C43449">
        <w:rPr>
          <w:rFonts w:ascii="Arial" w:hAnsi="Arial" w:cs="Arial"/>
          <w:color w:val="000000" w:themeColor="text1"/>
        </w:rPr>
        <w:t xml:space="preserve">) </w:t>
      </w:r>
      <w:r w:rsidRPr="00C43449">
        <w:rPr>
          <w:rFonts w:ascii="Arial" w:hAnsi="Arial" w:cs="Arial"/>
        </w:rPr>
        <w:t xml:space="preserve">with theoretically calculated values </w:t>
      </w:r>
      <w:r w:rsidR="00070F60" w:rsidRPr="00C43449">
        <w:rPr>
          <w:rFonts w:ascii="Arial" w:hAnsi="Arial" w:cs="Arial"/>
        </w:rPr>
        <w:t>(</w:t>
      </w:r>
      <w:r w:rsidR="00070F60" w:rsidRPr="00C43449">
        <w:rPr>
          <w:rFonts w:ascii="Arial" w:hAnsi="Arial" w:cs="Arial"/>
          <w:color w:val="000000" w:themeColor="text1"/>
        </w:rPr>
        <w:t>CCS</w:t>
      </w:r>
      <w:r w:rsidR="00070F60" w:rsidRPr="00C43449">
        <w:rPr>
          <w:rFonts w:ascii="Arial" w:hAnsi="Arial" w:cs="Arial"/>
          <w:color w:val="000000" w:themeColor="text1"/>
          <w:vertAlign w:val="subscript"/>
        </w:rPr>
        <w:t>the</w:t>
      </w:r>
      <w:r w:rsidR="00070F60" w:rsidRPr="00C43449">
        <w:rPr>
          <w:rFonts w:ascii="Arial" w:hAnsi="Arial" w:cs="Arial"/>
          <w:color w:val="000000" w:themeColor="text1"/>
        </w:rPr>
        <w:t xml:space="preserve">) </w:t>
      </w:r>
      <w:r w:rsidR="00EF4BAF" w:rsidRPr="00C43449">
        <w:rPr>
          <w:rFonts w:ascii="Arial" w:hAnsi="Arial" w:cs="Arial"/>
        </w:rPr>
        <w:t xml:space="preserve">derived from </w:t>
      </w:r>
      <w:r w:rsidRPr="00C43449">
        <w:rPr>
          <w:rFonts w:ascii="Arial" w:hAnsi="Arial" w:cs="Arial"/>
        </w:rPr>
        <w:t xml:space="preserve">the </w:t>
      </w:r>
      <w:r w:rsidR="00070F60" w:rsidRPr="00C43449">
        <w:rPr>
          <w:rFonts w:ascii="Arial" w:hAnsi="Arial" w:cs="Arial"/>
        </w:rPr>
        <w:t xml:space="preserve">p50 dimer </w:t>
      </w:r>
      <w:r w:rsidRPr="00C43449">
        <w:rPr>
          <w:rFonts w:ascii="Arial" w:hAnsi="Arial" w:cs="Arial"/>
        </w:rPr>
        <w:t>X</w:t>
      </w:r>
      <w:r w:rsidR="00EF4BAF" w:rsidRPr="00C43449">
        <w:rPr>
          <w:rFonts w:ascii="Arial" w:hAnsi="Arial" w:cs="Arial"/>
        </w:rPr>
        <w:t>-r</w:t>
      </w:r>
      <w:r w:rsidRPr="00C43449">
        <w:rPr>
          <w:rFonts w:ascii="Arial" w:hAnsi="Arial" w:cs="Arial"/>
        </w:rPr>
        <w:t>ay structure</w:t>
      </w:r>
      <w:r w:rsidR="00070F60" w:rsidRPr="00C43449">
        <w:rPr>
          <w:rFonts w:ascii="Arial" w:hAnsi="Arial" w:cs="Arial"/>
        </w:rPr>
        <w:t>,</w:t>
      </w:r>
      <w:r w:rsidR="00440742" w:rsidRPr="00C43449">
        <w:rPr>
          <w:rFonts w:ascii="Arial" w:hAnsi="Arial" w:cs="Arial"/>
        </w:rPr>
        <w:t xml:space="preserve"> </w:t>
      </w:r>
      <w:r w:rsidR="00EF4BAF" w:rsidRPr="00C43449">
        <w:rPr>
          <w:rFonts w:ascii="Arial" w:hAnsi="Arial" w:cs="Arial"/>
        </w:rPr>
        <w:t xml:space="preserve">confirmed </w:t>
      </w:r>
      <w:r w:rsidR="00070F60" w:rsidRPr="00C43449">
        <w:rPr>
          <w:rFonts w:ascii="Arial" w:hAnsi="Arial" w:cs="Arial"/>
        </w:rPr>
        <w:t xml:space="preserve">that although there was little difference in the </w:t>
      </w:r>
      <w:r w:rsidR="00070F60" w:rsidRPr="00C43449">
        <w:rPr>
          <w:rFonts w:ascii="Arial" w:hAnsi="Arial" w:cs="Arial"/>
          <w:color w:val="000000" w:themeColor="text1"/>
        </w:rPr>
        <w:t>CCS</w:t>
      </w:r>
      <w:r w:rsidR="00070F60" w:rsidRPr="00C43449">
        <w:rPr>
          <w:rFonts w:ascii="Arial" w:hAnsi="Arial" w:cs="Arial"/>
          <w:color w:val="000000" w:themeColor="text1"/>
          <w:vertAlign w:val="subscript"/>
        </w:rPr>
        <w:t>the</w:t>
      </w:r>
      <w:r w:rsidR="00070F60" w:rsidRPr="00C43449">
        <w:rPr>
          <w:rFonts w:ascii="Arial" w:hAnsi="Arial" w:cs="Arial"/>
          <w:color w:val="000000" w:themeColor="text1"/>
        </w:rPr>
        <w:t xml:space="preserve"> </w:t>
      </w:r>
      <w:r w:rsidR="00EF4BAF" w:rsidRPr="00C43449">
        <w:rPr>
          <w:rFonts w:ascii="Arial" w:hAnsi="Arial" w:cs="Arial"/>
          <w:color w:val="000000" w:themeColor="text1"/>
        </w:rPr>
        <w:t xml:space="preserve">for </w:t>
      </w:r>
      <w:r w:rsidR="00070F60" w:rsidRPr="00C43449">
        <w:rPr>
          <w:rFonts w:ascii="Arial" w:hAnsi="Arial" w:cs="Arial"/>
          <w:color w:val="000000" w:themeColor="text1"/>
        </w:rPr>
        <w:t>the p50 dimer upon addition of DNA, the CCS</w:t>
      </w:r>
      <w:r w:rsidR="00070F60" w:rsidRPr="00C43449">
        <w:rPr>
          <w:rFonts w:ascii="Arial" w:hAnsi="Arial" w:cs="Arial"/>
          <w:color w:val="000000" w:themeColor="text1"/>
          <w:vertAlign w:val="subscript"/>
        </w:rPr>
        <w:t>exp</w:t>
      </w:r>
      <w:r w:rsidR="00070F60" w:rsidRPr="00C43449">
        <w:rPr>
          <w:rFonts w:ascii="Arial" w:hAnsi="Arial" w:cs="Arial"/>
          <w:color w:val="000000" w:themeColor="text1"/>
        </w:rPr>
        <w:t xml:space="preserve"> values for these complexes were markedly differed</w:t>
      </w:r>
      <w:r w:rsidRPr="00C43449">
        <w:rPr>
          <w:rFonts w:ascii="Arial" w:hAnsi="Arial" w:cs="Arial"/>
        </w:rPr>
        <w:t xml:space="preserve">. </w:t>
      </w:r>
      <w:r w:rsidR="006C0C89" w:rsidRPr="00C43449">
        <w:rPr>
          <w:rFonts w:ascii="Arial" w:hAnsi="Arial" w:cs="Arial"/>
        </w:rPr>
        <w:t>By performing molecular dynamic</w:t>
      </w:r>
      <w:r w:rsidR="00070F60" w:rsidRPr="00C43449">
        <w:rPr>
          <w:rFonts w:ascii="Arial" w:hAnsi="Arial" w:cs="Arial"/>
        </w:rPr>
        <w:t>s</w:t>
      </w:r>
      <w:r w:rsidR="006C0C89" w:rsidRPr="00C43449">
        <w:rPr>
          <w:rFonts w:ascii="Arial" w:hAnsi="Arial" w:cs="Arial"/>
        </w:rPr>
        <w:t xml:space="preserve"> simulation</w:t>
      </w:r>
      <w:r w:rsidR="00070F60" w:rsidRPr="00C43449">
        <w:rPr>
          <w:rFonts w:ascii="Arial" w:hAnsi="Arial" w:cs="Arial"/>
        </w:rPr>
        <w:t>s</w:t>
      </w:r>
      <w:r w:rsidR="006C0C89" w:rsidRPr="00C43449">
        <w:rPr>
          <w:rFonts w:ascii="Arial" w:hAnsi="Arial" w:cs="Arial"/>
        </w:rPr>
        <w:t xml:space="preserve">, we </w:t>
      </w:r>
      <w:r w:rsidR="004E12E3" w:rsidRPr="00C43449">
        <w:rPr>
          <w:rFonts w:ascii="Arial" w:hAnsi="Arial" w:cs="Arial"/>
        </w:rPr>
        <w:t>uncovered</w:t>
      </w:r>
      <w:r w:rsidR="00070F60" w:rsidRPr="00C43449">
        <w:rPr>
          <w:rFonts w:ascii="Arial" w:hAnsi="Arial" w:cs="Arial"/>
        </w:rPr>
        <w:t xml:space="preserve"> desolvation-mediated structural co</w:t>
      </w:r>
      <w:r w:rsidR="00E7167C" w:rsidRPr="00C43449">
        <w:rPr>
          <w:rFonts w:ascii="Arial" w:hAnsi="Arial" w:cs="Arial"/>
        </w:rPr>
        <w:t>ntraction</w:t>
      </w:r>
      <w:r w:rsidR="00070F60" w:rsidRPr="00C43449">
        <w:rPr>
          <w:rFonts w:ascii="Arial" w:hAnsi="Arial" w:cs="Arial"/>
        </w:rPr>
        <w:t xml:space="preserve"> of the p50 homodimer during ESI, </w:t>
      </w:r>
      <w:r w:rsidR="00EF4BAF" w:rsidRPr="00C43449">
        <w:rPr>
          <w:rFonts w:ascii="Arial" w:hAnsi="Arial" w:cs="Arial"/>
        </w:rPr>
        <w:t>which was</w:t>
      </w:r>
      <w:r w:rsidR="00070F60" w:rsidRPr="00C43449">
        <w:rPr>
          <w:rFonts w:ascii="Arial" w:hAnsi="Arial" w:cs="Arial"/>
        </w:rPr>
        <w:t xml:space="preserve"> stabilised by the presence of DNA in the central cavity.</w:t>
      </w:r>
      <w:r w:rsidR="00662AFB" w:rsidRPr="00C43449">
        <w:rPr>
          <w:rFonts w:ascii="Arial" w:hAnsi="Arial" w:cs="Arial"/>
        </w:rPr>
        <w:t xml:space="preserve"> The final modelled gas-phase structures, whose EHSS values are highly similar to the </w:t>
      </w:r>
      <w:r w:rsidR="00662AFB" w:rsidRPr="00C43449">
        <w:rPr>
          <w:rFonts w:ascii="Arial" w:hAnsi="Arial" w:cs="Arial"/>
          <w:color w:val="000000" w:themeColor="text1"/>
        </w:rPr>
        <w:t>CCS</w:t>
      </w:r>
      <w:r w:rsidR="00662AFB" w:rsidRPr="00C43449">
        <w:rPr>
          <w:rFonts w:ascii="Arial" w:hAnsi="Arial" w:cs="Arial"/>
          <w:color w:val="000000" w:themeColor="text1"/>
          <w:vertAlign w:val="subscript"/>
        </w:rPr>
        <w:t>exp</w:t>
      </w:r>
      <w:r w:rsidR="00662AFB" w:rsidRPr="00C43449">
        <w:rPr>
          <w:rFonts w:ascii="Arial" w:hAnsi="Arial" w:cs="Arial"/>
        </w:rPr>
        <w:t xml:space="preserve"> of the more abundant elongated conformer, suggest</w:t>
      </w:r>
      <w:r w:rsidR="00EF4BAF" w:rsidRPr="00C43449">
        <w:rPr>
          <w:rFonts w:ascii="Arial" w:hAnsi="Arial" w:cs="Arial"/>
        </w:rPr>
        <w:t xml:space="preserve"> </w:t>
      </w:r>
      <w:r w:rsidR="00662AFB" w:rsidRPr="00C43449">
        <w:rPr>
          <w:rFonts w:ascii="Arial" w:hAnsi="Arial" w:cs="Arial"/>
        </w:rPr>
        <w:t>only minor conformational changes on the surface of the protein complex when compared with the</w:t>
      </w:r>
      <w:r w:rsidR="0081066F" w:rsidRPr="00C43449">
        <w:rPr>
          <w:rFonts w:ascii="Arial" w:hAnsi="Arial" w:cs="Arial"/>
        </w:rPr>
        <w:t xml:space="preserve"> X-ray crystal structure. This</w:t>
      </w:r>
      <w:r w:rsidR="00662AFB" w:rsidRPr="00C43449">
        <w:rPr>
          <w:rFonts w:ascii="Arial" w:hAnsi="Arial" w:cs="Arial"/>
        </w:rPr>
        <w:t xml:space="preserve"> stabilising effect of DNA on the </w:t>
      </w:r>
      <w:r w:rsidR="006865EA" w:rsidRPr="00C43449">
        <w:rPr>
          <w:rFonts w:ascii="Arial" w:hAnsi="Arial" w:cs="Arial"/>
        </w:rPr>
        <w:t>structure</w:t>
      </w:r>
      <w:r w:rsidR="00662AFB" w:rsidRPr="00C43449">
        <w:rPr>
          <w:rFonts w:ascii="Arial" w:hAnsi="Arial" w:cs="Arial"/>
        </w:rPr>
        <w:t xml:space="preserve"> of the </w:t>
      </w:r>
      <w:r w:rsidR="006865EA" w:rsidRPr="00C43449">
        <w:rPr>
          <w:rFonts w:ascii="Arial" w:hAnsi="Arial" w:cs="Arial"/>
        </w:rPr>
        <w:t xml:space="preserve">dimeric </w:t>
      </w:r>
      <w:r w:rsidR="00662AFB" w:rsidRPr="00C43449">
        <w:rPr>
          <w:rFonts w:ascii="Arial" w:hAnsi="Arial" w:cs="Arial"/>
        </w:rPr>
        <w:t xml:space="preserve">p50 </w:t>
      </w:r>
      <w:r w:rsidR="006865EA" w:rsidRPr="00C43449">
        <w:rPr>
          <w:rFonts w:ascii="Arial" w:hAnsi="Arial" w:cs="Arial"/>
        </w:rPr>
        <w:t>transcription factor</w:t>
      </w:r>
      <w:r w:rsidR="00662AFB" w:rsidRPr="00C43449">
        <w:rPr>
          <w:rFonts w:ascii="Arial" w:hAnsi="Arial" w:cs="Arial"/>
        </w:rPr>
        <w:t xml:space="preserve"> was further confirmed </w:t>
      </w:r>
      <w:r w:rsidR="006865EA" w:rsidRPr="00C43449">
        <w:rPr>
          <w:rFonts w:ascii="Arial" w:hAnsi="Arial" w:cs="Arial"/>
        </w:rPr>
        <w:t>by examining the</w:t>
      </w:r>
      <w:r w:rsidR="00662AFB" w:rsidRPr="00C43449">
        <w:rPr>
          <w:rFonts w:ascii="Arial" w:hAnsi="Arial" w:cs="Arial"/>
        </w:rPr>
        <w:t xml:space="preserve"> collision-induced unfolding</w:t>
      </w:r>
      <w:r w:rsidR="006865EA" w:rsidRPr="00C43449">
        <w:rPr>
          <w:rFonts w:ascii="Arial" w:hAnsi="Arial" w:cs="Arial"/>
        </w:rPr>
        <w:t xml:space="preserve"> conformational profile, and again demonstrates how native MS can be used to derive structural information for this important class of DNA-binding proteins </w:t>
      </w:r>
      <w:r w:rsidR="006865EA" w:rsidRPr="00C43449">
        <w:rPr>
          <w:rFonts w:ascii="Arial" w:hAnsi="Arial" w:cs="Arial"/>
        </w:rPr>
        <w:fldChar w:fldCharType="begin">
          <w:fldData xml:space="preserve">PEVuZE5vdGU+PENpdGU+PEF1dGhvcj5TaW56PC9BdXRob3I+PFllYXI+MjAxNTwvWWVhcj48UmVj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</w:fldData>
        </w:fldChar>
      </w:r>
      <w:r w:rsidR="006865EA" w:rsidRPr="00C43449">
        <w:rPr>
          <w:rFonts w:ascii="Arial" w:hAnsi="Arial" w:cs="Arial"/>
        </w:rPr>
        <w:instrText xml:space="preserve"> ADDIN EN.CITE </w:instrText>
      </w:r>
      <w:r w:rsidR="006865EA" w:rsidRPr="00C43449">
        <w:rPr>
          <w:rFonts w:ascii="Arial" w:hAnsi="Arial" w:cs="Arial"/>
        </w:rPr>
        <w:fldChar w:fldCharType="begin">
          <w:fldData xml:space="preserve">PEVuZE5vdGU+PENpdGU+PEF1dGhvcj5TaW56PC9BdXRob3I+PFllYXI+MjAxNTwvWWVhcj48UmVj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</w:fldData>
        </w:fldChar>
      </w:r>
      <w:r w:rsidR="006865EA" w:rsidRPr="00C43449">
        <w:rPr>
          <w:rFonts w:ascii="Arial" w:hAnsi="Arial" w:cs="Arial"/>
        </w:rPr>
        <w:instrText xml:space="preserve"> ADDIN EN.CITE.DATA </w:instrText>
      </w:r>
      <w:r w:rsidR="006865EA" w:rsidRPr="00C43449">
        <w:rPr>
          <w:rFonts w:ascii="Arial" w:hAnsi="Arial" w:cs="Arial"/>
        </w:rPr>
      </w:r>
      <w:r w:rsidR="006865EA" w:rsidRPr="00C43449">
        <w:rPr>
          <w:rFonts w:ascii="Arial" w:hAnsi="Arial" w:cs="Arial"/>
        </w:rPr>
        <w:fldChar w:fldCharType="end"/>
      </w:r>
      <w:r w:rsidR="006865EA" w:rsidRPr="00C43449">
        <w:rPr>
          <w:rFonts w:ascii="Arial" w:hAnsi="Arial" w:cs="Arial"/>
        </w:rPr>
      </w:r>
      <w:r w:rsidR="006865EA" w:rsidRPr="00C43449">
        <w:rPr>
          <w:rFonts w:ascii="Arial" w:hAnsi="Arial" w:cs="Arial"/>
        </w:rPr>
        <w:fldChar w:fldCharType="separate"/>
      </w:r>
      <w:r w:rsidR="006865EA" w:rsidRPr="00C43449">
        <w:rPr>
          <w:rFonts w:ascii="Arial" w:hAnsi="Arial" w:cs="Arial"/>
          <w:noProof/>
        </w:rPr>
        <w:t>[52-53]</w:t>
      </w:r>
      <w:r w:rsidR="006865EA" w:rsidRPr="00C43449">
        <w:rPr>
          <w:rFonts w:ascii="Arial" w:hAnsi="Arial" w:cs="Arial"/>
        </w:rPr>
        <w:fldChar w:fldCharType="end"/>
      </w:r>
      <w:r w:rsidR="00662AFB" w:rsidRPr="00C43449">
        <w:rPr>
          <w:rFonts w:ascii="Arial" w:hAnsi="Arial" w:cs="Arial"/>
        </w:rPr>
        <w:t>.</w:t>
      </w:r>
      <w:r w:rsidR="00070F60" w:rsidRPr="00C43449">
        <w:rPr>
          <w:rFonts w:ascii="Arial" w:hAnsi="Arial" w:cs="Arial"/>
        </w:rPr>
        <w:t xml:space="preserve"> </w:t>
      </w:r>
    </w:p>
    <w:p w14:paraId="795D295C" w14:textId="4B47AE87" w:rsidR="00E65BE4" w:rsidRPr="00C43449" w:rsidRDefault="00E65BE4" w:rsidP="00D415C2">
      <w:pPr>
        <w:spacing w:before="120" w:after="0" w:line="480" w:lineRule="auto"/>
        <w:jc w:val="both"/>
        <w:rPr>
          <w:rFonts w:ascii="Arial" w:hAnsi="Arial" w:cs="Arial"/>
          <w:b/>
        </w:rPr>
      </w:pPr>
    </w:p>
    <w:p w14:paraId="0608A7A9" w14:textId="77777777" w:rsidR="00E65BE4" w:rsidRPr="00C43449" w:rsidRDefault="00E65BE4" w:rsidP="00D415C2">
      <w:pPr>
        <w:pStyle w:val="RSCB04AHeadingSection"/>
        <w:spacing w:before="120" w:after="0" w:line="480" w:lineRule="auto"/>
        <w:outlineLvl w:val="0"/>
        <w:rPr>
          <w:rFonts w:ascii="Arial" w:hAnsi="Arial" w:cs="Arial"/>
          <w:sz w:val="22"/>
        </w:rPr>
      </w:pPr>
      <w:r w:rsidRPr="00C43449">
        <w:rPr>
          <w:rFonts w:ascii="Arial" w:hAnsi="Arial" w:cs="Arial"/>
          <w:sz w:val="22"/>
        </w:rPr>
        <w:t>Acknowledgements</w:t>
      </w:r>
    </w:p>
    <w:p w14:paraId="31712535" w14:textId="04866E06" w:rsidR="00852B1D" w:rsidRPr="00C43449" w:rsidRDefault="00852B1D" w:rsidP="006628E0">
      <w:pPr>
        <w:pStyle w:val="RSCB04AHeadingSection"/>
        <w:spacing w:before="120" w:after="0" w:line="480" w:lineRule="auto"/>
        <w:jc w:val="both"/>
        <w:rPr>
          <w:rFonts w:ascii="Arial" w:hAnsi="Arial" w:cs="Arial"/>
          <w:b w:val="0"/>
          <w:sz w:val="22"/>
          <w:lang w:val="en-US"/>
        </w:rPr>
      </w:pPr>
      <w:r w:rsidRPr="00C43449">
        <w:rPr>
          <w:rFonts w:ascii="Arial" w:hAnsi="Arial" w:cs="Arial"/>
          <w:b w:val="0"/>
          <w:sz w:val="22"/>
        </w:rPr>
        <w:t>This work was supported by the Biotechnology and Biological Sciences Research Council (BBSRC) through grant</w:t>
      </w:r>
      <w:r w:rsidR="00AE5EFB" w:rsidRPr="00C43449">
        <w:rPr>
          <w:rFonts w:ascii="Arial" w:hAnsi="Arial" w:cs="Arial"/>
          <w:b w:val="0"/>
          <w:sz w:val="22"/>
        </w:rPr>
        <w:t>s</w:t>
      </w:r>
      <w:r w:rsidRPr="00C43449">
        <w:rPr>
          <w:rFonts w:ascii="Arial" w:hAnsi="Arial" w:cs="Arial"/>
          <w:b w:val="0"/>
          <w:sz w:val="22"/>
        </w:rPr>
        <w:t xml:space="preserve"> </w:t>
      </w:r>
      <w:r w:rsidR="00FC05FA" w:rsidRPr="00C43449">
        <w:rPr>
          <w:rFonts w:ascii="Arial" w:hAnsi="Arial" w:cs="Arial"/>
          <w:b w:val="0"/>
          <w:sz w:val="22"/>
        </w:rPr>
        <w:t xml:space="preserve">BB/L009501/1 </w:t>
      </w:r>
      <w:r w:rsidR="00AE5EFB" w:rsidRPr="00C43449">
        <w:rPr>
          <w:rFonts w:ascii="Arial" w:hAnsi="Arial" w:cs="Arial"/>
          <w:b w:val="0"/>
          <w:sz w:val="22"/>
        </w:rPr>
        <w:t xml:space="preserve">and BB/M012557/1, as well as </w:t>
      </w:r>
      <w:r w:rsidR="00837003" w:rsidRPr="00C43449">
        <w:rPr>
          <w:rFonts w:ascii="Arial" w:hAnsi="Arial" w:cs="Arial"/>
          <w:b w:val="0"/>
          <w:sz w:val="22"/>
        </w:rPr>
        <w:t xml:space="preserve">a research grant from </w:t>
      </w:r>
      <w:r w:rsidR="00FC05FA" w:rsidRPr="00C43449">
        <w:rPr>
          <w:rFonts w:ascii="Arial" w:hAnsi="Arial" w:cs="Arial"/>
          <w:b w:val="0"/>
          <w:sz w:val="22"/>
        </w:rPr>
        <w:t>NorthWest Cancer Research</w:t>
      </w:r>
      <w:r w:rsidR="00EF4BAF" w:rsidRPr="00C43449">
        <w:rPr>
          <w:rFonts w:ascii="Arial" w:hAnsi="Arial" w:cs="Arial"/>
          <w:b w:val="0"/>
          <w:sz w:val="22"/>
        </w:rPr>
        <w:t xml:space="preserve"> (CR</w:t>
      </w:r>
      <w:r w:rsidR="00837003" w:rsidRPr="00C43449">
        <w:rPr>
          <w:rFonts w:ascii="Arial" w:hAnsi="Arial" w:cs="Arial"/>
          <w:b w:val="0"/>
          <w:sz w:val="22"/>
        </w:rPr>
        <w:t>1097)</w:t>
      </w:r>
      <w:r w:rsidR="00FC05FA" w:rsidRPr="00C43449">
        <w:rPr>
          <w:rFonts w:ascii="Arial" w:hAnsi="Arial" w:cs="Arial"/>
          <w:b w:val="0"/>
          <w:sz w:val="22"/>
        </w:rPr>
        <w:t>.</w:t>
      </w:r>
    </w:p>
    <w:p w14:paraId="1514ADFA" w14:textId="77777777" w:rsidR="00D53377" w:rsidRPr="00C43449" w:rsidRDefault="00D53377" w:rsidP="00D415C2">
      <w:pPr>
        <w:spacing w:line="480" w:lineRule="auto"/>
        <w:jc w:val="both"/>
        <w:rPr>
          <w:rFonts w:ascii="Arial" w:hAnsi="Arial" w:cs="Arial"/>
          <w:b/>
          <w:sz w:val="24"/>
        </w:rPr>
      </w:pPr>
    </w:p>
    <w:p w14:paraId="2339F240" w14:textId="77777777" w:rsidR="00D415C2" w:rsidRPr="00C43449" w:rsidRDefault="00D415C2">
      <w:pPr>
        <w:rPr>
          <w:rFonts w:ascii="Arial" w:hAnsi="Arial" w:cs="Arial"/>
          <w:b/>
          <w:sz w:val="24"/>
        </w:rPr>
      </w:pPr>
      <w:r w:rsidRPr="00C43449">
        <w:rPr>
          <w:rFonts w:ascii="Arial" w:hAnsi="Arial" w:cs="Arial"/>
          <w:b/>
          <w:sz w:val="24"/>
        </w:rPr>
        <w:br w:type="page"/>
      </w:r>
    </w:p>
    <w:p w14:paraId="55631068" w14:textId="2084D707" w:rsidR="00D53377" w:rsidRPr="00C43449" w:rsidRDefault="00D53377" w:rsidP="00D415C2">
      <w:pPr>
        <w:spacing w:line="480" w:lineRule="auto"/>
        <w:jc w:val="both"/>
        <w:outlineLvl w:val="0"/>
        <w:rPr>
          <w:rFonts w:ascii="Arial" w:hAnsi="Arial" w:cs="Arial"/>
          <w:b/>
          <w:sz w:val="24"/>
        </w:rPr>
      </w:pPr>
      <w:r w:rsidRPr="00C43449">
        <w:rPr>
          <w:rFonts w:ascii="Arial" w:hAnsi="Arial" w:cs="Arial"/>
          <w:b/>
          <w:sz w:val="24"/>
        </w:rPr>
        <w:lastRenderedPageBreak/>
        <w:t>References</w:t>
      </w:r>
    </w:p>
    <w:p w14:paraId="5E6B866E" w14:textId="77777777" w:rsidR="006865EA" w:rsidRPr="00C43449" w:rsidRDefault="00D53377" w:rsidP="006865EA">
      <w:pPr>
        <w:pStyle w:val="EndNoteBibliography"/>
        <w:spacing w:after="0"/>
      </w:pPr>
      <w:r w:rsidRPr="00C43449">
        <w:rPr>
          <w:b/>
          <w:sz w:val="24"/>
        </w:rPr>
        <w:fldChar w:fldCharType="begin"/>
      </w:r>
      <w:r w:rsidRPr="00C43449">
        <w:rPr>
          <w:b/>
          <w:sz w:val="24"/>
        </w:rPr>
        <w:instrText xml:space="preserve"> ADDIN EN.REFLIST </w:instrText>
      </w:r>
      <w:r w:rsidRPr="00C43449">
        <w:rPr>
          <w:b/>
          <w:sz w:val="24"/>
        </w:rPr>
        <w:fldChar w:fldCharType="separate"/>
      </w:r>
      <w:r w:rsidR="006865EA" w:rsidRPr="00C43449">
        <w:t xml:space="preserve">1.  Hayden, M.S., Ghosh, S.: NF-kappaB, the first quarter-century: remarkable progress and outstanding questions. Genes Dev </w:t>
      </w:r>
      <w:r w:rsidR="006865EA" w:rsidRPr="00C43449">
        <w:rPr>
          <w:b/>
        </w:rPr>
        <w:t>26</w:t>
      </w:r>
      <w:r w:rsidR="006865EA" w:rsidRPr="00C43449">
        <w:t xml:space="preserve">, 203-34 (2012) </w:t>
      </w:r>
    </w:p>
    <w:p w14:paraId="500A8747" w14:textId="77777777" w:rsidR="006865EA" w:rsidRPr="00C43449" w:rsidRDefault="006865EA" w:rsidP="006865EA">
      <w:pPr>
        <w:pStyle w:val="EndNoteBibliography"/>
        <w:spacing w:after="0"/>
      </w:pPr>
      <w:r w:rsidRPr="00C43449">
        <w:t xml:space="preserve">2.  Abel, T., Maniatis, T.: Gene regulation. Action of leucine zippers. Nature </w:t>
      </w:r>
      <w:r w:rsidRPr="00C43449">
        <w:rPr>
          <w:b/>
        </w:rPr>
        <w:t>341</w:t>
      </w:r>
      <w:r w:rsidRPr="00C43449">
        <w:t xml:space="preserve">, 24-5 (1989) </w:t>
      </w:r>
    </w:p>
    <w:p w14:paraId="0A8825DD" w14:textId="77777777" w:rsidR="006865EA" w:rsidRPr="00C43449" w:rsidRDefault="006865EA" w:rsidP="006865EA">
      <w:pPr>
        <w:pStyle w:val="EndNoteBibliography"/>
        <w:spacing w:after="0"/>
      </w:pPr>
      <w:r w:rsidRPr="00C43449">
        <w:t xml:space="preserve">3.  Busch, S.J., Sassone-Corsi, P.: Dimers, leucine zippers and DNA-binding domains. Trends Genet </w:t>
      </w:r>
      <w:r w:rsidRPr="00C43449">
        <w:rPr>
          <w:b/>
        </w:rPr>
        <w:t>6</w:t>
      </w:r>
      <w:r w:rsidRPr="00C43449">
        <w:t xml:space="preserve">, 36-40 (1990) </w:t>
      </w:r>
    </w:p>
    <w:p w14:paraId="3140D8D8" w14:textId="77777777" w:rsidR="006865EA" w:rsidRPr="00C43449" w:rsidRDefault="006865EA" w:rsidP="006865EA">
      <w:pPr>
        <w:pStyle w:val="EndNoteBibliography"/>
        <w:spacing w:after="0"/>
      </w:pPr>
      <w:r w:rsidRPr="00C43449">
        <w:t xml:space="preserve">4.  Kerppola, T.K., Curran, T.: Fos-Jun heterodimers and Jun homodimers bend DNA in opposite orientations: implications for transcription factor cooperativity. Cell </w:t>
      </w:r>
      <w:r w:rsidRPr="00C43449">
        <w:rPr>
          <w:b/>
        </w:rPr>
        <w:t>66</w:t>
      </w:r>
      <w:r w:rsidRPr="00C43449">
        <w:t xml:space="preserve">, 317-26 (1991) </w:t>
      </w:r>
    </w:p>
    <w:p w14:paraId="62F5A6DB" w14:textId="77777777" w:rsidR="006865EA" w:rsidRPr="00C43449" w:rsidRDefault="006865EA" w:rsidP="006865EA">
      <w:pPr>
        <w:pStyle w:val="EndNoteBibliography"/>
        <w:spacing w:after="0"/>
      </w:pPr>
      <w:r w:rsidRPr="00C43449">
        <w:t xml:space="preserve">5.  Fujita, T., Nolan, G.P., Ghosh, S., Baltimore, D.: Independent modes of transcriptional activation by the p50 and p65 subunits of NF-kappa B. Genes Dev </w:t>
      </w:r>
      <w:r w:rsidRPr="00C43449">
        <w:rPr>
          <w:b/>
        </w:rPr>
        <w:t>6</w:t>
      </w:r>
      <w:r w:rsidRPr="00C43449">
        <w:t xml:space="preserve">, 775-87 (1992) </w:t>
      </w:r>
    </w:p>
    <w:p w14:paraId="3C90CEDE" w14:textId="77777777" w:rsidR="006865EA" w:rsidRPr="00C43449" w:rsidRDefault="006865EA" w:rsidP="006865EA">
      <w:pPr>
        <w:pStyle w:val="EndNoteBibliography"/>
        <w:spacing w:after="0"/>
      </w:pPr>
      <w:r w:rsidRPr="00C43449">
        <w:t xml:space="preserve">6.  Lanucara, F., Lam, C., Mann, J., Monie, T.P., Colombo, S.A., Holman, S.W., Boyd, J., Dange, M.C., Mann, D.A., White, M.R., Eyers, C.E.: Dynamic phosphorylation of RelA on Ser42 and Ser45 in response to TNFalpha stimulation regulates DNA binding and transcription. Open Biol </w:t>
      </w:r>
      <w:r w:rsidRPr="00C43449">
        <w:rPr>
          <w:b/>
        </w:rPr>
        <w:t>6</w:t>
      </w:r>
      <w:r w:rsidRPr="00C43449">
        <w:t xml:space="preserve">,  (2016) </w:t>
      </w:r>
    </w:p>
    <w:p w14:paraId="48B25D80" w14:textId="77777777" w:rsidR="006865EA" w:rsidRPr="00C43449" w:rsidRDefault="006865EA" w:rsidP="006865EA">
      <w:pPr>
        <w:pStyle w:val="EndNoteBibliography"/>
        <w:spacing w:after="0"/>
      </w:pPr>
      <w:r w:rsidRPr="00C43449">
        <w:t xml:space="preserve">7.  Huang, B., Yang, X.D., Lamb, A., Chen, L.F.: Posttranslational modifications of NF-kappaB: another layer of regulation for NF-kappaB signaling pathway. Cell Signal </w:t>
      </w:r>
      <w:r w:rsidRPr="00C43449">
        <w:rPr>
          <w:b/>
        </w:rPr>
        <w:t>22</w:t>
      </w:r>
      <w:r w:rsidRPr="00C43449">
        <w:t xml:space="preserve">, 1282-90 (2010) </w:t>
      </w:r>
    </w:p>
    <w:p w14:paraId="40FAA7B3" w14:textId="77777777" w:rsidR="006865EA" w:rsidRPr="00C43449" w:rsidRDefault="006865EA" w:rsidP="006865EA">
      <w:pPr>
        <w:pStyle w:val="EndNoteBibliography"/>
        <w:spacing w:after="0"/>
      </w:pPr>
      <w:r w:rsidRPr="00C43449">
        <w:t xml:space="preserve">8.  Lu, T., Stark, G.R.: NF-kappaB: Regulation by Methylation. Cancer Res </w:t>
      </w:r>
      <w:r w:rsidRPr="00C43449">
        <w:rPr>
          <w:b/>
        </w:rPr>
        <w:t>75</w:t>
      </w:r>
      <w:r w:rsidRPr="00C43449">
        <w:t xml:space="preserve">, 3692-5 (2015) </w:t>
      </w:r>
    </w:p>
    <w:p w14:paraId="09A1B585" w14:textId="77777777" w:rsidR="006865EA" w:rsidRPr="00C43449" w:rsidRDefault="006865EA" w:rsidP="006865EA">
      <w:pPr>
        <w:pStyle w:val="EndNoteBibliography"/>
        <w:spacing w:after="0"/>
      </w:pPr>
      <w:r w:rsidRPr="00C43449">
        <w:t xml:space="preserve">9.  Perkins, N.D.: Post-translational modifications regulating the activity and function of the nuclear factor kappa B pathway. Oncogene </w:t>
      </w:r>
      <w:r w:rsidRPr="00C43449">
        <w:rPr>
          <w:b/>
        </w:rPr>
        <w:t>25</w:t>
      </w:r>
      <w:r w:rsidRPr="00C43449">
        <w:t xml:space="preserve">, 6717-30 (2006) </w:t>
      </w:r>
    </w:p>
    <w:p w14:paraId="5911A72A" w14:textId="77777777" w:rsidR="006865EA" w:rsidRPr="00C43449" w:rsidRDefault="006865EA" w:rsidP="006865EA">
      <w:pPr>
        <w:pStyle w:val="EndNoteBibliography"/>
        <w:spacing w:after="0"/>
      </w:pPr>
      <w:r w:rsidRPr="00C43449">
        <w:t xml:space="preserve">10.  Viatour, P., Merville, M.P., Bours, V., Chariot, A.: Phosphorylation of NF-kappaB and IkappaB proteins: implications in cancer and inflammation. Trends in biochemical sciences </w:t>
      </w:r>
      <w:r w:rsidRPr="00C43449">
        <w:rPr>
          <w:b/>
        </w:rPr>
        <w:t>30</w:t>
      </w:r>
      <w:r w:rsidRPr="00C43449">
        <w:t xml:space="preserve">, 43-52 (2005) </w:t>
      </w:r>
    </w:p>
    <w:p w14:paraId="59A43580" w14:textId="77777777" w:rsidR="006865EA" w:rsidRPr="00C43449" w:rsidRDefault="006865EA" w:rsidP="006865EA">
      <w:pPr>
        <w:pStyle w:val="EndNoteBibliography"/>
        <w:spacing w:after="0"/>
      </w:pPr>
      <w:r w:rsidRPr="00C43449">
        <w:t xml:space="preserve">11.  Chen, J., Chen, Z.J.: Regulation of NF-kappaB by ubiquitination. Curr Opin Immunol </w:t>
      </w:r>
      <w:r w:rsidRPr="00C43449">
        <w:rPr>
          <w:b/>
        </w:rPr>
        <w:t>25</w:t>
      </w:r>
      <w:r w:rsidRPr="00C43449">
        <w:t xml:space="preserve">, 4-12 (2013) </w:t>
      </w:r>
    </w:p>
    <w:p w14:paraId="25277336" w14:textId="77777777" w:rsidR="006865EA" w:rsidRPr="00C43449" w:rsidRDefault="006865EA" w:rsidP="006865EA">
      <w:pPr>
        <w:pStyle w:val="EndNoteBibliography"/>
        <w:spacing w:after="0"/>
      </w:pPr>
      <w:r w:rsidRPr="00C43449">
        <w:t xml:space="preserve">12.  Li, H., Wittwer, T., Weber, A., Schneider, H., Moreno, R., Maine, G.N., Kracht, M., Schmitz, M.L., Burstein, E.: Regulation of NF-kappaB activity by competition between RelA acetylation and ubiquitination. Oncogene </w:t>
      </w:r>
      <w:r w:rsidRPr="00C43449">
        <w:rPr>
          <w:b/>
        </w:rPr>
        <w:t>31</w:t>
      </w:r>
      <w:r w:rsidRPr="00C43449">
        <w:t xml:space="preserve">, 611-23 (2012) </w:t>
      </w:r>
    </w:p>
    <w:p w14:paraId="02CABAC5" w14:textId="77777777" w:rsidR="006865EA" w:rsidRPr="00C43449" w:rsidRDefault="006865EA" w:rsidP="006865EA">
      <w:pPr>
        <w:pStyle w:val="EndNoteBibliography"/>
        <w:spacing w:after="0"/>
      </w:pPr>
      <w:r w:rsidRPr="00C43449">
        <w:t xml:space="preserve">13.  Cheng, C.S., Feldman, K.E., Lee, J., Verma, S., Huang, D.B., Huynh, K., Chang, M., Ponomarenko, J.V., Sun, S.C., Benedict, C.A., Ghosh, G., Hoffmann, A.: The specificity of innate immune responses is enforced by repression of interferon response elements by NF-kappaB p50. Sci Signal </w:t>
      </w:r>
      <w:r w:rsidRPr="00C43449">
        <w:rPr>
          <w:b/>
        </w:rPr>
        <w:t>4</w:t>
      </w:r>
      <w:r w:rsidRPr="00C43449">
        <w:t xml:space="preserve">, ra11 (2011) </w:t>
      </w:r>
    </w:p>
    <w:p w14:paraId="0E81B6A2" w14:textId="77777777" w:rsidR="006865EA" w:rsidRPr="00C43449" w:rsidRDefault="006865EA" w:rsidP="006865EA">
      <w:pPr>
        <w:pStyle w:val="EndNoteBibliography"/>
        <w:spacing w:after="0"/>
      </w:pPr>
      <w:r w:rsidRPr="00C43449">
        <w:t xml:space="preserve">14.  Zhong, H., May, M.J., Jimi, E., Ghosh, S.: The phosphorylation status of nuclear NF-kappa B determines its association with CBP/p300 or HDAC-1. Mol Cell </w:t>
      </w:r>
      <w:r w:rsidRPr="00C43449">
        <w:rPr>
          <w:b/>
        </w:rPr>
        <w:t>9</w:t>
      </w:r>
      <w:r w:rsidRPr="00C43449">
        <w:t xml:space="preserve">, 625-36 (2002) </w:t>
      </w:r>
    </w:p>
    <w:p w14:paraId="13FC618F" w14:textId="77777777" w:rsidR="006865EA" w:rsidRPr="00C43449" w:rsidRDefault="006865EA" w:rsidP="006865EA">
      <w:pPr>
        <w:pStyle w:val="EndNoteBibliography"/>
        <w:spacing w:after="0"/>
      </w:pPr>
      <w:r w:rsidRPr="00C43449">
        <w:t xml:space="preserve">15.  Hou, S., Guan, H., Ricciardi, R.P.: Phosphorylation of serine 337 of NF-kappaB p50 is critical for DNA binding. J Biol Chem </w:t>
      </w:r>
      <w:r w:rsidRPr="00C43449">
        <w:rPr>
          <w:b/>
        </w:rPr>
        <w:t>278</w:t>
      </w:r>
      <w:r w:rsidRPr="00C43449">
        <w:t xml:space="preserve">, 45994-8 (2003) </w:t>
      </w:r>
    </w:p>
    <w:p w14:paraId="36F22E16" w14:textId="77777777" w:rsidR="006865EA" w:rsidRPr="00C43449" w:rsidRDefault="006865EA" w:rsidP="006865EA">
      <w:pPr>
        <w:pStyle w:val="EndNoteBibliography"/>
        <w:spacing w:after="0"/>
      </w:pPr>
      <w:r w:rsidRPr="00C43449">
        <w:t xml:space="preserve">16.  Guan, H., Hou, S., Ricciardi, R.P.: DNA binding of repressor nuclear factor-kappaB p50/p50 depends on phosphorylation of Ser337 by the protein kinase A catalytic subunit. J Biol Chem </w:t>
      </w:r>
      <w:r w:rsidRPr="00C43449">
        <w:rPr>
          <w:b/>
        </w:rPr>
        <w:t>280</w:t>
      </w:r>
      <w:r w:rsidRPr="00C43449">
        <w:t xml:space="preserve">, 9957-62 (2005) </w:t>
      </w:r>
    </w:p>
    <w:p w14:paraId="30DE0414" w14:textId="77777777" w:rsidR="006865EA" w:rsidRPr="00C43449" w:rsidRDefault="006865EA" w:rsidP="006865EA">
      <w:pPr>
        <w:pStyle w:val="EndNoteBibliography"/>
        <w:spacing w:after="0"/>
      </w:pPr>
      <w:r w:rsidRPr="00C43449">
        <w:t xml:space="preserve">17.  Lang, V., Janzen, J., Fischer, G.Z., Soneji, Y., Beinke, S., Salmeron, A., Allen, H., Hay, R.T., Ben-Neriah, Y., Ley, S.C.: betaTrCP-mediated proteolysis of NF-kappaB1 p105 requires phosphorylation of p105 serines 927 and 932. Mol Cell Biol </w:t>
      </w:r>
      <w:r w:rsidRPr="00C43449">
        <w:rPr>
          <w:b/>
        </w:rPr>
        <w:t>23</w:t>
      </w:r>
      <w:r w:rsidRPr="00C43449">
        <w:t xml:space="preserve">, 402-13 (2003) </w:t>
      </w:r>
    </w:p>
    <w:p w14:paraId="5191BCDB" w14:textId="77777777" w:rsidR="006865EA" w:rsidRPr="00C43449" w:rsidRDefault="006865EA" w:rsidP="006865EA">
      <w:pPr>
        <w:pStyle w:val="EndNoteBibliography"/>
        <w:spacing w:after="0"/>
      </w:pPr>
      <w:r w:rsidRPr="00C43449">
        <w:t xml:space="preserve">18.  Salmeron, A., Janzen, J., Soneji, Y., Bump, N., Kamens, J., Allen, H., Ley, S.C.: Direct phosphorylation of NF-kappaB1 p105 by the IkappaB kinase complex on serine 927 is essential for signal-induced p105 proteolysis. J Biol Chem </w:t>
      </w:r>
      <w:r w:rsidRPr="00C43449">
        <w:rPr>
          <w:b/>
        </w:rPr>
        <w:t>276</w:t>
      </w:r>
      <w:r w:rsidRPr="00C43449">
        <w:t xml:space="preserve">, 22215-22 (2001) </w:t>
      </w:r>
    </w:p>
    <w:p w14:paraId="299E521B" w14:textId="77777777" w:rsidR="006865EA" w:rsidRPr="00C43449" w:rsidRDefault="006865EA" w:rsidP="006865EA">
      <w:pPr>
        <w:pStyle w:val="EndNoteBibliography"/>
        <w:spacing w:after="0"/>
      </w:pPr>
      <w:r w:rsidRPr="00C43449">
        <w:t xml:space="preserve">19.  Leney, A.C., Heck, A.J.: Native Mass Spectrometry: What is in the Name? J Am Soc Mass Spectrom </w:t>
      </w:r>
      <w:r w:rsidRPr="00C43449">
        <w:rPr>
          <w:b/>
        </w:rPr>
        <w:t>28</w:t>
      </w:r>
      <w:r w:rsidRPr="00C43449">
        <w:t xml:space="preserve">, 5-13 (2017) </w:t>
      </w:r>
    </w:p>
    <w:p w14:paraId="6BE5E14D" w14:textId="77777777" w:rsidR="006865EA" w:rsidRPr="00C43449" w:rsidRDefault="006865EA" w:rsidP="006865EA">
      <w:pPr>
        <w:pStyle w:val="EndNoteBibliography"/>
        <w:spacing w:after="0"/>
      </w:pPr>
      <w:r w:rsidRPr="00C43449">
        <w:t xml:space="preserve">20.  Rosati, S., Rose, R.J., Thompson, N.J., van Duijn, E., Damoc, E., Denisov, E., Makarov, A., Heck, A.J.: Exploring an orbitrap analyzer for the characterization of intact antibodies by native mass spectrometry. Angew Chem Int Ed Engl </w:t>
      </w:r>
      <w:r w:rsidRPr="00C43449">
        <w:rPr>
          <w:b/>
        </w:rPr>
        <w:t>51</w:t>
      </w:r>
      <w:r w:rsidRPr="00C43449">
        <w:t xml:space="preserve">, 12992-6 (2012) </w:t>
      </w:r>
    </w:p>
    <w:p w14:paraId="0A979C71" w14:textId="77777777" w:rsidR="006865EA" w:rsidRPr="00C43449" w:rsidRDefault="006865EA" w:rsidP="006865EA">
      <w:pPr>
        <w:pStyle w:val="EndNoteBibliography"/>
        <w:spacing w:after="0"/>
      </w:pPr>
      <w:r w:rsidRPr="00C43449">
        <w:t xml:space="preserve">21.  Sharon, M., Robinson, C.V.: The role of mass spectrometry in structure elucidation of dynamic protein complexes. Annu Rev Biochem </w:t>
      </w:r>
      <w:r w:rsidRPr="00C43449">
        <w:rPr>
          <w:b/>
        </w:rPr>
        <w:t>76</w:t>
      </w:r>
      <w:r w:rsidRPr="00C43449">
        <w:t xml:space="preserve">, 167-93 (2007) </w:t>
      </w:r>
    </w:p>
    <w:p w14:paraId="7C351916" w14:textId="77777777" w:rsidR="006865EA" w:rsidRPr="00C43449" w:rsidRDefault="006865EA" w:rsidP="006865EA">
      <w:pPr>
        <w:pStyle w:val="EndNoteBibliography"/>
        <w:spacing w:after="0"/>
      </w:pPr>
      <w:r w:rsidRPr="00C43449">
        <w:t xml:space="preserve">22.  Hernandez, H., Robinson, C.V.: Determining the stoichiometry and interactions of macromolecular assemblies from mass spectrometry. Nat Protoc </w:t>
      </w:r>
      <w:r w:rsidRPr="00C43449">
        <w:rPr>
          <w:b/>
        </w:rPr>
        <w:t>2</w:t>
      </w:r>
      <w:r w:rsidRPr="00C43449">
        <w:t xml:space="preserve">, 715-26 (2007) </w:t>
      </w:r>
    </w:p>
    <w:p w14:paraId="0CCD7AD7" w14:textId="77777777" w:rsidR="006865EA" w:rsidRPr="00C43449" w:rsidRDefault="006865EA" w:rsidP="006865EA">
      <w:pPr>
        <w:pStyle w:val="EndNoteBibliography"/>
        <w:spacing w:after="0"/>
      </w:pPr>
      <w:r w:rsidRPr="00C43449">
        <w:lastRenderedPageBreak/>
        <w:t xml:space="preserve">23.  Daniel, J.M., McCombie, G., Wendt, S., Zenobi, R.: Mass spectrometric determination of association constants of adenylate kinase with two noncovalent inhibitors. J Am Soc Mass Spectrom </w:t>
      </w:r>
      <w:r w:rsidRPr="00C43449">
        <w:rPr>
          <w:b/>
        </w:rPr>
        <w:t>14</w:t>
      </w:r>
      <w:r w:rsidRPr="00C43449">
        <w:t xml:space="preserve">, 442-8 (2003) </w:t>
      </w:r>
    </w:p>
    <w:p w14:paraId="016E8610" w14:textId="77777777" w:rsidR="006865EA" w:rsidRPr="00C43449" w:rsidRDefault="006865EA" w:rsidP="006865EA">
      <w:pPr>
        <w:pStyle w:val="EndNoteBibliography"/>
        <w:spacing w:after="0"/>
      </w:pPr>
      <w:r w:rsidRPr="00C43449">
        <w:t xml:space="preserve">24.  Cubrilovic, D., Biela, A., Sielaff, F., Steinmetzer, T., Klebe, G., Zenobi, R.: Quantifying protein-ligand binding constants using electrospray ionization mass spectrometry: a systematic binding affinity study of a series of hydrophobically modified trypsin inhibitors. J Am Soc Mass Spectrom </w:t>
      </w:r>
      <w:r w:rsidRPr="00C43449">
        <w:rPr>
          <w:b/>
        </w:rPr>
        <w:t>23</w:t>
      </w:r>
      <w:r w:rsidRPr="00C43449">
        <w:t xml:space="preserve">, 1768-77 (2012) </w:t>
      </w:r>
    </w:p>
    <w:p w14:paraId="38F68742" w14:textId="77777777" w:rsidR="006865EA" w:rsidRPr="00C43449" w:rsidRDefault="006865EA" w:rsidP="006865EA">
      <w:pPr>
        <w:pStyle w:val="EndNoteBibliography"/>
        <w:spacing w:after="0"/>
      </w:pPr>
      <w:r w:rsidRPr="00C43449">
        <w:t xml:space="preserve">25.  Eyers, C.E., Vonderach, M., Ferries, S., Jeacock, K., Eyers, P.A.: Understanding protein-drug interactions using ion mobility-mass spectrometry. Curr Opin Chem Biol </w:t>
      </w:r>
      <w:r w:rsidRPr="00C43449">
        <w:rPr>
          <w:b/>
        </w:rPr>
        <w:t>42</w:t>
      </w:r>
      <w:r w:rsidRPr="00C43449">
        <w:t xml:space="preserve">, 167-176 (2018) </w:t>
      </w:r>
    </w:p>
    <w:p w14:paraId="0C119E66" w14:textId="77777777" w:rsidR="006865EA" w:rsidRPr="00C43449" w:rsidRDefault="006865EA" w:rsidP="006865EA">
      <w:pPr>
        <w:pStyle w:val="EndNoteBibliography"/>
        <w:spacing w:after="0"/>
      </w:pPr>
      <w:r w:rsidRPr="00C43449">
        <w:t xml:space="preserve">26.  Jurneczko, E., Barran, P.E.: How useful is ion mobility mass spectrometry for structural biology? The relationship between protein crystal structures and their collision cross sections in the gas phase. Analyst </w:t>
      </w:r>
      <w:r w:rsidRPr="00C43449">
        <w:rPr>
          <w:b/>
        </w:rPr>
        <w:t>136</w:t>
      </w:r>
      <w:r w:rsidRPr="00C43449">
        <w:t xml:space="preserve">, 20-8 (2011) </w:t>
      </w:r>
    </w:p>
    <w:p w14:paraId="26FFAEB9" w14:textId="77777777" w:rsidR="006865EA" w:rsidRPr="00C43449" w:rsidRDefault="006865EA" w:rsidP="006865EA">
      <w:pPr>
        <w:pStyle w:val="EndNoteBibliography"/>
        <w:spacing w:after="0"/>
      </w:pPr>
      <w:r w:rsidRPr="00C43449">
        <w:t xml:space="preserve">27.  Breuker, K., McLafferty, F.W.: Stepwise evolution of protein native structure with electrospray into the gas phase, 10(-12) to 10(2) s. Proc Natl Acad Sci U S A </w:t>
      </w:r>
      <w:r w:rsidRPr="00C43449">
        <w:rPr>
          <w:b/>
        </w:rPr>
        <w:t>105</w:t>
      </w:r>
      <w:r w:rsidRPr="00C43449">
        <w:t xml:space="preserve">, 18145-52 (2008) </w:t>
      </w:r>
    </w:p>
    <w:p w14:paraId="7A799971" w14:textId="77777777" w:rsidR="006865EA" w:rsidRPr="00C43449" w:rsidRDefault="006865EA" w:rsidP="006865EA">
      <w:pPr>
        <w:pStyle w:val="EndNoteBibliography"/>
        <w:spacing w:after="0"/>
      </w:pPr>
      <w:r w:rsidRPr="00C43449">
        <w:t xml:space="preserve">28.  Scarff, C.A., Thalassinos, K., Hilton, G.R., Scrivens, J.H.: Travelling wave ion mobility mass spectrometry studies of protein structure: biological significance and comparison with X-ray crystallography and nuclear magnetic resonance spectroscopy measurements. Rapid Commun Mass Spectrom </w:t>
      </w:r>
      <w:r w:rsidRPr="00C43449">
        <w:rPr>
          <w:b/>
        </w:rPr>
        <w:t>22</w:t>
      </w:r>
      <w:r w:rsidRPr="00C43449">
        <w:t xml:space="preserve">, 3297-304 (2008) </w:t>
      </w:r>
    </w:p>
    <w:p w14:paraId="7D4E9E63" w14:textId="77777777" w:rsidR="006865EA" w:rsidRPr="00C43449" w:rsidRDefault="006865EA" w:rsidP="006865EA">
      <w:pPr>
        <w:pStyle w:val="EndNoteBibliography"/>
        <w:spacing w:after="0"/>
      </w:pPr>
      <w:r w:rsidRPr="00C43449">
        <w:t xml:space="preserve">29.  Mason, E.A., McDaniel, E.W., </w:t>
      </w:r>
      <w:r w:rsidRPr="00C43449">
        <w:rPr>
          <w:i/>
        </w:rPr>
        <w:t>Transport Properties of Ion Gases</w:t>
      </w:r>
      <w:r w:rsidRPr="00C43449">
        <w:t>. Wiley: 1988.</w:t>
      </w:r>
    </w:p>
    <w:p w14:paraId="25B59E4E" w14:textId="77777777" w:rsidR="006865EA" w:rsidRPr="00C43449" w:rsidRDefault="006865EA" w:rsidP="006865EA">
      <w:pPr>
        <w:pStyle w:val="EndNoteBibliography"/>
        <w:spacing w:after="0"/>
      </w:pPr>
      <w:r w:rsidRPr="00C43449">
        <w:t xml:space="preserve">30.  Lanucara, F., Holman, S.W., Gray, C.J., Eyers, C.E.: The power of ion mobility-mass spectrometry for structural characterization and the study of conformational dynamics. Nat Chem </w:t>
      </w:r>
      <w:r w:rsidRPr="00C43449">
        <w:rPr>
          <w:b/>
        </w:rPr>
        <w:t>6</w:t>
      </w:r>
      <w:r w:rsidRPr="00C43449">
        <w:t xml:space="preserve">, 281-94 (2014) </w:t>
      </w:r>
    </w:p>
    <w:p w14:paraId="1D199CCA" w14:textId="77777777" w:rsidR="006865EA" w:rsidRPr="00C43449" w:rsidRDefault="006865EA" w:rsidP="006865EA">
      <w:pPr>
        <w:pStyle w:val="EndNoteBibliography"/>
        <w:spacing w:after="0"/>
      </w:pPr>
      <w:r w:rsidRPr="00C43449">
        <w:t xml:space="preserve">31.  Bowers, M.T.: Ion mobility spectrometry: A personal view of its development at UCSB. Int J Mass Spectrom </w:t>
      </w:r>
      <w:r w:rsidRPr="00C43449">
        <w:rPr>
          <w:b/>
        </w:rPr>
        <w:t>370</w:t>
      </w:r>
      <w:r w:rsidRPr="00C43449">
        <w:t xml:space="preserve">, 75-95 (2014) </w:t>
      </w:r>
    </w:p>
    <w:p w14:paraId="44A4BE9C" w14:textId="77777777" w:rsidR="006865EA" w:rsidRPr="00C43449" w:rsidRDefault="006865EA" w:rsidP="006865EA">
      <w:pPr>
        <w:pStyle w:val="EndNoteBibliography"/>
        <w:spacing w:after="0"/>
      </w:pPr>
      <w:r w:rsidRPr="00C43449">
        <w:t xml:space="preserve">32.  Ujma, J., Kopysov, V., Nagornova, N.S., Migas, L.G., Lizio, M.G., Blanch, E.W., MacPhee, C., Boyarkin, O.V., Barran, P.E.: Initial Steps of Amyloidogenic Peptide Assembly Revealed by Cold-Ion Spectroscopy. Angew Chem Int Ed Engl </w:t>
      </w:r>
      <w:r w:rsidRPr="00C43449">
        <w:rPr>
          <w:b/>
        </w:rPr>
        <w:t>57</w:t>
      </w:r>
      <w:r w:rsidRPr="00C43449">
        <w:t xml:space="preserve">, 213-217 (2018) </w:t>
      </w:r>
    </w:p>
    <w:p w14:paraId="1DBBB34A" w14:textId="77777777" w:rsidR="006865EA" w:rsidRPr="00C43449" w:rsidRDefault="006865EA" w:rsidP="006865EA">
      <w:pPr>
        <w:pStyle w:val="EndNoteBibliography"/>
        <w:spacing w:after="0"/>
      </w:pPr>
      <w:r w:rsidRPr="00C43449">
        <w:t xml:space="preserve">33.  Marklund, E.G., Degiacomi, M.T., Robinson, C.V., Baldwin, A.J., Benesch, J.L.: Collision cross sections for structural proteomics. Structure </w:t>
      </w:r>
      <w:r w:rsidRPr="00C43449">
        <w:rPr>
          <w:b/>
        </w:rPr>
        <w:t>23</w:t>
      </w:r>
      <w:r w:rsidRPr="00C43449">
        <w:t xml:space="preserve">, 791-9 (2015) </w:t>
      </w:r>
    </w:p>
    <w:p w14:paraId="3D14DA00" w14:textId="77777777" w:rsidR="006865EA" w:rsidRPr="00C43449" w:rsidRDefault="006865EA" w:rsidP="006865EA">
      <w:pPr>
        <w:pStyle w:val="EndNoteBibliography"/>
        <w:spacing w:after="0"/>
      </w:pPr>
      <w:r w:rsidRPr="00C43449">
        <w:t xml:space="preserve">34.  Shvartsburg, A.A., Jarrold, M.F.: An exact hard-spheres scattering model for the mobilities of polyatomic ions. Chem Phys Lett </w:t>
      </w:r>
      <w:r w:rsidRPr="00C43449">
        <w:rPr>
          <w:b/>
        </w:rPr>
        <w:t>261</w:t>
      </w:r>
      <w:r w:rsidRPr="00C43449">
        <w:t xml:space="preserve">, 86-91 (1996) </w:t>
      </w:r>
    </w:p>
    <w:p w14:paraId="1753BFE7" w14:textId="77777777" w:rsidR="006865EA" w:rsidRPr="00C43449" w:rsidRDefault="006865EA" w:rsidP="006865EA">
      <w:pPr>
        <w:pStyle w:val="EndNoteBibliography"/>
        <w:spacing w:after="0"/>
      </w:pPr>
      <w:r w:rsidRPr="00C43449">
        <w:t xml:space="preserve">35.  Mesleh, M.F., Hunter, J.M., Shvartsburg, A.A., Schatz, G.C., Jarrold, M.F.: Structural information from ion mobility measurements: Effects of the long-range potential. J Phys Chem-Us </w:t>
      </w:r>
      <w:r w:rsidRPr="00C43449">
        <w:rPr>
          <w:b/>
        </w:rPr>
        <w:t>100</w:t>
      </w:r>
      <w:r w:rsidRPr="00C43449">
        <w:t xml:space="preserve">, 16082-16086 (1996) </w:t>
      </w:r>
    </w:p>
    <w:p w14:paraId="18BA493D" w14:textId="77777777" w:rsidR="006865EA" w:rsidRPr="00C43449" w:rsidRDefault="006865EA" w:rsidP="006865EA">
      <w:pPr>
        <w:pStyle w:val="EndNoteBibliography"/>
        <w:spacing w:after="0"/>
      </w:pPr>
      <w:r w:rsidRPr="00C43449">
        <w:t xml:space="preserve">36.  Bleiholder, C., Wyttenbach, T., Bowers, M.T.: A novel projection approximation algorithm for the fast and accurate computation of molecular collision cross sections (I). Method. International Journal of Mass Spectrometry </w:t>
      </w:r>
      <w:r w:rsidRPr="00C43449">
        <w:rPr>
          <w:b/>
        </w:rPr>
        <w:t>308</w:t>
      </w:r>
      <w:r w:rsidRPr="00C43449">
        <w:t xml:space="preserve">, 1-10 (2011) </w:t>
      </w:r>
    </w:p>
    <w:p w14:paraId="1D179D7F" w14:textId="77777777" w:rsidR="006865EA" w:rsidRPr="00C43449" w:rsidRDefault="006865EA" w:rsidP="006865EA">
      <w:pPr>
        <w:pStyle w:val="EndNoteBibliography"/>
        <w:spacing w:after="0"/>
      </w:pPr>
      <w:r w:rsidRPr="00C43449">
        <w:t xml:space="preserve">37.  Shvartsburg, A.A., Liu, B., Jarrold, M.F., Ho, K.M.: Modeling ionic mobilities by scattering on electronic density isosurfaces: Application to silicon cluster anions. J Chem Phys </w:t>
      </w:r>
      <w:r w:rsidRPr="00C43449">
        <w:rPr>
          <w:b/>
        </w:rPr>
        <w:t>112</w:t>
      </w:r>
      <w:r w:rsidRPr="00C43449">
        <w:t xml:space="preserve">, 4517-4526 (2000) </w:t>
      </w:r>
    </w:p>
    <w:p w14:paraId="7B64CF49" w14:textId="77777777" w:rsidR="006865EA" w:rsidRPr="00C43449" w:rsidRDefault="006865EA" w:rsidP="006865EA">
      <w:pPr>
        <w:pStyle w:val="EndNoteBibliography"/>
        <w:spacing w:after="0"/>
      </w:pPr>
      <w:r w:rsidRPr="00C43449">
        <w:t xml:space="preserve">38.  Byrne, D.P., Vonderach, M., Ferries, S., Brownridge, P.J., Eyers, C.E., Eyers, P.A.: cAMP-dependent protein kinase (PKA) complexes probed by complementary differential scanning fluorimetry and ion mobility-mass spectrometry. Biochem J </w:t>
      </w:r>
      <w:r w:rsidRPr="00C43449">
        <w:rPr>
          <w:b/>
        </w:rPr>
        <w:t>473</w:t>
      </w:r>
      <w:r w:rsidRPr="00C43449">
        <w:t xml:space="preserve">, 3159-75 (2016) </w:t>
      </w:r>
    </w:p>
    <w:p w14:paraId="43070BA8" w14:textId="77777777" w:rsidR="006865EA" w:rsidRPr="00C43449" w:rsidRDefault="006865EA" w:rsidP="006865EA">
      <w:pPr>
        <w:pStyle w:val="EndNoteBibliography"/>
        <w:spacing w:after="0"/>
      </w:pPr>
      <w:r w:rsidRPr="00C43449">
        <w:t xml:space="preserve">39.  Ferries, S., Perkins, S., Brownridge, P.J., Campbell, A., Eyers, P.A., Jones, A.R., Eyers, C.E.: Evaluation of Parameters for Confident Phosphorylation Site Localization Using an Orbitrap Fusion Tribrid Mass Spectrometer. J Proteome Res </w:t>
      </w:r>
      <w:r w:rsidRPr="00C43449">
        <w:rPr>
          <w:b/>
        </w:rPr>
        <w:t>16</w:t>
      </w:r>
      <w:r w:rsidRPr="00C43449">
        <w:t xml:space="preserve">, 3448-3459 (2017) </w:t>
      </w:r>
    </w:p>
    <w:p w14:paraId="0BDFE339" w14:textId="77777777" w:rsidR="006865EA" w:rsidRPr="00C43449" w:rsidRDefault="006865EA" w:rsidP="006865EA">
      <w:pPr>
        <w:pStyle w:val="EndNoteBibliography"/>
        <w:spacing w:after="0"/>
      </w:pPr>
      <w:r w:rsidRPr="00C43449">
        <w:t xml:space="preserve">40.  Smith, D.P., Knapman, T.W., Campuzano, I., Malham, R.W., Berryman, J.T., Radford, S.E., Ashcroft, A.E.: Deciphering drift time measurements from travelling wave ion mobility spectrometry-mass spectrometry studies. Eur J Mass Spectrom </w:t>
      </w:r>
      <w:r w:rsidRPr="00C43449">
        <w:rPr>
          <w:b/>
        </w:rPr>
        <w:t>15</w:t>
      </w:r>
      <w:r w:rsidRPr="00C43449">
        <w:t xml:space="preserve">, 113-130 (2009) </w:t>
      </w:r>
    </w:p>
    <w:p w14:paraId="12880773" w14:textId="77777777" w:rsidR="006865EA" w:rsidRPr="00C43449" w:rsidRDefault="006865EA" w:rsidP="006865EA">
      <w:pPr>
        <w:pStyle w:val="EndNoteBibliography"/>
        <w:spacing w:after="0"/>
      </w:pPr>
      <w:r w:rsidRPr="00C43449">
        <w:t xml:space="preserve">41.  Ruotolo, B.T., Benesch, J.L.P., Sandercock, A.M., Hyung, S.J., Robinson, C.V.: Ion mobility-mass spectrometry analysis of large protein complexes. Nature Protocols </w:t>
      </w:r>
      <w:r w:rsidRPr="00C43449">
        <w:rPr>
          <w:b/>
        </w:rPr>
        <w:t>3</w:t>
      </w:r>
      <w:r w:rsidRPr="00C43449">
        <w:t xml:space="preserve">, 1139-1152 (2008) </w:t>
      </w:r>
    </w:p>
    <w:p w14:paraId="4FEB0A65" w14:textId="77777777" w:rsidR="006865EA" w:rsidRPr="00C43449" w:rsidRDefault="006865EA" w:rsidP="006865EA">
      <w:pPr>
        <w:pStyle w:val="EndNoteBibliography"/>
        <w:spacing w:after="0"/>
      </w:pPr>
      <w:r w:rsidRPr="00C43449">
        <w:lastRenderedPageBreak/>
        <w:t xml:space="preserve">42.  Surman, A.J., Robbins, P.J., Ujma, J., Zheng, Q., Barran, P.E., Cronin, L.: Sizing and Discovery of Nanosized Polyoxometalate Clusters by Mass Spectrometry. J Am Chem Soc </w:t>
      </w:r>
      <w:r w:rsidRPr="00C43449">
        <w:rPr>
          <w:b/>
        </w:rPr>
        <w:t>138</w:t>
      </w:r>
      <w:r w:rsidRPr="00C43449">
        <w:t xml:space="preserve">, 3824-30 (2016) </w:t>
      </w:r>
    </w:p>
    <w:p w14:paraId="4B180C25" w14:textId="77777777" w:rsidR="006865EA" w:rsidRPr="00C43449" w:rsidRDefault="006865EA" w:rsidP="006865EA">
      <w:pPr>
        <w:pStyle w:val="EndNoteBibliography"/>
        <w:spacing w:after="0"/>
      </w:pPr>
      <w:r w:rsidRPr="00C43449">
        <w:t xml:space="preserve">43.  Case, D.A., Cerutti, D.S., Cheatham, T.E., Darden, T.A., Duke, R.E., Giese, T.J., Gohlke, H., Goetz, A.W., Greene, D., Homeyer, N., Izadi, S., Kovalenko, A., Lee, T.S., LeGrand, S., Li, P., Lin, C., Liu, J., Luchko, T., Luo, R., Mermelstein, D., Merz, K.M., Monard, G., Nguyen, H., Omelyan, I., Onufriev, A., Pan, F., Qi, R., Roe, D.R., Roitberg, A., Sagui, C., Simmerling, C.L., Botello-Smith, W.M., Swails, J., Walker, R.C., Wang, J., Wolf, R.M., Wu, X., Xiao, L., York, D.M., Kollman, P.A.: AMBER 2017. University of California, San Francisco,  (2017) </w:t>
      </w:r>
    </w:p>
    <w:p w14:paraId="7C84FD7F" w14:textId="77777777" w:rsidR="006865EA" w:rsidRPr="00C43449" w:rsidRDefault="006865EA" w:rsidP="006865EA">
      <w:pPr>
        <w:pStyle w:val="EndNoteBibliography"/>
        <w:spacing w:after="0"/>
      </w:pPr>
      <w:r w:rsidRPr="00C43449">
        <w:t xml:space="preserve">44.  Ghosh, G., van Duyne, G., Ghosh, S., Sigler, P.B.: Structure of NF-kappa B p50 homodimer bound to a kappa B site. Nature </w:t>
      </w:r>
      <w:r w:rsidRPr="00C43449">
        <w:rPr>
          <w:b/>
        </w:rPr>
        <w:t>373</w:t>
      </w:r>
      <w:r w:rsidRPr="00C43449">
        <w:t xml:space="preserve">, 303-10 (1995) </w:t>
      </w:r>
    </w:p>
    <w:p w14:paraId="4EBCEA36" w14:textId="77777777" w:rsidR="006865EA" w:rsidRPr="00C43449" w:rsidRDefault="006865EA" w:rsidP="006865EA">
      <w:pPr>
        <w:pStyle w:val="EndNoteBibliography"/>
        <w:spacing w:after="0"/>
      </w:pPr>
      <w:r w:rsidRPr="00C43449">
        <w:t xml:space="preserve">45.  Schmitt, A.M., Crawley, C.D., Kang, S., Raleigh, D.R., Yu, X., Wahlstrom, J.S., Voce, D.J., Darga, T.E., Weichselbaum, R.R., Yamini, B.: p50 (NF-kappaB1) is an effector protein in the cytotoxic response to DNA methylation damage. Mol Cell </w:t>
      </w:r>
      <w:r w:rsidRPr="00C43449">
        <w:rPr>
          <w:b/>
        </w:rPr>
        <w:t>44</w:t>
      </w:r>
      <w:r w:rsidRPr="00C43449">
        <w:t xml:space="preserve">, 785-96 (2011) </w:t>
      </w:r>
    </w:p>
    <w:p w14:paraId="39FE4A37" w14:textId="77777777" w:rsidR="006865EA" w:rsidRPr="00C43449" w:rsidRDefault="006865EA" w:rsidP="006865EA">
      <w:pPr>
        <w:pStyle w:val="EndNoteBibliography"/>
        <w:spacing w:after="0"/>
      </w:pPr>
      <w:r w:rsidRPr="00C43449">
        <w:t xml:space="preserve">46.  Crawley, C.D., Raleigh, D.R., Kang, S., Voce, D.J., Schmitt, A.M., Weichselbaum, R.R., Yamini, B.: DNA damage-induced cytotoxicity is mediated by the cooperative interaction of phospho-NF-kappaB p50 and a single nucleotide in the kappaB-site. Nucleic Acids Res </w:t>
      </w:r>
      <w:r w:rsidRPr="00C43449">
        <w:rPr>
          <w:b/>
        </w:rPr>
        <w:t>41</w:t>
      </w:r>
      <w:r w:rsidRPr="00C43449">
        <w:t xml:space="preserve">, 764-74 (2013) </w:t>
      </w:r>
    </w:p>
    <w:p w14:paraId="14BA8517" w14:textId="77777777" w:rsidR="006865EA" w:rsidRPr="00C43449" w:rsidRDefault="006865EA" w:rsidP="006865EA">
      <w:pPr>
        <w:pStyle w:val="EndNoteBibliography"/>
        <w:spacing w:after="0"/>
      </w:pPr>
      <w:r w:rsidRPr="00C43449">
        <w:t xml:space="preserve">47.  Bergqvist, S., Alverdi, V., Mengel, B., Hoffmann, A., Ghosh, G., Komives, E.A.: Kinetic enhancement of NF-kappaBxDNA dissociation by IkappaBalpha. Proc Natl Acad Sci U S A </w:t>
      </w:r>
      <w:r w:rsidRPr="00C43449">
        <w:rPr>
          <w:b/>
        </w:rPr>
        <w:t>106</w:t>
      </w:r>
      <w:r w:rsidRPr="00C43449">
        <w:t xml:space="preserve">, 19328-33 (2009) </w:t>
      </w:r>
    </w:p>
    <w:p w14:paraId="538C66AC" w14:textId="77777777" w:rsidR="006865EA" w:rsidRPr="00C43449" w:rsidRDefault="006865EA" w:rsidP="006865EA">
      <w:pPr>
        <w:pStyle w:val="EndNoteBibliography"/>
        <w:spacing w:after="0"/>
      </w:pPr>
      <w:r w:rsidRPr="00C43449">
        <w:t xml:space="preserve">48.  Hall, Z., Politis, A., Bush, M.F., Smith, L.J., Robinson, C.V.: Charge-state dependent compaction and dissociation of protein complexes: insights from ion mobility and molecular dynamics. J Am Chem Soc </w:t>
      </w:r>
      <w:r w:rsidRPr="00C43449">
        <w:rPr>
          <w:b/>
        </w:rPr>
        <w:t>134</w:t>
      </w:r>
      <w:r w:rsidRPr="00C43449">
        <w:t xml:space="preserve">, 3429-38 (2012) </w:t>
      </w:r>
    </w:p>
    <w:p w14:paraId="53F8B7B9" w14:textId="77777777" w:rsidR="006865EA" w:rsidRPr="00C43449" w:rsidRDefault="006865EA" w:rsidP="006865EA">
      <w:pPr>
        <w:pStyle w:val="EndNoteBibliography"/>
        <w:spacing w:after="0"/>
      </w:pPr>
      <w:r w:rsidRPr="00C43449">
        <w:t xml:space="preserve">49.  Devine, P.W.A., Fisher, H.C., Calabrese, A.N., Whelan, F., Higazi, D.R., Potts, J.R., Lowe, D.C., Radford, S.E., Ashcroft, A.E.: Investigating the Structural Compaction of Biomolecules Upon Transition to the Gas-Phase Using ESI-TWIMS-MS. J Am Soc Mass Spectrom </w:t>
      </w:r>
      <w:r w:rsidRPr="00C43449">
        <w:rPr>
          <w:b/>
        </w:rPr>
        <w:t>28</w:t>
      </w:r>
      <w:r w:rsidRPr="00C43449">
        <w:t xml:space="preserve">, 1855-1862 (2017) </w:t>
      </w:r>
    </w:p>
    <w:p w14:paraId="5484FAB2" w14:textId="77777777" w:rsidR="006865EA" w:rsidRPr="00C43449" w:rsidRDefault="006865EA" w:rsidP="006865EA">
      <w:pPr>
        <w:pStyle w:val="EndNoteBibliography"/>
        <w:spacing w:after="0"/>
      </w:pPr>
      <w:r w:rsidRPr="00C43449">
        <w:t xml:space="preserve">50.  Beveridge, R., Migas, L.G., Payne, K.A., Scrutton, N.S., Leys, D., Barran, P.E.: Mass spectrometry locates local and allosteric conformational changes that occur on cofactor binding. Nat Commun </w:t>
      </w:r>
      <w:r w:rsidRPr="00C43449">
        <w:rPr>
          <w:b/>
        </w:rPr>
        <w:t>7</w:t>
      </w:r>
      <w:r w:rsidRPr="00C43449">
        <w:t xml:space="preserve">, 12163 (2016) </w:t>
      </w:r>
    </w:p>
    <w:p w14:paraId="627C4E13" w14:textId="77777777" w:rsidR="006865EA" w:rsidRPr="00C43449" w:rsidRDefault="006865EA" w:rsidP="006865EA">
      <w:pPr>
        <w:pStyle w:val="EndNoteBibliography"/>
        <w:spacing w:after="0"/>
      </w:pPr>
      <w:r w:rsidRPr="00C43449">
        <w:t xml:space="preserve">51.  Pacholarz, K.J., Burnley, R.J., Jowitt, T.A., Ordsmith, V., Pisco, J.P., Porrini, M., Larrouy-Maumus, G., Garlish, R.A., Taylor, R.J., de Carvalho, L.P.S., Barran, P.E.: Hybrid Mass Spectrometry Approaches to Determine How L-Histidine Feedback Regulates the Enzyzme MtATP-Phosphoribosyltransferase. Structure </w:t>
      </w:r>
      <w:r w:rsidRPr="00C43449">
        <w:rPr>
          <w:b/>
        </w:rPr>
        <w:t>25</w:t>
      </w:r>
      <w:r w:rsidRPr="00C43449">
        <w:t xml:space="preserve">, 730-738 e4 (2017) </w:t>
      </w:r>
    </w:p>
    <w:p w14:paraId="1CC6258C" w14:textId="77777777" w:rsidR="006865EA" w:rsidRPr="00C43449" w:rsidRDefault="006865EA" w:rsidP="006865EA">
      <w:pPr>
        <w:pStyle w:val="EndNoteBibliography"/>
        <w:spacing w:after="0"/>
      </w:pPr>
      <w:r w:rsidRPr="00C43449">
        <w:t xml:space="preserve">52.  Dickinson, E.R., Jurneczko, E., Pacholarz, K.J., Clarke, D.J., Reeves, M., Ball, K.L., Hupp, T., Campopiano, D., Nikolova, P.V., Barran, P.E.: Insights into the conformations of three structurally diverse proteins: cytochrome c, p53, and MDM2, provided by variable-temperature ion mobility mass spectrometry. Anal Chem </w:t>
      </w:r>
      <w:r w:rsidRPr="00C43449">
        <w:rPr>
          <w:b/>
        </w:rPr>
        <w:t>87</w:t>
      </w:r>
      <w:r w:rsidRPr="00C43449">
        <w:t xml:space="preserve">, 3231-8 (2015) </w:t>
      </w:r>
    </w:p>
    <w:p w14:paraId="05210BEE" w14:textId="77777777" w:rsidR="006865EA" w:rsidRPr="00C43449" w:rsidRDefault="006865EA" w:rsidP="006865EA">
      <w:pPr>
        <w:pStyle w:val="EndNoteBibliography"/>
      </w:pPr>
      <w:r w:rsidRPr="00C43449">
        <w:t xml:space="preserve">53.  Sinz, A., Arlt, C., Chorev, D., Sharon, M.: Chemical cross-linking and native mass spectrometry: A fruitful combination for structural biology. Protein Sci </w:t>
      </w:r>
      <w:r w:rsidRPr="00C43449">
        <w:rPr>
          <w:b/>
        </w:rPr>
        <w:t>24</w:t>
      </w:r>
      <w:r w:rsidRPr="00C43449">
        <w:t xml:space="preserve">, 1193-209 (2015) </w:t>
      </w:r>
    </w:p>
    <w:p w14:paraId="5FBEF0D3" w14:textId="730AEC88" w:rsidR="0031018C" w:rsidRPr="00C43449" w:rsidRDefault="00D53377" w:rsidP="006628E0">
      <w:pPr>
        <w:pStyle w:val="Caption"/>
        <w:keepNext/>
        <w:spacing w:line="480" w:lineRule="auto"/>
        <w:jc w:val="both"/>
        <w:rPr>
          <w:b w:val="0"/>
          <w:sz w:val="24"/>
        </w:rPr>
      </w:pPr>
      <w:r w:rsidRPr="00C43449">
        <w:rPr>
          <w:b w:val="0"/>
          <w:sz w:val="24"/>
        </w:rPr>
        <w:fldChar w:fldCharType="end"/>
      </w:r>
    </w:p>
    <w:p w14:paraId="49D9B868" w14:textId="77777777" w:rsidR="0031018C" w:rsidRPr="00C43449" w:rsidRDefault="0031018C">
      <w:pPr>
        <w:rPr>
          <w:bCs/>
          <w:color w:val="4F81BD" w:themeColor="accent1"/>
          <w:sz w:val="24"/>
          <w:szCs w:val="18"/>
        </w:rPr>
      </w:pPr>
      <w:r w:rsidRPr="00C43449">
        <w:rPr>
          <w:b/>
          <w:sz w:val="24"/>
        </w:rPr>
        <w:br w:type="page"/>
      </w:r>
    </w:p>
    <w:p w14:paraId="1273797D" w14:textId="37DB858D" w:rsidR="006628E0" w:rsidRPr="00C43449" w:rsidRDefault="0031018C" w:rsidP="006628E0">
      <w:pPr>
        <w:pStyle w:val="Caption"/>
        <w:keepNext/>
        <w:spacing w:line="480" w:lineRule="auto"/>
        <w:jc w:val="both"/>
        <w:rPr>
          <w:b w:val="0"/>
          <w:sz w:val="24"/>
        </w:rPr>
      </w:pPr>
      <w:r w:rsidRPr="00C43449">
        <w:rPr>
          <w:rFonts w:ascii="Arial" w:hAnsi="Arial" w:cs="Arial"/>
          <w:i/>
          <w:color w:val="000000" w:themeColor="text1"/>
          <w:sz w:val="22"/>
        </w:rPr>
        <w:lastRenderedPageBreak/>
        <w:t xml:space="preserve">Table 1: Effect of p50 phosphomimetic variants on protein dimerization and DNA binding. </w:t>
      </w:r>
      <w:r w:rsidRPr="00C43449">
        <w:rPr>
          <w:rFonts w:ascii="Arial" w:hAnsi="Arial" w:cs="Arial"/>
          <w:b w:val="0"/>
          <w:i/>
          <w:color w:val="000000" w:themeColor="text1"/>
          <w:sz w:val="22"/>
        </w:rPr>
        <w:t>Percentage peak areas of monomers and dimers for p50 WT, S65D, S242D, S248D and S337D and the mutants. DNA binding dissociation constants KD, and the relative DNA binding affinity with respect to WT p50, are also presented for each p50 variant.</w:t>
      </w:r>
      <w:r w:rsidRPr="00C43449">
        <w:rPr>
          <w:rFonts w:ascii="Arial" w:hAnsi="Arial" w:cs="Arial"/>
          <w:i/>
          <w:color w:val="000000" w:themeColor="text1"/>
          <w:sz w:val="22"/>
        </w:rPr>
        <w:t xml:space="preserve"> </w:t>
      </w:r>
      <w:r w:rsidR="006628E0" w:rsidRPr="00C43449">
        <w:rPr>
          <w:rFonts w:ascii="Arial" w:hAnsi="Arial" w:cs="Arial"/>
          <w:i/>
          <w:color w:val="000000" w:themeColor="text1"/>
          <w:sz w:val="22"/>
        </w:rPr>
        <w:t xml:space="preserve"> </w:t>
      </w:r>
      <w:r w:rsidR="006628E0" w:rsidRPr="00C43449">
        <w:rPr>
          <w:rFonts w:ascii="Arial" w:hAnsi="Arial" w:cs="Arial"/>
          <w:i/>
          <w:sz w:val="22"/>
        </w:rPr>
        <w:t xml:space="preserve"> </w:t>
      </w:r>
    </w:p>
    <w:tbl>
      <w:tblPr>
        <w:tblW w:w="7076" w:type="dxa"/>
        <w:tblInd w:w="93" w:type="dxa"/>
        <w:tblLook w:val="04A0" w:firstRow="1" w:lastRow="0" w:firstColumn="1" w:lastColumn="0" w:noHBand="0" w:noVBand="1"/>
      </w:tblPr>
      <w:tblGrid>
        <w:gridCol w:w="820"/>
        <w:gridCol w:w="1140"/>
        <w:gridCol w:w="1200"/>
        <w:gridCol w:w="1958"/>
        <w:gridCol w:w="1958"/>
      </w:tblGrid>
      <w:tr w:rsidR="0031018C" w:rsidRPr="00C43449" w14:paraId="13EBD62E" w14:textId="77777777" w:rsidTr="00E7167C">
        <w:trPr>
          <w:trHeight w:val="375"/>
        </w:trPr>
        <w:tc>
          <w:tcPr>
            <w:tcW w:w="820" w:type="dxa"/>
            <w:tcBorders>
              <w:top w:val="nil"/>
              <w:left w:val="nil"/>
              <w:bottom w:val="double" w:sz="6" w:space="0" w:color="auto"/>
              <w:right w:val="double" w:sz="6" w:space="0" w:color="auto"/>
            </w:tcBorders>
            <w:shd w:val="clear" w:color="auto" w:fill="auto"/>
            <w:noWrap/>
            <w:vAlign w:val="bottom"/>
            <w:hideMark/>
          </w:tcPr>
          <w:p w14:paraId="58111B44"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 </w:t>
            </w:r>
          </w:p>
        </w:tc>
        <w:tc>
          <w:tcPr>
            <w:tcW w:w="1140" w:type="dxa"/>
            <w:tcBorders>
              <w:top w:val="nil"/>
              <w:left w:val="nil"/>
              <w:bottom w:val="double" w:sz="6" w:space="0" w:color="auto"/>
              <w:right w:val="nil"/>
            </w:tcBorders>
            <w:shd w:val="clear" w:color="auto" w:fill="auto"/>
            <w:noWrap/>
            <w:vAlign w:val="bottom"/>
            <w:hideMark/>
          </w:tcPr>
          <w:p w14:paraId="234FD98B"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 xml:space="preserve"> Monomer</w:t>
            </w:r>
          </w:p>
        </w:tc>
        <w:tc>
          <w:tcPr>
            <w:tcW w:w="1200" w:type="dxa"/>
            <w:tcBorders>
              <w:top w:val="nil"/>
              <w:left w:val="single" w:sz="8" w:space="0" w:color="auto"/>
              <w:bottom w:val="double" w:sz="6" w:space="0" w:color="auto"/>
              <w:right w:val="single" w:sz="8" w:space="0" w:color="auto"/>
            </w:tcBorders>
            <w:shd w:val="clear" w:color="auto" w:fill="auto"/>
            <w:noWrap/>
            <w:vAlign w:val="bottom"/>
            <w:hideMark/>
          </w:tcPr>
          <w:p w14:paraId="49597B2B"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Dimer</w:t>
            </w:r>
          </w:p>
        </w:tc>
        <w:tc>
          <w:tcPr>
            <w:tcW w:w="1958" w:type="dxa"/>
            <w:tcBorders>
              <w:top w:val="nil"/>
              <w:left w:val="nil"/>
              <w:bottom w:val="double" w:sz="6" w:space="0" w:color="auto"/>
              <w:right w:val="single" w:sz="8" w:space="0" w:color="auto"/>
            </w:tcBorders>
            <w:shd w:val="clear" w:color="auto" w:fill="auto"/>
            <w:noWrap/>
            <w:vAlign w:val="bottom"/>
            <w:hideMark/>
          </w:tcPr>
          <w:p w14:paraId="08D6FA04"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K</w:t>
            </w:r>
            <w:r w:rsidRPr="00C43449">
              <w:rPr>
                <w:rFonts w:ascii="Calibri" w:eastAsia="Times New Roman" w:hAnsi="Calibri" w:cs="Times New Roman"/>
                <w:b/>
                <w:bCs/>
                <w:color w:val="000000"/>
                <w:vertAlign w:val="subscript"/>
                <w:lang w:eastAsia="en-GB"/>
              </w:rPr>
              <w:t>D</w:t>
            </w:r>
            <w:r w:rsidRPr="00C43449">
              <w:rPr>
                <w:rFonts w:ascii="Calibri" w:eastAsia="Times New Roman" w:hAnsi="Calibri" w:cs="Times New Roman"/>
                <w:b/>
                <w:bCs/>
                <w:color w:val="000000"/>
                <w:lang w:eastAsia="en-GB"/>
              </w:rPr>
              <w:t xml:space="preserve"> value for DNA binding / nM</w:t>
            </w:r>
          </w:p>
        </w:tc>
        <w:tc>
          <w:tcPr>
            <w:tcW w:w="1958" w:type="dxa"/>
            <w:tcBorders>
              <w:top w:val="nil"/>
              <w:left w:val="single" w:sz="8" w:space="0" w:color="auto"/>
              <w:bottom w:val="double" w:sz="6" w:space="0" w:color="auto"/>
              <w:right w:val="nil"/>
            </w:tcBorders>
          </w:tcPr>
          <w:p w14:paraId="3A421351"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Relative DNA binding affinity</w:t>
            </w:r>
          </w:p>
        </w:tc>
      </w:tr>
      <w:tr w:rsidR="0031018C" w:rsidRPr="00C43449" w14:paraId="2B6D55CC" w14:textId="77777777" w:rsidTr="00E7167C">
        <w:trPr>
          <w:trHeight w:val="315"/>
        </w:trPr>
        <w:tc>
          <w:tcPr>
            <w:tcW w:w="820" w:type="dxa"/>
            <w:tcBorders>
              <w:top w:val="nil"/>
              <w:left w:val="nil"/>
              <w:bottom w:val="nil"/>
              <w:right w:val="double" w:sz="6" w:space="0" w:color="auto"/>
            </w:tcBorders>
            <w:shd w:val="clear" w:color="auto" w:fill="auto"/>
            <w:noWrap/>
            <w:vAlign w:val="bottom"/>
            <w:hideMark/>
          </w:tcPr>
          <w:p w14:paraId="59846EB0"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WT</w:t>
            </w:r>
          </w:p>
        </w:tc>
        <w:tc>
          <w:tcPr>
            <w:tcW w:w="1140" w:type="dxa"/>
            <w:tcBorders>
              <w:top w:val="nil"/>
              <w:left w:val="nil"/>
              <w:bottom w:val="nil"/>
              <w:right w:val="nil"/>
            </w:tcBorders>
            <w:shd w:val="clear" w:color="auto" w:fill="auto"/>
            <w:noWrap/>
            <w:vAlign w:val="bottom"/>
            <w:hideMark/>
          </w:tcPr>
          <w:p w14:paraId="489736D2"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10.5%</w:t>
            </w:r>
          </w:p>
        </w:tc>
        <w:tc>
          <w:tcPr>
            <w:tcW w:w="1200" w:type="dxa"/>
            <w:tcBorders>
              <w:top w:val="nil"/>
              <w:left w:val="single" w:sz="8" w:space="0" w:color="auto"/>
              <w:bottom w:val="nil"/>
              <w:right w:val="single" w:sz="8" w:space="0" w:color="auto"/>
            </w:tcBorders>
            <w:shd w:val="clear" w:color="auto" w:fill="auto"/>
            <w:noWrap/>
            <w:vAlign w:val="bottom"/>
            <w:hideMark/>
          </w:tcPr>
          <w:p w14:paraId="6C1EEACE"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89.5%</w:t>
            </w:r>
          </w:p>
        </w:tc>
        <w:tc>
          <w:tcPr>
            <w:tcW w:w="1958" w:type="dxa"/>
            <w:tcBorders>
              <w:top w:val="nil"/>
              <w:left w:val="nil"/>
              <w:bottom w:val="nil"/>
              <w:right w:val="single" w:sz="8" w:space="0" w:color="auto"/>
            </w:tcBorders>
            <w:shd w:val="clear" w:color="auto" w:fill="auto"/>
            <w:noWrap/>
            <w:vAlign w:val="bottom"/>
            <w:hideMark/>
          </w:tcPr>
          <w:p w14:paraId="7922DCD7"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37 ± 7</w:t>
            </w:r>
          </w:p>
        </w:tc>
        <w:tc>
          <w:tcPr>
            <w:tcW w:w="1958" w:type="dxa"/>
            <w:tcBorders>
              <w:top w:val="nil"/>
              <w:left w:val="single" w:sz="8" w:space="0" w:color="auto"/>
              <w:bottom w:val="nil"/>
              <w:right w:val="nil"/>
            </w:tcBorders>
          </w:tcPr>
          <w:p w14:paraId="497F159F"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100%</w:t>
            </w:r>
          </w:p>
        </w:tc>
      </w:tr>
      <w:tr w:rsidR="0031018C" w:rsidRPr="00C43449" w14:paraId="6F26E41C" w14:textId="77777777" w:rsidTr="00E7167C">
        <w:trPr>
          <w:trHeight w:val="300"/>
        </w:trPr>
        <w:tc>
          <w:tcPr>
            <w:tcW w:w="820" w:type="dxa"/>
            <w:tcBorders>
              <w:top w:val="nil"/>
              <w:left w:val="nil"/>
              <w:bottom w:val="nil"/>
              <w:right w:val="double" w:sz="6" w:space="0" w:color="auto"/>
            </w:tcBorders>
            <w:shd w:val="clear" w:color="auto" w:fill="auto"/>
            <w:noWrap/>
            <w:vAlign w:val="bottom"/>
            <w:hideMark/>
          </w:tcPr>
          <w:p w14:paraId="1C812F34"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S65D</w:t>
            </w:r>
          </w:p>
        </w:tc>
        <w:tc>
          <w:tcPr>
            <w:tcW w:w="1140" w:type="dxa"/>
            <w:tcBorders>
              <w:top w:val="nil"/>
              <w:left w:val="nil"/>
              <w:bottom w:val="nil"/>
              <w:right w:val="nil"/>
            </w:tcBorders>
            <w:shd w:val="clear" w:color="auto" w:fill="auto"/>
            <w:noWrap/>
            <w:vAlign w:val="bottom"/>
            <w:hideMark/>
          </w:tcPr>
          <w:p w14:paraId="22FCAB4B"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9.4%</w:t>
            </w:r>
          </w:p>
        </w:tc>
        <w:tc>
          <w:tcPr>
            <w:tcW w:w="1200" w:type="dxa"/>
            <w:tcBorders>
              <w:top w:val="nil"/>
              <w:left w:val="single" w:sz="8" w:space="0" w:color="auto"/>
              <w:bottom w:val="nil"/>
              <w:right w:val="single" w:sz="8" w:space="0" w:color="auto"/>
            </w:tcBorders>
            <w:shd w:val="clear" w:color="auto" w:fill="auto"/>
            <w:noWrap/>
            <w:vAlign w:val="bottom"/>
            <w:hideMark/>
          </w:tcPr>
          <w:p w14:paraId="52442813"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90.6%</w:t>
            </w:r>
          </w:p>
        </w:tc>
        <w:tc>
          <w:tcPr>
            <w:tcW w:w="1958" w:type="dxa"/>
            <w:tcBorders>
              <w:top w:val="nil"/>
              <w:left w:val="nil"/>
              <w:bottom w:val="nil"/>
              <w:right w:val="single" w:sz="8" w:space="0" w:color="auto"/>
            </w:tcBorders>
            <w:shd w:val="clear" w:color="auto" w:fill="auto"/>
            <w:noWrap/>
            <w:vAlign w:val="bottom"/>
            <w:hideMark/>
          </w:tcPr>
          <w:p w14:paraId="1BC233DA"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140 ± 16</w:t>
            </w:r>
          </w:p>
        </w:tc>
        <w:tc>
          <w:tcPr>
            <w:tcW w:w="1958" w:type="dxa"/>
            <w:tcBorders>
              <w:top w:val="nil"/>
              <w:left w:val="single" w:sz="8" w:space="0" w:color="auto"/>
              <w:bottom w:val="nil"/>
              <w:right w:val="nil"/>
            </w:tcBorders>
          </w:tcPr>
          <w:p w14:paraId="044BE899"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26.4%</w:t>
            </w:r>
          </w:p>
        </w:tc>
      </w:tr>
      <w:tr w:rsidR="0031018C" w:rsidRPr="00C43449" w14:paraId="716D7083" w14:textId="77777777" w:rsidTr="00E7167C">
        <w:trPr>
          <w:trHeight w:val="300"/>
        </w:trPr>
        <w:tc>
          <w:tcPr>
            <w:tcW w:w="820" w:type="dxa"/>
            <w:tcBorders>
              <w:top w:val="nil"/>
              <w:left w:val="nil"/>
              <w:bottom w:val="nil"/>
              <w:right w:val="double" w:sz="6" w:space="0" w:color="auto"/>
            </w:tcBorders>
            <w:shd w:val="clear" w:color="auto" w:fill="auto"/>
            <w:noWrap/>
            <w:vAlign w:val="bottom"/>
            <w:hideMark/>
          </w:tcPr>
          <w:p w14:paraId="4209FEA8"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S242D</w:t>
            </w:r>
          </w:p>
        </w:tc>
        <w:tc>
          <w:tcPr>
            <w:tcW w:w="1140" w:type="dxa"/>
            <w:tcBorders>
              <w:top w:val="nil"/>
              <w:left w:val="nil"/>
              <w:bottom w:val="nil"/>
              <w:right w:val="nil"/>
            </w:tcBorders>
            <w:shd w:val="clear" w:color="auto" w:fill="auto"/>
            <w:noWrap/>
            <w:vAlign w:val="bottom"/>
            <w:hideMark/>
          </w:tcPr>
          <w:p w14:paraId="147B4FDF"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12.4%</w:t>
            </w:r>
          </w:p>
        </w:tc>
        <w:tc>
          <w:tcPr>
            <w:tcW w:w="1200" w:type="dxa"/>
            <w:tcBorders>
              <w:top w:val="nil"/>
              <w:left w:val="single" w:sz="8" w:space="0" w:color="auto"/>
              <w:bottom w:val="nil"/>
              <w:right w:val="single" w:sz="8" w:space="0" w:color="auto"/>
            </w:tcBorders>
            <w:shd w:val="clear" w:color="auto" w:fill="auto"/>
            <w:noWrap/>
            <w:vAlign w:val="bottom"/>
            <w:hideMark/>
          </w:tcPr>
          <w:p w14:paraId="59B3D382"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87.6%</w:t>
            </w:r>
          </w:p>
        </w:tc>
        <w:tc>
          <w:tcPr>
            <w:tcW w:w="1958" w:type="dxa"/>
            <w:tcBorders>
              <w:top w:val="nil"/>
              <w:left w:val="nil"/>
              <w:bottom w:val="nil"/>
              <w:right w:val="single" w:sz="8" w:space="0" w:color="auto"/>
            </w:tcBorders>
            <w:shd w:val="clear" w:color="auto" w:fill="auto"/>
            <w:noWrap/>
            <w:vAlign w:val="bottom"/>
            <w:hideMark/>
          </w:tcPr>
          <w:p w14:paraId="62C61697"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424 ± 78</w:t>
            </w:r>
          </w:p>
        </w:tc>
        <w:tc>
          <w:tcPr>
            <w:tcW w:w="1958" w:type="dxa"/>
            <w:tcBorders>
              <w:top w:val="nil"/>
              <w:left w:val="single" w:sz="8" w:space="0" w:color="auto"/>
              <w:bottom w:val="nil"/>
              <w:right w:val="nil"/>
            </w:tcBorders>
          </w:tcPr>
          <w:p w14:paraId="645D7C10"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8.7%</w:t>
            </w:r>
          </w:p>
        </w:tc>
      </w:tr>
      <w:tr w:rsidR="0031018C" w:rsidRPr="00C43449" w14:paraId="07DFF629" w14:textId="77777777" w:rsidTr="00E7167C">
        <w:trPr>
          <w:trHeight w:val="300"/>
        </w:trPr>
        <w:tc>
          <w:tcPr>
            <w:tcW w:w="820" w:type="dxa"/>
            <w:tcBorders>
              <w:top w:val="nil"/>
              <w:left w:val="nil"/>
              <w:bottom w:val="nil"/>
              <w:right w:val="double" w:sz="6" w:space="0" w:color="auto"/>
            </w:tcBorders>
            <w:shd w:val="clear" w:color="auto" w:fill="auto"/>
            <w:noWrap/>
            <w:vAlign w:val="bottom"/>
            <w:hideMark/>
          </w:tcPr>
          <w:p w14:paraId="0E8257B7"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S248D</w:t>
            </w:r>
          </w:p>
        </w:tc>
        <w:tc>
          <w:tcPr>
            <w:tcW w:w="1140" w:type="dxa"/>
            <w:tcBorders>
              <w:top w:val="nil"/>
              <w:left w:val="nil"/>
              <w:bottom w:val="nil"/>
              <w:right w:val="nil"/>
            </w:tcBorders>
            <w:shd w:val="clear" w:color="auto" w:fill="auto"/>
            <w:noWrap/>
            <w:vAlign w:val="bottom"/>
            <w:hideMark/>
          </w:tcPr>
          <w:p w14:paraId="396BC05A"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5.8%</w:t>
            </w:r>
          </w:p>
        </w:tc>
        <w:tc>
          <w:tcPr>
            <w:tcW w:w="1200" w:type="dxa"/>
            <w:tcBorders>
              <w:top w:val="nil"/>
              <w:left w:val="single" w:sz="8" w:space="0" w:color="auto"/>
              <w:bottom w:val="nil"/>
              <w:right w:val="single" w:sz="8" w:space="0" w:color="auto"/>
            </w:tcBorders>
            <w:shd w:val="clear" w:color="auto" w:fill="auto"/>
            <w:noWrap/>
            <w:vAlign w:val="bottom"/>
            <w:hideMark/>
          </w:tcPr>
          <w:p w14:paraId="75BF115D"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94.2%</w:t>
            </w:r>
          </w:p>
        </w:tc>
        <w:tc>
          <w:tcPr>
            <w:tcW w:w="1958" w:type="dxa"/>
            <w:tcBorders>
              <w:top w:val="nil"/>
              <w:left w:val="nil"/>
              <w:bottom w:val="nil"/>
              <w:right w:val="single" w:sz="8" w:space="0" w:color="auto"/>
            </w:tcBorders>
            <w:shd w:val="clear" w:color="auto" w:fill="auto"/>
            <w:noWrap/>
            <w:vAlign w:val="bottom"/>
            <w:hideMark/>
          </w:tcPr>
          <w:p w14:paraId="3E0A005E"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112 ± 11</w:t>
            </w:r>
          </w:p>
        </w:tc>
        <w:tc>
          <w:tcPr>
            <w:tcW w:w="1958" w:type="dxa"/>
            <w:tcBorders>
              <w:top w:val="nil"/>
              <w:left w:val="single" w:sz="8" w:space="0" w:color="auto"/>
              <w:bottom w:val="nil"/>
              <w:right w:val="nil"/>
            </w:tcBorders>
          </w:tcPr>
          <w:p w14:paraId="20BCD910"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33.0%</w:t>
            </w:r>
          </w:p>
        </w:tc>
      </w:tr>
      <w:tr w:rsidR="0031018C" w:rsidRPr="00C43449" w14:paraId="22423DB1" w14:textId="77777777" w:rsidTr="00E7167C">
        <w:trPr>
          <w:trHeight w:val="300"/>
        </w:trPr>
        <w:tc>
          <w:tcPr>
            <w:tcW w:w="820" w:type="dxa"/>
            <w:tcBorders>
              <w:top w:val="nil"/>
              <w:left w:val="nil"/>
              <w:bottom w:val="nil"/>
              <w:right w:val="double" w:sz="6" w:space="0" w:color="auto"/>
            </w:tcBorders>
            <w:shd w:val="clear" w:color="auto" w:fill="auto"/>
            <w:noWrap/>
            <w:vAlign w:val="bottom"/>
            <w:hideMark/>
          </w:tcPr>
          <w:p w14:paraId="35F330FA" w14:textId="77777777" w:rsidR="0031018C" w:rsidRPr="00C43449" w:rsidRDefault="0031018C" w:rsidP="00E7167C">
            <w:pPr>
              <w:spacing w:after="0"/>
              <w:jc w:val="center"/>
              <w:rPr>
                <w:rFonts w:ascii="Calibri" w:eastAsia="Times New Roman" w:hAnsi="Calibri" w:cs="Times New Roman"/>
                <w:b/>
                <w:bCs/>
                <w:color w:val="000000"/>
                <w:lang w:eastAsia="en-GB"/>
              </w:rPr>
            </w:pPr>
            <w:r w:rsidRPr="00C43449">
              <w:rPr>
                <w:rFonts w:ascii="Calibri" w:eastAsia="Times New Roman" w:hAnsi="Calibri" w:cs="Times New Roman"/>
                <w:b/>
                <w:bCs/>
                <w:color w:val="000000"/>
                <w:lang w:eastAsia="en-GB"/>
              </w:rPr>
              <w:t>S337D</w:t>
            </w:r>
          </w:p>
        </w:tc>
        <w:tc>
          <w:tcPr>
            <w:tcW w:w="1140" w:type="dxa"/>
            <w:tcBorders>
              <w:top w:val="nil"/>
              <w:left w:val="nil"/>
              <w:bottom w:val="nil"/>
              <w:right w:val="nil"/>
            </w:tcBorders>
            <w:shd w:val="clear" w:color="auto" w:fill="auto"/>
            <w:noWrap/>
            <w:vAlign w:val="bottom"/>
            <w:hideMark/>
          </w:tcPr>
          <w:p w14:paraId="4DAAB57F"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25.2%</w:t>
            </w:r>
          </w:p>
        </w:tc>
        <w:tc>
          <w:tcPr>
            <w:tcW w:w="1200" w:type="dxa"/>
            <w:tcBorders>
              <w:top w:val="nil"/>
              <w:left w:val="single" w:sz="8" w:space="0" w:color="auto"/>
              <w:bottom w:val="nil"/>
              <w:right w:val="single" w:sz="8" w:space="0" w:color="auto"/>
            </w:tcBorders>
            <w:shd w:val="clear" w:color="auto" w:fill="auto"/>
            <w:noWrap/>
            <w:vAlign w:val="bottom"/>
            <w:hideMark/>
          </w:tcPr>
          <w:p w14:paraId="29019856"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74.8%</w:t>
            </w:r>
          </w:p>
        </w:tc>
        <w:tc>
          <w:tcPr>
            <w:tcW w:w="1958" w:type="dxa"/>
            <w:tcBorders>
              <w:top w:val="nil"/>
              <w:left w:val="nil"/>
              <w:bottom w:val="nil"/>
              <w:right w:val="single" w:sz="8" w:space="0" w:color="auto"/>
            </w:tcBorders>
            <w:shd w:val="clear" w:color="auto" w:fill="auto"/>
            <w:noWrap/>
            <w:vAlign w:val="bottom"/>
            <w:hideMark/>
          </w:tcPr>
          <w:p w14:paraId="3D3DF4DB"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111 ± 15</w:t>
            </w:r>
          </w:p>
        </w:tc>
        <w:tc>
          <w:tcPr>
            <w:tcW w:w="1958" w:type="dxa"/>
            <w:tcBorders>
              <w:top w:val="nil"/>
              <w:left w:val="single" w:sz="8" w:space="0" w:color="auto"/>
              <w:bottom w:val="nil"/>
              <w:right w:val="nil"/>
            </w:tcBorders>
          </w:tcPr>
          <w:p w14:paraId="0CE758B1" w14:textId="77777777" w:rsidR="0031018C" w:rsidRPr="00C43449" w:rsidRDefault="0031018C" w:rsidP="00E7167C">
            <w:pPr>
              <w:spacing w:after="0"/>
              <w:jc w:val="center"/>
              <w:rPr>
                <w:rFonts w:ascii="Calibri" w:eastAsia="Times New Roman" w:hAnsi="Calibri" w:cs="Times New Roman"/>
                <w:color w:val="000000"/>
                <w:lang w:eastAsia="en-GB"/>
              </w:rPr>
            </w:pPr>
            <w:r w:rsidRPr="00C43449">
              <w:rPr>
                <w:rFonts w:ascii="Calibri" w:eastAsia="Times New Roman" w:hAnsi="Calibri" w:cs="Times New Roman"/>
                <w:color w:val="000000"/>
                <w:lang w:eastAsia="en-GB"/>
              </w:rPr>
              <w:t>33.3%</w:t>
            </w:r>
          </w:p>
        </w:tc>
      </w:tr>
    </w:tbl>
    <w:p w14:paraId="7CC1EB81" w14:textId="5F580E3E" w:rsidR="006628E0" w:rsidRPr="00C43449" w:rsidRDefault="006628E0" w:rsidP="00583C4D">
      <w:pPr>
        <w:jc w:val="both"/>
        <w:rPr>
          <w:b/>
          <w:sz w:val="24"/>
        </w:rPr>
      </w:pPr>
    </w:p>
    <w:p w14:paraId="50274168" w14:textId="77777777" w:rsidR="006628E0" w:rsidRPr="00C43449" w:rsidRDefault="006628E0">
      <w:pPr>
        <w:rPr>
          <w:b/>
          <w:sz w:val="24"/>
        </w:rPr>
      </w:pPr>
      <w:r w:rsidRPr="00C43449">
        <w:rPr>
          <w:b/>
          <w:sz w:val="24"/>
        </w:rPr>
        <w:br w:type="page"/>
      </w:r>
    </w:p>
    <w:p w14:paraId="6D6EB030" w14:textId="721BB3FE" w:rsidR="00036B8C" w:rsidRPr="00C43449" w:rsidRDefault="00F165F1" w:rsidP="00036B8C">
      <w:pPr>
        <w:spacing w:line="480" w:lineRule="auto"/>
        <w:jc w:val="both"/>
        <w:rPr>
          <w:rFonts w:ascii="Arial" w:hAnsi="Arial" w:cs="Arial"/>
        </w:rPr>
      </w:pPr>
      <w:r w:rsidRPr="00C43449">
        <w:rPr>
          <w:rFonts w:ascii="Arial" w:hAnsi="Arial" w:cs="Arial"/>
          <w:b/>
          <w:i/>
          <w:noProof/>
          <w:lang w:eastAsia="en-GB"/>
        </w:rPr>
        <w:lastRenderedPageBreak/>
        <w:drawing>
          <wp:anchor distT="0" distB="0" distL="114300" distR="114300" simplePos="0" relativeHeight="251716608" behindDoc="0" locked="0" layoutInCell="1" allowOverlap="1" wp14:anchorId="59D83C51" wp14:editId="600E7E06">
            <wp:simplePos x="0" y="0"/>
            <wp:positionH relativeFrom="margin">
              <wp:posOffset>-54610</wp:posOffset>
            </wp:positionH>
            <wp:positionV relativeFrom="page">
              <wp:posOffset>967105</wp:posOffset>
            </wp:positionV>
            <wp:extent cx="5749290" cy="4211955"/>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tif"/>
                    <pic:cNvPicPr/>
                  </pic:nvPicPr>
                  <pic:blipFill rotWithShape="1">
                    <a:blip r:embed="rId14">
                      <a:extLst>
                        <a:ext uri="{28A0092B-C50C-407E-A947-70E740481C1C}">
                          <a14:useLocalDpi xmlns:a14="http://schemas.microsoft.com/office/drawing/2010/main" val="0"/>
                        </a:ext>
                      </a:extLst>
                    </a:blip>
                    <a:srcRect l="3950" t="6299" r="13412" b="12957"/>
                    <a:stretch/>
                  </pic:blipFill>
                  <pic:spPr bwMode="auto">
                    <a:xfrm>
                      <a:off x="0" y="0"/>
                      <a:ext cx="5749290" cy="421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B8C" w:rsidRPr="00C43449">
        <w:rPr>
          <w:rFonts w:ascii="Arial" w:hAnsi="Arial" w:cs="Arial"/>
          <w:b/>
          <w:i/>
        </w:rPr>
        <w:t xml:space="preserve"> Figure</w:t>
      </w:r>
      <w:r w:rsidR="00D74647" w:rsidRPr="00C43449">
        <w:rPr>
          <w:rFonts w:ascii="Arial" w:hAnsi="Arial" w:cs="Arial"/>
          <w:b/>
          <w:i/>
        </w:rPr>
        <w:t xml:space="preserve"> 1</w:t>
      </w:r>
      <w:r w:rsidR="00036B8C" w:rsidRPr="00C43449">
        <w:rPr>
          <w:rFonts w:ascii="Arial" w:hAnsi="Arial" w:cs="Arial"/>
          <w:b/>
          <w:i/>
        </w:rPr>
        <w:t>: Multi-site phosphorylation of p50 by PKA</w:t>
      </w:r>
      <w:r w:rsidR="00036B8C" w:rsidRPr="00C43449">
        <w:rPr>
          <w:rFonts w:ascii="Arial" w:hAnsi="Arial" w:cs="Arial"/>
          <w:b/>
          <w:i/>
          <w:vertAlign w:val="subscript"/>
        </w:rPr>
        <w:t xml:space="preserve">c </w:t>
      </w:r>
      <w:r w:rsidR="00036B8C" w:rsidRPr="00C43449">
        <w:rPr>
          <w:rFonts w:ascii="Arial" w:hAnsi="Arial" w:cs="Arial"/>
          <w:b/>
          <w:i/>
        </w:rPr>
        <w:t>and Chk1 is not combinatorial.</w:t>
      </w:r>
      <w:r w:rsidR="00036B8C" w:rsidRPr="00C43449">
        <w:rPr>
          <w:rFonts w:ascii="Arial" w:hAnsi="Arial" w:cs="Arial"/>
          <w:i/>
        </w:rPr>
        <w:t xml:space="preserve"> (a) Intact mass spectra of p50 before (bottom) and after in vitro phosphorylation with PKA</w:t>
      </w:r>
      <w:r w:rsidR="00036B8C" w:rsidRPr="00C43449">
        <w:rPr>
          <w:rFonts w:ascii="Arial" w:hAnsi="Arial" w:cs="Arial"/>
          <w:i/>
          <w:vertAlign w:val="subscript"/>
        </w:rPr>
        <w:t>c</w:t>
      </w:r>
      <w:r w:rsidR="00036B8C" w:rsidRPr="00C43449">
        <w:rPr>
          <w:rFonts w:ascii="Arial" w:hAnsi="Arial" w:cs="Arial"/>
          <w:i/>
        </w:rPr>
        <w:t xml:space="preserve"> (middle) or Chk1 (top). Depicted are the 30+ (green) and 31+ (blue) charge states of the non-phosphorylated (circles), mono-phosphorylated (triangles) and di-phosphorylated (diamonds) forms of p50. (b) Identified sites of phosphorylation (red) mapped onto the X-ray crystal structure of the mouse p50:p50 homodimer bound to DNA (grey), PDB entry 1NFK. Individual p50 monomers are either in blue or yellow. Sites of phosphorylation are numbered according to the human sequence. Ser328 and Ser337 were identified as PKA</w:t>
      </w:r>
      <w:r w:rsidR="00036B8C" w:rsidRPr="00C43449">
        <w:rPr>
          <w:rFonts w:ascii="Arial" w:hAnsi="Arial" w:cs="Arial"/>
          <w:i/>
          <w:vertAlign w:val="subscript"/>
        </w:rPr>
        <w:t>c</w:t>
      </w:r>
      <w:r w:rsidR="00036B8C" w:rsidRPr="00C43449">
        <w:rPr>
          <w:rFonts w:ascii="Arial" w:hAnsi="Arial" w:cs="Arial"/>
          <w:i/>
        </w:rPr>
        <w:t xml:space="preserve"> phosphosites. All sites were phosphorylated by Chk1.  (c) Loops 1 and 3 of p50 with kB DNA shows direct interaction of the regions containing Ser65, Ser242 and Ser248 with the DNA.</w:t>
      </w:r>
    </w:p>
    <w:p w14:paraId="0D05074E" w14:textId="606EF23A" w:rsidR="006628E0" w:rsidRPr="00C43449" w:rsidRDefault="006628E0" w:rsidP="006628E0">
      <w:pPr>
        <w:spacing w:line="480" w:lineRule="auto"/>
        <w:jc w:val="both"/>
        <w:rPr>
          <w:rFonts w:ascii="Arial" w:hAnsi="Arial" w:cs="Arial"/>
        </w:rPr>
      </w:pPr>
    </w:p>
    <w:p w14:paraId="7AD52E24" w14:textId="270597DA" w:rsidR="00F165F1" w:rsidRPr="00C43449" w:rsidRDefault="00F165F1">
      <w:pPr>
        <w:rPr>
          <w:b/>
          <w:sz w:val="24"/>
        </w:rPr>
      </w:pPr>
      <w:r w:rsidRPr="00C43449">
        <w:rPr>
          <w:b/>
          <w:sz w:val="24"/>
        </w:rPr>
        <w:br w:type="page"/>
      </w:r>
    </w:p>
    <w:p w14:paraId="374539B9" w14:textId="76A717F4" w:rsidR="00F165F1" w:rsidRPr="00C43449" w:rsidRDefault="00036B8C" w:rsidP="00F165F1">
      <w:pPr>
        <w:spacing w:after="120" w:line="480" w:lineRule="auto"/>
        <w:jc w:val="both"/>
        <w:rPr>
          <w:rStyle w:val="RSCB02ArticleTextChar"/>
          <w:rFonts w:ascii="Arial" w:hAnsi="Arial" w:cs="Arial"/>
          <w:sz w:val="22"/>
          <w:szCs w:val="22"/>
        </w:rPr>
      </w:pPr>
      <w:r w:rsidRPr="00C43449">
        <w:rPr>
          <w:rFonts w:ascii="Arial" w:hAnsi="Arial" w:cs="Arial"/>
          <w:b/>
          <w:i/>
          <w:noProof/>
          <w:szCs w:val="20"/>
          <w:lang w:eastAsia="en-GB"/>
        </w:rPr>
        <w:lastRenderedPageBreak/>
        <w:drawing>
          <wp:inline distT="0" distB="0" distL="0" distR="0" wp14:anchorId="034EF164" wp14:editId="068F45A6">
            <wp:extent cx="5454650" cy="225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rotWithShape="1">
                    <a:blip r:embed="rId15" cstate="print">
                      <a:extLst>
                        <a:ext uri="{28A0092B-C50C-407E-A947-70E740481C1C}">
                          <a14:useLocalDpi xmlns:a14="http://schemas.microsoft.com/office/drawing/2010/main" val="0"/>
                        </a:ext>
                      </a:extLst>
                    </a:blip>
                    <a:srcRect l="2437" t="28212" r="2433" b="19350"/>
                    <a:stretch/>
                  </pic:blipFill>
                  <pic:spPr bwMode="auto">
                    <a:xfrm>
                      <a:off x="0" y="0"/>
                      <a:ext cx="5453038" cy="2253584"/>
                    </a:xfrm>
                    <a:prstGeom prst="rect">
                      <a:avLst/>
                    </a:prstGeom>
                    <a:ln>
                      <a:noFill/>
                    </a:ln>
                    <a:extLst>
                      <a:ext uri="{53640926-AAD7-44D8-BBD7-CCE9431645EC}">
                        <a14:shadowObscured xmlns:a14="http://schemas.microsoft.com/office/drawing/2010/main"/>
                      </a:ext>
                    </a:extLst>
                  </pic:spPr>
                </pic:pic>
              </a:graphicData>
            </a:graphic>
          </wp:inline>
        </w:drawing>
      </w:r>
    </w:p>
    <w:p w14:paraId="375CE75E" w14:textId="27742658" w:rsidR="00F165F1" w:rsidRPr="00C43449" w:rsidRDefault="00F165F1" w:rsidP="00F165F1">
      <w:pPr>
        <w:spacing w:after="120" w:line="480" w:lineRule="auto"/>
        <w:jc w:val="both"/>
        <w:rPr>
          <w:rFonts w:ascii="Arial" w:hAnsi="Arial" w:cs="Arial"/>
          <w:i/>
          <w:w w:val="108"/>
        </w:rPr>
      </w:pPr>
      <w:r w:rsidRPr="00C43449">
        <w:rPr>
          <w:rFonts w:ascii="Arial" w:hAnsi="Arial" w:cs="Arial"/>
          <w:b/>
          <w:i/>
          <w:szCs w:val="20"/>
        </w:rPr>
        <w:t>Figure</w:t>
      </w:r>
      <w:r w:rsidR="00D74647" w:rsidRPr="00C43449">
        <w:rPr>
          <w:rFonts w:ascii="Arial" w:hAnsi="Arial" w:cs="Arial"/>
          <w:b/>
          <w:i/>
          <w:szCs w:val="20"/>
        </w:rPr>
        <w:t xml:space="preserve"> 2</w:t>
      </w:r>
      <w:r w:rsidRPr="00C43449">
        <w:rPr>
          <w:rFonts w:ascii="Arial" w:hAnsi="Arial" w:cs="Arial"/>
          <w:b/>
          <w:i/>
          <w:szCs w:val="20"/>
        </w:rPr>
        <w:t xml:space="preserve">: Phosphorylation of p50 regulates </w:t>
      </w:r>
      <w:r w:rsidR="00FD47DE" w:rsidRPr="00C43449">
        <w:rPr>
          <w:rFonts w:ascii="Arial" w:hAnsi="Arial" w:cs="Arial"/>
          <w:b/>
          <w:i/>
          <w:szCs w:val="20"/>
        </w:rPr>
        <w:t>dimerization</w:t>
      </w:r>
      <w:r w:rsidRPr="00C43449">
        <w:rPr>
          <w:rFonts w:ascii="Arial" w:hAnsi="Arial" w:cs="Arial"/>
          <w:b/>
          <w:i/>
          <w:szCs w:val="20"/>
        </w:rPr>
        <w:t xml:space="preserve">. </w:t>
      </w:r>
      <w:r w:rsidRPr="00C43449">
        <w:rPr>
          <w:rStyle w:val="RSCB02ArticleTextChar"/>
          <w:rFonts w:ascii="Arial" w:hAnsi="Arial" w:cs="Arial"/>
          <w:i/>
          <w:sz w:val="22"/>
          <w:szCs w:val="20"/>
        </w:rPr>
        <w:t xml:space="preserve">Native mass spectra of p50 before (bottom) or after phosphorylation with either </w:t>
      </w:r>
      <w:r w:rsidRPr="00C43449">
        <w:rPr>
          <w:rStyle w:val="RSCB02ArticleTextChar"/>
          <w:rFonts w:ascii="Arial" w:hAnsi="Arial" w:cs="Arial"/>
          <w:i/>
          <w:sz w:val="22"/>
          <w:szCs w:val="22"/>
        </w:rPr>
        <w:t>PKA</w:t>
      </w:r>
      <w:r w:rsidRPr="00C43449">
        <w:rPr>
          <w:rStyle w:val="RSCB02ArticleTextChar"/>
          <w:rFonts w:ascii="Arial" w:hAnsi="Arial" w:cs="Arial"/>
          <w:i/>
          <w:sz w:val="22"/>
          <w:szCs w:val="22"/>
          <w:vertAlign w:val="subscript"/>
        </w:rPr>
        <w:t>c</w:t>
      </w:r>
      <w:r w:rsidRPr="00C43449">
        <w:rPr>
          <w:rStyle w:val="RSCB02ArticleTextChar"/>
          <w:rFonts w:ascii="Arial" w:hAnsi="Arial" w:cs="Arial"/>
          <w:i/>
          <w:sz w:val="22"/>
          <w:szCs w:val="20"/>
        </w:rPr>
        <w:t xml:space="preserve"> (middle, red) or Chk1 (top, blue), in the absence (left) or presence (right) of the p50 kB DNA oligomer</w:t>
      </w:r>
      <w:r w:rsidRPr="00C43449">
        <w:rPr>
          <w:rFonts w:ascii="Arial" w:hAnsi="Arial" w:cs="Arial"/>
          <w:i/>
          <w:w w:val="108"/>
        </w:rPr>
        <w:t>. Charge states are indicated.</w:t>
      </w:r>
    </w:p>
    <w:p w14:paraId="1D7671F4" w14:textId="77777777" w:rsidR="00F165F1" w:rsidRPr="00C43449" w:rsidRDefault="00F165F1" w:rsidP="00F165F1">
      <w:pPr>
        <w:spacing w:after="120" w:line="480" w:lineRule="auto"/>
        <w:jc w:val="both"/>
        <w:rPr>
          <w:rFonts w:ascii="Arial" w:hAnsi="Arial" w:cs="Arial"/>
          <w:i/>
          <w:w w:val="108"/>
        </w:rPr>
      </w:pPr>
    </w:p>
    <w:p w14:paraId="63FE650C" w14:textId="31775B2C" w:rsidR="00F165F1" w:rsidRPr="00C43449" w:rsidRDefault="00F165F1">
      <w:pPr>
        <w:rPr>
          <w:rFonts w:ascii="Arial" w:hAnsi="Arial" w:cs="Arial"/>
          <w:i/>
          <w:w w:val="108"/>
        </w:rPr>
      </w:pPr>
      <w:r w:rsidRPr="00C43449">
        <w:rPr>
          <w:rFonts w:ascii="Arial" w:hAnsi="Arial" w:cs="Arial"/>
          <w:i/>
          <w:w w:val="108"/>
        </w:rPr>
        <w:br w:type="page"/>
      </w:r>
    </w:p>
    <w:p w14:paraId="4AF16A58" w14:textId="16CFFACC" w:rsidR="00F165F1" w:rsidRPr="00C43449" w:rsidRDefault="00F165F1" w:rsidP="00F165F1">
      <w:pPr>
        <w:spacing w:after="120" w:line="480" w:lineRule="auto"/>
        <w:jc w:val="both"/>
        <w:rPr>
          <w:rStyle w:val="RSCB02ArticleTextChar"/>
          <w:rFonts w:ascii="Arial" w:hAnsi="Arial" w:cs="Arial"/>
          <w:b/>
          <w:sz w:val="22"/>
          <w:szCs w:val="22"/>
        </w:rPr>
      </w:pPr>
    </w:p>
    <w:p w14:paraId="218EFE13" w14:textId="75231A58" w:rsidR="00F165F1" w:rsidRPr="00C43449" w:rsidRDefault="00F35276" w:rsidP="00F165F1">
      <w:pPr>
        <w:spacing w:line="480" w:lineRule="auto"/>
        <w:jc w:val="both"/>
        <w:rPr>
          <w:b/>
          <w:sz w:val="24"/>
        </w:rPr>
      </w:pPr>
      <w:r w:rsidRPr="00C43449">
        <w:rPr>
          <w:rFonts w:ascii="Arial" w:hAnsi="Arial" w:cs="Arial"/>
          <w:i/>
          <w:noProof/>
          <w:lang w:eastAsia="en-GB"/>
        </w:rPr>
        <w:drawing>
          <wp:anchor distT="0" distB="0" distL="114300" distR="114300" simplePos="0" relativeHeight="251728896" behindDoc="0" locked="0" layoutInCell="1" allowOverlap="1" wp14:anchorId="5EB68A6B" wp14:editId="20B76EDA">
            <wp:simplePos x="1488440" y="3125470"/>
            <wp:positionH relativeFrom="margin">
              <wp:align>center</wp:align>
            </wp:positionH>
            <wp:positionV relativeFrom="margin">
              <wp:align>top</wp:align>
            </wp:positionV>
            <wp:extent cx="4933950" cy="41281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6" cstate="print">
                      <a:extLst>
                        <a:ext uri="{28A0092B-C50C-407E-A947-70E740481C1C}">
                          <a14:useLocalDpi xmlns:a14="http://schemas.microsoft.com/office/drawing/2010/main" val="0"/>
                        </a:ext>
                      </a:extLst>
                    </a:blip>
                    <a:srcRect l="9966" t="12113" r="17495" b="6942"/>
                    <a:stretch/>
                  </pic:blipFill>
                  <pic:spPr bwMode="auto">
                    <a:xfrm>
                      <a:off x="0" y="0"/>
                      <a:ext cx="4933950" cy="412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0CD33" w14:textId="632329CB" w:rsidR="00F165F1" w:rsidRPr="00C43449" w:rsidRDefault="00D74647" w:rsidP="00F165F1">
      <w:pPr>
        <w:spacing w:line="480" w:lineRule="auto"/>
        <w:jc w:val="both"/>
        <w:rPr>
          <w:rFonts w:ascii="Arial" w:hAnsi="Arial" w:cs="Arial"/>
          <w:i/>
        </w:rPr>
      </w:pPr>
      <w:r w:rsidRPr="00C43449">
        <w:rPr>
          <w:rFonts w:ascii="Arial" w:hAnsi="Arial" w:cs="Arial"/>
          <w:b/>
          <w:i/>
        </w:rPr>
        <w:t>Figure 3</w:t>
      </w:r>
      <w:r w:rsidR="00F35276" w:rsidRPr="00C43449">
        <w:rPr>
          <w:rFonts w:ascii="Arial" w:hAnsi="Arial" w:cs="Arial"/>
          <w:b/>
          <w:i/>
        </w:rPr>
        <w:t xml:space="preserve">: Ser337 phosphomimetic disrupts dimerization of p50. </w:t>
      </w:r>
      <w:r w:rsidR="00F35276" w:rsidRPr="00C43449">
        <w:rPr>
          <w:rFonts w:ascii="Arial" w:hAnsi="Arial" w:cs="Arial"/>
          <w:i/>
        </w:rPr>
        <w:t>Native mass spectra of p50 (39-364) wild-type (WT, black), S65D (blue), S242D (red), S248D (brown) and S337D (green) phosphomimetic versions showing p50 monomer and dimer. Non-assigned peaks derive from the cleaved contaminating MBP expression tag. Charge states are indicated</w:t>
      </w:r>
      <w:r w:rsidR="00F165F1" w:rsidRPr="00C43449">
        <w:rPr>
          <w:rFonts w:ascii="Arial" w:hAnsi="Arial" w:cs="Arial"/>
          <w:i/>
        </w:rPr>
        <w:t>.</w:t>
      </w:r>
    </w:p>
    <w:p w14:paraId="737AB35F" w14:textId="4E7CEBBE" w:rsidR="00F165F1" w:rsidRPr="00C43449" w:rsidRDefault="00F165F1" w:rsidP="00583C4D">
      <w:pPr>
        <w:jc w:val="both"/>
        <w:rPr>
          <w:rFonts w:ascii="Arial" w:hAnsi="Arial" w:cs="Arial"/>
          <w:i/>
        </w:rPr>
      </w:pPr>
    </w:p>
    <w:p w14:paraId="4BF1668E" w14:textId="36FC6E3D" w:rsidR="00F165F1" w:rsidRPr="00C43449" w:rsidRDefault="00F165F1">
      <w:pPr>
        <w:rPr>
          <w:rFonts w:ascii="Arial" w:hAnsi="Arial" w:cs="Arial"/>
          <w:i/>
        </w:rPr>
      </w:pPr>
      <w:r w:rsidRPr="00C43449">
        <w:rPr>
          <w:rFonts w:ascii="Arial" w:hAnsi="Arial" w:cs="Arial"/>
          <w:i/>
        </w:rPr>
        <w:br w:type="page"/>
      </w:r>
    </w:p>
    <w:p w14:paraId="613B4808" w14:textId="3A474049" w:rsidR="00F165F1" w:rsidRPr="00C43449" w:rsidRDefault="00F165F1">
      <w:pPr>
        <w:rPr>
          <w:rFonts w:ascii="Arial" w:hAnsi="Arial" w:cs="Arial"/>
          <w:i/>
        </w:rPr>
      </w:pPr>
      <w:r w:rsidRPr="00C43449">
        <w:rPr>
          <w:noProof/>
          <w:sz w:val="16"/>
          <w:szCs w:val="16"/>
          <w:lang w:eastAsia="en-GB"/>
        </w:rPr>
        <w:lastRenderedPageBreak/>
        <w:drawing>
          <wp:anchor distT="0" distB="0" distL="114300" distR="114300" simplePos="0" relativeHeight="251724800" behindDoc="0" locked="0" layoutInCell="1" allowOverlap="1" wp14:anchorId="5A7A0124" wp14:editId="158AAD01">
            <wp:simplePos x="0" y="0"/>
            <wp:positionH relativeFrom="margin">
              <wp:posOffset>0</wp:posOffset>
            </wp:positionH>
            <wp:positionV relativeFrom="margin">
              <wp:posOffset>314325</wp:posOffset>
            </wp:positionV>
            <wp:extent cx="5718810" cy="413766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tif"/>
                    <pic:cNvPicPr/>
                  </pic:nvPicPr>
                  <pic:blipFill rotWithShape="1">
                    <a:blip r:embed="rId17">
                      <a:extLst>
                        <a:ext uri="{28A0092B-C50C-407E-A947-70E740481C1C}">
                          <a14:useLocalDpi xmlns:a14="http://schemas.microsoft.com/office/drawing/2010/main" val="0"/>
                        </a:ext>
                      </a:extLst>
                    </a:blip>
                    <a:srcRect l="15877" t="19006" r="19200" b="18361"/>
                    <a:stretch/>
                  </pic:blipFill>
                  <pic:spPr bwMode="auto">
                    <a:xfrm>
                      <a:off x="0" y="0"/>
                      <a:ext cx="5718810" cy="413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A4D6D" w14:textId="4DED3521" w:rsidR="00F165F1" w:rsidRPr="00C43449" w:rsidRDefault="00D74647" w:rsidP="00F165F1">
      <w:pPr>
        <w:pStyle w:val="Caption"/>
        <w:spacing w:line="480" w:lineRule="auto"/>
        <w:jc w:val="both"/>
        <w:rPr>
          <w:rFonts w:ascii="Arial" w:hAnsi="Arial" w:cs="Arial"/>
          <w:b w:val="0"/>
          <w:i/>
          <w:color w:val="000000" w:themeColor="text1"/>
          <w:sz w:val="22"/>
        </w:rPr>
      </w:pPr>
      <w:r w:rsidRPr="00C43449">
        <w:rPr>
          <w:rFonts w:ascii="Arial" w:hAnsi="Arial" w:cs="Arial"/>
          <w:i/>
          <w:color w:val="000000" w:themeColor="text1"/>
          <w:sz w:val="22"/>
        </w:rPr>
        <w:t>Figure 4</w:t>
      </w:r>
      <w:r w:rsidR="00F165F1" w:rsidRPr="00C43449">
        <w:rPr>
          <w:rFonts w:ascii="Arial" w:hAnsi="Arial" w:cs="Arial"/>
          <w:i/>
          <w:color w:val="000000" w:themeColor="text1"/>
          <w:sz w:val="22"/>
        </w:rPr>
        <w:t xml:space="preserve">: Phosphomimetic versions of p50 exhibit increased conformational flexibility compared to WT p50. </w:t>
      </w:r>
      <w:r w:rsidR="00057370" w:rsidRPr="00C43449">
        <w:rPr>
          <w:rFonts w:ascii="Arial" w:hAnsi="Arial" w:cs="Arial"/>
          <w:b w:val="0"/>
          <w:i/>
          <w:color w:val="auto"/>
          <w:vertAlign w:val="superscript"/>
        </w:rPr>
        <w:t>TW</w:t>
      </w:r>
      <w:r w:rsidR="00057370" w:rsidRPr="00C43449">
        <w:rPr>
          <w:rFonts w:ascii="Arial" w:hAnsi="Arial" w:cs="Arial"/>
          <w:b w:val="0"/>
          <w:i/>
          <w:color w:val="auto"/>
        </w:rPr>
        <w:t>CCS</w:t>
      </w:r>
      <w:r w:rsidR="00057370" w:rsidRPr="00C43449">
        <w:rPr>
          <w:rFonts w:ascii="Arial" w:hAnsi="Arial" w:cs="Arial"/>
          <w:b w:val="0"/>
          <w:i/>
          <w:color w:val="auto"/>
          <w:vertAlign w:val="subscript"/>
        </w:rPr>
        <w:t>N</w:t>
      </w:r>
      <w:r w:rsidR="00057370" w:rsidRPr="00C43449">
        <w:rPr>
          <w:rFonts w:ascii="Arial" w:hAnsi="Arial" w:cs="Arial"/>
          <w:b w:val="0"/>
          <w:i/>
          <w:color w:val="auto"/>
          <w:position w:val="-6"/>
          <w:sz w:val="16"/>
          <w:vertAlign w:val="subscript"/>
        </w:rPr>
        <w:t>2</w:t>
      </w:r>
      <w:r w:rsidR="00057370" w:rsidRPr="00C43449">
        <w:rPr>
          <w:rFonts w:ascii="Arial" w:hAnsi="Arial" w:cs="Arial"/>
          <w:b w:val="0"/>
          <w:i/>
          <w:color w:val="auto"/>
          <w:vertAlign w:val="subscript"/>
        </w:rPr>
        <w:sym w:font="Symbol" w:char="F0AE"/>
      </w:r>
      <w:r w:rsidR="00057370" w:rsidRPr="00C43449">
        <w:rPr>
          <w:rFonts w:ascii="Arial" w:hAnsi="Arial" w:cs="Arial"/>
          <w:b w:val="0"/>
          <w:i/>
          <w:color w:val="auto"/>
          <w:vertAlign w:val="subscript"/>
        </w:rPr>
        <w:t>He</w:t>
      </w:r>
      <w:r w:rsidR="00F165F1" w:rsidRPr="00C43449">
        <w:rPr>
          <w:rFonts w:ascii="Arial" w:hAnsi="Arial" w:cs="Arial"/>
          <w:b w:val="0"/>
          <w:i/>
          <w:color w:val="auto"/>
          <w:sz w:val="22"/>
        </w:rPr>
        <w:t xml:space="preserve"> </w:t>
      </w:r>
      <w:r w:rsidR="00F165F1" w:rsidRPr="00C43449">
        <w:rPr>
          <w:rFonts w:ascii="Arial" w:hAnsi="Arial" w:cs="Arial"/>
          <w:b w:val="0"/>
          <w:i/>
          <w:color w:val="000000" w:themeColor="text1"/>
          <w:sz w:val="22"/>
        </w:rPr>
        <w:t xml:space="preserve">distributions of wild-type (WT) p50 (39-364) (black) alongside p50 S65D (blue), S242D (red), S248D (brown) and S337D (green) in the absence (left) or presence (right) of DNA. </w:t>
      </w:r>
    </w:p>
    <w:p w14:paraId="38FC783C" w14:textId="25A6B149" w:rsidR="00F165F1" w:rsidRPr="00C43449" w:rsidRDefault="00F165F1">
      <w:pPr>
        <w:rPr>
          <w:lang w:eastAsia="en-GB"/>
        </w:rPr>
      </w:pPr>
      <w:r w:rsidRPr="00C43449">
        <w:rPr>
          <w:lang w:eastAsia="en-GB"/>
        </w:rPr>
        <w:br w:type="page"/>
      </w:r>
    </w:p>
    <w:p w14:paraId="5A54F772" w14:textId="12B494AB" w:rsidR="00F165F1" w:rsidRPr="00C43449" w:rsidRDefault="00F165F1" w:rsidP="00583C4D">
      <w:pPr>
        <w:jc w:val="both"/>
        <w:rPr>
          <w:lang w:eastAsia="en-GB"/>
        </w:rPr>
      </w:pPr>
    </w:p>
    <w:p w14:paraId="08A5C18F" w14:textId="34B8101B" w:rsidR="00F165F1" w:rsidRPr="00C43449" w:rsidRDefault="00F165F1" w:rsidP="00583C4D">
      <w:pPr>
        <w:jc w:val="both"/>
        <w:rPr>
          <w:lang w:eastAsia="en-GB"/>
        </w:rPr>
      </w:pPr>
      <w:r w:rsidRPr="00C43449">
        <w:rPr>
          <w:noProof/>
          <w:lang w:eastAsia="en-GB"/>
        </w:rPr>
        <w:drawing>
          <wp:anchor distT="0" distB="0" distL="114300" distR="114300" simplePos="0" relativeHeight="251722752" behindDoc="0" locked="0" layoutInCell="1" allowOverlap="1" wp14:anchorId="43D42083" wp14:editId="5665D533">
            <wp:simplePos x="0" y="0"/>
            <wp:positionH relativeFrom="page">
              <wp:posOffset>1295400</wp:posOffset>
            </wp:positionH>
            <wp:positionV relativeFrom="page">
              <wp:posOffset>1476375</wp:posOffset>
            </wp:positionV>
            <wp:extent cx="4236720" cy="3352334"/>
            <wp:effectExtent l="0" t="0" r="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tif"/>
                    <pic:cNvPicPr/>
                  </pic:nvPicPr>
                  <pic:blipFill rotWithShape="1">
                    <a:blip r:embed="rId18">
                      <a:extLst>
                        <a:ext uri="{28A0092B-C50C-407E-A947-70E740481C1C}">
                          <a14:useLocalDpi xmlns:a14="http://schemas.microsoft.com/office/drawing/2010/main" val="0"/>
                        </a:ext>
                      </a:extLst>
                    </a:blip>
                    <a:srcRect l="8774" b="3752"/>
                    <a:stretch/>
                  </pic:blipFill>
                  <pic:spPr bwMode="auto">
                    <a:xfrm>
                      <a:off x="0" y="0"/>
                      <a:ext cx="4236720" cy="3352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FF4910" w14:textId="72AE69F2" w:rsidR="00F165F1" w:rsidRPr="00C43449" w:rsidRDefault="00F165F1" w:rsidP="00F165F1">
      <w:pPr>
        <w:pStyle w:val="Caption"/>
        <w:spacing w:line="480" w:lineRule="auto"/>
        <w:jc w:val="both"/>
        <w:rPr>
          <w:rFonts w:ascii="Arial" w:hAnsi="Arial" w:cs="Arial"/>
          <w:b w:val="0"/>
          <w:i/>
          <w:color w:val="000000" w:themeColor="text1"/>
          <w:sz w:val="22"/>
        </w:rPr>
      </w:pPr>
      <w:r w:rsidRPr="00C43449">
        <w:rPr>
          <w:rFonts w:ascii="Arial" w:hAnsi="Arial" w:cs="Arial"/>
          <w:i/>
          <w:color w:val="000000" w:themeColor="text1"/>
          <w:sz w:val="22"/>
        </w:rPr>
        <w:t xml:space="preserve">Figure </w:t>
      </w:r>
      <w:r w:rsidR="00D74647" w:rsidRPr="00C43449">
        <w:rPr>
          <w:rFonts w:ascii="Arial" w:hAnsi="Arial" w:cs="Arial"/>
          <w:i/>
          <w:color w:val="000000" w:themeColor="text1"/>
          <w:sz w:val="22"/>
        </w:rPr>
        <w:t>5</w:t>
      </w:r>
      <w:r w:rsidRPr="00C43449">
        <w:rPr>
          <w:rFonts w:ascii="Arial" w:hAnsi="Arial" w:cs="Arial"/>
          <w:i/>
          <w:color w:val="000000" w:themeColor="text1"/>
          <w:sz w:val="22"/>
        </w:rPr>
        <w:t xml:space="preserve">: DNA binding of p50 S242D is significantly disrupted. </w:t>
      </w:r>
      <w:r w:rsidRPr="00C43449">
        <w:rPr>
          <w:rFonts w:ascii="Arial" w:hAnsi="Arial" w:cs="Arial"/>
          <w:b w:val="0"/>
          <w:i/>
          <w:color w:val="000000" w:themeColor="text1"/>
          <w:sz w:val="22"/>
        </w:rPr>
        <w:t>Native MS and DNA titration was used to calculate K</w:t>
      </w:r>
      <w:r w:rsidRPr="00C43449">
        <w:rPr>
          <w:rFonts w:ascii="Arial" w:hAnsi="Arial" w:cs="Arial"/>
          <w:b w:val="0"/>
          <w:i/>
          <w:color w:val="000000" w:themeColor="text1"/>
          <w:sz w:val="22"/>
          <w:vertAlign w:val="subscript"/>
        </w:rPr>
        <w:t>D</w:t>
      </w:r>
      <w:r w:rsidRPr="00C43449">
        <w:rPr>
          <w:rFonts w:ascii="Arial" w:hAnsi="Arial" w:cs="Arial"/>
          <w:b w:val="0"/>
          <w:i/>
          <w:color w:val="000000" w:themeColor="text1"/>
          <w:sz w:val="22"/>
        </w:rPr>
        <w:t xml:space="preserve"> for DNA binding for each of the p50 homodimers: WT (black), S65D (blue), S242D (red), S248D (brown) and S337D (green).</w:t>
      </w:r>
    </w:p>
    <w:p w14:paraId="4FB4C5EE" w14:textId="5B53BB44" w:rsidR="00F165F1" w:rsidRPr="00C43449" w:rsidRDefault="00F165F1">
      <w:pPr>
        <w:rPr>
          <w:lang w:eastAsia="en-GB"/>
        </w:rPr>
      </w:pPr>
      <w:r w:rsidRPr="00C43449">
        <w:rPr>
          <w:lang w:eastAsia="en-GB"/>
        </w:rPr>
        <w:br w:type="page"/>
      </w:r>
    </w:p>
    <w:p w14:paraId="1C9F60B6" w14:textId="79485A35" w:rsidR="00E65BE4" w:rsidRPr="00C43449" w:rsidRDefault="00F35276" w:rsidP="00583C4D">
      <w:pPr>
        <w:jc w:val="both"/>
        <w:rPr>
          <w:lang w:eastAsia="en-GB"/>
        </w:rPr>
      </w:pPr>
      <w:r w:rsidRPr="00C43449">
        <w:rPr>
          <w:noProof/>
          <w:lang w:eastAsia="en-GB"/>
        </w:rPr>
        <w:lastRenderedPageBreak/>
        <w:drawing>
          <wp:anchor distT="0" distB="0" distL="114300" distR="114300" simplePos="0" relativeHeight="251729920" behindDoc="0" locked="0" layoutInCell="1" allowOverlap="1" wp14:anchorId="065155C6" wp14:editId="609253AF">
            <wp:simplePos x="914400" y="914400"/>
            <wp:positionH relativeFrom="margin">
              <wp:align>center</wp:align>
            </wp:positionH>
            <wp:positionV relativeFrom="margin">
              <wp:align>top</wp:align>
            </wp:positionV>
            <wp:extent cx="4508500" cy="2501900"/>
            <wp:effectExtent l="0" t="0" r="635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rotWithShape="1">
                    <a:blip r:embed="rId19" cstate="print">
                      <a:extLst>
                        <a:ext uri="{28A0092B-C50C-407E-A947-70E740481C1C}">
                          <a14:useLocalDpi xmlns:a14="http://schemas.microsoft.com/office/drawing/2010/main" val="0"/>
                        </a:ext>
                      </a:extLst>
                    </a:blip>
                    <a:srcRect l="11296" t="18168" r="10074" b="23634"/>
                    <a:stretch/>
                  </pic:blipFill>
                  <pic:spPr bwMode="auto">
                    <a:xfrm>
                      <a:off x="0" y="0"/>
                      <a:ext cx="4508500" cy="2501900"/>
                    </a:xfrm>
                    <a:prstGeom prst="rect">
                      <a:avLst/>
                    </a:prstGeom>
                    <a:ln>
                      <a:noFill/>
                    </a:ln>
                    <a:extLst>
                      <a:ext uri="{53640926-AAD7-44D8-BBD7-CCE9431645EC}">
                        <a14:shadowObscured xmlns:a14="http://schemas.microsoft.com/office/drawing/2010/main"/>
                      </a:ext>
                    </a:extLst>
                  </pic:spPr>
                </pic:pic>
              </a:graphicData>
            </a:graphic>
          </wp:anchor>
        </w:drawing>
      </w:r>
    </w:p>
    <w:p w14:paraId="4EDCDE38" w14:textId="7261CB9C" w:rsidR="00F165F1" w:rsidRPr="00C43449" w:rsidRDefault="00F165F1" w:rsidP="00F165F1">
      <w:pPr>
        <w:pStyle w:val="Caption"/>
        <w:spacing w:line="480" w:lineRule="auto"/>
        <w:jc w:val="both"/>
        <w:rPr>
          <w:rFonts w:ascii="Arial" w:hAnsi="Arial" w:cs="Arial"/>
          <w:b w:val="0"/>
          <w:i/>
          <w:sz w:val="24"/>
          <w:szCs w:val="20"/>
        </w:rPr>
      </w:pPr>
      <w:r w:rsidRPr="00C43449">
        <w:rPr>
          <w:rFonts w:ascii="Arial" w:hAnsi="Arial" w:cs="Arial"/>
          <w:i/>
          <w:color w:val="000000" w:themeColor="text1"/>
          <w:sz w:val="22"/>
        </w:rPr>
        <w:t xml:space="preserve">Figure </w:t>
      </w:r>
      <w:r w:rsidR="00D74647" w:rsidRPr="00C43449">
        <w:rPr>
          <w:rFonts w:ascii="Arial" w:hAnsi="Arial" w:cs="Arial"/>
          <w:i/>
          <w:color w:val="000000" w:themeColor="text1"/>
          <w:sz w:val="22"/>
        </w:rPr>
        <w:t>6</w:t>
      </w:r>
      <w:r w:rsidRPr="00C43449">
        <w:rPr>
          <w:rFonts w:ascii="Arial" w:hAnsi="Arial" w:cs="Arial"/>
          <w:i/>
          <w:color w:val="000000" w:themeColor="text1"/>
          <w:sz w:val="22"/>
        </w:rPr>
        <w:t xml:space="preserve">: Gas-phase structure of the p50 homodimer is stabilised in the presence of DNA. </w:t>
      </w:r>
      <w:r w:rsidRPr="00C43449">
        <w:rPr>
          <w:rFonts w:ascii="Arial" w:hAnsi="Arial" w:cs="Arial"/>
          <w:b w:val="0"/>
          <w:i/>
          <w:color w:val="000000" w:themeColor="text1"/>
          <w:sz w:val="22"/>
        </w:rPr>
        <w:t>Mobcal was used to determine the theoretical (</w:t>
      </w:r>
      <w:r w:rsidRPr="00C43449">
        <w:rPr>
          <w:rFonts w:ascii="Arial" w:hAnsi="Arial" w:cs="Arial"/>
          <w:b w:val="0"/>
          <w:i/>
          <w:color w:val="000000" w:themeColor="text1"/>
          <w:sz w:val="22"/>
          <w:vertAlign w:val="superscript"/>
        </w:rPr>
        <w:t>EHSS</w:t>
      </w:r>
      <w:r w:rsidRPr="00C43449">
        <w:rPr>
          <w:rFonts w:ascii="Arial" w:hAnsi="Arial" w:cs="Arial"/>
          <w:b w:val="0"/>
          <w:i/>
          <w:color w:val="000000" w:themeColor="text1"/>
          <w:sz w:val="22"/>
        </w:rPr>
        <w:t xml:space="preserve">CCS) value of the p50 dimer using the exact hard sphere scattering (EHSS) model, in the absence (left) and presence (right) of DNA from the </w:t>
      </w:r>
      <w:r w:rsidR="00FD47DE" w:rsidRPr="00C43449">
        <w:rPr>
          <w:rFonts w:ascii="Arial" w:hAnsi="Arial" w:cs="Arial"/>
          <w:b w:val="0"/>
          <w:i/>
          <w:color w:val="000000" w:themeColor="text1"/>
          <w:sz w:val="22"/>
        </w:rPr>
        <w:t>X-ray</w:t>
      </w:r>
      <w:r w:rsidRPr="00C43449">
        <w:rPr>
          <w:rFonts w:ascii="Arial" w:hAnsi="Arial" w:cs="Arial"/>
          <w:b w:val="0"/>
          <w:i/>
          <w:color w:val="000000" w:themeColor="text1"/>
          <w:sz w:val="22"/>
        </w:rPr>
        <w:t xml:space="preserve"> structure, for comparison with experimentally-determined cross section values (</w:t>
      </w:r>
      <w:r w:rsidR="00057370" w:rsidRPr="00C43449">
        <w:rPr>
          <w:rFonts w:ascii="Arial" w:hAnsi="Arial" w:cs="Arial"/>
          <w:b w:val="0"/>
          <w:i/>
          <w:color w:val="auto"/>
          <w:vertAlign w:val="superscript"/>
        </w:rPr>
        <w:t>TW</w:t>
      </w:r>
      <w:r w:rsidR="00057370" w:rsidRPr="00C43449">
        <w:rPr>
          <w:rFonts w:ascii="Arial" w:hAnsi="Arial" w:cs="Arial"/>
          <w:b w:val="0"/>
          <w:i/>
          <w:color w:val="auto"/>
          <w:sz w:val="22"/>
        </w:rPr>
        <w:t>CCS</w:t>
      </w:r>
      <w:r w:rsidR="00057370" w:rsidRPr="00C43449">
        <w:rPr>
          <w:rFonts w:ascii="Arial" w:hAnsi="Arial" w:cs="Arial"/>
          <w:b w:val="0"/>
          <w:i/>
          <w:color w:val="auto"/>
          <w:vertAlign w:val="subscript"/>
        </w:rPr>
        <w:t>N</w:t>
      </w:r>
      <w:r w:rsidR="00057370" w:rsidRPr="00C43449">
        <w:rPr>
          <w:rFonts w:ascii="Arial" w:hAnsi="Arial" w:cs="Arial"/>
          <w:b w:val="0"/>
          <w:i/>
          <w:color w:val="auto"/>
          <w:position w:val="-6"/>
          <w:sz w:val="16"/>
          <w:vertAlign w:val="subscript"/>
        </w:rPr>
        <w:t>2</w:t>
      </w:r>
      <w:r w:rsidR="00057370" w:rsidRPr="00C43449">
        <w:rPr>
          <w:rFonts w:ascii="Arial" w:hAnsi="Arial" w:cs="Arial"/>
          <w:b w:val="0"/>
          <w:i/>
          <w:color w:val="auto"/>
          <w:vertAlign w:val="subscript"/>
        </w:rPr>
        <w:sym w:font="Symbol" w:char="F0AE"/>
      </w:r>
      <w:r w:rsidR="00057370" w:rsidRPr="00C43449">
        <w:rPr>
          <w:rFonts w:ascii="Arial" w:hAnsi="Arial" w:cs="Arial"/>
          <w:b w:val="0"/>
          <w:i/>
          <w:color w:val="auto"/>
          <w:vertAlign w:val="subscript"/>
        </w:rPr>
        <w:t>He</w:t>
      </w:r>
      <w:r w:rsidRPr="00C43449">
        <w:rPr>
          <w:rFonts w:ascii="Arial" w:hAnsi="Arial" w:cs="Arial"/>
          <w:b w:val="0"/>
          <w:i/>
          <w:color w:val="000000" w:themeColor="text1"/>
          <w:sz w:val="22"/>
        </w:rPr>
        <w:t>).</w:t>
      </w:r>
    </w:p>
    <w:p w14:paraId="35E77F25" w14:textId="0A45ED07" w:rsidR="00F165F1" w:rsidRPr="00C43449" w:rsidRDefault="00F165F1">
      <w:pPr>
        <w:rPr>
          <w:lang w:eastAsia="en-GB"/>
        </w:rPr>
      </w:pPr>
      <w:r w:rsidRPr="00C43449">
        <w:rPr>
          <w:lang w:eastAsia="en-GB"/>
        </w:rPr>
        <w:br w:type="page"/>
      </w:r>
    </w:p>
    <w:p w14:paraId="37A2E17D" w14:textId="19BD4F4C" w:rsidR="00F165F1" w:rsidRPr="00C43449" w:rsidRDefault="00F165F1" w:rsidP="00583C4D">
      <w:pPr>
        <w:jc w:val="both"/>
        <w:rPr>
          <w:lang w:eastAsia="en-GB"/>
        </w:rPr>
      </w:pPr>
      <w:r w:rsidRPr="00C43449">
        <w:rPr>
          <w:rFonts w:ascii="Arial" w:hAnsi="Arial" w:cs="Arial"/>
          <w:noProof/>
          <w:sz w:val="20"/>
          <w:szCs w:val="20"/>
          <w:lang w:eastAsia="en-GB"/>
        </w:rPr>
        <w:lastRenderedPageBreak/>
        <w:drawing>
          <wp:inline distT="0" distB="0" distL="0" distR="0" wp14:anchorId="0E97C6B7" wp14:editId="0F447096">
            <wp:extent cx="5732145" cy="3399995"/>
            <wp:effectExtent l="0" t="0" r="1905" b="0"/>
            <wp:docPr id="25" name="Picture 25" descr="C:\Users\vondera\Desktop\Nfkb_data\datapaper\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ndera\Desktop\Nfkb_data\datapaper\figures\figure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3399995"/>
                    </a:xfrm>
                    <a:prstGeom prst="rect">
                      <a:avLst/>
                    </a:prstGeom>
                    <a:noFill/>
                    <a:ln>
                      <a:noFill/>
                    </a:ln>
                  </pic:spPr>
                </pic:pic>
              </a:graphicData>
            </a:graphic>
          </wp:inline>
        </w:drawing>
      </w:r>
    </w:p>
    <w:p w14:paraId="5E1F3049" w14:textId="52ABD8F3" w:rsidR="00F165F1" w:rsidRPr="00FC05FA" w:rsidRDefault="00F165F1" w:rsidP="00F165F1">
      <w:pPr>
        <w:pStyle w:val="Caption"/>
        <w:spacing w:line="480" w:lineRule="auto"/>
        <w:jc w:val="both"/>
        <w:rPr>
          <w:rFonts w:ascii="Arial" w:hAnsi="Arial" w:cs="Arial"/>
          <w:b w:val="0"/>
          <w:i/>
          <w:color w:val="auto"/>
          <w:sz w:val="22"/>
        </w:rPr>
      </w:pPr>
      <w:r w:rsidRPr="00C43449">
        <w:rPr>
          <w:rFonts w:ascii="Arial" w:hAnsi="Arial" w:cs="Arial"/>
          <w:i/>
          <w:color w:val="auto"/>
          <w:sz w:val="22"/>
        </w:rPr>
        <w:t xml:space="preserve">Figure </w:t>
      </w:r>
      <w:r w:rsidR="00D74647" w:rsidRPr="00C43449">
        <w:rPr>
          <w:rFonts w:ascii="Arial" w:hAnsi="Arial" w:cs="Arial"/>
          <w:i/>
          <w:color w:val="auto"/>
          <w:sz w:val="22"/>
        </w:rPr>
        <w:t>7</w:t>
      </w:r>
      <w:r w:rsidRPr="00C43449">
        <w:rPr>
          <w:rFonts w:ascii="Arial" w:hAnsi="Arial" w:cs="Arial"/>
          <w:i/>
          <w:color w:val="auto"/>
          <w:sz w:val="22"/>
        </w:rPr>
        <w:t xml:space="preserve">: Solvent evaporation during electrospray ionisation results in collapse of the p50 dimer which is partially stabilised in the presence of DNA. </w:t>
      </w:r>
      <w:r w:rsidRPr="00C43449">
        <w:rPr>
          <w:rFonts w:ascii="Arial" w:hAnsi="Arial" w:cs="Arial"/>
          <w:b w:val="0"/>
          <w:i/>
          <w:color w:val="auto"/>
          <w:sz w:val="22"/>
        </w:rPr>
        <w:t xml:space="preserve">Simulation of the evaporation process of the unbound (left) and DNA bound (right) p50 dimer. Each data point represents the final CCS value calculated using either the projection approximation (PA, blue) or the exact hard sphere scattering model (EHSS, red) of a 2 ns run upon removing 10 % of the solvent. Empty symbols correspond to CCS values of the final gas-phase simulation. Root mean square deviation values (RMSD) of each final structure is displayed (top). Green lines exemplify the experimentally determined </w:t>
      </w:r>
      <w:r w:rsidR="00057370" w:rsidRPr="00C43449">
        <w:rPr>
          <w:rFonts w:ascii="Arial" w:hAnsi="Arial" w:cs="Arial"/>
          <w:b w:val="0"/>
          <w:i/>
          <w:color w:val="auto"/>
          <w:vertAlign w:val="superscript"/>
        </w:rPr>
        <w:t>TW</w:t>
      </w:r>
      <w:r w:rsidR="00057370" w:rsidRPr="00C43449">
        <w:rPr>
          <w:rFonts w:ascii="Arial" w:hAnsi="Arial" w:cs="Arial"/>
          <w:b w:val="0"/>
          <w:i/>
          <w:color w:val="auto"/>
          <w:sz w:val="22"/>
        </w:rPr>
        <w:t>CCS</w:t>
      </w:r>
      <w:r w:rsidR="00057370" w:rsidRPr="00C43449">
        <w:rPr>
          <w:rFonts w:ascii="Arial" w:hAnsi="Arial" w:cs="Arial"/>
          <w:b w:val="0"/>
          <w:i/>
          <w:color w:val="auto"/>
          <w:vertAlign w:val="subscript"/>
        </w:rPr>
        <w:t>N</w:t>
      </w:r>
      <w:r w:rsidR="00057370" w:rsidRPr="00C43449">
        <w:rPr>
          <w:rFonts w:ascii="Arial" w:hAnsi="Arial" w:cs="Arial"/>
          <w:b w:val="0"/>
          <w:i/>
          <w:color w:val="auto"/>
          <w:position w:val="-6"/>
          <w:sz w:val="16"/>
          <w:vertAlign w:val="subscript"/>
        </w:rPr>
        <w:t>2</w:t>
      </w:r>
      <w:r w:rsidR="00057370" w:rsidRPr="00C43449">
        <w:rPr>
          <w:rFonts w:ascii="Arial" w:hAnsi="Arial" w:cs="Arial"/>
          <w:b w:val="0"/>
          <w:i/>
          <w:color w:val="auto"/>
          <w:vertAlign w:val="subscript"/>
        </w:rPr>
        <w:sym w:font="Symbol" w:char="F0AE"/>
      </w:r>
      <w:r w:rsidR="00057370" w:rsidRPr="00C43449">
        <w:rPr>
          <w:rFonts w:ascii="Arial" w:hAnsi="Arial" w:cs="Arial"/>
          <w:b w:val="0"/>
          <w:i/>
          <w:color w:val="auto"/>
          <w:vertAlign w:val="subscript"/>
        </w:rPr>
        <w:t>He</w:t>
      </w:r>
      <w:r w:rsidRPr="00C43449">
        <w:rPr>
          <w:rFonts w:ascii="Arial" w:hAnsi="Arial" w:cs="Arial"/>
          <w:b w:val="0"/>
          <w:i/>
          <w:color w:val="auto"/>
          <w:sz w:val="22"/>
        </w:rPr>
        <w:t xml:space="preserve"> values, with two predominant conformers being defined for the DNA bound p50 dimer.</w:t>
      </w:r>
      <w:bookmarkStart w:id="11" w:name="_GoBack"/>
      <w:bookmarkEnd w:id="11"/>
      <w:r w:rsidRPr="00FC05FA">
        <w:rPr>
          <w:rFonts w:ascii="Arial" w:hAnsi="Arial" w:cs="Arial"/>
          <w:b w:val="0"/>
          <w:i/>
          <w:color w:val="auto"/>
          <w:sz w:val="22"/>
        </w:rPr>
        <w:t xml:space="preserve"> </w:t>
      </w:r>
    </w:p>
    <w:p w14:paraId="4F9FDD71" w14:textId="2EF4F99E" w:rsidR="00F165F1" w:rsidRPr="00F165F1" w:rsidRDefault="00F165F1" w:rsidP="00583C4D">
      <w:pPr>
        <w:jc w:val="both"/>
        <w:rPr>
          <w:lang w:eastAsia="en-GB"/>
        </w:rPr>
      </w:pPr>
    </w:p>
    <w:sectPr w:rsidR="00F165F1" w:rsidRPr="00F165F1" w:rsidSect="00995B46">
      <w:headerReference w:type="default" r:id="rId22"/>
      <w:footerReference w:type="default" r:id="rId23"/>
      <w:endnotePr>
        <w:numFmt w:val="decimal"/>
      </w:endnotePr>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3CDDC" w14:textId="77777777" w:rsidR="00E0228B" w:rsidRDefault="00E0228B" w:rsidP="007D0374">
      <w:pPr>
        <w:spacing w:after="0" w:line="240" w:lineRule="auto"/>
      </w:pPr>
      <w:r>
        <w:separator/>
      </w:r>
    </w:p>
  </w:endnote>
  <w:endnote w:type="continuationSeparator" w:id="0">
    <w:p w14:paraId="66680566" w14:textId="77777777" w:rsidR="00E0228B" w:rsidRDefault="00E0228B" w:rsidP="007D0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Frutiger">
    <w:altName w:val="Frutige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272074"/>
      <w:docPartObj>
        <w:docPartGallery w:val="Page Numbers (Bottom of Page)"/>
        <w:docPartUnique/>
      </w:docPartObj>
    </w:sdtPr>
    <w:sdtEndPr/>
    <w:sdtContent>
      <w:sdt>
        <w:sdtPr>
          <w:id w:val="1390309996"/>
          <w:docPartObj>
            <w:docPartGallery w:val="Page Numbers (Top of Page)"/>
            <w:docPartUnique/>
          </w:docPartObj>
        </w:sdtPr>
        <w:sdtEndPr/>
        <w:sdtContent>
          <w:p w14:paraId="2572B55B" w14:textId="77777777" w:rsidR="00E7167C" w:rsidRDefault="00E716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43449">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43449">
              <w:rPr>
                <w:b/>
                <w:bCs/>
                <w:noProof/>
              </w:rPr>
              <w:t>34</w:t>
            </w:r>
            <w:r>
              <w:rPr>
                <w:b/>
                <w:bCs/>
                <w:sz w:val="24"/>
                <w:szCs w:val="24"/>
              </w:rPr>
              <w:fldChar w:fldCharType="end"/>
            </w:r>
          </w:p>
        </w:sdtContent>
      </w:sdt>
    </w:sdtContent>
  </w:sdt>
  <w:p w14:paraId="3CA43C1A" w14:textId="77777777" w:rsidR="00E7167C" w:rsidRDefault="00E71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DECF8" w14:textId="77777777" w:rsidR="00E0228B" w:rsidRDefault="00E0228B" w:rsidP="007D0374">
      <w:pPr>
        <w:spacing w:after="0" w:line="240" w:lineRule="auto"/>
      </w:pPr>
      <w:r>
        <w:separator/>
      </w:r>
    </w:p>
  </w:footnote>
  <w:footnote w:type="continuationSeparator" w:id="0">
    <w:p w14:paraId="47201219" w14:textId="77777777" w:rsidR="00E0228B" w:rsidRDefault="00E0228B" w:rsidP="007D0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52C5" w14:textId="3D18AF8D" w:rsidR="00E7167C" w:rsidRPr="00333C91" w:rsidRDefault="00E7167C">
    <w:pPr>
      <w:pStyle w:val="Header"/>
    </w:pPr>
    <w:r>
      <w:t xml:space="preserve">Vonderach </w:t>
    </w:r>
    <w:r>
      <w:rPr>
        <w:i/>
      </w:rPr>
      <w:t>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SM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p2seswwrt90leparx5axxs9srde5ee5rrf&quot;&gt;p50 dimerisation v2&lt;record-ids&gt;&lt;item&gt;1&lt;/item&gt;&lt;item&gt;3&lt;/item&gt;&lt;item&gt;4&lt;/item&gt;&lt;item&gt;5&lt;/item&gt;&lt;item&gt;6&lt;/item&gt;&lt;item&gt;7&lt;/item&gt;&lt;item&gt;8&lt;/item&gt;&lt;item&gt;9&lt;/item&gt;&lt;item&gt;13&lt;/item&gt;&lt;item&gt;15&lt;/item&gt;&lt;item&gt;18&lt;/item&gt;&lt;item&gt;19&lt;/item&gt;&lt;item&gt;20&lt;/item&gt;&lt;item&gt;209&lt;/item&gt;&lt;item&gt;213&lt;/item&gt;&lt;item&gt;286&lt;/item&gt;&lt;item&gt;287&lt;/item&gt;&lt;item&gt;288&lt;/item&gt;&lt;item&gt;289&lt;/item&gt;&lt;item&gt;294&lt;/item&gt;&lt;item&gt;301&lt;/item&gt;&lt;item&gt;315&lt;/item&gt;&lt;item&gt;316&lt;/item&gt;&lt;item&gt;317&lt;/item&gt;&lt;item&gt;318&lt;/item&gt;&lt;item&gt;319&lt;/item&gt;&lt;item&gt;327&lt;/item&gt;&lt;item&gt;328&lt;/item&gt;&lt;item&gt;332&lt;/item&gt;&lt;item&gt;343&lt;/item&gt;&lt;item&gt;344&lt;/item&gt;&lt;item&gt;345&lt;/item&gt;&lt;item&gt;346&lt;/item&gt;&lt;item&gt;347&lt;/item&gt;&lt;item&gt;350&lt;/item&gt;&lt;item&gt;352&lt;/item&gt;&lt;item&gt;353&lt;/item&gt;&lt;item&gt;357&lt;/item&gt;&lt;item&gt;359&lt;/item&gt;&lt;item&gt;360&lt;/item&gt;&lt;item&gt;361&lt;/item&gt;&lt;item&gt;362&lt;/item&gt;&lt;item&gt;367&lt;/item&gt;&lt;item&gt;369&lt;/item&gt;&lt;item&gt;370&lt;/item&gt;&lt;item&gt;377&lt;/item&gt;&lt;item&gt;417&lt;/item&gt;&lt;item&gt;418&lt;/item&gt;&lt;item&gt;419&lt;/item&gt;&lt;item&gt;422&lt;/item&gt;&lt;item&gt;426&lt;/item&gt;&lt;item&gt;428&lt;/item&gt;&lt;item&gt;435&lt;/item&gt;&lt;/record-ids&gt;&lt;/item&gt;&lt;/Libraries&gt;"/>
  </w:docVars>
  <w:rsids>
    <w:rsidRoot w:val="00E65BE4"/>
    <w:rsid w:val="000072D5"/>
    <w:rsid w:val="00012D86"/>
    <w:rsid w:val="00015AD0"/>
    <w:rsid w:val="000174BC"/>
    <w:rsid w:val="000213BB"/>
    <w:rsid w:val="0002219B"/>
    <w:rsid w:val="00022E6D"/>
    <w:rsid w:val="0002431F"/>
    <w:rsid w:val="0002459B"/>
    <w:rsid w:val="00024F10"/>
    <w:rsid w:val="00036B8C"/>
    <w:rsid w:val="00046C88"/>
    <w:rsid w:val="00051324"/>
    <w:rsid w:val="00055E22"/>
    <w:rsid w:val="0005650A"/>
    <w:rsid w:val="00057370"/>
    <w:rsid w:val="0005778D"/>
    <w:rsid w:val="000636EE"/>
    <w:rsid w:val="000639EB"/>
    <w:rsid w:val="00063A10"/>
    <w:rsid w:val="00070F60"/>
    <w:rsid w:val="0007363D"/>
    <w:rsid w:val="00073B74"/>
    <w:rsid w:val="00076604"/>
    <w:rsid w:val="00087285"/>
    <w:rsid w:val="00087EE9"/>
    <w:rsid w:val="000B25E8"/>
    <w:rsid w:val="000B7236"/>
    <w:rsid w:val="000C06E3"/>
    <w:rsid w:val="000C34C9"/>
    <w:rsid w:val="000C5061"/>
    <w:rsid w:val="000E0743"/>
    <w:rsid w:val="000E28E9"/>
    <w:rsid w:val="000F2895"/>
    <w:rsid w:val="000F7854"/>
    <w:rsid w:val="0010086C"/>
    <w:rsid w:val="00102B7E"/>
    <w:rsid w:val="001053EF"/>
    <w:rsid w:val="00107D71"/>
    <w:rsid w:val="00120A9E"/>
    <w:rsid w:val="001260CF"/>
    <w:rsid w:val="001301CA"/>
    <w:rsid w:val="001319C0"/>
    <w:rsid w:val="00145ECE"/>
    <w:rsid w:val="0015096A"/>
    <w:rsid w:val="00151348"/>
    <w:rsid w:val="001529DC"/>
    <w:rsid w:val="00153550"/>
    <w:rsid w:val="00155DC0"/>
    <w:rsid w:val="00163700"/>
    <w:rsid w:val="00171378"/>
    <w:rsid w:val="00172493"/>
    <w:rsid w:val="00173777"/>
    <w:rsid w:val="00174313"/>
    <w:rsid w:val="00186C22"/>
    <w:rsid w:val="001A0176"/>
    <w:rsid w:val="001A3A83"/>
    <w:rsid w:val="001A48A3"/>
    <w:rsid w:val="001B2585"/>
    <w:rsid w:val="001B2AA3"/>
    <w:rsid w:val="001B5746"/>
    <w:rsid w:val="001C34DE"/>
    <w:rsid w:val="001C3E2A"/>
    <w:rsid w:val="001D2D83"/>
    <w:rsid w:val="001D37C0"/>
    <w:rsid w:val="001D3EA2"/>
    <w:rsid w:val="001D604B"/>
    <w:rsid w:val="001D76F0"/>
    <w:rsid w:val="001E161F"/>
    <w:rsid w:val="001E2958"/>
    <w:rsid w:val="001E64D2"/>
    <w:rsid w:val="001F0A86"/>
    <w:rsid w:val="001F478D"/>
    <w:rsid w:val="0020378F"/>
    <w:rsid w:val="00211668"/>
    <w:rsid w:val="00212116"/>
    <w:rsid w:val="00217D1A"/>
    <w:rsid w:val="00220240"/>
    <w:rsid w:val="002245D5"/>
    <w:rsid w:val="002250C0"/>
    <w:rsid w:val="00225100"/>
    <w:rsid w:val="0022629B"/>
    <w:rsid w:val="002337BF"/>
    <w:rsid w:val="002410E3"/>
    <w:rsid w:val="00244D84"/>
    <w:rsid w:val="00260652"/>
    <w:rsid w:val="00260A69"/>
    <w:rsid w:val="0026375E"/>
    <w:rsid w:val="002643B3"/>
    <w:rsid w:val="00272246"/>
    <w:rsid w:val="0028072C"/>
    <w:rsid w:val="00281791"/>
    <w:rsid w:val="00287B6E"/>
    <w:rsid w:val="00290767"/>
    <w:rsid w:val="00290F5D"/>
    <w:rsid w:val="00291610"/>
    <w:rsid w:val="00292148"/>
    <w:rsid w:val="002965ED"/>
    <w:rsid w:val="002A3B2E"/>
    <w:rsid w:val="002A3CC0"/>
    <w:rsid w:val="002A6F46"/>
    <w:rsid w:val="002B1D1A"/>
    <w:rsid w:val="002B2319"/>
    <w:rsid w:val="002B4335"/>
    <w:rsid w:val="002B5DB3"/>
    <w:rsid w:val="002C163C"/>
    <w:rsid w:val="002C265C"/>
    <w:rsid w:val="002C3ACB"/>
    <w:rsid w:val="002C4C3A"/>
    <w:rsid w:val="002C7DE1"/>
    <w:rsid w:val="002D1A48"/>
    <w:rsid w:val="002D264B"/>
    <w:rsid w:val="002D2D5B"/>
    <w:rsid w:val="002D41DA"/>
    <w:rsid w:val="002D7518"/>
    <w:rsid w:val="002D7669"/>
    <w:rsid w:val="002E09E3"/>
    <w:rsid w:val="002E24EB"/>
    <w:rsid w:val="002E7E67"/>
    <w:rsid w:val="002F35A1"/>
    <w:rsid w:val="00301E4C"/>
    <w:rsid w:val="00301E59"/>
    <w:rsid w:val="003066A8"/>
    <w:rsid w:val="0031018C"/>
    <w:rsid w:val="0031101B"/>
    <w:rsid w:val="0031368F"/>
    <w:rsid w:val="00324D12"/>
    <w:rsid w:val="0032777B"/>
    <w:rsid w:val="00333C91"/>
    <w:rsid w:val="003362DE"/>
    <w:rsid w:val="003437C4"/>
    <w:rsid w:val="00343BCA"/>
    <w:rsid w:val="00344ACA"/>
    <w:rsid w:val="0037055F"/>
    <w:rsid w:val="00376FA5"/>
    <w:rsid w:val="0038185C"/>
    <w:rsid w:val="00382C8A"/>
    <w:rsid w:val="00385E80"/>
    <w:rsid w:val="00386420"/>
    <w:rsid w:val="0039192E"/>
    <w:rsid w:val="00395897"/>
    <w:rsid w:val="00395A93"/>
    <w:rsid w:val="00396562"/>
    <w:rsid w:val="003B38A8"/>
    <w:rsid w:val="003B474F"/>
    <w:rsid w:val="003B59AE"/>
    <w:rsid w:val="003B7843"/>
    <w:rsid w:val="003C1787"/>
    <w:rsid w:val="003C351D"/>
    <w:rsid w:val="003C3706"/>
    <w:rsid w:val="003C7804"/>
    <w:rsid w:val="003D2016"/>
    <w:rsid w:val="003D2BBA"/>
    <w:rsid w:val="003D4637"/>
    <w:rsid w:val="003E600E"/>
    <w:rsid w:val="003E618A"/>
    <w:rsid w:val="003F4AAC"/>
    <w:rsid w:val="00403B72"/>
    <w:rsid w:val="00404668"/>
    <w:rsid w:val="00405C93"/>
    <w:rsid w:val="00405D6A"/>
    <w:rsid w:val="00410C65"/>
    <w:rsid w:val="004144FD"/>
    <w:rsid w:val="00416629"/>
    <w:rsid w:val="00421F21"/>
    <w:rsid w:val="00424E38"/>
    <w:rsid w:val="0043126B"/>
    <w:rsid w:val="00440114"/>
    <w:rsid w:val="00440742"/>
    <w:rsid w:val="00443859"/>
    <w:rsid w:val="00444DD8"/>
    <w:rsid w:val="004477E0"/>
    <w:rsid w:val="004540BB"/>
    <w:rsid w:val="00462D82"/>
    <w:rsid w:val="004709DD"/>
    <w:rsid w:val="004729DD"/>
    <w:rsid w:val="00493A14"/>
    <w:rsid w:val="00497B40"/>
    <w:rsid w:val="004A0C0E"/>
    <w:rsid w:val="004A307A"/>
    <w:rsid w:val="004A5C02"/>
    <w:rsid w:val="004A6D12"/>
    <w:rsid w:val="004B1B3C"/>
    <w:rsid w:val="004B2531"/>
    <w:rsid w:val="004B6710"/>
    <w:rsid w:val="004B6EDB"/>
    <w:rsid w:val="004C027C"/>
    <w:rsid w:val="004C3530"/>
    <w:rsid w:val="004C5EF0"/>
    <w:rsid w:val="004C75B6"/>
    <w:rsid w:val="004D245F"/>
    <w:rsid w:val="004D5C19"/>
    <w:rsid w:val="004E12E3"/>
    <w:rsid w:val="004E3EEA"/>
    <w:rsid w:val="004E6633"/>
    <w:rsid w:val="004F0B07"/>
    <w:rsid w:val="004F2A44"/>
    <w:rsid w:val="004F779D"/>
    <w:rsid w:val="00502A92"/>
    <w:rsid w:val="005049B3"/>
    <w:rsid w:val="0050634A"/>
    <w:rsid w:val="00506E95"/>
    <w:rsid w:val="0050745E"/>
    <w:rsid w:val="00507D9D"/>
    <w:rsid w:val="00514E1F"/>
    <w:rsid w:val="0051590D"/>
    <w:rsid w:val="005168EE"/>
    <w:rsid w:val="00533D4A"/>
    <w:rsid w:val="00534A4E"/>
    <w:rsid w:val="00551403"/>
    <w:rsid w:val="00552580"/>
    <w:rsid w:val="0057282E"/>
    <w:rsid w:val="005835CA"/>
    <w:rsid w:val="00583C4D"/>
    <w:rsid w:val="005846E1"/>
    <w:rsid w:val="00591355"/>
    <w:rsid w:val="0059298A"/>
    <w:rsid w:val="00596550"/>
    <w:rsid w:val="005B6A10"/>
    <w:rsid w:val="005C7102"/>
    <w:rsid w:val="005D1A74"/>
    <w:rsid w:val="005E1AB9"/>
    <w:rsid w:val="005E6BA4"/>
    <w:rsid w:val="005F11D0"/>
    <w:rsid w:val="005F1427"/>
    <w:rsid w:val="0060560F"/>
    <w:rsid w:val="006138B6"/>
    <w:rsid w:val="00615F36"/>
    <w:rsid w:val="00616AB4"/>
    <w:rsid w:val="00617719"/>
    <w:rsid w:val="00620EFA"/>
    <w:rsid w:val="0062222A"/>
    <w:rsid w:val="006249D1"/>
    <w:rsid w:val="00625D2A"/>
    <w:rsid w:val="006324E0"/>
    <w:rsid w:val="00636286"/>
    <w:rsid w:val="00640476"/>
    <w:rsid w:val="00644362"/>
    <w:rsid w:val="006450FE"/>
    <w:rsid w:val="00650E97"/>
    <w:rsid w:val="00651131"/>
    <w:rsid w:val="00657761"/>
    <w:rsid w:val="006628E0"/>
    <w:rsid w:val="00662AFB"/>
    <w:rsid w:val="00667397"/>
    <w:rsid w:val="00683275"/>
    <w:rsid w:val="00684398"/>
    <w:rsid w:val="006865EA"/>
    <w:rsid w:val="00693ED9"/>
    <w:rsid w:val="00697A96"/>
    <w:rsid w:val="006A3934"/>
    <w:rsid w:val="006C08A5"/>
    <w:rsid w:val="006C0C89"/>
    <w:rsid w:val="006C5A5E"/>
    <w:rsid w:val="006C761E"/>
    <w:rsid w:val="006D2623"/>
    <w:rsid w:val="006D2695"/>
    <w:rsid w:val="006D26EF"/>
    <w:rsid w:val="006E4D4B"/>
    <w:rsid w:val="006F0638"/>
    <w:rsid w:val="006F4CEB"/>
    <w:rsid w:val="006F51EF"/>
    <w:rsid w:val="006F76C4"/>
    <w:rsid w:val="00703678"/>
    <w:rsid w:val="00703ED5"/>
    <w:rsid w:val="007042A7"/>
    <w:rsid w:val="007060FC"/>
    <w:rsid w:val="007112EC"/>
    <w:rsid w:val="007162E5"/>
    <w:rsid w:val="0072458A"/>
    <w:rsid w:val="00725AB6"/>
    <w:rsid w:val="007275BE"/>
    <w:rsid w:val="00740466"/>
    <w:rsid w:val="00740A74"/>
    <w:rsid w:val="00754953"/>
    <w:rsid w:val="007614D2"/>
    <w:rsid w:val="00762C0F"/>
    <w:rsid w:val="007641CD"/>
    <w:rsid w:val="00777DCC"/>
    <w:rsid w:val="00780E48"/>
    <w:rsid w:val="00784D13"/>
    <w:rsid w:val="00797B67"/>
    <w:rsid w:val="007A18E7"/>
    <w:rsid w:val="007A4D8A"/>
    <w:rsid w:val="007A62E8"/>
    <w:rsid w:val="007B3811"/>
    <w:rsid w:val="007B3F63"/>
    <w:rsid w:val="007B6066"/>
    <w:rsid w:val="007C3601"/>
    <w:rsid w:val="007C58A7"/>
    <w:rsid w:val="007D0374"/>
    <w:rsid w:val="007D427E"/>
    <w:rsid w:val="007D4937"/>
    <w:rsid w:val="007E2988"/>
    <w:rsid w:val="007E6213"/>
    <w:rsid w:val="007E6F15"/>
    <w:rsid w:val="007E798E"/>
    <w:rsid w:val="007F1E53"/>
    <w:rsid w:val="007F67EB"/>
    <w:rsid w:val="008102D3"/>
    <w:rsid w:val="0081066F"/>
    <w:rsid w:val="00813748"/>
    <w:rsid w:val="00822E90"/>
    <w:rsid w:val="00830E7F"/>
    <w:rsid w:val="008319CF"/>
    <w:rsid w:val="00837003"/>
    <w:rsid w:val="00841B6D"/>
    <w:rsid w:val="00852039"/>
    <w:rsid w:val="00852B1D"/>
    <w:rsid w:val="00862034"/>
    <w:rsid w:val="00875C0E"/>
    <w:rsid w:val="00876AC7"/>
    <w:rsid w:val="008872FD"/>
    <w:rsid w:val="008925D6"/>
    <w:rsid w:val="008937F6"/>
    <w:rsid w:val="008A210A"/>
    <w:rsid w:val="008A42B6"/>
    <w:rsid w:val="008A6F56"/>
    <w:rsid w:val="008A77DB"/>
    <w:rsid w:val="008B28FB"/>
    <w:rsid w:val="008C6A3F"/>
    <w:rsid w:val="008D4EF9"/>
    <w:rsid w:val="008E1EA1"/>
    <w:rsid w:val="008E379A"/>
    <w:rsid w:val="008E6AFC"/>
    <w:rsid w:val="008F29E7"/>
    <w:rsid w:val="00900915"/>
    <w:rsid w:val="00900D7C"/>
    <w:rsid w:val="00903B3C"/>
    <w:rsid w:val="009126C2"/>
    <w:rsid w:val="009127EB"/>
    <w:rsid w:val="009158A2"/>
    <w:rsid w:val="0091698F"/>
    <w:rsid w:val="0092155D"/>
    <w:rsid w:val="00923793"/>
    <w:rsid w:val="00944122"/>
    <w:rsid w:val="009447F3"/>
    <w:rsid w:val="00946A34"/>
    <w:rsid w:val="0095037B"/>
    <w:rsid w:val="00954C00"/>
    <w:rsid w:val="0095618D"/>
    <w:rsid w:val="00960E7B"/>
    <w:rsid w:val="0096246E"/>
    <w:rsid w:val="009654DE"/>
    <w:rsid w:val="00973839"/>
    <w:rsid w:val="0098015E"/>
    <w:rsid w:val="00985933"/>
    <w:rsid w:val="00995B46"/>
    <w:rsid w:val="009A3143"/>
    <w:rsid w:val="009A3FF5"/>
    <w:rsid w:val="009A417F"/>
    <w:rsid w:val="009A49BB"/>
    <w:rsid w:val="009B35FE"/>
    <w:rsid w:val="009B5AC6"/>
    <w:rsid w:val="009B64DE"/>
    <w:rsid w:val="009C7D74"/>
    <w:rsid w:val="009F3E46"/>
    <w:rsid w:val="009F550B"/>
    <w:rsid w:val="00A03988"/>
    <w:rsid w:val="00A04A87"/>
    <w:rsid w:val="00A07716"/>
    <w:rsid w:val="00A14090"/>
    <w:rsid w:val="00A276EF"/>
    <w:rsid w:val="00A33D35"/>
    <w:rsid w:val="00A35394"/>
    <w:rsid w:val="00A368B9"/>
    <w:rsid w:val="00A4106F"/>
    <w:rsid w:val="00A4138F"/>
    <w:rsid w:val="00A614B5"/>
    <w:rsid w:val="00A66FF0"/>
    <w:rsid w:val="00A71C9F"/>
    <w:rsid w:val="00A77226"/>
    <w:rsid w:val="00A81119"/>
    <w:rsid w:val="00A82D74"/>
    <w:rsid w:val="00A87C0A"/>
    <w:rsid w:val="00A94A05"/>
    <w:rsid w:val="00AB73F4"/>
    <w:rsid w:val="00AC53A7"/>
    <w:rsid w:val="00AD1415"/>
    <w:rsid w:val="00AD4AC4"/>
    <w:rsid w:val="00AE2546"/>
    <w:rsid w:val="00AE3F71"/>
    <w:rsid w:val="00AE5EFB"/>
    <w:rsid w:val="00AE6047"/>
    <w:rsid w:val="00AE6450"/>
    <w:rsid w:val="00AE6928"/>
    <w:rsid w:val="00AF210D"/>
    <w:rsid w:val="00AF57D0"/>
    <w:rsid w:val="00B04FA0"/>
    <w:rsid w:val="00B11A59"/>
    <w:rsid w:val="00B127D4"/>
    <w:rsid w:val="00B22B65"/>
    <w:rsid w:val="00B23144"/>
    <w:rsid w:val="00B23D8A"/>
    <w:rsid w:val="00B24000"/>
    <w:rsid w:val="00B301AF"/>
    <w:rsid w:val="00B31082"/>
    <w:rsid w:val="00B33421"/>
    <w:rsid w:val="00B33DE0"/>
    <w:rsid w:val="00B3668A"/>
    <w:rsid w:val="00B43288"/>
    <w:rsid w:val="00B43B2F"/>
    <w:rsid w:val="00B5327C"/>
    <w:rsid w:val="00B5405E"/>
    <w:rsid w:val="00B55B68"/>
    <w:rsid w:val="00B717C7"/>
    <w:rsid w:val="00B721BA"/>
    <w:rsid w:val="00B77729"/>
    <w:rsid w:val="00B77E36"/>
    <w:rsid w:val="00B819F7"/>
    <w:rsid w:val="00B8405E"/>
    <w:rsid w:val="00BA50B4"/>
    <w:rsid w:val="00BB1071"/>
    <w:rsid w:val="00BC5C7D"/>
    <w:rsid w:val="00BD1E46"/>
    <w:rsid w:val="00BD353D"/>
    <w:rsid w:val="00BE0615"/>
    <w:rsid w:val="00BE610C"/>
    <w:rsid w:val="00BF0AC8"/>
    <w:rsid w:val="00BF210B"/>
    <w:rsid w:val="00BF39BC"/>
    <w:rsid w:val="00BF549D"/>
    <w:rsid w:val="00BF7B64"/>
    <w:rsid w:val="00C0558E"/>
    <w:rsid w:val="00C079D8"/>
    <w:rsid w:val="00C1016A"/>
    <w:rsid w:val="00C152A6"/>
    <w:rsid w:val="00C20851"/>
    <w:rsid w:val="00C214BE"/>
    <w:rsid w:val="00C343D8"/>
    <w:rsid w:val="00C40DF4"/>
    <w:rsid w:val="00C421DD"/>
    <w:rsid w:val="00C428AD"/>
    <w:rsid w:val="00C43449"/>
    <w:rsid w:val="00C47642"/>
    <w:rsid w:val="00C51CAE"/>
    <w:rsid w:val="00C5412D"/>
    <w:rsid w:val="00C64A2C"/>
    <w:rsid w:val="00C65345"/>
    <w:rsid w:val="00C67609"/>
    <w:rsid w:val="00C742A7"/>
    <w:rsid w:val="00C770D8"/>
    <w:rsid w:val="00C84B1B"/>
    <w:rsid w:val="00C859A8"/>
    <w:rsid w:val="00C9168A"/>
    <w:rsid w:val="00CB2ED4"/>
    <w:rsid w:val="00CC11FF"/>
    <w:rsid w:val="00CC49B3"/>
    <w:rsid w:val="00CC6CEE"/>
    <w:rsid w:val="00CC76A6"/>
    <w:rsid w:val="00CD2F55"/>
    <w:rsid w:val="00CD671F"/>
    <w:rsid w:val="00CE4E52"/>
    <w:rsid w:val="00CE7CED"/>
    <w:rsid w:val="00CE7FBD"/>
    <w:rsid w:val="00CF37B4"/>
    <w:rsid w:val="00CF569E"/>
    <w:rsid w:val="00CF5749"/>
    <w:rsid w:val="00D0401B"/>
    <w:rsid w:val="00D04C03"/>
    <w:rsid w:val="00D07FF0"/>
    <w:rsid w:val="00D14AF5"/>
    <w:rsid w:val="00D17236"/>
    <w:rsid w:val="00D23580"/>
    <w:rsid w:val="00D249A2"/>
    <w:rsid w:val="00D34FA7"/>
    <w:rsid w:val="00D415C2"/>
    <w:rsid w:val="00D415E8"/>
    <w:rsid w:val="00D41908"/>
    <w:rsid w:val="00D423B7"/>
    <w:rsid w:val="00D453DD"/>
    <w:rsid w:val="00D53377"/>
    <w:rsid w:val="00D5586F"/>
    <w:rsid w:val="00D57B9C"/>
    <w:rsid w:val="00D612EE"/>
    <w:rsid w:val="00D63DE7"/>
    <w:rsid w:val="00D724BF"/>
    <w:rsid w:val="00D74647"/>
    <w:rsid w:val="00D828A6"/>
    <w:rsid w:val="00D82DC2"/>
    <w:rsid w:val="00D86A73"/>
    <w:rsid w:val="00D93B44"/>
    <w:rsid w:val="00DA0611"/>
    <w:rsid w:val="00DA1B74"/>
    <w:rsid w:val="00DA5B17"/>
    <w:rsid w:val="00DB462A"/>
    <w:rsid w:val="00DC082E"/>
    <w:rsid w:val="00DC1B27"/>
    <w:rsid w:val="00DC1E37"/>
    <w:rsid w:val="00DC50DE"/>
    <w:rsid w:val="00DC67B9"/>
    <w:rsid w:val="00DC6A16"/>
    <w:rsid w:val="00DD17E4"/>
    <w:rsid w:val="00DD7DB9"/>
    <w:rsid w:val="00DE0DCC"/>
    <w:rsid w:val="00DE5A2E"/>
    <w:rsid w:val="00DF3BBC"/>
    <w:rsid w:val="00DF4E93"/>
    <w:rsid w:val="00E00B22"/>
    <w:rsid w:val="00E0228B"/>
    <w:rsid w:val="00E04B53"/>
    <w:rsid w:val="00E114C9"/>
    <w:rsid w:val="00E12091"/>
    <w:rsid w:val="00E13FDF"/>
    <w:rsid w:val="00E23057"/>
    <w:rsid w:val="00E33156"/>
    <w:rsid w:val="00E36E02"/>
    <w:rsid w:val="00E42F60"/>
    <w:rsid w:val="00E430A1"/>
    <w:rsid w:val="00E44220"/>
    <w:rsid w:val="00E47AC4"/>
    <w:rsid w:val="00E578D0"/>
    <w:rsid w:val="00E61F79"/>
    <w:rsid w:val="00E645DC"/>
    <w:rsid w:val="00E65953"/>
    <w:rsid w:val="00E65BE4"/>
    <w:rsid w:val="00E7167C"/>
    <w:rsid w:val="00E87178"/>
    <w:rsid w:val="00E964D7"/>
    <w:rsid w:val="00E970B8"/>
    <w:rsid w:val="00EA07FE"/>
    <w:rsid w:val="00EA5C4E"/>
    <w:rsid w:val="00EA5E94"/>
    <w:rsid w:val="00EA6317"/>
    <w:rsid w:val="00EC7BA6"/>
    <w:rsid w:val="00ED3A25"/>
    <w:rsid w:val="00ED6990"/>
    <w:rsid w:val="00ED79E5"/>
    <w:rsid w:val="00EE001A"/>
    <w:rsid w:val="00EE16BA"/>
    <w:rsid w:val="00EE448E"/>
    <w:rsid w:val="00EE467A"/>
    <w:rsid w:val="00EE79B0"/>
    <w:rsid w:val="00EF4BAF"/>
    <w:rsid w:val="00EF5EAB"/>
    <w:rsid w:val="00EF6923"/>
    <w:rsid w:val="00F02A06"/>
    <w:rsid w:val="00F06AE2"/>
    <w:rsid w:val="00F13F2E"/>
    <w:rsid w:val="00F165F1"/>
    <w:rsid w:val="00F17DAF"/>
    <w:rsid w:val="00F205C4"/>
    <w:rsid w:val="00F20952"/>
    <w:rsid w:val="00F20E43"/>
    <w:rsid w:val="00F2321F"/>
    <w:rsid w:val="00F25AA1"/>
    <w:rsid w:val="00F2733F"/>
    <w:rsid w:val="00F304DC"/>
    <w:rsid w:val="00F32DC7"/>
    <w:rsid w:val="00F34330"/>
    <w:rsid w:val="00F35276"/>
    <w:rsid w:val="00F36AFD"/>
    <w:rsid w:val="00F442B9"/>
    <w:rsid w:val="00F45E50"/>
    <w:rsid w:val="00F46504"/>
    <w:rsid w:val="00F5123A"/>
    <w:rsid w:val="00F62B75"/>
    <w:rsid w:val="00F646DD"/>
    <w:rsid w:val="00F7530B"/>
    <w:rsid w:val="00F806B6"/>
    <w:rsid w:val="00F81CEF"/>
    <w:rsid w:val="00F838A6"/>
    <w:rsid w:val="00F90171"/>
    <w:rsid w:val="00FA1DE7"/>
    <w:rsid w:val="00FA37BF"/>
    <w:rsid w:val="00FB4AAD"/>
    <w:rsid w:val="00FC05FA"/>
    <w:rsid w:val="00FC5B6A"/>
    <w:rsid w:val="00FD47DE"/>
    <w:rsid w:val="00FD7639"/>
    <w:rsid w:val="00FF56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23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B23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476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E65BE4"/>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E65BE4"/>
    <w:pPr>
      <w:spacing w:after="120" w:line="240" w:lineRule="exact"/>
    </w:pPr>
    <w:rPr>
      <w:rFonts w:cs="Times New Roman"/>
      <w:sz w:val="20"/>
    </w:rPr>
  </w:style>
  <w:style w:type="character" w:customStyle="1" w:styleId="RSCH01PaperTitleChar">
    <w:name w:val="RSC H01 Paper Title Char"/>
    <w:basedOn w:val="DefaultParagraphFont"/>
    <w:link w:val="RSCH01PaperTitle"/>
    <w:rsid w:val="00E65BE4"/>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E65BE4"/>
    <w:rPr>
      <w:rFonts w:cs="Times New Roman"/>
      <w:sz w:val="20"/>
    </w:rPr>
  </w:style>
  <w:style w:type="paragraph" w:customStyle="1" w:styleId="RSCF01FootnoteAuthorAddress">
    <w:name w:val="RSC F01 Footnote Author Address"/>
    <w:link w:val="RSCF01FootnoteAuthorAddressChar"/>
    <w:qFormat/>
    <w:rsid w:val="00E65BE4"/>
    <w:pPr>
      <w:numPr>
        <w:numId w:val="1"/>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character" w:customStyle="1" w:styleId="RSCF01FootnoteAuthorAddressChar">
    <w:name w:val="RSC F01 Footnote Author Address Char"/>
    <w:basedOn w:val="DefaultParagraphFont"/>
    <w:link w:val="RSCF01FootnoteAuthorAddress"/>
    <w:rsid w:val="00E65BE4"/>
    <w:rPr>
      <w:rFonts w:cs="Times New Roman"/>
      <w:i/>
      <w:w w:val="105"/>
      <w:sz w:val="14"/>
      <w:szCs w:val="14"/>
    </w:rPr>
  </w:style>
  <w:style w:type="paragraph" w:customStyle="1" w:styleId="RSCB02ArticleText">
    <w:name w:val="RSC B02 Article Text"/>
    <w:basedOn w:val="Normal"/>
    <w:link w:val="RSCB02ArticleTextChar"/>
    <w:qFormat/>
    <w:rsid w:val="00E65BE4"/>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E65BE4"/>
    <w:rPr>
      <w:rFonts w:cs="Times New Roman"/>
      <w:w w:val="108"/>
      <w:sz w:val="18"/>
      <w:szCs w:val="18"/>
    </w:rPr>
  </w:style>
  <w:style w:type="paragraph" w:customStyle="1" w:styleId="RSCB04AHeadingSection">
    <w:name w:val="RSC B04 A Heading (Section)"/>
    <w:basedOn w:val="Normal"/>
    <w:link w:val="RSCB04AHeadingSectionChar"/>
    <w:qFormat/>
    <w:rsid w:val="00E65BE4"/>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E65BE4"/>
    <w:rPr>
      <w:b/>
      <w:sz w:val="24"/>
    </w:rPr>
  </w:style>
  <w:style w:type="character" w:styleId="CommentReference">
    <w:name w:val="annotation reference"/>
    <w:basedOn w:val="DefaultParagraphFont"/>
    <w:uiPriority w:val="99"/>
    <w:semiHidden/>
    <w:unhideWhenUsed/>
    <w:rsid w:val="00E65BE4"/>
    <w:rPr>
      <w:sz w:val="16"/>
      <w:szCs w:val="16"/>
    </w:rPr>
  </w:style>
  <w:style w:type="paragraph" w:styleId="BalloonText">
    <w:name w:val="Balloon Text"/>
    <w:basedOn w:val="Normal"/>
    <w:link w:val="BalloonTextChar"/>
    <w:uiPriority w:val="99"/>
    <w:semiHidden/>
    <w:unhideWhenUsed/>
    <w:rsid w:val="00E65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BE4"/>
    <w:rPr>
      <w:rFonts w:ascii="Tahoma" w:hAnsi="Tahoma" w:cs="Tahoma"/>
      <w:sz w:val="16"/>
      <w:szCs w:val="16"/>
    </w:rPr>
  </w:style>
  <w:style w:type="paragraph" w:customStyle="1" w:styleId="RSCB06BHeadingSub-Section">
    <w:name w:val="RSC B06 B Heading (Sub-Section)"/>
    <w:link w:val="RSCB06BHeadingSub-SectionChar"/>
    <w:qFormat/>
    <w:rsid w:val="00E65BE4"/>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E65BE4"/>
    <w:rPr>
      <w:b/>
      <w:sz w:val="18"/>
    </w:rPr>
  </w:style>
  <w:style w:type="paragraph" w:customStyle="1" w:styleId="EndNoteBibliography">
    <w:name w:val="EndNote Bibliography"/>
    <w:basedOn w:val="Normal"/>
    <w:link w:val="EndNoteBibliographyChar"/>
    <w:rsid w:val="00E65BE4"/>
    <w:pPr>
      <w:spacing w:line="240" w:lineRule="auto"/>
      <w:jc w:val="both"/>
    </w:pPr>
    <w:rPr>
      <w:rFonts w:ascii="Calibri" w:hAnsi="Calibri"/>
      <w:noProof/>
      <w:lang w:val="en-US"/>
    </w:rPr>
  </w:style>
  <w:style w:type="character" w:customStyle="1" w:styleId="EndNoteBibliographyChar">
    <w:name w:val="EndNote Bibliography Char"/>
    <w:basedOn w:val="RSCB04AHeadingSectionChar"/>
    <w:link w:val="EndNoteBibliography"/>
    <w:rsid w:val="00E65BE4"/>
    <w:rPr>
      <w:rFonts w:ascii="Calibri" w:hAnsi="Calibri"/>
      <w:b w:val="0"/>
      <w:noProof/>
      <w:sz w:val="24"/>
      <w:lang w:val="en-US"/>
    </w:rPr>
  </w:style>
  <w:style w:type="paragraph" w:styleId="CommentText">
    <w:name w:val="annotation text"/>
    <w:basedOn w:val="Normal"/>
    <w:link w:val="CommentTextChar"/>
    <w:uiPriority w:val="99"/>
    <w:semiHidden/>
    <w:unhideWhenUsed/>
    <w:rsid w:val="00E65BE4"/>
    <w:pPr>
      <w:spacing w:line="240" w:lineRule="auto"/>
    </w:pPr>
    <w:rPr>
      <w:sz w:val="20"/>
      <w:szCs w:val="20"/>
    </w:rPr>
  </w:style>
  <w:style w:type="character" w:customStyle="1" w:styleId="CommentTextChar">
    <w:name w:val="Comment Text Char"/>
    <w:basedOn w:val="DefaultParagraphFont"/>
    <w:link w:val="CommentText"/>
    <w:uiPriority w:val="99"/>
    <w:semiHidden/>
    <w:rsid w:val="00E65BE4"/>
    <w:rPr>
      <w:sz w:val="20"/>
      <w:szCs w:val="20"/>
    </w:rPr>
  </w:style>
  <w:style w:type="paragraph" w:styleId="CommentSubject">
    <w:name w:val="annotation subject"/>
    <w:basedOn w:val="CommentText"/>
    <w:next w:val="CommentText"/>
    <w:link w:val="CommentSubjectChar"/>
    <w:uiPriority w:val="99"/>
    <w:semiHidden/>
    <w:unhideWhenUsed/>
    <w:rsid w:val="00E65BE4"/>
    <w:rPr>
      <w:b/>
      <w:bCs/>
    </w:rPr>
  </w:style>
  <w:style w:type="character" w:customStyle="1" w:styleId="CommentSubjectChar">
    <w:name w:val="Comment Subject Char"/>
    <w:basedOn w:val="CommentTextChar"/>
    <w:link w:val="CommentSubject"/>
    <w:uiPriority w:val="99"/>
    <w:semiHidden/>
    <w:rsid w:val="00E65BE4"/>
    <w:rPr>
      <w:b/>
      <w:bCs/>
      <w:sz w:val="20"/>
      <w:szCs w:val="20"/>
    </w:rPr>
  </w:style>
  <w:style w:type="paragraph" w:styleId="Revision">
    <w:name w:val="Revision"/>
    <w:hidden/>
    <w:uiPriority w:val="99"/>
    <w:semiHidden/>
    <w:rsid w:val="006324E0"/>
    <w:pPr>
      <w:spacing w:after="0" w:line="240" w:lineRule="auto"/>
    </w:pPr>
  </w:style>
  <w:style w:type="paragraph" w:customStyle="1" w:styleId="EndNoteBibliographyTitle">
    <w:name w:val="EndNote Bibliography Title"/>
    <w:basedOn w:val="Normal"/>
    <w:link w:val="EndNoteBibliographyTitleChar"/>
    <w:rsid w:val="00D53377"/>
    <w:pPr>
      <w:spacing w:after="0"/>
      <w:jc w:val="center"/>
    </w:pPr>
    <w:rPr>
      <w:rFonts w:ascii="Calibri" w:hAnsi="Calibri"/>
      <w:noProof/>
      <w:lang w:val="en-US"/>
    </w:rPr>
  </w:style>
  <w:style w:type="character" w:customStyle="1" w:styleId="EndNoteBibliographyTitleChar">
    <w:name w:val="EndNote Bibliography Title Char"/>
    <w:basedOn w:val="RSCB04AHeadingSectionChar"/>
    <w:link w:val="EndNoteBibliographyTitle"/>
    <w:rsid w:val="00D53377"/>
    <w:rPr>
      <w:rFonts w:ascii="Calibri" w:hAnsi="Calibri"/>
      <w:b w:val="0"/>
      <w:noProof/>
      <w:sz w:val="24"/>
      <w:lang w:val="en-US"/>
    </w:rPr>
  </w:style>
  <w:style w:type="character" w:customStyle="1" w:styleId="Heading1Char">
    <w:name w:val="Heading 1 Char"/>
    <w:basedOn w:val="DefaultParagraphFont"/>
    <w:link w:val="Heading1"/>
    <w:uiPriority w:val="9"/>
    <w:rsid w:val="002B231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B231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2B2319"/>
    <w:rPr>
      <w:color w:val="0000FF"/>
      <w:u w:val="single"/>
    </w:rPr>
  </w:style>
  <w:style w:type="character" w:customStyle="1" w:styleId="apple-converted-space">
    <w:name w:val="apple-converted-space"/>
    <w:basedOn w:val="DefaultParagraphFont"/>
    <w:rsid w:val="002B2319"/>
  </w:style>
  <w:style w:type="character" w:customStyle="1" w:styleId="ui-ncbitoggler-master-text">
    <w:name w:val="ui-ncbitoggler-master-text"/>
    <w:basedOn w:val="DefaultParagraphFont"/>
    <w:rsid w:val="002B2319"/>
  </w:style>
  <w:style w:type="paragraph" w:styleId="NormalWeb">
    <w:name w:val="Normal (Web)"/>
    <w:basedOn w:val="Normal"/>
    <w:uiPriority w:val="99"/>
    <w:semiHidden/>
    <w:unhideWhenUsed/>
    <w:rsid w:val="002B23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0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374"/>
  </w:style>
  <w:style w:type="paragraph" w:styleId="Footer">
    <w:name w:val="footer"/>
    <w:basedOn w:val="Normal"/>
    <w:link w:val="FooterChar"/>
    <w:uiPriority w:val="99"/>
    <w:unhideWhenUsed/>
    <w:rsid w:val="007D0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374"/>
  </w:style>
  <w:style w:type="paragraph" w:styleId="Caption">
    <w:name w:val="caption"/>
    <w:basedOn w:val="Normal"/>
    <w:next w:val="Normal"/>
    <w:uiPriority w:val="35"/>
    <w:unhideWhenUsed/>
    <w:qFormat/>
    <w:rsid w:val="00B301AF"/>
    <w:pPr>
      <w:spacing w:line="240" w:lineRule="auto"/>
    </w:pPr>
    <w:rPr>
      <w:b/>
      <w:bCs/>
      <w:color w:val="4F81BD" w:themeColor="accent1"/>
      <w:sz w:val="18"/>
      <w:szCs w:val="18"/>
    </w:rPr>
  </w:style>
  <w:style w:type="paragraph" w:styleId="EndnoteText">
    <w:name w:val="endnote text"/>
    <w:basedOn w:val="Normal"/>
    <w:link w:val="EndnoteTextChar"/>
    <w:uiPriority w:val="99"/>
    <w:unhideWhenUsed/>
    <w:rsid w:val="00046C88"/>
    <w:pPr>
      <w:spacing w:after="0" w:line="240" w:lineRule="auto"/>
    </w:pPr>
    <w:rPr>
      <w:sz w:val="20"/>
      <w:szCs w:val="20"/>
    </w:rPr>
  </w:style>
  <w:style w:type="character" w:customStyle="1" w:styleId="EndnoteTextChar">
    <w:name w:val="Endnote Text Char"/>
    <w:basedOn w:val="DefaultParagraphFont"/>
    <w:link w:val="EndnoteText"/>
    <w:uiPriority w:val="99"/>
    <w:rsid w:val="00046C88"/>
    <w:rPr>
      <w:sz w:val="20"/>
      <w:szCs w:val="20"/>
    </w:rPr>
  </w:style>
  <w:style w:type="character" w:styleId="EndnoteReference">
    <w:name w:val="endnote reference"/>
    <w:basedOn w:val="DefaultParagraphFont"/>
    <w:uiPriority w:val="99"/>
    <w:semiHidden/>
    <w:unhideWhenUsed/>
    <w:rsid w:val="00046C88"/>
    <w:rPr>
      <w:vertAlign w:val="superscript"/>
    </w:rPr>
  </w:style>
  <w:style w:type="paragraph" w:styleId="ListParagraph">
    <w:name w:val="List Paragraph"/>
    <w:basedOn w:val="Normal"/>
    <w:uiPriority w:val="34"/>
    <w:qFormat/>
    <w:rsid w:val="00B23D8A"/>
    <w:pPr>
      <w:ind w:left="720"/>
      <w:contextualSpacing/>
    </w:pPr>
  </w:style>
  <w:style w:type="paragraph" w:customStyle="1" w:styleId="Default">
    <w:name w:val="Default"/>
    <w:rsid w:val="00625D2A"/>
    <w:pPr>
      <w:autoSpaceDE w:val="0"/>
      <w:autoSpaceDN w:val="0"/>
      <w:adjustRightInd w:val="0"/>
      <w:spacing w:after="0" w:line="240" w:lineRule="auto"/>
    </w:pPr>
    <w:rPr>
      <w:rFonts w:ascii="Frutiger" w:hAnsi="Frutiger" w:cs="Frutiger"/>
      <w:color w:val="000000"/>
      <w:sz w:val="24"/>
      <w:szCs w:val="24"/>
    </w:rPr>
  </w:style>
  <w:style w:type="character" w:customStyle="1" w:styleId="st">
    <w:name w:val="st"/>
    <w:basedOn w:val="DefaultParagraphFont"/>
    <w:rsid w:val="00493A14"/>
  </w:style>
  <w:style w:type="character" w:customStyle="1" w:styleId="current-selection">
    <w:name w:val="current-selection"/>
    <w:basedOn w:val="DefaultParagraphFont"/>
    <w:rsid w:val="00F20952"/>
  </w:style>
  <w:style w:type="character" w:customStyle="1" w:styleId="a">
    <w:name w:val="_"/>
    <w:basedOn w:val="DefaultParagraphFont"/>
    <w:rsid w:val="00F20952"/>
  </w:style>
  <w:style w:type="character" w:customStyle="1" w:styleId="ls8">
    <w:name w:val="ls8"/>
    <w:basedOn w:val="DefaultParagraphFont"/>
    <w:rsid w:val="00F20952"/>
  </w:style>
  <w:style w:type="character" w:customStyle="1" w:styleId="enhanced-author">
    <w:name w:val="enhanced-author"/>
    <w:basedOn w:val="DefaultParagraphFont"/>
    <w:rsid w:val="00F20952"/>
  </w:style>
  <w:style w:type="character" w:customStyle="1" w:styleId="Heading4Char">
    <w:name w:val="Heading 4 Char"/>
    <w:basedOn w:val="DefaultParagraphFont"/>
    <w:link w:val="Heading4"/>
    <w:uiPriority w:val="9"/>
    <w:rsid w:val="00C47642"/>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2643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3B3"/>
    <w:rPr>
      <w:sz w:val="20"/>
      <w:szCs w:val="20"/>
    </w:rPr>
  </w:style>
  <w:style w:type="character" w:styleId="FootnoteReference">
    <w:name w:val="footnote reference"/>
    <w:basedOn w:val="DefaultParagraphFont"/>
    <w:uiPriority w:val="99"/>
    <w:semiHidden/>
    <w:unhideWhenUsed/>
    <w:rsid w:val="002643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23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B23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476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E65BE4"/>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E65BE4"/>
    <w:pPr>
      <w:spacing w:after="120" w:line="240" w:lineRule="exact"/>
    </w:pPr>
    <w:rPr>
      <w:rFonts w:cs="Times New Roman"/>
      <w:sz w:val="20"/>
    </w:rPr>
  </w:style>
  <w:style w:type="character" w:customStyle="1" w:styleId="RSCH01PaperTitleChar">
    <w:name w:val="RSC H01 Paper Title Char"/>
    <w:basedOn w:val="DefaultParagraphFont"/>
    <w:link w:val="RSCH01PaperTitle"/>
    <w:rsid w:val="00E65BE4"/>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E65BE4"/>
    <w:rPr>
      <w:rFonts w:cs="Times New Roman"/>
      <w:sz w:val="20"/>
    </w:rPr>
  </w:style>
  <w:style w:type="paragraph" w:customStyle="1" w:styleId="RSCF01FootnoteAuthorAddress">
    <w:name w:val="RSC F01 Footnote Author Address"/>
    <w:link w:val="RSCF01FootnoteAuthorAddressChar"/>
    <w:qFormat/>
    <w:rsid w:val="00E65BE4"/>
    <w:pPr>
      <w:numPr>
        <w:numId w:val="1"/>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character" w:customStyle="1" w:styleId="RSCF01FootnoteAuthorAddressChar">
    <w:name w:val="RSC F01 Footnote Author Address Char"/>
    <w:basedOn w:val="DefaultParagraphFont"/>
    <w:link w:val="RSCF01FootnoteAuthorAddress"/>
    <w:rsid w:val="00E65BE4"/>
    <w:rPr>
      <w:rFonts w:cs="Times New Roman"/>
      <w:i/>
      <w:w w:val="105"/>
      <w:sz w:val="14"/>
      <w:szCs w:val="14"/>
    </w:rPr>
  </w:style>
  <w:style w:type="paragraph" w:customStyle="1" w:styleId="RSCB02ArticleText">
    <w:name w:val="RSC B02 Article Text"/>
    <w:basedOn w:val="Normal"/>
    <w:link w:val="RSCB02ArticleTextChar"/>
    <w:qFormat/>
    <w:rsid w:val="00E65BE4"/>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E65BE4"/>
    <w:rPr>
      <w:rFonts w:cs="Times New Roman"/>
      <w:w w:val="108"/>
      <w:sz w:val="18"/>
      <w:szCs w:val="18"/>
    </w:rPr>
  </w:style>
  <w:style w:type="paragraph" w:customStyle="1" w:styleId="RSCB04AHeadingSection">
    <w:name w:val="RSC B04 A Heading (Section)"/>
    <w:basedOn w:val="Normal"/>
    <w:link w:val="RSCB04AHeadingSectionChar"/>
    <w:qFormat/>
    <w:rsid w:val="00E65BE4"/>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E65BE4"/>
    <w:rPr>
      <w:b/>
      <w:sz w:val="24"/>
    </w:rPr>
  </w:style>
  <w:style w:type="character" w:styleId="CommentReference">
    <w:name w:val="annotation reference"/>
    <w:basedOn w:val="DefaultParagraphFont"/>
    <w:uiPriority w:val="99"/>
    <w:semiHidden/>
    <w:unhideWhenUsed/>
    <w:rsid w:val="00E65BE4"/>
    <w:rPr>
      <w:sz w:val="16"/>
      <w:szCs w:val="16"/>
    </w:rPr>
  </w:style>
  <w:style w:type="paragraph" w:styleId="BalloonText">
    <w:name w:val="Balloon Text"/>
    <w:basedOn w:val="Normal"/>
    <w:link w:val="BalloonTextChar"/>
    <w:uiPriority w:val="99"/>
    <w:semiHidden/>
    <w:unhideWhenUsed/>
    <w:rsid w:val="00E65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BE4"/>
    <w:rPr>
      <w:rFonts w:ascii="Tahoma" w:hAnsi="Tahoma" w:cs="Tahoma"/>
      <w:sz w:val="16"/>
      <w:szCs w:val="16"/>
    </w:rPr>
  </w:style>
  <w:style w:type="paragraph" w:customStyle="1" w:styleId="RSCB06BHeadingSub-Section">
    <w:name w:val="RSC B06 B Heading (Sub-Section)"/>
    <w:link w:val="RSCB06BHeadingSub-SectionChar"/>
    <w:qFormat/>
    <w:rsid w:val="00E65BE4"/>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E65BE4"/>
    <w:rPr>
      <w:b/>
      <w:sz w:val="18"/>
    </w:rPr>
  </w:style>
  <w:style w:type="paragraph" w:customStyle="1" w:styleId="EndNoteBibliography">
    <w:name w:val="EndNote Bibliography"/>
    <w:basedOn w:val="Normal"/>
    <w:link w:val="EndNoteBibliographyChar"/>
    <w:rsid w:val="00E65BE4"/>
    <w:pPr>
      <w:spacing w:line="240" w:lineRule="auto"/>
      <w:jc w:val="both"/>
    </w:pPr>
    <w:rPr>
      <w:rFonts w:ascii="Calibri" w:hAnsi="Calibri"/>
      <w:noProof/>
      <w:lang w:val="en-US"/>
    </w:rPr>
  </w:style>
  <w:style w:type="character" w:customStyle="1" w:styleId="EndNoteBibliographyChar">
    <w:name w:val="EndNote Bibliography Char"/>
    <w:basedOn w:val="RSCB04AHeadingSectionChar"/>
    <w:link w:val="EndNoteBibliography"/>
    <w:rsid w:val="00E65BE4"/>
    <w:rPr>
      <w:rFonts w:ascii="Calibri" w:hAnsi="Calibri"/>
      <w:b w:val="0"/>
      <w:noProof/>
      <w:sz w:val="24"/>
      <w:lang w:val="en-US"/>
    </w:rPr>
  </w:style>
  <w:style w:type="paragraph" w:styleId="CommentText">
    <w:name w:val="annotation text"/>
    <w:basedOn w:val="Normal"/>
    <w:link w:val="CommentTextChar"/>
    <w:uiPriority w:val="99"/>
    <w:semiHidden/>
    <w:unhideWhenUsed/>
    <w:rsid w:val="00E65BE4"/>
    <w:pPr>
      <w:spacing w:line="240" w:lineRule="auto"/>
    </w:pPr>
    <w:rPr>
      <w:sz w:val="20"/>
      <w:szCs w:val="20"/>
    </w:rPr>
  </w:style>
  <w:style w:type="character" w:customStyle="1" w:styleId="CommentTextChar">
    <w:name w:val="Comment Text Char"/>
    <w:basedOn w:val="DefaultParagraphFont"/>
    <w:link w:val="CommentText"/>
    <w:uiPriority w:val="99"/>
    <w:semiHidden/>
    <w:rsid w:val="00E65BE4"/>
    <w:rPr>
      <w:sz w:val="20"/>
      <w:szCs w:val="20"/>
    </w:rPr>
  </w:style>
  <w:style w:type="paragraph" w:styleId="CommentSubject">
    <w:name w:val="annotation subject"/>
    <w:basedOn w:val="CommentText"/>
    <w:next w:val="CommentText"/>
    <w:link w:val="CommentSubjectChar"/>
    <w:uiPriority w:val="99"/>
    <w:semiHidden/>
    <w:unhideWhenUsed/>
    <w:rsid w:val="00E65BE4"/>
    <w:rPr>
      <w:b/>
      <w:bCs/>
    </w:rPr>
  </w:style>
  <w:style w:type="character" w:customStyle="1" w:styleId="CommentSubjectChar">
    <w:name w:val="Comment Subject Char"/>
    <w:basedOn w:val="CommentTextChar"/>
    <w:link w:val="CommentSubject"/>
    <w:uiPriority w:val="99"/>
    <w:semiHidden/>
    <w:rsid w:val="00E65BE4"/>
    <w:rPr>
      <w:b/>
      <w:bCs/>
      <w:sz w:val="20"/>
      <w:szCs w:val="20"/>
    </w:rPr>
  </w:style>
  <w:style w:type="paragraph" w:styleId="Revision">
    <w:name w:val="Revision"/>
    <w:hidden/>
    <w:uiPriority w:val="99"/>
    <w:semiHidden/>
    <w:rsid w:val="006324E0"/>
    <w:pPr>
      <w:spacing w:after="0" w:line="240" w:lineRule="auto"/>
    </w:pPr>
  </w:style>
  <w:style w:type="paragraph" w:customStyle="1" w:styleId="EndNoteBibliographyTitle">
    <w:name w:val="EndNote Bibliography Title"/>
    <w:basedOn w:val="Normal"/>
    <w:link w:val="EndNoteBibliographyTitleChar"/>
    <w:rsid w:val="00D53377"/>
    <w:pPr>
      <w:spacing w:after="0"/>
      <w:jc w:val="center"/>
    </w:pPr>
    <w:rPr>
      <w:rFonts w:ascii="Calibri" w:hAnsi="Calibri"/>
      <w:noProof/>
      <w:lang w:val="en-US"/>
    </w:rPr>
  </w:style>
  <w:style w:type="character" w:customStyle="1" w:styleId="EndNoteBibliographyTitleChar">
    <w:name w:val="EndNote Bibliography Title Char"/>
    <w:basedOn w:val="RSCB04AHeadingSectionChar"/>
    <w:link w:val="EndNoteBibliographyTitle"/>
    <w:rsid w:val="00D53377"/>
    <w:rPr>
      <w:rFonts w:ascii="Calibri" w:hAnsi="Calibri"/>
      <w:b w:val="0"/>
      <w:noProof/>
      <w:sz w:val="24"/>
      <w:lang w:val="en-US"/>
    </w:rPr>
  </w:style>
  <w:style w:type="character" w:customStyle="1" w:styleId="Heading1Char">
    <w:name w:val="Heading 1 Char"/>
    <w:basedOn w:val="DefaultParagraphFont"/>
    <w:link w:val="Heading1"/>
    <w:uiPriority w:val="9"/>
    <w:rsid w:val="002B231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B231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2B2319"/>
    <w:rPr>
      <w:color w:val="0000FF"/>
      <w:u w:val="single"/>
    </w:rPr>
  </w:style>
  <w:style w:type="character" w:customStyle="1" w:styleId="apple-converted-space">
    <w:name w:val="apple-converted-space"/>
    <w:basedOn w:val="DefaultParagraphFont"/>
    <w:rsid w:val="002B2319"/>
  </w:style>
  <w:style w:type="character" w:customStyle="1" w:styleId="ui-ncbitoggler-master-text">
    <w:name w:val="ui-ncbitoggler-master-text"/>
    <w:basedOn w:val="DefaultParagraphFont"/>
    <w:rsid w:val="002B2319"/>
  </w:style>
  <w:style w:type="paragraph" w:styleId="NormalWeb">
    <w:name w:val="Normal (Web)"/>
    <w:basedOn w:val="Normal"/>
    <w:uiPriority w:val="99"/>
    <w:semiHidden/>
    <w:unhideWhenUsed/>
    <w:rsid w:val="002B23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0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374"/>
  </w:style>
  <w:style w:type="paragraph" w:styleId="Footer">
    <w:name w:val="footer"/>
    <w:basedOn w:val="Normal"/>
    <w:link w:val="FooterChar"/>
    <w:uiPriority w:val="99"/>
    <w:unhideWhenUsed/>
    <w:rsid w:val="007D0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374"/>
  </w:style>
  <w:style w:type="paragraph" w:styleId="Caption">
    <w:name w:val="caption"/>
    <w:basedOn w:val="Normal"/>
    <w:next w:val="Normal"/>
    <w:uiPriority w:val="35"/>
    <w:unhideWhenUsed/>
    <w:qFormat/>
    <w:rsid w:val="00B301AF"/>
    <w:pPr>
      <w:spacing w:line="240" w:lineRule="auto"/>
    </w:pPr>
    <w:rPr>
      <w:b/>
      <w:bCs/>
      <w:color w:val="4F81BD" w:themeColor="accent1"/>
      <w:sz w:val="18"/>
      <w:szCs w:val="18"/>
    </w:rPr>
  </w:style>
  <w:style w:type="paragraph" w:styleId="EndnoteText">
    <w:name w:val="endnote text"/>
    <w:basedOn w:val="Normal"/>
    <w:link w:val="EndnoteTextChar"/>
    <w:uiPriority w:val="99"/>
    <w:unhideWhenUsed/>
    <w:rsid w:val="00046C88"/>
    <w:pPr>
      <w:spacing w:after="0" w:line="240" w:lineRule="auto"/>
    </w:pPr>
    <w:rPr>
      <w:sz w:val="20"/>
      <w:szCs w:val="20"/>
    </w:rPr>
  </w:style>
  <w:style w:type="character" w:customStyle="1" w:styleId="EndnoteTextChar">
    <w:name w:val="Endnote Text Char"/>
    <w:basedOn w:val="DefaultParagraphFont"/>
    <w:link w:val="EndnoteText"/>
    <w:uiPriority w:val="99"/>
    <w:rsid w:val="00046C88"/>
    <w:rPr>
      <w:sz w:val="20"/>
      <w:szCs w:val="20"/>
    </w:rPr>
  </w:style>
  <w:style w:type="character" w:styleId="EndnoteReference">
    <w:name w:val="endnote reference"/>
    <w:basedOn w:val="DefaultParagraphFont"/>
    <w:uiPriority w:val="99"/>
    <w:semiHidden/>
    <w:unhideWhenUsed/>
    <w:rsid w:val="00046C88"/>
    <w:rPr>
      <w:vertAlign w:val="superscript"/>
    </w:rPr>
  </w:style>
  <w:style w:type="paragraph" w:styleId="ListParagraph">
    <w:name w:val="List Paragraph"/>
    <w:basedOn w:val="Normal"/>
    <w:uiPriority w:val="34"/>
    <w:qFormat/>
    <w:rsid w:val="00B23D8A"/>
    <w:pPr>
      <w:ind w:left="720"/>
      <w:contextualSpacing/>
    </w:pPr>
  </w:style>
  <w:style w:type="paragraph" w:customStyle="1" w:styleId="Default">
    <w:name w:val="Default"/>
    <w:rsid w:val="00625D2A"/>
    <w:pPr>
      <w:autoSpaceDE w:val="0"/>
      <w:autoSpaceDN w:val="0"/>
      <w:adjustRightInd w:val="0"/>
      <w:spacing w:after="0" w:line="240" w:lineRule="auto"/>
    </w:pPr>
    <w:rPr>
      <w:rFonts w:ascii="Frutiger" w:hAnsi="Frutiger" w:cs="Frutiger"/>
      <w:color w:val="000000"/>
      <w:sz w:val="24"/>
      <w:szCs w:val="24"/>
    </w:rPr>
  </w:style>
  <w:style w:type="character" w:customStyle="1" w:styleId="st">
    <w:name w:val="st"/>
    <w:basedOn w:val="DefaultParagraphFont"/>
    <w:rsid w:val="00493A14"/>
  </w:style>
  <w:style w:type="character" w:customStyle="1" w:styleId="current-selection">
    <w:name w:val="current-selection"/>
    <w:basedOn w:val="DefaultParagraphFont"/>
    <w:rsid w:val="00F20952"/>
  </w:style>
  <w:style w:type="character" w:customStyle="1" w:styleId="a">
    <w:name w:val="_"/>
    <w:basedOn w:val="DefaultParagraphFont"/>
    <w:rsid w:val="00F20952"/>
  </w:style>
  <w:style w:type="character" w:customStyle="1" w:styleId="ls8">
    <w:name w:val="ls8"/>
    <w:basedOn w:val="DefaultParagraphFont"/>
    <w:rsid w:val="00F20952"/>
  </w:style>
  <w:style w:type="character" w:customStyle="1" w:styleId="enhanced-author">
    <w:name w:val="enhanced-author"/>
    <w:basedOn w:val="DefaultParagraphFont"/>
    <w:rsid w:val="00F20952"/>
  </w:style>
  <w:style w:type="character" w:customStyle="1" w:styleId="Heading4Char">
    <w:name w:val="Heading 4 Char"/>
    <w:basedOn w:val="DefaultParagraphFont"/>
    <w:link w:val="Heading4"/>
    <w:uiPriority w:val="9"/>
    <w:rsid w:val="00C47642"/>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2643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3B3"/>
    <w:rPr>
      <w:sz w:val="20"/>
      <w:szCs w:val="20"/>
    </w:rPr>
  </w:style>
  <w:style w:type="character" w:styleId="FootnoteReference">
    <w:name w:val="footnote reference"/>
    <w:basedOn w:val="DefaultParagraphFont"/>
    <w:uiPriority w:val="99"/>
    <w:semiHidden/>
    <w:unhideWhenUsed/>
    <w:rsid w:val="002643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3680">
      <w:bodyDiv w:val="1"/>
      <w:marLeft w:val="0"/>
      <w:marRight w:val="0"/>
      <w:marTop w:val="0"/>
      <w:marBottom w:val="0"/>
      <w:divBdr>
        <w:top w:val="none" w:sz="0" w:space="0" w:color="auto"/>
        <w:left w:val="none" w:sz="0" w:space="0" w:color="auto"/>
        <w:bottom w:val="none" w:sz="0" w:space="0" w:color="auto"/>
        <w:right w:val="none" w:sz="0" w:space="0" w:color="auto"/>
      </w:divBdr>
      <w:divsChild>
        <w:div w:id="1595700176">
          <w:marLeft w:val="0"/>
          <w:marRight w:val="0"/>
          <w:marTop w:val="0"/>
          <w:marBottom w:val="0"/>
          <w:divBdr>
            <w:top w:val="none" w:sz="0" w:space="0" w:color="auto"/>
            <w:left w:val="none" w:sz="0" w:space="0" w:color="auto"/>
            <w:bottom w:val="none" w:sz="0" w:space="0" w:color="auto"/>
            <w:right w:val="none" w:sz="0" w:space="0" w:color="auto"/>
          </w:divBdr>
        </w:div>
        <w:div w:id="682165242">
          <w:marLeft w:val="0"/>
          <w:marRight w:val="0"/>
          <w:marTop w:val="0"/>
          <w:marBottom w:val="0"/>
          <w:divBdr>
            <w:top w:val="none" w:sz="0" w:space="0" w:color="auto"/>
            <w:left w:val="none" w:sz="0" w:space="0" w:color="auto"/>
            <w:bottom w:val="none" w:sz="0" w:space="0" w:color="auto"/>
            <w:right w:val="none" w:sz="0" w:space="0" w:color="auto"/>
          </w:divBdr>
        </w:div>
        <w:div w:id="259727243">
          <w:marLeft w:val="0"/>
          <w:marRight w:val="0"/>
          <w:marTop w:val="0"/>
          <w:marBottom w:val="0"/>
          <w:divBdr>
            <w:top w:val="none" w:sz="0" w:space="0" w:color="auto"/>
            <w:left w:val="none" w:sz="0" w:space="0" w:color="auto"/>
            <w:bottom w:val="none" w:sz="0" w:space="0" w:color="auto"/>
            <w:right w:val="none" w:sz="0" w:space="0" w:color="auto"/>
          </w:divBdr>
        </w:div>
        <w:div w:id="617221348">
          <w:marLeft w:val="0"/>
          <w:marRight w:val="0"/>
          <w:marTop w:val="0"/>
          <w:marBottom w:val="0"/>
          <w:divBdr>
            <w:top w:val="none" w:sz="0" w:space="0" w:color="auto"/>
            <w:left w:val="none" w:sz="0" w:space="0" w:color="auto"/>
            <w:bottom w:val="none" w:sz="0" w:space="0" w:color="auto"/>
            <w:right w:val="none" w:sz="0" w:space="0" w:color="auto"/>
          </w:divBdr>
        </w:div>
        <w:div w:id="467361580">
          <w:marLeft w:val="0"/>
          <w:marRight w:val="0"/>
          <w:marTop w:val="0"/>
          <w:marBottom w:val="0"/>
          <w:divBdr>
            <w:top w:val="none" w:sz="0" w:space="0" w:color="auto"/>
            <w:left w:val="none" w:sz="0" w:space="0" w:color="auto"/>
            <w:bottom w:val="none" w:sz="0" w:space="0" w:color="auto"/>
            <w:right w:val="none" w:sz="0" w:space="0" w:color="auto"/>
          </w:divBdr>
        </w:div>
        <w:div w:id="1307203575">
          <w:marLeft w:val="0"/>
          <w:marRight w:val="0"/>
          <w:marTop w:val="0"/>
          <w:marBottom w:val="0"/>
          <w:divBdr>
            <w:top w:val="none" w:sz="0" w:space="0" w:color="auto"/>
            <w:left w:val="none" w:sz="0" w:space="0" w:color="auto"/>
            <w:bottom w:val="none" w:sz="0" w:space="0" w:color="auto"/>
            <w:right w:val="none" w:sz="0" w:space="0" w:color="auto"/>
          </w:divBdr>
        </w:div>
        <w:div w:id="1090469003">
          <w:marLeft w:val="0"/>
          <w:marRight w:val="0"/>
          <w:marTop w:val="0"/>
          <w:marBottom w:val="0"/>
          <w:divBdr>
            <w:top w:val="none" w:sz="0" w:space="0" w:color="auto"/>
            <w:left w:val="none" w:sz="0" w:space="0" w:color="auto"/>
            <w:bottom w:val="none" w:sz="0" w:space="0" w:color="auto"/>
            <w:right w:val="none" w:sz="0" w:space="0" w:color="auto"/>
          </w:divBdr>
        </w:div>
        <w:div w:id="1254121698">
          <w:marLeft w:val="0"/>
          <w:marRight w:val="0"/>
          <w:marTop w:val="0"/>
          <w:marBottom w:val="0"/>
          <w:divBdr>
            <w:top w:val="none" w:sz="0" w:space="0" w:color="auto"/>
            <w:left w:val="none" w:sz="0" w:space="0" w:color="auto"/>
            <w:bottom w:val="none" w:sz="0" w:space="0" w:color="auto"/>
            <w:right w:val="none" w:sz="0" w:space="0" w:color="auto"/>
          </w:divBdr>
        </w:div>
        <w:div w:id="1534729541">
          <w:marLeft w:val="0"/>
          <w:marRight w:val="0"/>
          <w:marTop w:val="0"/>
          <w:marBottom w:val="0"/>
          <w:divBdr>
            <w:top w:val="none" w:sz="0" w:space="0" w:color="auto"/>
            <w:left w:val="none" w:sz="0" w:space="0" w:color="auto"/>
            <w:bottom w:val="none" w:sz="0" w:space="0" w:color="auto"/>
            <w:right w:val="none" w:sz="0" w:space="0" w:color="auto"/>
          </w:divBdr>
        </w:div>
        <w:div w:id="1962953801">
          <w:marLeft w:val="0"/>
          <w:marRight w:val="0"/>
          <w:marTop w:val="0"/>
          <w:marBottom w:val="0"/>
          <w:divBdr>
            <w:top w:val="none" w:sz="0" w:space="0" w:color="auto"/>
            <w:left w:val="none" w:sz="0" w:space="0" w:color="auto"/>
            <w:bottom w:val="none" w:sz="0" w:space="0" w:color="auto"/>
            <w:right w:val="none" w:sz="0" w:space="0" w:color="auto"/>
          </w:divBdr>
        </w:div>
        <w:div w:id="809591019">
          <w:marLeft w:val="0"/>
          <w:marRight w:val="0"/>
          <w:marTop w:val="0"/>
          <w:marBottom w:val="0"/>
          <w:divBdr>
            <w:top w:val="none" w:sz="0" w:space="0" w:color="auto"/>
            <w:left w:val="none" w:sz="0" w:space="0" w:color="auto"/>
            <w:bottom w:val="none" w:sz="0" w:space="0" w:color="auto"/>
            <w:right w:val="none" w:sz="0" w:space="0" w:color="auto"/>
          </w:divBdr>
        </w:div>
        <w:div w:id="932202781">
          <w:marLeft w:val="0"/>
          <w:marRight w:val="0"/>
          <w:marTop w:val="0"/>
          <w:marBottom w:val="0"/>
          <w:divBdr>
            <w:top w:val="none" w:sz="0" w:space="0" w:color="auto"/>
            <w:left w:val="none" w:sz="0" w:space="0" w:color="auto"/>
            <w:bottom w:val="none" w:sz="0" w:space="0" w:color="auto"/>
            <w:right w:val="none" w:sz="0" w:space="0" w:color="auto"/>
          </w:divBdr>
        </w:div>
        <w:div w:id="2067797102">
          <w:marLeft w:val="0"/>
          <w:marRight w:val="0"/>
          <w:marTop w:val="0"/>
          <w:marBottom w:val="0"/>
          <w:divBdr>
            <w:top w:val="none" w:sz="0" w:space="0" w:color="auto"/>
            <w:left w:val="none" w:sz="0" w:space="0" w:color="auto"/>
            <w:bottom w:val="none" w:sz="0" w:space="0" w:color="auto"/>
            <w:right w:val="none" w:sz="0" w:space="0" w:color="auto"/>
          </w:divBdr>
        </w:div>
        <w:div w:id="1001588496">
          <w:marLeft w:val="0"/>
          <w:marRight w:val="0"/>
          <w:marTop w:val="0"/>
          <w:marBottom w:val="0"/>
          <w:divBdr>
            <w:top w:val="none" w:sz="0" w:space="0" w:color="auto"/>
            <w:left w:val="none" w:sz="0" w:space="0" w:color="auto"/>
            <w:bottom w:val="none" w:sz="0" w:space="0" w:color="auto"/>
            <w:right w:val="none" w:sz="0" w:space="0" w:color="auto"/>
          </w:divBdr>
        </w:div>
      </w:divsChild>
    </w:div>
    <w:div w:id="95910563">
      <w:bodyDiv w:val="1"/>
      <w:marLeft w:val="0"/>
      <w:marRight w:val="0"/>
      <w:marTop w:val="0"/>
      <w:marBottom w:val="0"/>
      <w:divBdr>
        <w:top w:val="none" w:sz="0" w:space="0" w:color="auto"/>
        <w:left w:val="none" w:sz="0" w:space="0" w:color="auto"/>
        <w:bottom w:val="none" w:sz="0" w:space="0" w:color="auto"/>
        <w:right w:val="none" w:sz="0" w:space="0" w:color="auto"/>
      </w:divBdr>
      <w:divsChild>
        <w:div w:id="642588818">
          <w:marLeft w:val="0"/>
          <w:marRight w:val="0"/>
          <w:marTop w:val="0"/>
          <w:marBottom w:val="0"/>
          <w:divBdr>
            <w:top w:val="none" w:sz="0" w:space="0" w:color="auto"/>
            <w:left w:val="none" w:sz="0" w:space="0" w:color="auto"/>
            <w:bottom w:val="none" w:sz="0" w:space="0" w:color="auto"/>
            <w:right w:val="none" w:sz="0" w:space="0" w:color="auto"/>
          </w:divBdr>
        </w:div>
        <w:div w:id="840895089">
          <w:marLeft w:val="0"/>
          <w:marRight w:val="0"/>
          <w:marTop w:val="0"/>
          <w:marBottom w:val="0"/>
          <w:divBdr>
            <w:top w:val="none" w:sz="0" w:space="0" w:color="auto"/>
            <w:left w:val="none" w:sz="0" w:space="0" w:color="auto"/>
            <w:bottom w:val="none" w:sz="0" w:space="0" w:color="auto"/>
            <w:right w:val="none" w:sz="0" w:space="0" w:color="auto"/>
          </w:divBdr>
        </w:div>
        <w:div w:id="1308125489">
          <w:marLeft w:val="0"/>
          <w:marRight w:val="0"/>
          <w:marTop w:val="0"/>
          <w:marBottom w:val="0"/>
          <w:divBdr>
            <w:top w:val="none" w:sz="0" w:space="0" w:color="auto"/>
            <w:left w:val="none" w:sz="0" w:space="0" w:color="auto"/>
            <w:bottom w:val="none" w:sz="0" w:space="0" w:color="auto"/>
            <w:right w:val="none" w:sz="0" w:space="0" w:color="auto"/>
          </w:divBdr>
        </w:div>
      </w:divsChild>
    </w:div>
    <w:div w:id="103234664">
      <w:bodyDiv w:val="1"/>
      <w:marLeft w:val="0"/>
      <w:marRight w:val="0"/>
      <w:marTop w:val="0"/>
      <w:marBottom w:val="0"/>
      <w:divBdr>
        <w:top w:val="none" w:sz="0" w:space="0" w:color="auto"/>
        <w:left w:val="none" w:sz="0" w:space="0" w:color="auto"/>
        <w:bottom w:val="none" w:sz="0" w:space="0" w:color="auto"/>
        <w:right w:val="none" w:sz="0" w:space="0" w:color="auto"/>
      </w:divBdr>
    </w:div>
    <w:div w:id="111554835">
      <w:bodyDiv w:val="1"/>
      <w:marLeft w:val="0"/>
      <w:marRight w:val="0"/>
      <w:marTop w:val="0"/>
      <w:marBottom w:val="0"/>
      <w:divBdr>
        <w:top w:val="none" w:sz="0" w:space="0" w:color="auto"/>
        <w:left w:val="none" w:sz="0" w:space="0" w:color="auto"/>
        <w:bottom w:val="none" w:sz="0" w:space="0" w:color="auto"/>
        <w:right w:val="none" w:sz="0" w:space="0" w:color="auto"/>
      </w:divBdr>
      <w:divsChild>
        <w:div w:id="5716162">
          <w:marLeft w:val="0"/>
          <w:marRight w:val="0"/>
          <w:marTop w:val="0"/>
          <w:marBottom w:val="0"/>
          <w:divBdr>
            <w:top w:val="none" w:sz="0" w:space="0" w:color="auto"/>
            <w:left w:val="none" w:sz="0" w:space="0" w:color="auto"/>
            <w:bottom w:val="none" w:sz="0" w:space="0" w:color="auto"/>
            <w:right w:val="none" w:sz="0" w:space="0" w:color="auto"/>
          </w:divBdr>
        </w:div>
        <w:div w:id="38483267">
          <w:marLeft w:val="0"/>
          <w:marRight w:val="0"/>
          <w:marTop w:val="0"/>
          <w:marBottom w:val="0"/>
          <w:divBdr>
            <w:top w:val="none" w:sz="0" w:space="0" w:color="auto"/>
            <w:left w:val="none" w:sz="0" w:space="0" w:color="auto"/>
            <w:bottom w:val="none" w:sz="0" w:space="0" w:color="auto"/>
            <w:right w:val="none" w:sz="0" w:space="0" w:color="auto"/>
          </w:divBdr>
        </w:div>
        <w:div w:id="171143960">
          <w:marLeft w:val="0"/>
          <w:marRight w:val="0"/>
          <w:marTop w:val="0"/>
          <w:marBottom w:val="0"/>
          <w:divBdr>
            <w:top w:val="none" w:sz="0" w:space="0" w:color="auto"/>
            <w:left w:val="none" w:sz="0" w:space="0" w:color="auto"/>
            <w:bottom w:val="none" w:sz="0" w:space="0" w:color="auto"/>
            <w:right w:val="none" w:sz="0" w:space="0" w:color="auto"/>
          </w:divBdr>
        </w:div>
        <w:div w:id="246159965">
          <w:marLeft w:val="0"/>
          <w:marRight w:val="0"/>
          <w:marTop w:val="0"/>
          <w:marBottom w:val="0"/>
          <w:divBdr>
            <w:top w:val="none" w:sz="0" w:space="0" w:color="auto"/>
            <w:left w:val="none" w:sz="0" w:space="0" w:color="auto"/>
            <w:bottom w:val="none" w:sz="0" w:space="0" w:color="auto"/>
            <w:right w:val="none" w:sz="0" w:space="0" w:color="auto"/>
          </w:divBdr>
        </w:div>
        <w:div w:id="504369886">
          <w:marLeft w:val="0"/>
          <w:marRight w:val="0"/>
          <w:marTop w:val="0"/>
          <w:marBottom w:val="0"/>
          <w:divBdr>
            <w:top w:val="none" w:sz="0" w:space="0" w:color="auto"/>
            <w:left w:val="none" w:sz="0" w:space="0" w:color="auto"/>
            <w:bottom w:val="none" w:sz="0" w:space="0" w:color="auto"/>
            <w:right w:val="none" w:sz="0" w:space="0" w:color="auto"/>
          </w:divBdr>
        </w:div>
        <w:div w:id="561988761">
          <w:marLeft w:val="0"/>
          <w:marRight w:val="0"/>
          <w:marTop w:val="0"/>
          <w:marBottom w:val="0"/>
          <w:divBdr>
            <w:top w:val="none" w:sz="0" w:space="0" w:color="auto"/>
            <w:left w:val="none" w:sz="0" w:space="0" w:color="auto"/>
            <w:bottom w:val="none" w:sz="0" w:space="0" w:color="auto"/>
            <w:right w:val="none" w:sz="0" w:space="0" w:color="auto"/>
          </w:divBdr>
        </w:div>
        <w:div w:id="571162198">
          <w:marLeft w:val="0"/>
          <w:marRight w:val="0"/>
          <w:marTop w:val="0"/>
          <w:marBottom w:val="0"/>
          <w:divBdr>
            <w:top w:val="none" w:sz="0" w:space="0" w:color="auto"/>
            <w:left w:val="none" w:sz="0" w:space="0" w:color="auto"/>
            <w:bottom w:val="none" w:sz="0" w:space="0" w:color="auto"/>
            <w:right w:val="none" w:sz="0" w:space="0" w:color="auto"/>
          </w:divBdr>
        </w:div>
        <w:div w:id="756710078">
          <w:marLeft w:val="0"/>
          <w:marRight w:val="0"/>
          <w:marTop w:val="0"/>
          <w:marBottom w:val="0"/>
          <w:divBdr>
            <w:top w:val="none" w:sz="0" w:space="0" w:color="auto"/>
            <w:left w:val="none" w:sz="0" w:space="0" w:color="auto"/>
            <w:bottom w:val="none" w:sz="0" w:space="0" w:color="auto"/>
            <w:right w:val="none" w:sz="0" w:space="0" w:color="auto"/>
          </w:divBdr>
        </w:div>
        <w:div w:id="815990850">
          <w:marLeft w:val="0"/>
          <w:marRight w:val="0"/>
          <w:marTop w:val="0"/>
          <w:marBottom w:val="0"/>
          <w:divBdr>
            <w:top w:val="none" w:sz="0" w:space="0" w:color="auto"/>
            <w:left w:val="none" w:sz="0" w:space="0" w:color="auto"/>
            <w:bottom w:val="none" w:sz="0" w:space="0" w:color="auto"/>
            <w:right w:val="none" w:sz="0" w:space="0" w:color="auto"/>
          </w:divBdr>
        </w:div>
        <w:div w:id="869535057">
          <w:marLeft w:val="0"/>
          <w:marRight w:val="0"/>
          <w:marTop w:val="0"/>
          <w:marBottom w:val="0"/>
          <w:divBdr>
            <w:top w:val="none" w:sz="0" w:space="0" w:color="auto"/>
            <w:left w:val="none" w:sz="0" w:space="0" w:color="auto"/>
            <w:bottom w:val="none" w:sz="0" w:space="0" w:color="auto"/>
            <w:right w:val="none" w:sz="0" w:space="0" w:color="auto"/>
          </w:divBdr>
        </w:div>
        <w:div w:id="1335455271">
          <w:marLeft w:val="0"/>
          <w:marRight w:val="0"/>
          <w:marTop w:val="0"/>
          <w:marBottom w:val="0"/>
          <w:divBdr>
            <w:top w:val="none" w:sz="0" w:space="0" w:color="auto"/>
            <w:left w:val="none" w:sz="0" w:space="0" w:color="auto"/>
            <w:bottom w:val="none" w:sz="0" w:space="0" w:color="auto"/>
            <w:right w:val="none" w:sz="0" w:space="0" w:color="auto"/>
          </w:divBdr>
        </w:div>
        <w:div w:id="1343818525">
          <w:marLeft w:val="0"/>
          <w:marRight w:val="0"/>
          <w:marTop w:val="0"/>
          <w:marBottom w:val="0"/>
          <w:divBdr>
            <w:top w:val="none" w:sz="0" w:space="0" w:color="auto"/>
            <w:left w:val="none" w:sz="0" w:space="0" w:color="auto"/>
            <w:bottom w:val="none" w:sz="0" w:space="0" w:color="auto"/>
            <w:right w:val="none" w:sz="0" w:space="0" w:color="auto"/>
          </w:divBdr>
        </w:div>
        <w:div w:id="1376809453">
          <w:marLeft w:val="0"/>
          <w:marRight w:val="0"/>
          <w:marTop w:val="0"/>
          <w:marBottom w:val="0"/>
          <w:divBdr>
            <w:top w:val="none" w:sz="0" w:space="0" w:color="auto"/>
            <w:left w:val="none" w:sz="0" w:space="0" w:color="auto"/>
            <w:bottom w:val="none" w:sz="0" w:space="0" w:color="auto"/>
            <w:right w:val="none" w:sz="0" w:space="0" w:color="auto"/>
          </w:divBdr>
        </w:div>
        <w:div w:id="1530292795">
          <w:marLeft w:val="0"/>
          <w:marRight w:val="0"/>
          <w:marTop w:val="0"/>
          <w:marBottom w:val="0"/>
          <w:divBdr>
            <w:top w:val="none" w:sz="0" w:space="0" w:color="auto"/>
            <w:left w:val="none" w:sz="0" w:space="0" w:color="auto"/>
            <w:bottom w:val="none" w:sz="0" w:space="0" w:color="auto"/>
            <w:right w:val="none" w:sz="0" w:space="0" w:color="auto"/>
          </w:divBdr>
        </w:div>
        <w:div w:id="1757899047">
          <w:marLeft w:val="0"/>
          <w:marRight w:val="0"/>
          <w:marTop w:val="0"/>
          <w:marBottom w:val="0"/>
          <w:divBdr>
            <w:top w:val="none" w:sz="0" w:space="0" w:color="auto"/>
            <w:left w:val="none" w:sz="0" w:space="0" w:color="auto"/>
            <w:bottom w:val="none" w:sz="0" w:space="0" w:color="auto"/>
            <w:right w:val="none" w:sz="0" w:space="0" w:color="auto"/>
          </w:divBdr>
        </w:div>
        <w:div w:id="1781366047">
          <w:marLeft w:val="0"/>
          <w:marRight w:val="0"/>
          <w:marTop w:val="0"/>
          <w:marBottom w:val="0"/>
          <w:divBdr>
            <w:top w:val="none" w:sz="0" w:space="0" w:color="auto"/>
            <w:left w:val="none" w:sz="0" w:space="0" w:color="auto"/>
            <w:bottom w:val="none" w:sz="0" w:space="0" w:color="auto"/>
            <w:right w:val="none" w:sz="0" w:space="0" w:color="auto"/>
          </w:divBdr>
        </w:div>
        <w:div w:id="1830049951">
          <w:marLeft w:val="0"/>
          <w:marRight w:val="0"/>
          <w:marTop w:val="0"/>
          <w:marBottom w:val="0"/>
          <w:divBdr>
            <w:top w:val="none" w:sz="0" w:space="0" w:color="auto"/>
            <w:left w:val="none" w:sz="0" w:space="0" w:color="auto"/>
            <w:bottom w:val="none" w:sz="0" w:space="0" w:color="auto"/>
            <w:right w:val="none" w:sz="0" w:space="0" w:color="auto"/>
          </w:divBdr>
        </w:div>
        <w:div w:id="1921717063">
          <w:marLeft w:val="0"/>
          <w:marRight w:val="0"/>
          <w:marTop w:val="0"/>
          <w:marBottom w:val="0"/>
          <w:divBdr>
            <w:top w:val="none" w:sz="0" w:space="0" w:color="auto"/>
            <w:left w:val="none" w:sz="0" w:space="0" w:color="auto"/>
            <w:bottom w:val="none" w:sz="0" w:space="0" w:color="auto"/>
            <w:right w:val="none" w:sz="0" w:space="0" w:color="auto"/>
          </w:divBdr>
        </w:div>
        <w:div w:id="1949847223">
          <w:marLeft w:val="0"/>
          <w:marRight w:val="0"/>
          <w:marTop w:val="0"/>
          <w:marBottom w:val="0"/>
          <w:divBdr>
            <w:top w:val="none" w:sz="0" w:space="0" w:color="auto"/>
            <w:left w:val="none" w:sz="0" w:space="0" w:color="auto"/>
            <w:bottom w:val="none" w:sz="0" w:space="0" w:color="auto"/>
            <w:right w:val="none" w:sz="0" w:space="0" w:color="auto"/>
          </w:divBdr>
        </w:div>
        <w:div w:id="2012682463">
          <w:marLeft w:val="0"/>
          <w:marRight w:val="0"/>
          <w:marTop w:val="0"/>
          <w:marBottom w:val="0"/>
          <w:divBdr>
            <w:top w:val="none" w:sz="0" w:space="0" w:color="auto"/>
            <w:left w:val="none" w:sz="0" w:space="0" w:color="auto"/>
            <w:bottom w:val="none" w:sz="0" w:space="0" w:color="auto"/>
            <w:right w:val="none" w:sz="0" w:space="0" w:color="auto"/>
          </w:divBdr>
        </w:div>
        <w:div w:id="2026444662">
          <w:marLeft w:val="0"/>
          <w:marRight w:val="0"/>
          <w:marTop w:val="0"/>
          <w:marBottom w:val="0"/>
          <w:divBdr>
            <w:top w:val="none" w:sz="0" w:space="0" w:color="auto"/>
            <w:left w:val="none" w:sz="0" w:space="0" w:color="auto"/>
            <w:bottom w:val="none" w:sz="0" w:space="0" w:color="auto"/>
            <w:right w:val="none" w:sz="0" w:space="0" w:color="auto"/>
          </w:divBdr>
        </w:div>
        <w:div w:id="2057507847">
          <w:marLeft w:val="0"/>
          <w:marRight w:val="0"/>
          <w:marTop w:val="0"/>
          <w:marBottom w:val="0"/>
          <w:divBdr>
            <w:top w:val="none" w:sz="0" w:space="0" w:color="auto"/>
            <w:left w:val="none" w:sz="0" w:space="0" w:color="auto"/>
            <w:bottom w:val="none" w:sz="0" w:space="0" w:color="auto"/>
            <w:right w:val="none" w:sz="0" w:space="0" w:color="auto"/>
          </w:divBdr>
        </w:div>
      </w:divsChild>
    </w:div>
    <w:div w:id="127162913">
      <w:bodyDiv w:val="1"/>
      <w:marLeft w:val="0"/>
      <w:marRight w:val="0"/>
      <w:marTop w:val="0"/>
      <w:marBottom w:val="0"/>
      <w:divBdr>
        <w:top w:val="none" w:sz="0" w:space="0" w:color="auto"/>
        <w:left w:val="none" w:sz="0" w:space="0" w:color="auto"/>
        <w:bottom w:val="none" w:sz="0" w:space="0" w:color="auto"/>
        <w:right w:val="none" w:sz="0" w:space="0" w:color="auto"/>
      </w:divBdr>
      <w:divsChild>
        <w:div w:id="35666017">
          <w:marLeft w:val="0"/>
          <w:marRight w:val="0"/>
          <w:marTop w:val="0"/>
          <w:marBottom w:val="0"/>
          <w:divBdr>
            <w:top w:val="none" w:sz="0" w:space="0" w:color="auto"/>
            <w:left w:val="none" w:sz="0" w:space="0" w:color="auto"/>
            <w:bottom w:val="none" w:sz="0" w:space="0" w:color="auto"/>
            <w:right w:val="none" w:sz="0" w:space="0" w:color="auto"/>
          </w:divBdr>
        </w:div>
        <w:div w:id="104614338">
          <w:marLeft w:val="0"/>
          <w:marRight w:val="0"/>
          <w:marTop w:val="0"/>
          <w:marBottom w:val="0"/>
          <w:divBdr>
            <w:top w:val="none" w:sz="0" w:space="0" w:color="auto"/>
            <w:left w:val="none" w:sz="0" w:space="0" w:color="auto"/>
            <w:bottom w:val="none" w:sz="0" w:space="0" w:color="auto"/>
            <w:right w:val="none" w:sz="0" w:space="0" w:color="auto"/>
          </w:divBdr>
        </w:div>
        <w:div w:id="175996103">
          <w:marLeft w:val="0"/>
          <w:marRight w:val="0"/>
          <w:marTop w:val="0"/>
          <w:marBottom w:val="0"/>
          <w:divBdr>
            <w:top w:val="none" w:sz="0" w:space="0" w:color="auto"/>
            <w:left w:val="none" w:sz="0" w:space="0" w:color="auto"/>
            <w:bottom w:val="none" w:sz="0" w:space="0" w:color="auto"/>
            <w:right w:val="none" w:sz="0" w:space="0" w:color="auto"/>
          </w:divBdr>
        </w:div>
        <w:div w:id="242762088">
          <w:marLeft w:val="0"/>
          <w:marRight w:val="0"/>
          <w:marTop w:val="0"/>
          <w:marBottom w:val="0"/>
          <w:divBdr>
            <w:top w:val="none" w:sz="0" w:space="0" w:color="auto"/>
            <w:left w:val="none" w:sz="0" w:space="0" w:color="auto"/>
            <w:bottom w:val="none" w:sz="0" w:space="0" w:color="auto"/>
            <w:right w:val="none" w:sz="0" w:space="0" w:color="auto"/>
          </w:divBdr>
        </w:div>
        <w:div w:id="888035831">
          <w:marLeft w:val="0"/>
          <w:marRight w:val="0"/>
          <w:marTop w:val="0"/>
          <w:marBottom w:val="0"/>
          <w:divBdr>
            <w:top w:val="none" w:sz="0" w:space="0" w:color="auto"/>
            <w:left w:val="none" w:sz="0" w:space="0" w:color="auto"/>
            <w:bottom w:val="none" w:sz="0" w:space="0" w:color="auto"/>
            <w:right w:val="none" w:sz="0" w:space="0" w:color="auto"/>
          </w:divBdr>
        </w:div>
        <w:div w:id="1420827727">
          <w:marLeft w:val="0"/>
          <w:marRight w:val="0"/>
          <w:marTop w:val="0"/>
          <w:marBottom w:val="0"/>
          <w:divBdr>
            <w:top w:val="none" w:sz="0" w:space="0" w:color="auto"/>
            <w:left w:val="none" w:sz="0" w:space="0" w:color="auto"/>
            <w:bottom w:val="none" w:sz="0" w:space="0" w:color="auto"/>
            <w:right w:val="none" w:sz="0" w:space="0" w:color="auto"/>
          </w:divBdr>
        </w:div>
        <w:div w:id="1926759965">
          <w:marLeft w:val="0"/>
          <w:marRight w:val="0"/>
          <w:marTop w:val="0"/>
          <w:marBottom w:val="0"/>
          <w:divBdr>
            <w:top w:val="none" w:sz="0" w:space="0" w:color="auto"/>
            <w:left w:val="none" w:sz="0" w:space="0" w:color="auto"/>
            <w:bottom w:val="none" w:sz="0" w:space="0" w:color="auto"/>
            <w:right w:val="none" w:sz="0" w:space="0" w:color="auto"/>
          </w:divBdr>
        </w:div>
      </w:divsChild>
    </w:div>
    <w:div w:id="163513337">
      <w:bodyDiv w:val="1"/>
      <w:marLeft w:val="0"/>
      <w:marRight w:val="0"/>
      <w:marTop w:val="0"/>
      <w:marBottom w:val="0"/>
      <w:divBdr>
        <w:top w:val="none" w:sz="0" w:space="0" w:color="auto"/>
        <w:left w:val="none" w:sz="0" w:space="0" w:color="auto"/>
        <w:bottom w:val="none" w:sz="0" w:space="0" w:color="auto"/>
        <w:right w:val="none" w:sz="0" w:space="0" w:color="auto"/>
      </w:divBdr>
      <w:divsChild>
        <w:div w:id="782186890">
          <w:marLeft w:val="0"/>
          <w:marRight w:val="0"/>
          <w:marTop w:val="0"/>
          <w:marBottom w:val="0"/>
          <w:divBdr>
            <w:top w:val="none" w:sz="0" w:space="0" w:color="auto"/>
            <w:left w:val="none" w:sz="0" w:space="0" w:color="auto"/>
            <w:bottom w:val="none" w:sz="0" w:space="0" w:color="auto"/>
            <w:right w:val="none" w:sz="0" w:space="0" w:color="auto"/>
          </w:divBdr>
        </w:div>
        <w:div w:id="935478038">
          <w:marLeft w:val="0"/>
          <w:marRight w:val="0"/>
          <w:marTop w:val="0"/>
          <w:marBottom w:val="0"/>
          <w:divBdr>
            <w:top w:val="none" w:sz="0" w:space="0" w:color="auto"/>
            <w:left w:val="none" w:sz="0" w:space="0" w:color="auto"/>
            <w:bottom w:val="none" w:sz="0" w:space="0" w:color="auto"/>
            <w:right w:val="none" w:sz="0" w:space="0" w:color="auto"/>
          </w:divBdr>
        </w:div>
        <w:div w:id="1165902339">
          <w:marLeft w:val="0"/>
          <w:marRight w:val="0"/>
          <w:marTop w:val="0"/>
          <w:marBottom w:val="0"/>
          <w:divBdr>
            <w:top w:val="none" w:sz="0" w:space="0" w:color="auto"/>
            <w:left w:val="none" w:sz="0" w:space="0" w:color="auto"/>
            <w:bottom w:val="none" w:sz="0" w:space="0" w:color="auto"/>
            <w:right w:val="none" w:sz="0" w:space="0" w:color="auto"/>
          </w:divBdr>
        </w:div>
        <w:div w:id="2025784902">
          <w:marLeft w:val="0"/>
          <w:marRight w:val="0"/>
          <w:marTop w:val="0"/>
          <w:marBottom w:val="0"/>
          <w:divBdr>
            <w:top w:val="none" w:sz="0" w:space="0" w:color="auto"/>
            <w:left w:val="none" w:sz="0" w:space="0" w:color="auto"/>
            <w:bottom w:val="none" w:sz="0" w:space="0" w:color="auto"/>
            <w:right w:val="none" w:sz="0" w:space="0" w:color="auto"/>
          </w:divBdr>
        </w:div>
      </w:divsChild>
    </w:div>
    <w:div w:id="183322580">
      <w:bodyDiv w:val="1"/>
      <w:marLeft w:val="0"/>
      <w:marRight w:val="0"/>
      <w:marTop w:val="0"/>
      <w:marBottom w:val="0"/>
      <w:divBdr>
        <w:top w:val="none" w:sz="0" w:space="0" w:color="auto"/>
        <w:left w:val="none" w:sz="0" w:space="0" w:color="auto"/>
        <w:bottom w:val="none" w:sz="0" w:space="0" w:color="auto"/>
        <w:right w:val="none" w:sz="0" w:space="0" w:color="auto"/>
      </w:divBdr>
      <w:divsChild>
        <w:div w:id="31343285">
          <w:marLeft w:val="0"/>
          <w:marRight w:val="0"/>
          <w:marTop w:val="0"/>
          <w:marBottom w:val="0"/>
          <w:divBdr>
            <w:top w:val="none" w:sz="0" w:space="0" w:color="auto"/>
            <w:left w:val="none" w:sz="0" w:space="0" w:color="auto"/>
            <w:bottom w:val="none" w:sz="0" w:space="0" w:color="auto"/>
            <w:right w:val="none" w:sz="0" w:space="0" w:color="auto"/>
          </w:divBdr>
        </w:div>
        <w:div w:id="976883592">
          <w:marLeft w:val="0"/>
          <w:marRight w:val="0"/>
          <w:marTop w:val="0"/>
          <w:marBottom w:val="0"/>
          <w:divBdr>
            <w:top w:val="none" w:sz="0" w:space="0" w:color="auto"/>
            <w:left w:val="none" w:sz="0" w:space="0" w:color="auto"/>
            <w:bottom w:val="none" w:sz="0" w:space="0" w:color="auto"/>
            <w:right w:val="none" w:sz="0" w:space="0" w:color="auto"/>
          </w:divBdr>
        </w:div>
        <w:div w:id="1820462090">
          <w:marLeft w:val="0"/>
          <w:marRight w:val="0"/>
          <w:marTop w:val="0"/>
          <w:marBottom w:val="0"/>
          <w:divBdr>
            <w:top w:val="none" w:sz="0" w:space="0" w:color="auto"/>
            <w:left w:val="none" w:sz="0" w:space="0" w:color="auto"/>
            <w:bottom w:val="none" w:sz="0" w:space="0" w:color="auto"/>
            <w:right w:val="none" w:sz="0" w:space="0" w:color="auto"/>
          </w:divBdr>
        </w:div>
        <w:div w:id="1438064472">
          <w:marLeft w:val="0"/>
          <w:marRight w:val="0"/>
          <w:marTop w:val="0"/>
          <w:marBottom w:val="0"/>
          <w:divBdr>
            <w:top w:val="none" w:sz="0" w:space="0" w:color="auto"/>
            <w:left w:val="none" w:sz="0" w:space="0" w:color="auto"/>
            <w:bottom w:val="none" w:sz="0" w:space="0" w:color="auto"/>
            <w:right w:val="none" w:sz="0" w:space="0" w:color="auto"/>
          </w:divBdr>
        </w:div>
        <w:div w:id="265620539">
          <w:marLeft w:val="0"/>
          <w:marRight w:val="0"/>
          <w:marTop w:val="0"/>
          <w:marBottom w:val="0"/>
          <w:divBdr>
            <w:top w:val="none" w:sz="0" w:space="0" w:color="auto"/>
            <w:left w:val="none" w:sz="0" w:space="0" w:color="auto"/>
            <w:bottom w:val="none" w:sz="0" w:space="0" w:color="auto"/>
            <w:right w:val="none" w:sz="0" w:space="0" w:color="auto"/>
          </w:divBdr>
        </w:div>
        <w:div w:id="773090389">
          <w:marLeft w:val="0"/>
          <w:marRight w:val="0"/>
          <w:marTop w:val="0"/>
          <w:marBottom w:val="0"/>
          <w:divBdr>
            <w:top w:val="none" w:sz="0" w:space="0" w:color="auto"/>
            <w:left w:val="none" w:sz="0" w:space="0" w:color="auto"/>
            <w:bottom w:val="none" w:sz="0" w:space="0" w:color="auto"/>
            <w:right w:val="none" w:sz="0" w:space="0" w:color="auto"/>
          </w:divBdr>
        </w:div>
        <w:div w:id="469177753">
          <w:marLeft w:val="0"/>
          <w:marRight w:val="0"/>
          <w:marTop w:val="0"/>
          <w:marBottom w:val="0"/>
          <w:divBdr>
            <w:top w:val="none" w:sz="0" w:space="0" w:color="auto"/>
            <w:left w:val="none" w:sz="0" w:space="0" w:color="auto"/>
            <w:bottom w:val="none" w:sz="0" w:space="0" w:color="auto"/>
            <w:right w:val="none" w:sz="0" w:space="0" w:color="auto"/>
          </w:divBdr>
        </w:div>
      </w:divsChild>
    </w:div>
    <w:div w:id="183639229">
      <w:bodyDiv w:val="1"/>
      <w:marLeft w:val="0"/>
      <w:marRight w:val="0"/>
      <w:marTop w:val="0"/>
      <w:marBottom w:val="0"/>
      <w:divBdr>
        <w:top w:val="none" w:sz="0" w:space="0" w:color="auto"/>
        <w:left w:val="none" w:sz="0" w:space="0" w:color="auto"/>
        <w:bottom w:val="none" w:sz="0" w:space="0" w:color="auto"/>
        <w:right w:val="none" w:sz="0" w:space="0" w:color="auto"/>
      </w:divBdr>
      <w:divsChild>
        <w:div w:id="1325088929">
          <w:marLeft w:val="0"/>
          <w:marRight w:val="0"/>
          <w:marTop w:val="0"/>
          <w:marBottom w:val="0"/>
          <w:divBdr>
            <w:top w:val="none" w:sz="0" w:space="0" w:color="auto"/>
            <w:left w:val="none" w:sz="0" w:space="0" w:color="auto"/>
            <w:bottom w:val="none" w:sz="0" w:space="0" w:color="auto"/>
            <w:right w:val="none" w:sz="0" w:space="0" w:color="auto"/>
          </w:divBdr>
        </w:div>
        <w:div w:id="1868130718">
          <w:marLeft w:val="0"/>
          <w:marRight w:val="0"/>
          <w:marTop w:val="0"/>
          <w:marBottom w:val="0"/>
          <w:divBdr>
            <w:top w:val="none" w:sz="0" w:space="0" w:color="auto"/>
            <w:left w:val="none" w:sz="0" w:space="0" w:color="auto"/>
            <w:bottom w:val="none" w:sz="0" w:space="0" w:color="auto"/>
            <w:right w:val="none" w:sz="0" w:space="0" w:color="auto"/>
          </w:divBdr>
        </w:div>
        <w:div w:id="2046714358">
          <w:marLeft w:val="0"/>
          <w:marRight w:val="0"/>
          <w:marTop w:val="0"/>
          <w:marBottom w:val="0"/>
          <w:divBdr>
            <w:top w:val="none" w:sz="0" w:space="0" w:color="auto"/>
            <w:left w:val="none" w:sz="0" w:space="0" w:color="auto"/>
            <w:bottom w:val="none" w:sz="0" w:space="0" w:color="auto"/>
            <w:right w:val="none" w:sz="0" w:space="0" w:color="auto"/>
          </w:divBdr>
        </w:div>
      </w:divsChild>
    </w:div>
    <w:div w:id="240257068">
      <w:bodyDiv w:val="1"/>
      <w:marLeft w:val="0"/>
      <w:marRight w:val="0"/>
      <w:marTop w:val="0"/>
      <w:marBottom w:val="0"/>
      <w:divBdr>
        <w:top w:val="none" w:sz="0" w:space="0" w:color="auto"/>
        <w:left w:val="none" w:sz="0" w:space="0" w:color="auto"/>
        <w:bottom w:val="none" w:sz="0" w:space="0" w:color="auto"/>
        <w:right w:val="none" w:sz="0" w:space="0" w:color="auto"/>
      </w:divBdr>
    </w:div>
    <w:div w:id="267272117">
      <w:bodyDiv w:val="1"/>
      <w:marLeft w:val="0"/>
      <w:marRight w:val="0"/>
      <w:marTop w:val="0"/>
      <w:marBottom w:val="0"/>
      <w:divBdr>
        <w:top w:val="none" w:sz="0" w:space="0" w:color="auto"/>
        <w:left w:val="none" w:sz="0" w:space="0" w:color="auto"/>
        <w:bottom w:val="none" w:sz="0" w:space="0" w:color="auto"/>
        <w:right w:val="none" w:sz="0" w:space="0" w:color="auto"/>
      </w:divBdr>
    </w:div>
    <w:div w:id="297346499">
      <w:bodyDiv w:val="1"/>
      <w:marLeft w:val="0"/>
      <w:marRight w:val="0"/>
      <w:marTop w:val="0"/>
      <w:marBottom w:val="0"/>
      <w:divBdr>
        <w:top w:val="none" w:sz="0" w:space="0" w:color="auto"/>
        <w:left w:val="none" w:sz="0" w:space="0" w:color="auto"/>
        <w:bottom w:val="none" w:sz="0" w:space="0" w:color="auto"/>
        <w:right w:val="none" w:sz="0" w:space="0" w:color="auto"/>
      </w:divBdr>
    </w:div>
    <w:div w:id="309864978">
      <w:bodyDiv w:val="1"/>
      <w:marLeft w:val="0"/>
      <w:marRight w:val="0"/>
      <w:marTop w:val="0"/>
      <w:marBottom w:val="0"/>
      <w:divBdr>
        <w:top w:val="none" w:sz="0" w:space="0" w:color="auto"/>
        <w:left w:val="none" w:sz="0" w:space="0" w:color="auto"/>
        <w:bottom w:val="none" w:sz="0" w:space="0" w:color="auto"/>
        <w:right w:val="none" w:sz="0" w:space="0" w:color="auto"/>
      </w:divBdr>
    </w:div>
    <w:div w:id="321275476">
      <w:bodyDiv w:val="1"/>
      <w:marLeft w:val="0"/>
      <w:marRight w:val="0"/>
      <w:marTop w:val="0"/>
      <w:marBottom w:val="0"/>
      <w:divBdr>
        <w:top w:val="none" w:sz="0" w:space="0" w:color="auto"/>
        <w:left w:val="none" w:sz="0" w:space="0" w:color="auto"/>
        <w:bottom w:val="none" w:sz="0" w:space="0" w:color="auto"/>
        <w:right w:val="none" w:sz="0" w:space="0" w:color="auto"/>
      </w:divBdr>
      <w:divsChild>
        <w:div w:id="138427016">
          <w:marLeft w:val="0"/>
          <w:marRight w:val="0"/>
          <w:marTop w:val="0"/>
          <w:marBottom w:val="0"/>
          <w:divBdr>
            <w:top w:val="none" w:sz="0" w:space="0" w:color="auto"/>
            <w:left w:val="none" w:sz="0" w:space="0" w:color="auto"/>
            <w:bottom w:val="none" w:sz="0" w:space="0" w:color="auto"/>
            <w:right w:val="none" w:sz="0" w:space="0" w:color="auto"/>
          </w:divBdr>
        </w:div>
        <w:div w:id="389768717">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551691815">
          <w:marLeft w:val="0"/>
          <w:marRight w:val="0"/>
          <w:marTop w:val="0"/>
          <w:marBottom w:val="0"/>
          <w:divBdr>
            <w:top w:val="none" w:sz="0" w:space="0" w:color="auto"/>
            <w:left w:val="none" w:sz="0" w:space="0" w:color="auto"/>
            <w:bottom w:val="none" w:sz="0" w:space="0" w:color="auto"/>
            <w:right w:val="none" w:sz="0" w:space="0" w:color="auto"/>
          </w:divBdr>
        </w:div>
        <w:div w:id="574054313">
          <w:marLeft w:val="0"/>
          <w:marRight w:val="0"/>
          <w:marTop w:val="0"/>
          <w:marBottom w:val="0"/>
          <w:divBdr>
            <w:top w:val="none" w:sz="0" w:space="0" w:color="auto"/>
            <w:left w:val="none" w:sz="0" w:space="0" w:color="auto"/>
            <w:bottom w:val="none" w:sz="0" w:space="0" w:color="auto"/>
            <w:right w:val="none" w:sz="0" w:space="0" w:color="auto"/>
          </w:divBdr>
        </w:div>
        <w:div w:id="642807810">
          <w:marLeft w:val="0"/>
          <w:marRight w:val="0"/>
          <w:marTop w:val="0"/>
          <w:marBottom w:val="0"/>
          <w:divBdr>
            <w:top w:val="none" w:sz="0" w:space="0" w:color="auto"/>
            <w:left w:val="none" w:sz="0" w:space="0" w:color="auto"/>
            <w:bottom w:val="none" w:sz="0" w:space="0" w:color="auto"/>
            <w:right w:val="none" w:sz="0" w:space="0" w:color="auto"/>
          </w:divBdr>
        </w:div>
        <w:div w:id="723723464">
          <w:marLeft w:val="0"/>
          <w:marRight w:val="0"/>
          <w:marTop w:val="0"/>
          <w:marBottom w:val="0"/>
          <w:divBdr>
            <w:top w:val="none" w:sz="0" w:space="0" w:color="auto"/>
            <w:left w:val="none" w:sz="0" w:space="0" w:color="auto"/>
            <w:bottom w:val="none" w:sz="0" w:space="0" w:color="auto"/>
            <w:right w:val="none" w:sz="0" w:space="0" w:color="auto"/>
          </w:divBdr>
        </w:div>
        <w:div w:id="727338590">
          <w:marLeft w:val="0"/>
          <w:marRight w:val="0"/>
          <w:marTop w:val="0"/>
          <w:marBottom w:val="0"/>
          <w:divBdr>
            <w:top w:val="none" w:sz="0" w:space="0" w:color="auto"/>
            <w:left w:val="none" w:sz="0" w:space="0" w:color="auto"/>
            <w:bottom w:val="none" w:sz="0" w:space="0" w:color="auto"/>
            <w:right w:val="none" w:sz="0" w:space="0" w:color="auto"/>
          </w:divBdr>
        </w:div>
        <w:div w:id="786044887">
          <w:marLeft w:val="0"/>
          <w:marRight w:val="0"/>
          <w:marTop w:val="0"/>
          <w:marBottom w:val="0"/>
          <w:divBdr>
            <w:top w:val="none" w:sz="0" w:space="0" w:color="auto"/>
            <w:left w:val="none" w:sz="0" w:space="0" w:color="auto"/>
            <w:bottom w:val="none" w:sz="0" w:space="0" w:color="auto"/>
            <w:right w:val="none" w:sz="0" w:space="0" w:color="auto"/>
          </w:divBdr>
        </w:div>
        <w:div w:id="794256115">
          <w:marLeft w:val="0"/>
          <w:marRight w:val="0"/>
          <w:marTop w:val="0"/>
          <w:marBottom w:val="0"/>
          <w:divBdr>
            <w:top w:val="none" w:sz="0" w:space="0" w:color="auto"/>
            <w:left w:val="none" w:sz="0" w:space="0" w:color="auto"/>
            <w:bottom w:val="none" w:sz="0" w:space="0" w:color="auto"/>
            <w:right w:val="none" w:sz="0" w:space="0" w:color="auto"/>
          </w:divBdr>
        </w:div>
        <w:div w:id="840202491">
          <w:marLeft w:val="0"/>
          <w:marRight w:val="0"/>
          <w:marTop w:val="0"/>
          <w:marBottom w:val="0"/>
          <w:divBdr>
            <w:top w:val="none" w:sz="0" w:space="0" w:color="auto"/>
            <w:left w:val="none" w:sz="0" w:space="0" w:color="auto"/>
            <w:bottom w:val="none" w:sz="0" w:space="0" w:color="auto"/>
            <w:right w:val="none" w:sz="0" w:space="0" w:color="auto"/>
          </w:divBdr>
        </w:div>
        <w:div w:id="933167138">
          <w:marLeft w:val="0"/>
          <w:marRight w:val="0"/>
          <w:marTop w:val="0"/>
          <w:marBottom w:val="0"/>
          <w:divBdr>
            <w:top w:val="none" w:sz="0" w:space="0" w:color="auto"/>
            <w:left w:val="none" w:sz="0" w:space="0" w:color="auto"/>
            <w:bottom w:val="none" w:sz="0" w:space="0" w:color="auto"/>
            <w:right w:val="none" w:sz="0" w:space="0" w:color="auto"/>
          </w:divBdr>
        </w:div>
        <w:div w:id="993265075">
          <w:marLeft w:val="0"/>
          <w:marRight w:val="0"/>
          <w:marTop w:val="0"/>
          <w:marBottom w:val="0"/>
          <w:divBdr>
            <w:top w:val="none" w:sz="0" w:space="0" w:color="auto"/>
            <w:left w:val="none" w:sz="0" w:space="0" w:color="auto"/>
            <w:bottom w:val="none" w:sz="0" w:space="0" w:color="auto"/>
            <w:right w:val="none" w:sz="0" w:space="0" w:color="auto"/>
          </w:divBdr>
        </w:div>
        <w:div w:id="1417625899">
          <w:marLeft w:val="0"/>
          <w:marRight w:val="0"/>
          <w:marTop w:val="0"/>
          <w:marBottom w:val="0"/>
          <w:divBdr>
            <w:top w:val="none" w:sz="0" w:space="0" w:color="auto"/>
            <w:left w:val="none" w:sz="0" w:space="0" w:color="auto"/>
            <w:bottom w:val="none" w:sz="0" w:space="0" w:color="auto"/>
            <w:right w:val="none" w:sz="0" w:space="0" w:color="auto"/>
          </w:divBdr>
        </w:div>
        <w:div w:id="1629779916">
          <w:marLeft w:val="0"/>
          <w:marRight w:val="0"/>
          <w:marTop w:val="0"/>
          <w:marBottom w:val="0"/>
          <w:divBdr>
            <w:top w:val="none" w:sz="0" w:space="0" w:color="auto"/>
            <w:left w:val="none" w:sz="0" w:space="0" w:color="auto"/>
            <w:bottom w:val="none" w:sz="0" w:space="0" w:color="auto"/>
            <w:right w:val="none" w:sz="0" w:space="0" w:color="auto"/>
          </w:divBdr>
        </w:div>
        <w:div w:id="1821918975">
          <w:marLeft w:val="0"/>
          <w:marRight w:val="0"/>
          <w:marTop w:val="0"/>
          <w:marBottom w:val="0"/>
          <w:divBdr>
            <w:top w:val="none" w:sz="0" w:space="0" w:color="auto"/>
            <w:left w:val="none" w:sz="0" w:space="0" w:color="auto"/>
            <w:bottom w:val="none" w:sz="0" w:space="0" w:color="auto"/>
            <w:right w:val="none" w:sz="0" w:space="0" w:color="auto"/>
          </w:divBdr>
        </w:div>
        <w:div w:id="2006665154">
          <w:marLeft w:val="0"/>
          <w:marRight w:val="0"/>
          <w:marTop w:val="0"/>
          <w:marBottom w:val="0"/>
          <w:divBdr>
            <w:top w:val="none" w:sz="0" w:space="0" w:color="auto"/>
            <w:left w:val="none" w:sz="0" w:space="0" w:color="auto"/>
            <w:bottom w:val="none" w:sz="0" w:space="0" w:color="auto"/>
            <w:right w:val="none" w:sz="0" w:space="0" w:color="auto"/>
          </w:divBdr>
        </w:div>
        <w:div w:id="2024698619">
          <w:marLeft w:val="0"/>
          <w:marRight w:val="0"/>
          <w:marTop w:val="0"/>
          <w:marBottom w:val="0"/>
          <w:divBdr>
            <w:top w:val="none" w:sz="0" w:space="0" w:color="auto"/>
            <w:left w:val="none" w:sz="0" w:space="0" w:color="auto"/>
            <w:bottom w:val="none" w:sz="0" w:space="0" w:color="auto"/>
            <w:right w:val="none" w:sz="0" w:space="0" w:color="auto"/>
          </w:divBdr>
        </w:div>
        <w:div w:id="2088572566">
          <w:marLeft w:val="0"/>
          <w:marRight w:val="0"/>
          <w:marTop w:val="0"/>
          <w:marBottom w:val="0"/>
          <w:divBdr>
            <w:top w:val="none" w:sz="0" w:space="0" w:color="auto"/>
            <w:left w:val="none" w:sz="0" w:space="0" w:color="auto"/>
            <w:bottom w:val="none" w:sz="0" w:space="0" w:color="auto"/>
            <w:right w:val="none" w:sz="0" w:space="0" w:color="auto"/>
          </w:divBdr>
        </w:div>
      </w:divsChild>
    </w:div>
    <w:div w:id="337777178">
      <w:bodyDiv w:val="1"/>
      <w:marLeft w:val="0"/>
      <w:marRight w:val="0"/>
      <w:marTop w:val="0"/>
      <w:marBottom w:val="0"/>
      <w:divBdr>
        <w:top w:val="none" w:sz="0" w:space="0" w:color="auto"/>
        <w:left w:val="none" w:sz="0" w:space="0" w:color="auto"/>
        <w:bottom w:val="none" w:sz="0" w:space="0" w:color="auto"/>
        <w:right w:val="none" w:sz="0" w:space="0" w:color="auto"/>
      </w:divBdr>
    </w:div>
    <w:div w:id="374621268">
      <w:bodyDiv w:val="1"/>
      <w:marLeft w:val="0"/>
      <w:marRight w:val="0"/>
      <w:marTop w:val="0"/>
      <w:marBottom w:val="0"/>
      <w:divBdr>
        <w:top w:val="none" w:sz="0" w:space="0" w:color="auto"/>
        <w:left w:val="none" w:sz="0" w:space="0" w:color="auto"/>
        <w:bottom w:val="none" w:sz="0" w:space="0" w:color="auto"/>
        <w:right w:val="none" w:sz="0" w:space="0" w:color="auto"/>
      </w:divBdr>
      <w:divsChild>
        <w:div w:id="259534070">
          <w:marLeft w:val="0"/>
          <w:marRight w:val="0"/>
          <w:marTop w:val="0"/>
          <w:marBottom w:val="0"/>
          <w:divBdr>
            <w:top w:val="none" w:sz="0" w:space="0" w:color="auto"/>
            <w:left w:val="none" w:sz="0" w:space="0" w:color="auto"/>
            <w:bottom w:val="none" w:sz="0" w:space="0" w:color="auto"/>
            <w:right w:val="none" w:sz="0" w:space="0" w:color="auto"/>
          </w:divBdr>
        </w:div>
        <w:div w:id="432288049">
          <w:marLeft w:val="0"/>
          <w:marRight w:val="0"/>
          <w:marTop w:val="0"/>
          <w:marBottom w:val="0"/>
          <w:divBdr>
            <w:top w:val="none" w:sz="0" w:space="0" w:color="auto"/>
            <w:left w:val="none" w:sz="0" w:space="0" w:color="auto"/>
            <w:bottom w:val="none" w:sz="0" w:space="0" w:color="auto"/>
            <w:right w:val="none" w:sz="0" w:space="0" w:color="auto"/>
          </w:divBdr>
        </w:div>
        <w:div w:id="620692192">
          <w:marLeft w:val="0"/>
          <w:marRight w:val="0"/>
          <w:marTop w:val="0"/>
          <w:marBottom w:val="0"/>
          <w:divBdr>
            <w:top w:val="none" w:sz="0" w:space="0" w:color="auto"/>
            <w:left w:val="none" w:sz="0" w:space="0" w:color="auto"/>
            <w:bottom w:val="none" w:sz="0" w:space="0" w:color="auto"/>
            <w:right w:val="none" w:sz="0" w:space="0" w:color="auto"/>
          </w:divBdr>
        </w:div>
        <w:div w:id="678780203">
          <w:marLeft w:val="0"/>
          <w:marRight w:val="0"/>
          <w:marTop w:val="0"/>
          <w:marBottom w:val="0"/>
          <w:divBdr>
            <w:top w:val="none" w:sz="0" w:space="0" w:color="auto"/>
            <w:left w:val="none" w:sz="0" w:space="0" w:color="auto"/>
            <w:bottom w:val="none" w:sz="0" w:space="0" w:color="auto"/>
            <w:right w:val="none" w:sz="0" w:space="0" w:color="auto"/>
          </w:divBdr>
        </w:div>
        <w:div w:id="1251936759">
          <w:marLeft w:val="0"/>
          <w:marRight w:val="0"/>
          <w:marTop w:val="0"/>
          <w:marBottom w:val="0"/>
          <w:divBdr>
            <w:top w:val="none" w:sz="0" w:space="0" w:color="auto"/>
            <w:left w:val="none" w:sz="0" w:space="0" w:color="auto"/>
            <w:bottom w:val="none" w:sz="0" w:space="0" w:color="auto"/>
            <w:right w:val="none" w:sz="0" w:space="0" w:color="auto"/>
          </w:divBdr>
        </w:div>
        <w:div w:id="1281765154">
          <w:marLeft w:val="0"/>
          <w:marRight w:val="0"/>
          <w:marTop w:val="0"/>
          <w:marBottom w:val="0"/>
          <w:divBdr>
            <w:top w:val="none" w:sz="0" w:space="0" w:color="auto"/>
            <w:left w:val="none" w:sz="0" w:space="0" w:color="auto"/>
            <w:bottom w:val="none" w:sz="0" w:space="0" w:color="auto"/>
            <w:right w:val="none" w:sz="0" w:space="0" w:color="auto"/>
          </w:divBdr>
        </w:div>
        <w:div w:id="1406415428">
          <w:marLeft w:val="0"/>
          <w:marRight w:val="0"/>
          <w:marTop w:val="0"/>
          <w:marBottom w:val="0"/>
          <w:divBdr>
            <w:top w:val="none" w:sz="0" w:space="0" w:color="auto"/>
            <w:left w:val="none" w:sz="0" w:space="0" w:color="auto"/>
            <w:bottom w:val="none" w:sz="0" w:space="0" w:color="auto"/>
            <w:right w:val="none" w:sz="0" w:space="0" w:color="auto"/>
          </w:divBdr>
        </w:div>
        <w:div w:id="1460761708">
          <w:marLeft w:val="0"/>
          <w:marRight w:val="0"/>
          <w:marTop w:val="0"/>
          <w:marBottom w:val="0"/>
          <w:divBdr>
            <w:top w:val="none" w:sz="0" w:space="0" w:color="auto"/>
            <w:left w:val="none" w:sz="0" w:space="0" w:color="auto"/>
            <w:bottom w:val="none" w:sz="0" w:space="0" w:color="auto"/>
            <w:right w:val="none" w:sz="0" w:space="0" w:color="auto"/>
          </w:divBdr>
        </w:div>
        <w:div w:id="1508594511">
          <w:marLeft w:val="0"/>
          <w:marRight w:val="0"/>
          <w:marTop w:val="0"/>
          <w:marBottom w:val="0"/>
          <w:divBdr>
            <w:top w:val="none" w:sz="0" w:space="0" w:color="auto"/>
            <w:left w:val="none" w:sz="0" w:space="0" w:color="auto"/>
            <w:bottom w:val="none" w:sz="0" w:space="0" w:color="auto"/>
            <w:right w:val="none" w:sz="0" w:space="0" w:color="auto"/>
          </w:divBdr>
        </w:div>
        <w:div w:id="1704942031">
          <w:marLeft w:val="0"/>
          <w:marRight w:val="0"/>
          <w:marTop w:val="0"/>
          <w:marBottom w:val="0"/>
          <w:divBdr>
            <w:top w:val="none" w:sz="0" w:space="0" w:color="auto"/>
            <w:left w:val="none" w:sz="0" w:space="0" w:color="auto"/>
            <w:bottom w:val="none" w:sz="0" w:space="0" w:color="auto"/>
            <w:right w:val="none" w:sz="0" w:space="0" w:color="auto"/>
          </w:divBdr>
        </w:div>
        <w:div w:id="1723601886">
          <w:marLeft w:val="0"/>
          <w:marRight w:val="0"/>
          <w:marTop w:val="0"/>
          <w:marBottom w:val="0"/>
          <w:divBdr>
            <w:top w:val="none" w:sz="0" w:space="0" w:color="auto"/>
            <w:left w:val="none" w:sz="0" w:space="0" w:color="auto"/>
            <w:bottom w:val="none" w:sz="0" w:space="0" w:color="auto"/>
            <w:right w:val="none" w:sz="0" w:space="0" w:color="auto"/>
          </w:divBdr>
        </w:div>
        <w:div w:id="1801455185">
          <w:marLeft w:val="0"/>
          <w:marRight w:val="0"/>
          <w:marTop w:val="0"/>
          <w:marBottom w:val="0"/>
          <w:divBdr>
            <w:top w:val="none" w:sz="0" w:space="0" w:color="auto"/>
            <w:left w:val="none" w:sz="0" w:space="0" w:color="auto"/>
            <w:bottom w:val="none" w:sz="0" w:space="0" w:color="auto"/>
            <w:right w:val="none" w:sz="0" w:space="0" w:color="auto"/>
          </w:divBdr>
        </w:div>
        <w:div w:id="1872064044">
          <w:marLeft w:val="0"/>
          <w:marRight w:val="0"/>
          <w:marTop w:val="0"/>
          <w:marBottom w:val="0"/>
          <w:divBdr>
            <w:top w:val="none" w:sz="0" w:space="0" w:color="auto"/>
            <w:left w:val="none" w:sz="0" w:space="0" w:color="auto"/>
            <w:bottom w:val="none" w:sz="0" w:space="0" w:color="auto"/>
            <w:right w:val="none" w:sz="0" w:space="0" w:color="auto"/>
          </w:divBdr>
        </w:div>
        <w:div w:id="1926257240">
          <w:marLeft w:val="0"/>
          <w:marRight w:val="0"/>
          <w:marTop w:val="0"/>
          <w:marBottom w:val="0"/>
          <w:divBdr>
            <w:top w:val="none" w:sz="0" w:space="0" w:color="auto"/>
            <w:left w:val="none" w:sz="0" w:space="0" w:color="auto"/>
            <w:bottom w:val="none" w:sz="0" w:space="0" w:color="auto"/>
            <w:right w:val="none" w:sz="0" w:space="0" w:color="auto"/>
          </w:divBdr>
        </w:div>
        <w:div w:id="2077051178">
          <w:marLeft w:val="0"/>
          <w:marRight w:val="0"/>
          <w:marTop w:val="0"/>
          <w:marBottom w:val="0"/>
          <w:divBdr>
            <w:top w:val="none" w:sz="0" w:space="0" w:color="auto"/>
            <w:left w:val="none" w:sz="0" w:space="0" w:color="auto"/>
            <w:bottom w:val="none" w:sz="0" w:space="0" w:color="auto"/>
            <w:right w:val="none" w:sz="0" w:space="0" w:color="auto"/>
          </w:divBdr>
        </w:div>
      </w:divsChild>
    </w:div>
    <w:div w:id="374814886">
      <w:bodyDiv w:val="1"/>
      <w:marLeft w:val="0"/>
      <w:marRight w:val="0"/>
      <w:marTop w:val="0"/>
      <w:marBottom w:val="0"/>
      <w:divBdr>
        <w:top w:val="none" w:sz="0" w:space="0" w:color="auto"/>
        <w:left w:val="none" w:sz="0" w:space="0" w:color="auto"/>
        <w:bottom w:val="none" w:sz="0" w:space="0" w:color="auto"/>
        <w:right w:val="none" w:sz="0" w:space="0" w:color="auto"/>
      </w:divBdr>
      <w:divsChild>
        <w:div w:id="542912288">
          <w:marLeft w:val="0"/>
          <w:marRight w:val="0"/>
          <w:marTop w:val="0"/>
          <w:marBottom w:val="0"/>
          <w:divBdr>
            <w:top w:val="none" w:sz="0" w:space="0" w:color="auto"/>
            <w:left w:val="none" w:sz="0" w:space="0" w:color="auto"/>
            <w:bottom w:val="none" w:sz="0" w:space="0" w:color="auto"/>
            <w:right w:val="none" w:sz="0" w:space="0" w:color="auto"/>
          </w:divBdr>
        </w:div>
        <w:div w:id="1318067568">
          <w:marLeft w:val="0"/>
          <w:marRight w:val="0"/>
          <w:marTop w:val="0"/>
          <w:marBottom w:val="0"/>
          <w:divBdr>
            <w:top w:val="none" w:sz="0" w:space="0" w:color="auto"/>
            <w:left w:val="none" w:sz="0" w:space="0" w:color="auto"/>
            <w:bottom w:val="none" w:sz="0" w:space="0" w:color="auto"/>
            <w:right w:val="none" w:sz="0" w:space="0" w:color="auto"/>
          </w:divBdr>
        </w:div>
        <w:div w:id="1427338535">
          <w:marLeft w:val="0"/>
          <w:marRight w:val="0"/>
          <w:marTop w:val="0"/>
          <w:marBottom w:val="0"/>
          <w:divBdr>
            <w:top w:val="none" w:sz="0" w:space="0" w:color="auto"/>
            <w:left w:val="none" w:sz="0" w:space="0" w:color="auto"/>
            <w:bottom w:val="none" w:sz="0" w:space="0" w:color="auto"/>
            <w:right w:val="none" w:sz="0" w:space="0" w:color="auto"/>
          </w:divBdr>
        </w:div>
        <w:div w:id="1597708068">
          <w:marLeft w:val="0"/>
          <w:marRight w:val="0"/>
          <w:marTop w:val="0"/>
          <w:marBottom w:val="0"/>
          <w:divBdr>
            <w:top w:val="none" w:sz="0" w:space="0" w:color="auto"/>
            <w:left w:val="none" w:sz="0" w:space="0" w:color="auto"/>
            <w:bottom w:val="none" w:sz="0" w:space="0" w:color="auto"/>
            <w:right w:val="none" w:sz="0" w:space="0" w:color="auto"/>
          </w:divBdr>
        </w:div>
        <w:div w:id="1699888301">
          <w:marLeft w:val="0"/>
          <w:marRight w:val="0"/>
          <w:marTop w:val="0"/>
          <w:marBottom w:val="0"/>
          <w:divBdr>
            <w:top w:val="none" w:sz="0" w:space="0" w:color="auto"/>
            <w:left w:val="none" w:sz="0" w:space="0" w:color="auto"/>
            <w:bottom w:val="none" w:sz="0" w:space="0" w:color="auto"/>
            <w:right w:val="none" w:sz="0" w:space="0" w:color="auto"/>
          </w:divBdr>
        </w:div>
        <w:div w:id="1815491763">
          <w:marLeft w:val="0"/>
          <w:marRight w:val="0"/>
          <w:marTop w:val="0"/>
          <w:marBottom w:val="0"/>
          <w:divBdr>
            <w:top w:val="none" w:sz="0" w:space="0" w:color="auto"/>
            <w:left w:val="none" w:sz="0" w:space="0" w:color="auto"/>
            <w:bottom w:val="none" w:sz="0" w:space="0" w:color="auto"/>
            <w:right w:val="none" w:sz="0" w:space="0" w:color="auto"/>
          </w:divBdr>
        </w:div>
      </w:divsChild>
    </w:div>
    <w:div w:id="380986740">
      <w:bodyDiv w:val="1"/>
      <w:marLeft w:val="0"/>
      <w:marRight w:val="0"/>
      <w:marTop w:val="0"/>
      <w:marBottom w:val="0"/>
      <w:divBdr>
        <w:top w:val="none" w:sz="0" w:space="0" w:color="auto"/>
        <w:left w:val="none" w:sz="0" w:space="0" w:color="auto"/>
        <w:bottom w:val="none" w:sz="0" w:space="0" w:color="auto"/>
        <w:right w:val="none" w:sz="0" w:space="0" w:color="auto"/>
      </w:divBdr>
    </w:div>
    <w:div w:id="397898198">
      <w:bodyDiv w:val="1"/>
      <w:marLeft w:val="0"/>
      <w:marRight w:val="0"/>
      <w:marTop w:val="0"/>
      <w:marBottom w:val="0"/>
      <w:divBdr>
        <w:top w:val="none" w:sz="0" w:space="0" w:color="auto"/>
        <w:left w:val="none" w:sz="0" w:space="0" w:color="auto"/>
        <w:bottom w:val="none" w:sz="0" w:space="0" w:color="auto"/>
        <w:right w:val="none" w:sz="0" w:space="0" w:color="auto"/>
      </w:divBdr>
    </w:div>
    <w:div w:id="449713883">
      <w:bodyDiv w:val="1"/>
      <w:marLeft w:val="0"/>
      <w:marRight w:val="0"/>
      <w:marTop w:val="0"/>
      <w:marBottom w:val="0"/>
      <w:divBdr>
        <w:top w:val="none" w:sz="0" w:space="0" w:color="auto"/>
        <w:left w:val="none" w:sz="0" w:space="0" w:color="auto"/>
        <w:bottom w:val="none" w:sz="0" w:space="0" w:color="auto"/>
        <w:right w:val="none" w:sz="0" w:space="0" w:color="auto"/>
      </w:divBdr>
      <w:divsChild>
        <w:div w:id="817189333">
          <w:marLeft w:val="0"/>
          <w:marRight w:val="0"/>
          <w:marTop w:val="0"/>
          <w:marBottom w:val="0"/>
          <w:divBdr>
            <w:top w:val="none" w:sz="0" w:space="0" w:color="auto"/>
            <w:left w:val="none" w:sz="0" w:space="0" w:color="auto"/>
            <w:bottom w:val="none" w:sz="0" w:space="0" w:color="auto"/>
            <w:right w:val="none" w:sz="0" w:space="0" w:color="auto"/>
          </w:divBdr>
        </w:div>
        <w:div w:id="961157607">
          <w:marLeft w:val="0"/>
          <w:marRight w:val="0"/>
          <w:marTop w:val="0"/>
          <w:marBottom w:val="0"/>
          <w:divBdr>
            <w:top w:val="none" w:sz="0" w:space="0" w:color="auto"/>
            <w:left w:val="none" w:sz="0" w:space="0" w:color="auto"/>
            <w:bottom w:val="none" w:sz="0" w:space="0" w:color="auto"/>
            <w:right w:val="none" w:sz="0" w:space="0" w:color="auto"/>
          </w:divBdr>
        </w:div>
        <w:div w:id="1327633621">
          <w:marLeft w:val="0"/>
          <w:marRight w:val="0"/>
          <w:marTop w:val="0"/>
          <w:marBottom w:val="0"/>
          <w:divBdr>
            <w:top w:val="none" w:sz="0" w:space="0" w:color="auto"/>
            <w:left w:val="none" w:sz="0" w:space="0" w:color="auto"/>
            <w:bottom w:val="none" w:sz="0" w:space="0" w:color="auto"/>
            <w:right w:val="none" w:sz="0" w:space="0" w:color="auto"/>
          </w:divBdr>
        </w:div>
        <w:div w:id="2121797467">
          <w:marLeft w:val="0"/>
          <w:marRight w:val="0"/>
          <w:marTop w:val="0"/>
          <w:marBottom w:val="0"/>
          <w:divBdr>
            <w:top w:val="none" w:sz="0" w:space="0" w:color="auto"/>
            <w:left w:val="none" w:sz="0" w:space="0" w:color="auto"/>
            <w:bottom w:val="none" w:sz="0" w:space="0" w:color="auto"/>
            <w:right w:val="none" w:sz="0" w:space="0" w:color="auto"/>
          </w:divBdr>
        </w:div>
      </w:divsChild>
    </w:div>
    <w:div w:id="456997984">
      <w:bodyDiv w:val="1"/>
      <w:marLeft w:val="0"/>
      <w:marRight w:val="0"/>
      <w:marTop w:val="0"/>
      <w:marBottom w:val="0"/>
      <w:divBdr>
        <w:top w:val="none" w:sz="0" w:space="0" w:color="auto"/>
        <w:left w:val="none" w:sz="0" w:space="0" w:color="auto"/>
        <w:bottom w:val="none" w:sz="0" w:space="0" w:color="auto"/>
        <w:right w:val="none" w:sz="0" w:space="0" w:color="auto"/>
      </w:divBdr>
      <w:divsChild>
        <w:div w:id="784883980">
          <w:marLeft w:val="0"/>
          <w:marRight w:val="0"/>
          <w:marTop w:val="0"/>
          <w:marBottom w:val="0"/>
          <w:divBdr>
            <w:top w:val="none" w:sz="0" w:space="0" w:color="auto"/>
            <w:left w:val="none" w:sz="0" w:space="0" w:color="auto"/>
            <w:bottom w:val="none" w:sz="0" w:space="0" w:color="auto"/>
            <w:right w:val="none" w:sz="0" w:space="0" w:color="auto"/>
          </w:divBdr>
        </w:div>
      </w:divsChild>
    </w:div>
    <w:div w:id="479466120">
      <w:bodyDiv w:val="1"/>
      <w:marLeft w:val="0"/>
      <w:marRight w:val="0"/>
      <w:marTop w:val="0"/>
      <w:marBottom w:val="0"/>
      <w:divBdr>
        <w:top w:val="none" w:sz="0" w:space="0" w:color="auto"/>
        <w:left w:val="none" w:sz="0" w:space="0" w:color="auto"/>
        <w:bottom w:val="none" w:sz="0" w:space="0" w:color="auto"/>
        <w:right w:val="none" w:sz="0" w:space="0" w:color="auto"/>
      </w:divBdr>
    </w:div>
    <w:div w:id="481459895">
      <w:bodyDiv w:val="1"/>
      <w:marLeft w:val="0"/>
      <w:marRight w:val="0"/>
      <w:marTop w:val="0"/>
      <w:marBottom w:val="0"/>
      <w:divBdr>
        <w:top w:val="none" w:sz="0" w:space="0" w:color="auto"/>
        <w:left w:val="none" w:sz="0" w:space="0" w:color="auto"/>
        <w:bottom w:val="none" w:sz="0" w:space="0" w:color="auto"/>
        <w:right w:val="none" w:sz="0" w:space="0" w:color="auto"/>
      </w:divBdr>
      <w:divsChild>
        <w:div w:id="41566194">
          <w:marLeft w:val="0"/>
          <w:marRight w:val="0"/>
          <w:marTop w:val="0"/>
          <w:marBottom w:val="0"/>
          <w:divBdr>
            <w:top w:val="none" w:sz="0" w:space="0" w:color="auto"/>
            <w:left w:val="none" w:sz="0" w:space="0" w:color="auto"/>
            <w:bottom w:val="none" w:sz="0" w:space="0" w:color="auto"/>
            <w:right w:val="none" w:sz="0" w:space="0" w:color="auto"/>
          </w:divBdr>
        </w:div>
        <w:div w:id="789058811">
          <w:marLeft w:val="0"/>
          <w:marRight w:val="0"/>
          <w:marTop w:val="0"/>
          <w:marBottom w:val="0"/>
          <w:divBdr>
            <w:top w:val="none" w:sz="0" w:space="0" w:color="auto"/>
            <w:left w:val="none" w:sz="0" w:space="0" w:color="auto"/>
            <w:bottom w:val="none" w:sz="0" w:space="0" w:color="auto"/>
            <w:right w:val="none" w:sz="0" w:space="0" w:color="auto"/>
          </w:divBdr>
        </w:div>
        <w:div w:id="974600665">
          <w:marLeft w:val="0"/>
          <w:marRight w:val="0"/>
          <w:marTop w:val="0"/>
          <w:marBottom w:val="0"/>
          <w:divBdr>
            <w:top w:val="none" w:sz="0" w:space="0" w:color="auto"/>
            <w:left w:val="none" w:sz="0" w:space="0" w:color="auto"/>
            <w:bottom w:val="none" w:sz="0" w:space="0" w:color="auto"/>
            <w:right w:val="none" w:sz="0" w:space="0" w:color="auto"/>
          </w:divBdr>
        </w:div>
        <w:div w:id="1078671760">
          <w:marLeft w:val="0"/>
          <w:marRight w:val="0"/>
          <w:marTop w:val="0"/>
          <w:marBottom w:val="0"/>
          <w:divBdr>
            <w:top w:val="none" w:sz="0" w:space="0" w:color="auto"/>
            <w:left w:val="none" w:sz="0" w:space="0" w:color="auto"/>
            <w:bottom w:val="none" w:sz="0" w:space="0" w:color="auto"/>
            <w:right w:val="none" w:sz="0" w:space="0" w:color="auto"/>
          </w:divBdr>
        </w:div>
        <w:div w:id="1322387705">
          <w:marLeft w:val="0"/>
          <w:marRight w:val="0"/>
          <w:marTop w:val="0"/>
          <w:marBottom w:val="0"/>
          <w:divBdr>
            <w:top w:val="none" w:sz="0" w:space="0" w:color="auto"/>
            <w:left w:val="none" w:sz="0" w:space="0" w:color="auto"/>
            <w:bottom w:val="none" w:sz="0" w:space="0" w:color="auto"/>
            <w:right w:val="none" w:sz="0" w:space="0" w:color="auto"/>
          </w:divBdr>
        </w:div>
        <w:div w:id="1374888363">
          <w:marLeft w:val="0"/>
          <w:marRight w:val="0"/>
          <w:marTop w:val="0"/>
          <w:marBottom w:val="0"/>
          <w:divBdr>
            <w:top w:val="none" w:sz="0" w:space="0" w:color="auto"/>
            <w:left w:val="none" w:sz="0" w:space="0" w:color="auto"/>
            <w:bottom w:val="none" w:sz="0" w:space="0" w:color="auto"/>
            <w:right w:val="none" w:sz="0" w:space="0" w:color="auto"/>
          </w:divBdr>
        </w:div>
        <w:div w:id="1474105430">
          <w:marLeft w:val="0"/>
          <w:marRight w:val="0"/>
          <w:marTop w:val="0"/>
          <w:marBottom w:val="0"/>
          <w:divBdr>
            <w:top w:val="none" w:sz="0" w:space="0" w:color="auto"/>
            <w:left w:val="none" w:sz="0" w:space="0" w:color="auto"/>
            <w:bottom w:val="none" w:sz="0" w:space="0" w:color="auto"/>
            <w:right w:val="none" w:sz="0" w:space="0" w:color="auto"/>
          </w:divBdr>
        </w:div>
        <w:div w:id="1475366223">
          <w:marLeft w:val="0"/>
          <w:marRight w:val="0"/>
          <w:marTop w:val="0"/>
          <w:marBottom w:val="0"/>
          <w:divBdr>
            <w:top w:val="none" w:sz="0" w:space="0" w:color="auto"/>
            <w:left w:val="none" w:sz="0" w:space="0" w:color="auto"/>
            <w:bottom w:val="none" w:sz="0" w:space="0" w:color="auto"/>
            <w:right w:val="none" w:sz="0" w:space="0" w:color="auto"/>
          </w:divBdr>
        </w:div>
        <w:div w:id="1478455326">
          <w:marLeft w:val="0"/>
          <w:marRight w:val="0"/>
          <w:marTop w:val="0"/>
          <w:marBottom w:val="0"/>
          <w:divBdr>
            <w:top w:val="none" w:sz="0" w:space="0" w:color="auto"/>
            <w:left w:val="none" w:sz="0" w:space="0" w:color="auto"/>
            <w:bottom w:val="none" w:sz="0" w:space="0" w:color="auto"/>
            <w:right w:val="none" w:sz="0" w:space="0" w:color="auto"/>
          </w:divBdr>
        </w:div>
        <w:div w:id="1751391471">
          <w:marLeft w:val="0"/>
          <w:marRight w:val="0"/>
          <w:marTop w:val="0"/>
          <w:marBottom w:val="0"/>
          <w:divBdr>
            <w:top w:val="none" w:sz="0" w:space="0" w:color="auto"/>
            <w:left w:val="none" w:sz="0" w:space="0" w:color="auto"/>
            <w:bottom w:val="none" w:sz="0" w:space="0" w:color="auto"/>
            <w:right w:val="none" w:sz="0" w:space="0" w:color="auto"/>
          </w:divBdr>
        </w:div>
        <w:div w:id="1766342839">
          <w:marLeft w:val="0"/>
          <w:marRight w:val="0"/>
          <w:marTop w:val="0"/>
          <w:marBottom w:val="0"/>
          <w:divBdr>
            <w:top w:val="none" w:sz="0" w:space="0" w:color="auto"/>
            <w:left w:val="none" w:sz="0" w:space="0" w:color="auto"/>
            <w:bottom w:val="none" w:sz="0" w:space="0" w:color="auto"/>
            <w:right w:val="none" w:sz="0" w:space="0" w:color="auto"/>
          </w:divBdr>
        </w:div>
        <w:div w:id="1858080404">
          <w:marLeft w:val="0"/>
          <w:marRight w:val="0"/>
          <w:marTop w:val="0"/>
          <w:marBottom w:val="0"/>
          <w:divBdr>
            <w:top w:val="none" w:sz="0" w:space="0" w:color="auto"/>
            <w:left w:val="none" w:sz="0" w:space="0" w:color="auto"/>
            <w:bottom w:val="none" w:sz="0" w:space="0" w:color="auto"/>
            <w:right w:val="none" w:sz="0" w:space="0" w:color="auto"/>
          </w:divBdr>
        </w:div>
        <w:div w:id="1864706354">
          <w:marLeft w:val="0"/>
          <w:marRight w:val="0"/>
          <w:marTop w:val="0"/>
          <w:marBottom w:val="0"/>
          <w:divBdr>
            <w:top w:val="none" w:sz="0" w:space="0" w:color="auto"/>
            <w:left w:val="none" w:sz="0" w:space="0" w:color="auto"/>
            <w:bottom w:val="none" w:sz="0" w:space="0" w:color="auto"/>
            <w:right w:val="none" w:sz="0" w:space="0" w:color="auto"/>
          </w:divBdr>
        </w:div>
        <w:div w:id="1949003036">
          <w:marLeft w:val="0"/>
          <w:marRight w:val="0"/>
          <w:marTop w:val="0"/>
          <w:marBottom w:val="0"/>
          <w:divBdr>
            <w:top w:val="none" w:sz="0" w:space="0" w:color="auto"/>
            <w:left w:val="none" w:sz="0" w:space="0" w:color="auto"/>
            <w:bottom w:val="none" w:sz="0" w:space="0" w:color="auto"/>
            <w:right w:val="none" w:sz="0" w:space="0" w:color="auto"/>
          </w:divBdr>
        </w:div>
        <w:div w:id="1967004133">
          <w:marLeft w:val="0"/>
          <w:marRight w:val="0"/>
          <w:marTop w:val="0"/>
          <w:marBottom w:val="0"/>
          <w:divBdr>
            <w:top w:val="none" w:sz="0" w:space="0" w:color="auto"/>
            <w:left w:val="none" w:sz="0" w:space="0" w:color="auto"/>
            <w:bottom w:val="none" w:sz="0" w:space="0" w:color="auto"/>
            <w:right w:val="none" w:sz="0" w:space="0" w:color="auto"/>
          </w:divBdr>
        </w:div>
      </w:divsChild>
    </w:div>
    <w:div w:id="523791565">
      <w:bodyDiv w:val="1"/>
      <w:marLeft w:val="0"/>
      <w:marRight w:val="0"/>
      <w:marTop w:val="0"/>
      <w:marBottom w:val="0"/>
      <w:divBdr>
        <w:top w:val="none" w:sz="0" w:space="0" w:color="auto"/>
        <w:left w:val="none" w:sz="0" w:space="0" w:color="auto"/>
        <w:bottom w:val="none" w:sz="0" w:space="0" w:color="auto"/>
        <w:right w:val="none" w:sz="0" w:space="0" w:color="auto"/>
      </w:divBdr>
      <w:divsChild>
        <w:div w:id="108739288">
          <w:marLeft w:val="0"/>
          <w:marRight w:val="0"/>
          <w:marTop w:val="0"/>
          <w:marBottom w:val="0"/>
          <w:divBdr>
            <w:top w:val="none" w:sz="0" w:space="0" w:color="auto"/>
            <w:left w:val="none" w:sz="0" w:space="0" w:color="auto"/>
            <w:bottom w:val="none" w:sz="0" w:space="0" w:color="auto"/>
            <w:right w:val="none" w:sz="0" w:space="0" w:color="auto"/>
          </w:divBdr>
        </w:div>
        <w:div w:id="557478750">
          <w:marLeft w:val="0"/>
          <w:marRight w:val="0"/>
          <w:marTop w:val="0"/>
          <w:marBottom w:val="0"/>
          <w:divBdr>
            <w:top w:val="none" w:sz="0" w:space="0" w:color="auto"/>
            <w:left w:val="none" w:sz="0" w:space="0" w:color="auto"/>
            <w:bottom w:val="none" w:sz="0" w:space="0" w:color="auto"/>
            <w:right w:val="none" w:sz="0" w:space="0" w:color="auto"/>
          </w:divBdr>
        </w:div>
        <w:div w:id="2053261077">
          <w:marLeft w:val="0"/>
          <w:marRight w:val="0"/>
          <w:marTop w:val="0"/>
          <w:marBottom w:val="0"/>
          <w:divBdr>
            <w:top w:val="none" w:sz="0" w:space="0" w:color="auto"/>
            <w:left w:val="none" w:sz="0" w:space="0" w:color="auto"/>
            <w:bottom w:val="none" w:sz="0" w:space="0" w:color="auto"/>
            <w:right w:val="none" w:sz="0" w:space="0" w:color="auto"/>
          </w:divBdr>
        </w:div>
        <w:div w:id="2089115154">
          <w:marLeft w:val="0"/>
          <w:marRight w:val="0"/>
          <w:marTop w:val="0"/>
          <w:marBottom w:val="0"/>
          <w:divBdr>
            <w:top w:val="none" w:sz="0" w:space="0" w:color="auto"/>
            <w:left w:val="none" w:sz="0" w:space="0" w:color="auto"/>
            <w:bottom w:val="none" w:sz="0" w:space="0" w:color="auto"/>
            <w:right w:val="none" w:sz="0" w:space="0" w:color="auto"/>
          </w:divBdr>
        </w:div>
        <w:div w:id="2125147366">
          <w:marLeft w:val="0"/>
          <w:marRight w:val="0"/>
          <w:marTop w:val="0"/>
          <w:marBottom w:val="0"/>
          <w:divBdr>
            <w:top w:val="none" w:sz="0" w:space="0" w:color="auto"/>
            <w:left w:val="none" w:sz="0" w:space="0" w:color="auto"/>
            <w:bottom w:val="none" w:sz="0" w:space="0" w:color="auto"/>
            <w:right w:val="none" w:sz="0" w:space="0" w:color="auto"/>
          </w:divBdr>
        </w:div>
        <w:div w:id="2138525145">
          <w:marLeft w:val="0"/>
          <w:marRight w:val="0"/>
          <w:marTop w:val="0"/>
          <w:marBottom w:val="0"/>
          <w:divBdr>
            <w:top w:val="none" w:sz="0" w:space="0" w:color="auto"/>
            <w:left w:val="none" w:sz="0" w:space="0" w:color="auto"/>
            <w:bottom w:val="none" w:sz="0" w:space="0" w:color="auto"/>
            <w:right w:val="none" w:sz="0" w:space="0" w:color="auto"/>
          </w:divBdr>
        </w:div>
      </w:divsChild>
    </w:div>
    <w:div w:id="574053272">
      <w:bodyDiv w:val="1"/>
      <w:marLeft w:val="0"/>
      <w:marRight w:val="0"/>
      <w:marTop w:val="0"/>
      <w:marBottom w:val="0"/>
      <w:divBdr>
        <w:top w:val="none" w:sz="0" w:space="0" w:color="auto"/>
        <w:left w:val="none" w:sz="0" w:space="0" w:color="auto"/>
        <w:bottom w:val="none" w:sz="0" w:space="0" w:color="auto"/>
        <w:right w:val="none" w:sz="0" w:space="0" w:color="auto"/>
      </w:divBdr>
    </w:div>
    <w:div w:id="613244190">
      <w:bodyDiv w:val="1"/>
      <w:marLeft w:val="0"/>
      <w:marRight w:val="0"/>
      <w:marTop w:val="0"/>
      <w:marBottom w:val="0"/>
      <w:divBdr>
        <w:top w:val="none" w:sz="0" w:space="0" w:color="auto"/>
        <w:left w:val="none" w:sz="0" w:space="0" w:color="auto"/>
        <w:bottom w:val="none" w:sz="0" w:space="0" w:color="auto"/>
        <w:right w:val="none" w:sz="0" w:space="0" w:color="auto"/>
      </w:divBdr>
    </w:div>
    <w:div w:id="651983082">
      <w:bodyDiv w:val="1"/>
      <w:marLeft w:val="0"/>
      <w:marRight w:val="0"/>
      <w:marTop w:val="0"/>
      <w:marBottom w:val="0"/>
      <w:divBdr>
        <w:top w:val="none" w:sz="0" w:space="0" w:color="auto"/>
        <w:left w:val="none" w:sz="0" w:space="0" w:color="auto"/>
        <w:bottom w:val="none" w:sz="0" w:space="0" w:color="auto"/>
        <w:right w:val="none" w:sz="0" w:space="0" w:color="auto"/>
      </w:divBdr>
      <w:divsChild>
        <w:div w:id="28065910">
          <w:marLeft w:val="0"/>
          <w:marRight w:val="0"/>
          <w:marTop w:val="0"/>
          <w:marBottom w:val="0"/>
          <w:divBdr>
            <w:top w:val="none" w:sz="0" w:space="0" w:color="auto"/>
            <w:left w:val="none" w:sz="0" w:space="0" w:color="auto"/>
            <w:bottom w:val="none" w:sz="0" w:space="0" w:color="auto"/>
            <w:right w:val="none" w:sz="0" w:space="0" w:color="auto"/>
          </w:divBdr>
        </w:div>
        <w:div w:id="130681306">
          <w:marLeft w:val="0"/>
          <w:marRight w:val="0"/>
          <w:marTop w:val="0"/>
          <w:marBottom w:val="0"/>
          <w:divBdr>
            <w:top w:val="none" w:sz="0" w:space="0" w:color="auto"/>
            <w:left w:val="none" w:sz="0" w:space="0" w:color="auto"/>
            <w:bottom w:val="none" w:sz="0" w:space="0" w:color="auto"/>
            <w:right w:val="none" w:sz="0" w:space="0" w:color="auto"/>
          </w:divBdr>
        </w:div>
        <w:div w:id="2095855337">
          <w:marLeft w:val="0"/>
          <w:marRight w:val="0"/>
          <w:marTop w:val="0"/>
          <w:marBottom w:val="0"/>
          <w:divBdr>
            <w:top w:val="none" w:sz="0" w:space="0" w:color="auto"/>
            <w:left w:val="none" w:sz="0" w:space="0" w:color="auto"/>
            <w:bottom w:val="none" w:sz="0" w:space="0" w:color="auto"/>
            <w:right w:val="none" w:sz="0" w:space="0" w:color="auto"/>
          </w:divBdr>
        </w:div>
      </w:divsChild>
    </w:div>
    <w:div w:id="666059545">
      <w:bodyDiv w:val="1"/>
      <w:marLeft w:val="0"/>
      <w:marRight w:val="0"/>
      <w:marTop w:val="0"/>
      <w:marBottom w:val="0"/>
      <w:divBdr>
        <w:top w:val="none" w:sz="0" w:space="0" w:color="auto"/>
        <w:left w:val="none" w:sz="0" w:space="0" w:color="auto"/>
        <w:bottom w:val="none" w:sz="0" w:space="0" w:color="auto"/>
        <w:right w:val="none" w:sz="0" w:space="0" w:color="auto"/>
      </w:divBdr>
    </w:div>
    <w:div w:id="712970275">
      <w:bodyDiv w:val="1"/>
      <w:marLeft w:val="0"/>
      <w:marRight w:val="0"/>
      <w:marTop w:val="0"/>
      <w:marBottom w:val="0"/>
      <w:divBdr>
        <w:top w:val="none" w:sz="0" w:space="0" w:color="auto"/>
        <w:left w:val="none" w:sz="0" w:space="0" w:color="auto"/>
        <w:bottom w:val="none" w:sz="0" w:space="0" w:color="auto"/>
        <w:right w:val="none" w:sz="0" w:space="0" w:color="auto"/>
      </w:divBdr>
    </w:div>
    <w:div w:id="723525058">
      <w:bodyDiv w:val="1"/>
      <w:marLeft w:val="0"/>
      <w:marRight w:val="0"/>
      <w:marTop w:val="0"/>
      <w:marBottom w:val="0"/>
      <w:divBdr>
        <w:top w:val="none" w:sz="0" w:space="0" w:color="auto"/>
        <w:left w:val="none" w:sz="0" w:space="0" w:color="auto"/>
        <w:bottom w:val="none" w:sz="0" w:space="0" w:color="auto"/>
        <w:right w:val="none" w:sz="0" w:space="0" w:color="auto"/>
      </w:divBdr>
    </w:div>
    <w:div w:id="736319253">
      <w:bodyDiv w:val="1"/>
      <w:marLeft w:val="0"/>
      <w:marRight w:val="0"/>
      <w:marTop w:val="0"/>
      <w:marBottom w:val="0"/>
      <w:divBdr>
        <w:top w:val="none" w:sz="0" w:space="0" w:color="auto"/>
        <w:left w:val="none" w:sz="0" w:space="0" w:color="auto"/>
        <w:bottom w:val="none" w:sz="0" w:space="0" w:color="auto"/>
        <w:right w:val="none" w:sz="0" w:space="0" w:color="auto"/>
      </w:divBdr>
      <w:divsChild>
        <w:div w:id="1022197663">
          <w:marLeft w:val="0"/>
          <w:marRight w:val="0"/>
          <w:marTop w:val="0"/>
          <w:marBottom w:val="0"/>
          <w:divBdr>
            <w:top w:val="none" w:sz="0" w:space="0" w:color="auto"/>
            <w:left w:val="none" w:sz="0" w:space="0" w:color="auto"/>
            <w:bottom w:val="none" w:sz="0" w:space="0" w:color="auto"/>
            <w:right w:val="none" w:sz="0" w:space="0" w:color="auto"/>
          </w:divBdr>
        </w:div>
        <w:div w:id="589778791">
          <w:marLeft w:val="0"/>
          <w:marRight w:val="0"/>
          <w:marTop w:val="0"/>
          <w:marBottom w:val="0"/>
          <w:divBdr>
            <w:top w:val="none" w:sz="0" w:space="0" w:color="auto"/>
            <w:left w:val="none" w:sz="0" w:space="0" w:color="auto"/>
            <w:bottom w:val="none" w:sz="0" w:space="0" w:color="auto"/>
            <w:right w:val="none" w:sz="0" w:space="0" w:color="auto"/>
          </w:divBdr>
        </w:div>
        <w:div w:id="1351100787">
          <w:marLeft w:val="0"/>
          <w:marRight w:val="0"/>
          <w:marTop w:val="0"/>
          <w:marBottom w:val="0"/>
          <w:divBdr>
            <w:top w:val="none" w:sz="0" w:space="0" w:color="auto"/>
            <w:left w:val="none" w:sz="0" w:space="0" w:color="auto"/>
            <w:bottom w:val="none" w:sz="0" w:space="0" w:color="auto"/>
            <w:right w:val="none" w:sz="0" w:space="0" w:color="auto"/>
          </w:divBdr>
        </w:div>
        <w:div w:id="891965583">
          <w:marLeft w:val="0"/>
          <w:marRight w:val="0"/>
          <w:marTop w:val="0"/>
          <w:marBottom w:val="0"/>
          <w:divBdr>
            <w:top w:val="none" w:sz="0" w:space="0" w:color="auto"/>
            <w:left w:val="none" w:sz="0" w:space="0" w:color="auto"/>
            <w:bottom w:val="none" w:sz="0" w:space="0" w:color="auto"/>
            <w:right w:val="none" w:sz="0" w:space="0" w:color="auto"/>
          </w:divBdr>
        </w:div>
        <w:div w:id="696154428">
          <w:marLeft w:val="0"/>
          <w:marRight w:val="0"/>
          <w:marTop w:val="0"/>
          <w:marBottom w:val="0"/>
          <w:divBdr>
            <w:top w:val="none" w:sz="0" w:space="0" w:color="auto"/>
            <w:left w:val="none" w:sz="0" w:space="0" w:color="auto"/>
            <w:bottom w:val="none" w:sz="0" w:space="0" w:color="auto"/>
            <w:right w:val="none" w:sz="0" w:space="0" w:color="auto"/>
          </w:divBdr>
        </w:div>
        <w:div w:id="414084940">
          <w:marLeft w:val="0"/>
          <w:marRight w:val="0"/>
          <w:marTop w:val="0"/>
          <w:marBottom w:val="0"/>
          <w:divBdr>
            <w:top w:val="none" w:sz="0" w:space="0" w:color="auto"/>
            <w:left w:val="none" w:sz="0" w:space="0" w:color="auto"/>
            <w:bottom w:val="none" w:sz="0" w:space="0" w:color="auto"/>
            <w:right w:val="none" w:sz="0" w:space="0" w:color="auto"/>
          </w:divBdr>
        </w:div>
        <w:div w:id="1786272901">
          <w:marLeft w:val="0"/>
          <w:marRight w:val="0"/>
          <w:marTop w:val="0"/>
          <w:marBottom w:val="0"/>
          <w:divBdr>
            <w:top w:val="none" w:sz="0" w:space="0" w:color="auto"/>
            <w:left w:val="none" w:sz="0" w:space="0" w:color="auto"/>
            <w:bottom w:val="none" w:sz="0" w:space="0" w:color="auto"/>
            <w:right w:val="none" w:sz="0" w:space="0" w:color="auto"/>
          </w:divBdr>
        </w:div>
        <w:div w:id="1897273084">
          <w:marLeft w:val="0"/>
          <w:marRight w:val="0"/>
          <w:marTop w:val="0"/>
          <w:marBottom w:val="0"/>
          <w:divBdr>
            <w:top w:val="none" w:sz="0" w:space="0" w:color="auto"/>
            <w:left w:val="none" w:sz="0" w:space="0" w:color="auto"/>
            <w:bottom w:val="none" w:sz="0" w:space="0" w:color="auto"/>
            <w:right w:val="none" w:sz="0" w:space="0" w:color="auto"/>
          </w:divBdr>
        </w:div>
        <w:div w:id="1139499229">
          <w:marLeft w:val="0"/>
          <w:marRight w:val="0"/>
          <w:marTop w:val="0"/>
          <w:marBottom w:val="0"/>
          <w:divBdr>
            <w:top w:val="none" w:sz="0" w:space="0" w:color="auto"/>
            <w:left w:val="none" w:sz="0" w:space="0" w:color="auto"/>
            <w:bottom w:val="none" w:sz="0" w:space="0" w:color="auto"/>
            <w:right w:val="none" w:sz="0" w:space="0" w:color="auto"/>
          </w:divBdr>
        </w:div>
        <w:div w:id="558176390">
          <w:marLeft w:val="0"/>
          <w:marRight w:val="0"/>
          <w:marTop w:val="0"/>
          <w:marBottom w:val="0"/>
          <w:divBdr>
            <w:top w:val="none" w:sz="0" w:space="0" w:color="auto"/>
            <w:left w:val="none" w:sz="0" w:space="0" w:color="auto"/>
            <w:bottom w:val="none" w:sz="0" w:space="0" w:color="auto"/>
            <w:right w:val="none" w:sz="0" w:space="0" w:color="auto"/>
          </w:divBdr>
        </w:div>
        <w:div w:id="1259870260">
          <w:marLeft w:val="0"/>
          <w:marRight w:val="0"/>
          <w:marTop w:val="0"/>
          <w:marBottom w:val="0"/>
          <w:divBdr>
            <w:top w:val="none" w:sz="0" w:space="0" w:color="auto"/>
            <w:left w:val="none" w:sz="0" w:space="0" w:color="auto"/>
            <w:bottom w:val="none" w:sz="0" w:space="0" w:color="auto"/>
            <w:right w:val="none" w:sz="0" w:space="0" w:color="auto"/>
          </w:divBdr>
        </w:div>
        <w:div w:id="470368596">
          <w:marLeft w:val="0"/>
          <w:marRight w:val="0"/>
          <w:marTop w:val="0"/>
          <w:marBottom w:val="0"/>
          <w:divBdr>
            <w:top w:val="none" w:sz="0" w:space="0" w:color="auto"/>
            <w:left w:val="none" w:sz="0" w:space="0" w:color="auto"/>
            <w:bottom w:val="none" w:sz="0" w:space="0" w:color="auto"/>
            <w:right w:val="none" w:sz="0" w:space="0" w:color="auto"/>
          </w:divBdr>
        </w:div>
        <w:div w:id="1262451198">
          <w:marLeft w:val="0"/>
          <w:marRight w:val="0"/>
          <w:marTop w:val="0"/>
          <w:marBottom w:val="0"/>
          <w:divBdr>
            <w:top w:val="none" w:sz="0" w:space="0" w:color="auto"/>
            <w:left w:val="none" w:sz="0" w:space="0" w:color="auto"/>
            <w:bottom w:val="none" w:sz="0" w:space="0" w:color="auto"/>
            <w:right w:val="none" w:sz="0" w:space="0" w:color="auto"/>
          </w:divBdr>
        </w:div>
        <w:div w:id="1084062916">
          <w:marLeft w:val="0"/>
          <w:marRight w:val="0"/>
          <w:marTop w:val="0"/>
          <w:marBottom w:val="0"/>
          <w:divBdr>
            <w:top w:val="none" w:sz="0" w:space="0" w:color="auto"/>
            <w:left w:val="none" w:sz="0" w:space="0" w:color="auto"/>
            <w:bottom w:val="none" w:sz="0" w:space="0" w:color="auto"/>
            <w:right w:val="none" w:sz="0" w:space="0" w:color="auto"/>
          </w:divBdr>
        </w:div>
        <w:div w:id="320818466">
          <w:marLeft w:val="0"/>
          <w:marRight w:val="0"/>
          <w:marTop w:val="0"/>
          <w:marBottom w:val="0"/>
          <w:divBdr>
            <w:top w:val="none" w:sz="0" w:space="0" w:color="auto"/>
            <w:left w:val="none" w:sz="0" w:space="0" w:color="auto"/>
            <w:bottom w:val="none" w:sz="0" w:space="0" w:color="auto"/>
            <w:right w:val="none" w:sz="0" w:space="0" w:color="auto"/>
          </w:divBdr>
        </w:div>
        <w:div w:id="492844299">
          <w:marLeft w:val="0"/>
          <w:marRight w:val="0"/>
          <w:marTop w:val="0"/>
          <w:marBottom w:val="0"/>
          <w:divBdr>
            <w:top w:val="none" w:sz="0" w:space="0" w:color="auto"/>
            <w:left w:val="none" w:sz="0" w:space="0" w:color="auto"/>
            <w:bottom w:val="none" w:sz="0" w:space="0" w:color="auto"/>
            <w:right w:val="none" w:sz="0" w:space="0" w:color="auto"/>
          </w:divBdr>
        </w:div>
        <w:div w:id="77480466">
          <w:marLeft w:val="0"/>
          <w:marRight w:val="0"/>
          <w:marTop w:val="0"/>
          <w:marBottom w:val="0"/>
          <w:divBdr>
            <w:top w:val="none" w:sz="0" w:space="0" w:color="auto"/>
            <w:left w:val="none" w:sz="0" w:space="0" w:color="auto"/>
            <w:bottom w:val="none" w:sz="0" w:space="0" w:color="auto"/>
            <w:right w:val="none" w:sz="0" w:space="0" w:color="auto"/>
          </w:divBdr>
        </w:div>
        <w:div w:id="1220364709">
          <w:marLeft w:val="0"/>
          <w:marRight w:val="0"/>
          <w:marTop w:val="0"/>
          <w:marBottom w:val="0"/>
          <w:divBdr>
            <w:top w:val="none" w:sz="0" w:space="0" w:color="auto"/>
            <w:left w:val="none" w:sz="0" w:space="0" w:color="auto"/>
            <w:bottom w:val="none" w:sz="0" w:space="0" w:color="auto"/>
            <w:right w:val="none" w:sz="0" w:space="0" w:color="auto"/>
          </w:divBdr>
        </w:div>
        <w:div w:id="1483229321">
          <w:marLeft w:val="0"/>
          <w:marRight w:val="0"/>
          <w:marTop w:val="0"/>
          <w:marBottom w:val="0"/>
          <w:divBdr>
            <w:top w:val="none" w:sz="0" w:space="0" w:color="auto"/>
            <w:left w:val="none" w:sz="0" w:space="0" w:color="auto"/>
            <w:bottom w:val="none" w:sz="0" w:space="0" w:color="auto"/>
            <w:right w:val="none" w:sz="0" w:space="0" w:color="auto"/>
          </w:divBdr>
        </w:div>
        <w:div w:id="1136602708">
          <w:marLeft w:val="0"/>
          <w:marRight w:val="0"/>
          <w:marTop w:val="0"/>
          <w:marBottom w:val="0"/>
          <w:divBdr>
            <w:top w:val="none" w:sz="0" w:space="0" w:color="auto"/>
            <w:left w:val="none" w:sz="0" w:space="0" w:color="auto"/>
            <w:bottom w:val="none" w:sz="0" w:space="0" w:color="auto"/>
            <w:right w:val="none" w:sz="0" w:space="0" w:color="auto"/>
          </w:divBdr>
        </w:div>
        <w:div w:id="1554465570">
          <w:marLeft w:val="0"/>
          <w:marRight w:val="0"/>
          <w:marTop w:val="0"/>
          <w:marBottom w:val="0"/>
          <w:divBdr>
            <w:top w:val="none" w:sz="0" w:space="0" w:color="auto"/>
            <w:left w:val="none" w:sz="0" w:space="0" w:color="auto"/>
            <w:bottom w:val="none" w:sz="0" w:space="0" w:color="auto"/>
            <w:right w:val="none" w:sz="0" w:space="0" w:color="auto"/>
          </w:divBdr>
        </w:div>
        <w:div w:id="184564156">
          <w:marLeft w:val="0"/>
          <w:marRight w:val="0"/>
          <w:marTop w:val="0"/>
          <w:marBottom w:val="0"/>
          <w:divBdr>
            <w:top w:val="none" w:sz="0" w:space="0" w:color="auto"/>
            <w:left w:val="none" w:sz="0" w:space="0" w:color="auto"/>
            <w:bottom w:val="none" w:sz="0" w:space="0" w:color="auto"/>
            <w:right w:val="none" w:sz="0" w:space="0" w:color="auto"/>
          </w:divBdr>
        </w:div>
        <w:div w:id="90013366">
          <w:marLeft w:val="0"/>
          <w:marRight w:val="0"/>
          <w:marTop w:val="0"/>
          <w:marBottom w:val="0"/>
          <w:divBdr>
            <w:top w:val="none" w:sz="0" w:space="0" w:color="auto"/>
            <w:left w:val="none" w:sz="0" w:space="0" w:color="auto"/>
            <w:bottom w:val="none" w:sz="0" w:space="0" w:color="auto"/>
            <w:right w:val="none" w:sz="0" w:space="0" w:color="auto"/>
          </w:divBdr>
        </w:div>
        <w:div w:id="864027948">
          <w:marLeft w:val="0"/>
          <w:marRight w:val="0"/>
          <w:marTop w:val="0"/>
          <w:marBottom w:val="0"/>
          <w:divBdr>
            <w:top w:val="none" w:sz="0" w:space="0" w:color="auto"/>
            <w:left w:val="none" w:sz="0" w:space="0" w:color="auto"/>
            <w:bottom w:val="none" w:sz="0" w:space="0" w:color="auto"/>
            <w:right w:val="none" w:sz="0" w:space="0" w:color="auto"/>
          </w:divBdr>
        </w:div>
        <w:div w:id="5790262">
          <w:marLeft w:val="0"/>
          <w:marRight w:val="0"/>
          <w:marTop w:val="0"/>
          <w:marBottom w:val="0"/>
          <w:divBdr>
            <w:top w:val="none" w:sz="0" w:space="0" w:color="auto"/>
            <w:left w:val="none" w:sz="0" w:space="0" w:color="auto"/>
            <w:bottom w:val="none" w:sz="0" w:space="0" w:color="auto"/>
            <w:right w:val="none" w:sz="0" w:space="0" w:color="auto"/>
          </w:divBdr>
        </w:div>
        <w:div w:id="1766072600">
          <w:marLeft w:val="0"/>
          <w:marRight w:val="0"/>
          <w:marTop w:val="0"/>
          <w:marBottom w:val="0"/>
          <w:divBdr>
            <w:top w:val="none" w:sz="0" w:space="0" w:color="auto"/>
            <w:left w:val="none" w:sz="0" w:space="0" w:color="auto"/>
            <w:bottom w:val="none" w:sz="0" w:space="0" w:color="auto"/>
            <w:right w:val="none" w:sz="0" w:space="0" w:color="auto"/>
          </w:divBdr>
        </w:div>
      </w:divsChild>
    </w:div>
    <w:div w:id="778841499">
      <w:bodyDiv w:val="1"/>
      <w:marLeft w:val="0"/>
      <w:marRight w:val="0"/>
      <w:marTop w:val="0"/>
      <w:marBottom w:val="0"/>
      <w:divBdr>
        <w:top w:val="none" w:sz="0" w:space="0" w:color="auto"/>
        <w:left w:val="none" w:sz="0" w:space="0" w:color="auto"/>
        <w:bottom w:val="none" w:sz="0" w:space="0" w:color="auto"/>
        <w:right w:val="none" w:sz="0" w:space="0" w:color="auto"/>
      </w:divBdr>
      <w:divsChild>
        <w:div w:id="263000343">
          <w:marLeft w:val="0"/>
          <w:marRight w:val="0"/>
          <w:marTop w:val="0"/>
          <w:marBottom w:val="0"/>
          <w:divBdr>
            <w:top w:val="none" w:sz="0" w:space="0" w:color="auto"/>
            <w:left w:val="none" w:sz="0" w:space="0" w:color="auto"/>
            <w:bottom w:val="none" w:sz="0" w:space="0" w:color="auto"/>
            <w:right w:val="none" w:sz="0" w:space="0" w:color="auto"/>
          </w:divBdr>
        </w:div>
        <w:div w:id="766267361">
          <w:marLeft w:val="0"/>
          <w:marRight w:val="0"/>
          <w:marTop w:val="0"/>
          <w:marBottom w:val="0"/>
          <w:divBdr>
            <w:top w:val="none" w:sz="0" w:space="0" w:color="auto"/>
            <w:left w:val="none" w:sz="0" w:space="0" w:color="auto"/>
            <w:bottom w:val="none" w:sz="0" w:space="0" w:color="auto"/>
            <w:right w:val="none" w:sz="0" w:space="0" w:color="auto"/>
          </w:divBdr>
        </w:div>
        <w:div w:id="2098017981">
          <w:marLeft w:val="0"/>
          <w:marRight w:val="0"/>
          <w:marTop w:val="0"/>
          <w:marBottom w:val="0"/>
          <w:divBdr>
            <w:top w:val="none" w:sz="0" w:space="0" w:color="auto"/>
            <w:left w:val="none" w:sz="0" w:space="0" w:color="auto"/>
            <w:bottom w:val="none" w:sz="0" w:space="0" w:color="auto"/>
            <w:right w:val="none" w:sz="0" w:space="0" w:color="auto"/>
          </w:divBdr>
        </w:div>
        <w:div w:id="139544268">
          <w:marLeft w:val="0"/>
          <w:marRight w:val="0"/>
          <w:marTop w:val="0"/>
          <w:marBottom w:val="0"/>
          <w:divBdr>
            <w:top w:val="none" w:sz="0" w:space="0" w:color="auto"/>
            <w:left w:val="none" w:sz="0" w:space="0" w:color="auto"/>
            <w:bottom w:val="none" w:sz="0" w:space="0" w:color="auto"/>
            <w:right w:val="none" w:sz="0" w:space="0" w:color="auto"/>
          </w:divBdr>
        </w:div>
        <w:div w:id="326130688">
          <w:marLeft w:val="0"/>
          <w:marRight w:val="0"/>
          <w:marTop w:val="0"/>
          <w:marBottom w:val="0"/>
          <w:divBdr>
            <w:top w:val="none" w:sz="0" w:space="0" w:color="auto"/>
            <w:left w:val="none" w:sz="0" w:space="0" w:color="auto"/>
            <w:bottom w:val="none" w:sz="0" w:space="0" w:color="auto"/>
            <w:right w:val="none" w:sz="0" w:space="0" w:color="auto"/>
          </w:divBdr>
        </w:div>
        <w:div w:id="523054791">
          <w:marLeft w:val="0"/>
          <w:marRight w:val="0"/>
          <w:marTop w:val="0"/>
          <w:marBottom w:val="0"/>
          <w:divBdr>
            <w:top w:val="none" w:sz="0" w:space="0" w:color="auto"/>
            <w:left w:val="none" w:sz="0" w:space="0" w:color="auto"/>
            <w:bottom w:val="none" w:sz="0" w:space="0" w:color="auto"/>
            <w:right w:val="none" w:sz="0" w:space="0" w:color="auto"/>
          </w:divBdr>
        </w:div>
      </w:divsChild>
    </w:div>
    <w:div w:id="938297507">
      <w:bodyDiv w:val="1"/>
      <w:marLeft w:val="0"/>
      <w:marRight w:val="0"/>
      <w:marTop w:val="0"/>
      <w:marBottom w:val="0"/>
      <w:divBdr>
        <w:top w:val="none" w:sz="0" w:space="0" w:color="auto"/>
        <w:left w:val="none" w:sz="0" w:space="0" w:color="auto"/>
        <w:bottom w:val="none" w:sz="0" w:space="0" w:color="auto"/>
        <w:right w:val="none" w:sz="0" w:space="0" w:color="auto"/>
      </w:divBdr>
    </w:div>
    <w:div w:id="945507174">
      <w:bodyDiv w:val="1"/>
      <w:marLeft w:val="0"/>
      <w:marRight w:val="0"/>
      <w:marTop w:val="0"/>
      <w:marBottom w:val="0"/>
      <w:divBdr>
        <w:top w:val="none" w:sz="0" w:space="0" w:color="auto"/>
        <w:left w:val="none" w:sz="0" w:space="0" w:color="auto"/>
        <w:bottom w:val="none" w:sz="0" w:space="0" w:color="auto"/>
        <w:right w:val="none" w:sz="0" w:space="0" w:color="auto"/>
      </w:divBdr>
    </w:div>
    <w:div w:id="981815924">
      <w:bodyDiv w:val="1"/>
      <w:marLeft w:val="0"/>
      <w:marRight w:val="0"/>
      <w:marTop w:val="0"/>
      <w:marBottom w:val="0"/>
      <w:divBdr>
        <w:top w:val="none" w:sz="0" w:space="0" w:color="auto"/>
        <w:left w:val="none" w:sz="0" w:space="0" w:color="auto"/>
        <w:bottom w:val="none" w:sz="0" w:space="0" w:color="auto"/>
        <w:right w:val="none" w:sz="0" w:space="0" w:color="auto"/>
      </w:divBdr>
      <w:divsChild>
        <w:div w:id="240331917">
          <w:marLeft w:val="0"/>
          <w:marRight w:val="0"/>
          <w:marTop w:val="0"/>
          <w:marBottom w:val="0"/>
          <w:divBdr>
            <w:top w:val="none" w:sz="0" w:space="0" w:color="auto"/>
            <w:left w:val="none" w:sz="0" w:space="0" w:color="auto"/>
            <w:bottom w:val="none" w:sz="0" w:space="0" w:color="auto"/>
            <w:right w:val="none" w:sz="0" w:space="0" w:color="auto"/>
          </w:divBdr>
        </w:div>
        <w:div w:id="739714364">
          <w:marLeft w:val="0"/>
          <w:marRight w:val="0"/>
          <w:marTop w:val="0"/>
          <w:marBottom w:val="0"/>
          <w:divBdr>
            <w:top w:val="none" w:sz="0" w:space="0" w:color="auto"/>
            <w:left w:val="none" w:sz="0" w:space="0" w:color="auto"/>
            <w:bottom w:val="none" w:sz="0" w:space="0" w:color="auto"/>
            <w:right w:val="none" w:sz="0" w:space="0" w:color="auto"/>
          </w:divBdr>
        </w:div>
        <w:div w:id="1015961114">
          <w:marLeft w:val="0"/>
          <w:marRight w:val="0"/>
          <w:marTop w:val="0"/>
          <w:marBottom w:val="0"/>
          <w:divBdr>
            <w:top w:val="none" w:sz="0" w:space="0" w:color="auto"/>
            <w:left w:val="none" w:sz="0" w:space="0" w:color="auto"/>
            <w:bottom w:val="none" w:sz="0" w:space="0" w:color="auto"/>
            <w:right w:val="none" w:sz="0" w:space="0" w:color="auto"/>
          </w:divBdr>
        </w:div>
      </w:divsChild>
    </w:div>
    <w:div w:id="991758028">
      <w:bodyDiv w:val="1"/>
      <w:marLeft w:val="0"/>
      <w:marRight w:val="0"/>
      <w:marTop w:val="0"/>
      <w:marBottom w:val="0"/>
      <w:divBdr>
        <w:top w:val="none" w:sz="0" w:space="0" w:color="auto"/>
        <w:left w:val="none" w:sz="0" w:space="0" w:color="auto"/>
        <w:bottom w:val="none" w:sz="0" w:space="0" w:color="auto"/>
        <w:right w:val="none" w:sz="0" w:space="0" w:color="auto"/>
      </w:divBdr>
    </w:div>
    <w:div w:id="1037043359">
      <w:bodyDiv w:val="1"/>
      <w:marLeft w:val="0"/>
      <w:marRight w:val="0"/>
      <w:marTop w:val="0"/>
      <w:marBottom w:val="0"/>
      <w:divBdr>
        <w:top w:val="none" w:sz="0" w:space="0" w:color="auto"/>
        <w:left w:val="none" w:sz="0" w:space="0" w:color="auto"/>
        <w:bottom w:val="none" w:sz="0" w:space="0" w:color="auto"/>
        <w:right w:val="none" w:sz="0" w:space="0" w:color="auto"/>
      </w:divBdr>
    </w:div>
    <w:div w:id="1051001033">
      <w:bodyDiv w:val="1"/>
      <w:marLeft w:val="0"/>
      <w:marRight w:val="0"/>
      <w:marTop w:val="0"/>
      <w:marBottom w:val="0"/>
      <w:divBdr>
        <w:top w:val="none" w:sz="0" w:space="0" w:color="auto"/>
        <w:left w:val="none" w:sz="0" w:space="0" w:color="auto"/>
        <w:bottom w:val="none" w:sz="0" w:space="0" w:color="auto"/>
        <w:right w:val="none" w:sz="0" w:space="0" w:color="auto"/>
      </w:divBdr>
    </w:div>
    <w:div w:id="1148595883">
      <w:bodyDiv w:val="1"/>
      <w:marLeft w:val="0"/>
      <w:marRight w:val="0"/>
      <w:marTop w:val="0"/>
      <w:marBottom w:val="0"/>
      <w:divBdr>
        <w:top w:val="none" w:sz="0" w:space="0" w:color="auto"/>
        <w:left w:val="none" w:sz="0" w:space="0" w:color="auto"/>
        <w:bottom w:val="none" w:sz="0" w:space="0" w:color="auto"/>
        <w:right w:val="none" w:sz="0" w:space="0" w:color="auto"/>
      </w:divBdr>
    </w:div>
    <w:div w:id="1192646416">
      <w:bodyDiv w:val="1"/>
      <w:marLeft w:val="0"/>
      <w:marRight w:val="0"/>
      <w:marTop w:val="0"/>
      <w:marBottom w:val="0"/>
      <w:divBdr>
        <w:top w:val="none" w:sz="0" w:space="0" w:color="auto"/>
        <w:left w:val="none" w:sz="0" w:space="0" w:color="auto"/>
        <w:bottom w:val="none" w:sz="0" w:space="0" w:color="auto"/>
        <w:right w:val="none" w:sz="0" w:space="0" w:color="auto"/>
      </w:divBdr>
      <w:divsChild>
        <w:div w:id="194125674">
          <w:marLeft w:val="0"/>
          <w:marRight w:val="0"/>
          <w:marTop w:val="0"/>
          <w:marBottom w:val="0"/>
          <w:divBdr>
            <w:top w:val="none" w:sz="0" w:space="0" w:color="auto"/>
            <w:left w:val="none" w:sz="0" w:space="0" w:color="auto"/>
            <w:bottom w:val="none" w:sz="0" w:space="0" w:color="auto"/>
            <w:right w:val="none" w:sz="0" w:space="0" w:color="auto"/>
          </w:divBdr>
        </w:div>
        <w:div w:id="686492461">
          <w:marLeft w:val="0"/>
          <w:marRight w:val="0"/>
          <w:marTop w:val="0"/>
          <w:marBottom w:val="0"/>
          <w:divBdr>
            <w:top w:val="none" w:sz="0" w:space="0" w:color="auto"/>
            <w:left w:val="none" w:sz="0" w:space="0" w:color="auto"/>
            <w:bottom w:val="none" w:sz="0" w:space="0" w:color="auto"/>
            <w:right w:val="none" w:sz="0" w:space="0" w:color="auto"/>
          </w:divBdr>
        </w:div>
        <w:div w:id="1414202270">
          <w:marLeft w:val="0"/>
          <w:marRight w:val="0"/>
          <w:marTop w:val="0"/>
          <w:marBottom w:val="0"/>
          <w:divBdr>
            <w:top w:val="none" w:sz="0" w:space="0" w:color="auto"/>
            <w:left w:val="none" w:sz="0" w:space="0" w:color="auto"/>
            <w:bottom w:val="none" w:sz="0" w:space="0" w:color="auto"/>
            <w:right w:val="none" w:sz="0" w:space="0" w:color="auto"/>
          </w:divBdr>
        </w:div>
      </w:divsChild>
    </w:div>
    <w:div w:id="1280334164">
      <w:bodyDiv w:val="1"/>
      <w:marLeft w:val="0"/>
      <w:marRight w:val="0"/>
      <w:marTop w:val="0"/>
      <w:marBottom w:val="0"/>
      <w:divBdr>
        <w:top w:val="none" w:sz="0" w:space="0" w:color="auto"/>
        <w:left w:val="none" w:sz="0" w:space="0" w:color="auto"/>
        <w:bottom w:val="none" w:sz="0" w:space="0" w:color="auto"/>
        <w:right w:val="none" w:sz="0" w:space="0" w:color="auto"/>
      </w:divBdr>
    </w:div>
    <w:div w:id="1294362653">
      <w:bodyDiv w:val="1"/>
      <w:marLeft w:val="0"/>
      <w:marRight w:val="0"/>
      <w:marTop w:val="0"/>
      <w:marBottom w:val="0"/>
      <w:divBdr>
        <w:top w:val="none" w:sz="0" w:space="0" w:color="auto"/>
        <w:left w:val="none" w:sz="0" w:space="0" w:color="auto"/>
        <w:bottom w:val="none" w:sz="0" w:space="0" w:color="auto"/>
        <w:right w:val="none" w:sz="0" w:space="0" w:color="auto"/>
      </w:divBdr>
    </w:div>
    <w:div w:id="1317883338">
      <w:bodyDiv w:val="1"/>
      <w:marLeft w:val="0"/>
      <w:marRight w:val="0"/>
      <w:marTop w:val="0"/>
      <w:marBottom w:val="0"/>
      <w:divBdr>
        <w:top w:val="none" w:sz="0" w:space="0" w:color="auto"/>
        <w:left w:val="none" w:sz="0" w:space="0" w:color="auto"/>
        <w:bottom w:val="none" w:sz="0" w:space="0" w:color="auto"/>
        <w:right w:val="none" w:sz="0" w:space="0" w:color="auto"/>
      </w:divBdr>
    </w:div>
    <w:div w:id="1430354318">
      <w:bodyDiv w:val="1"/>
      <w:marLeft w:val="0"/>
      <w:marRight w:val="0"/>
      <w:marTop w:val="0"/>
      <w:marBottom w:val="0"/>
      <w:divBdr>
        <w:top w:val="none" w:sz="0" w:space="0" w:color="auto"/>
        <w:left w:val="none" w:sz="0" w:space="0" w:color="auto"/>
        <w:bottom w:val="none" w:sz="0" w:space="0" w:color="auto"/>
        <w:right w:val="none" w:sz="0" w:space="0" w:color="auto"/>
      </w:divBdr>
      <w:divsChild>
        <w:div w:id="762188075">
          <w:marLeft w:val="0"/>
          <w:marRight w:val="0"/>
          <w:marTop w:val="0"/>
          <w:marBottom w:val="0"/>
          <w:divBdr>
            <w:top w:val="none" w:sz="0" w:space="0" w:color="auto"/>
            <w:left w:val="none" w:sz="0" w:space="0" w:color="auto"/>
            <w:bottom w:val="none" w:sz="0" w:space="0" w:color="auto"/>
            <w:right w:val="none" w:sz="0" w:space="0" w:color="auto"/>
          </w:divBdr>
        </w:div>
        <w:div w:id="840386787">
          <w:marLeft w:val="0"/>
          <w:marRight w:val="0"/>
          <w:marTop w:val="0"/>
          <w:marBottom w:val="0"/>
          <w:divBdr>
            <w:top w:val="none" w:sz="0" w:space="0" w:color="auto"/>
            <w:left w:val="none" w:sz="0" w:space="0" w:color="auto"/>
            <w:bottom w:val="none" w:sz="0" w:space="0" w:color="auto"/>
            <w:right w:val="none" w:sz="0" w:space="0" w:color="auto"/>
          </w:divBdr>
        </w:div>
        <w:div w:id="862941441">
          <w:marLeft w:val="0"/>
          <w:marRight w:val="0"/>
          <w:marTop w:val="0"/>
          <w:marBottom w:val="0"/>
          <w:divBdr>
            <w:top w:val="none" w:sz="0" w:space="0" w:color="auto"/>
            <w:left w:val="none" w:sz="0" w:space="0" w:color="auto"/>
            <w:bottom w:val="none" w:sz="0" w:space="0" w:color="auto"/>
            <w:right w:val="none" w:sz="0" w:space="0" w:color="auto"/>
          </w:divBdr>
        </w:div>
        <w:div w:id="1281566760">
          <w:marLeft w:val="0"/>
          <w:marRight w:val="0"/>
          <w:marTop w:val="0"/>
          <w:marBottom w:val="0"/>
          <w:divBdr>
            <w:top w:val="none" w:sz="0" w:space="0" w:color="auto"/>
            <w:left w:val="none" w:sz="0" w:space="0" w:color="auto"/>
            <w:bottom w:val="none" w:sz="0" w:space="0" w:color="auto"/>
            <w:right w:val="none" w:sz="0" w:space="0" w:color="auto"/>
          </w:divBdr>
        </w:div>
      </w:divsChild>
    </w:div>
    <w:div w:id="1442724524">
      <w:bodyDiv w:val="1"/>
      <w:marLeft w:val="0"/>
      <w:marRight w:val="0"/>
      <w:marTop w:val="0"/>
      <w:marBottom w:val="0"/>
      <w:divBdr>
        <w:top w:val="none" w:sz="0" w:space="0" w:color="auto"/>
        <w:left w:val="none" w:sz="0" w:space="0" w:color="auto"/>
        <w:bottom w:val="none" w:sz="0" w:space="0" w:color="auto"/>
        <w:right w:val="none" w:sz="0" w:space="0" w:color="auto"/>
      </w:divBdr>
    </w:div>
    <w:div w:id="1498114045">
      <w:bodyDiv w:val="1"/>
      <w:marLeft w:val="0"/>
      <w:marRight w:val="0"/>
      <w:marTop w:val="0"/>
      <w:marBottom w:val="0"/>
      <w:divBdr>
        <w:top w:val="none" w:sz="0" w:space="0" w:color="auto"/>
        <w:left w:val="none" w:sz="0" w:space="0" w:color="auto"/>
        <w:bottom w:val="none" w:sz="0" w:space="0" w:color="auto"/>
        <w:right w:val="none" w:sz="0" w:space="0" w:color="auto"/>
      </w:divBdr>
      <w:divsChild>
        <w:div w:id="831723037">
          <w:marLeft w:val="0"/>
          <w:marRight w:val="0"/>
          <w:marTop w:val="288"/>
          <w:marBottom w:val="100"/>
          <w:divBdr>
            <w:top w:val="none" w:sz="0" w:space="0" w:color="auto"/>
            <w:left w:val="none" w:sz="0" w:space="0" w:color="auto"/>
            <w:bottom w:val="none" w:sz="0" w:space="0" w:color="auto"/>
            <w:right w:val="none" w:sz="0" w:space="0" w:color="auto"/>
          </w:divBdr>
          <w:divsChild>
            <w:div w:id="1587031885">
              <w:marLeft w:val="0"/>
              <w:marRight w:val="0"/>
              <w:marTop w:val="0"/>
              <w:marBottom w:val="0"/>
              <w:divBdr>
                <w:top w:val="none" w:sz="0" w:space="0" w:color="auto"/>
                <w:left w:val="none" w:sz="0" w:space="0" w:color="auto"/>
                <w:bottom w:val="none" w:sz="0" w:space="0" w:color="auto"/>
                <w:right w:val="none" w:sz="0" w:space="0" w:color="auto"/>
              </w:divBdr>
            </w:div>
          </w:divsChild>
        </w:div>
        <w:div w:id="1216500918">
          <w:marLeft w:val="0"/>
          <w:marRight w:val="0"/>
          <w:marTop w:val="240"/>
          <w:marBottom w:val="100"/>
          <w:divBdr>
            <w:top w:val="none" w:sz="0" w:space="0" w:color="auto"/>
            <w:left w:val="none" w:sz="0" w:space="0" w:color="auto"/>
            <w:bottom w:val="none" w:sz="0" w:space="0" w:color="auto"/>
            <w:right w:val="none" w:sz="0" w:space="0" w:color="auto"/>
          </w:divBdr>
          <w:divsChild>
            <w:div w:id="14052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5734">
      <w:bodyDiv w:val="1"/>
      <w:marLeft w:val="0"/>
      <w:marRight w:val="0"/>
      <w:marTop w:val="0"/>
      <w:marBottom w:val="0"/>
      <w:divBdr>
        <w:top w:val="none" w:sz="0" w:space="0" w:color="auto"/>
        <w:left w:val="none" w:sz="0" w:space="0" w:color="auto"/>
        <w:bottom w:val="none" w:sz="0" w:space="0" w:color="auto"/>
        <w:right w:val="none" w:sz="0" w:space="0" w:color="auto"/>
      </w:divBdr>
      <w:divsChild>
        <w:div w:id="35474713">
          <w:marLeft w:val="0"/>
          <w:marRight w:val="0"/>
          <w:marTop w:val="0"/>
          <w:marBottom w:val="0"/>
          <w:divBdr>
            <w:top w:val="none" w:sz="0" w:space="0" w:color="auto"/>
            <w:left w:val="none" w:sz="0" w:space="0" w:color="auto"/>
            <w:bottom w:val="none" w:sz="0" w:space="0" w:color="auto"/>
            <w:right w:val="none" w:sz="0" w:space="0" w:color="auto"/>
          </w:divBdr>
        </w:div>
        <w:div w:id="193887841">
          <w:marLeft w:val="0"/>
          <w:marRight w:val="0"/>
          <w:marTop w:val="0"/>
          <w:marBottom w:val="0"/>
          <w:divBdr>
            <w:top w:val="none" w:sz="0" w:space="0" w:color="auto"/>
            <w:left w:val="none" w:sz="0" w:space="0" w:color="auto"/>
            <w:bottom w:val="none" w:sz="0" w:space="0" w:color="auto"/>
            <w:right w:val="none" w:sz="0" w:space="0" w:color="auto"/>
          </w:divBdr>
        </w:div>
        <w:div w:id="243883598">
          <w:marLeft w:val="0"/>
          <w:marRight w:val="0"/>
          <w:marTop w:val="0"/>
          <w:marBottom w:val="0"/>
          <w:divBdr>
            <w:top w:val="none" w:sz="0" w:space="0" w:color="auto"/>
            <w:left w:val="none" w:sz="0" w:space="0" w:color="auto"/>
            <w:bottom w:val="none" w:sz="0" w:space="0" w:color="auto"/>
            <w:right w:val="none" w:sz="0" w:space="0" w:color="auto"/>
          </w:divBdr>
        </w:div>
        <w:div w:id="412626876">
          <w:marLeft w:val="0"/>
          <w:marRight w:val="0"/>
          <w:marTop w:val="0"/>
          <w:marBottom w:val="0"/>
          <w:divBdr>
            <w:top w:val="none" w:sz="0" w:space="0" w:color="auto"/>
            <w:left w:val="none" w:sz="0" w:space="0" w:color="auto"/>
            <w:bottom w:val="none" w:sz="0" w:space="0" w:color="auto"/>
            <w:right w:val="none" w:sz="0" w:space="0" w:color="auto"/>
          </w:divBdr>
        </w:div>
        <w:div w:id="1183470091">
          <w:marLeft w:val="0"/>
          <w:marRight w:val="0"/>
          <w:marTop w:val="0"/>
          <w:marBottom w:val="0"/>
          <w:divBdr>
            <w:top w:val="none" w:sz="0" w:space="0" w:color="auto"/>
            <w:left w:val="none" w:sz="0" w:space="0" w:color="auto"/>
            <w:bottom w:val="none" w:sz="0" w:space="0" w:color="auto"/>
            <w:right w:val="none" w:sz="0" w:space="0" w:color="auto"/>
          </w:divBdr>
        </w:div>
        <w:div w:id="1379861258">
          <w:marLeft w:val="0"/>
          <w:marRight w:val="0"/>
          <w:marTop w:val="0"/>
          <w:marBottom w:val="0"/>
          <w:divBdr>
            <w:top w:val="none" w:sz="0" w:space="0" w:color="auto"/>
            <w:left w:val="none" w:sz="0" w:space="0" w:color="auto"/>
            <w:bottom w:val="none" w:sz="0" w:space="0" w:color="auto"/>
            <w:right w:val="none" w:sz="0" w:space="0" w:color="auto"/>
          </w:divBdr>
        </w:div>
        <w:div w:id="1854225806">
          <w:marLeft w:val="0"/>
          <w:marRight w:val="0"/>
          <w:marTop w:val="0"/>
          <w:marBottom w:val="0"/>
          <w:divBdr>
            <w:top w:val="none" w:sz="0" w:space="0" w:color="auto"/>
            <w:left w:val="none" w:sz="0" w:space="0" w:color="auto"/>
            <w:bottom w:val="none" w:sz="0" w:space="0" w:color="auto"/>
            <w:right w:val="none" w:sz="0" w:space="0" w:color="auto"/>
          </w:divBdr>
        </w:div>
        <w:div w:id="2106267342">
          <w:marLeft w:val="0"/>
          <w:marRight w:val="0"/>
          <w:marTop w:val="0"/>
          <w:marBottom w:val="0"/>
          <w:divBdr>
            <w:top w:val="none" w:sz="0" w:space="0" w:color="auto"/>
            <w:left w:val="none" w:sz="0" w:space="0" w:color="auto"/>
            <w:bottom w:val="none" w:sz="0" w:space="0" w:color="auto"/>
            <w:right w:val="none" w:sz="0" w:space="0" w:color="auto"/>
          </w:divBdr>
        </w:div>
      </w:divsChild>
    </w:div>
    <w:div w:id="1603606532">
      <w:bodyDiv w:val="1"/>
      <w:marLeft w:val="0"/>
      <w:marRight w:val="0"/>
      <w:marTop w:val="0"/>
      <w:marBottom w:val="0"/>
      <w:divBdr>
        <w:top w:val="none" w:sz="0" w:space="0" w:color="auto"/>
        <w:left w:val="none" w:sz="0" w:space="0" w:color="auto"/>
        <w:bottom w:val="none" w:sz="0" w:space="0" w:color="auto"/>
        <w:right w:val="none" w:sz="0" w:space="0" w:color="auto"/>
      </w:divBdr>
      <w:divsChild>
        <w:div w:id="244606862">
          <w:marLeft w:val="0"/>
          <w:marRight w:val="0"/>
          <w:marTop w:val="0"/>
          <w:marBottom w:val="0"/>
          <w:divBdr>
            <w:top w:val="none" w:sz="0" w:space="0" w:color="auto"/>
            <w:left w:val="none" w:sz="0" w:space="0" w:color="auto"/>
            <w:bottom w:val="none" w:sz="0" w:space="0" w:color="auto"/>
            <w:right w:val="none" w:sz="0" w:space="0" w:color="auto"/>
          </w:divBdr>
        </w:div>
        <w:div w:id="340933982">
          <w:marLeft w:val="0"/>
          <w:marRight w:val="0"/>
          <w:marTop w:val="0"/>
          <w:marBottom w:val="0"/>
          <w:divBdr>
            <w:top w:val="none" w:sz="0" w:space="0" w:color="auto"/>
            <w:left w:val="none" w:sz="0" w:space="0" w:color="auto"/>
            <w:bottom w:val="none" w:sz="0" w:space="0" w:color="auto"/>
            <w:right w:val="none" w:sz="0" w:space="0" w:color="auto"/>
          </w:divBdr>
        </w:div>
        <w:div w:id="346712245">
          <w:marLeft w:val="0"/>
          <w:marRight w:val="0"/>
          <w:marTop w:val="0"/>
          <w:marBottom w:val="0"/>
          <w:divBdr>
            <w:top w:val="none" w:sz="0" w:space="0" w:color="auto"/>
            <w:left w:val="none" w:sz="0" w:space="0" w:color="auto"/>
            <w:bottom w:val="none" w:sz="0" w:space="0" w:color="auto"/>
            <w:right w:val="none" w:sz="0" w:space="0" w:color="auto"/>
          </w:divBdr>
        </w:div>
        <w:div w:id="513498948">
          <w:marLeft w:val="0"/>
          <w:marRight w:val="0"/>
          <w:marTop w:val="0"/>
          <w:marBottom w:val="0"/>
          <w:divBdr>
            <w:top w:val="none" w:sz="0" w:space="0" w:color="auto"/>
            <w:left w:val="none" w:sz="0" w:space="0" w:color="auto"/>
            <w:bottom w:val="none" w:sz="0" w:space="0" w:color="auto"/>
            <w:right w:val="none" w:sz="0" w:space="0" w:color="auto"/>
          </w:divBdr>
        </w:div>
        <w:div w:id="621807460">
          <w:marLeft w:val="0"/>
          <w:marRight w:val="0"/>
          <w:marTop w:val="0"/>
          <w:marBottom w:val="0"/>
          <w:divBdr>
            <w:top w:val="none" w:sz="0" w:space="0" w:color="auto"/>
            <w:left w:val="none" w:sz="0" w:space="0" w:color="auto"/>
            <w:bottom w:val="none" w:sz="0" w:space="0" w:color="auto"/>
            <w:right w:val="none" w:sz="0" w:space="0" w:color="auto"/>
          </w:divBdr>
        </w:div>
        <w:div w:id="832380833">
          <w:marLeft w:val="0"/>
          <w:marRight w:val="0"/>
          <w:marTop w:val="0"/>
          <w:marBottom w:val="0"/>
          <w:divBdr>
            <w:top w:val="none" w:sz="0" w:space="0" w:color="auto"/>
            <w:left w:val="none" w:sz="0" w:space="0" w:color="auto"/>
            <w:bottom w:val="none" w:sz="0" w:space="0" w:color="auto"/>
            <w:right w:val="none" w:sz="0" w:space="0" w:color="auto"/>
          </w:divBdr>
        </w:div>
        <w:div w:id="987392663">
          <w:marLeft w:val="0"/>
          <w:marRight w:val="0"/>
          <w:marTop w:val="0"/>
          <w:marBottom w:val="0"/>
          <w:divBdr>
            <w:top w:val="none" w:sz="0" w:space="0" w:color="auto"/>
            <w:left w:val="none" w:sz="0" w:space="0" w:color="auto"/>
            <w:bottom w:val="none" w:sz="0" w:space="0" w:color="auto"/>
            <w:right w:val="none" w:sz="0" w:space="0" w:color="auto"/>
          </w:divBdr>
        </w:div>
        <w:div w:id="992180533">
          <w:marLeft w:val="0"/>
          <w:marRight w:val="0"/>
          <w:marTop w:val="0"/>
          <w:marBottom w:val="0"/>
          <w:divBdr>
            <w:top w:val="none" w:sz="0" w:space="0" w:color="auto"/>
            <w:left w:val="none" w:sz="0" w:space="0" w:color="auto"/>
            <w:bottom w:val="none" w:sz="0" w:space="0" w:color="auto"/>
            <w:right w:val="none" w:sz="0" w:space="0" w:color="auto"/>
          </w:divBdr>
        </w:div>
        <w:div w:id="1145901881">
          <w:marLeft w:val="0"/>
          <w:marRight w:val="0"/>
          <w:marTop w:val="0"/>
          <w:marBottom w:val="0"/>
          <w:divBdr>
            <w:top w:val="none" w:sz="0" w:space="0" w:color="auto"/>
            <w:left w:val="none" w:sz="0" w:space="0" w:color="auto"/>
            <w:bottom w:val="none" w:sz="0" w:space="0" w:color="auto"/>
            <w:right w:val="none" w:sz="0" w:space="0" w:color="auto"/>
          </w:divBdr>
        </w:div>
        <w:div w:id="1233128083">
          <w:marLeft w:val="0"/>
          <w:marRight w:val="0"/>
          <w:marTop w:val="0"/>
          <w:marBottom w:val="0"/>
          <w:divBdr>
            <w:top w:val="none" w:sz="0" w:space="0" w:color="auto"/>
            <w:left w:val="none" w:sz="0" w:space="0" w:color="auto"/>
            <w:bottom w:val="none" w:sz="0" w:space="0" w:color="auto"/>
            <w:right w:val="none" w:sz="0" w:space="0" w:color="auto"/>
          </w:divBdr>
        </w:div>
        <w:div w:id="1320845036">
          <w:marLeft w:val="0"/>
          <w:marRight w:val="0"/>
          <w:marTop w:val="0"/>
          <w:marBottom w:val="0"/>
          <w:divBdr>
            <w:top w:val="none" w:sz="0" w:space="0" w:color="auto"/>
            <w:left w:val="none" w:sz="0" w:space="0" w:color="auto"/>
            <w:bottom w:val="none" w:sz="0" w:space="0" w:color="auto"/>
            <w:right w:val="none" w:sz="0" w:space="0" w:color="auto"/>
          </w:divBdr>
        </w:div>
        <w:div w:id="1700085145">
          <w:marLeft w:val="0"/>
          <w:marRight w:val="0"/>
          <w:marTop w:val="0"/>
          <w:marBottom w:val="0"/>
          <w:divBdr>
            <w:top w:val="none" w:sz="0" w:space="0" w:color="auto"/>
            <w:left w:val="none" w:sz="0" w:space="0" w:color="auto"/>
            <w:bottom w:val="none" w:sz="0" w:space="0" w:color="auto"/>
            <w:right w:val="none" w:sz="0" w:space="0" w:color="auto"/>
          </w:divBdr>
        </w:div>
        <w:div w:id="1732655484">
          <w:marLeft w:val="0"/>
          <w:marRight w:val="0"/>
          <w:marTop w:val="0"/>
          <w:marBottom w:val="0"/>
          <w:divBdr>
            <w:top w:val="none" w:sz="0" w:space="0" w:color="auto"/>
            <w:left w:val="none" w:sz="0" w:space="0" w:color="auto"/>
            <w:bottom w:val="none" w:sz="0" w:space="0" w:color="auto"/>
            <w:right w:val="none" w:sz="0" w:space="0" w:color="auto"/>
          </w:divBdr>
        </w:div>
        <w:div w:id="1746564531">
          <w:marLeft w:val="0"/>
          <w:marRight w:val="0"/>
          <w:marTop w:val="0"/>
          <w:marBottom w:val="0"/>
          <w:divBdr>
            <w:top w:val="none" w:sz="0" w:space="0" w:color="auto"/>
            <w:left w:val="none" w:sz="0" w:space="0" w:color="auto"/>
            <w:bottom w:val="none" w:sz="0" w:space="0" w:color="auto"/>
            <w:right w:val="none" w:sz="0" w:space="0" w:color="auto"/>
          </w:divBdr>
        </w:div>
        <w:div w:id="1761024201">
          <w:marLeft w:val="0"/>
          <w:marRight w:val="0"/>
          <w:marTop w:val="0"/>
          <w:marBottom w:val="0"/>
          <w:divBdr>
            <w:top w:val="none" w:sz="0" w:space="0" w:color="auto"/>
            <w:left w:val="none" w:sz="0" w:space="0" w:color="auto"/>
            <w:bottom w:val="none" w:sz="0" w:space="0" w:color="auto"/>
            <w:right w:val="none" w:sz="0" w:space="0" w:color="auto"/>
          </w:divBdr>
        </w:div>
        <w:div w:id="1784425156">
          <w:marLeft w:val="0"/>
          <w:marRight w:val="0"/>
          <w:marTop w:val="0"/>
          <w:marBottom w:val="0"/>
          <w:divBdr>
            <w:top w:val="none" w:sz="0" w:space="0" w:color="auto"/>
            <w:left w:val="none" w:sz="0" w:space="0" w:color="auto"/>
            <w:bottom w:val="none" w:sz="0" w:space="0" w:color="auto"/>
            <w:right w:val="none" w:sz="0" w:space="0" w:color="auto"/>
          </w:divBdr>
        </w:div>
        <w:div w:id="1915509767">
          <w:marLeft w:val="0"/>
          <w:marRight w:val="0"/>
          <w:marTop w:val="0"/>
          <w:marBottom w:val="0"/>
          <w:divBdr>
            <w:top w:val="none" w:sz="0" w:space="0" w:color="auto"/>
            <w:left w:val="none" w:sz="0" w:space="0" w:color="auto"/>
            <w:bottom w:val="none" w:sz="0" w:space="0" w:color="auto"/>
            <w:right w:val="none" w:sz="0" w:space="0" w:color="auto"/>
          </w:divBdr>
        </w:div>
        <w:div w:id="1968505265">
          <w:marLeft w:val="0"/>
          <w:marRight w:val="0"/>
          <w:marTop w:val="0"/>
          <w:marBottom w:val="0"/>
          <w:divBdr>
            <w:top w:val="none" w:sz="0" w:space="0" w:color="auto"/>
            <w:left w:val="none" w:sz="0" w:space="0" w:color="auto"/>
            <w:bottom w:val="none" w:sz="0" w:space="0" w:color="auto"/>
            <w:right w:val="none" w:sz="0" w:space="0" w:color="auto"/>
          </w:divBdr>
        </w:div>
      </w:divsChild>
    </w:div>
    <w:div w:id="1620379557">
      <w:bodyDiv w:val="1"/>
      <w:marLeft w:val="0"/>
      <w:marRight w:val="0"/>
      <w:marTop w:val="0"/>
      <w:marBottom w:val="0"/>
      <w:divBdr>
        <w:top w:val="none" w:sz="0" w:space="0" w:color="auto"/>
        <w:left w:val="none" w:sz="0" w:space="0" w:color="auto"/>
        <w:bottom w:val="none" w:sz="0" w:space="0" w:color="auto"/>
        <w:right w:val="none" w:sz="0" w:space="0" w:color="auto"/>
      </w:divBdr>
    </w:div>
    <w:div w:id="1691833273">
      <w:bodyDiv w:val="1"/>
      <w:marLeft w:val="0"/>
      <w:marRight w:val="0"/>
      <w:marTop w:val="0"/>
      <w:marBottom w:val="0"/>
      <w:divBdr>
        <w:top w:val="none" w:sz="0" w:space="0" w:color="auto"/>
        <w:left w:val="none" w:sz="0" w:space="0" w:color="auto"/>
        <w:bottom w:val="none" w:sz="0" w:space="0" w:color="auto"/>
        <w:right w:val="none" w:sz="0" w:space="0" w:color="auto"/>
      </w:divBdr>
      <w:divsChild>
        <w:div w:id="453906112">
          <w:marLeft w:val="0"/>
          <w:marRight w:val="0"/>
          <w:marTop w:val="0"/>
          <w:marBottom w:val="0"/>
          <w:divBdr>
            <w:top w:val="none" w:sz="0" w:space="0" w:color="auto"/>
            <w:left w:val="none" w:sz="0" w:space="0" w:color="auto"/>
            <w:bottom w:val="none" w:sz="0" w:space="0" w:color="auto"/>
            <w:right w:val="none" w:sz="0" w:space="0" w:color="auto"/>
          </w:divBdr>
        </w:div>
        <w:div w:id="558825967">
          <w:marLeft w:val="0"/>
          <w:marRight w:val="0"/>
          <w:marTop w:val="0"/>
          <w:marBottom w:val="0"/>
          <w:divBdr>
            <w:top w:val="none" w:sz="0" w:space="0" w:color="auto"/>
            <w:left w:val="none" w:sz="0" w:space="0" w:color="auto"/>
            <w:bottom w:val="none" w:sz="0" w:space="0" w:color="auto"/>
            <w:right w:val="none" w:sz="0" w:space="0" w:color="auto"/>
          </w:divBdr>
        </w:div>
        <w:div w:id="590772710">
          <w:marLeft w:val="0"/>
          <w:marRight w:val="0"/>
          <w:marTop w:val="0"/>
          <w:marBottom w:val="0"/>
          <w:divBdr>
            <w:top w:val="none" w:sz="0" w:space="0" w:color="auto"/>
            <w:left w:val="none" w:sz="0" w:space="0" w:color="auto"/>
            <w:bottom w:val="none" w:sz="0" w:space="0" w:color="auto"/>
            <w:right w:val="none" w:sz="0" w:space="0" w:color="auto"/>
          </w:divBdr>
        </w:div>
        <w:div w:id="612707770">
          <w:marLeft w:val="0"/>
          <w:marRight w:val="0"/>
          <w:marTop w:val="0"/>
          <w:marBottom w:val="0"/>
          <w:divBdr>
            <w:top w:val="none" w:sz="0" w:space="0" w:color="auto"/>
            <w:left w:val="none" w:sz="0" w:space="0" w:color="auto"/>
            <w:bottom w:val="none" w:sz="0" w:space="0" w:color="auto"/>
            <w:right w:val="none" w:sz="0" w:space="0" w:color="auto"/>
          </w:divBdr>
        </w:div>
        <w:div w:id="665405740">
          <w:marLeft w:val="0"/>
          <w:marRight w:val="0"/>
          <w:marTop w:val="0"/>
          <w:marBottom w:val="0"/>
          <w:divBdr>
            <w:top w:val="none" w:sz="0" w:space="0" w:color="auto"/>
            <w:left w:val="none" w:sz="0" w:space="0" w:color="auto"/>
            <w:bottom w:val="none" w:sz="0" w:space="0" w:color="auto"/>
            <w:right w:val="none" w:sz="0" w:space="0" w:color="auto"/>
          </w:divBdr>
        </w:div>
        <w:div w:id="679234710">
          <w:marLeft w:val="0"/>
          <w:marRight w:val="0"/>
          <w:marTop w:val="0"/>
          <w:marBottom w:val="0"/>
          <w:divBdr>
            <w:top w:val="none" w:sz="0" w:space="0" w:color="auto"/>
            <w:left w:val="none" w:sz="0" w:space="0" w:color="auto"/>
            <w:bottom w:val="none" w:sz="0" w:space="0" w:color="auto"/>
            <w:right w:val="none" w:sz="0" w:space="0" w:color="auto"/>
          </w:divBdr>
        </w:div>
        <w:div w:id="765543157">
          <w:marLeft w:val="0"/>
          <w:marRight w:val="0"/>
          <w:marTop w:val="0"/>
          <w:marBottom w:val="0"/>
          <w:divBdr>
            <w:top w:val="none" w:sz="0" w:space="0" w:color="auto"/>
            <w:left w:val="none" w:sz="0" w:space="0" w:color="auto"/>
            <w:bottom w:val="none" w:sz="0" w:space="0" w:color="auto"/>
            <w:right w:val="none" w:sz="0" w:space="0" w:color="auto"/>
          </w:divBdr>
        </w:div>
        <w:div w:id="868831500">
          <w:marLeft w:val="0"/>
          <w:marRight w:val="0"/>
          <w:marTop w:val="0"/>
          <w:marBottom w:val="0"/>
          <w:divBdr>
            <w:top w:val="none" w:sz="0" w:space="0" w:color="auto"/>
            <w:left w:val="none" w:sz="0" w:space="0" w:color="auto"/>
            <w:bottom w:val="none" w:sz="0" w:space="0" w:color="auto"/>
            <w:right w:val="none" w:sz="0" w:space="0" w:color="auto"/>
          </w:divBdr>
        </w:div>
        <w:div w:id="869999285">
          <w:marLeft w:val="0"/>
          <w:marRight w:val="0"/>
          <w:marTop w:val="0"/>
          <w:marBottom w:val="0"/>
          <w:divBdr>
            <w:top w:val="none" w:sz="0" w:space="0" w:color="auto"/>
            <w:left w:val="none" w:sz="0" w:space="0" w:color="auto"/>
            <w:bottom w:val="none" w:sz="0" w:space="0" w:color="auto"/>
            <w:right w:val="none" w:sz="0" w:space="0" w:color="auto"/>
          </w:divBdr>
        </w:div>
        <w:div w:id="1280525037">
          <w:marLeft w:val="0"/>
          <w:marRight w:val="0"/>
          <w:marTop w:val="0"/>
          <w:marBottom w:val="0"/>
          <w:divBdr>
            <w:top w:val="none" w:sz="0" w:space="0" w:color="auto"/>
            <w:left w:val="none" w:sz="0" w:space="0" w:color="auto"/>
            <w:bottom w:val="none" w:sz="0" w:space="0" w:color="auto"/>
            <w:right w:val="none" w:sz="0" w:space="0" w:color="auto"/>
          </w:divBdr>
        </w:div>
        <w:div w:id="1324823124">
          <w:marLeft w:val="0"/>
          <w:marRight w:val="0"/>
          <w:marTop w:val="0"/>
          <w:marBottom w:val="0"/>
          <w:divBdr>
            <w:top w:val="none" w:sz="0" w:space="0" w:color="auto"/>
            <w:left w:val="none" w:sz="0" w:space="0" w:color="auto"/>
            <w:bottom w:val="none" w:sz="0" w:space="0" w:color="auto"/>
            <w:right w:val="none" w:sz="0" w:space="0" w:color="auto"/>
          </w:divBdr>
        </w:div>
        <w:div w:id="1358652222">
          <w:marLeft w:val="0"/>
          <w:marRight w:val="0"/>
          <w:marTop w:val="0"/>
          <w:marBottom w:val="0"/>
          <w:divBdr>
            <w:top w:val="none" w:sz="0" w:space="0" w:color="auto"/>
            <w:left w:val="none" w:sz="0" w:space="0" w:color="auto"/>
            <w:bottom w:val="none" w:sz="0" w:space="0" w:color="auto"/>
            <w:right w:val="none" w:sz="0" w:space="0" w:color="auto"/>
          </w:divBdr>
        </w:div>
        <w:div w:id="1526673379">
          <w:marLeft w:val="0"/>
          <w:marRight w:val="0"/>
          <w:marTop w:val="0"/>
          <w:marBottom w:val="0"/>
          <w:divBdr>
            <w:top w:val="none" w:sz="0" w:space="0" w:color="auto"/>
            <w:left w:val="none" w:sz="0" w:space="0" w:color="auto"/>
            <w:bottom w:val="none" w:sz="0" w:space="0" w:color="auto"/>
            <w:right w:val="none" w:sz="0" w:space="0" w:color="auto"/>
          </w:divBdr>
        </w:div>
        <w:div w:id="1682467735">
          <w:marLeft w:val="0"/>
          <w:marRight w:val="0"/>
          <w:marTop w:val="0"/>
          <w:marBottom w:val="0"/>
          <w:divBdr>
            <w:top w:val="none" w:sz="0" w:space="0" w:color="auto"/>
            <w:left w:val="none" w:sz="0" w:space="0" w:color="auto"/>
            <w:bottom w:val="none" w:sz="0" w:space="0" w:color="auto"/>
            <w:right w:val="none" w:sz="0" w:space="0" w:color="auto"/>
          </w:divBdr>
        </w:div>
        <w:div w:id="1768647016">
          <w:marLeft w:val="0"/>
          <w:marRight w:val="0"/>
          <w:marTop w:val="0"/>
          <w:marBottom w:val="0"/>
          <w:divBdr>
            <w:top w:val="none" w:sz="0" w:space="0" w:color="auto"/>
            <w:left w:val="none" w:sz="0" w:space="0" w:color="auto"/>
            <w:bottom w:val="none" w:sz="0" w:space="0" w:color="auto"/>
            <w:right w:val="none" w:sz="0" w:space="0" w:color="auto"/>
          </w:divBdr>
        </w:div>
        <w:div w:id="2053771703">
          <w:marLeft w:val="0"/>
          <w:marRight w:val="0"/>
          <w:marTop w:val="0"/>
          <w:marBottom w:val="0"/>
          <w:divBdr>
            <w:top w:val="none" w:sz="0" w:space="0" w:color="auto"/>
            <w:left w:val="none" w:sz="0" w:space="0" w:color="auto"/>
            <w:bottom w:val="none" w:sz="0" w:space="0" w:color="auto"/>
            <w:right w:val="none" w:sz="0" w:space="0" w:color="auto"/>
          </w:divBdr>
        </w:div>
      </w:divsChild>
    </w:div>
    <w:div w:id="1708604874">
      <w:bodyDiv w:val="1"/>
      <w:marLeft w:val="0"/>
      <w:marRight w:val="0"/>
      <w:marTop w:val="0"/>
      <w:marBottom w:val="0"/>
      <w:divBdr>
        <w:top w:val="none" w:sz="0" w:space="0" w:color="auto"/>
        <w:left w:val="none" w:sz="0" w:space="0" w:color="auto"/>
        <w:bottom w:val="none" w:sz="0" w:space="0" w:color="auto"/>
        <w:right w:val="none" w:sz="0" w:space="0" w:color="auto"/>
      </w:divBdr>
      <w:divsChild>
        <w:div w:id="453865555">
          <w:marLeft w:val="0"/>
          <w:marRight w:val="0"/>
          <w:marTop w:val="0"/>
          <w:marBottom w:val="0"/>
          <w:divBdr>
            <w:top w:val="none" w:sz="0" w:space="0" w:color="auto"/>
            <w:left w:val="none" w:sz="0" w:space="0" w:color="auto"/>
            <w:bottom w:val="none" w:sz="0" w:space="0" w:color="auto"/>
            <w:right w:val="none" w:sz="0" w:space="0" w:color="auto"/>
          </w:divBdr>
        </w:div>
        <w:div w:id="1537234419">
          <w:marLeft w:val="0"/>
          <w:marRight w:val="0"/>
          <w:marTop w:val="0"/>
          <w:marBottom w:val="0"/>
          <w:divBdr>
            <w:top w:val="none" w:sz="0" w:space="0" w:color="auto"/>
            <w:left w:val="none" w:sz="0" w:space="0" w:color="auto"/>
            <w:bottom w:val="none" w:sz="0" w:space="0" w:color="auto"/>
            <w:right w:val="none" w:sz="0" w:space="0" w:color="auto"/>
          </w:divBdr>
        </w:div>
      </w:divsChild>
    </w:div>
    <w:div w:id="1734348099">
      <w:bodyDiv w:val="1"/>
      <w:marLeft w:val="0"/>
      <w:marRight w:val="0"/>
      <w:marTop w:val="0"/>
      <w:marBottom w:val="0"/>
      <w:divBdr>
        <w:top w:val="none" w:sz="0" w:space="0" w:color="auto"/>
        <w:left w:val="none" w:sz="0" w:space="0" w:color="auto"/>
        <w:bottom w:val="none" w:sz="0" w:space="0" w:color="auto"/>
        <w:right w:val="none" w:sz="0" w:space="0" w:color="auto"/>
      </w:divBdr>
    </w:div>
    <w:div w:id="1748376240">
      <w:bodyDiv w:val="1"/>
      <w:marLeft w:val="0"/>
      <w:marRight w:val="0"/>
      <w:marTop w:val="0"/>
      <w:marBottom w:val="0"/>
      <w:divBdr>
        <w:top w:val="none" w:sz="0" w:space="0" w:color="auto"/>
        <w:left w:val="none" w:sz="0" w:space="0" w:color="auto"/>
        <w:bottom w:val="none" w:sz="0" w:space="0" w:color="auto"/>
        <w:right w:val="none" w:sz="0" w:space="0" w:color="auto"/>
      </w:divBdr>
    </w:div>
    <w:div w:id="1784836813">
      <w:bodyDiv w:val="1"/>
      <w:marLeft w:val="0"/>
      <w:marRight w:val="0"/>
      <w:marTop w:val="0"/>
      <w:marBottom w:val="0"/>
      <w:divBdr>
        <w:top w:val="none" w:sz="0" w:space="0" w:color="auto"/>
        <w:left w:val="none" w:sz="0" w:space="0" w:color="auto"/>
        <w:bottom w:val="none" w:sz="0" w:space="0" w:color="auto"/>
        <w:right w:val="none" w:sz="0" w:space="0" w:color="auto"/>
      </w:divBdr>
    </w:div>
    <w:div w:id="1793595846">
      <w:bodyDiv w:val="1"/>
      <w:marLeft w:val="0"/>
      <w:marRight w:val="0"/>
      <w:marTop w:val="0"/>
      <w:marBottom w:val="0"/>
      <w:divBdr>
        <w:top w:val="none" w:sz="0" w:space="0" w:color="auto"/>
        <w:left w:val="none" w:sz="0" w:space="0" w:color="auto"/>
        <w:bottom w:val="none" w:sz="0" w:space="0" w:color="auto"/>
        <w:right w:val="none" w:sz="0" w:space="0" w:color="auto"/>
      </w:divBdr>
      <w:divsChild>
        <w:div w:id="615645832">
          <w:marLeft w:val="0"/>
          <w:marRight w:val="0"/>
          <w:marTop w:val="0"/>
          <w:marBottom w:val="0"/>
          <w:divBdr>
            <w:top w:val="none" w:sz="0" w:space="0" w:color="auto"/>
            <w:left w:val="none" w:sz="0" w:space="0" w:color="auto"/>
            <w:bottom w:val="none" w:sz="0" w:space="0" w:color="auto"/>
            <w:right w:val="none" w:sz="0" w:space="0" w:color="auto"/>
          </w:divBdr>
        </w:div>
        <w:div w:id="729381225">
          <w:marLeft w:val="0"/>
          <w:marRight w:val="0"/>
          <w:marTop w:val="0"/>
          <w:marBottom w:val="0"/>
          <w:divBdr>
            <w:top w:val="none" w:sz="0" w:space="0" w:color="auto"/>
            <w:left w:val="none" w:sz="0" w:space="0" w:color="auto"/>
            <w:bottom w:val="none" w:sz="0" w:space="0" w:color="auto"/>
            <w:right w:val="none" w:sz="0" w:space="0" w:color="auto"/>
          </w:divBdr>
        </w:div>
        <w:div w:id="1001469945">
          <w:marLeft w:val="0"/>
          <w:marRight w:val="0"/>
          <w:marTop w:val="0"/>
          <w:marBottom w:val="0"/>
          <w:divBdr>
            <w:top w:val="none" w:sz="0" w:space="0" w:color="auto"/>
            <w:left w:val="none" w:sz="0" w:space="0" w:color="auto"/>
            <w:bottom w:val="none" w:sz="0" w:space="0" w:color="auto"/>
            <w:right w:val="none" w:sz="0" w:space="0" w:color="auto"/>
          </w:divBdr>
        </w:div>
        <w:div w:id="1567378653">
          <w:marLeft w:val="0"/>
          <w:marRight w:val="0"/>
          <w:marTop w:val="0"/>
          <w:marBottom w:val="0"/>
          <w:divBdr>
            <w:top w:val="none" w:sz="0" w:space="0" w:color="auto"/>
            <w:left w:val="none" w:sz="0" w:space="0" w:color="auto"/>
            <w:bottom w:val="none" w:sz="0" w:space="0" w:color="auto"/>
            <w:right w:val="none" w:sz="0" w:space="0" w:color="auto"/>
          </w:divBdr>
        </w:div>
        <w:div w:id="1785925254">
          <w:marLeft w:val="0"/>
          <w:marRight w:val="0"/>
          <w:marTop w:val="0"/>
          <w:marBottom w:val="0"/>
          <w:divBdr>
            <w:top w:val="none" w:sz="0" w:space="0" w:color="auto"/>
            <w:left w:val="none" w:sz="0" w:space="0" w:color="auto"/>
            <w:bottom w:val="none" w:sz="0" w:space="0" w:color="auto"/>
            <w:right w:val="none" w:sz="0" w:space="0" w:color="auto"/>
          </w:divBdr>
        </w:div>
        <w:div w:id="2003657249">
          <w:marLeft w:val="0"/>
          <w:marRight w:val="0"/>
          <w:marTop w:val="0"/>
          <w:marBottom w:val="0"/>
          <w:divBdr>
            <w:top w:val="none" w:sz="0" w:space="0" w:color="auto"/>
            <w:left w:val="none" w:sz="0" w:space="0" w:color="auto"/>
            <w:bottom w:val="none" w:sz="0" w:space="0" w:color="auto"/>
            <w:right w:val="none" w:sz="0" w:space="0" w:color="auto"/>
          </w:divBdr>
        </w:div>
      </w:divsChild>
    </w:div>
    <w:div w:id="1801453622">
      <w:bodyDiv w:val="1"/>
      <w:marLeft w:val="0"/>
      <w:marRight w:val="0"/>
      <w:marTop w:val="0"/>
      <w:marBottom w:val="0"/>
      <w:divBdr>
        <w:top w:val="none" w:sz="0" w:space="0" w:color="auto"/>
        <w:left w:val="none" w:sz="0" w:space="0" w:color="auto"/>
        <w:bottom w:val="none" w:sz="0" w:space="0" w:color="auto"/>
        <w:right w:val="none" w:sz="0" w:space="0" w:color="auto"/>
      </w:divBdr>
      <w:divsChild>
        <w:div w:id="416636497">
          <w:marLeft w:val="0"/>
          <w:marRight w:val="0"/>
          <w:marTop w:val="0"/>
          <w:marBottom w:val="0"/>
          <w:divBdr>
            <w:top w:val="none" w:sz="0" w:space="0" w:color="auto"/>
            <w:left w:val="none" w:sz="0" w:space="0" w:color="auto"/>
            <w:bottom w:val="none" w:sz="0" w:space="0" w:color="auto"/>
            <w:right w:val="none" w:sz="0" w:space="0" w:color="auto"/>
          </w:divBdr>
        </w:div>
        <w:div w:id="2123836817">
          <w:marLeft w:val="0"/>
          <w:marRight w:val="0"/>
          <w:marTop w:val="0"/>
          <w:marBottom w:val="0"/>
          <w:divBdr>
            <w:top w:val="none" w:sz="0" w:space="0" w:color="auto"/>
            <w:left w:val="none" w:sz="0" w:space="0" w:color="auto"/>
            <w:bottom w:val="none" w:sz="0" w:space="0" w:color="auto"/>
            <w:right w:val="none" w:sz="0" w:space="0" w:color="auto"/>
          </w:divBdr>
        </w:div>
        <w:div w:id="780611450">
          <w:marLeft w:val="0"/>
          <w:marRight w:val="0"/>
          <w:marTop w:val="0"/>
          <w:marBottom w:val="0"/>
          <w:divBdr>
            <w:top w:val="none" w:sz="0" w:space="0" w:color="auto"/>
            <w:left w:val="none" w:sz="0" w:space="0" w:color="auto"/>
            <w:bottom w:val="none" w:sz="0" w:space="0" w:color="auto"/>
            <w:right w:val="none" w:sz="0" w:space="0" w:color="auto"/>
          </w:divBdr>
        </w:div>
        <w:div w:id="29384888">
          <w:marLeft w:val="0"/>
          <w:marRight w:val="0"/>
          <w:marTop w:val="0"/>
          <w:marBottom w:val="0"/>
          <w:divBdr>
            <w:top w:val="none" w:sz="0" w:space="0" w:color="auto"/>
            <w:left w:val="none" w:sz="0" w:space="0" w:color="auto"/>
            <w:bottom w:val="none" w:sz="0" w:space="0" w:color="auto"/>
            <w:right w:val="none" w:sz="0" w:space="0" w:color="auto"/>
          </w:divBdr>
        </w:div>
        <w:div w:id="373113987">
          <w:marLeft w:val="0"/>
          <w:marRight w:val="0"/>
          <w:marTop w:val="0"/>
          <w:marBottom w:val="0"/>
          <w:divBdr>
            <w:top w:val="none" w:sz="0" w:space="0" w:color="auto"/>
            <w:left w:val="none" w:sz="0" w:space="0" w:color="auto"/>
            <w:bottom w:val="none" w:sz="0" w:space="0" w:color="auto"/>
            <w:right w:val="none" w:sz="0" w:space="0" w:color="auto"/>
          </w:divBdr>
        </w:div>
        <w:div w:id="2146072311">
          <w:marLeft w:val="0"/>
          <w:marRight w:val="0"/>
          <w:marTop w:val="0"/>
          <w:marBottom w:val="0"/>
          <w:divBdr>
            <w:top w:val="none" w:sz="0" w:space="0" w:color="auto"/>
            <w:left w:val="none" w:sz="0" w:space="0" w:color="auto"/>
            <w:bottom w:val="none" w:sz="0" w:space="0" w:color="auto"/>
            <w:right w:val="none" w:sz="0" w:space="0" w:color="auto"/>
          </w:divBdr>
        </w:div>
        <w:div w:id="461273693">
          <w:marLeft w:val="0"/>
          <w:marRight w:val="0"/>
          <w:marTop w:val="0"/>
          <w:marBottom w:val="0"/>
          <w:divBdr>
            <w:top w:val="none" w:sz="0" w:space="0" w:color="auto"/>
            <w:left w:val="none" w:sz="0" w:space="0" w:color="auto"/>
            <w:bottom w:val="none" w:sz="0" w:space="0" w:color="auto"/>
            <w:right w:val="none" w:sz="0" w:space="0" w:color="auto"/>
          </w:divBdr>
        </w:div>
        <w:div w:id="1553729766">
          <w:marLeft w:val="0"/>
          <w:marRight w:val="0"/>
          <w:marTop w:val="0"/>
          <w:marBottom w:val="0"/>
          <w:divBdr>
            <w:top w:val="none" w:sz="0" w:space="0" w:color="auto"/>
            <w:left w:val="none" w:sz="0" w:space="0" w:color="auto"/>
            <w:bottom w:val="none" w:sz="0" w:space="0" w:color="auto"/>
            <w:right w:val="none" w:sz="0" w:space="0" w:color="auto"/>
          </w:divBdr>
        </w:div>
      </w:divsChild>
    </w:div>
    <w:div w:id="1830831715">
      <w:bodyDiv w:val="1"/>
      <w:marLeft w:val="0"/>
      <w:marRight w:val="0"/>
      <w:marTop w:val="0"/>
      <w:marBottom w:val="0"/>
      <w:divBdr>
        <w:top w:val="none" w:sz="0" w:space="0" w:color="auto"/>
        <w:left w:val="none" w:sz="0" w:space="0" w:color="auto"/>
        <w:bottom w:val="none" w:sz="0" w:space="0" w:color="auto"/>
        <w:right w:val="none" w:sz="0" w:space="0" w:color="auto"/>
      </w:divBdr>
      <w:divsChild>
        <w:div w:id="4751107">
          <w:marLeft w:val="0"/>
          <w:marRight w:val="0"/>
          <w:marTop w:val="0"/>
          <w:marBottom w:val="0"/>
          <w:divBdr>
            <w:top w:val="none" w:sz="0" w:space="0" w:color="auto"/>
            <w:left w:val="none" w:sz="0" w:space="0" w:color="auto"/>
            <w:bottom w:val="none" w:sz="0" w:space="0" w:color="auto"/>
            <w:right w:val="none" w:sz="0" w:space="0" w:color="auto"/>
          </w:divBdr>
        </w:div>
        <w:div w:id="144518147">
          <w:marLeft w:val="0"/>
          <w:marRight w:val="0"/>
          <w:marTop w:val="0"/>
          <w:marBottom w:val="0"/>
          <w:divBdr>
            <w:top w:val="none" w:sz="0" w:space="0" w:color="auto"/>
            <w:left w:val="none" w:sz="0" w:space="0" w:color="auto"/>
            <w:bottom w:val="none" w:sz="0" w:space="0" w:color="auto"/>
            <w:right w:val="none" w:sz="0" w:space="0" w:color="auto"/>
          </w:divBdr>
        </w:div>
        <w:div w:id="182062124">
          <w:marLeft w:val="0"/>
          <w:marRight w:val="0"/>
          <w:marTop w:val="0"/>
          <w:marBottom w:val="0"/>
          <w:divBdr>
            <w:top w:val="none" w:sz="0" w:space="0" w:color="auto"/>
            <w:left w:val="none" w:sz="0" w:space="0" w:color="auto"/>
            <w:bottom w:val="none" w:sz="0" w:space="0" w:color="auto"/>
            <w:right w:val="none" w:sz="0" w:space="0" w:color="auto"/>
          </w:divBdr>
        </w:div>
        <w:div w:id="550196960">
          <w:marLeft w:val="0"/>
          <w:marRight w:val="0"/>
          <w:marTop w:val="0"/>
          <w:marBottom w:val="0"/>
          <w:divBdr>
            <w:top w:val="none" w:sz="0" w:space="0" w:color="auto"/>
            <w:left w:val="none" w:sz="0" w:space="0" w:color="auto"/>
            <w:bottom w:val="none" w:sz="0" w:space="0" w:color="auto"/>
            <w:right w:val="none" w:sz="0" w:space="0" w:color="auto"/>
          </w:divBdr>
        </w:div>
        <w:div w:id="780027761">
          <w:marLeft w:val="0"/>
          <w:marRight w:val="0"/>
          <w:marTop w:val="0"/>
          <w:marBottom w:val="0"/>
          <w:divBdr>
            <w:top w:val="none" w:sz="0" w:space="0" w:color="auto"/>
            <w:left w:val="none" w:sz="0" w:space="0" w:color="auto"/>
            <w:bottom w:val="none" w:sz="0" w:space="0" w:color="auto"/>
            <w:right w:val="none" w:sz="0" w:space="0" w:color="auto"/>
          </w:divBdr>
        </w:div>
        <w:div w:id="847715553">
          <w:marLeft w:val="0"/>
          <w:marRight w:val="0"/>
          <w:marTop w:val="0"/>
          <w:marBottom w:val="0"/>
          <w:divBdr>
            <w:top w:val="none" w:sz="0" w:space="0" w:color="auto"/>
            <w:left w:val="none" w:sz="0" w:space="0" w:color="auto"/>
            <w:bottom w:val="none" w:sz="0" w:space="0" w:color="auto"/>
            <w:right w:val="none" w:sz="0" w:space="0" w:color="auto"/>
          </w:divBdr>
        </w:div>
        <w:div w:id="1201555525">
          <w:marLeft w:val="0"/>
          <w:marRight w:val="0"/>
          <w:marTop w:val="0"/>
          <w:marBottom w:val="0"/>
          <w:divBdr>
            <w:top w:val="none" w:sz="0" w:space="0" w:color="auto"/>
            <w:left w:val="none" w:sz="0" w:space="0" w:color="auto"/>
            <w:bottom w:val="none" w:sz="0" w:space="0" w:color="auto"/>
            <w:right w:val="none" w:sz="0" w:space="0" w:color="auto"/>
          </w:divBdr>
        </w:div>
        <w:div w:id="1241480453">
          <w:marLeft w:val="0"/>
          <w:marRight w:val="0"/>
          <w:marTop w:val="0"/>
          <w:marBottom w:val="0"/>
          <w:divBdr>
            <w:top w:val="none" w:sz="0" w:space="0" w:color="auto"/>
            <w:left w:val="none" w:sz="0" w:space="0" w:color="auto"/>
            <w:bottom w:val="none" w:sz="0" w:space="0" w:color="auto"/>
            <w:right w:val="none" w:sz="0" w:space="0" w:color="auto"/>
          </w:divBdr>
        </w:div>
        <w:div w:id="1293751414">
          <w:marLeft w:val="0"/>
          <w:marRight w:val="0"/>
          <w:marTop w:val="0"/>
          <w:marBottom w:val="0"/>
          <w:divBdr>
            <w:top w:val="none" w:sz="0" w:space="0" w:color="auto"/>
            <w:left w:val="none" w:sz="0" w:space="0" w:color="auto"/>
            <w:bottom w:val="none" w:sz="0" w:space="0" w:color="auto"/>
            <w:right w:val="none" w:sz="0" w:space="0" w:color="auto"/>
          </w:divBdr>
        </w:div>
        <w:div w:id="1587350022">
          <w:marLeft w:val="0"/>
          <w:marRight w:val="0"/>
          <w:marTop w:val="0"/>
          <w:marBottom w:val="0"/>
          <w:divBdr>
            <w:top w:val="none" w:sz="0" w:space="0" w:color="auto"/>
            <w:left w:val="none" w:sz="0" w:space="0" w:color="auto"/>
            <w:bottom w:val="none" w:sz="0" w:space="0" w:color="auto"/>
            <w:right w:val="none" w:sz="0" w:space="0" w:color="auto"/>
          </w:divBdr>
        </w:div>
        <w:div w:id="1600672840">
          <w:marLeft w:val="0"/>
          <w:marRight w:val="0"/>
          <w:marTop w:val="0"/>
          <w:marBottom w:val="0"/>
          <w:divBdr>
            <w:top w:val="none" w:sz="0" w:space="0" w:color="auto"/>
            <w:left w:val="none" w:sz="0" w:space="0" w:color="auto"/>
            <w:bottom w:val="none" w:sz="0" w:space="0" w:color="auto"/>
            <w:right w:val="none" w:sz="0" w:space="0" w:color="auto"/>
          </w:divBdr>
        </w:div>
        <w:div w:id="1894000071">
          <w:marLeft w:val="0"/>
          <w:marRight w:val="0"/>
          <w:marTop w:val="0"/>
          <w:marBottom w:val="0"/>
          <w:divBdr>
            <w:top w:val="none" w:sz="0" w:space="0" w:color="auto"/>
            <w:left w:val="none" w:sz="0" w:space="0" w:color="auto"/>
            <w:bottom w:val="none" w:sz="0" w:space="0" w:color="auto"/>
            <w:right w:val="none" w:sz="0" w:space="0" w:color="auto"/>
          </w:divBdr>
        </w:div>
        <w:div w:id="1917472389">
          <w:marLeft w:val="0"/>
          <w:marRight w:val="0"/>
          <w:marTop w:val="0"/>
          <w:marBottom w:val="0"/>
          <w:divBdr>
            <w:top w:val="none" w:sz="0" w:space="0" w:color="auto"/>
            <w:left w:val="none" w:sz="0" w:space="0" w:color="auto"/>
            <w:bottom w:val="none" w:sz="0" w:space="0" w:color="auto"/>
            <w:right w:val="none" w:sz="0" w:space="0" w:color="auto"/>
          </w:divBdr>
        </w:div>
        <w:div w:id="1946032408">
          <w:marLeft w:val="0"/>
          <w:marRight w:val="0"/>
          <w:marTop w:val="0"/>
          <w:marBottom w:val="0"/>
          <w:divBdr>
            <w:top w:val="none" w:sz="0" w:space="0" w:color="auto"/>
            <w:left w:val="none" w:sz="0" w:space="0" w:color="auto"/>
            <w:bottom w:val="none" w:sz="0" w:space="0" w:color="auto"/>
            <w:right w:val="none" w:sz="0" w:space="0" w:color="auto"/>
          </w:divBdr>
        </w:div>
        <w:div w:id="2060130652">
          <w:marLeft w:val="0"/>
          <w:marRight w:val="0"/>
          <w:marTop w:val="0"/>
          <w:marBottom w:val="0"/>
          <w:divBdr>
            <w:top w:val="none" w:sz="0" w:space="0" w:color="auto"/>
            <w:left w:val="none" w:sz="0" w:space="0" w:color="auto"/>
            <w:bottom w:val="none" w:sz="0" w:space="0" w:color="auto"/>
            <w:right w:val="none" w:sz="0" w:space="0" w:color="auto"/>
          </w:divBdr>
        </w:div>
        <w:div w:id="2066946441">
          <w:marLeft w:val="0"/>
          <w:marRight w:val="0"/>
          <w:marTop w:val="0"/>
          <w:marBottom w:val="0"/>
          <w:divBdr>
            <w:top w:val="none" w:sz="0" w:space="0" w:color="auto"/>
            <w:left w:val="none" w:sz="0" w:space="0" w:color="auto"/>
            <w:bottom w:val="none" w:sz="0" w:space="0" w:color="auto"/>
            <w:right w:val="none" w:sz="0" w:space="0" w:color="auto"/>
          </w:divBdr>
        </w:div>
      </w:divsChild>
    </w:div>
    <w:div w:id="1890022998">
      <w:bodyDiv w:val="1"/>
      <w:marLeft w:val="0"/>
      <w:marRight w:val="0"/>
      <w:marTop w:val="0"/>
      <w:marBottom w:val="0"/>
      <w:divBdr>
        <w:top w:val="none" w:sz="0" w:space="0" w:color="auto"/>
        <w:left w:val="none" w:sz="0" w:space="0" w:color="auto"/>
        <w:bottom w:val="none" w:sz="0" w:space="0" w:color="auto"/>
        <w:right w:val="none" w:sz="0" w:space="0" w:color="auto"/>
      </w:divBdr>
      <w:divsChild>
        <w:div w:id="26178742">
          <w:marLeft w:val="0"/>
          <w:marRight w:val="0"/>
          <w:marTop w:val="0"/>
          <w:marBottom w:val="0"/>
          <w:divBdr>
            <w:top w:val="none" w:sz="0" w:space="0" w:color="auto"/>
            <w:left w:val="none" w:sz="0" w:space="0" w:color="auto"/>
            <w:bottom w:val="none" w:sz="0" w:space="0" w:color="auto"/>
            <w:right w:val="none" w:sz="0" w:space="0" w:color="auto"/>
          </w:divBdr>
        </w:div>
        <w:div w:id="130682323">
          <w:marLeft w:val="0"/>
          <w:marRight w:val="0"/>
          <w:marTop w:val="0"/>
          <w:marBottom w:val="0"/>
          <w:divBdr>
            <w:top w:val="none" w:sz="0" w:space="0" w:color="auto"/>
            <w:left w:val="none" w:sz="0" w:space="0" w:color="auto"/>
            <w:bottom w:val="none" w:sz="0" w:space="0" w:color="auto"/>
            <w:right w:val="none" w:sz="0" w:space="0" w:color="auto"/>
          </w:divBdr>
        </w:div>
        <w:div w:id="326590777">
          <w:marLeft w:val="0"/>
          <w:marRight w:val="0"/>
          <w:marTop w:val="0"/>
          <w:marBottom w:val="0"/>
          <w:divBdr>
            <w:top w:val="none" w:sz="0" w:space="0" w:color="auto"/>
            <w:left w:val="none" w:sz="0" w:space="0" w:color="auto"/>
            <w:bottom w:val="none" w:sz="0" w:space="0" w:color="auto"/>
            <w:right w:val="none" w:sz="0" w:space="0" w:color="auto"/>
          </w:divBdr>
        </w:div>
        <w:div w:id="826362562">
          <w:marLeft w:val="0"/>
          <w:marRight w:val="0"/>
          <w:marTop w:val="0"/>
          <w:marBottom w:val="0"/>
          <w:divBdr>
            <w:top w:val="none" w:sz="0" w:space="0" w:color="auto"/>
            <w:left w:val="none" w:sz="0" w:space="0" w:color="auto"/>
            <w:bottom w:val="none" w:sz="0" w:space="0" w:color="auto"/>
            <w:right w:val="none" w:sz="0" w:space="0" w:color="auto"/>
          </w:divBdr>
        </w:div>
        <w:div w:id="1984045490">
          <w:marLeft w:val="0"/>
          <w:marRight w:val="0"/>
          <w:marTop w:val="0"/>
          <w:marBottom w:val="0"/>
          <w:divBdr>
            <w:top w:val="none" w:sz="0" w:space="0" w:color="auto"/>
            <w:left w:val="none" w:sz="0" w:space="0" w:color="auto"/>
            <w:bottom w:val="none" w:sz="0" w:space="0" w:color="auto"/>
            <w:right w:val="none" w:sz="0" w:space="0" w:color="auto"/>
          </w:divBdr>
        </w:div>
      </w:divsChild>
    </w:div>
    <w:div w:id="1892381152">
      <w:bodyDiv w:val="1"/>
      <w:marLeft w:val="0"/>
      <w:marRight w:val="0"/>
      <w:marTop w:val="0"/>
      <w:marBottom w:val="0"/>
      <w:divBdr>
        <w:top w:val="none" w:sz="0" w:space="0" w:color="auto"/>
        <w:left w:val="none" w:sz="0" w:space="0" w:color="auto"/>
        <w:bottom w:val="none" w:sz="0" w:space="0" w:color="auto"/>
        <w:right w:val="none" w:sz="0" w:space="0" w:color="auto"/>
      </w:divBdr>
    </w:div>
    <w:div w:id="1899199743">
      <w:bodyDiv w:val="1"/>
      <w:marLeft w:val="0"/>
      <w:marRight w:val="0"/>
      <w:marTop w:val="0"/>
      <w:marBottom w:val="0"/>
      <w:divBdr>
        <w:top w:val="none" w:sz="0" w:space="0" w:color="auto"/>
        <w:left w:val="none" w:sz="0" w:space="0" w:color="auto"/>
        <w:bottom w:val="none" w:sz="0" w:space="0" w:color="auto"/>
        <w:right w:val="none" w:sz="0" w:space="0" w:color="auto"/>
      </w:divBdr>
    </w:div>
    <w:div w:id="1916931175">
      <w:bodyDiv w:val="1"/>
      <w:marLeft w:val="0"/>
      <w:marRight w:val="0"/>
      <w:marTop w:val="0"/>
      <w:marBottom w:val="0"/>
      <w:divBdr>
        <w:top w:val="none" w:sz="0" w:space="0" w:color="auto"/>
        <w:left w:val="none" w:sz="0" w:space="0" w:color="auto"/>
        <w:bottom w:val="none" w:sz="0" w:space="0" w:color="auto"/>
        <w:right w:val="none" w:sz="0" w:space="0" w:color="auto"/>
      </w:divBdr>
    </w:div>
    <w:div w:id="1933585724">
      <w:bodyDiv w:val="1"/>
      <w:marLeft w:val="0"/>
      <w:marRight w:val="0"/>
      <w:marTop w:val="0"/>
      <w:marBottom w:val="0"/>
      <w:divBdr>
        <w:top w:val="none" w:sz="0" w:space="0" w:color="auto"/>
        <w:left w:val="none" w:sz="0" w:space="0" w:color="auto"/>
        <w:bottom w:val="none" w:sz="0" w:space="0" w:color="auto"/>
        <w:right w:val="none" w:sz="0" w:space="0" w:color="auto"/>
      </w:divBdr>
    </w:div>
    <w:div w:id="1937908495">
      <w:bodyDiv w:val="1"/>
      <w:marLeft w:val="0"/>
      <w:marRight w:val="0"/>
      <w:marTop w:val="0"/>
      <w:marBottom w:val="0"/>
      <w:divBdr>
        <w:top w:val="none" w:sz="0" w:space="0" w:color="auto"/>
        <w:left w:val="none" w:sz="0" w:space="0" w:color="auto"/>
        <w:bottom w:val="none" w:sz="0" w:space="0" w:color="auto"/>
        <w:right w:val="none" w:sz="0" w:space="0" w:color="auto"/>
      </w:divBdr>
    </w:div>
    <w:div w:id="1972781713">
      <w:bodyDiv w:val="1"/>
      <w:marLeft w:val="0"/>
      <w:marRight w:val="0"/>
      <w:marTop w:val="0"/>
      <w:marBottom w:val="0"/>
      <w:divBdr>
        <w:top w:val="none" w:sz="0" w:space="0" w:color="auto"/>
        <w:left w:val="none" w:sz="0" w:space="0" w:color="auto"/>
        <w:bottom w:val="none" w:sz="0" w:space="0" w:color="auto"/>
        <w:right w:val="none" w:sz="0" w:space="0" w:color="auto"/>
      </w:divBdr>
      <w:divsChild>
        <w:div w:id="421462502">
          <w:marLeft w:val="0"/>
          <w:marRight w:val="0"/>
          <w:marTop w:val="0"/>
          <w:marBottom w:val="0"/>
          <w:divBdr>
            <w:top w:val="none" w:sz="0" w:space="0" w:color="auto"/>
            <w:left w:val="none" w:sz="0" w:space="0" w:color="auto"/>
            <w:bottom w:val="none" w:sz="0" w:space="0" w:color="auto"/>
            <w:right w:val="none" w:sz="0" w:space="0" w:color="auto"/>
          </w:divBdr>
        </w:div>
        <w:div w:id="516505931">
          <w:marLeft w:val="0"/>
          <w:marRight w:val="0"/>
          <w:marTop w:val="0"/>
          <w:marBottom w:val="0"/>
          <w:divBdr>
            <w:top w:val="none" w:sz="0" w:space="0" w:color="auto"/>
            <w:left w:val="none" w:sz="0" w:space="0" w:color="auto"/>
            <w:bottom w:val="none" w:sz="0" w:space="0" w:color="auto"/>
            <w:right w:val="none" w:sz="0" w:space="0" w:color="auto"/>
          </w:divBdr>
        </w:div>
        <w:div w:id="608511216">
          <w:marLeft w:val="0"/>
          <w:marRight w:val="0"/>
          <w:marTop w:val="0"/>
          <w:marBottom w:val="0"/>
          <w:divBdr>
            <w:top w:val="none" w:sz="0" w:space="0" w:color="auto"/>
            <w:left w:val="none" w:sz="0" w:space="0" w:color="auto"/>
            <w:bottom w:val="none" w:sz="0" w:space="0" w:color="auto"/>
            <w:right w:val="none" w:sz="0" w:space="0" w:color="auto"/>
          </w:divBdr>
        </w:div>
        <w:div w:id="681474009">
          <w:marLeft w:val="0"/>
          <w:marRight w:val="0"/>
          <w:marTop w:val="0"/>
          <w:marBottom w:val="0"/>
          <w:divBdr>
            <w:top w:val="none" w:sz="0" w:space="0" w:color="auto"/>
            <w:left w:val="none" w:sz="0" w:space="0" w:color="auto"/>
            <w:bottom w:val="none" w:sz="0" w:space="0" w:color="auto"/>
            <w:right w:val="none" w:sz="0" w:space="0" w:color="auto"/>
          </w:divBdr>
        </w:div>
        <w:div w:id="801389445">
          <w:marLeft w:val="0"/>
          <w:marRight w:val="0"/>
          <w:marTop w:val="0"/>
          <w:marBottom w:val="0"/>
          <w:divBdr>
            <w:top w:val="none" w:sz="0" w:space="0" w:color="auto"/>
            <w:left w:val="none" w:sz="0" w:space="0" w:color="auto"/>
            <w:bottom w:val="none" w:sz="0" w:space="0" w:color="auto"/>
            <w:right w:val="none" w:sz="0" w:space="0" w:color="auto"/>
          </w:divBdr>
        </w:div>
        <w:div w:id="801461865">
          <w:marLeft w:val="0"/>
          <w:marRight w:val="0"/>
          <w:marTop w:val="0"/>
          <w:marBottom w:val="0"/>
          <w:divBdr>
            <w:top w:val="none" w:sz="0" w:space="0" w:color="auto"/>
            <w:left w:val="none" w:sz="0" w:space="0" w:color="auto"/>
            <w:bottom w:val="none" w:sz="0" w:space="0" w:color="auto"/>
            <w:right w:val="none" w:sz="0" w:space="0" w:color="auto"/>
          </w:divBdr>
        </w:div>
        <w:div w:id="1623684031">
          <w:marLeft w:val="0"/>
          <w:marRight w:val="0"/>
          <w:marTop w:val="0"/>
          <w:marBottom w:val="0"/>
          <w:divBdr>
            <w:top w:val="none" w:sz="0" w:space="0" w:color="auto"/>
            <w:left w:val="none" w:sz="0" w:space="0" w:color="auto"/>
            <w:bottom w:val="none" w:sz="0" w:space="0" w:color="auto"/>
            <w:right w:val="none" w:sz="0" w:space="0" w:color="auto"/>
          </w:divBdr>
        </w:div>
        <w:div w:id="1771198342">
          <w:marLeft w:val="0"/>
          <w:marRight w:val="0"/>
          <w:marTop w:val="0"/>
          <w:marBottom w:val="0"/>
          <w:divBdr>
            <w:top w:val="none" w:sz="0" w:space="0" w:color="auto"/>
            <w:left w:val="none" w:sz="0" w:space="0" w:color="auto"/>
            <w:bottom w:val="none" w:sz="0" w:space="0" w:color="auto"/>
            <w:right w:val="none" w:sz="0" w:space="0" w:color="auto"/>
          </w:divBdr>
        </w:div>
        <w:div w:id="1806435529">
          <w:marLeft w:val="0"/>
          <w:marRight w:val="0"/>
          <w:marTop w:val="0"/>
          <w:marBottom w:val="0"/>
          <w:divBdr>
            <w:top w:val="none" w:sz="0" w:space="0" w:color="auto"/>
            <w:left w:val="none" w:sz="0" w:space="0" w:color="auto"/>
            <w:bottom w:val="none" w:sz="0" w:space="0" w:color="auto"/>
            <w:right w:val="none" w:sz="0" w:space="0" w:color="auto"/>
          </w:divBdr>
        </w:div>
        <w:div w:id="1999772091">
          <w:marLeft w:val="0"/>
          <w:marRight w:val="0"/>
          <w:marTop w:val="0"/>
          <w:marBottom w:val="0"/>
          <w:divBdr>
            <w:top w:val="none" w:sz="0" w:space="0" w:color="auto"/>
            <w:left w:val="none" w:sz="0" w:space="0" w:color="auto"/>
            <w:bottom w:val="none" w:sz="0" w:space="0" w:color="auto"/>
            <w:right w:val="none" w:sz="0" w:space="0" w:color="auto"/>
          </w:divBdr>
        </w:div>
        <w:div w:id="2070034807">
          <w:marLeft w:val="0"/>
          <w:marRight w:val="0"/>
          <w:marTop w:val="0"/>
          <w:marBottom w:val="0"/>
          <w:divBdr>
            <w:top w:val="none" w:sz="0" w:space="0" w:color="auto"/>
            <w:left w:val="none" w:sz="0" w:space="0" w:color="auto"/>
            <w:bottom w:val="none" w:sz="0" w:space="0" w:color="auto"/>
            <w:right w:val="none" w:sz="0" w:space="0" w:color="auto"/>
          </w:divBdr>
        </w:div>
      </w:divsChild>
    </w:div>
    <w:div w:id="2005738688">
      <w:bodyDiv w:val="1"/>
      <w:marLeft w:val="0"/>
      <w:marRight w:val="0"/>
      <w:marTop w:val="0"/>
      <w:marBottom w:val="0"/>
      <w:divBdr>
        <w:top w:val="none" w:sz="0" w:space="0" w:color="auto"/>
        <w:left w:val="none" w:sz="0" w:space="0" w:color="auto"/>
        <w:bottom w:val="none" w:sz="0" w:space="0" w:color="auto"/>
        <w:right w:val="none" w:sz="0" w:space="0" w:color="auto"/>
      </w:divBdr>
      <w:divsChild>
        <w:div w:id="174997160">
          <w:marLeft w:val="0"/>
          <w:marRight w:val="0"/>
          <w:marTop w:val="0"/>
          <w:marBottom w:val="0"/>
          <w:divBdr>
            <w:top w:val="none" w:sz="0" w:space="0" w:color="auto"/>
            <w:left w:val="none" w:sz="0" w:space="0" w:color="auto"/>
            <w:bottom w:val="none" w:sz="0" w:space="0" w:color="auto"/>
            <w:right w:val="none" w:sz="0" w:space="0" w:color="auto"/>
          </w:divBdr>
        </w:div>
        <w:div w:id="1001619124">
          <w:marLeft w:val="0"/>
          <w:marRight w:val="0"/>
          <w:marTop w:val="0"/>
          <w:marBottom w:val="0"/>
          <w:divBdr>
            <w:top w:val="none" w:sz="0" w:space="0" w:color="auto"/>
            <w:left w:val="none" w:sz="0" w:space="0" w:color="auto"/>
            <w:bottom w:val="none" w:sz="0" w:space="0" w:color="auto"/>
            <w:right w:val="none" w:sz="0" w:space="0" w:color="auto"/>
          </w:divBdr>
        </w:div>
        <w:div w:id="1543909019">
          <w:marLeft w:val="0"/>
          <w:marRight w:val="0"/>
          <w:marTop w:val="0"/>
          <w:marBottom w:val="0"/>
          <w:divBdr>
            <w:top w:val="none" w:sz="0" w:space="0" w:color="auto"/>
            <w:left w:val="none" w:sz="0" w:space="0" w:color="auto"/>
            <w:bottom w:val="none" w:sz="0" w:space="0" w:color="auto"/>
            <w:right w:val="none" w:sz="0" w:space="0" w:color="auto"/>
          </w:divBdr>
        </w:div>
      </w:divsChild>
    </w:div>
    <w:div w:id="2068795293">
      <w:bodyDiv w:val="1"/>
      <w:marLeft w:val="0"/>
      <w:marRight w:val="0"/>
      <w:marTop w:val="0"/>
      <w:marBottom w:val="0"/>
      <w:divBdr>
        <w:top w:val="none" w:sz="0" w:space="0" w:color="auto"/>
        <w:left w:val="none" w:sz="0" w:space="0" w:color="auto"/>
        <w:bottom w:val="none" w:sz="0" w:space="0" w:color="auto"/>
        <w:right w:val="none" w:sz="0" w:space="0" w:color="auto"/>
      </w:divBdr>
      <w:divsChild>
        <w:div w:id="1480075565">
          <w:marLeft w:val="0"/>
          <w:marRight w:val="0"/>
          <w:marTop w:val="0"/>
          <w:marBottom w:val="0"/>
          <w:divBdr>
            <w:top w:val="none" w:sz="0" w:space="0" w:color="auto"/>
            <w:left w:val="none" w:sz="0" w:space="0" w:color="auto"/>
            <w:bottom w:val="none" w:sz="0" w:space="0" w:color="auto"/>
            <w:right w:val="none" w:sz="0" w:space="0" w:color="auto"/>
          </w:divBdr>
        </w:div>
        <w:div w:id="1179392426">
          <w:marLeft w:val="0"/>
          <w:marRight w:val="0"/>
          <w:marTop w:val="0"/>
          <w:marBottom w:val="0"/>
          <w:divBdr>
            <w:top w:val="none" w:sz="0" w:space="0" w:color="auto"/>
            <w:left w:val="none" w:sz="0" w:space="0" w:color="auto"/>
            <w:bottom w:val="none" w:sz="0" w:space="0" w:color="auto"/>
            <w:right w:val="none" w:sz="0" w:space="0" w:color="auto"/>
          </w:divBdr>
        </w:div>
        <w:div w:id="219171755">
          <w:marLeft w:val="0"/>
          <w:marRight w:val="0"/>
          <w:marTop w:val="0"/>
          <w:marBottom w:val="0"/>
          <w:divBdr>
            <w:top w:val="none" w:sz="0" w:space="0" w:color="auto"/>
            <w:left w:val="none" w:sz="0" w:space="0" w:color="auto"/>
            <w:bottom w:val="none" w:sz="0" w:space="0" w:color="auto"/>
            <w:right w:val="none" w:sz="0" w:space="0" w:color="auto"/>
          </w:divBdr>
        </w:div>
        <w:div w:id="1912155653">
          <w:marLeft w:val="0"/>
          <w:marRight w:val="0"/>
          <w:marTop w:val="0"/>
          <w:marBottom w:val="0"/>
          <w:divBdr>
            <w:top w:val="none" w:sz="0" w:space="0" w:color="auto"/>
            <w:left w:val="none" w:sz="0" w:space="0" w:color="auto"/>
            <w:bottom w:val="none" w:sz="0" w:space="0" w:color="auto"/>
            <w:right w:val="none" w:sz="0" w:space="0" w:color="auto"/>
          </w:divBdr>
        </w:div>
        <w:div w:id="408120852">
          <w:marLeft w:val="0"/>
          <w:marRight w:val="0"/>
          <w:marTop w:val="0"/>
          <w:marBottom w:val="0"/>
          <w:divBdr>
            <w:top w:val="none" w:sz="0" w:space="0" w:color="auto"/>
            <w:left w:val="none" w:sz="0" w:space="0" w:color="auto"/>
            <w:bottom w:val="none" w:sz="0" w:space="0" w:color="auto"/>
            <w:right w:val="none" w:sz="0" w:space="0" w:color="auto"/>
          </w:divBdr>
        </w:div>
        <w:div w:id="601183201">
          <w:marLeft w:val="0"/>
          <w:marRight w:val="0"/>
          <w:marTop w:val="0"/>
          <w:marBottom w:val="0"/>
          <w:divBdr>
            <w:top w:val="none" w:sz="0" w:space="0" w:color="auto"/>
            <w:left w:val="none" w:sz="0" w:space="0" w:color="auto"/>
            <w:bottom w:val="none" w:sz="0" w:space="0" w:color="auto"/>
            <w:right w:val="none" w:sz="0" w:space="0" w:color="auto"/>
          </w:divBdr>
        </w:div>
        <w:div w:id="2062898326">
          <w:marLeft w:val="0"/>
          <w:marRight w:val="0"/>
          <w:marTop w:val="0"/>
          <w:marBottom w:val="0"/>
          <w:divBdr>
            <w:top w:val="none" w:sz="0" w:space="0" w:color="auto"/>
            <w:left w:val="none" w:sz="0" w:space="0" w:color="auto"/>
            <w:bottom w:val="none" w:sz="0" w:space="0" w:color="auto"/>
            <w:right w:val="none" w:sz="0" w:space="0" w:color="auto"/>
          </w:divBdr>
        </w:div>
        <w:div w:id="416827812">
          <w:marLeft w:val="0"/>
          <w:marRight w:val="0"/>
          <w:marTop w:val="0"/>
          <w:marBottom w:val="0"/>
          <w:divBdr>
            <w:top w:val="none" w:sz="0" w:space="0" w:color="auto"/>
            <w:left w:val="none" w:sz="0" w:space="0" w:color="auto"/>
            <w:bottom w:val="none" w:sz="0" w:space="0" w:color="auto"/>
            <w:right w:val="none" w:sz="0" w:space="0" w:color="auto"/>
          </w:divBdr>
        </w:div>
        <w:div w:id="692923841">
          <w:marLeft w:val="0"/>
          <w:marRight w:val="0"/>
          <w:marTop w:val="0"/>
          <w:marBottom w:val="0"/>
          <w:divBdr>
            <w:top w:val="none" w:sz="0" w:space="0" w:color="auto"/>
            <w:left w:val="none" w:sz="0" w:space="0" w:color="auto"/>
            <w:bottom w:val="none" w:sz="0" w:space="0" w:color="auto"/>
            <w:right w:val="none" w:sz="0" w:space="0" w:color="auto"/>
          </w:divBdr>
        </w:div>
        <w:div w:id="1315335729">
          <w:marLeft w:val="0"/>
          <w:marRight w:val="0"/>
          <w:marTop w:val="0"/>
          <w:marBottom w:val="0"/>
          <w:divBdr>
            <w:top w:val="none" w:sz="0" w:space="0" w:color="auto"/>
            <w:left w:val="none" w:sz="0" w:space="0" w:color="auto"/>
            <w:bottom w:val="none" w:sz="0" w:space="0" w:color="auto"/>
            <w:right w:val="none" w:sz="0" w:space="0" w:color="auto"/>
          </w:divBdr>
        </w:div>
        <w:div w:id="156187346">
          <w:marLeft w:val="0"/>
          <w:marRight w:val="0"/>
          <w:marTop w:val="0"/>
          <w:marBottom w:val="0"/>
          <w:divBdr>
            <w:top w:val="none" w:sz="0" w:space="0" w:color="auto"/>
            <w:left w:val="none" w:sz="0" w:space="0" w:color="auto"/>
            <w:bottom w:val="none" w:sz="0" w:space="0" w:color="auto"/>
            <w:right w:val="none" w:sz="0" w:space="0" w:color="auto"/>
          </w:divBdr>
        </w:div>
        <w:div w:id="391542344">
          <w:marLeft w:val="0"/>
          <w:marRight w:val="0"/>
          <w:marTop w:val="0"/>
          <w:marBottom w:val="0"/>
          <w:divBdr>
            <w:top w:val="none" w:sz="0" w:space="0" w:color="auto"/>
            <w:left w:val="none" w:sz="0" w:space="0" w:color="auto"/>
            <w:bottom w:val="none" w:sz="0" w:space="0" w:color="auto"/>
            <w:right w:val="none" w:sz="0" w:space="0" w:color="auto"/>
          </w:divBdr>
        </w:div>
        <w:div w:id="1530878719">
          <w:marLeft w:val="0"/>
          <w:marRight w:val="0"/>
          <w:marTop w:val="0"/>
          <w:marBottom w:val="0"/>
          <w:divBdr>
            <w:top w:val="none" w:sz="0" w:space="0" w:color="auto"/>
            <w:left w:val="none" w:sz="0" w:space="0" w:color="auto"/>
            <w:bottom w:val="none" w:sz="0" w:space="0" w:color="auto"/>
            <w:right w:val="none" w:sz="0" w:space="0" w:color="auto"/>
          </w:divBdr>
        </w:div>
        <w:div w:id="274605429">
          <w:marLeft w:val="0"/>
          <w:marRight w:val="0"/>
          <w:marTop w:val="0"/>
          <w:marBottom w:val="0"/>
          <w:divBdr>
            <w:top w:val="none" w:sz="0" w:space="0" w:color="auto"/>
            <w:left w:val="none" w:sz="0" w:space="0" w:color="auto"/>
            <w:bottom w:val="none" w:sz="0" w:space="0" w:color="auto"/>
            <w:right w:val="none" w:sz="0" w:space="0" w:color="auto"/>
          </w:divBdr>
        </w:div>
        <w:div w:id="39676650">
          <w:marLeft w:val="0"/>
          <w:marRight w:val="0"/>
          <w:marTop w:val="0"/>
          <w:marBottom w:val="0"/>
          <w:divBdr>
            <w:top w:val="none" w:sz="0" w:space="0" w:color="auto"/>
            <w:left w:val="none" w:sz="0" w:space="0" w:color="auto"/>
            <w:bottom w:val="none" w:sz="0" w:space="0" w:color="auto"/>
            <w:right w:val="none" w:sz="0" w:space="0" w:color="auto"/>
          </w:divBdr>
        </w:div>
        <w:div w:id="1245608721">
          <w:marLeft w:val="0"/>
          <w:marRight w:val="0"/>
          <w:marTop w:val="0"/>
          <w:marBottom w:val="0"/>
          <w:divBdr>
            <w:top w:val="none" w:sz="0" w:space="0" w:color="auto"/>
            <w:left w:val="none" w:sz="0" w:space="0" w:color="auto"/>
            <w:bottom w:val="none" w:sz="0" w:space="0" w:color="auto"/>
            <w:right w:val="none" w:sz="0" w:space="0" w:color="auto"/>
          </w:divBdr>
        </w:div>
        <w:div w:id="2061242591">
          <w:marLeft w:val="0"/>
          <w:marRight w:val="0"/>
          <w:marTop w:val="0"/>
          <w:marBottom w:val="0"/>
          <w:divBdr>
            <w:top w:val="none" w:sz="0" w:space="0" w:color="auto"/>
            <w:left w:val="none" w:sz="0" w:space="0" w:color="auto"/>
            <w:bottom w:val="none" w:sz="0" w:space="0" w:color="auto"/>
            <w:right w:val="none" w:sz="0" w:space="0" w:color="auto"/>
          </w:divBdr>
        </w:div>
        <w:div w:id="1526678323">
          <w:marLeft w:val="0"/>
          <w:marRight w:val="0"/>
          <w:marTop w:val="0"/>
          <w:marBottom w:val="0"/>
          <w:divBdr>
            <w:top w:val="none" w:sz="0" w:space="0" w:color="auto"/>
            <w:left w:val="none" w:sz="0" w:space="0" w:color="auto"/>
            <w:bottom w:val="none" w:sz="0" w:space="0" w:color="auto"/>
            <w:right w:val="none" w:sz="0" w:space="0" w:color="auto"/>
          </w:divBdr>
        </w:div>
        <w:div w:id="586816193">
          <w:marLeft w:val="0"/>
          <w:marRight w:val="0"/>
          <w:marTop w:val="0"/>
          <w:marBottom w:val="0"/>
          <w:divBdr>
            <w:top w:val="none" w:sz="0" w:space="0" w:color="auto"/>
            <w:left w:val="none" w:sz="0" w:space="0" w:color="auto"/>
            <w:bottom w:val="none" w:sz="0" w:space="0" w:color="auto"/>
            <w:right w:val="none" w:sz="0" w:space="0" w:color="auto"/>
          </w:divBdr>
        </w:div>
        <w:div w:id="1675257231">
          <w:marLeft w:val="0"/>
          <w:marRight w:val="0"/>
          <w:marTop w:val="0"/>
          <w:marBottom w:val="0"/>
          <w:divBdr>
            <w:top w:val="none" w:sz="0" w:space="0" w:color="auto"/>
            <w:left w:val="none" w:sz="0" w:space="0" w:color="auto"/>
            <w:bottom w:val="none" w:sz="0" w:space="0" w:color="auto"/>
            <w:right w:val="none" w:sz="0" w:space="0" w:color="auto"/>
          </w:divBdr>
        </w:div>
        <w:div w:id="863371588">
          <w:marLeft w:val="0"/>
          <w:marRight w:val="0"/>
          <w:marTop w:val="0"/>
          <w:marBottom w:val="0"/>
          <w:divBdr>
            <w:top w:val="none" w:sz="0" w:space="0" w:color="auto"/>
            <w:left w:val="none" w:sz="0" w:space="0" w:color="auto"/>
            <w:bottom w:val="none" w:sz="0" w:space="0" w:color="auto"/>
            <w:right w:val="none" w:sz="0" w:space="0" w:color="auto"/>
          </w:divBdr>
        </w:div>
        <w:div w:id="364477678">
          <w:marLeft w:val="0"/>
          <w:marRight w:val="0"/>
          <w:marTop w:val="0"/>
          <w:marBottom w:val="0"/>
          <w:divBdr>
            <w:top w:val="none" w:sz="0" w:space="0" w:color="auto"/>
            <w:left w:val="none" w:sz="0" w:space="0" w:color="auto"/>
            <w:bottom w:val="none" w:sz="0" w:space="0" w:color="auto"/>
            <w:right w:val="none" w:sz="0" w:space="0" w:color="auto"/>
          </w:divBdr>
        </w:div>
        <w:div w:id="1893154151">
          <w:marLeft w:val="0"/>
          <w:marRight w:val="0"/>
          <w:marTop w:val="0"/>
          <w:marBottom w:val="0"/>
          <w:divBdr>
            <w:top w:val="none" w:sz="0" w:space="0" w:color="auto"/>
            <w:left w:val="none" w:sz="0" w:space="0" w:color="auto"/>
            <w:bottom w:val="none" w:sz="0" w:space="0" w:color="auto"/>
            <w:right w:val="none" w:sz="0" w:space="0" w:color="auto"/>
          </w:divBdr>
        </w:div>
        <w:div w:id="910316429">
          <w:marLeft w:val="0"/>
          <w:marRight w:val="0"/>
          <w:marTop w:val="0"/>
          <w:marBottom w:val="0"/>
          <w:divBdr>
            <w:top w:val="none" w:sz="0" w:space="0" w:color="auto"/>
            <w:left w:val="none" w:sz="0" w:space="0" w:color="auto"/>
            <w:bottom w:val="none" w:sz="0" w:space="0" w:color="auto"/>
            <w:right w:val="none" w:sz="0" w:space="0" w:color="auto"/>
          </w:divBdr>
        </w:div>
        <w:div w:id="2018848056">
          <w:marLeft w:val="0"/>
          <w:marRight w:val="0"/>
          <w:marTop w:val="0"/>
          <w:marBottom w:val="0"/>
          <w:divBdr>
            <w:top w:val="none" w:sz="0" w:space="0" w:color="auto"/>
            <w:left w:val="none" w:sz="0" w:space="0" w:color="auto"/>
            <w:bottom w:val="none" w:sz="0" w:space="0" w:color="auto"/>
            <w:right w:val="none" w:sz="0" w:space="0" w:color="auto"/>
          </w:divBdr>
        </w:div>
        <w:div w:id="1170676112">
          <w:marLeft w:val="0"/>
          <w:marRight w:val="0"/>
          <w:marTop w:val="0"/>
          <w:marBottom w:val="0"/>
          <w:divBdr>
            <w:top w:val="none" w:sz="0" w:space="0" w:color="auto"/>
            <w:left w:val="none" w:sz="0" w:space="0" w:color="auto"/>
            <w:bottom w:val="none" w:sz="0" w:space="0" w:color="auto"/>
            <w:right w:val="none" w:sz="0" w:space="0" w:color="auto"/>
          </w:divBdr>
        </w:div>
        <w:div w:id="813595656">
          <w:marLeft w:val="0"/>
          <w:marRight w:val="0"/>
          <w:marTop w:val="0"/>
          <w:marBottom w:val="0"/>
          <w:divBdr>
            <w:top w:val="none" w:sz="0" w:space="0" w:color="auto"/>
            <w:left w:val="none" w:sz="0" w:space="0" w:color="auto"/>
            <w:bottom w:val="none" w:sz="0" w:space="0" w:color="auto"/>
            <w:right w:val="none" w:sz="0" w:space="0" w:color="auto"/>
          </w:divBdr>
        </w:div>
        <w:div w:id="2034839966">
          <w:marLeft w:val="0"/>
          <w:marRight w:val="0"/>
          <w:marTop w:val="0"/>
          <w:marBottom w:val="0"/>
          <w:divBdr>
            <w:top w:val="none" w:sz="0" w:space="0" w:color="auto"/>
            <w:left w:val="none" w:sz="0" w:space="0" w:color="auto"/>
            <w:bottom w:val="none" w:sz="0" w:space="0" w:color="auto"/>
            <w:right w:val="none" w:sz="0" w:space="0" w:color="auto"/>
          </w:divBdr>
        </w:div>
        <w:div w:id="2136672218">
          <w:marLeft w:val="0"/>
          <w:marRight w:val="0"/>
          <w:marTop w:val="0"/>
          <w:marBottom w:val="0"/>
          <w:divBdr>
            <w:top w:val="none" w:sz="0" w:space="0" w:color="auto"/>
            <w:left w:val="none" w:sz="0" w:space="0" w:color="auto"/>
            <w:bottom w:val="none" w:sz="0" w:space="0" w:color="auto"/>
            <w:right w:val="none" w:sz="0" w:space="0" w:color="auto"/>
          </w:divBdr>
        </w:div>
        <w:div w:id="1105227803">
          <w:marLeft w:val="0"/>
          <w:marRight w:val="0"/>
          <w:marTop w:val="0"/>
          <w:marBottom w:val="0"/>
          <w:divBdr>
            <w:top w:val="none" w:sz="0" w:space="0" w:color="auto"/>
            <w:left w:val="none" w:sz="0" w:space="0" w:color="auto"/>
            <w:bottom w:val="none" w:sz="0" w:space="0" w:color="auto"/>
            <w:right w:val="none" w:sz="0" w:space="0" w:color="auto"/>
          </w:divBdr>
        </w:div>
        <w:div w:id="1884633412">
          <w:marLeft w:val="0"/>
          <w:marRight w:val="0"/>
          <w:marTop w:val="0"/>
          <w:marBottom w:val="0"/>
          <w:divBdr>
            <w:top w:val="none" w:sz="0" w:space="0" w:color="auto"/>
            <w:left w:val="none" w:sz="0" w:space="0" w:color="auto"/>
            <w:bottom w:val="none" w:sz="0" w:space="0" w:color="auto"/>
            <w:right w:val="none" w:sz="0" w:space="0" w:color="auto"/>
          </w:divBdr>
        </w:div>
        <w:div w:id="2113744357">
          <w:marLeft w:val="0"/>
          <w:marRight w:val="0"/>
          <w:marTop w:val="0"/>
          <w:marBottom w:val="0"/>
          <w:divBdr>
            <w:top w:val="none" w:sz="0" w:space="0" w:color="auto"/>
            <w:left w:val="none" w:sz="0" w:space="0" w:color="auto"/>
            <w:bottom w:val="none" w:sz="0" w:space="0" w:color="auto"/>
            <w:right w:val="none" w:sz="0" w:space="0" w:color="auto"/>
          </w:divBdr>
        </w:div>
        <w:div w:id="834221175">
          <w:marLeft w:val="0"/>
          <w:marRight w:val="0"/>
          <w:marTop w:val="0"/>
          <w:marBottom w:val="0"/>
          <w:divBdr>
            <w:top w:val="none" w:sz="0" w:space="0" w:color="auto"/>
            <w:left w:val="none" w:sz="0" w:space="0" w:color="auto"/>
            <w:bottom w:val="none" w:sz="0" w:space="0" w:color="auto"/>
            <w:right w:val="none" w:sz="0" w:space="0" w:color="auto"/>
          </w:divBdr>
        </w:div>
        <w:div w:id="1444419002">
          <w:marLeft w:val="0"/>
          <w:marRight w:val="0"/>
          <w:marTop w:val="0"/>
          <w:marBottom w:val="0"/>
          <w:divBdr>
            <w:top w:val="none" w:sz="0" w:space="0" w:color="auto"/>
            <w:left w:val="none" w:sz="0" w:space="0" w:color="auto"/>
            <w:bottom w:val="none" w:sz="0" w:space="0" w:color="auto"/>
            <w:right w:val="none" w:sz="0" w:space="0" w:color="auto"/>
          </w:divBdr>
        </w:div>
        <w:div w:id="66540323">
          <w:marLeft w:val="0"/>
          <w:marRight w:val="0"/>
          <w:marTop w:val="0"/>
          <w:marBottom w:val="0"/>
          <w:divBdr>
            <w:top w:val="none" w:sz="0" w:space="0" w:color="auto"/>
            <w:left w:val="none" w:sz="0" w:space="0" w:color="auto"/>
            <w:bottom w:val="none" w:sz="0" w:space="0" w:color="auto"/>
            <w:right w:val="none" w:sz="0" w:space="0" w:color="auto"/>
          </w:divBdr>
        </w:div>
        <w:div w:id="2108651518">
          <w:marLeft w:val="0"/>
          <w:marRight w:val="0"/>
          <w:marTop w:val="0"/>
          <w:marBottom w:val="0"/>
          <w:divBdr>
            <w:top w:val="none" w:sz="0" w:space="0" w:color="auto"/>
            <w:left w:val="none" w:sz="0" w:space="0" w:color="auto"/>
            <w:bottom w:val="none" w:sz="0" w:space="0" w:color="auto"/>
            <w:right w:val="none" w:sz="0" w:space="0" w:color="auto"/>
          </w:divBdr>
        </w:div>
      </w:divsChild>
    </w:div>
    <w:div w:id="2082634774">
      <w:bodyDiv w:val="1"/>
      <w:marLeft w:val="0"/>
      <w:marRight w:val="0"/>
      <w:marTop w:val="0"/>
      <w:marBottom w:val="0"/>
      <w:divBdr>
        <w:top w:val="none" w:sz="0" w:space="0" w:color="auto"/>
        <w:left w:val="none" w:sz="0" w:space="0" w:color="auto"/>
        <w:bottom w:val="none" w:sz="0" w:space="0" w:color="auto"/>
        <w:right w:val="none" w:sz="0" w:space="0" w:color="auto"/>
      </w:divBdr>
      <w:divsChild>
        <w:div w:id="137846105">
          <w:marLeft w:val="0"/>
          <w:marRight w:val="0"/>
          <w:marTop w:val="0"/>
          <w:marBottom w:val="0"/>
          <w:divBdr>
            <w:top w:val="none" w:sz="0" w:space="0" w:color="auto"/>
            <w:left w:val="none" w:sz="0" w:space="0" w:color="auto"/>
            <w:bottom w:val="none" w:sz="0" w:space="0" w:color="auto"/>
            <w:right w:val="none" w:sz="0" w:space="0" w:color="auto"/>
          </w:divBdr>
        </w:div>
        <w:div w:id="1045832766">
          <w:marLeft w:val="0"/>
          <w:marRight w:val="0"/>
          <w:marTop w:val="0"/>
          <w:marBottom w:val="0"/>
          <w:divBdr>
            <w:top w:val="none" w:sz="0" w:space="0" w:color="auto"/>
            <w:left w:val="none" w:sz="0" w:space="0" w:color="auto"/>
            <w:bottom w:val="none" w:sz="0" w:space="0" w:color="auto"/>
            <w:right w:val="none" w:sz="0" w:space="0" w:color="auto"/>
          </w:divBdr>
        </w:div>
        <w:div w:id="1271426594">
          <w:marLeft w:val="0"/>
          <w:marRight w:val="0"/>
          <w:marTop w:val="0"/>
          <w:marBottom w:val="0"/>
          <w:divBdr>
            <w:top w:val="none" w:sz="0" w:space="0" w:color="auto"/>
            <w:left w:val="none" w:sz="0" w:space="0" w:color="auto"/>
            <w:bottom w:val="none" w:sz="0" w:space="0" w:color="auto"/>
            <w:right w:val="none" w:sz="0" w:space="0" w:color="auto"/>
          </w:divBdr>
        </w:div>
      </w:divsChild>
    </w:div>
    <w:div w:id="2083022380">
      <w:bodyDiv w:val="1"/>
      <w:marLeft w:val="0"/>
      <w:marRight w:val="0"/>
      <w:marTop w:val="0"/>
      <w:marBottom w:val="0"/>
      <w:divBdr>
        <w:top w:val="none" w:sz="0" w:space="0" w:color="auto"/>
        <w:left w:val="none" w:sz="0" w:space="0" w:color="auto"/>
        <w:bottom w:val="none" w:sz="0" w:space="0" w:color="auto"/>
        <w:right w:val="none" w:sz="0" w:space="0" w:color="auto"/>
      </w:divBdr>
    </w:div>
    <w:div w:id="2100713132">
      <w:bodyDiv w:val="1"/>
      <w:marLeft w:val="0"/>
      <w:marRight w:val="0"/>
      <w:marTop w:val="0"/>
      <w:marBottom w:val="0"/>
      <w:divBdr>
        <w:top w:val="none" w:sz="0" w:space="0" w:color="auto"/>
        <w:left w:val="none" w:sz="0" w:space="0" w:color="auto"/>
        <w:bottom w:val="none" w:sz="0" w:space="0" w:color="auto"/>
        <w:right w:val="none" w:sz="0" w:space="0" w:color="auto"/>
      </w:divBdr>
      <w:divsChild>
        <w:div w:id="480080053">
          <w:marLeft w:val="0"/>
          <w:marRight w:val="0"/>
          <w:marTop w:val="0"/>
          <w:marBottom w:val="0"/>
          <w:divBdr>
            <w:top w:val="none" w:sz="0" w:space="0" w:color="auto"/>
            <w:left w:val="none" w:sz="0" w:space="0" w:color="auto"/>
            <w:bottom w:val="none" w:sz="0" w:space="0" w:color="auto"/>
            <w:right w:val="none" w:sz="0" w:space="0" w:color="auto"/>
          </w:divBdr>
        </w:div>
        <w:div w:id="1352339229">
          <w:marLeft w:val="0"/>
          <w:marRight w:val="0"/>
          <w:marTop w:val="0"/>
          <w:marBottom w:val="0"/>
          <w:divBdr>
            <w:top w:val="none" w:sz="0" w:space="0" w:color="auto"/>
            <w:left w:val="none" w:sz="0" w:space="0" w:color="auto"/>
            <w:bottom w:val="none" w:sz="0" w:space="0" w:color="auto"/>
            <w:right w:val="none" w:sz="0" w:space="0" w:color="auto"/>
          </w:divBdr>
        </w:div>
        <w:div w:id="1361513687">
          <w:marLeft w:val="0"/>
          <w:marRight w:val="0"/>
          <w:marTop w:val="0"/>
          <w:marBottom w:val="0"/>
          <w:divBdr>
            <w:top w:val="none" w:sz="0" w:space="0" w:color="auto"/>
            <w:left w:val="none" w:sz="0" w:space="0" w:color="auto"/>
            <w:bottom w:val="none" w:sz="0" w:space="0" w:color="auto"/>
            <w:right w:val="none" w:sz="0" w:space="0" w:color="auto"/>
          </w:divBdr>
        </w:div>
      </w:divsChild>
    </w:div>
    <w:div w:id="2117478701">
      <w:bodyDiv w:val="1"/>
      <w:marLeft w:val="0"/>
      <w:marRight w:val="0"/>
      <w:marTop w:val="0"/>
      <w:marBottom w:val="0"/>
      <w:divBdr>
        <w:top w:val="none" w:sz="0" w:space="0" w:color="auto"/>
        <w:left w:val="none" w:sz="0" w:space="0" w:color="auto"/>
        <w:bottom w:val="none" w:sz="0" w:space="0" w:color="auto"/>
        <w:right w:val="none" w:sz="0" w:space="0" w:color="auto"/>
      </w:divBdr>
    </w:div>
    <w:div w:id="2126267655">
      <w:bodyDiv w:val="1"/>
      <w:marLeft w:val="0"/>
      <w:marRight w:val="0"/>
      <w:marTop w:val="0"/>
      <w:marBottom w:val="0"/>
      <w:divBdr>
        <w:top w:val="none" w:sz="0" w:space="0" w:color="auto"/>
        <w:left w:val="none" w:sz="0" w:space="0" w:color="auto"/>
        <w:bottom w:val="none" w:sz="0" w:space="0" w:color="auto"/>
        <w:right w:val="none" w:sz="0" w:space="0" w:color="auto"/>
      </w:divBdr>
      <w:divsChild>
        <w:div w:id="119963184">
          <w:marLeft w:val="0"/>
          <w:marRight w:val="0"/>
          <w:marTop w:val="0"/>
          <w:marBottom w:val="0"/>
          <w:divBdr>
            <w:top w:val="none" w:sz="0" w:space="0" w:color="auto"/>
            <w:left w:val="none" w:sz="0" w:space="0" w:color="auto"/>
            <w:bottom w:val="none" w:sz="0" w:space="0" w:color="auto"/>
            <w:right w:val="none" w:sz="0" w:space="0" w:color="auto"/>
          </w:divBdr>
        </w:div>
        <w:div w:id="168446089">
          <w:marLeft w:val="0"/>
          <w:marRight w:val="0"/>
          <w:marTop w:val="0"/>
          <w:marBottom w:val="0"/>
          <w:divBdr>
            <w:top w:val="none" w:sz="0" w:space="0" w:color="auto"/>
            <w:left w:val="none" w:sz="0" w:space="0" w:color="auto"/>
            <w:bottom w:val="none" w:sz="0" w:space="0" w:color="auto"/>
            <w:right w:val="none" w:sz="0" w:space="0" w:color="auto"/>
          </w:divBdr>
        </w:div>
        <w:div w:id="280037285">
          <w:marLeft w:val="0"/>
          <w:marRight w:val="0"/>
          <w:marTop w:val="0"/>
          <w:marBottom w:val="0"/>
          <w:divBdr>
            <w:top w:val="none" w:sz="0" w:space="0" w:color="auto"/>
            <w:left w:val="none" w:sz="0" w:space="0" w:color="auto"/>
            <w:bottom w:val="none" w:sz="0" w:space="0" w:color="auto"/>
            <w:right w:val="none" w:sz="0" w:space="0" w:color="auto"/>
          </w:divBdr>
        </w:div>
        <w:div w:id="371737311">
          <w:marLeft w:val="0"/>
          <w:marRight w:val="0"/>
          <w:marTop w:val="0"/>
          <w:marBottom w:val="0"/>
          <w:divBdr>
            <w:top w:val="none" w:sz="0" w:space="0" w:color="auto"/>
            <w:left w:val="none" w:sz="0" w:space="0" w:color="auto"/>
            <w:bottom w:val="none" w:sz="0" w:space="0" w:color="auto"/>
            <w:right w:val="none" w:sz="0" w:space="0" w:color="auto"/>
          </w:divBdr>
        </w:div>
        <w:div w:id="665477425">
          <w:marLeft w:val="0"/>
          <w:marRight w:val="0"/>
          <w:marTop w:val="0"/>
          <w:marBottom w:val="0"/>
          <w:divBdr>
            <w:top w:val="none" w:sz="0" w:space="0" w:color="auto"/>
            <w:left w:val="none" w:sz="0" w:space="0" w:color="auto"/>
            <w:bottom w:val="none" w:sz="0" w:space="0" w:color="auto"/>
            <w:right w:val="none" w:sz="0" w:space="0" w:color="auto"/>
          </w:divBdr>
        </w:div>
        <w:div w:id="887835003">
          <w:marLeft w:val="0"/>
          <w:marRight w:val="0"/>
          <w:marTop w:val="0"/>
          <w:marBottom w:val="0"/>
          <w:divBdr>
            <w:top w:val="none" w:sz="0" w:space="0" w:color="auto"/>
            <w:left w:val="none" w:sz="0" w:space="0" w:color="auto"/>
            <w:bottom w:val="none" w:sz="0" w:space="0" w:color="auto"/>
            <w:right w:val="none" w:sz="0" w:space="0" w:color="auto"/>
          </w:divBdr>
        </w:div>
        <w:div w:id="1022050973">
          <w:marLeft w:val="0"/>
          <w:marRight w:val="0"/>
          <w:marTop w:val="0"/>
          <w:marBottom w:val="0"/>
          <w:divBdr>
            <w:top w:val="none" w:sz="0" w:space="0" w:color="auto"/>
            <w:left w:val="none" w:sz="0" w:space="0" w:color="auto"/>
            <w:bottom w:val="none" w:sz="0" w:space="0" w:color="auto"/>
            <w:right w:val="none" w:sz="0" w:space="0" w:color="auto"/>
          </w:divBdr>
        </w:div>
        <w:div w:id="1131483410">
          <w:marLeft w:val="0"/>
          <w:marRight w:val="0"/>
          <w:marTop w:val="0"/>
          <w:marBottom w:val="0"/>
          <w:divBdr>
            <w:top w:val="none" w:sz="0" w:space="0" w:color="auto"/>
            <w:left w:val="none" w:sz="0" w:space="0" w:color="auto"/>
            <w:bottom w:val="none" w:sz="0" w:space="0" w:color="auto"/>
            <w:right w:val="none" w:sz="0" w:space="0" w:color="auto"/>
          </w:divBdr>
        </w:div>
        <w:div w:id="1494293169">
          <w:marLeft w:val="0"/>
          <w:marRight w:val="0"/>
          <w:marTop w:val="0"/>
          <w:marBottom w:val="0"/>
          <w:divBdr>
            <w:top w:val="none" w:sz="0" w:space="0" w:color="auto"/>
            <w:left w:val="none" w:sz="0" w:space="0" w:color="auto"/>
            <w:bottom w:val="none" w:sz="0" w:space="0" w:color="auto"/>
            <w:right w:val="none" w:sz="0" w:space="0" w:color="auto"/>
          </w:divBdr>
        </w:div>
        <w:div w:id="1791632550">
          <w:marLeft w:val="0"/>
          <w:marRight w:val="0"/>
          <w:marTop w:val="0"/>
          <w:marBottom w:val="0"/>
          <w:divBdr>
            <w:top w:val="none" w:sz="0" w:space="0" w:color="auto"/>
            <w:left w:val="none" w:sz="0" w:space="0" w:color="auto"/>
            <w:bottom w:val="none" w:sz="0" w:space="0" w:color="auto"/>
            <w:right w:val="none" w:sz="0" w:space="0" w:color="auto"/>
          </w:divBdr>
        </w:div>
        <w:div w:id="1894191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mailto:CEyers@liverpool.ac.uk" TargetMode="External"/><Relationship Id="rId14" Type="http://schemas.openxmlformats.org/officeDocument/2006/relationships/image" Target="media/image3.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E77A1-F281-48FC-99AF-596C0D3C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14008</Words>
  <Characters>79849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Eyers, Claire</dc:creator>
  <cp:lastModifiedBy>Eyers, Claire</cp:lastModifiedBy>
  <cp:revision>2</cp:revision>
  <cp:lastPrinted>2018-03-08T13:46:00Z</cp:lastPrinted>
  <dcterms:created xsi:type="dcterms:W3CDTF">2018-05-01T09:56:00Z</dcterms:created>
  <dcterms:modified xsi:type="dcterms:W3CDTF">2018-05-01T09:56:00Z</dcterms:modified>
</cp:coreProperties>
</file>