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49DAF" w14:textId="582E5A78" w:rsidR="00CE328C" w:rsidRPr="008B497D" w:rsidRDefault="00652462" w:rsidP="00795EA0">
      <w:pPr>
        <w:spacing w:line="240" w:lineRule="auto"/>
        <w:rPr>
          <w:rFonts w:ascii="Arial" w:eastAsiaTheme="majorEastAsia" w:hAnsi="Arial" w:cstheme="majorBidi"/>
          <w:b/>
          <w:bCs/>
          <w:sz w:val="28"/>
          <w:szCs w:val="28"/>
        </w:rPr>
      </w:pPr>
      <w:r w:rsidRPr="008B497D">
        <w:rPr>
          <w:rFonts w:ascii="Arial" w:eastAsiaTheme="majorEastAsia" w:hAnsi="Arial" w:cstheme="majorBidi"/>
          <w:b/>
          <w:bCs/>
          <w:sz w:val="28"/>
          <w:szCs w:val="28"/>
        </w:rPr>
        <w:t>Regional differences in b</w:t>
      </w:r>
      <w:r w:rsidR="00CE328C" w:rsidRPr="008B497D">
        <w:rPr>
          <w:rFonts w:ascii="Arial" w:eastAsiaTheme="majorEastAsia" w:hAnsi="Arial" w:cstheme="majorBidi"/>
          <w:b/>
          <w:bCs/>
          <w:sz w:val="28"/>
          <w:szCs w:val="28"/>
        </w:rPr>
        <w:t xml:space="preserve">aseline </w:t>
      </w:r>
      <w:r w:rsidRPr="008B497D">
        <w:rPr>
          <w:rFonts w:ascii="Arial" w:eastAsiaTheme="majorEastAsia" w:hAnsi="Arial" w:cstheme="majorBidi"/>
          <w:b/>
          <w:bCs/>
          <w:sz w:val="28"/>
          <w:szCs w:val="28"/>
        </w:rPr>
        <w:t>disease activity and</w:t>
      </w:r>
      <w:r w:rsidR="00CE328C" w:rsidRPr="008B497D">
        <w:rPr>
          <w:rFonts w:ascii="Arial" w:eastAsiaTheme="majorEastAsia" w:hAnsi="Arial" w:cstheme="majorBidi"/>
          <w:b/>
          <w:bCs/>
          <w:sz w:val="28"/>
          <w:szCs w:val="28"/>
        </w:rPr>
        <w:t xml:space="preserve"> </w:t>
      </w:r>
      <w:r w:rsidR="004C025F">
        <w:rPr>
          <w:rFonts w:ascii="Arial" w:eastAsiaTheme="majorEastAsia" w:hAnsi="Arial" w:cstheme="majorBidi"/>
          <w:b/>
          <w:bCs/>
          <w:sz w:val="28"/>
          <w:szCs w:val="28"/>
        </w:rPr>
        <w:t xml:space="preserve">in </w:t>
      </w:r>
      <w:r w:rsidR="00E30015" w:rsidRPr="008B497D">
        <w:rPr>
          <w:rFonts w:ascii="Arial" w:eastAsiaTheme="majorEastAsia" w:hAnsi="Arial" w:cstheme="majorBidi"/>
          <w:b/>
          <w:bCs/>
          <w:sz w:val="28"/>
          <w:szCs w:val="28"/>
        </w:rPr>
        <w:t>r</w:t>
      </w:r>
      <w:r w:rsidR="00CE328C" w:rsidRPr="008B497D">
        <w:rPr>
          <w:rFonts w:ascii="Arial" w:eastAsiaTheme="majorEastAsia" w:hAnsi="Arial" w:cstheme="majorBidi"/>
          <w:b/>
          <w:bCs/>
          <w:sz w:val="28"/>
          <w:szCs w:val="28"/>
        </w:rPr>
        <w:t xml:space="preserve">emission </w:t>
      </w:r>
      <w:r w:rsidR="00E30015" w:rsidRPr="008B497D">
        <w:rPr>
          <w:rFonts w:ascii="Arial" w:eastAsiaTheme="majorEastAsia" w:hAnsi="Arial" w:cstheme="majorBidi"/>
          <w:b/>
          <w:bCs/>
          <w:sz w:val="28"/>
          <w:szCs w:val="28"/>
        </w:rPr>
        <w:t>r</w:t>
      </w:r>
      <w:r w:rsidR="00CE328C" w:rsidRPr="008B497D">
        <w:rPr>
          <w:rFonts w:ascii="Arial" w:eastAsiaTheme="majorEastAsia" w:hAnsi="Arial" w:cstheme="majorBidi"/>
          <w:b/>
          <w:bCs/>
          <w:sz w:val="28"/>
          <w:szCs w:val="28"/>
        </w:rPr>
        <w:t xml:space="preserve">ates </w:t>
      </w:r>
      <w:r w:rsidRPr="008B497D">
        <w:rPr>
          <w:rFonts w:ascii="Arial" w:eastAsiaTheme="majorEastAsia" w:hAnsi="Arial" w:cstheme="majorBidi"/>
          <w:b/>
          <w:bCs/>
          <w:sz w:val="28"/>
          <w:szCs w:val="28"/>
        </w:rPr>
        <w:t>following</w:t>
      </w:r>
      <w:r w:rsidR="00CE328C" w:rsidRPr="008B497D">
        <w:rPr>
          <w:rFonts w:ascii="Arial" w:eastAsiaTheme="majorEastAsia" w:hAnsi="Arial" w:cstheme="majorBidi"/>
          <w:b/>
          <w:bCs/>
          <w:sz w:val="28"/>
          <w:szCs w:val="28"/>
        </w:rPr>
        <w:t xml:space="preserve"> </w:t>
      </w:r>
      <w:r w:rsidR="00E30015" w:rsidRPr="008B497D">
        <w:rPr>
          <w:rFonts w:ascii="Arial" w:eastAsiaTheme="majorEastAsia" w:hAnsi="Arial" w:cstheme="majorBidi"/>
          <w:b/>
          <w:bCs/>
          <w:sz w:val="28"/>
          <w:szCs w:val="28"/>
        </w:rPr>
        <w:t>g</w:t>
      </w:r>
      <w:r w:rsidR="00CE328C" w:rsidRPr="008B497D">
        <w:rPr>
          <w:rFonts w:ascii="Arial" w:eastAsiaTheme="majorEastAsia" w:hAnsi="Arial" w:cstheme="majorBidi"/>
          <w:b/>
          <w:bCs/>
          <w:sz w:val="28"/>
          <w:szCs w:val="28"/>
        </w:rPr>
        <w:t xml:space="preserve">olimumab </w:t>
      </w:r>
      <w:r w:rsidR="00E30015" w:rsidRPr="008B497D">
        <w:rPr>
          <w:rFonts w:ascii="Arial" w:eastAsiaTheme="majorEastAsia" w:hAnsi="Arial" w:cstheme="majorBidi"/>
          <w:b/>
          <w:bCs/>
          <w:sz w:val="28"/>
          <w:szCs w:val="28"/>
        </w:rPr>
        <w:t>t</w:t>
      </w:r>
      <w:r w:rsidR="00CE328C" w:rsidRPr="008B497D">
        <w:rPr>
          <w:rFonts w:ascii="Arial" w:eastAsiaTheme="majorEastAsia" w:hAnsi="Arial" w:cstheme="majorBidi"/>
          <w:b/>
          <w:bCs/>
          <w:sz w:val="28"/>
          <w:szCs w:val="28"/>
        </w:rPr>
        <w:t xml:space="preserve">reatment for </w:t>
      </w:r>
      <w:r w:rsidR="00E30015" w:rsidRPr="008B497D">
        <w:rPr>
          <w:rFonts w:ascii="Arial" w:eastAsiaTheme="majorEastAsia" w:hAnsi="Arial" w:cstheme="majorBidi"/>
          <w:b/>
          <w:bCs/>
          <w:sz w:val="28"/>
          <w:szCs w:val="28"/>
        </w:rPr>
        <w:t>r</w:t>
      </w:r>
      <w:r w:rsidR="00CE328C" w:rsidRPr="008B497D">
        <w:rPr>
          <w:rFonts w:ascii="Arial" w:eastAsiaTheme="majorEastAsia" w:hAnsi="Arial" w:cstheme="majorBidi"/>
          <w:b/>
          <w:bCs/>
          <w:sz w:val="28"/>
          <w:szCs w:val="28"/>
        </w:rPr>
        <w:t xml:space="preserve">heumatoid </w:t>
      </w:r>
      <w:r w:rsidR="00E30015" w:rsidRPr="008B497D">
        <w:rPr>
          <w:rFonts w:ascii="Arial" w:eastAsiaTheme="majorEastAsia" w:hAnsi="Arial" w:cstheme="majorBidi"/>
          <w:b/>
          <w:bCs/>
          <w:sz w:val="28"/>
          <w:szCs w:val="28"/>
        </w:rPr>
        <w:t>a</w:t>
      </w:r>
      <w:r w:rsidR="00CE328C" w:rsidRPr="008B497D">
        <w:rPr>
          <w:rFonts w:ascii="Arial" w:eastAsiaTheme="majorEastAsia" w:hAnsi="Arial" w:cstheme="majorBidi"/>
          <w:b/>
          <w:bCs/>
          <w:sz w:val="28"/>
          <w:szCs w:val="28"/>
        </w:rPr>
        <w:t>rthritis</w:t>
      </w:r>
      <w:r w:rsidR="004C025F">
        <w:rPr>
          <w:rFonts w:ascii="Arial" w:eastAsiaTheme="majorEastAsia" w:hAnsi="Arial" w:cstheme="majorBidi"/>
          <w:b/>
          <w:bCs/>
          <w:sz w:val="28"/>
          <w:szCs w:val="28"/>
        </w:rPr>
        <w:t>:</w:t>
      </w:r>
      <w:r w:rsidR="00CE328C" w:rsidRPr="008B497D">
        <w:rPr>
          <w:rFonts w:ascii="Arial" w:eastAsiaTheme="majorEastAsia" w:hAnsi="Arial" w:cstheme="majorBidi"/>
          <w:b/>
          <w:bCs/>
          <w:sz w:val="28"/>
          <w:szCs w:val="28"/>
        </w:rPr>
        <w:t xml:space="preserve"> </w:t>
      </w:r>
      <w:r w:rsidR="004C025F">
        <w:rPr>
          <w:rFonts w:ascii="Arial" w:eastAsiaTheme="majorEastAsia" w:hAnsi="Arial" w:cstheme="majorBidi"/>
          <w:b/>
          <w:bCs/>
          <w:sz w:val="28"/>
          <w:szCs w:val="28"/>
        </w:rPr>
        <w:t>results from</w:t>
      </w:r>
      <w:r w:rsidR="00CE328C" w:rsidRPr="008B497D">
        <w:rPr>
          <w:rFonts w:ascii="Arial" w:eastAsiaTheme="majorEastAsia" w:hAnsi="Arial" w:cstheme="majorBidi"/>
          <w:b/>
          <w:bCs/>
          <w:sz w:val="28"/>
          <w:szCs w:val="28"/>
        </w:rPr>
        <w:t xml:space="preserve"> the GO-MORE </w:t>
      </w:r>
      <w:r w:rsidR="004C025F">
        <w:rPr>
          <w:rFonts w:ascii="Arial" w:eastAsiaTheme="majorEastAsia" w:hAnsi="Arial" w:cstheme="majorBidi"/>
          <w:b/>
          <w:bCs/>
          <w:sz w:val="28"/>
          <w:szCs w:val="28"/>
        </w:rPr>
        <w:t>s</w:t>
      </w:r>
      <w:r w:rsidR="00CE328C" w:rsidRPr="008B497D">
        <w:rPr>
          <w:rFonts w:ascii="Arial" w:eastAsiaTheme="majorEastAsia" w:hAnsi="Arial" w:cstheme="majorBidi"/>
          <w:b/>
          <w:bCs/>
          <w:sz w:val="28"/>
          <w:szCs w:val="28"/>
        </w:rPr>
        <w:t>tudy</w:t>
      </w:r>
    </w:p>
    <w:p w14:paraId="2CF2082F" w14:textId="55E6CEAA" w:rsidR="00CE328C" w:rsidRDefault="00CE328C" w:rsidP="00795EA0">
      <w:pPr>
        <w:spacing w:line="240" w:lineRule="auto"/>
        <w:rPr>
          <w:vertAlign w:val="superscript"/>
        </w:rPr>
      </w:pPr>
      <w:r w:rsidRPr="008B497D">
        <w:t xml:space="preserve">Patrick Durez, </w:t>
      </w:r>
      <w:r w:rsidR="00B52FC6" w:rsidRPr="008B497D">
        <w:t xml:space="preserve">Karel </w:t>
      </w:r>
      <w:r w:rsidRPr="008B497D">
        <w:t xml:space="preserve">Pavelka, </w:t>
      </w:r>
      <w:r w:rsidR="00B52FC6" w:rsidRPr="008B497D">
        <w:t xml:space="preserve">Maria Alicia </w:t>
      </w:r>
      <w:r w:rsidRPr="008B497D">
        <w:t xml:space="preserve">Lazaro, </w:t>
      </w:r>
      <w:r w:rsidR="00E74626">
        <w:t>Abraham Garcia-</w:t>
      </w:r>
      <w:r w:rsidRPr="008B497D">
        <w:t xml:space="preserve">Kutzbach, </w:t>
      </w:r>
      <w:r w:rsidR="00B52FC6" w:rsidRPr="008B497D">
        <w:t>Robert J. Moots</w:t>
      </w:r>
      <w:r w:rsidRPr="008B497D">
        <w:t xml:space="preserve">, </w:t>
      </w:r>
      <w:r w:rsidR="00B52FC6" w:rsidRPr="008B497D">
        <w:t xml:space="preserve">Howard </w:t>
      </w:r>
      <w:r w:rsidRPr="008B497D">
        <w:t xml:space="preserve">Amital, </w:t>
      </w:r>
      <w:r w:rsidR="00B52FC6" w:rsidRPr="008B497D">
        <w:t xml:space="preserve">Ruji </w:t>
      </w:r>
      <w:r w:rsidRPr="008B497D">
        <w:t xml:space="preserve">Yao, </w:t>
      </w:r>
      <w:r w:rsidR="00B52FC6" w:rsidRPr="008B497D">
        <w:t xml:space="preserve">Marinella </w:t>
      </w:r>
      <w:r w:rsidRPr="008B497D">
        <w:t xml:space="preserve">Govoni, </w:t>
      </w:r>
      <w:r w:rsidR="00B52FC6" w:rsidRPr="008B497D">
        <w:t xml:space="preserve">and Nathan </w:t>
      </w:r>
      <w:r w:rsidRPr="008B497D">
        <w:t>Vastesaeger</w:t>
      </w:r>
    </w:p>
    <w:p w14:paraId="40622B1B" w14:textId="2ABD6B8A" w:rsidR="00136DA8" w:rsidRDefault="004C025F" w:rsidP="00795EA0">
      <w:pPr>
        <w:spacing w:line="240" w:lineRule="auto"/>
      </w:pPr>
      <w:r>
        <w:rPr>
          <w:b/>
          <w:i/>
        </w:rPr>
        <w:t>Objective</w:t>
      </w:r>
      <w:r w:rsidR="004A0987">
        <w:t>.</w:t>
      </w:r>
      <w:r w:rsidR="00136DA8">
        <w:t xml:space="preserve"> </w:t>
      </w:r>
      <w:r>
        <w:t xml:space="preserve">Examine regional differences in baseline disease activity and remission rates </w:t>
      </w:r>
      <w:r w:rsidRPr="004C025F">
        <w:t>following golimumab treatment for rheumatoid arthritis</w:t>
      </w:r>
      <w:r w:rsidR="00136DA8" w:rsidRPr="008B497D">
        <w:t>.</w:t>
      </w:r>
    </w:p>
    <w:p w14:paraId="111C760A" w14:textId="07A199AC" w:rsidR="00136DA8" w:rsidRDefault="00136DA8" w:rsidP="00795EA0">
      <w:pPr>
        <w:spacing w:line="240" w:lineRule="auto"/>
      </w:pPr>
      <w:r w:rsidRPr="004A0987">
        <w:rPr>
          <w:b/>
          <w:i/>
        </w:rPr>
        <w:t>Methods</w:t>
      </w:r>
      <w:r w:rsidR="004A0987">
        <w:t>.</w:t>
      </w:r>
      <w:r w:rsidRPr="008B497D">
        <w:t xml:space="preserve"> </w:t>
      </w:r>
      <w:r>
        <w:t>Descriptive, p</w:t>
      </w:r>
      <w:r w:rsidRPr="008B497D">
        <w:t xml:space="preserve">ost-hoc analysis of data from </w:t>
      </w:r>
      <w:r w:rsidR="004C025F">
        <w:t xml:space="preserve">the </w:t>
      </w:r>
      <w:r w:rsidRPr="008B497D">
        <w:t xml:space="preserve">GO-MORE </w:t>
      </w:r>
      <w:r w:rsidR="004C025F">
        <w:t>trial by geographical region.</w:t>
      </w:r>
    </w:p>
    <w:p w14:paraId="0BE91F33" w14:textId="56EE5570" w:rsidR="00136DA8" w:rsidRDefault="00136DA8" w:rsidP="00795EA0">
      <w:pPr>
        <w:spacing w:line="240" w:lineRule="auto"/>
      </w:pPr>
      <w:r w:rsidRPr="004A0987">
        <w:rPr>
          <w:b/>
          <w:i/>
        </w:rPr>
        <w:t>Results</w:t>
      </w:r>
      <w:r w:rsidR="004A0987">
        <w:t>.</w:t>
      </w:r>
      <w:r>
        <w:t xml:space="preserve"> </w:t>
      </w:r>
      <w:r w:rsidR="004C025F">
        <w:t>A</w:t>
      </w:r>
      <w:r w:rsidRPr="008B497D">
        <w:t>t baseline</w:t>
      </w:r>
      <w:r w:rsidR="004C025F">
        <w:t>, d</w:t>
      </w:r>
      <w:r w:rsidR="004C025F" w:rsidRPr="008B497D">
        <w:t>isease activity</w:t>
      </w:r>
      <w:r w:rsidRPr="008B497D">
        <w:t xml:space="preserve"> was lowest in Europe, Canada, and the Middle East and highest in South Africa, Asia, and Latin America. </w:t>
      </w:r>
      <w:r w:rsidR="004C025F">
        <w:t>Month-6 r</w:t>
      </w:r>
      <w:r w:rsidRPr="008B497D">
        <w:t xml:space="preserve">emission rates were </w:t>
      </w:r>
      <w:r>
        <w:t>highest</w:t>
      </w:r>
      <w:r w:rsidRPr="008B497D">
        <w:t xml:space="preserve"> in South Africa (29.1%), Europe (29.0%), Canada (23.0%), and the Middle East (21.9%) </w:t>
      </w:r>
      <w:r>
        <w:t>and lowest</w:t>
      </w:r>
      <w:r w:rsidRPr="008B497D">
        <w:t xml:space="preserve"> in Latin America (9.3%), South A</w:t>
      </w:r>
      <w:r>
        <w:t>merica (8.5%), and Asia (7.5%).</w:t>
      </w:r>
    </w:p>
    <w:p w14:paraId="095E9889" w14:textId="54BE85EC" w:rsidR="00136DA8" w:rsidRPr="008B497D" w:rsidRDefault="00136DA8" w:rsidP="00795EA0">
      <w:pPr>
        <w:spacing w:line="240" w:lineRule="auto"/>
      </w:pPr>
      <w:r w:rsidRPr="004A0987">
        <w:rPr>
          <w:b/>
          <w:i/>
        </w:rPr>
        <w:t>Conclusion</w:t>
      </w:r>
      <w:r w:rsidR="004A0987">
        <w:t>.</w:t>
      </w:r>
      <w:r>
        <w:t xml:space="preserve"> R</w:t>
      </w:r>
      <w:r w:rsidRPr="008B497D">
        <w:t xml:space="preserve">emission rates in each </w:t>
      </w:r>
      <w:r>
        <w:t xml:space="preserve">geographical </w:t>
      </w:r>
      <w:r w:rsidRPr="008B497D">
        <w:t>region generally corresponded with baseline disease activity.</w:t>
      </w:r>
    </w:p>
    <w:p w14:paraId="60D2E902" w14:textId="0ACB3542" w:rsidR="00D97734" w:rsidRDefault="008B497D" w:rsidP="00795EA0">
      <w:pPr>
        <w:spacing w:line="240" w:lineRule="auto"/>
      </w:pPr>
      <w:r w:rsidRPr="008B497D">
        <w:rPr>
          <w:b/>
        </w:rPr>
        <w:t>Key indexing terms:</w:t>
      </w:r>
      <w:r>
        <w:t xml:space="preserve"> rheumatoid arthritis; antirheumatic agents; golimumab; geographic locations</w:t>
      </w:r>
    </w:p>
    <w:p w14:paraId="562A7AC4" w14:textId="62ABBDF7" w:rsidR="004A0987" w:rsidRPr="00E80969" w:rsidRDefault="00795EA0" w:rsidP="00795EA0">
      <w:pPr>
        <w:spacing w:line="240" w:lineRule="auto"/>
      </w:pPr>
      <w:commentRangeStart w:id="0"/>
      <w:commentRangeEnd w:id="0"/>
      <w:r>
        <w:rPr>
          <w:b/>
        </w:rPr>
        <w:t>From</w:t>
      </w:r>
      <w:r w:rsidR="004A0987" w:rsidRPr="004A0987">
        <w:rPr>
          <w:b/>
        </w:rPr>
        <w:t>:</w:t>
      </w:r>
      <w:r w:rsidR="004A0987">
        <w:t xml:space="preserve"> Pôle de Recherche en Rhumatologie, Institut de Recherche Expérimentale et Clinique, UCL Saint-Luc, Brussels, Belgium; </w:t>
      </w:r>
      <w:r w:rsidR="00E25ED1">
        <w:t>Institute of Rheuamtology (</w:t>
      </w:r>
      <w:r w:rsidR="004A0987">
        <w:t>Revmatologicky Ustav</w:t>
      </w:r>
      <w:r w:rsidR="00E25ED1">
        <w:t>)</w:t>
      </w:r>
      <w:r w:rsidR="004A0987">
        <w:t xml:space="preserve">, Prague, Czech Republic; Instituto de Rehabilitacion Psicofisica de la Ciudad de Buenos Aires, Argentina; AGAR, UFM, Guatemala </w:t>
      </w:r>
      <w:r w:rsidR="004A0987" w:rsidRPr="00E80969">
        <w:t>City, Guatemala; University Hospital Aintree, Liverpool, United Kingdom; Sheba Medical Center, Tel-Hashomer, Israel; Merck USA; MSD Italy</w:t>
      </w:r>
      <w:r w:rsidRPr="00E80969">
        <w:t>;</w:t>
      </w:r>
      <w:r w:rsidR="004A0987" w:rsidRPr="00E80969">
        <w:t xml:space="preserve"> and MSD Belgium</w:t>
      </w:r>
    </w:p>
    <w:p w14:paraId="7DD15687" w14:textId="77777777" w:rsidR="004A0987" w:rsidRPr="00E80969" w:rsidRDefault="004A0987" w:rsidP="00795EA0">
      <w:pPr>
        <w:spacing w:line="240" w:lineRule="auto"/>
      </w:pPr>
      <w:r w:rsidRPr="00E80969">
        <w:rPr>
          <w:b/>
        </w:rPr>
        <w:t>Financial support:</w:t>
      </w:r>
      <w:r w:rsidRPr="00E80969">
        <w:t xml:space="preserve"> MSD</w:t>
      </w:r>
    </w:p>
    <w:p w14:paraId="69B6BF90" w14:textId="441ECA74" w:rsidR="00795EA0" w:rsidRPr="005A2885" w:rsidRDefault="004A0987" w:rsidP="00795EA0">
      <w:pPr>
        <w:spacing w:line="240" w:lineRule="auto"/>
        <w:rPr>
          <w:b/>
        </w:rPr>
      </w:pPr>
      <w:r w:rsidRPr="00E80969">
        <w:rPr>
          <w:b/>
        </w:rPr>
        <w:t>Appointments and academic degrees:</w:t>
      </w:r>
      <w:r w:rsidR="00795EA0" w:rsidRPr="00E80969">
        <w:rPr>
          <w:b/>
        </w:rPr>
        <w:t xml:space="preserve"> </w:t>
      </w:r>
      <w:r w:rsidR="00795EA0" w:rsidRPr="00E80969">
        <w:t>P. Durez MD PhD, Chef de Clinique, Service de Rhumatologie, Cliniques Universitaires Saint-Luc; K. Pavelka MD PhD, Director, Institute of Rheumatology; M.A. Lazaro</w:t>
      </w:r>
      <w:r w:rsidR="00E80969" w:rsidRPr="00E80969">
        <w:t xml:space="preserve"> MD </w:t>
      </w:r>
      <w:r w:rsidR="00795EA0" w:rsidRPr="00E80969">
        <w:t xml:space="preserve">; A. Garcia-Kutzbach MD,; R.J. Moots </w:t>
      </w:r>
      <w:r w:rsidR="00297E97" w:rsidRPr="00E80969">
        <w:t xml:space="preserve">MD </w:t>
      </w:r>
      <w:r w:rsidR="00795EA0" w:rsidRPr="00E80969">
        <w:t xml:space="preserve">PhD, Professor of Rheumatology, University </w:t>
      </w:r>
      <w:r w:rsidR="00297E97" w:rsidRPr="00E80969">
        <w:t>of Liverpool</w:t>
      </w:r>
      <w:r w:rsidR="00795EA0" w:rsidRPr="00E80969">
        <w:t>; H. Amital MD, Head of the Department of Medicine, Meir Medical Center and Senior Lecturer, Sackler Faculty of Medicine, Tel-Aviv University; R. Yao PhD, Statistician, Merck; M. Govoni PhD, Regional Director of Medical Affairs, Rheumatology, MSD Italy; N. Vastesaeger MD PhD, Medical Lead, Immuno-Oncology, MSD Belgium</w:t>
      </w:r>
    </w:p>
    <w:p w14:paraId="2C06C0BB" w14:textId="22DFE469" w:rsidR="004A0987" w:rsidRPr="004A0987" w:rsidRDefault="004A0987" w:rsidP="00795EA0">
      <w:pPr>
        <w:spacing w:line="240" w:lineRule="auto"/>
      </w:pPr>
      <w:r w:rsidRPr="004A0987">
        <w:rPr>
          <w:b/>
          <w:lang w:val="fr-FR"/>
        </w:rPr>
        <w:t xml:space="preserve">Correspondence and reprint requests </w:t>
      </w:r>
      <w:proofErr w:type="gramStart"/>
      <w:r w:rsidRPr="004A0987">
        <w:rPr>
          <w:b/>
          <w:lang w:val="fr-FR"/>
        </w:rPr>
        <w:t>to:</w:t>
      </w:r>
      <w:proofErr w:type="gramEnd"/>
      <w:r w:rsidRPr="004A0987">
        <w:rPr>
          <w:lang w:val="fr-FR"/>
        </w:rPr>
        <w:t xml:space="preserve"> Prof Patrick Durez, Chef de Clinique, Service de Rhumatologie (RUMA 5390), Cliniques Universitaires Saint-Luc, Avenue Hippocrate 10, B-1200 Brussels, Belgium. </w:t>
      </w:r>
      <w:r>
        <w:t>Tel: +32 27646036. Fax: +32 27645394. Email: patrick.durez@uclouvain.be.</w:t>
      </w:r>
    </w:p>
    <w:p w14:paraId="030D998A" w14:textId="6F63C256" w:rsidR="00136DA8" w:rsidRPr="00136DA8" w:rsidRDefault="00136DA8" w:rsidP="00795EA0">
      <w:pPr>
        <w:spacing w:line="240" w:lineRule="auto"/>
      </w:pPr>
      <w:r>
        <w:rPr>
          <w:b/>
        </w:rPr>
        <w:t>Running footline</w:t>
      </w:r>
      <w:r>
        <w:t>: GO-MORE regional analysis</w:t>
      </w:r>
    </w:p>
    <w:p w14:paraId="7707F090" w14:textId="77777777" w:rsidR="0073523E" w:rsidRPr="008B497D" w:rsidRDefault="0073523E" w:rsidP="0073523E"/>
    <w:p w14:paraId="06A4CBA3" w14:textId="77777777" w:rsidR="0073523E" w:rsidRPr="008B497D" w:rsidRDefault="0073523E" w:rsidP="0073523E">
      <w:pPr>
        <w:sectPr w:rsidR="0073523E" w:rsidRPr="008B497D">
          <w:headerReference w:type="default" r:id="rId9"/>
          <w:footerReference w:type="default" r:id="rId10"/>
          <w:pgSz w:w="12240" w:h="15840"/>
          <w:pgMar w:top="1417" w:right="1417" w:bottom="1417" w:left="1417" w:header="708" w:footer="708" w:gutter="0"/>
          <w:cols w:space="708"/>
          <w:docGrid w:linePitch="360"/>
        </w:sectPr>
      </w:pPr>
    </w:p>
    <w:p w14:paraId="7B24E156" w14:textId="77777777" w:rsidR="00CE1751" w:rsidRPr="008B497D" w:rsidRDefault="00CE1751" w:rsidP="00CE1751">
      <w:pPr>
        <w:pStyle w:val="Heading1"/>
      </w:pPr>
      <w:r w:rsidRPr="008B497D">
        <w:lastRenderedPageBreak/>
        <w:t>Introduction</w:t>
      </w:r>
    </w:p>
    <w:p w14:paraId="50E59820" w14:textId="7FABD4D1" w:rsidR="000735C8" w:rsidRPr="008B497D" w:rsidRDefault="00B52FC6" w:rsidP="00652462">
      <w:r w:rsidRPr="008B497D">
        <w:t>A</w:t>
      </w:r>
      <w:r w:rsidR="00652462" w:rsidRPr="008B497D">
        <w:t xml:space="preserve">nti-tumor necrosis factor (TNF) biologics in </w:t>
      </w:r>
      <w:r w:rsidRPr="008B497D">
        <w:t xml:space="preserve">are used in </w:t>
      </w:r>
      <w:r w:rsidR="00652462" w:rsidRPr="008B497D">
        <w:t xml:space="preserve">conjunction with </w:t>
      </w:r>
      <w:r w:rsidRPr="008B497D">
        <w:t xml:space="preserve">conventional </w:t>
      </w:r>
      <w:r w:rsidR="009259BC" w:rsidRPr="008B497D">
        <w:t>disease-modifying anti-rheumatic drugs (</w:t>
      </w:r>
      <w:r w:rsidR="002066A1" w:rsidRPr="008B497D">
        <w:t>cs</w:t>
      </w:r>
      <w:r w:rsidR="009259BC" w:rsidRPr="008B497D">
        <w:t xml:space="preserve">DMARDs), usually methotrexate, </w:t>
      </w:r>
      <w:r w:rsidR="00652462" w:rsidRPr="008B497D">
        <w:t xml:space="preserve">for </w:t>
      </w:r>
      <w:r w:rsidR="00D762D5" w:rsidRPr="008B497D">
        <w:t xml:space="preserve">the </w:t>
      </w:r>
      <w:r w:rsidR="00652462" w:rsidRPr="008B497D">
        <w:t>second-line treatment</w:t>
      </w:r>
      <w:r w:rsidRPr="008B497D">
        <w:t xml:space="preserve"> of rheumatoid arthritis (RA)</w:t>
      </w:r>
      <w:r w:rsidR="00652462" w:rsidRPr="008B497D">
        <w:t xml:space="preserve"> </w:t>
      </w:r>
      <w:r w:rsidR="00652462" w:rsidRPr="008B497D">
        <w:fldChar w:fldCharType="begin">
          <w:fldData xml:space="preserve">PEVuZE5vdGU+PENpdGU+PEF1dGhvcj5TbW9sZW48L0F1dGhvcj48WWVhcj4yMDEwPC9ZZWFyPjxS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</w:fldData>
        </w:fldChar>
      </w:r>
      <w:r w:rsidR="003B4332" w:rsidRPr="008B497D">
        <w:instrText xml:space="preserve"> ADDIN EN.CITE </w:instrText>
      </w:r>
      <w:r w:rsidR="003B4332" w:rsidRPr="008B497D">
        <w:fldChar w:fldCharType="begin">
          <w:fldData xml:space="preserve">PEVuZE5vdGU+PENpdGU+PEF1dGhvcj5TbW9sZW48L0F1dGhvcj48WWVhcj4yMDEwPC9ZZWFyPjxS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</w:fldData>
        </w:fldChar>
      </w:r>
      <w:r w:rsidR="003B4332" w:rsidRPr="008B497D">
        <w:instrText xml:space="preserve"> ADDIN EN.CITE.DATA </w:instrText>
      </w:r>
      <w:r w:rsidR="003B4332" w:rsidRPr="008B497D">
        <w:fldChar w:fldCharType="end"/>
      </w:r>
      <w:r w:rsidR="00652462" w:rsidRPr="008B497D">
        <w:fldChar w:fldCharType="separate"/>
      </w:r>
      <w:r w:rsidR="003B4332" w:rsidRPr="008B497D">
        <w:rPr>
          <w:noProof/>
        </w:rPr>
        <w:t>(</w:t>
      </w:r>
      <w:hyperlink w:anchor="_ENREF_1" w:tooltip="Smolen, 2010 #2" w:history="1">
        <w:r w:rsidR="005A2885" w:rsidRPr="008B497D">
          <w:rPr>
            <w:noProof/>
          </w:rPr>
          <w:t>1</w:t>
        </w:r>
      </w:hyperlink>
      <w:r w:rsidR="003B4332" w:rsidRPr="008B497D">
        <w:rPr>
          <w:noProof/>
        </w:rPr>
        <w:t xml:space="preserve">, </w:t>
      </w:r>
      <w:hyperlink w:anchor="_ENREF_2" w:tooltip="Smolen, 2014 #3" w:history="1">
        <w:r w:rsidR="005A2885" w:rsidRPr="008B497D">
          <w:rPr>
            <w:noProof/>
          </w:rPr>
          <w:t>2</w:t>
        </w:r>
      </w:hyperlink>
      <w:r w:rsidR="003B4332" w:rsidRPr="008B497D">
        <w:rPr>
          <w:noProof/>
        </w:rPr>
        <w:t>)</w:t>
      </w:r>
      <w:r w:rsidR="00652462" w:rsidRPr="008B497D">
        <w:fldChar w:fldCharType="end"/>
      </w:r>
      <w:r w:rsidR="00652462" w:rsidRPr="008B497D">
        <w:t xml:space="preserve">. Golimumab, </w:t>
      </w:r>
      <w:r w:rsidR="00E32759" w:rsidRPr="008B497D">
        <w:t>an anti-TNF monoclonal antibody</w:t>
      </w:r>
      <w:r w:rsidR="00652462" w:rsidRPr="008B497D">
        <w:t>,</w:t>
      </w:r>
      <w:r w:rsidR="00E32759" w:rsidRPr="008B497D">
        <w:t xml:space="preserve"> </w:t>
      </w:r>
      <w:r w:rsidR="00652462" w:rsidRPr="008B497D">
        <w:t>has been shown to be clinically effective</w:t>
      </w:r>
      <w:r w:rsidR="00E32759" w:rsidRPr="008B497D">
        <w:t xml:space="preserve"> </w:t>
      </w:r>
      <w:r w:rsidR="00652462" w:rsidRPr="008B497D">
        <w:t xml:space="preserve">in </w:t>
      </w:r>
      <w:r w:rsidR="00E32759" w:rsidRPr="008B497D">
        <w:t>methotrexate-naïve patients</w:t>
      </w:r>
      <w:r w:rsidR="00643627" w:rsidRPr="008B497D">
        <w:t xml:space="preserve"> </w:t>
      </w:r>
      <w:r w:rsidR="00611D83" w:rsidRPr="008B497D">
        <w:fldChar w:fldCharType="begin">
          <w:fldData xml:space="preserve">PEVuZE5vdGU+PENpdGU+PEF1dGhvcj5FbWVyeTwvQXV0aG9yPjxZZWFyPjIwMTE8L1llYXI+PFJl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</w:fldData>
        </w:fldChar>
      </w:r>
      <w:r w:rsidR="003B4332" w:rsidRPr="008B497D">
        <w:instrText xml:space="preserve"> ADDIN EN.CITE </w:instrText>
      </w:r>
      <w:r w:rsidR="003B4332" w:rsidRPr="008B497D">
        <w:fldChar w:fldCharType="begin">
          <w:fldData xml:space="preserve">PEVuZE5vdGU+PENpdGU+PEF1dGhvcj5FbWVyeTwvQXV0aG9yPjxZZWFyPjIwMTE8L1llYXI+PFJl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</w:fldData>
        </w:fldChar>
      </w:r>
      <w:r w:rsidR="003B4332" w:rsidRPr="008B497D">
        <w:instrText xml:space="preserve"> ADDIN EN.CITE.DATA </w:instrText>
      </w:r>
      <w:r w:rsidR="003B4332" w:rsidRPr="008B497D">
        <w:fldChar w:fldCharType="end"/>
      </w:r>
      <w:r w:rsidR="00611D83" w:rsidRPr="008B497D">
        <w:fldChar w:fldCharType="separate"/>
      </w:r>
      <w:r w:rsidR="003B4332" w:rsidRPr="008B497D">
        <w:rPr>
          <w:noProof/>
        </w:rPr>
        <w:t>(</w:t>
      </w:r>
      <w:hyperlink w:anchor="_ENREF_3" w:tooltip="Emery, 2011 #10" w:history="1">
        <w:r w:rsidR="005A2885" w:rsidRPr="008B497D">
          <w:rPr>
            <w:noProof/>
          </w:rPr>
          <w:t>3</w:t>
        </w:r>
      </w:hyperlink>
      <w:r w:rsidR="003B4332" w:rsidRPr="008B497D">
        <w:rPr>
          <w:noProof/>
        </w:rPr>
        <w:t>)</w:t>
      </w:r>
      <w:r w:rsidR="00611D83" w:rsidRPr="008B497D">
        <w:fldChar w:fldCharType="end"/>
      </w:r>
      <w:r w:rsidR="00E32759" w:rsidRPr="008B497D">
        <w:t xml:space="preserve">, </w:t>
      </w:r>
      <w:r w:rsidR="00643627" w:rsidRPr="008B497D">
        <w:t xml:space="preserve">in </w:t>
      </w:r>
      <w:r w:rsidR="00E32759" w:rsidRPr="008B497D">
        <w:t xml:space="preserve">patients </w:t>
      </w:r>
      <w:r w:rsidR="00643627" w:rsidRPr="008B497D">
        <w:t>after</w:t>
      </w:r>
      <w:r w:rsidR="00E32759" w:rsidRPr="008B497D">
        <w:t xml:space="preserve"> methotrexate failure</w:t>
      </w:r>
      <w:r w:rsidR="00D762D5" w:rsidRPr="008B497D">
        <w:t xml:space="preserve"> </w:t>
      </w:r>
      <w:r w:rsidR="00611D83" w:rsidRPr="008B497D">
        <w:fldChar w:fldCharType="begin">
          <w:fldData xml:space="preserve">PEVuZE5vdGU+PENpdGU+PEF1dGhvcj5FbWVyeTwvQXV0aG9yPjxZZWFyPjIwMTE8L1llYXI+PFJl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eXdvcmQ+PGtleXdvcmQ+QW50aXJoZXVtYXRpYyBBZ2VudHMvKmFkbWluaXN0cmF0aW9uICZhbXA7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==
</w:fldData>
        </w:fldChar>
      </w:r>
      <w:r w:rsidR="003B4332" w:rsidRPr="008B497D">
        <w:instrText xml:space="preserve"> ADDIN EN.CITE </w:instrText>
      </w:r>
      <w:r w:rsidR="003B4332" w:rsidRPr="008B497D">
        <w:fldChar w:fldCharType="begin">
          <w:fldData xml:space="preserve">PEVuZE5vdGU+PENpdGU+PEF1dGhvcj5FbWVyeTwvQXV0aG9yPjxZZWFyPjIwMTE8L1llYXI+PFJl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==
</w:fldData>
        </w:fldChar>
      </w:r>
      <w:r w:rsidR="003B4332" w:rsidRPr="008B497D">
        <w:instrText xml:space="preserve"> ADDIN EN.CITE.DATA </w:instrText>
      </w:r>
      <w:r w:rsidR="003B4332" w:rsidRPr="008B497D">
        <w:fldChar w:fldCharType="end"/>
      </w:r>
      <w:r w:rsidR="00611D83" w:rsidRPr="008B497D">
        <w:fldChar w:fldCharType="separate"/>
      </w:r>
      <w:r w:rsidR="003B4332" w:rsidRPr="008B497D">
        <w:rPr>
          <w:noProof/>
        </w:rPr>
        <w:t>(</w:t>
      </w:r>
      <w:hyperlink w:anchor="_ENREF_3" w:tooltip="Emery, 2011 #10" w:history="1">
        <w:r w:rsidR="005A2885" w:rsidRPr="008B497D">
          <w:rPr>
            <w:noProof/>
          </w:rPr>
          <w:t>3</w:t>
        </w:r>
      </w:hyperlink>
      <w:r w:rsidR="003B4332" w:rsidRPr="008B497D">
        <w:rPr>
          <w:noProof/>
        </w:rPr>
        <w:t xml:space="preserve">, </w:t>
      </w:r>
      <w:hyperlink w:anchor="_ENREF_4" w:tooltip="Weinblatt, 2013 #4" w:history="1">
        <w:r w:rsidR="005A2885" w:rsidRPr="008B497D">
          <w:rPr>
            <w:noProof/>
          </w:rPr>
          <w:t>4</w:t>
        </w:r>
      </w:hyperlink>
      <w:r w:rsidR="003B4332" w:rsidRPr="008B497D">
        <w:rPr>
          <w:noProof/>
        </w:rPr>
        <w:t>)</w:t>
      </w:r>
      <w:r w:rsidR="00611D83" w:rsidRPr="008B497D">
        <w:fldChar w:fldCharType="end"/>
      </w:r>
      <w:r w:rsidR="00E32759" w:rsidRPr="008B497D">
        <w:t xml:space="preserve">, and </w:t>
      </w:r>
      <w:r w:rsidR="000735C8" w:rsidRPr="008B497D">
        <w:t xml:space="preserve">in </w:t>
      </w:r>
      <w:r w:rsidR="00E32759" w:rsidRPr="008B497D">
        <w:t>anti-TNF-experienced patients</w:t>
      </w:r>
      <w:r w:rsidR="00643627" w:rsidRPr="008B497D">
        <w:t xml:space="preserve"> </w:t>
      </w:r>
      <w:r w:rsidR="00611D83" w:rsidRPr="008B497D">
        <w:fldChar w:fldCharType="begin">
          <w:fldData xml:space="preserve">PEVuZE5vdGU+PENpdGU+PEF1dGhvcj5TbW9sZW48L0F1dGhvcj48WWVhcj4yMDA5PC9ZZWFyPjxS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</w:fldData>
        </w:fldChar>
      </w:r>
      <w:r w:rsidR="003B4332" w:rsidRPr="008B497D">
        <w:instrText xml:space="preserve"> ADDIN EN.CITE </w:instrText>
      </w:r>
      <w:r w:rsidR="003B4332" w:rsidRPr="008B497D">
        <w:fldChar w:fldCharType="begin">
          <w:fldData xml:space="preserve">PEVuZE5vdGU+PENpdGU+PEF1dGhvcj5TbW9sZW48L0F1dGhvcj48WWVhcj4yMDA5PC9ZZWFyPjxS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</w:fldData>
        </w:fldChar>
      </w:r>
      <w:r w:rsidR="003B4332" w:rsidRPr="008B497D">
        <w:instrText xml:space="preserve"> ADDIN EN.CITE.DATA </w:instrText>
      </w:r>
      <w:r w:rsidR="003B4332" w:rsidRPr="008B497D">
        <w:fldChar w:fldCharType="end"/>
      </w:r>
      <w:r w:rsidR="00611D83" w:rsidRPr="008B497D">
        <w:fldChar w:fldCharType="separate"/>
      </w:r>
      <w:r w:rsidR="003B4332" w:rsidRPr="008B497D">
        <w:rPr>
          <w:noProof/>
        </w:rPr>
        <w:t>(</w:t>
      </w:r>
      <w:hyperlink w:anchor="_ENREF_5" w:tooltip="Smolen, 2009 #5" w:history="1">
        <w:r w:rsidR="005A2885" w:rsidRPr="008B497D">
          <w:rPr>
            <w:noProof/>
          </w:rPr>
          <w:t>5</w:t>
        </w:r>
      </w:hyperlink>
      <w:r w:rsidR="003B4332" w:rsidRPr="008B497D">
        <w:rPr>
          <w:noProof/>
        </w:rPr>
        <w:t>)</w:t>
      </w:r>
      <w:r w:rsidR="00611D83" w:rsidRPr="008B497D">
        <w:fldChar w:fldCharType="end"/>
      </w:r>
      <w:r w:rsidR="00652462" w:rsidRPr="008B497D">
        <w:t xml:space="preserve">. </w:t>
      </w:r>
    </w:p>
    <w:p w14:paraId="1309F572" w14:textId="3AAB9C9D" w:rsidR="00CC7F34" w:rsidRPr="008B497D" w:rsidRDefault="008D3555" w:rsidP="00F40EE3">
      <w:r w:rsidRPr="008B497D">
        <w:t xml:space="preserve">GO-MORE </w:t>
      </w:r>
      <w:r w:rsidR="00652462" w:rsidRPr="008B497D">
        <w:t xml:space="preserve">was a large open-label, multinational, multicenter, prospective phase 3 trial evaluating </w:t>
      </w:r>
      <w:r w:rsidRPr="008B497D">
        <w:t>add-on therapy with golimumab in biologic-naïve patients with active RA</w:t>
      </w:r>
      <w:r w:rsidR="00E61D33" w:rsidRPr="008B497D">
        <w:t xml:space="preserve"> </w:t>
      </w:r>
      <w:r w:rsidR="00611D83" w:rsidRPr="008B497D">
        <w:fldChar w:fldCharType="begin">
          <w:fldData xml:space="preserve">PEVuZE5vdGU+PENpdGU+PEF1dGhvcj5Db21iZTwvQXV0aG9yPjxZZWFyPjIwMTQ8L1llYXI+PFJl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ZGlzZWFzZXM8L2FiYnItMT48L2FsdC1wZXJpb2RpY2FsPjxwYWdlcz4xNDc3LTg2PC9wYWdlcz48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</w:fldData>
        </w:fldChar>
      </w:r>
      <w:r w:rsidR="003B4332" w:rsidRPr="008B497D">
        <w:instrText xml:space="preserve"> ADDIN EN.CITE </w:instrText>
      </w:r>
      <w:r w:rsidR="003B4332" w:rsidRPr="008B497D">
        <w:fldChar w:fldCharType="begin">
          <w:fldData xml:space="preserve">PEVuZE5vdGU+PENpdGU+PEF1dGhvcj5Db21iZTwvQXV0aG9yPjxZZWFyPjIwMTQ8L1llYXI+PFJl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ZGlzZWFzZXM8L2FiYnItMT48L2FsdC1wZXJpb2RpY2FsPjxwYWdlcz4xNDc3LTg2PC9wYWdlcz48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</w:fldData>
        </w:fldChar>
      </w:r>
      <w:r w:rsidR="003B4332" w:rsidRPr="008B497D">
        <w:instrText xml:space="preserve"> ADDIN EN.CITE.DATA </w:instrText>
      </w:r>
      <w:r w:rsidR="003B4332" w:rsidRPr="008B497D">
        <w:fldChar w:fldCharType="end"/>
      </w:r>
      <w:r w:rsidR="00611D83" w:rsidRPr="008B497D">
        <w:fldChar w:fldCharType="separate"/>
      </w:r>
      <w:r w:rsidR="003B4332" w:rsidRPr="008B497D">
        <w:rPr>
          <w:noProof/>
        </w:rPr>
        <w:t>(</w:t>
      </w:r>
      <w:hyperlink w:anchor="_ENREF_6" w:tooltip="Combe, 2014 #7" w:history="1">
        <w:r w:rsidR="005A2885" w:rsidRPr="008B497D">
          <w:rPr>
            <w:noProof/>
          </w:rPr>
          <w:t>6</w:t>
        </w:r>
      </w:hyperlink>
      <w:r w:rsidR="003B4332" w:rsidRPr="008B497D">
        <w:rPr>
          <w:noProof/>
        </w:rPr>
        <w:t>)</w:t>
      </w:r>
      <w:r w:rsidR="00611D83" w:rsidRPr="008B497D">
        <w:fldChar w:fldCharType="end"/>
      </w:r>
      <w:r w:rsidR="00F40EE3" w:rsidRPr="008B497D">
        <w:t xml:space="preserve">. </w:t>
      </w:r>
      <w:r w:rsidR="00CC7F34" w:rsidRPr="008B497D">
        <w:t>During the study, p</w:t>
      </w:r>
      <w:r w:rsidR="00F40EE3" w:rsidRPr="008B497D">
        <w:t xml:space="preserve">atients received </w:t>
      </w:r>
      <w:r w:rsidR="00F7760D" w:rsidRPr="008B497D">
        <w:t xml:space="preserve">subcutaneous golimumab 50 mg once monthly for 6 months in addition </w:t>
      </w:r>
      <w:r w:rsidR="00CC7F34" w:rsidRPr="008B497D">
        <w:t xml:space="preserve">to </w:t>
      </w:r>
      <w:r w:rsidR="00F7760D" w:rsidRPr="008B497D">
        <w:t xml:space="preserve">the </w:t>
      </w:r>
      <w:r w:rsidR="0019113A" w:rsidRPr="008B497D">
        <w:t>cs</w:t>
      </w:r>
      <w:r w:rsidR="00F7760D" w:rsidRPr="008B497D">
        <w:t>DMARDs they were already receiving</w:t>
      </w:r>
      <w:r w:rsidR="00F40EE3" w:rsidRPr="008B497D">
        <w:t>. At the end of 6 months,</w:t>
      </w:r>
      <w:r w:rsidR="00F7760D" w:rsidRPr="008B497D">
        <w:t xml:space="preserve"> 82</w:t>
      </w:r>
      <w:r w:rsidR="00CC7F34" w:rsidRPr="008B497D">
        <w:t>.1</w:t>
      </w:r>
      <w:r w:rsidR="00F7760D" w:rsidRPr="008B497D">
        <w:t xml:space="preserve">% of patients achieved a good or moderate response </w:t>
      </w:r>
      <w:r w:rsidR="00DC3CC5" w:rsidRPr="008B497D">
        <w:t xml:space="preserve">and </w:t>
      </w:r>
      <w:r w:rsidR="00F7760D" w:rsidRPr="008B497D">
        <w:t>2</w:t>
      </w:r>
      <w:r w:rsidR="00CC7F34" w:rsidRPr="008B497D">
        <w:t>3.9</w:t>
      </w:r>
      <w:r w:rsidR="00F7760D" w:rsidRPr="008B497D">
        <w:t xml:space="preserve">% </w:t>
      </w:r>
      <w:r w:rsidR="00F40EE3" w:rsidRPr="008B497D">
        <w:t xml:space="preserve">of patients </w:t>
      </w:r>
      <w:r w:rsidR="00F7760D" w:rsidRPr="008B497D">
        <w:t>achieved clinical remission</w:t>
      </w:r>
      <w:r w:rsidR="00F40EE3" w:rsidRPr="008B497D">
        <w:t xml:space="preserve"> </w:t>
      </w:r>
      <w:r w:rsidR="00DC3CC5" w:rsidRPr="008B497D">
        <w:t>according to European League Against Rheumatism (EULAR) criteria.</w:t>
      </w:r>
    </w:p>
    <w:p w14:paraId="0019C686" w14:textId="00DB89FF" w:rsidR="00561D20" w:rsidRPr="008B497D" w:rsidRDefault="00F40EE3" w:rsidP="00F40EE3">
      <w:r w:rsidRPr="008B497D">
        <w:t xml:space="preserve">GO-MORE included </w:t>
      </w:r>
      <w:r w:rsidR="00F53DAC" w:rsidRPr="008B497D">
        <w:t>3336</w:t>
      </w:r>
      <w:r w:rsidRPr="008B497D">
        <w:t xml:space="preserve"> patients </w:t>
      </w:r>
      <w:r w:rsidR="00F53DAC" w:rsidRPr="008B497D">
        <w:t>recruited at 475 centers in</w:t>
      </w:r>
      <w:r w:rsidRPr="008B497D">
        <w:t xml:space="preserve"> </w:t>
      </w:r>
      <w:r w:rsidR="00F53DAC" w:rsidRPr="008B497D">
        <w:t>40</w:t>
      </w:r>
      <w:r w:rsidR="00EC190B" w:rsidRPr="008B497D">
        <w:t xml:space="preserve"> countries</w:t>
      </w:r>
      <w:r w:rsidRPr="008B497D">
        <w:t xml:space="preserve">. This </w:t>
      </w:r>
      <w:r w:rsidR="0079784C" w:rsidRPr="008B497D">
        <w:t>large, heterogeneous</w:t>
      </w:r>
      <w:r w:rsidRPr="008B497D">
        <w:t>, and geographical</w:t>
      </w:r>
      <w:r w:rsidR="00C812A4" w:rsidRPr="008B497D">
        <w:t>ly</w:t>
      </w:r>
      <w:r w:rsidRPr="008B497D">
        <w:t xml:space="preserve"> disperse</w:t>
      </w:r>
      <w:r w:rsidR="0079784C" w:rsidRPr="008B497D">
        <w:t xml:space="preserve"> population </w:t>
      </w:r>
      <w:r w:rsidRPr="008B497D">
        <w:t>was intended</w:t>
      </w:r>
      <w:r w:rsidR="00F7760D" w:rsidRPr="008B497D">
        <w:t xml:space="preserve"> </w:t>
      </w:r>
      <w:r w:rsidRPr="008B497D">
        <w:t xml:space="preserve">to </w:t>
      </w:r>
      <w:r w:rsidR="00F7760D" w:rsidRPr="008B497D">
        <w:t>obtain</w:t>
      </w:r>
      <w:r w:rsidR="0079784C" w:rsidRPr="008B497D">
        <w:t xml:space="preserve"> information </w:t>
      </w:r>
      <w:r w:rsidRPr="008B497D">
        <w:t xml:space="preserve">relevant </w:t>
      </w:r>
      <w:r w:rsidR="0079784C" w:rsidRPr="008B497D">
        <w:t>to daily clinical practice</w:t>
      </w:r>
      <w:r w:rsidR="00F7760D" w:rsidRPr="008B497D">
        <w:t xml:space="preserve"> in each of the regions</w:t>
      </w:r>
      <w:r w:rsidR="006B1E07" w:rsidRPr="008B497D">
        <w:t xml:space="preserve"> and countries</w:t>
      </w:r>
      <w:r w:rsidR="00F7760D" w:rsidRPr="008B497D">
        <w:t xml:space="preserve">. </w:t>
      </w:r>
      <w:r w:rsidR="00C812A4" w:rsidRPr="008B497D">
        <w:t>Therefore</w:t>
      </w:r>
      <w:r w:rsidRPr="008B497D">
        <w:t xml:space="preserve">, </w:t>
      </w:r>
      <w:r w:rsidR="00F7760D" w:rsidRPr="008B497D">
        <w:t xml:space="preserve">in a planned post-hoc analysis, </w:t>
      </w:r>
      <w:r w:rsidR="008D3555" w:rsidRPr="008B497D">
        <w:t xml:space="preserve">baseline characteristics and </w:t>
      </w:r>
      <w:r w:rsidR="006B1E07" w:rsidRPr="008B497D">
        <w:t>response</w:t>
      </w:r>
      <w:r w:rsidR="00F7760D" w:rsidRPr="008B497D">
        <w:t xml:space="preserve"> at 6 months</w:t>
      </w:r>
      <w:r w:rsidR="008D3555" w:rsidRPr="008B497D">
        <w:t xml:space="preserve"> </w:t>
      </w:r>
      <w:r w:rsidRPr="008B497D">
        <w:t xml:space="preserve">were determined for </w:t>
      </w:r>
      <w:r w:rsidR="00F7760D" w:rsidRPr="008B497D">
        <w:t xml:space="preserve">the different </w:t>
      </w:r>
      <w:r w:rsidRPr="008B497D">
        <w:t xml:space="preserve">included </w:t>
      </w:r>
      <w:r w:rsidR="00D762D5" w:rsidRPr="008B497D">
        <w:t xml:space="preserve">geographical </w:t>
      </w:r>
      <w:r w:rsidR="00F7760D" w:rsidRPr="008B497D">
        <w:t>regions.</w:t>
      </w:r>
    </w:p>
    <w:p w14:paraId="77E1A751" w14:textId="77777777" w:rsidR="00CE1751" w:rsidRPr="008B497D" w:rsidRDefault="00CE1751" w:rsidP="00EF37A1">
      <w:pPr>
        <w:pStyle w:val="Heading1"/>
      </w:pPr>
      <w:r w:rsidRPr="008B497D">
        <w:t>Materials and methods</w:t>
      </w:r>
    </w:p>
    <w:p w14:paraId="26DCC7D0" w14:textId="2E8CCC13" w:rsidR="00EF37A1" w:rsidRPr="008B497D" w:rsidRDefault="00EF37A1" w:rsidP="00EF37A1">
      <w:r w:rsidRPr="008B497D">
        <w:t xml:space="preserve">The objective of this </w:t>
      </w:r>
      <w:r w:rsidR="00C44412" w:rsidRPr="008B497D">
        <w:t xml:space="preserve">planned post-hoc </w:t>
      </w:r>
      <w:r w:rsidRPr="008B497D">
        <w:t xml:space="preserve">analysis was to compare, across geographic regions, baseline disease levels and remission rates among biologic-naïve RA patients during 6 months of add-on golimumab treatment in the GO-MORE trial </w:t>
      </w:r>
      <w:r w:rsidRPr="008B497D">
        <w:fldChar w:fldCharType="begin">
          <w:fldData xml:space="preserve">PEVuZE5vdGU+PENpdGU+PEF1dGhvcj5Db21iZTwvQXV0aG9yPjxZZWFyPjIwMTQ8L1llYXI+PFJl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ZGlzZWFzZXM8L2FiYnItMT48L2FsdC1wZXJpb2RpY2FsPjxwYWdlcz4xNDc3LTg2PC9wYWdlcz48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</w:fldData>
        </w:fldChar>
      </w:r>
      <w:r w:rsidR="00617271" w:rsidRPr="008B497D">
        <w:instrText xml:space="preserve"> ADDIN EN.CITE </w:instrText>
      </w:r>
      <w:r w:rsidR="00617271" w:rsidRPr="008B497D">
        <w:fldChar w:fldCharType="begin">
          <w:fldData xml:space="preserve">PEVuZE5vdGU+PENpdGU+PEF1dGhvcj5Db21iZTwvQXV0aG9yPjxZZWFyPjIwMTQ8L1llYXI+PFJl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ZGlzZWFzZXM8L2FiYnItMT48L2FsdC1wZXJpb2RpY2FsPjxwYWdlcz4xNDc3LTg2PC9wYWdlcz48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</w:fldData>
        </w:fldChar>
      </w:r>
      <w:r w:rsidR="00617271" w:rsidRPr="008B497D">
        <w:instrText xml:space="preserve"> ADDIN EN.CITE.DATA </w:instrText>
      </w:r>
      <w:r w:rsidR="00617271" w:rsidRPr="008B497D">
        <w:fldChar w:fldCharType="end"/>
      </w:r>
      <w:r w:rsidRPr="008B497D">
        <w:fldChar w:fldCharType="separate"/>
      </w:r>
      <w:r w:rsidR="00617271" w:rsidRPr="008B497D">
        <w:rPr>
          <w:noProof/>
        </w:rPr>
        <w:t>(</w:t>
      </w:r>
      <w:hyperlink w:anchor="_ENREF_6" w:tooltip="Combe, 2014 #7" w:history="1">
        <w:r w:rsidR="005A2885" w:rsidRPr="008B497D">
          <w:rPr>
            <w:noProof/>
          </w:rPr>
          <w:t>6</w:t>
        </w:r>
      </w:hyperlink>
      <w:r w:rsidR="00617271" w:rsidRPr="008B497D">
        <w:rPr>
          <w:noProof/>
        </w:rPr>
        <w:t>)</w:t>
      </w:r>
      <w:r w:rsidRPr="008B497D">
        <w:fldChar w:fldCharType="end"/>
      </w:r>
      <w:r w:rsidRPr="008B497D">
        <w:t xml:space="preserve">. GO-MORE was approved by the appropriate research ethics committees and was conducted in accordance with the Declaration of </w:t>
      </w:r>
      <w:r w:rsidRPr="008B497D">
        <w:lastRenderedPageBreak/>
        <w:t xml:space="preserve">Helsinki and standards of good clinical research practice, and all included patients provided written informed consent. </w:t>
      </w:r>
    </w:p>
    <w:p w14:paraId="7EEA4190" w14:textId="314DCA7F" w:rsidR="00EF37A1" w:rsidRPr="008B497D" w:rsidRDefault="00C812A4" w:rsidP="00EF37A1">
      <w:r w:rsidRPr="008B497D">
        <w:t>T</w:t>
      </w:r>
      <w:r w:rsidR="00EF37A1" w:rsidRPr="008B497D">
        <w:t xml:space="preserve">he GO-MORE trial included adults with a diagnosis of RA according to the 1987 revised American College of Rheumatology (ACR) criteria who had active disease (28-joint disease activity score calculated using the erythrocyte sedimentation rate [DAS28-ESR] </w:t>
      </w:r>
      <w:r w:rsidR="00EF37A1" w:rsidRPr="008B497D">
        <w:sym w:font="Symbol" w:char="F0B3"/>
      </w:r>
      <w:r w:rsidR="00D762D5" w:rsidRPr="008B497D">
        <w:t xml:space="preserve"> </w:t>
      </w:r>
      <w:r w:rsidR="00EF37A1" w:rsidRPr="008B497D">
        <w:t xml:space="preserve">3.2) despite </w:t>
      </w:r>
      <w:r w:rsidR="002066A1" w:rsidRPr="008B497D">
        <w:t>cs</w:t>
      </w:r>
      <w:r w:rsidR="00EF37A1" w:rsidRPr="008B497D">
        <w:t xml:space="preserve">DMARD treatment. Patients had to have used at least one </w:t>
      </w:r>
      <w:r w:rsidR="002066A1" w:rsidRPr="008B497D">
        <w:t>cs</w:t>
      </w:r>
      <w:r w:rsidR="00EF37A1" w:rsidRPr="008B497D">
        <w:t xml:space="preserve">DMARD at a stable dose for at least 1 month and had to have been able to maintain the dose during the trial. Patients received subcutaneous golimumab 50 mg administered by an autoinjector device once monthly for 6 months. The patients were allowed to continue the following </w:t>
      </w:r>
      <w:r w:rsidR="002066A1" w:rsidRPr="008B497D">
        <w:t>cs</w:t>
      </w:r>
      <w:r w:rsidR="00EF37A1" w:rsidRPr="008B497D">
        <w:t>DMARDs: methotrexate, sulfasalazine, hydroxychloroquine, chloroquine, chloroquine phosphate, leflunomide, gold salts, azathioprine, and cyclosporine. The primary efficacy assessment was the proportion of patients who achieved a good or moderate EULAR response at the end of month 6 (DAS28-ESR improvement &gt; 1.2 from any baseline score or improvement of 0.6–1.2 from a baseline score ≤</w:t>
      </w:r>
      <w:r w:rsidR="00D762D5" w:rsidRPr="008B497D">
        <w:t xml:space="preserve"> </w:t>
      </w:r>
      <w:r w:rsidR="00EF37A1" w:rsidRPr="008B497D">
        <w:t xml:space="preserve">5.1) </w:t>
      </w:r>
      <w:r w:rsidR="00EF37A1" w:rsidRPr="008B497D">
        <w:fldChar w:fldCharType="begin"/>
      </w:r>
      <w:r w:rsidR="00617271" w:rsidRPr="008B497D">
        <w:instrText xml:space="preserve"> ADDIN EN.CITE &lt;EndNote&gt;&lt;Cite&gt;&lt;Author&gt;Fransen&lt;/Author&gt;&lt;Year&gt;2009&lt;/Year&gt;&lt;RecNum&gt;21&lt;/RecNum&gt;&lt;DisplayText&gt;(7)&lt;/DisplayText&gt;&lt;record&gt;&lt;rec-number&gt;21&lt;/rec-number&gt;&lt;foreign-keys&gt;&lt;key app="EN" db-id="fersa2zatxezsmefatopse2detpvz0zedsde"&gt;21&lt;/key&gt;&lt;/foreign-keys&gt;&lt;ref-type name="Journal Article"&gt;17&lt;/ref-type&gt;&lt;contributors&gt;&lt;authors&gt;&lt;author&gt;Fransen, J.&lt;/author&gt;&lt;author&gt;van Riel, P. L.&lt;/author&gt;&lt;/authors&gt;&lt;/contributors&gt;&lt;auth-address&gt;Department of Rheumatology, Radboud University Nijmegen Medical Centre, PO Box 9101, NL-6500HB Nijmegen, The Netherlands. J.Fransen@reuma.umcn.nl&lt;/auth-address&gt;&lt;titles&gt;&lt;title&gt;The Disease Activity Score and the EULAR response criteria&lt;/title&gt;&lt;secondary-title&gt;Rheum Dis Clin North Am&lt;/secondary-title&gt;&lt;alt-title&gt;Rheumatic diseases clinics of North America&lt;/alt-title&gt;&lt;/titles&gt;&lt;periodical&gt;&lt;full-title&gt;Rheum Dis Clin North Am&lt;/full-title&gt;&lt;abbr-1&gt;Rheumatic diseases clinics of North America&lt;/abbr-1&gt;&lt;/periodical&gt;&lt;alt-periodical&gt;&lt;full-title&gt;Rheum Dis Clin North Am&lt;/full-title&gt;&lt;abbr-1&gt;Rheumatic diseases clinics of North America&lt;/abbr-1&gt;&lt;/alt-periodical&gt;&lt;pages&gt;745-57, vii-viii&lt;/pages&gt;&lt;volume&gt;35&lt;/volume&gt;&lt;number&gt;4&lt;/number&gt;&lt;edition&gt;2009/12/08&lt;/edition&gt;&lt;keywords&gt;&lt;keyword&gt;Arthritis, Rheumatoid/*diagnosis/*physiopathology&lt;/keyword&gt;&lt;keyword&gt;*Disability Evaluation&lt;/keyword&gt;&lt;keyword&gt;*Health Status&lt;/keyword&gt;&lt;keyword&gt;Humans&lt;/keyword&gt;&lt;keyword&gt;*Severity of Illness Index&lt;/keyword&gt;&lt;/keywords&gt;&lt;dates&gt;&lt;year&gt;2009&lt;/year&gt;&lt;pub-dates&gt;&lt;date&gt;Nov&lt;/date&gt;&lt;/pub-dates&gt;&lt;/dates&gt;&lt;isbn&gt;1558-3163 (Electronic)&amp;#xD;0889-857X (Linking)&lt;/isbn&gt;&lt;accession-num&gt;19962619&lt;/accession-num&gt;&lt;work-type&gt;Review&lt;/work-type&gt;&lt;urls&gt;&lt;related-urls&gt;&lt;url&gt;http://www.ncbi.nlm.nih.gov/pubmed/19962619&lt;/url&gt;&lt;/related-urls&gt;&lt;/urls&gt;&lt;electronic-resource-num&gt;10.1016/j.rdc.2009.10.001&lt;/electronic-resource-num&gt;&lt;language&gt;eng&lt;/language&gt;&lt;/record&gt;&lt;/Cite&gt;&lt;/EndNote&gt;</w:instrText>
      </w:r>
      <w:r w:rsidR="00EF37A1" w:rsidRPr="008B497D">
        <w:fldChar w:fldCharType="separate"/>
      </w:r>
      <w:r w:rsidR="00617271" w:rsidRPr="008B497D">
        <w:rPr>
          <w:noProof/>
        </w:rPr>
        <w:t>(</w:t>
      </w:r>
      <w:hyperlink w:anchor="_ENREF_7" w:tooltip="Fransen, 2009 #21" w:history="1">
        <w:r w:rsidR="005A2885" w:rsidRPr="008B497D">
          <w:rPr>
            <w:noProof/>
          </w:rPr>
          <w:t>7</w:t>
        </w:r>
      </w:hyperlink>
      <w:r w:rsidR="00617271" w:rsidRPr="008B497D">
        <w:rPr>
          <w:noProof/>
        </w:rPr>
        <w:t>)</w:t>
      </w:r>
      <w:r w:rsidR="00EF37A1" w:rsidRPr="008B497D">
        <w:fldChar w:fldCharType="end"/>
      </w:r>
      <w:r w:rsidR="00EF37A1" w:rsidRPr="008B497D">
        <w:t>. No statistical tests were performed</w:t>
      </w:r>
      <w:r w:rsidR="00C44412" w:rsidRPr="008B497D">
        <w:t xml:space="preserve"> for this post-hoc analysis</w:t>
      </w:r>
      <w:r w:rsidR="00EF37A1" w:rsidRPr="008B497D">
        <w:t>, and results are presented on</w:t>
      </w:r>
      <w:r w:rsidR="00157147" w:rsidRPr="008B497D">
        <w:t>ly using descriptive statistics as calculated using Microsoft Excel version 14.0.</w:t>
      </w:r>
    </w:p>
    <w:p w14:paraId="2E8CD265" w14:textId="77777777" w:rsidR="00CE1751" w:rsidRPr="008B497D" w:rsidRDefault="00CE1751" w:rsidP="00CE1751">
      <w:pPr>
        <w:pStyle w:val="Heading1"/>
      </w:pPr>
      <w:r w:rsidRPr="008B497D">
        <w:t>Results</w:t>
      </w:r>
    </w:p>
    <w:p w14:paraId="45072776" w14:textId="0955BADF" w:rsidR="00CD4AFF" w:rsidRPr="008B497D" w:rsidRDefault="00CD4AFF" w:rsidP="00CD4AFF">
      <w:r w:rsidRPr="008B497D">
        <w:t>This analysis included 3280 participants from the GO-MORE trial</w:t>
      </w:r>
      <w:r w:rsidR="00C44412" w:rsidRPr="008B497D">
        <w:t>, including 1818 form</w:t>
      </w:r>
      <w:r w:rsidRPr="008B497D">
        <w:t xml:space="preserve"> Europe</w:t>
      </w:r>
      <w:r w:rsidR="00C44412" w:rsidRPr="008B497D">
        <w:t xml:space="preserve">, 906 from </w:t>
      </w:r>
      <w:r w:rsidRPr="008B497D">
        <w:t>Latin America</w:t>
      </w:r>
      <w:r w:rsidR="00C44412" w:rsidRPr="008B497D">
        <w:t xml:space="preserve">, 218 from </w:t>
      </w:r>
      <w:r w:rsidRPr="008B497D">
        <w:t>Canada</w:t>
      </w:r>
      <w:r w:rsidR="00C44412" w:rsidRPr="008B497D">
        <w:t xml:space="preserve">, 133 from </w:t>
      </w:r>
      <w:r w:rsidRPr="008B497D">
        <w:t>Asia</w:t>
      </w:r>
      <w:r w:rsidR="00C44412" w:rsidRPr="008B497D">
        <w:t xml:space="preserve">, 117 from </w:t>
      </w:r>
      <w:r w:rsidRPr="008B497D">
        <w:t>South Africa</w:t>
      </w:r>
      <w:r w:rsidR="00C44412" w:rsidRPr="008B497D">
        <w:t xml:space="preserve">, </w:t>
      </w:r>
      <w:r w:rsidRPr="008B497D">
        <w:t xml:space="preserve">and </w:t>
      </w:r>
      <w:r w:rsidR="00C44412" w:rsidRPr="008B497D">
        <w:t xml:space="preserve">88 from </w:t>
      </w:r>
      <w:r w:rsidRPr="008B497D">
        <w:t>the Middle East.</w:t>
      </w:r>
    </w:p>
    <w:p w14:paraId="6B703D89" w14:textId="77777777" w:rsidR="00EF37A1" w:rsidRPr="008B497D" w:rsidRDefault="00EF37A1" w:rsidP="00EF37A1">
      <w:pPr>
        <w:pStyle w:val="Heading2"/>
      </w:pPr>
      <w:r w:rsidRPr="008B497D">
        <w:t>Baseline disease activity</w:t>
      </w:r>
    </w:p>
    <w:p w14:paraId="4BF5B099" w14:textId="391EBBD2" w:rsidR="00567702" w:rsidRPr="008B497D" w:rsidRDefault="00D762D5" w:rsidP="00DC3CC5">
      <w:r w:rsidRPr="008B497D">
        <w:t xml:space="preserve">All participants included in this analysis had high or moderate disease </w:t>
      </w:r>
      <w:r w:rsidR="00653690" w:rsidRPr="008B497D">
        <w:t xml:space="preserve">activity according to EULAR criteria </w:t>
      </w:r>
      <w:r w:rsidR="00653690" w:rsidRPr="008B497D">
        <w:fldChar w:fldCharType="begin"/>
      </w:r>
      <w:r w:rsidR="00653690" w:rsidRPr="008B497D">
        <w:instrText xml:space="preserve"> ADDIN EN.CITE &lt;EndNote&gt;&lt;Cite&gt;&lt;Author&gt;Fransen&lt;/Author&gt;&lt;Year&gt;2009&lt;/Year&gt;&lt;RecNum&gt;21&lt;/RecNum&gt;&lt;DisplayText&gt;(7)&lt;/DisplayText&gt;&lt;record&gt;&lt;rec-number&gt;21&lt;/rec-number&gt;&lt;foreign-keys&gt;&lt;key app="EN" db-id="fersa2zatxezsmefatopse2detpvz0zedsde"&gt;21&lt;/key&gt;&lt;/foreign-keys&gt;&lt;ref-type name="Journal Article"&gt;17&lt;/ref-type&gt;&lt;contributors&gt;&lt;authors&gt;&lt;author&gt;Fransen, J.&lt;/author&gt;&lt;author&gt;van Riel, P. L.&lt;/author&gt;&lt;/authors&gt;&lt;/contributors&gt;&lt;auth-address&gt;Department of Rheumatology, Radboud University Nijmegen Medical Centre, PO Box 9101, NL-6500HB Nijmegen, The Netherlands. J.Fransen@reuma.umcn.nl&lt;/auth-address&gt;&lt;titles&gt;&lt;title&gt;The Disease Activity Score and the EULAR response criteria&lt;/title&gt;&lt;secondary-title&gt;Rheum Dis Clin North Am&lt;/secondary-title&gt;&lt;alt-title&gt;Rheumatic diseases clinics of North America&lt;/alt-title&gt;&lt;/titles&gt;&lt;periodical&gt;&lt;full-title&gt;Rheum Dis Clin North Am&lt;/full-title&gt;&lt;abbr-1&gt;Rheumatic diseases clinics of North America&lt;/abbr-1&gt;&lt;/periodical&gt;&lt;alt-periodical&gt;&lt;full-title&gt;Rheum Dis Clin North Am&lt;/full-title&gt;&lt;abbr-1&gt;Rheumatic diseases clinics of North America&lt;/abbr-1&gt;&lt;/alt-periodical&gt;&lt;pages&gt;745-57, vii-viii&lt;/pages&gt;&lt;volume&gt;35&lt;/volume&gt;&lt;number&gt;4&lt;/number&gt;&lt;edition&gt;2009/12/08&lt;/edition&gt;&lt;keywords&gt;&lt;keyword&gt;Arthritis, Rheumatoid/*diagnosis/*physiopathology&lt;/keyword&gt;&lt;keyword&gt;*Disability Evaluation&lt;/keyword&gt;&lt;keyword&gt;*Health Status&lt;/keyword&gt;&lt;keyword&gt;Humans&lt;/keyword&gt;&lt;keyword&gt;*Severity of Illness Index&lt;/keyword&gt;&lt;/keywords&gt;&lt;dates&gt;&lt;year&gt;2009&lt;/year&gt;&lt;pub-dates&gt;&lt;date&gt;Nov&lt;/date&gt;&lt;/pub-dates&gt;&lt;/dates&gt;&lt;isbn&gt;1558-3163 (Electronic)&amp;#xD;0889-857X (Linking)&lt;/isbn&gt;&lt;accession-num&gt;19962619&lt;/accession-num&gt;&lt;work-type&gt;Review&lt;/work-type&gt;&lt;urls&gt;&lt;related-urls&gt;&lt;url&gt;http://www.ncbi.nlm.nih.gov/pubmed/19962619&lt;/url&gt;&lt;/related-urls&gt;&lt;/urls&gt;&lt;electronic-resource-num&gt;10.1016/j.rdc.2009.10.001&lt;/electronic-resource-num&gt;&lt;language&gt;eng&lt;/language&gt;&lt;/record&gt;&lt;/Cite&gt;&lt;/EndNote&gt;</w:instrText>
      </w:r>
      <w:r w:rsidR="00653690" w:rsidRPr="008B497D">
        <w:fldChar w:fldCharType="separate"/>
      </w:r>
      <w:r w:rsidR="00653690" w:rsidRPr="008B497D">
        <w:rPr>
          <w:noProof/>
        </w:rPr>
        <w:t>(</w:t>
      </w:r>
      <w:hyperlink w:anchor="_ENREF_7" w:tooltip="Fransen, 2009 #21" w:history="1">
        <w:r w:rsidR="005A2885" w:rsidRPr="008B497D">
          <w:rPr>
            <w:noProof/>
          </w:rPr>
          <w:t>7</w:t>
        </w:r>
      </w:hyperlink>
      <w:r w:rsidR="00653690" w:rsidRPr="008B497D">
        <w:rPr>
          <w:noProof/>
        </w:rPr>
        <w:t>)</w:t>
      </w:r>
      <w:r w:rsidR="00653690" w:rsidRPr="008B497D">
        <w:fldChar w:fldCharType="end"/>
      </w:r>
      <w:r w:rsidR="00653690" w:rsidRPr="008B497D">
        <w:t>. High</w:t>
      </w:r>
      <w:r w:rsidR="00561D20" w:rsidRPr="008B497D">
        <w:t xml:space="preserve"> disease activity </w:t>
      </w:r>
      <w:r w:rsidR="00653690" w:rsidRPr="008B497D">
        <w:t xml:space="preserve">was </w:t>
      </w:r>
      <w:r w:rsidR="00561D20" w:rsidRPr="008B497D">
        <w:t>most common in South Africa</w:t>
      </w:r>
      <w:r w:rsidRPr="008B497D">
        <w:t xml:space="preserve"> (91.5%)</w:t>
      </w:r>
      <w:r w:rsidR="00561D20" w:rsidRPr="008B497D">
        <w:t>, Asia</w:t>
      </w:r>
      <w:r w:rsidRPr="008B497D">
        <w:t xml:space="preserve"> (92.5%)</w:t>
      </w:r>
      <w:r w:rsidR="00561D20" w:rsidRPr="008B497D">
        <w:t xml:space="preserve">, and Latin America </w:t>
      </w:r>
      <w:r w:rsidRPr="008B497D">
        <w:t xml:space="preserve">(90.7%) </w:t>
      </w:r>
      <w:r w:rsidR="00561D20" w:rsidRPr="008B497D">
        <w:t xml:space="preserve">and </w:t>
      </w:r>
      <w:r w:rsidRPr="008B497D">
        <w:t>least</w:t>
      </w:r>
      <w:r w:rsidR="00561D20" w:rsidRPr="008B497D">
        <w:t xml:space="preserve"> common in Europe</w:t>
      </w:r>
      <w:r w:rsidRPr="008B497D">
        <w:t xml:space="preserve"> (71.0%)</w:t>
      </w:r>
      <w:r w:rsidR="00561D20" w:rsidRPr="008B497D">
        <w:t>, Canada</w:t>
      </w:r>
      <w:r w:rsidRPr="008B497D">
        <w:t xml:space="preserve"> (77.0%)</w:t>
      </w:r>
      <w:r w:rsidR="00561D20" w:rsidRPr="008B497D">
        <w:t xml:space="preserve">, and </w:t>
      </w:r>
      <w:r w:rsidR="00561D20" w:rsidRPr="008B497D">
        <w:lastRenderedPageBreak/>
        <w:t>the Middle East</w:t>
      </w:r>
      <w:r w:rsidRPr="008B497D">
        <w:t xml:space="preserve"> (78.2%)</w:t>
      </w:r>
      <w:r w:rsidR="00561D20" w:rsidRPr="008B497D">
        <w:t xml:space="preserve"> (</w:t>
      </w:r>
      <w:r w:rsidR="00561D20" w:rsidRPr="008B497D">
        <w:rPr>
          <w:b/>
        </w:rPr>
        <w:t>Table 1</w:t>
      </w:r>
      <w:r w:rsidR="00561D20" w:rsidRPr="008B497D">
        <w:t xml:space="preserve">). </w:t>
      </w:r>
      <w:r w:rsidR="00DC3CC5" w:rsidRPr="008B497D">
        <w:t>As expected, the main components of EULAR disease activity, namely, the 28-jount disease activity scores calculated using the erythrocyte sedimentation rate (DAS28-</w:t>
      </w:r>
      <w:r w:rsidR="00567702" w:rsidRPr="008B497D">
        <w:t>ESR</w:t>
      </w:r>
      <w:r w:rsidR="00DC3CC5" w:rsidRPr="008B497D">
        <w:t>)</w:t>
      </w:r>
      <w:r w:rsidR="00567702" w:rsidRPr="008B497D">
        <w:t xml:space="preserve"> </w:t>
      </w:r>
      <w:r w:rsidR="00157147" w:rsidRPr="008B497D">
        <w:t>and</w:t>
      </w:r>
      <w:r w:rsidR="00DC3CC5" w:rsidRPr="008B497D">
        <w:t xml:space="preserve"> the C-reactive protein concentration (DAS28-</w:t>
      </w:r>
      <w:r w:rsidR="00567702" w:rsidRPr="008B497D">
        <w:t>CRP</w:t>
      </w:r>
      <w:r w:rsidR="00DC3CC5" w:rsidRPr="008B497D">
        <w:t>)</w:t>
      </w:r>
      <w:r w:rsidR="00567702" w:rsidRPr="008B497D">
        <w:t xml:space="preserve"> generally followed the same trend</w:t>
      </w:r>
      <w:r w:rsidR="00DC3CC5" w:rsidRPr="008B497D">
        <w:t xml:space="preserve">. </w:t>
      </w:r>
      <w:r w:rsidR="00C44412" w:rsidRPr="008B497D">
        <w:t>In contrast, d</w:t>
      </w:r>
      <w:r w:rsidR="00DC3CC5" w:rsidRPr="008B497D">
        <w:t>isease duration, 28-joint tender joint count</w:t>
      </w:r>
      <w:r w:rsidR="00C44412" w:rsidRPr="008B497D">
        <w:t>s</w:t>
      </w:r>
      <w:r w:rsidR="00DC3CC5" w:rsidRPr="008B497D">
        <w:t xml:space="preserve">, </w:t>
      </w:r>
      <w:r w:rsidR="009D246B" w:rsidRPr="008B497D">
        <w:t xml:space="preserve">and </w:t>
      </w:r>
      <w:r w:rsidR="00DC3CC5" w:rsidRPr="008B497D">
        <w:t>28-joint swollen joint count</w:t>
      </w:r>
      <w:r w:rsidR="00C44412" w:rsidRPr="008B497D">
        <w:t>s</w:t>
      </w:r>
      <w:r w:rsidR="009D246B" w:rsidRPr="008B497D">
        <w:t xml:space="preserve"> differed little between regions.</w:t>
      </w:r>
    </w:p>
    <w:p w14:paraId="2B84B2C7" w14:textId="77777777" w:rsidR="00EF37A1" w:rsidRPr="008B497D" w:rsidRDefault="00EF37A1" w:rsidP="00EF37A1">
      <w:pPr>
        <w:pStyle w:val="Heading2"/>
      </w:pPr>
      <w:r w:rsidRPr="008B497D">
        <w:t>Concomitant treatments</w:t>
      </w:r>
    </w:p>
    <w:p w14:paraId="1CCB43ED" w14:textId="20ADEDB1" w:rsidR="00DC3CC5" w:rsidRPr="008B497D" w:rsidRDefault="00DF378E" w:rsidP="00DC3CC5">
      <w:r w:rsidRPr="008B497D">
        <w:t>In all geographic regions, golimumab was used in combination with methotrexate</w:t>
      </w:r>
      <w:r w:rsidR="00153C9B" w:rsidRPr="008B497D">
        <w:t xml:space="preserve"> alone or with a combination with methotrexate and other </w:t>
      </w:r>
      <w:r w:rsidR="007B3FFF">
        <w:t>c</w:t>
      </w:r>
      <w:r w:rsidR="00153C9B" w:rsidRPr="008B497D">
        <w:t>sDMARDs</w:t>
      </w:r>
      <w:r w:rsidRPr="008B497D">
        <w:t xml:space="preserve"> (</w:t>
      </w:r>
      <w:r w:rsidRPr="008B497D">
        <w:rPr>
          <w:b/>
        </w:rPr>
        <w:t>Table 2</w:t>
      </w:r>
      <w:r w:rsidRPr="008B497D">
        <w:t>)</w:t>
      </w:r>
      <w:r w:rsidR="00DC3CC5" w:rsidRPr="008B497D">
        <w:t xml:space="preserve">. Concomitant corticosteroids were used by </w:t>
      </w:r>
      <w:r w:rsidR="00C033C1" w:rsidRPr="008B497D">
        <w:t>44</w:t>
      </w:r>
      <w:r w:rsidR="00153C9B" w:rsidRPr="008B497D">
        <w:t>%</w:t>
      </w:r>
      <w:r w:rsidRPr="008B497D">
        <w:t>–</w:t>
      </w:r>
      <w:r w:rsidR="00DC3CC5" w:rsidRPr="008B497D">
        <w:t>78%</w:t>
      </w:r>
      <w:r w:rsidR="00153C9B" w:rsidRPr="008B497D">
        <w:t xml:space="preserve"> of</w:t>
      </w:r>
      <w:r w:rsidR="00DC3CC5" w:rsidRPr="008B497D">
        <w:t xml:space="preserve"> patients.</w:t>
      </w:r>
      <w:r w:rsidR="00943343" w:rsidRPr="008B497D">
        <w:t xml:space="preserve"> </w:t>
      </w:r>
    </w:p>
    <w:p w14:paraId="3CF9A773" w14:textId="77777777" w:rsidR="00EF37A1" w:rsidRPr="008B497D" w:rsidRDefault="00EF37A1" w:rsidP="00EF37A1">
      <w:pPr>
        <w:pStyle w:val="Heading2"/>
      </w:pPr>
      <w:r w:rsidRPr="008B497D">
        <w:t>Efficacy</w:t>
      </w:r>
    </w:p>
    <w:p w14:paraId="5099C423" w14:textId="4B0BC12C" w:rsidR="00542E77" w:rsidRPr="008B497D" w:rsidRDefault="006E7B90" w:rsidP="00561D20">
      <w:r w:rsidRPr="008B497D">
        <w:t>Rates of remission at 6 months, defined as a</w:t>
      </w:r>
      <w:r w:rsidR="00847080" w:rsidRPr="008B497D">
        <w:t xml:space="preserve"> DAS28-ESR</w:t>
      </w:r>
      <w:r w:rsidR="00EF37A1" w:rsidRPr="008B497D">
        <w:t xml:space="preserve"> </w:t>
      </w:r>
      <w:r w:rsidRPr="008B497D">
        <w:t>&lt;</w:t>
      </w:r>
      <w:r w:rsidR="00EF37A1" w:rsidRPr="008B497D">
        <w:t xml:space="preserve"> </w:t>
      </w:r>
      <w:r w:rsidRPr="008B497D">
        <w:t xml:space="preserve">2.6, </w:t>
      </w:r>
      <w:r w:rsidR="00561D20" w:rsidRPr="008B497D">
        <w:t>varied by region</w:t>
      </w:r>
      <w:r w:rsidRPr="008B497D">
        <w:t>.</w:t>
      </w:r>
      <w:r w:rsidR="00561D20" w:rsidRPr="008B497D">
        <w:t xml:space="preserve"> </w:t>
      </w:r>
      <w:r w:rsidRPr="008B497D">
        <w:t>Remission rates were highest in South Africa (29.1%), Europe (29.0%), Canada (23.0%), and the Middle East (21.9%) and lowest in Latin America (9.3%), South America (8.5%), and Asia (7.5%). Thus, r</w:t>
      </w:r>
      <w:r w:rsidR="00561D20" w:rsidRPr="008B497D">
        <w:t>ates</w:t>
      </w:r>
      <w:r w:rsidRPr="008B497D">
        <w:t xml:space="preserve"> of remission were generally highest</w:t>
      </w:r>
      <w:r w:rsidR="00561D20" w:rsidRPr="008B497D">
        <w:t xml:space="preserve"> in regions with the </w:t>
      </w:r>
      <w:r w:rsidR="009E6A2D" w:rsidRPr="008B497D">
        <w:t>lowest</w:t>
      </w:r>
      <w:r w:rsidR="00561D20" w:rsidRPr="008B497D">
        <w:t xml:space="preserve"> </w:t>
      </w:r>
      <w:r w:rsidR="00DF378E" w:rsidRPr="008B497D">
        <w:t>baseline</w:t>
      </w:r>
      <w:r w:rsidR="00561D20" w:rsidRPr="008B497D">
        <w:t xml:space="preserve"> disease activity</w:t>
      </w:r>
      <w:r w:rsidR="00653690" w:rsidRPr="008B497D">
        <w:t xml:space="preserve"> </w:t>
      </w:r>
      <w:r w:rsidR="003B4332" w:rsidRPr="008B497D">
        <w:t>(</w:t>
      </w:r>
      <w:r w:rsidR="003B4332" w:rsidRPr="008B497D">
        <w:rPr>
          <w:b/>
        </w:rPr>
        <w:t>Figure 1</w:t>
      </w:r>
      <w:r w:rsidR="003B4332" w:rsidRPr="008B497D">
        <w:t>)</w:t>
      </w:r>
      <w:r w:rsidR="00561D20" w:rsidRPr="008B497D">
        <w:t>.</w:t>
      </w:r>
      <w:r w:rsidR="00542E77" w:rsidRPr="008B497D">
        <w:t xml:space="preserve"> An exception to this was South Africa, which had </w:t>
      </w:r>
      <w:r w:rsidR="003B4332" w:rsidRPr="008B497D">
        <w:t>one of the</w:t>
      </w:r>
      <w:r w:rsidR="00542E77" w:rsidRPr="008B497D">
        <w:t xml:space="preserve"> high</w:t>
      </w:r>
      <w:r w:rsidR="003B4332" w:rsidRPr="008B497D">
        <w:t>est</w:t>
      </w:r>
      <w:r w:rsidR="00542E77" w:rsidRPr="008B497D">
        <w:t xml:space="preserve"> remission rate</w:t>
      </w:r>
      <w:r w:rsidR="003B4332" w:rsidRPr="008B497D">
        <w:t>s</w:t>
      </w:r>
      <w:r w:rsidR="00542E77" w:rsidRPr="008B497D">
        <w:t xml:space="preserve"> but also one of the highest rates of severe disease activity.</w:t>
      </w:r>
    </w:p>
    <w:p w14:paraId="4CE62837" w14:textId="77777777" w:rsidR="00CE1751" w:rsidRPr="008B497D" w:rsidRDefault="00CE1751" w:rsidP="00CE1751">
      <w:pPr>
        <w:pStyle w:val="Heading1"/>
      </w:pPr>
      <w:r w:rsidRPr="008B497D">
        <w:t>Discussion</w:t>
      </w:r>
    </w:p>
    <w:p w14:paraId="34A1AC09" w14:textId="655ADF16" w:rsidR="00617271" w:rsidRPr="008B497D" w:rsidRDefault="00EF37A1" w:rsidP="00943343">
      <w:r w:rsidRPr="008B497D">
        <w:t>Th</w:t>
      </w:r>
      <w:r w:rsidR="00C812A4" w:rsidRPr="008B497D">
        <w:t>e</w:t>
      </w:r>
      <w:r w:rsidR="00617271" w:rsidRPr="008B497D">
        <w:t xml:space="preserve"> GO-MORE study </w:t>
      </w:r>
      <w:r w:rsidR="00C812A4" w:rsidRPr="008B497D">
        <w:t xml:space="preserve">examined the efficacy of </w:t>
      </w:r>
      <w:r w:rsidR="00617271" w:rsidRPr="008B497D">
        <w:t>add-on treatment with golimumab for 6 months</w:t>
      </w:r>
      <w:r w:rsidR="00C812A4" w:rsidRPr="008B497D">
        <w:t xml:space="preserve"> in biologic-naïve patients with active RA</w:t>
      </w:r>
      <w:r w:rsidR="00617271" w:rsidRPr="008B497D">
        <w:t xml:space="preserve">. </w:t>
      </w:r>
      <w:r w:rsidR="00653690" w:rsidRPr="008B497D">
        <w:t>In a</w:t>
      </w:r>
      <w:r w:rsidR="00C812A4" w:rsidRPr="008B497D">
        <w:t xml:space="preserve"> plan</w:t>
      </w:r>
      <w:r w:rsidR="00653690" w:rsidRPr="008B497D">
        <w:t>n</w:t>
      </w:r>
      <w:r w:rsidR="00C812A4" w:rsidRPr="008B497D">
        <w:t>ed post-hoc analysis</w:t>
      </w:r>
      <w:r w:rsidR="00653690" w:rsidRPr="008B497D">
        <w:t>, we</w:t>
      </w:r>
      <w:r w:rsidR="00C812A4" w:rsidRPr="008B497D">
        <w:t xml:space="preserve"> further examined efficacy and baseline activity by region in this GO-MORE study to help obtain information relevant to daily clinical practice. We found that r</w:t>
      </w:r>
      <w:r w:rsidR="00617271" w:rsidRPr="008B497D">
        <w:t xml:space="preserve">emission rates at the end of 6 months were highest in South Africa, Europe, Canada, and the Middle East and lowest in Latin America, South </w:t>
      </w:r>
      <w:r w:rsidR="00617271" w:rsidRPr="008B497D">
        <w:lastRenderedPageBreak/>
        <w:t>America, and Asia. A</w:t>
      </w:r>
      <w:r w:rsidRPr="008B497D">
        <w:t xml:space="preserve">s in the </w:t>
      </w:r>
      <w:r w:rsidR="00C812A4" w:rsidRPr="008B497D">
        <w:t>combined population</w:t>
      </w:r>
      <w:r w:rsidR="00617271" w:rsidRPr="008B497D">
        <w:t xml:space="preserve"> </w:t>
      </w:r>
      <w:r w:rsidR="00617271" w:rsidRPr="008B497D">
        <w:fldChar w:fldCharType="begin">
          <w:fldData xml:space="preserve">PEVuZE5vdGU+PENpdGU+PEF1dGhvcj5Db21iZTwvQXV0aG9yPjxZZWFyPjIwMTQ8L1llYXI+PFJl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</w:fldData>
        </w:fldChar>
      </w:r>
      <w:r w:rsidR="005A2885">
        <w:instrText xml:space="preserve"> ADDIN EN.CITE </w:instrText>
      </w:r>
      <w:r w:rsidR="005A2885">
        <w:fldChar w:fldCharType="begin">
          <w:fldData xml:space="preserve">PEVuZE5vdGU+PENpdGU+PEF1dGhvcj5Db21iZTwvQXV0aG9yPjxZZWFyPjIwMTQ8L1llYXI+PFJl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</w:fldData>
        </w:fldChar>
      </w:r>
      <w:r w:rsidR="005A2885">
        <w:instrText xml:space="preserve"> ADDIN EN.CITE.DATA </w:instrText>
      </w:r>
      <w:r w:rsidR="005A2885">
        <w:fldChar w:fldCharType="end"/>
      </w:r>
      <w:r w:rsidR="00617271" w:rsidRPr="008B497D">
        <w:fldChar w:fldCharType="separate"/>
      </w:r>
      <w:r w:rsidR="005A2885">
        <w:rPr>
          <w:noProof/>
        </w:rPr>
        <w:t>(</w:t>
      </w:r>
      <w:hyperlink w:anchor="_ENREF_6" w:tooltip="Combe, 2014 #7" w:history="1">
        <w:r w:rsidR="005A2885">
          <w:rPr>
            <w:noProof/>
          </w:rPr>
          <w:t>6</w:t>
        </w:r>
      </w:hyperlink>
      <w:r w:rsidR="005A2885">
        <w:rPr>
          <w:noProof/>
        </w:rPr>
        <w:t xml:space="preserve">, </w:t>
      </w:r>
      <w:hyperlink w:anchor="_ENREF_8" w:tooltip="Vastesaeger, 2016 #51" w:history="1">
        <w:r w:rsidR="005A2885">
          <w:rPr>
            <w:noProof/>
          </w:rPr>
          <w:t>8</w:t>
        </w:r>
      </w:hyperlink>
      <w:r w:rsidR="005A2885">
        <w:rPr>
          <w:noProof/>
        </w:rPr>
        <w:t>)</w:t>
      </w:r>
      <w:r w:rsidR="00617271" w:rsidRPr="008B497D">
        <w:fldChar w:fldCharType="end"/>
      </w:r>
      <w:r w:rsidRPr="008B497D">
        <w:t>, r</w:t>
      </w:r>
      <w:r w:rsidR="00B8657C" w:rsidRPr="008B497D">
        <w:t xml:space="preserve">emission </w:t>
      </w:r>
      <w:r w:rsidR="005A2885">
        <w:t>was more likely</w:t>
      </w:r>
      <w:r w:rsidR="00653690" w:rsidRPr="008B497D">
        <w:t xml:space="preserve"> when disease activity was</w:t>
      </w:r>
      <w:r w:rsidR="00542E77" w:rsidRPr="008B497D">
        <w:t xml:space="preserve"> </w:t>
      </w:r>
      <w:r w:rsidR="005A2885">
        <w:t>lower</w:t>
      </w:r>
      <w:r w:rsidR="00B8657C" w:rsidRPr="008B497D">
        <w:t xml:space="preserve">. </w:t>
      </w:r>
    </w:p>
    <w:p w14:paraId="395197E2" w14:textId="0450CFBE" w:rsidR="00617271" w:rsidRPr="008B497D" w:rsidRDefault="00653690" w:rsidP="00617271">
      <w:r w:rsidRPr="008B497D">
        <w:t>This finding probably cannot be explained by d</w:t>
      </w:r>
      <w:r w:rsidR="003B4332" w:rsidRPr="008B497D">
        <w:t xml:space="preserve">ifferences in concomitant treatments </w:t>
      </w:r>
      <w:r w:rsidRPr="008B497D">
        <w:t>or</w:t>
      </w:r>
      <w:r w:rsidR="003C1E1A" w:rsidRPr="008B497D">
        <w:t xml:space="preserve"> baseline </w:t>
      </w:r>
      <w:r w:rsidR="00153C9B" w:rsidRPr="008B497D">
        <w:t>disease</w:t>
      </w:r>
      <w:r w:rsidR="003C1E1A" w:rsidRPr="008B497D">
        <w:t xml:space="preserve"> characteristics </w:t>
      </w:r>
      <w:r w:rsidR="006B1E07" w:rsidRPr="008B497D">
        <w:t>between</w:t>
      </w:r>
      <w:r w:rsidR="0073523E" w:rsidRPr="008B497D">
        <w:t xml:space="preserve"> region</w:t>
      </w:r>
      <w:r w:rsidR="006B1E07" w:rsidRPr="008B497D">
        <w:t>s</w:t>
      </w:r>
      <w:r w:rsidR="00A80388" w:rsidRPr="008B497D">
        <w:t xml:space="preserve"> </w:t>
      </w:r>
      <w:r w:rsidR="003B4332" w:rsidRPr="008B497D">
        <w:t xml:space="preserve">because </w:t>
      </w:r>
      <w:r w:rsidR="00943343" w:rsidRPr="008B497D">
        <w:t xml:space="preserve">results from the full GO-MORE study </w:t>
      </w:r>
      <w:r w:rsidR="003B4332" w:rsidRPr="008B497D">
        <w:fldChar w:fldCharType="begin">
          <w:fldData xml:space="preserve">PEVuZE5vdGU+PENpdGU+PEF1dGhvcj5Db21iZTwvQXV0aG9yPjxZZWFyPjIwMTQ8L1llYXI+PFJl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ZGlzZWFzZXM8L2FiYnItMT48L2FsdC1wZXJpb2RpY2FsPjxwYWdlcz4xNDc3LTg2PC9wYWdlcz48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</w:fldData>
        </w:fldChar>
      </w:r>
      <w:r w:rsidR="003B4332" w:rsidRPr="008B497D">
        <w:instrText xml:space="preserve"> ADDIN EN.CITE </w:instrText>
      </w:r>
      <w:r w:rsidR="003B4332" w:rsidRPr="008B497D">
        <w:fldChar w:fldCharType="begin">
          <w:fldData xml:space="preserve">PEVuZE5vdGU+PENpdGU+PEF1dGhvcj5Db21iZTwvQXV0aG9yPjxZZWFyPjIwMTQ8L1llYXI+PFJl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ZGlzZWFzZXM8L2FiYnItMT48L2FsdC1wZXJpb2RpY2FsPjxwYWdlcz4xNDc3LTg2PC9wYWdlcz48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</w:fldData>
        </w:fldChar>
      </w:r>
      <w:r w:rsidR="003B4332" w:rsidRPr="008B497D">
        <w:instrText xml:space="preserve"> ADDIN EN.CITE.DATA </w:instrText>
      </w:r>
      <w:r w:rsidR="003B4332" w:rsidRPr="008B497D">
        <w:fldChar w:fldCharType="end"/>
      </w:r>
      <w:r w:rsidR="003B4332" w:rsidRPr="008B497D">
        <w:fldChar w:fldCharType="separate"/>
      </w:r>
      <w:r w:rsidR="003B4332" w:rsidRPr="008B497D">
        <w:rPr>
          <w:noProof/>
        </w:rPr>
        <w:t>(</w:t>
      </w:r>
      <w:hyperlink w:anchor="_ENREF_6" w:tooltip="Combe, 2014 #7" w:history="1">
        <w:r w:rsidR="005A2885" w:rsidRPr="008B497D">
          <w:rPr>
            <w:noProof/>
          </w:rPr>
          <w:t>6</w:t>
        </w:r>
      </w:hyperlink>
      <w:r w:rsidR="003B4332" w:rsidRPr="008B497D">
        <w:rPr>
          <w:noProof/>
        </w:rPr>
        <w:t>)</w:t>
      </w:r>
      <w:r w:rsidR="003B4332" w:rsidRPr="008B497D">
        <w:fldChar w:fldCharType="end"/>
      </w:r>
      <w:r w:rsidR="003B4332" w:rsidRPr="008B497D">
        <w:t xml:space="preserve"> </w:t>
      </w:r>
      <w:r w:rsidR="00A80388" w:rsidRPr="008B497D">
        <w:t>and</w:t>
      </w:r>
      <w:r w:rsidR="00943343" w:rsidRPr="008B497D">
        <w:t xml:space="preserve"> </w:t>
      </w:r>
      <w:r w:rsidR="0073523E" w:rsidRPr="008B497D">
        <w:t xml:space="preserve">from </w:t>
      </w:r>
      <w:r w:rsidR="00943343" w:rsidRPr="008B497D">
        <w:t xml:space="preserve">a sub-analysis of </w:t>
      </w:r>
      <w:r w:rsidR="006B1E07" w:rsidRPr="008B497D">
        <w:t>GO-MORE</w:t>
      </w:r>
      <w:r w:rsidR="00943343" w:rsidRPr="008B497D">
        <w:t xml:space="preserve"> </w:t>
      </w:r>
      <w:r w:rsidR="006B1E07" w:rsidRPr="008B497D">
        <w:t xml:space="preserve">data from </w:t>
      </w:r>
      <w:r w:rsidR="00943343" w:rsidRPr="008B497D">
        <w:t xml:space="preserve">Spain </w:t>
      </w:r>
      <w:r w:rsidR="003B4332" w:rsidRPr="008B497D">
        <w:fldChar w:fldCharType="begin">
          <w:fldData xml:space="preserve">PEVuZE5vdGU+PENpdGU+PEF1dGhvcj5BbG9uc288L0F1dGhvcj48WWVhcj4yMDE1PC9ZZWFyPjxS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=
</w:fldData>
        </w:fldChar>
      </w:r>
      <w:r w:rsidR="005A2885">
        <w:instrText xml:space="preserve"> ADDIN EN.CITE </w:instrText>
      </w:r>
      <w:r w:rsidR="005A2885">
        <w:fldChar w:fldCharType="begin">
          <w:fldData xml:space="preserve">PEVuZE5vdGU+PENpdGU+PEF1dGhvcj5BbG9uc288L0F1dGhvcj48WWVhcj4yMDE1PC9ZZWFyPjxS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=
</w:fldData>
        </w:fldChar>
      </w:r>
      <w:r w:rsidR="005A2885">
        <w:instrText xml:space="preserve"> ADDIN EN.CITE.DATA </w:instrText>
      </w:r>
      <w:r w:rsidR="005A2885">
        <w:fldChar w:fldCharType="end"/>
      </w:r>
      <w:r w:rsidR="003B4332" w:rsidRPr="008B497D">
        <w:fldChar w:fldCharType="separate"/>
      </w:r>
      <w:r w:rsidR="005A2885">
        <w:rPr>
          <w:noProof/>
        </w:rPr>
        <w:t>(</w:t>
      </w:r>
      <w:hyperlink w:anchor="_ENREF_9" w:tooltip="Alonso, 2015 #8" w:history="1">
        <w:r w:rsidR="005A2885">
          <w:rPr>
            <w:noProof/>
          </w:rPr>
          <w:t>9</w:t>
        </w:r>
      </w:hyperlink>
      <w:r w:rsidR="005A2885">
        <w:rPr>
          <w:noProof/>
        </w:rPr>
        <w:t>)</w:t>
      </w:r>
      <w:r w:rsidR="003B4332" w:rsidRPr="008B497D">
        <w:fldChar w:fldCharType="end"/>
      </w:r>
      <w:r w:rsidR="00A80388" w:rsidRPr="008B497D">
        <w:t xml:space="preserve"> </w:t>
      </w:r>
      <w:r w:rsidR="003B4332" w:rsidRPr="008B497D">
        <w:t xml:space="preserve">found that remission rates did not differ </w:t>
      </w:r>
      <w:r w:rsidR="0073523E" w:rsidRPr="008B497D">
        <w:t>according to</w:t>
      </w:r>
      <w:r w:rsidR="003B4332" w:rsidRPr="008B497D">
        <w:t xml:space="preserve"> </w:t>
      </w:r>
      <w:r w:rsidR="006B1E07" w:rsidRPr="008B497D">
        <w:t xml:space="preserve">the </w:t>
      </w:r>
      <w:r w:rsidR="000578E7" w:rsidRPr="008B497D">
        <w:t xml:space="preserve">type of </w:t>
      </w:r>
      <w:r w:rsidR="0073523E" w:rsidRPr="008B497D">
        <w:t xml:space="preserve">concomitant </w:t>
      </w:r>
      <w:r w:rsidR="0019113A" w:rsidRPr="008B497D">
        <w:t>cs</w:t>
      </w:r>
      <w:r w:rsidR="006B1E07" w:rsidRPr="008B497D">
        <w:t>DMARDs</w:t>
      </w:r>
      <w:r w:rsidR="0073523E" w:rsidRPr="008B497D">
        <w:t xml:space="preserve"> or </w:t>
      </w:r>
      <w:r w:rsidR="006B1E07" w:rsidRPr="008B497D">
        <w:t xml:space="preserve">according to </w:t>
      </w:r>
      <w:r w:rsidR="000578E7" w:rsidRPr="008B497D">
        <w:t xml:space="preserve">whether patients received </w:t>
      </w:r>
      <w:r w:rsidR="0073523E" w:rsidRPr="008B497D">
        <w:t>concomitant corticosteroid</w:t>
      </w:r>
      <w:r w:rsidR="000578E7" w:rsidRPr="008B497D">
        <w:t>s</w:t>
      </w:r>
      <w:r w:rsidR="00943343" w:rsidRPr="008B497D">
        <w:t>.</w:t>
      </w:r>
      <w:r w:rsidR="00617271" w:rsidRPr="008B497D">
        <w:t xml:space="preserve"> </w:t>
      </w:r>
      <w:r w:rsidR="00617271" w:rsidRPr="008B497D">
        <w:rPr>
          <w:rFonts w:eastAsia="Times New Roman" w:cs="Times New Roman"/>
          <w:szCs w:val="24"/>
          <w:lang w:eastAsia="en-GB"/>
        </w:rPr>
        <w:t>W</w:t>
      </w:r>
      <w:r w:rsidR="00A80388" w:rsidRPr="008B497D">
        <w:rPr>
          <w:rFonts w:eastAsia="Times New Roman" w:cs="Times New Roman"/>
          <w:szCs w:val="24"/>
          <w:lang w:eastAsia="en-GB"/>
        </w:rPr>
        <w:t xml:space="preserve">e suspect that the most important determinants </w:t>
      </w:r>
      <w:r w:rsidR="00A80388" w:rsidRPr="008B497D">
        <w:t xml:space="preserve">were, instead, </w:t>
      </w:r>
      <w:r w:rsidR="00617271" w:rsidRPr="008B497D">
        <w:t>differences in access to care</w:t>
      </w:r>
      <w:r w:rsidR="003C1E1A" w:rsidRPr="008B497D">
        <w:t xml:space="preserve"> and implementation of the </w:t>
      </w:r>
      <w:r w:rsidRPr="008B497D">
        <w:t>t</w:t>
      </w:r>
      <w:r w:rsidR="003C1E1A" w:rsidRPr="008B497D">
        <w:t>reat</w:t>
      </w:r>
      <w:r w:rsidR="0019113A" w:rsidRPr="008B497D">
        <w:t>-</w:t>
      </w:r>
      <w:r w:rsidR="003C1E1A" w:rsidRPr="008B497D">
        <w:t>to</w:t>
      </w:r>
      <w:r w:rsidR="0019113A" w:rsidRPr="008B497D">
        <w:t>-</w:t>
      </w:r>
      <w:r w:rsidR="003C1E1A" w:rsidRPr="008B497D">
        <w:t>target strategy</w:t>
      </w:r>
      <w:r w:rsidR="005C1A87" w:rsidRPr="008B497D">
        <w:t xml:space="preserve"> </w:t>
      </w:r>
      <w:r w:rsidR="005C1A87" w:rsidRPr="008B497D">
        <w:fldChar w:fldCharType="begin">
          <w:fldData xml:space="preserve">PEVuZE5vdGU+PENpdGU+PEF1dGhvcj5TbW9sZW48L0F1dGhvcj48WWVhcj4yMDE2PC9ZZWFyPjxS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IHJoZXVtYXRpYyBkaXNlYXNlczwvYWJici0xPjwvYWx0LXBlcmlvZGljYWw+PHBhZ2VzPjMtMTU8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</w:fldData>
        </w:fldChar>
      </w:r>
      <w:r w:rsidR="005A2885">
        <w:instrText xml:space="preserve"> ADDIN EN.CITE </w:instrText>
      </w:r>
      <w:r w:rsidR="005A2885">
        <w:fldChar w:fldCharType="begin">
          <w:fldData xml:space="preserve">PEVuZE5vdGU+PENpdGU+PEF1dGhvcj5TbW9sZW48L0F1dGhvcj48WWVhcj4yMDE2PC9ZZWFyPjxS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IHJoZXVtYXRpYyBkaXNlYXNlczwvYWJici0xPjwvYWx0LXBlcmlvZGljYWw+PHBhZ2VzPjMtMTU8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</w:fldData>
        </w:fldChar>
      </w:r>
      <w:r w:rsidR="005A2885">
        <w:instrText xml:space="preserve"> ADDIN EN.CITE.DATA </w:instrText>
      </w:r>
      <w:r w:rsidR="005A2885">
        <w:fldChar w:fldCharType="end"/>
      </w:r>
      <w:r w:rsidR="005C1A87" w:rsidRPr="008B497D">
        <w:fldChar w:fldCharType="separate"/>
      </w:r>
      <w:r w:rsidR="005A2885">
        <w:rPr>
          <w:noProof/>
        </w:rPr>
        <w:t>(</w:t>
      </w:r>
      <w:hyperlink w:anchor="_ENREF_10" w:tooltip="Smolen, 2016 #50" w:history="1">
        <w:r w:rsidR="005A2885">
          <w:rPr>
            <w:noProof/>
          </w:rPr>
          <w:t>10</w:t>
        </w:r>
      </w:hyperlink>
      <w:r w:rsidR="005A2885">
        <w:rPr>
          <w:noProof/>
        </w:rPr>
        <w:t>)</w:t>
      </w:r>
      <w:r w:rsidR="005C1A87" w:rsidRPr="008B497D">
        <w:fldChar w:fldCharType="end"/>
      </w:r>
      <w:r w:rsidR="00617271" w:rsidRPr="008B497D">
        <w:t xml:space="preserve">. Better quality of care might also lead to higher patient expectations and therefore better responses to treatment. These factors </w:t>
      </w:r>
      <w:r w:rsidR="00A80388" w:rsidRPr="008B497D">
        <w:t>could</w:t>
      </w:r>
      <w:r w:rsidR="00617271" w:rsidRPr="008B497D">
        <w:t xml:space="preserve"> underlie the relatively high response and remission rates in more wealthy regions </w:t>
      </w:r>
      <w:r w:rsidR="003C1E1A" w:rsidRPr="008B497D">
        <w:t xml:space="preserve">such as Europe and Canada </w:t>
      </w:r>
      <w:r w:rsidR="00617271" w:rsidRPr="008B497D">
        <w:fldChar w:fldCharType="begin">
          <w:fldData xml:space="preserve">PEVuZE5vdGU+PENpdGU+PEF1dGhvcj5BbG9uc288L0F1dGhvcj48WWVhcj4yMDE1PC9ZZWFyPjxS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</w:fldData>
        </w:fldChar>
      </w:r>
      <w:r w:rsidR="005A2885">
        <w:instrText xml:space="preserve"> ADDIN EN.CITE </w:instrText>
      </w:r>
      <w:r w:rsidR="005A2885">
        <w:fldChar w:fldCharType="begin">
          <w:fldData xml:space="preserve">PEVuZE5vdGU+PENpdGU+PEF1dGhvcj5BbG9uc288L0F1dGhvcj48WWVhcj4yMDE1PC9ZZWFyPjxS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</w:fldData>
        </w:fldChar>
      </w:r>
      <w:r w:rsidR="005A2885">
        <w:instrText xml:space="preserve"> ADDIN EN.CITE.DATA </w:instrText>
      </w:r>
      <w:r w:rsidR="005A2885">
        <w:fldChar w:fldCharType="end"/>
      </w:r>
      <w:r w:rsidR="00617271" w:rsidRPr="008B497D">
        <w:fldChar w:fldCharType="separate"/>
      </w:r>
      <w:r w:rsidR="005A2885">
        <w:rPr>
          <w:noProof/>
        </w:rPr>
        <w:t>(</w:t>
      </w:r>
      <w:hyperlink w:anchor="_ENREF_9" w:tooltip="Alonso, 2015 #8" w:history="1">
        <w:r w:rsidR="005A2885">
          <w:rPr>
            <w:noProof/>
          </w:rPr>
          <w:t>9</w:t>
        </w:r>
      </w:hyperlink>
      <w:r w:rsidR="005A2885">
        <w:rPr>
          <w:noProof/>
        </w:rPr>
        <w:t xml:space="preserve">, </w:t>
      </w:r>
      <w:hyperlink w:anchor="_ENREF_11" w:tooltip="Putrik, 2016 #46" w:history="1">
        <w:r w:rsidR="005A2885">
          <w:rPr>
            <w:noProof/>
          </w:rPr>
          <w:t>11-13</w:t>
        </w:r>
      </w:hyperlink>
      <w:r w:rsidR="005A2885">
        <w:rPr>
          <w:noProof/>
        </w:rPr>
        <w:t>)</w:t>
      </w:r>
      <w:r w:rsidR="00617271" w:rsidRPr="008B497D">
        <w:fldChar w:fldCharType="end"/>
      </w:r>
      <w:r w:rsidRPr="008B497D">
        <w:t>.</w:t>
      </w:r>
    </w:p>
    <w:p w14:paraId="0A3C7EF0" w14:textId="769A1FCC" w:rsidR="00542E77" w:rsidRPr="008B497D" w:rsidRDefault="0073523E" w:rsidP="00561D20">
      <w:r w:rsidRPr="008B497D">
        <w:t xml:space="preserve">In conclusion, </w:t>
      </w:r>
      <w:r w:rsidR="000578E7" w:rsidRPr="008B497D">
        <w:t>this analysis found</w:t>
      </w:r>
      <w:r w:rsidRPr="008B497D">
        <w:t xml:space="preserve"> substantial differences between geographic regions in not only clinical response to golimumab 50 mg but also </w:t>
      </w:r>
      <w:r w:rsidR="000578E7" w:rsidRPr="008B497D">
        <w:t xml:space="preserve">in </w:t>
      </w:r>
      <w:r w:rsidRPr="008B497D">
        <w:t xml:space="preserve">baseline </w:t>
      </w:r>
      <w:r w:rsidR="000578E7" w:rsidRPr="008B497D">
        <w:t xml:space="preserve">disease </w:t>
      </w:r>
      <w:r w:rsidRPr="008B497D">
        <w:t>activity</w:t>
      </w:r>
      <w:r w:rsidR="00A80388" w:rsidRPr="008B497D">
        <w:t>.</w:t>
      </w:r>
      <w:r w:rsidR="000578E7" w:rsidRPr="008B497D">
        <w:t xml:space="preserve"> </w:t>
      </w:r>
      <w:r w:rsidR="00653690" w:rsidRPr="008B497D">
        <w:t>Any connection between the two needs to be confirmed in a study that includes a statistical analysis of prognostic indicators</w:t>
      </w:r>
      <w:r w:rsidR="00A80388" w:rsidRPr="008B497D">
        <w:t>.</w:t>
      </w:r>
    </w:p>
    <w:p w14:paraId="4DDE7BC1" w14:textId="77777777" w:rsidR="00617271" w:rsidRPr="008B497D" w:rsidRDefault="00617271" w:rsidP="00611D83">
      <w:pPr>
        <w:pStyle w:val="Heading1"/>
      </w:pPr>
      <w:r w:rsidRPr="008B497D">
        <w:t>Acknowledgments</w:t>
      </w:r>
    </w:p>
    <w:p w14:paraId="6B3E684A" w14:textId="77777777" w:rsidR="00617271" w:rsidRPr="008B497D" w:rsidRDefault="00617271" w:rsidP="00617271">
      <w:r w:rsidRPr="008B497D">
        <w:t>Medical writing was provided by Dr. Phillip Leventhal (4Clinics, Paris, France) and paid for by MSD.</w:t>
      </w:r>
    </w:p>
    <w:p w14:paraId="5433BC2B" w14:textId="77777777" w:rsidR="00611D83" w:rsidRPr="008B497D" w:rsidRDefault="00611D83" w:rsidP="00611D83">
      <w:pPr>
        <w:pStyle w:val="Heading1"/>
      </w:pPr>
      <w:r w:rsidRPr="008B497D">
        <w:t>References</w:t>
      </w:r>
    </w:p>
    <w:p w14:paraId="623E04D0" w14:textId="77777777" w:rsidR="005A2885" w:rsidRPr="005A2885" w:rsidRDefault="00611D83" w:rsidP="005A2885">
      <w:pPr>
        <w:spacing w:after="0"/>
        <w:rPr>
          <w:rFonts w:cs="Times New Roman"/>
          <w:noProof/>
        </w:rPr>
      </w:pPr>
      <w:r w:rsidRPr="008B497D">
        <w:fldChar w:fldCharType="begin"/>
      </w:r>
      <w:r w:rsidRPr="008B497D">
        <w:instrText xml:space="preserve"> ADDIN EN.REFLIST </w:instrText>
      </w:r>
      <w:r w:rsidRPr="008B497D">
        <w:fldChar w:fldCharType="separate"/>
      </w:r>
      <w:bookmarkStart w:id="1" w:name="_ENREF_1"/>
      <w:r w:rsidR="005A2885" w:rsidRPr="005A2885">
        <w:rPr>
          <w:rFonts w:cs="Times New Roman"/>
          <w:noProof/>
        </w:rPr>
        <w:t>1.</w:t>
      </w:r>
      <w:r w:rsidR="005A2885" w:rsidRPr="005A2885">
        <w:rPr>
          <w:rFonts w:cs="Times New Roman"/>
          <w:noProof/>
        </w:rPr>
        <w:tab/>
        <w:t>Smolen JS, Aletaha D, Bijlsma JW, Breedveld FC, Boumpas D, Burmester G, et al. Treating rheumatoid arthritis to target: recommendations of an international task force. Ann Rheum Dis 2010;69:631-7.</w:t>
      </w:r>
      <w:bookmarkEnd w:id="1"/>
    </w:p>
    <w:p w14:paraId="46DE6C10" w14:textId="77777777" w:rsidR="005A2885" w:rsidRPr="005A2885" w:rsidRDefault="005A2885" w:rsidP="005A2885">
      <w:pPr>
        <w:spacing w:after="0"/>
        <w:rPr>
          <w:rFonts w:cs="Times New Roman"/>
          <w:noProof/>
        </w:rPr>
      </w:pPr>
      <w:bookmarkStart w:id="2" w:name="_ENREF_2"/>
      <w:r w:rsidRPr="005A2885">
        <w:rPr>
          <w:rFonts w:cs="Times New Roman"/>
          <w:noProof/>
        </w:rPr>
        <w:lastRenderedPageBreak/>
        <w:t>2.</w:t>
      </w:r>
      <w:r w:rsidRPr="005A2885">
        <w:rPr>
          <w:rFonts w:cs="Times New Roman"/>
          <w:noProof/>
        </w:rPr>
        <w:tab/>
        <w:t>Smolen JS, Landewe R, Breedveld FC, Buch M, Burmester G, Dougados M, et al. EULAR recommendations for the management of rheumatoid arthritis with synthetic and biological disease-modifying antirheumatic drugs: 2013 update. Ann Rheum Dis 2014;73:492-509.</w:t>
      </w:r>
      <w:bookmarkEnd w:id="2"/>
    </w:p>
    <w:p w14:paraId="227F7211" w14:textId="77777777" w:rsidR="005A2885" w:rsidRPr="005A2885" w:rsidRDefault="005A2885" w:rsidP="005A2885">
      <w:pPr>
        <w:spacing w:after="0"/>
        <w:rPr>
          <w:rFonts w:cs="Times New Roman"/>
          <w:noProof/>
        </w:rPr>
      </w:pPr>
      <w:bookmarkStart w:id="3" w:name="_ENREF_3"/>
      <w:r w:rsidRPr="005A2885">
        <w:rPr>
          <w:rFonts w:cs="Times New Roman"/>
          <w:noProof/>
        </w:rPr>
        <w:t>3.</w:t>
      </w:r>
      <w:r w:rsidRPr="005A2885">
        <w:rPr>
          <w:rFonts w:cs="Times New Roman"/>
          <w:noProof/>
        </w:rPr>
        <w:tab/>
        <w:t>Emery P, Fleischmann R, van der Heijde D, Keystone EC, Genovese MC, Conaghan PG, et al. The effects of golimumab on radiographic progression in rheumatoid arthritis: results of randomized controlled studies of golimumab before methotrexate therapy and golimumab after methotrexate therapy. Arthritis Rheum 2011;63:1200-10.</w:t>
      </w:r>
      <w:bookmarkEnd w:id="3"/>
    </w:p>
    <w:p w14:paraId="73DBAA30" w14:textId="77777777" w:rsidR="005A2885" w:rsidRPr="005A2885" w:rsidRDefault="005A2885" w:rsidP="005A2885">
      <w:pPr>
        <w:spacing w:after="0"/>
        <w:rPr>
          <w:rFonts w:cs="Times New Roman"/>
          <w:noProof/>
        </w:rPr>
      </w:pPr>
      <w:bookmarkStart w:id="4" w:name="_ENREF_4"/>
      <w:r w:rsidRPr="005A2885">
        <w:rPr>
          <w:rFonts w:cs="Times New Roman"/>
          <w:noProof/>
        </w:rPr>
        <w:t>4.</w:t>
      </w:r>
      <w:r w:rsidRPr="005A2885">
        <w:rPr>
          <w:rFonts w:cs="Times New Roman"/>
          <w:noProof/>
        </w:rPr>
        <w:tab/>
        <w:t>Weinblatt ME, Bingham CO, 3rd, Mendelsohn AM, Kim L, Mack M, Lu J, et al. Intravenous golimumab is effective in patients with active rheumatoid arthritis despite methotrexate therapy with responses as early as week 2: results of the phase 3, randomised, multicentre, double-blind, placebo-controlled GO-FURTHER trial. Ann Rheum Dis 2013;72:381-9.</w:t>
      </w:r>
      <w:bookmarkEnd w:id="4"/>
    </w:p>
    <w:p w14:paraId="195BA04B" w14:textId="77777777" w:rsidR="005A2885" w:rsidRPr="005A2885" w:rsidRDefault="005A2885" w:rsidP="005A2885">
      <w:pPr>
        <w:spacing w:after="0"/>
        <w:rPr>
          <w:rFonts w:cs="Times New Roman"/>
          <w:noProof/>
        </w:rPr>
      </w:pPr>
      <w:bookmarkStart w:id="5" w:name="_ENREF_5"/>
      <w:r w:rsidRPr="005A2885">
        <w:rPr>
          <w:rFonts w:cs="Times New Roman"/>
          <w:noProof/>
        </w:rPr>
        <w:t>5.</w:t>
      </w:r>
      <w:r w:rsidRPr="005A2885">
        <w:rPr>
          <w:rFonts w:cs="Times New Roman"/>
          <w:noProof/>
        </w:rPr>
        <w:tab/>
        <w:t>Smolen JS, Kay J, Doyle MK, Landewe R, Matteson EL, Wollenhaupt J, et al. Golimumab in patients with active rheumatoid arthritis after treatment with tumour necrosis factor alpha inhibitors (GO-AFTER study): a multicentre, randomised, double-blind, placebo-controlled, phase III trial. Lancet 2009;374:210-21.</w:t>
      </w:r>
      <w:bookmarkEnd w:id="5"/>
    </w:p>
    <w:p w14:paraId="58FB5103" w14:textId="77777777" w:rsidR="005A2885" w:rsidRPr="005A2885" w:rsidRDefault="005A2885" w:rsidP="005A2885">
      <w:pPr>
        <w:spacing w:after="0"/>
        <w:rPr>
          <w:rFonts w:cs="Times New Roman"/>
          <w:noProof/>
        </w:rPr>
      </w:pPr>
      <w:bookmarkStart w:id="6" w:name="_ENREF_6"/>
      <w:r w:rsidRPr="005A2885">
        <w:rPr>
          <w:rFonts w:cs="Times New Roman"/>
          <w:noProof/>
        </w:rPr>
        <w:t>6.</w:t>
      </w:r>
      <w:r w:rsidRPr="005A2885">
        <w:rPr>
          <w:rFonts w:cs="Times New Roman"/>
          <w:noProof/>
        </w:rPr>
        <w:tab/>
        <w:t>Combe B, Dasgupta B, Louw I, Pal S, Wollenhaupt J, Zerbini CA, et al. Efficacy and safety of golimumab as add-on therapy to disease-modifying antirheumatic drugs: results of the GO-MORE study. Ann Rheum Dis 2014;73:1477-86.</w:t>
      </w:r>
      <w:bookmarkEnd w:id="6"/>
    </w:p>
    <w:p w14:paraId="54E640F9" w14:textId="77777777" w:rsidR="005A2885" w:rsidRPr="005A2885" w:rsidRDefault="005A2885" w:rsidP="005A2885">
      <w:pPr>
        <w:spacing w:after="0"/>
        <w:rPr>
          <w:rFonts w:cs="Times New Roman"/>
          <w:noProof/>
        </w:rPr>
      </w:pPr>
      <w:bookmarkStart w:id="7" w:name="_ENREF_7"/>
      <w:r w:rsidRPr="005A2885">
        <w:rPr>
          <w:rFonts w:cs="Times New Roman"/>
          <w:noProof/>
        </w:rPr>
        <w:t>7.</w:t>
      </w:r>
      <w:r w:rsidRPr="005A2885">
        <w:rPr>
          <w:rFonts w:cs="Times New Roman"/>
          <w:noProof/>
        </w:rPr>
        <w:tab/>
        <w:t>Fransen J, van Riel PL. The Disease Activity Score and the EULAR response criteria. Rheum Dis Clin North Am 2009;35:745-57, vii-viii.</w:t>
      </w:r>
      <w:bookmarkEnd w:id="7"/>
    </w:p>
    <w:p w14:paraId="64E1B499" w14:textId="77777777" w:rsidR="005A2885" w:rsidRPr="005A2885" w:rsidRDefault="005A2885" w:rsidP="005A2885">
      <w:pPr>
        <w:spacing w:after="0"/>
        <w:rPr>
          <w:rFonts w:cs="Times New Roman"/>
          <w:noProof/>
        </w:rPr>
      </w:pPr>
      <w:bookmarkStart w:id="8" w:name="_ENREF_8"/>
      <w:r w:rsidRPr="005A2885">
        <w:rPr>
          <w:rFonts w:cs="Times New Roman"/>
          <w:noProof/>
        </w:rPr>
        <w:t>8.</w:t>
      </w:r>
      <w:r w:rsidRPr="005A2885">
        <w:rPr>
          <w:rFonts w:cs="Times New Roman"/>
          <w:noProof/>
        </w:rPr>
        <w:tab/>
        <w:t>Vastesaeger N, Kutzbach AG, Amital H, Pavelka K, Lazaro MA, Moots RJ, et al. Prediction of remission and low disease activity in disease-modifying anti-rheumatic drug-</w:t>
      </w:r>
      <w:r w:rsidRPr="005A2885">
        <w:rPr>
          <w:rFonts w:cs="Times New Roman"/>
          <w:noProof/>
        </w:rPr>
        <w:lastRenderedPageBreak/>
        <w:t>refractory patients with rheumatoid arthritis treated with golimumab. Rheumatology (Oxford) 2016;55:1466-76.</w:t>
      </w:r>
      <w:bookmarkEnd w:id="8"/>
    </w:p>
    <w:p w14:paraId="7B7C69DF" w14:textId="77777777" w:rsidR="005A2885" w:rsidRPr="005A2885" w:rsidRDefault="005A2885" w:rsidP="005A2885">
      <w:pPr>
        <w:spacing w:after="0"/>
        <w:rPr>
          <w:rFonts w:cs="Times New Roman"/>
          <w:noProof/>
        </w:rPr>
      </w:pPr>
      <w:bookmarkStart w:id="9" w:name="_ENREF_9"/>
      <w:r w:rsidRPr="005A2885">
        <w:rPr>
          <w:rFonts w:cs="Times New Roman"/>
          <w:noProof/>
        </w:rPr>
        <w:t>9.</w:t>
      </w:r>
      <w:r w:rsidRPr="005A2885">
        <w:rPr>
          <w:rFonts w:cs="Times New Roman"/>
          <w:noProof/>
        </w:rPr>
        <w:tab/>
        <w:t>Alonso A, Gonzalez CM, Ballina J, Garcia Vivar ML, Gomez-Reino JJ, Marenco JL, et al. Efficacy and safety of golimumab as add-on therapy to disease-modifying antirheumatic drugs in rheumatoid arthritis: results of the GO-MORE study in Spain. Reumatol Clin 2015;11:144-50.</w:t>
      </w:r>
      <w:bookmarkEnd w:id="9"/>
    </w:p>
    <w:p w14:paraId="74E29DC7" w14:textId="77777777" w:rsidR="005A2885" w:rsidRPr="005A2885" w:rsidRDefault="005A2885" w:rsidP="005A2885">
      <w:pPr>
        <w:spacing w:after="0"/>
        <w:rPr>
          <w:rFonts w:cs="Times New Roman"/>
          <w:noProof/>
        </w:rPr>
      </w:pPr>
      <w:bookmarkStart w:id="10" w:name="_ENREF_10"/>
      <w:r w:rsidRPr="005A2885">
        <w:rPr>
          <w:rFonts w:cs="Times New Roman"/>
          <w:noProof/>
        </w:rPr>
        <w:t>10.</w:t>
      </w:r>
      <w:r w:rsidRPr="005A2885">
        <w:rPr>
          <w:rFonts w:cs="Times New Roman"/>
          <w:noProof/>
        </w:rPr>
        <w:tab/>
        <w:t>Smolen JS, Breedveld FC, Burmester GR, Bykerk V, Dougados M, Emery P, et al. Treating rheumatoid arthritis to target: 2014 update of the recommendations of an international task force. Ann Rheum Dis 2016;75:3-15.</w:t>
      </w:r>
      <w:bookmarkEnd w:id="10"/>
    </w:p>
    <w:p w14:paraId="2A8267B9" w14:textId="77777777" w:rsidR="005A2885" w:rsidRPr="005A2885" w:rsidRDefault="005A2885" w:rsidP="005A2885">
      <w:pPr>
        <w:spacing w:after="0"/>
        <w:rPr>
          <w:rFonts w:cs="Times New Roman"/>
          <w:noProof/>
        </w:rPr>
      </w:pPr>
      <w:bookmarkStart w:id="11" w:name="_ENREF_11"/>
      <w:r w:rsidRPr="005A2885">
        <w:rPr>
          <w:rFonts w:cs="Times New Roman"/>
          <w:noProof/>
        </w:rPr>
        <w:t>11.</w:t>
      </w:r>
      <w:r w:rsidRPr="005A2885">
        <w:rPr>
          <w:rFonts w:cs="Times New Roman"/>
          <w:noProof/>
        </w:rPr>
        <w:tab/>
        <w:t>Putrik P, Ramiro S, Keszei AP, Hmamouchi I, Dougados M, Uhlig T, et al. Lower education and living in countries with lower wealth are associated with higher disease activity in rheumatoid arthritis: results from the multinational COMORA study. Ann Rheum Dis 2016;75:540-6.</w:t>
      </w:r>
      <w:bookmarkEnd w:id="11"/>
    </w:p>
    <w:p w14:paraId="58CF138A" w14:textId="77777777" w:rsidR="005A2885" w:rsidRPr="005A2885" w:rsidRDefault="005A2885" w:rsidP="005A2885">
      <w:pPr>
        <w:spacing w:after="0"/>
        <w:rPr>
          <w:rFonts w:cs="Times New Roman"/>
          <w:noProof/>
        </w:rPr>
      </w:pPr>
      <w:bookmarkStart w:id="12" w:name="_ENREF_12"/>
      <w:r w:rsidRPr="005A2885">
        <w:rPr>
          <w:rFonts w:cs="Times New Roman"/>
          <w:noProof/>
        </w:rPr>
        <w:t>12.</w:t>
      </w:r>
      <w:r w:rsidRPr="005A2885">
        <w:rPr>
          <w:rFonts w:cs="Times New Roman"/>
          <w:noProof/>
        </w:rPr>
        <w:tab/>
        <w:t>Massardo L, Pons-Estel BA, Wojdyla D, Cardiel MH, Galarza-Maldonado CM, Sacnun MP, et al. Early rheumatoid arthritis in Latin America: low socioeconomic status related to high disease activity at baseline. Arthritis Care Res (Hoboken) 2012;64:1135-43.</w:t>
      </w:r>
      <w:bookmarkEnd w:id="12"/>
    </w:p>
    <w:p w14:paraId="11756079" w14:textId="77777777" w:rsidR="005A2885" w:rsidRPr="005A2885" w:rsidRDefault="005A2885" w:rsidP="005A2885">
      <w:pPr>
        <w:rPr>
          <w:rFonts w:cs="Times New Roman"/>
          <w:noProof/>
        </w:rPr>
      </w:pPr>
      <w:bookmarkStart w:id="13" w:name="_ENREF_13"/>
      <w:r w:rsidRPr="005A2885">
        <w:rPr>
          <w:rFonts w:cs="Times New Roman"/>
          <w:noProof/>
        </w:rPr>
        <w:t>13.</w:t>
      </w:r>
      <w:r w:rsidRPr="005A2885">
        <w:rPr>
          <w:rFonts w:cs="Times New Roman"/>
          <w:noProof/>
        </w:rPr>
        <w:tab/>
        <w:t>Sokka T, Kautiainen H, Pincus T, Toloza S, da Rocha Castelar Pinheiro G, Lazovskis J, et al. Disparities in rheumatoid arthritis disease activity according to gross domestic product in 25 countries in the QUEST-RA database. Ann Rheum Dis 2009;68:1666-72.</w:t>
      </w:r>
      <w:bookmarkEnd w:id="13"/>
    </w:p>
    <w:p w14:paraId="0F4A530C" w14:textId="38EA596C" w:rsidR="005A2885" w:rsidRDefault="005A2885" w:rsidP="005A2885">
      <w:pPr>
        <w:rPr>
          <w:rFonts w:cs="Times New Roman"/>
          <w:noProof/>
        </w:rPr>
      </w:pPr>
    </w:p>
    <w:p w14:paraId="43C426B1" w14:textId="11734C7F" w:rsidR="00EA01DC" w:rsidRPr="008B497D" w:rsidRDefault="00611D83" w:rsidP="00611D83">
      <w:pPr>
        <w:sectPr w:rsidR="00EA01DC" w:rsidRPr="008B497D">
          <w:pgSz w:w="12240" w:h="15840"/>
          <w:pgMar w:top="1417" w:right="1417" w:bottom="1417" w:left="1417" w:header="708" w:footer="708" w:gutter="0"/>
          <w:cols w:space="708"/>
          <w:docGrid w:linePitch="360"/>
        </w:sectPr>
      </w:pPr>
      <w:r w:rsidRPr="008B497D">
        <w:fldChar w:fldCharType="end"/>
      </w:r>
    </w:p>
    <w:p w14:paraId="570D1AE2" w14:textId="77777777" w:rsidR="00EA01DC" w:rsidRPr="008B497D" w:rsidRDefault="00EA01DC" w:rsidP="00EA01DC">
      <w:pPr>
        <w:rPr>
          <w:b/>
        </w:rPr>
      </w:pPr>
      <w:r w:rsidRPr="008B497D">
        <w:rPr>
          <w:b/>
        </w:rPr>
        <w:lastRenderedPageBreak/>
        <w:t xml:space="preserve">Table 1. Baseline </w:t>
      </w:r>
      <w:r w:rsidR="00A159B4" w:rsidRPr="008B497D">
        <w:rPr>
          <w:b/>
        </w:rPr>
        <w:t>patient characteristics and disease activity</w:t>
      </w:r>
      <w:r w:rsidRPr="008B497D">
        <w:rPr>
          <w:b/>
        </w:rPr>
        <w:t xml:space="preserve"> by </w:t>
      </w:r>
      <w:r w:rsidR="00A159B4" w:rsidRPr="008B497D">
        <w:rPr>
          <w:b/>
        </w:rPr>
        <w:t>r</w:t>
      </w:r>
      <w:r w:rsidRPr="008B497D">
        <w:rPr>
          <w:b/>
        </w:rPr>
        <w:t>egion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1494"/>
        <w:gridCol w:w="1544"/>
        <w:gridCol w:w="1552"/>
        <w:gridCol w:w="1605"/>
        <w:gridCol w:w="1653"/>
        <w:gridCol w:w="1568"/>
      </w:tblGrid>
      <w:tr w:rsidR="003B4332" w:rsidRPr="008B497D" w14:paraId="4007C2A7" w14:textId="77777777" w:rsidTr="00A159B4">
        <w:trPr>
          <w:trHeight w:val="20"/>
        </w:trPr>
        <w:tc>
          <w:tcPr>
            <w:tcW w:w="1439" w:type="pct"/>
            <w:tcBorders>
              <w:left w:val="nil"/>
              <w:bottom w:val="single" w:sz="4" w:space="0" w:color="auto"/>
              <w:right w:val="nil"/>
            </w:tcBorders>
            <w:shd w:val="clear" w:color="auto" w:fill="auto"/>
            <w:vAlign w:val="bottom"/>
          </w:tcPr>
          <w:p w14:paraId="2CCD2DFD" w14:textId="25254FE3" w:rsidR="007B3248" w:rsidRPr="008B497D" w:rsidRDefault="007B3248" w:rsidP="00153C9B">
            <w:pPr>
              <w:spacing w:after="0" w:line="240" w:lineRule="auto"/>
              <w:rPr>
                <w:rFonts w:cs="Times New Roman"/>
                <w:b/>
                <w:sz w:val="20"/>
                <w:szCs w:val="20"/>
              </w:rPr>
            </w:pPr>
            <w:r w:rsidRPr="008B497D">
              <w:rPr>
                <w:rFonts w:cs="Times New Roman"/>
                <w:b/>
                <w:sz w:val="20"/>
                <w:szCs w:val="20"/>
              </w:rPr>
              <w:t xml:space="preserve">Patient </w:t>
            </w:r>
            <w:r w:rsidR="00153C9B" w:rsidRPr="008B497D">
              <w:rPr>
                <w:rFonts w:cs="Times New Roman"/>
                <w:b/>
                <w:sz w:val="20"/>
                <w:szCs w:val="20"/>
              </w:rPr>
              <w:t>characteristic</w:t>
            </w:r>
          </w:p>
        </w:tc>
        <w:tc>
          <w:tcPr>
            <w:tcW w:w="565" w:type="pct"/>
            <w:tcBorders>
              <w:left w:val="nil"/>
              <w:bottom w:val="single" w:sz="4" w:space="0" w:color="auto"/>
              <w:right w:val="nil"/>
            </w:tcBorders>
            <w:vAlign w:val="bottom"/>
          </w:tcPr>
          <w:p w14:paraId="566A0D3D" w14:textId="77777777" w:rsidR="007B3248" w:rsidRPr="008B497D" w:rsidRDefault="007B3248" w:rsidP="00A159B4">
            <w:pPr>
              <w:spacing w:after="0" w:line="240" w:lineRule="auto"/>
              <w:rPr>
                <w:rFonts w:cs="Times New Roman"/>
                <w:b/>
                <w:sz w:val="20"/>
                <w:szCs w:val="20"/>
              </w:rPr>
            </w:pPr>
          </w:p>
          <w:p w14:paraId="3D8ABE31"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Europe</w:t>
            </w:r>
          </w:p>
          <w:p w14:paraId="0EAF4043"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N=1818</w:t>
            </w:r>
          </w:p>
        </w:tc>
        <w:tc>
          <w:tcPr>
            <w:tcW w:w="584" w:type="pct"/>
            <w:tcBorders>
              <w:left w:val="nil"/>
              <w:bottom w:val="single" w:sz="4" w:space="0" w:color="auto"/>
              <w:right w:val="nil"/>
            </w:tcBorders>
            <w:vAlign w:val="bottom"/>
          </w:tcPr>
          <w:p w14:paraId="7440F160"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Canada</w:t>
            </w:r>
          </w:p>
          <w:p w14:paraId="7A78E210"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N=218</w:t>
            </w:r>
          </w:p>
        </w:tc>
        <w:tc>
          <w:tcPr>
            <w:tcW w:w="587" w:type="pct"/>
            <w:tcBorders>
              <w:left w:val="nil"/>
              <w:bottom w:val="single" w:sz="4" w:space="0" w:color="auto"/>
              <w:right w:val="nil"/>
            </w:tcBorders>
            <w:vAlign w:val="bottom"/>
          </w:tcPr>
          <w:p w14:paraId="0A857920" w14:textId="77777777" w:rsidR="007B3248" w:rsidRPr="008B497D" w:rsidRDefault="007B3248" w:rsidP="00A159B4">
            <w:pPr>
              <w:spacing w:after="0" w:line="240" w:lineRule="auto"/>
              <w:rPr>
                <w:rFonts w:cs="Times New Roman"/>
                <w:b/>
                <w:sz w:val="20"/>
                <w:szCs w:val="20"/>
              </w:rPr>
            </w:pPr>
          </w:p>
          <w:p w14:paraId="3D847719"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Middle East</w:t>
            </w:r>
          </w:p>
          <w:p w14:paraId="1DD9D5F2"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N=88</w:t>
            </w:r>
          </w:p>
        </w:tc>
        <w:tc>
          <w:tcPr>
            <w:tcW w:w="607" w:type="pct"/>
            <w:tcBorders>
              <w:left w:val="nil"/>
              <w:bottom w:val="single" w:sz="4" w:space="0" w:color="auto"/>
              <w:right w:val="nil"/>
            </w:tcBorders>
            <w:vAlign w:val="bottom"/>
          </w:tcPr>
          <w:p w14:paraId="48F172EA"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Latin America</w:t>
            </w:r>
          </w:p>
          <w:p w14:paraId="71D25837"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N=906</w:t>
            </w:r>
          </w:p>
        </w:tc>
        <w:tc>
          <w:tcPr>
            <w:tcW w:w="625" w:type="pct"/>
            <w:tcBorders>
              <w:left w:val="nil"/>
              <w:bottom w:val="single" w:sz="4" w:space="0" w:color="auto"/>
              <w:right w:val="nil"/>
            </w:tcBorders>
            <w:vAlign w:val="bottom"/>
          </w:tcPr>
          <w:p w14:paraId="2D8F34B0" w14:textId="77777777" w:rsidR="007B3248" w:rsidRPr="008B497D" w:rsidRDefault="007B3248" w:rsidP="00A159B4">
            <w:pPr>
              <w:spacing w:after="0" w:line="240" w:lineRule="auto"/>
              <w:rPr>
                <w:rFonts w:cs="Times New Roman"/>
                <w:b/>
                <w:sz w:val="20"/>
                <w:szCs w:val="20"/>
              </w:rPr>
            </w:pPr>
          </w:p>
          <w:p w14:paraId="69E4FD68"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South Africa</w:t>
            </w:r>
          </w:p>
          <w:p w14:paraId="10DA64D6"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N=117</w:t>
            </w:r>
          </w:p>
        </w:tc>
        <w:tc>
          <w:tcPr>
            <w:tcW w:w="593" w:type="pct"/>
            <w:tcBorders>
              <w:left w:val="nil"/>
              <w:bottom w:val="single" w:sz="4" w:space="0" w:color="auto"/>
              <w:right w:val="nil"/>
            </w:tcBorders>
            <w:shd w:val="clear" w:color="auto" w:fill="auto"/>
            <w:vAlign w:val="bottom"/>
          </w:tcPr>
          <w:p w14:paraId="255B285B" w14:textId="77777777" w:rsidR="007B3248" w:rsidRPr="008B497D" w:rsidRDefault="007B3248" w:rsidP="00A159B4">
            <w:pPr>
              <w:spacing w:after="0" w:line="240" w:lineRule="auto"/>
              <w:rPr>
                <w:rFonts w:cs="Times New Roman"/>
                <w:b/>
                <w:sz w:val="20"/>
                <w:szCs w:val="20"/>
              </w:rPr>
            </w:pPr>
          </w:p>
          <w:p w14:paraId="3527F0E5"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Asia</w:t>
            </w:r>
          </w:p>
          <w:p w14:paraId="58513FC1" w14:textId="77777777" w:rsidR="007B3248" w:rsidRPr="008B497D" w:rsidRDefault="007B3248" w:rsidP="00A159B4">
            <w:pPr>
              <w:spacing w:after="0" w:line="240" w:lineRule="auto"/>
              <w:rPr>
                <w:rFonts w:cs="Times New Roman"/>
                <w:b/>
                <w:sz w:val="20"/>
                <w:szCs w:val="20"/>
              </w:rPr>
            </w:pPr>
            <w:r w:rsidRPr="008B497D">
              <w:rPr>
                <w:rFonts w:cs="Times New Roman"/>
                <w:b/>
                <w:sz w:val="20"/>
                <w:szCs w:val="20"/>
              </w:rPr>
              <w:t>N=133</w:t>
            </w:r>
          </w:p>
        </w:tc>
      </w:tr>
      <w:tr w:rsidR="003B4332" w:rsidRPr="008B497D" w14:paraId="16B5CA89" w14:textId="77777777" w:rsidTr="00A159B4">
        <w:trPr>
          <w:trHeight w:val="20"/>
        </w:trPr>
        <w:tc>
          <w:tcPr>
            <w:tcW w:w="1439" w:type="pct"/>
            <w:tcBorders>
              <w:top w:val="nil"/>
              <w:left w:val="nil"/>
              <w:bottom w:val="nil"/>
              <w:right w:val="nil"/>
            </w:tcBorders>
            <w:shd w:val="clear" w:color="auto" w:fill="auto"/>
          </w:tcPr>
          <w:p w14:paraId="04C35DF5" w14:textId="77777777" w:rsidR="00CC5725" w:rsidRPr="008B497D" w:rsidRDefault="00CC5725" w:rsidP="00A159B4">
            <w:pPr>
              <w:spacing w:after="0" w:line="240" w:lineRule="auto"/>
              <w:ind w:left="180" w:hanging="180"/>
              <w:rPr>
                <w:rFonts w:cs="Times New Roman"/>
                <w:sz w:val="20"/>
                <w:szCs w:val="20"/>
              </w:rPr>
            </w:pPr>
            <w:bookmarkStart w:id="14" w:name="_GoBack"/>
            <w:r w:rsidRPr="008B497D">
              <w:rPr>
                <w:rFonts w:cs="Times New Roman"/>
                <w:sz w:val="20"/>
                <w:szCs w:val="20"/>
              </w:rPr>
              <w:t xml:space="preserve">EULAR </w:t>
            </w:r>
            <w:bookmarkEnd w:id="14"/>
            <w:r w:rsidRPr="008B497D">
              <w:rPr>
                <w:rFonts w:cs="Times New Roman"/>
                <w:sz w:val="20"/>
                <w:szCs w:val="20"/>
              </w:rPr>
              <w:t>disease activity, n (%)</w:t>
            </w:r>
          </w:p>
        </w:tc>
        <w:tc>
          <w:tcPr>
            <w:tcW w:w="565" w:type="pct"/>
            <w:tcBorders>
              <w:top w:val="nil"/>
              <w:left w:val="nil"/>
              <w:bottom w:val="nil"/>
              <w:right w:val="nil"/>
            </w:tcBorders>
          </w:tcPr>
          <w:p w14:paraId="55F838F3" w14:textId="77777777" w:rsidR="00CC5725" w:rsidRPr="008B497D" w:rsidRDefault="00CC5725" w:rsidP="00A159B4">
            <w:pPr>
              <w:spacing w:after="0" w:line="240" w:lineRule="auto"/>
              <w:rPr>
                <w:rFonts w:cs="Times New Roman"/>
                <w:sz w:val="20"/>
                <w:szCs w:val="20"/>
              </w:rPr>
            </w:pPr>
          </w:p>
        </w:tc>
        <w:tc>
          <w:tcPr>
            <w:tcW w:w="584" w:type="pct"/>
            <w:tcBorders>
              <w:top w:val="nil"/>
              <w:left w:val="nil"/>
              <w:bottom w:val="nil"/>
              <w:right w:val="nil"/>
            </w:tcBorders>
          </w:tcPr>
          <w:p w14:paraId="2EAD9DEB" w14:textId="77777777" w:rsidR="00CC5725" w:rsidRPr="008B497D" w:rsidRDefault="00CC5725" w:rsidP="00A159B4">
            <w:pPr>
              <w:spacing w:after="0" w:line="240" w:lineRule="auto"/>
              <w:rPr>
                <w:rFonts w:cs="Times New Roman"/>
                <w:sz w:val="20"/>
                <w:szCs w:val="20"/>
              </w:rPr>
            </w:pPr>
          </w:p>
        </w:tc>
        <w:tc>
          <w:tcPr>
            <w:tcW w:w="587" w:type="pct"/>
            <w:tcBorders>
              <w:top w:val="nil"/>
              <w:left w:val="nil"/>
              <w:bottom w:val="nil"/>
              <w:right w:val="nil"/>
            </w:tcBorders>
          </w:tcPr>
          <w:p w14:paraId="558FF977" w14:textId="77777777" w:rsidR="00CC5725" w:rsidRPr="008B497D" w:rsidRDefault="00CC5725" w:rsidP="00A159B4">
            <w:pPr>
              <w:spacing w:after="0" w:line="240" w:lineRule="auto"/>
              <w:rPr>
                <w:rFonts w:cs="Times New Roman"/>
                <w:sz w:val="20"/>
                <w:szCs w:val="20"/>
              </w:rPr>
            </w:pPr>
          </w:p>
        </w:tc>
        <w:tc>
          <w:tcPr>
            <w:tcW w:w="607" w:type="pct"/>
            <w:tcBorders>
              <w:top w:val="nil"/>
              <w:left w:val="nil"/>
              <w:bottom w:val="nil"/>
              <w:right w:val="nil"/>
            </w:tcBorders>
          </w:tcPr>
          <w:p w14:paraId="0F6233CF" w14:textId="77777777" w:rsidR="00CC5725" w:rsidRPr="008B497D" w:rsidRDefault="00CC5725" w:rsidP="00A159B4">
            <w:pPr>
              <w:spacing w:after="0" w:line="240" w:lineRule="auto"/>
              <w:rPr>
                <w:rFonts w:cs="Times New Roman"/>
                <w:sz w:val="20"/>
                <w:szCs w:val="20"/>
              </w:rPr>
            </w:pPr>
          </w:p>
        </w:tc>
        <w:tc>
          <w:tcPr>
            <w:tcW w:w="625" w:type="pct"/>
            <w:tcBorders>
              <w:top w:val="nil"/>
              <w:left w:val="nil"/>
              <w:bottom w:val="nil"/>
              <w:right w:val="nil"/>
            </w:tcBorders>
          </w:tcPr>
          <w:p w14:paraId="456A3D0D" w14:textId="77777777" w:rsidR="00CC5725" w:rsidRPr="008B497D" w:rsidRDefault="00CC5725" w:rsidP="00A159B4">
            <w:pPr>
              <w:spacing w:after="0" w:line="240" w:lineRule="auto"/>
              <w:rPr>
                <w:rFonts w:cs="Times New Roman"/>
                <w:sz w:val="20"/>
                <w:szCs w:val="20"/>
              </w:rPr>
            </w:pPr>
          </w:p>
        </w:tc>
        <w:tc>
          <w:tcPr>
            <w:tcW w:w="593" w:type="pct"/>
            <w:tcBorders>
              <w:top w:val="nil"/>
              <w:left w:val="nil"/>
              <w:bottom w:val="nil"/>
              <w:right w:val="nil"/>
            </w:tcBorders>
            <w:shd w:val="clear" w:color="auto" w:fill="auto"/>
          </w:tcPr>
          <w:p w14:paraId="17B5060C" w14:textId="77777777" w:rsidR="00CC5725" w:rsidRPr="008B497D" w:rsidRDefault="00CC5725" w:rsidP="00A159B4">
            <w:pPr>
              <w:spacing w:after="0" w:line="240" w:lineRule="auto"/>
              <w:rPr>
                <w:rFonts w:cs="Times New Roman"/>
                <w:sz w:val="20"/>
                <w:szCs w:val="20"/>
              </w:rPr>
            </w:pPr>
          </w:p>
        </w:tc>
      </w:tr>
      <w:tr w:rsidR="003B4332" w:rsidRPr="008B497D" w14:paraId="4D5B74A7" w14:textId="77777777" w:rsidTr="00A159B4">
        <w:trPr>
          <w:trHeight w:val="20"/>
        </w:trPr>
        <w:tc>
          <w:tcPr>
            <w:tcW w:w="1439" w:type="pct"/>
            <w:tcBorders>
              <w:top w:val="nil"/>
              <w:left w:val="nil"/>
              <w:bottom w:val="nil"/>
              <w:right w:val="nil"/>
            </w:tcBorders>
            <w:shd w:val="clear" w:color="auto" w:fill="auto"/>
          </w:tcPr>
          <w:p w14:paraId="5727AAE2" w14:textId="77777777" w:rsidR="00CC5725" w:rsidRPr="008B497D" w:rsidRDefault="00CC5725" w:rsidP="00A159B4">
            <w:pPr>
              <w:spacing w:after="0" w:line="240" w:lineRule="auto"/>
              <w:ind w:left="180"/>
              <w:rPr>
                <w:rFonts w:cs="Times New Roman"/>
                <w:sz w:val="20"/>
                <w:szCs w:val="20"/>
              </w:rPr>
            </w:pPr>
            <w:r w:rsidRPr="008B497D">
              <w:rPr>
                <w:rFonts w:cs="Times New Roman"/>
                <w:sz w:val="20"/>
                <w:szCs w:val="20"/>
              </w:rPr>
              <w:t>Moderate</w:t>
            </w:r>
            <w:r w:rsidRPr="008B497D">
              <w:rPr>
                <w:rFonts w:cs="Times New Roman"/>
                <w:sz w:val="20"/>
                <w:szCs w:val="20"/>
                <w:vertAlign w:val="superscript"/>
              </w:rPr>
              <w:t>a</w:t>
            </w:r>
          </w:p>
        </w:tc>
        <w:tc>
          <w:tcPr>
            <w:tcW w:w="565" w:type="pct"/>
            <w:tcBorders>
              <w:top w:val="nil"/>
              <w:left w:val="nil"/>
              <w:bottom w:val="nil"/>
              <w:right w:val="nil"/>
            </w:tcBorders>
          </w:tcPr>
          <w:p w14:paraId="27D37406"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525 (29.0)</w:t>
            </w:r>
          </w:p>
        </w:tc>
        <w:tc>
          <w:tcPr>
            <w:tcW w:w="584" w:type="pct"/>
            <w:tcBorders>
              <w:top w:val="nil"/>
              <w:left w:val="nil"/>
              <w:bottom w:val="nil"/>
              <w:right w:val="nil"/>
            </w:tcBorders>
          </w:tcPr>
          <w:p w14:paraId="7616CE70"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50 (23.0)</w:t>
            </w:r>
          </w:p>
        </w:tc>
        <w:tc>
          <w:tcPr>
            <w:tcW w:w="587" w:type="pct"/>
            <w:tcBorders>
              <w:top w:val="nil"/>
              <w:left w:val="nil"/>
              <w:bottom w:val="nil"/>
              <w:right w:val="nil"/>
            </w:tcBorders>
          </w:tcPr>
          <w:p w14:paraId="63FA8ABB"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19 (21.8)</w:t>
            </w:r>
          </w:p>
        </w:tc>
        <w:tc>
          <w:tcPr>
            <w:tcW w:w="607" w:type="pct"/>
            <w:tcBorders>
              <w:top w:val="nil"/>
              <w:left w:val="nil"/>
              <w:bottom w:val="nil"/>
              <w:right w:val="nil"/>
            </w:tcBorders>
          </w:tcPr>
          <w:p w14:paraId="1DA9254B"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84 (9.3)</w:t>
            </w:r>
          </w:p>
        </w:tc>
        <w:tc>
          <w:tcPr>
            <w:tcW w:w="625" w:type="pct"/>
            <w:tcBorders>
              <w:top w:val="nil"/>
              <w:left w:val="nil"/>
              <w:bottom w:val="nil"/>
              <w:right w:val="nil"/>
            </w:tcBorders>
          </w:tcPr>
          <w:p w14:paraId="7D085D4C"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10 (8.5)</w:t>
            </w:r>
          </w:p>
        </w:tc>
        <w:tc>
          <w:tcPr>
            <w:tcW w:w="593" w:type="pct"/>
            <w:tcBorders>
              <w:top w:val="nil"/>
              <w:left w:val="nil"/>
              <w:bottom w:val="nil"/>
              <w:right w:val="nil"/>
            </w:tcBorders>
            <w:shd w:val="clear" w:color="auto" w:fill="auto"/>
          </w:tcPr>
          <w:p w14:paraId="44F02F82"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10 (7.5)</w:t>
            </w:r>
          </w:p>
        </w:tc>
      </w:tr>
      <w:tr w:rsidR="003B4332" w:rsidRPr="008B497D" w14:paraId="7181AD5A" w14:textId="77777777" w:rsidTr="00A159B4">
        <w:trPr>
          <w:trHeight w:val="20"/>
        </w:trPr>
        <w:tc>
          <w:tcPr>
            <w:tcW w:w="1439" w:type="pct"/>
            <w:tcBorders>
              <w:top w:val="nil"/>
              <w:left w:val="nil"/>
              <w:bottom w:val="nil"/>
              <w:right w:val="nil"/>
            </w:tcBorders>
            <w:shd w:val="clear" w:color="auto" w:fill="auto"/>
          </w:tcPr>
          <w:p w14:paraId="4897101F" w14:textId="77777777" w:rsidR="00CC5725" w:rsidRPr="008B497D" w:rsidRDefault="00CC5725" w:rsidP="00A159B4">
            <w:pPr>
              <w:spacing w:after="0" w:line="240" w:lineRule="auto"/>
              <w:ind w:left="180"/>
              <w:rPr>
                <w:rFonts w:cs="Times New Roman"/>
                <w:sz w:val="20"/>
                <w:szCs w:val="20"/>
              </w:rPr>
            </w:pPr>
            <w:r w:rsidRPr="008B497D">
              <w:rPr>
                <w:rFonts w:cs="Times New Roman"/>
                <w:sz w:val="20"/>
                <w:szCs w:val="20"/>
              </w:rPr>
              <w:t>High</w:t>
            </w:r>
            <w:r w:rsidRPr="008B497D">
              <w:rPr>
                <w:rFonts w:cs="Times New Roman"/>
                <w:sz w:val="20"/>
                <w:szCs w:val="20"/>
                <w:vertAlign w:val="superscript"/>
              </w:rPr>
              <w:t>b</w:t>
            </w:r>
          </w:p>
        </w:tc>
        <w:tc>
          <w:tcPr>
            <w:tcW w:w="565" w:type="pct"/>
            <w:tcBorders>
              <w:top w:val="nil"/>
              <w:left w:val="nil"/>
              <w:bottom w:val="nil"/>
              <w:right w:val="nil"/>
            </w:tcBorders>
          </w:tcPr>
          <w:p w14:paraId="66524CDA"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1286 (71.0)</w:t>
            </w:r>
          </w:p>
        </w:tc>
        <w:tc>
          <w:tcPr>
            <w:tcW w:w="584" w:type="pct"/>
            <w:tcBorders>
              <w:top w:val="nil"/>
              <w:left w:val="nil"/>
              <w:bottom w:val="nil"/>
              <w:right w:val="nil"/>
            </w:tcBorders>
          </w:tcPr>
          <w:p w14:paraId="7E5B2DFE"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167 (77.0)</w:t>
            </w:r>
          </w:p>
        </w:tc>
        <w:tc>
          <w:tcPr>
            <w:tcW w:w="587" w:type="pct"/>
            <w:tcBorders>
              <w:top w:val="nil"/>
              <w:left w:val="nil"/>
              <w:bottom w:val="nil"/>
              <w:right w:val="nil"/>
            </w:tcBorders>
          </w:tcPr>
          <w:p w14:paraId="0B007192"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68 (78.2)</w:t>
            </w:r>
          </w:p>
        </w:tc>
        <w:tc>
          <w:tcPr>
            <w:tcW w:w="607" w:type="pct"/>
            <w:tcBorders>
              <w:top w:val="nil"/>
              <w:left w:val="nil"/>
              <w:bottom w:val="nil"/>
              <w:right w:val="nil"/>
            </w:tcBorders>
          </w:tcPr>
          <w:p w14:paraId="2B11B11A"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821 (90.7)</w:t>
            </w:r>
          </w:p>
        </w:tc>
        <w:tc>
          <w:tcPr>
            <w:tcW w:w="625" w:type="pct"/>
            <w:tcBorders>
              <w:top w:val="nil"/>
              <w:left w:val="nil"/>
              <w:bottom w:val="nil"/>
              <w:right w:val="nil"/>
            </w:tcBorders>
          </w:tcPr>
          <w:p w14:paraId="60C3FBB9"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107 (91.5)</w:t>
            </w:r>
          </w:p>
        </w:tc>
        <w:tc>
          <w:tcPr>
            <w:tcW w:w="593" w:type="pct"/>
            <w:tcBorders>
              <w:top w:val="nil"/>
              <w:left w:val="nil"/>
              <w:bottom w:val="nil"/>
              <w:right w:val="nil"/>
            </w:tcBorders>
            <w:shd w:val="clear" w:color="auto" w:fill="auto"/>
          </w:tcPr>
          <w:p w14:paraId="599CDAC5" w14:textId="77777777" w:rsidR="00CC5725" w:rsidRPr="008B497D" w:rsidRDefault="00CC5725" w:rsidP="00A159B4">
            <w:pPr>
              <w:spacing w:after="0" w:line="240" w:lineRule="auto"/>
              <w:rPr>
                <w:rFonts w:cs="Times New Roman"/>
                <w:sz w:val="20"/>
                <w:szCs w:val="20"/>
              </w:rPr>
            </w:pPr>
            <w:r w:rsidRPr="008B497D">
              <w:rPr>
                <w:rFonts w:cs="Times New Roman"/>
                <w:sz w:val="20"/>
                <w:szCs w:val="20"/>
              </w:rPr>
              <w:t>123 (92.5)</w:t>
            </w:r>
          </w:p>
        </w:tc>
      </w:tr>
      <w:tr w:rsidR="003B4332" w:rsidRPr="008B497D" w14:paraId="42CE8993" w14:textId="77777777" w:rsidTr="00A159B4">
        <w:trPr>
          <w:trHeight w:val="20"/>
        </w:trPr>
        <w:tc>
          <w:tcPr>
            <w:tcW w:w="1439" w:type="pct"/>
            <w:tcBorders>
              <w:top w:val="nil"/>
              <w:left w:val="nil"/>
              <w:bottom w:val="nil"/>
              <w:right w:val="nil"/>
            </w:tcBorders>
            <w:shd w:val="clear" w:color="auto" w:fill="auto"/>
          </w:tcPr>
          <w:p w14:paraId="16E44438" w14:textId="682C1D24" w:rsidR="00CC5725" w:rsidRPr="008B497D" w:rsidRDefault="00CC5725" w:rsidP="00CD4AFF">
            <w:pPr>
              <w:spacing w:after="0" w:line="240" w:lineRule="auto"/>
              <w:ind w:left="180" w:hanging="180"/>
              <w:rPr>
                <w:rFonts w:cs="Times New Roman"/>
                <w:sz w:val="20"/>
                <w:szCs w:val="20"/>
              </w:rPr>
            </w:pPr>
            <w:r w:rsidRPr="008B497D">
              <w:rPr>
                <w:rFonts w:cs="Times New Roman"/>
                <w:sz w:val="20"/>
                <w:szCs w:val="20"/>
              </w:rPr>
              <w:t xml:space="preserve">DAS28-ESR, mean </w:t>
            </w:r>
            <w:r w:rsidR="00CD4AFF" w:rsidRPr="008B497D">
              <w:rPr>
                <w:rFonts w:cs="Times New Roman"/>
                <w:sz w:val="20"/>
                <w:szCs w:val="20"/>
              </w:rPr>
              <w:t xml:space="preserve">± </w:t>
            </w:r>
            <w:r w:rsidRPr="008B497D">
              <w:rPr>
                <w:rFonts w:cs="Times New Roman"/>
                <w:sz w:val="20"/>
                <w:szCs w:val="20"/>
              </w:rPr>
              <w:t>SD</w:t>
            </w:r>
          </w:p>
        </w:tc>
        <w:tc>
          <w:tcPr>
            <w:tcW w:w="565" w:type="pct"/>
            <w:tcBorders>
              <w:top w:val="nil"/>
              <w:left w:val="nil"/>
              <w:bottom w:val="nil"/>
              <w:right w:val="nil"/>
            </w:tcBorders>
          </w:tcPr>
          <w:p w14:paraId="4E19C8D2" w14:textId="105A7238" w:rsidR="00CC5725" w:rsidRPr="008B497D" w:rsidRDefault="00CC5725" w:rsidP="00CD4AFF">
            <w:pPr>
              <w:spacing w:after="0" w:line="240" w:lineRule="auto"/>
              <w:rPr>
                <w:rFonts w:cs="Times New Roman"/>
                <w:sz w:val="20"/>
                <w:szCs w:val="20"/>
              </w:rPr>
            </w:pPr>
            <w:r w:rsidRPr="008B497D">
              <w:rPr>
                <w:rFonts w:cs="Times New Roman"/>
                <w:sz w:val="20"/>
                <w:szCs w:val="20"/>
              </w:rPr>
              <w:t xml:space="preserve">5.7 </w:t>
            </w:r>
            <w:r w:rsidR="00CD4AFF" w:rsidRPr="008B497D">
              <w:rPr>
                <w:rFonts w:cs="Times New Roman"/>
                <w:sz w:val="20"/>
                <w:szCs w:val="20"/>
              </w:rPr>
              <w:t xml:space="preserve">± </w:t>
            </w:r>
            <w:r w:rsidRPr="008B497D">
              <w:rPr>
                <w:rFonts w:cs="Times New Roman"/>
                <w:sz w:val="20"/>
                <w:szCs w:val="20"/>
              </w:rPr>
              <w:t xml:space="preserve">1.0              </w:t>
            </w:r>
          </w:p>
        </w:tc>
        <w:tc>
          <w:tcPr>
            <w:tcW w:w="584" w:type="pct"/>
            <w:tcBorders>
              <w:top w:val="nil"/>
              <w:left w:val="nil"/>
              <w:bottom w:val="nil"/>
              <w:right w:val="nil"/>
            </w:tcBorders>
          </w:tcPr>
          <w:p w14:paraId="4E3A0E22" w14:textId="3F2798F1"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5.9 </w:t>
            </w:r>
            <w:r w:rsidR="00CD4AFF" w:rsidRPr="008B497D">
              <w:rPr>
                <w:rFonts w:cs="Times New Roman"/>
                <w:sz w:val="20"/>
                <w:szCs w:val="20"/>
              </w:rPr>
              <w:t xml:space="preserve">± </w:t>
            </w:r>
            <w:r w:rsidRPr="008B497D">
              <w:rPr>
                <w:rFonts w:cs="Times New Roman"/>
                <w:sz w:val="20"/>
                <w:szCs w:val="20"/>
              </w:rPr>
              <w:t>1.1</w:t>
            </w:r>
          </w:p>
        </w:tc>
        <w:tc>
          <w:tcPr>
            <w:tcW w:w="587" w:type="pct"/>
            <w:tcBorders>
              <w:top w:val="nil"/>
              <w:left w:val="nil"/>
              <w:bottom w:val="nil"/>
              <w:right w:val="nil"/>
            </w:tcBorders>
          </w:tcPr>
          <w:p w14:paraId="243D1322" w14:textId="6D233E13"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6.0 </w:t>
            </w:r>
            <w:r w:rsidR="00CD4AFF" w:rsidRPr="008B497D">
              <w:rPr>
                <w:rFonts w:cs="Times New Roman"/>
                <w:sz w:val="20"/>
                <w:szCs w:val="20"/>
              </w:rPr>
              <w:t xml:space="preserve">± </w:t>
            </w:r>
            <w:r w:rsidRPr="008B497D">
              <w:rPr>
                <w:rFonts w:cs="Times New Roman"/>
                <w:sz w:val="20"/>
                <w:szCs w:val="20"/>
              </w:rPr>
              <w:t>1.0</w:t>
            </w:r>
          </w:p>
        </w:tc>
        <w:tc>
          <w:tcPr>
            <w:tcW w:w="607" w:type="pct"/>
            <w:tcBorders>
              <w:top w:val="nil"/>
              <w:left w:val="nil"/>
              <w:bottom w:val="nil"/>
              <w:right w:val="nil"/>
            </w:tcBorders>
          </w:tcPr>
          <w:p w14:paraId="5613BE97" w14:textId="7C1147A6"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6.4 </w:t>
            </w:r>
            <w:r w:rsidR="00CD4AFF" w:rsidRPr="008B497D">
              <w:rPr>
                <w:rFonts w:cs="Times New Roman"/>
                <w:sz w:val="20"/>
                <w:szCs w:val="20"/>
              </w:rPr>
              <w:t xml:space="preserve">± </w:t>
            </w:r>
            <w:r w:rsidRPr="008B497D">
              <w:rPr>
                <w:rFonts w:cs="Times New Roman"/>
                <w:sz w:val="20"/>
                <w:szCs w:val="20"/>
              </w:rPr>
              <w:t>1.0</w:t>
            </w:r>
          </w:p>
        </w:tc>
        <w:tc>
          <w:tcPr>
            <w:tcW w:w="625" w:type="pct"/>
            <w:tcBorders>
              <w:top w:val="nil"/>
              <w:left w:val="nil"/>
              <w:bottom w:val="nil"/>
              <w:right w:val="nil"/>
            </w:tcBorders>
          </w:tcPr>
          <w:p w14:paraId="4E838C62" w14:textId="3DF6A8F6"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6.7 </w:t>
            </w:r>
            <w:r w:rsidR="00CD4AFF" w:rsidRPr="008B497D">
              <w:rPr>
                <w:rFonts w:cs="Times New Roman"/>
                <w:sz w:val="20"/>
                <w:szCs w:val="20"/>
              </w:rPr>
              <w:t xml:space="preserve">± </w:t>
            </w:r>
            <w:r w:rsidRPr="008B497D">
              <w:rPr>
                <w:rFonts w:cs="Times New Roman"/>
                <w:sz w:val="20"/>
                <w:szCs w:val="20"/>
              </w:rPr>
              <w:t>1.1</w:t>
            </w:r>
          </w:p>
        </w:tc>
        <w:tc>
          <w:tcPr>
            <w:tcW w:w="593" w:type="pct"/>
            <w:tcBorders>
              <w:top w:val="nil"/>
              <w:left w:val="nil"/>
              <w:bottom w:val="nil"/>
              <w:right w:val="nil"/>
            </w:tcBorders>
            <w:shd w:val="clear" w:color="auto" w:fill="auto"/>
          </w:tcPr>
          <w:p w14:paraId="27AD6A2A" w14:textId="36C7B924" w:rsidR="00CC5725" w:rsidRPr="008B497D" w:rsidRDefault="00CC5725" w:rsidP="00EA06D0">
            <w:pPr>
              <w:spacing w:after="0" w:line="240" w:lineRule="auto"/>
              <w:rPr>
                <w:rFonts w:cs="Times New Roman"/>
                <w:sz w:val="20"/>
                <w:szCs w:val="20"/>
              </w:rPr>
            </w:pPr>
            <w:r w:rsidRPr="008B497D">
              <w:rPr>
                <w:rFonts w:cs="Times New Roman"/>
                <w:sz w:val="20"/>
                <w:szCs w:val="20"/>
              </w:rPr>
              <w:t xml:space="preserve">6.2 </w:t>
            </w:r>
            <w:r w:rsidR="00CD4AFF" w:rsidRPr="008B497D">
              <w:rPr>
                <w:rFonts w:cs="Times New Roman"/>
                <w:sz w:val="20"/>
                <w:szCs w:val="20"/>
              </w:rPr>
              <w:t xml:space="preserve">± </w:t>
            </w:r>
            <w:r w:rsidRPr="008B497D">
              <w:rPr>
                <w:rFonts w:cs="Times New Roman"/>
                <w:sz w:val="20"/>
                <w:szCs w:val="20"/>
              </w:rPr>
              <w:t>0.9</w:t>
            </w:r>
          </w:p>
        </w:tc>
      </w:tr>
      <w:tr w:rsidR="003B4332" w:rsidRPr="008B497D" w14:paraId="6EB926AC" w14:textId="77777777" w:rsidTr="00A159B4">
        <w:trPr>
          <w:trHeight w:val="20"/>
        </w:trPr>
        <w:tc>
          <w:tcPr>
            <w:tcW w:w="1439" w:type="pct"/>
            <w:tcBorders>
              <w:top w:val="nil"/>
              <w:left w:val="nil"/>
              <w:bottom w:val="nil"/>
              <w:right w:val="nil"/>
            </w:tcBorders>
            <w:shd w:val="clear" w:color="auto" w:fill="auto"/>
          </w:tcPr>
          <w:p w14:paraId="0880AEB6" w14:textId="1696CB3F" w:rsidR="00CC5725" w:rsidRPr="008B497D" w:rsidRDefault="00CD4AFF" w:rsidP="00A159B4">
            <w:pPr>
              <w:spacing w:after="0" w:line="240" w:lineRule="auto"/>
              <w:ind w:left="180" w:hanging="180"/>
              <w:rPr>
                <w:rFonts w:cs="Times New Roman"/>
                <w:sz w:val="20"/>
                <w:szCs w:val="20"/>
              </w:rPr>
            </w:pPr>
            <w:r w:rsidRPr="008B497D">
              <w:rPr>
                <w:rFonts w:cs="Times New Roman"/>
                <w:sz w:val="20"/>
                <w:szCs w:val="20"/>
              </w:rPr>
              <w:t>DAS28-CRP, mean ± SD</w:t>
            </w:r>
          </w:p>
        </w:tc>
        <w:tc>
          <w:tcPr>
            <w:tcW w:w="565" w:type="pct"/>
            <w:tcBorders>
              <w:top w:val="nil"/>
              <w:left w:val="nil"/>
              <w:bottom w:val="nil"/>
              <w:right w:val="nil"/>
            </w:tcBorders>
          </w:tcPr>
          <w:p w14:paraId="4BBB3B95" w14:textId="3ABCB05F"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5.2 </w:t>
            </w:r>
            <w:r w:rsidR="00CD4AFF" w:rsidRPr="008B497D">
              <w:rPr>
                <w:rFonts w:cs="Times New Roman"/>
                <w:sz w:val="20"/>
                <w:szCs w:val="20"/>
              </w:rPr>
              <w:t xml:space="preserve">± </w:t>
            </w:r>
            <w:r w:rsidRPr="008B497D">
              <w:rPr>
                <w:rFonts w:cs="Times New Roman"/>
                <w:sz w:val="20"/>
                <w:szCs w:val="20"/>
              </w:rPr>
              <w:t>1.0</w:t>
            </w:r>
          </w:p>
        </w:tc>
        <w:tc>
          <w:tcPr>
            <w:tcW w:w="584" w:type="pct"/>
            <w:tcBorders>
              <w:top w:val="nil"/>
              <w:left w:val="nil"/>
              <w:bottom w:val="nil"/>
              <w:right w:val="nil"/>
            </w:tcBorders>
          </w:tcPr>
          <w:p w14:paraId="68E99732" w14:textId="73C6FF88"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5.5 </w:t>
            </w:r>
            <w:r w:rsidR="00CD4AFF" w:rsidRPr="008B497D">
              <w:rPr>
                <w:rFonts w:cs="Times New Roman"/>
                <w:sz w:val="20"/>
                <w:szCs w:val="20"/>
              </w:rPr>
              <w:t xml:space="preserve">± </w:t>
            </w:r>
            <w:r w:rsidRPr="008B497D">
              <w:rPr>
                <w:rFonts w:cs="Times New Roman"/>
                <w:sz w:val="20"/>
                <w:szCs w:val="20"/>
              </w:rPr>
              <w:t>1.0</w:t>
            </w:r>
          </w:p>
        </w:tc>
        <w:tc>
          <w:tcPr>
            <w:tcW w:w="587" w:type="pct"/>
            <w:tcBorders>
              <w:top w:val="nil"/>
              <w:left w:val="nil"/>
              <w:bottom w:val="nil"/>
              <w:right w:val="nil"/>
            </w:tcBorders>
          </w:tcPr>
          <w:p w14:paraId="645A51B9" w14:textId="3445E823"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5.4 </w:t>
            </w:r>
            <w:r w:rsidR="00CD4AFF" w:rsidRPr="008B497D">
              <w:rPr>
                <w:rFonts w:cs="Times New Roman"/>
                <w:sz w:val="20"/>
                <w:szCs w:val="20"/>
              </w:rPr>
              <w:t xml:space="preserve">± </w:t>
            </w:r>
            <w:r w:rsidRPr="008B497D">
              <w:rPr>
                <w:rFonts w:cs="Times New Roman"/>
                <w:sz w:val="20"/>
                <w:szCs w:val="20"/>
              </w:rPr>
              <w:t>0.9</w:t>
            </w:r>
          </w:p>
        </w:tc>
        <w:tc>
          <w:tcPr>
            <w:tcW w:w="607" w:type="pct"/>
            <w:tcBorders>
              <w:top w:val="nil"/>
              <w:left w:val="nil"/>
              <w:bottom w:val="nil"/>
              <w:right w:val="nil"/>
            </w:tcBorders>
          </w:tcPr>
          <w:p w14:paraId="77FE0A02" w14:textId="78E7578F"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5.8 </w:t>
            </w:r>
            <w:r w:rsidR="00CD4AFF" w:rsidRPr="008B497D">
              <w:rPr>
                <w:rFonts w:cs="Times New Roman"/>
                <w:sz w:val="20"/>
                <w:szCs w:val="20"/>
              </w:rPr>
              <w:t xml:space="preserve">± </w:t>
            </w:r>
            <w:r w:rsidRPr="008B497D">
              <w:rPr>
                <w:rFonts w:cs="Times New Roman"/>
                <w:sz w:val="20"/>
                <w:szCs w:val="20"/>
              </w:rPr>
              <w:t>1.0</w:t>
            </w:r>
          </w:p>
        </w:tc>
        <w:tc>
          <w:tcPr>
            <w:tcW w:w="625" w:type="pct"/>
            <w:tcBorders>
              <w:top w:val="nil"/>
              <w:left w:val="nil"/>
              <w:bottom w:val="nil"/>
              <w:right w:val="nil"/>
            </w:tcBorders>
          </w:tcPr>
          <w:p w14:paraId="67D2ECD4" w14:textId="5E1708C6"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5.8 </w:t>
            </w:r>
            <w:r w:rsidR="00CD4AFF" w:rsidRPr="008B497D">
              <w:rPr>
                <w:rFonts w:cs="Times New Roman"/>
                <w:sz w:val="20"/>
                <w:szCs w:val="20"/>
              </w:rPr>
              <w:t xml:space="preserve">± </w:t>
            </w:r>
            <w:r w:rsidRPr="008B497D">
              <w:rPr>
                <w:rFonts w:cs="Times New Roman"/>
                <w:sz w:val="20"/>
                <w:szCs w:val="20"/>
              </w:rPr>
              <w:t>1.0</w:t>
            </w:r>
          </w:p>
        </w:tc>
        <w:tc>
          <w:tcPr>
            <w:tcW w:w="593" w:type="pct"/>
            <w:tcBorders>
              <w:top w:val="nil"/>
              <w:left w:val="nil"/>
              <w:bottom w:val="nil"/>
              <w:right w:val="nil"/>
            </w:tcBorders>
            <w:shd w:val="clear" w:color="auto" w:fill="auto"/>
          </w:tcPr>
          <w:p w14:paraId="21D475D5" w14:textId="27166E13" w:rsidR="00CC5725" w:rsidRPr="008B497D" w:rsidRDefault="00CC5725" w:rsidP="00EA06D0">
            <w:pPr>
              <w:spacing w:after="0" w:line="240" w:lineRule="auto"/>
              <w:rPr>
                <w:rFonts w:cs="Times New Roman"/>
                <w:sz w:val="20"/>
                <w:szCs w:val="20"/>
              </w:rPr>
            </w:pPr>
            <w:r w:rsidRPr="008B497D">
              <w:rPr>
                <w:rFonts w:cs="Times New Roman"/>
                <w:sz w:val="20"/>
                <w:szCs w:val="20"/>
              </w:rPr>
              <w:t xml:space="preserve">5.4 </w:t>
            </w:r>
            <w:r w:rsidR="00CD4AFF" w:rsidRPr="008B497D">
              <w:rPr>
                <w:rFonts w:cs="Times New Roman"/>
                <w:sz w:val="20"/>
                <w:szCs w:val="20"/>
              </w:rPr>
              <w:t xml:space="preserve">± </w:t>
            </w:r>
            <w:r w:rsidRPr="008B497D">
              <w:rPr>
                <w:rFonts w:cs="Times New Roman"/>
                <w:sz w:val="20"/>
                <w:szCs w:val="20"/>
              </w:rPr>
              <w:t>0.9</w:t>
            </w:r>
          </w:p>
        </w:tc>
      </w:tr>
      <w:tr w:rsidR="003B4332" w:rsidRPr="008B497D" w14:paraId="7F9604E8" w14:textId="77777777" w:rsidTr="00A159B4">
        <w:trPr>
          <w:trHeight w:val="20"/>
        </w:trPr>
        <w:tc>
          <w:tcPr>
            <w:tcW w:w="1439" w:type="pct"/>
            <w:tcBorders>
              <w:top w:val="nil"/>
              <w:left w:val="nil"/>
              <w:bottom w:val="nil"/>
              <w:right w:val="nil"/>
            </w:tcBorders>
            <w:shd w:val="clear" w:color="auto" w:fill="auto"/>
          </w:tcPr>
          <w:p w14:paraId="500D7A76" w14:textId="493030CE" w:rsidR="00CC5725" w:rsidRPr="008B497D" w:rsidRDefault="00CC5725" w:rsidP="00CD4AFF">
            <w:pPr>
              <w:spacing w:after="0" w:line="240" w:lineRule="auto"/>
              <w:ind w:left="180" w:hanging="180"/>
              <w:rPr>
                <w:rFonts w:cs="Times New Roman"/>
                <w:sz w:val="20"/>
                <w:szCs w:val="20"/>
              </w:rPr>
            </w:pPr>
            <w:r w:rsidRPr="008B497D">
              <w:rPr>
                <w:rFonts w:cs="Times New Roman"/>
                <w:sz w:val="20"/>
                <w:szCs w:val="20"/>
              </w:rPr>
              <w:t xml:space="preserve">Disease duration (y), mean </w:t>
            </w:r>
            <w:r w:rsidR="00CD4AFF" w:rsidRPr="008B497D">
              <w:rPr>
                <w:rFonts w:cs="Times New Roman"/>
                <w:sz w:val="20"/>
                <w:szCs w:val="20"/>
              </w:rPr>
              <w:t xml:space="preserve">± </w:t>
            </w:r>
            <w:r w:rsidRPr="008B497D">
              <w:rPr>
                <w:rFonts w:cs="Times New Roman"/>
                <w:sz w:val="20"/>
                <w:szCs w:val="20"/>
              </w:rPr>
              <w:t>SD</w:t>
            </w:r>
          </w:p>
        </w:tc>
        <w:tc>
          <w:tcPr>
            <w:tcW w:w="565" w:type="pct"/>
            <w:tcBorders>
              <w:top w:val="nil"/>
              <w:left w:val="nil"/>
              <w:bottom w:val="nil"/>
              <w:right w:val="nil"/>
            </w:tcBorders>
          </w:tcPr>
          <w:p w14:paraId="301FE2F3" w14:textId="34B88F7D"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7.5 </w:t>
            </w:r>
            <w:r w:rsidR="00CD4AFF" w:rsidRPr="008B497D">
              <w:rPr>
                <w:rFonts w:cs="Times New Roman"/>
                <w:sz w:val="20"/>
                <w:szCs w:val="20"/>
              </w:rPr>
              <w:t xml:space="preserve">± </w:t>
            </w:r>
            <w:r w:rsidRPr="008B497D">
              <w:rPr>
                <w:rFonts w:cs="Times New Roman"/>
                <w:sz w:val="20"/>
                <w:szCs w:val="20"/>
              </w:rPr>
              <w:t>7.8</w:t>
            </w:r>
          </w:p>
        </w:tc>
        <w:tc>
          <w:tcPr>
            <w:tcW w:w="584" w:type="pct"/>
            <w:tcBorders>
              <w:top w:val="nil"/>
              <w:left w:val="nil"/>
              <w:bottom w:val="nil"/>
              <w:right w:val="nil"/>
            </w:tcBorders>
          </w:tcPr>
          <w:p w14:paraId="52525533" w14:textId="2765760B"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6.6 </w:t>
            </w:r>
            <w:r w:rsidR="00CD4AFF" w:rsidRPr="008B497D">
              <w:rPr>
                <w:rFonts w:cs="Times New Roman"/>
                <w:sz w:val="20"/>
                <w:szCs w:val="20"/>
              </w:rPr>
              <w:t xml:space="preserve">± </w:t>
            </w:r>
            <w:r w:rsidRPr="008B497D">
              <w:rPr>
                <w:rFonts w:cs="Times New Roman"/>
                <w:sz w:val="20"/>
                <w:szCs w:val="20"/>
              </w:rPr>
              <w:t>8.4</w:t>
            </w:r>
          </w:p>
        </w:tc>
        <w:tc>
          <w:tcPr>
            <w:tcW w:w="587" w:type="pct"/>
            <w:tcBorders>
              <w:top w:val="nil"/>
              <w:left w:val="nil"/>
              <w:bottom w:val="nil"/>
              <w:right w:val="nil"/>
            </w:tcBorders>
          </w:tcPr>
          <w:p w14:paraId="3B9B65F6" w14:textId="7A6E5058"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6.9 </w:t>
            </w:r>
            <w:r w:rsidR="00CD4AFF" w:rsidRPr="008B497D">
              <w:rPr>
                <w:rFonts w:cs="Times New Roman"/>
                <w:sz w:val="20"/>
                <w:szCs w:val="20"/>
              </w:rPr>
              <w:t xml:space="preserve">± </w:t>
            </w:r>
            <w:r w:rsidRPr="008B497D">
              <w:rPr>
                <w:rFonts w:cs="Times New Roman"/>
                <w:sz w:val="20"/>
                <w:szCs w:val="20"/>
              </w:rPr>
              <w:t>7.0</w:t>
            </w:r>
          </w:p>
        </w:tc>
        <w:tc>
          <w:tcPr>
            <w:tcW w:w="607" w:type="pct"/>
            <w:tcBorders>
              <w:top w:val="nil"/>
              <w:left w:val="nil"/>
              <w:bottom w:val="nil"/>
              <w:right w:val="nil"/>
            </w:tcBorders>
          </w:tcPr>
          <w:p w14:paraId="53A35F70" w14:textId="750D43B1"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8.6 </w:t>
            </w:r>
            <w:r w:rsidR="00CD4AFF" w:rsidRPr="008B497D">
              <w:rPr>
                <w:rFonts w:cs="Times New Roman"/>
                <w:sz w:val="20"/>
                <w:szCs w:val="20"/>
              </w:rPr>
              <w:t xml:space="preserve">± </w:t>
            </w:r>
            <w:r w:rsidRPr="008B497D">
              <w:rPr>
                <w:rFonts w:cs="Times New Roman"/>
                <w:sz w:val="20"/>
                <w:szCs w:val="20"/>
              </w:rPr>
              <w:t>8.2</w:t>
            </w:r>
          </w:p>
        </w:tc>
        <w:tc>
          <w:tcPr>
            <w:tcW w:w="625" w:type="pct"/>
            <w:tcBorders>
              <w:top w:val="nil"/>
              <w:left w:val="nil"/>
              <w:bottom w:val="nil"/>
              <w:right w:val="nil"/>
            </w:tcBorders>
          </w:tcPr>
          <w:p w14:paraId="3D913A0F" w14:textId="18EAC395"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7.6 </w:t>
            </w:r>
            <w:r w:rsidR="00CD4AFF" w:rsidRPr="008B497D">
              <w:rPr>
                <w:rFonts w:cs="Times New Roman"/>
                <w:sz w:val="20"/>
                <w:szCs w:val="20"/>
              </w:rPr>
              <w:t xml:space="preserve">± </w:t>
            </w:r>
            <w:r w:rsidRPr="008B497D">
              <w:rPr>
                <w:rFonts w:cs="Times New Roman"/>
                <w:sz w:val="20"/>
                <w:szCs w:val="20"/>
              </w:rPr>
              <w:t>8.0</w:t>
            </w:r>
          </w:p>
        </w:tc>
        <w:tc>
          <w:tcPr>
            <w:tcW w:w="593" w:type="pct"/>
            <w:tcBorders>
              <w:top w:val="nil"/>
              <w:left w:val="nil"/>
              <w:bottom w:val="nil"/>
              <w:right w:val="nil"/>
            </w:tcBorders>
            <w:shd w:val="clear" w:color="auto" w:fill="auto"/>
          </w:tcPr>
          <w:p w14:paraId="076D1A49" w14:textId="2EF637CE" w:rsidR="00CC5725" w:rsidRPr="008B497D" w:rsidRDefault="00CC5725" w:rsidP="00A159B4">
            <w:pPr>
              <w:spacing w:after="0" w:line="240" w:lineRule="auto"/>
              <w:rPr>
                <w:rFonts w:cs="Times New Roman"/>
                <w:sz w:val="20"/>
                <w:szCs w:val="20"/>
              </w:rPr>
            </w:pPr>
            <w:r w:rsidRPr="008B497D">
              <w:rPr>
                <w:rFonts w:cs="Times New Roman"/>
                <w:sz w:val="20"/>
                <w:szCs w:val="20"/>
              </w:rPr>
              <w:t xml:space="preserve">5.4 </w:t>
            </w:r>
            <w:r w:rsidR="00EA06D0" w:rsidRPr="008B497D">
              <w:rPr>
                <w:rFonts w:cs="Times New Roman"/>
                <w:sz w:val="20"/>
                <w:szCs w:val="20"/>
              </w:rPr>
              <w:t>± 4.8</w:t>
            </w:r>
          </w:p>
        </w:tc>
      </w:tr>
      <w:tr w:rsidR="003B4332" w:rsidRPr="008B497D" w14:paraId="21E817E5" w14:textId="77777777" w:rsidTr="00A159B4">
        <w:trPr>
          <w:trHeight w:val="20"/>
        </w:trPr>
        <w:tc>
          <w:tcPr>
            <w:tcW w:w="1439" w:type="pct"/>
            <w:tcBorders>
              <w:top w:val="nil"/>
              <w:left w:val="nil"/>
              <w:bottom w:val="nil"/>
              <w:right w:val="nil"/>
            </w:tcBorders>
            <w:shd w:val="clear" w:color="auto" w:fill="auto"/>
          </w:tcPr>
          <w:p w14:paraId="394746CC" w14:textId="0B2A1846" w:rsidR="00CC5725" w:rsidRPr="008B497D" w:rsidRDefault="00CC5725" w:rsidP="00CD4AFF">
            <w:pPr>
              <w:spacing w:after="0" w:line="240" w:lineRule="auto"/>
              <w:ind w:left="180" w:hanging="180"/>
              <w:rPr>
                <w:rFonts w:cs="Times New Roman"/>
                <w:sz w:val="20"/>
                <w:szCs w:val="20"/>
              </w:rPr>
            </w:pPr>
            <w:r w:rsidRPr="008B497D">
              <w:rPr>
                <w:rFonts w:cs="Times New Roman"/>
                <w:sz w:val="20"/>
                <w:szCs w:val="20"/>
              </w:rPr>
              <w:t xml:space="preserve">TJC28, mean </w:t>
            </w:r>
            <w:r w:rsidR="00CD4AFF" w:rsidRPr="008B497D">
              <w:rPr>
                <w:rFonts w:cs="Times New Roman"/>
                <w:sz w:val="20"/>
                <w:szCs w:val="20"/>
              </w:rPr>
              <w:t xml:space="preserve">± </w:t>
            </w:r>
            <w:r w:rsidRPr="008B497D">
              <w:rPr>
                <w:rFonts w:cs="Times New Roman"/>
                <w:sz w:val="20"/>
                <w:szCs w:val="20"/>
              </w:rPr>
              <w:t>SD</w:t>
            </w:r>
          </w:p>
        </w:tc>
        <w:tc>
          <w:tcPr>
            <w:tcW w:w="565" w:type="pct"/>
            <w:tcBorders>
              <w:top w:val="nil"/>
              <w:left w:val="nil"/>
              <w:bottom w:val="nil"/>
              <w:right w:val="nil"/>
            </w:tcBorders>
          </w:tcPr>
          <w:p w14:paraId="7E73C604" w14:textId="015DDC5C"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11.6 </w:t>
            </w:r>
            <w:r w:rsidR="00CD4AFF" w:rsidRPr="008B497D">
              <w:rPr>
                <w:rFonts w:cs="Times New Roman"/>
                <w:sz w:val="20"/>
                <w:szCs w:val="20"/>
              </w:rPr>
              <w:t xml:space="preserve">± </w:t>
            </w:r>
            <w:r w:rsidRPr="008B497D">
              <w:rPr>
                <w:rFonts w:cs="Times New Roman"/>
                <w:sz w:val="20"/>
                <w:szCs w:val="20"/>
              </w:rPr>
              <w:t>6.5</w:t>
            </w:r>
          </w:p>
        </w:tc>
        <w:tc>
          <w:tcPr>
            <w:tcW w:w="584" w:type="pct"/>
            <w:tcBorders>
              <w:top w:val="nil"/>
              <w:left w:val="nil"/>
              <w:bottom w:val="nil"/>
              <w:right w:val="nil"/>
            </w:tcBorders>
          </w:tcPr>
          <w:p w14:paraId="3A80735A" w14:textId="08DB75DD"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14.5 </w:t>
            </w:r>
            <w:r w:rsidR="00CD4AFF" w:rsidRPr="008B497D">
              <w:rPr>
                <w:rFonts w:cs="Times New Roman"/>
                <w:sz w:val="20"/>
                <w:szCs w:val="20"/>
              </w:rPr>
              <w:t xml:space="preserve">± </w:t>
            </w:r>
            <w:r w:rsidRPr="008B497D">
              <w:rPr>
                <w:rFonts w:cs="Times New Roman"/>
                <w:sz w:val="20"/>
                <w:szCs w:val="20"/>
              </w:rPr>
              <w:t>7.5</w:t>
            </w:r>
          </w:p>
        </w:tc>
        <w:tc>
          <w:tcPr>
            <w:tcW w:w="587" w:type="pct"/>
            <w:tcBorders>
              <w:top w:val="nil"/>
              <w:left w:val="nil"/>
              <w:bottom w:val="nil"/>
              <w:right w:val="nil"/>
            </w:tcBorders>
          </w:tcPr>
          <w:p w14:paraId="6CD60CBF" w14:textId="66455ADA"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12.6 </w:t>
            </w:r>
            <w:r w:rsidR="00CD4AFF" w:rsidRPr="008B497D">
              <w:rPr>
                <w:rFonts w:cs="Times New Roman"/>
                <w:sz w:val="20"/>
                <w:szCs w:val="20"/>
              </w:rPr>
              <w:t xml:space="preserve">± </w:t>
            </w:r>
            <w:r w:rsidRPr="008B497D">
              <w:rPr>
                <w:rFonts w:cs="Times New Roman"/>
                <w:sz w:val="20"/>
                <w:szCs w:val="20"/>
              </w:rPr>
              <w:t>6.3</w:t>
            </w:r>
          </w:p>
        </w:tc>
        <w:tc>
          <w:tcPr>
            <w:tcW w:w="607" w:type="pct"/>
            <w:tcBorders>
              <w:top w:val="nil"/>
              <w:left w:val="nil"/>
              <w:bottom w:val="nil"/>
              <w:right w:val="nil"/>
            </w:tcBorders>
          </w:tcPr>
          <w:p w14:paraId="6AB3FF68" w14:textId="0DBB520D"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15.1 </w:t>
            </w:r>
            <w:r w:rsidR="00CD4AFF" w:rsidRPr="008B497D">
              <w:rPr>
                <w:rFonts w:cs="Times New Roman"/>
                <w:sz w:val="20"/>
                <w:szCs w:val="20"/>
              </w:rPr>
              <w:t xml:space="preserve">± </w:t>
            </w:r>
            <w:r w:rsidRPr="008B497D">
              <w:rPr>
                <w:rFonts w:cs="Times New Roman"/>
                <w:sz w:val="20"/>
                <w:szCs w:val="20"/>
              </w:rPr>
              <w:t>6.1</w:t>
            </w:r>
          </w:p>
        </w:tc>
        <w:tc>
          <w:tcPr>
            <w:tcW w:w="625" w:type="pct"/>
            <w:tcBorders>
              <w:top w:val="nil"/>
              <w:left w:val="nil"/>
              <w:bottom w:val="nil"/>
              <w:right w:val="nil"/>
            </w:tcBorders>
          </w:tcPr>
          <w:p w14:paraId="165A3AEF" w14:textId="6647675B"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15.3 </w:t>
            </w:r>
            <w:r w:rsidR="00CD4AFF" w:rsidRPr="008B497D">
              <w:rPr>
                <w:rFonts w:cs="Times New Roman"/>
                <w:sz w:val="20"/>
                <w:szCs w:val="20"/>
              </w:rPr>
              <w:t xml:space="preserve">± </w:t>
            </w:r>
            <w:r w:rsidRPr="008B497D">
              <w:rPr>
                <w:rFonts w:cs="Times New Roman"/>
                <w:sz w:val="20"/>
                <w:szCs w:val="20"/>
              </w:rPr>
              <w:t>6.6</w:t>
            </w:r>
          </w:p>
        </w:tc>
        <w:tc>
          <w:tcPr>
            <w:tcW w:w="593" w:type="pct"/>
            <w:tcBorders>
              <w:top w:val="nil"/>
              <w:left w:val="nil"/>
              <w:bottom w:val="nil"/>
              <w:right w:val="nil"/>
            </w:tcBorders>
            <w:shd w:val="clear" w:color="auto" w:fill="auto"/>
          </w:tcPr>
          <w:p w14:paraId="1E93A9DC" w14:textId="319DA760" w:rsidR="00CC5725" w:rsidRPr="008B497D" w:rsidDel="00237FD3" w:rsidRDefault="00CC5725" w:rsidP="00EA06D0">
            <w:pPr>
              <w:spacing w:after="0" w:line="240" w:lineRule="auto"/>
              <w:rPr>
                <w:rFonts w:cs="Times New Roman"/>
                <w:sz w:val="20"/>
                <w:szCs w:val="20"/>
              </w:rPr>
            </w:pPr>
            <w:r w:rsidRPr="008B497D">
              <w:rPr>
                <w:rFonts w:cs="Times New Roman"/>
                <w:sz w:val="20"/>
                <w:szCs w:val="20"/>
              </w:rPr>
              <w:t xml:space="preserve">12.7 </w:t>
            </w:r>
            <w:r w:rsidR="00EA06D0" w:rsidRPr="008B497D">
              <w:rPr>
                <w:rFonts w:cs="Times New Roman"/>
                <w:sz w:val="20"/>
                <w:szCs w:val="20"/>
              </w:rPr>
              <w:t xml:space="preserve">± </w:t>
            </w:r>
            <w:r w:rsidRPr="008B497D">
              <w:rPr>
                <w:rFonts w:cs="Times New Roman"/>
                <w:sz w:val="20"/>
                <w:szCs w:val="20"/>
              </w:rPr>
              <w:t>6.1</w:t>
            </w:r>
          </w:p>
        </w:tc>
      </w:tr>
      <w:tr w:rsidR="003B4332" w:rsidRPr="008B497D" w14:paraId="2092F3D2" w14:textId="77777777" w:rsidTr="009D246B">
        <w:trPr>
          <w:trHeight w:val="20"/>
        </w:trPr>
        <w:tc>
          <w:tcPr>
            <w:tcW w:w="1439" w:type="pct"/>
            <w:tcBorders>
              <w:top w:val="nil"/>
              <w:left w:val="nil"/>
              <w:bottom w:val="nil"/>
              <w:right w:val="nil"/>
            </w:tcBorders>
            <w:shd w:val="clear" w:color="auto" w:fill="auto"/>
          </w:tcPr>
          <w:p w14:paraId="5FE95DCB" w14:textId="414913F0" w:rsidR="00CC5725" w:rsidRPr="008B497D" w:rsidRDefault="00CD4AFF" w:rsidP="00A159B4">
            <w:pPr>
              <w:spacing w:after="0" w:line="240" w:lineRule="auto"/>
              <w:ind w:left="180" w:hanging="180"/>
              <w:rPr>
                <w:rFonts w:cs="Times New Roman"/>
                <w:sz w:val="20"/>
                <w:szCs w:val="20"/>
              </w:rPr>
            </w:pPr>
            <w:r w:rsidRPr="008B497D">
              <w:rPr>
                <w:rFonts w:cs="Times New Roman"/>
                <w:sz w:val="20"/>
                <w:szCs w:val="20"/>
              </w:rPr>
              <w:t>SJC28, mean ± SD</w:t>
            </w:r>
          </w:p>
        </w:tc>
        <w:tc>
          <w:tcPr>
            <w:tcW w:w="565" w:type="pct"/>
            <w:tcBorders>
              <w:top w:val="nil"/>
              <w:left w:val="nil"/>
              <w:bottom w:val="nil"/>
              <w:right w:val="nil"/>
            </w:tcBorders>
          </w:tcPr>
          <w:p w14:paraId="16C01807" w14:textId="5C54F575"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8.3 </w:t>
            </w:r>
            <w:r w:rsidR="00CD4AFF" w:rsidRPr="008B497D">
              <w:rPr>
                <w:rFonts w:cs="Times New Roman"/>
                <w:sz w:val="20"/>
                <w:szCs w:val="20"/>
              </w:rPr>
              <w:t xml:space="preserve">± </w:t>
            </w:r>
            <w:r w:rsidRPr="008B497D">
              <w:rPr>
                <w:rFonts w:cs="Times New Roman"/>
                <w:sz w:val="20"/>
                <w:szCs w:val="20"/>
              </w:rPr>
              <w:t>5.1</w:t>
            </w:r>
          </w:p>
        </w:tc>
        <w:tc>
          <w:tcPr>
            <w:tcW w:w="584" w:type="pct"/>
            <w:tcBorders>
              <w:top w:val="nil"/>
              <w:left w:val="nil"/>
              <w:bottom w:val="nil"/>
              <w:right w:val="nil"/>
            </w:tcBorders>
          </w:tcPr>
          <w:p w14:paraId="626691DE" w14:textId="42597CD2"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10.5 </w:t>
            </w:r>
            <w:r w:rsidR="00CD4AFF" w:rsidRPr="008B497D">
              <w:rPr>
                <w:rFonts w:cs="Times New Roman"/>
                <w:sz w:val="20"/>
                <w:szCs w:val="20"/>
              </w:rPr>
              <w:t xml:space="preserve">± </w:t>
            </w:r>
            <w:r w:rsidRPr="008B497D">
              <w:rPr>
                <w:rFonts w:cs="Times New Roman"/>
                <w:sz w:val="20"/>
                <w:szCs w:val="20"/>
              </w:rPr>
              <w:t>4.7</w:t>
            </w:r>
          </w:p>
        </w:tc>
        <w:tc>
          <w:tcPr>
            <w:tcW w:w="587" w:type="pct"/>
            <w:tcBorders>
              <w:top w:val="nil"/>
              <w:left w:val="nil"/>
              <w:bottom w:val="nil"/>
              <w:right w:val="nil"/>
            </w:tcBorders>
          </w:tcPr>
          <w:p w14:paraId="13F6DCE0" w14:textId="7E164CAB"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7.5 </w:t>
            </w:r>
            <w:r w:rsidR="00CD4AFF" w:rsidRPr="008B497D">
              <w:rPr>
                <w:rFonts w:cs="Times New Roman"/>
                <w:sz w:val="20"/>
                <w:szCs w:val="20"/>
              </w:rPr>
              <w:t xml:space="preserve">± </w:t>
            </w:r>
            <w:r w:rsidRPr="008B497D">
              <w:rPr>
                <w:rFonts w:cs="Times New Roman"/>
                <w:sz w:val="20"/>
                <w:szCs w:val="20"/>
              </w:rPr>
              <w:t>4.6</w:t>
            </w:r>
          </w:p>
        </w:tc>
        <w:tc>
          <w:tcPr>
            <w:tcW w:w="607" w:type="pct"/>
            <w:tcBorders>
              <w:top w:val="nil"/>
              <w:left w:val="nil"/>
              <w:bottom w:val="nil"/>
              <w:right w:val="nil"/>
            </w:tcBorders>
          </w:tcPr>
          <w:p w14:paraId="00842E15" w14:textId="388827CB"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11.8 </w:t>
            </w:r>
            <w:r w:rsidR="00CD4AFF" w:rsidRPr="008B497D">
              <w:rPr>
                <w:rFonts w:cs="Times New Roman"/>
                <w:sz w:val="20"/>
                <w:szCs w:val="20"/>
              </w:rPr>
              <w:t xml:space="preserve">± </w:t>
            </w:r>
            <w:r w:rsidRPr="008B497D">
              <w:rPr>
                <w:rFonts w:cs="Times New Roman"/>
                <w:sz w:val="20"/>
                <w:szCs w:val="20"/>
              </w:rPr>
              <w:t>5.7</w:t>
            </w:r>
          </w:p>
        </w:tc>
        <w:tc>
          <w:tcPr>
            <w:tcW w:w="625" w:type="pct"/>
            <w:tcBorders>
              <w:top w:val="nil"/>
              <w:left w:val="nil"/>
              <w:bottom w:val="nil"/>
              <w:right w:val="nil"/>
            </w:tcBorders>
          </w:tcPr>
          <w:p w14:paraId="69E891A6" w14:textId="5A6B7155" w:rsidR="00CC5725" w:rsidRPr="008B497D" w:rsidDel="00237FD3" w:rsidRDefault="00CC5725" w:rsidP="00A159B4">
            <w:pPr>
              <w:spacing w:after="0" w:line="240" w:lineRule="auto"/>
              <w:rPr>
                <w:rFonts w:cs="Times New Roman"/>
                <w:sz w:val="20"/>
                <w:szCs w:val="20"/>
              </w:rPr>
            </w:pPr>
            <w:r w:rsidRPr="008B497D">
              <w:rPr>
                <w:rFonts w:cs="Times New Roman"/>
                <w:sz w:val="20"/>
                <w:szCs w:val="20"/>
              </w:rPr>
              <w:t xml:space="preserve">14.1 </w:t>
            </w:r>
            <w:r w:rsidR="00CD4AFF" w:rsidRPr="008B497D">
              <w:rPr>
                <w:rFonts w:cs="Times New Roman"/>
                <w:sz w:val="20"/>
                <w:szCs w:val="20"/>
              </w:rPr>
              <w:t xml:space="preserve">± </w:t>
            </w:r>
            <w:r w:rsidRPr="008B497D">
              <w:rPr>
                <w:rFonts w:cs="Times New Roman"/>
                <w:sz w:val="20"/>
                <w:szCs w:val="20"/>
              </w:rPr>
              <w:t>6.1</w:t>
            </w:r>
          </w:p>
        </w:tc>
        <w:tc>
          <w:tcPr>
            <w:tcW w:w="593" w:type="pct"/>
            <w:tcBorders>
              <w:top w:val="nil"/>
              <w:left w:val="nil"/>
              <w:bottom w:val="nil"/>
              <w:right w:val="nil"/>
            </w:tcBorders>
            <w:shd w:val="clear" w:color="auto" w:fill="auto"/>
          </w:tcPr>
          <w:p w14:paraId="1A288C16" w14:textId="37F7BE26" w:rsidR="00CC5725" w:rsidRPr="008B497D" w:rsidDel="00237FD3" w:rsidRDefault="00CC5725" w:rsidP="00EA06D0">
            <w:pPr>
              <w:spacing w:after="0" w:line="240" w:lineRule="auto"/>
              <w:rPr>
                <w:rFonts w:cs="Times New Roman"/>
                <w:sz w:val="20"/>
                <w:szCs w:val="20"/>
              </w:rPr>
            </w:pPr>
            <w:r w:rsidRPr="008B497D">
              <w:rPr>
                <w:rFonts w:cs="Times New Roman"/>
                <w:sz w:val="20"/>
                <w:szCs w:val="20"/>
              </w:rPr>
              <w:t xml:space="preserve">8.4 </w:t>
            </w:r>
            <w:r w:rsidR="00EA06D0" w:rsidRPr="008B497D">
              <w:rPr>
                <w:rFonts w:cs="Times New Roman"/>
                <w:sz w:val="20"/>
                <w:szCs w:val="20"/>
              </w:rPr>
              <w:t xml:space="preserve">± </w:t>
            </w:r>
            <w:r w:rsidRPr="008B497D">
              <w:rPr>
                <w:rFonts w:cs="Times New Roman"/>
                <w:sz w:val="20"/>
                <w:szCs w:val="20"/>
              </w:rPr>
              <w:t>4.4</w:t>
            </w:r>
          </w:p>
        </w:tc>
      </w:tr>
      <w:tr w:rsidR="003B4332" w:rsidRPr="008B497D" w14:paraId="1CDF7E6E" w14:textId="77777777" w:rsidTr="009D246B">
        <w:trPr>
          <w:trHeight w:val="20"/>
        </w:trPr>
        <w:tc>
          <w:tcPr>
            <w:tcW w:w="1439" w:type="pct"/>
            <w:tcBorders>
              <w:top w:val="nil"/>
              <w:left w:val="nil"/>
              <w:bottom w:val="single" w:sz="4" w:space="0" w:color="auto"/>
              <w:right w:val="nil"/>
            </w:tcBorders>
            <w:shd w:val="clear" w:color="auto" w:fill="auto"/>
          </w:tcPr>
          <w:p w14:paraId="40A0923C" w14:textId="3DF34978" w:rsidR="00CC5725" w:rsidRPr="008B497D" w:rsidRDefault="00CC5725" w:rsidP="00CD4AFF">
            <w:pPr>
              <w:spacing w:after="0" w:line="240" w:lineRule="auto"/>
              <w:ind w:left="180" w:hanging="180"/>
              <w:rPr>
                <w:rFonts w:cs="Times New Roman"/>
                <w:sz w:val="20"/>
                <w:szCs w:val="20"/>
              </w:rPr>
            </w:pPr>
            <w:r w:rsidRPr="008B497D">
              <w:rPr>
                <w:rFonts w:cs="Times New Roman"/>
                <w:sz w:val="20"/>
                <w:szCs w:val="20"/>
              </w:rPr>
              <w:t>C-</w:t>
            </w:r>
            <w:r w:rsidR="00DC3CC5" w:rsidRPr="008B497D">
              <w:rPr>
                <w:rFonts w:cs="Times New Roman"/>
                <w:sz w:val="20"/>
                <w:szCs w:val="20"/>
              </w:rPr>
              <w:t>r</w:t>
            </w:r>
            <w:r w:rsidRPr="008B497D">
              <w:rPr>
                <w:rFonts w:cs="Times New Roman"/>
                <w:sz w:val="20"/>
                <w:szCs w:val="20"/>
              </w:rPr>
              <w:t xml:space="preserve">eactive </w:t>
            </w:r>
            <w:r w:rsidR="00DC3CC5" w:rsidRPr="008B497D">
              <w:rPr>
                <w:rFonts w:cs="Times New Roman"/>
                <w:sz w:val="20"/>
                <w:szCs w:val="20"/>
              </w:rPr>
              <w:t>p</w:t>
            </w:r>
            <w:r w:rsidRPr="008B497D">
              <w:rPr>
                <w:rFonts w:cs="Times New Roman"/>
                <w:sz w:val="20"/>
                <w:szCs w:val="20"/>
              </w:rPr>
              <w:t xml:space="preserve">rotein (mg/L), median </w:t>
            </w:r>
            <w:r w:rsidR="00CD4AFF" w:rsidRPr="008B497D">
              <w:rPr>
                <w:rFonts w:cs="Times New Roman"/>
                <w:sz w:val="20"/>
                <w:szCs w:val="20"/>
              </w:rPr>
              <w:t>[IQR]</w:t>
            </w:r>
          </w:p>
        </w:tc>
        <w:tc>
          <w:tcPr>
            <w:tcW w:w="565" w:type="pct"/>
            <w:tcBorders>
              <w:top w:val="nil"/>
              <w:left w:val="nil"/>
              <w:bottom w:val="single" w:sz="4" w:space="0" w:color="auto"/>
              <w:right w:val="nil"/>
            </w:tcBorders>
          </w:tcPr>
          <w:p w14:paraId="6B16E48E" w14:textId="593A8372" w:rsidR="00CC5725" w:rsidRPr="008B497D" w:rsidDel="00237FD3" w:rsidRDefault="00CD4AFF" w:rsidP="00CD4AFF">
            <w:pPr>
              <w:spacing w:after="0" w:line="240" w:lineRule="auto"/>
              <w:rPr>
                <w:rFonts w:cs="Times New Roman"/>
                <w:sz w:val="20"/>
                <w:szCs w:val="20"/>
              </w:rPr>
            </w:pPr>
            <w:r w:rsidRPr="008B497D">
              <w:rPr>
                <w:rFonts w:cs="Times New Roman"/>
                <w:sz w:val="20"/>
                <w:szCs w:val="20"/>
              </w:rPr>
              <w:t>6.4 [2.2–</w:t>
            </w:r>
            <w:r w:rsidR="00CC5725" w:rsidRPr="008B497D">
              <w:rPr>
                <w:rFonts w:cs="Times New Roman"/>
                <w:sz w:val="20"/>
                <w:szCs w:val="20"/>
              </w:rPr>
              <w:t>15.5</w:t>
            </w:r>
            <w:r w:rsidRPr="008B497D">
              <w:rPr>
                <w:rFonts w:cs="Times New Roman"/>
                <w:sz w:val="20"/>
                <w:szCs w:val="20"/>
              </w:rPr>
              <w:t>]</w:t>
            </w:r>
          </w:p>
        </w:tc>
        <w:tc>
          <w:tcPr>
            <w:tcW w:w="584" w:type="pct"/>
            <w:tcBorders>
              <w:top w:val="nil"/>
              <w:left w:val="nil"/>
              <w:bottom w:val="single" w:sz="4" w:space="0" w:color="auto"/>
              <w:right w:val="nil"/>
            </w:tcBorders>
          </w:tcPr>
          <w:p w14:paraId="684B16D7" w14:textId="016BC097" w:rsidR="00CC5725" w:rsidRPr="008B497D" w:rsidDel="00237FD3" w:rsidRDefault="00CC5725" w:rsidP="00CD4AFF">
            <w:pPr>
              <w:spacing w:after="0" w:line="240" w:lineRule="auto"/>
              <w:rPr>
                <w:rFonts w:cs="Times New Roman"/>
                <w:sz w:val="20"/>
                <w:szCs w:val="20"/>
              </w:rPr>
            </w:pPr>
            <w:r w:rsidRPr="008B497D">
              <w:rPr>
                <w:rFonts w:cs="Times New Roman"/>
                <w:sz w:val="20"/>
                <w:szCs w:val="20"/>
              </w:rPr>
              <w:t xml:space="preserve">4.4 </w:t>
            </w:r>
            <w:r w:rsidR="00CD4AFF" w:rsidRPr="008B497D">
              <w:rPr>
                <w:rFonts w:cs="Times New Roman"/>
                <w:sz w:val="20"/>
                <w:szCs w:val="20"/>
              </w:rPr>
              <w:t>[</w:t>
            </w:r>
            <w:r w:rsidRPr="008B497D">
              <w:rPr>
                <w:rFonts w:cs="Times New Roman"/>
                <w:sz w:val="20"/>
                <w:szCs w:val="20"/>
              </w:rPr>
              <w:t>1.8</w:t>
            </w:r>
            <w:r w:rsidR="00CD4AFF" w:rsidRPr="008B497D">
              <w:rPr>
                <w:rFonts w:cs="Times New Roman"/>
                <w:sz w:val="20"/>
                <w:szCs w:val="20"/>
              </w:rPr>
              <w:t>–</w:t>
            </w:r>
            <w:r w:rsidRPr="008B497D">
              <w:rPr>
                <w:rFonts w:cs="Times New Roman"/>
                <w:sz w:val="20"/>
                <w:szCs w:val="20"/>
              </w:rPr>
              <w:t>9.4</w:t>
            </w:r>
            <w:r w:rsidR="00CD4AFF" w:rsidRPr="008B497D">
              <w:rPr>
                <w:rFonts w:cs="Times New Roman"/>
                <w:sz w:val="20"/>
                <w:szCs w:val="20"/>
              </w:rPr>
              <w:t>]</w:t>
            </w:r>
          </w:p>
        </w:tc>
        <w:tc>
          <w:tcPr>
            <w:tcW w:w="587" w:type="pct"/>
            <w:tcBorders>
              <w:top w:val="nil"/>
              <w:left w:val="nil"/>
              <w:bottom w:val="single" w:sz="4" w:space="0" w:color="auto"/>
              <w:right w:val="nil"/>
            </w:tcBorders>
          </w:tcPr>
          <w:p w14:paraId="23B82EAB" w14:textId="26D0124D" w:rsidR="00CC5725" w:rsidRPr="008B497D" w:rsidDel="00237FD3" w:rsidRDefault="00CC5725" w:rsidP="00CD4AFF">
            <w:pPr>
              <w:spacing w:after="0" w:line="240" w:lineRule="auto"/>
              <w:rPr>
                <w:rFonts w:cs="Times New Roman"/>
                <w:sz w:val="20"/>
                <w:szCs w:val="20"/>
              </w:rPr>
            </w:pPr>
            <w:r w:rsidRPr="008B497D">
              <w:rPr>
                <w:rFonts w:cs="Times New Roman"/>
                <w:sz w:val="20"/>
                <w:szCs w:val="20"/>
              </w:rPr>
              <w:t xml:space="preserve">9.9 </w:t>
            </w:r>
            <w:r w:rsidR="00CD4AFF" w:rsidRPr="008B497D">
              <w:rPr>
                <w:rFonts w:cs="Times New Roman"/>
                <w:sz w:val="20"/>
                <w:szCs w:val="20"/>
              </w:rPr>
              <w:t>[</w:t>
            </w:r>
            <w:r w:rsidRPr="008B497D">
              <w:rPr>
                <w:rFonts w:cs="Times New Roman"/>
                <w:sz w:val="20"/>
                <w:szCs w:val="20"/>
              </w:rPr>
              <w:t>4.9</w:t>
            </w:r>
            <w:r w:rsidR="00CD4AFF" w:rsidRPr="008B497D">
              <w:rPr>
                <w:rFonts w:cs="Times New Roman"/>
                <w:sz w:val="20"/>
                <w:szCs w:val="20"/>
              </w:rPr>
              <w:t>–</w:t>
            </w:r>
            <w:r w:rsidRPr="008B497D">
              <w:rPr>
                <w:rFonts w:cs="Times New Roman"/>
                <w:sz w:val="20"/>
                <w:szCs w:val="20"/>
              </w:rPr>
              <w:t>21.7</w:t>
            </w:r>
            <w:r w:rsidR="00CD4AFF" w:rsidRPr="008B497D">
              <w:rPr>
                <w:rFonts w:cs="Times New Roman"/>
                <w:sz w:val="20"/>
                <w:szCs w:val="20"/>
              </w:rPr>
              <w:t>]</w:t>
            </w:r>
          </w:p>
        </w:tc>
        <w:tc>
          <w:tcPr>
            <w:tcW w:w="607" w:type="pct"/>
            <w:tcBorders>
              <w:top w:val="nil"/>
              <w:left w:val="nil"/>
              <w:bottom w:val="single" w:sz="4" w:space="0" w:color="auto"/>
              <w:right w:val="nil"/>
            </w:tcBorders>
          </w:tcPr>
          <w:p w14:paraId="6BE3138F" w14:textId="4C47CDB6" w:rsidR="00CC5725" w:rsidRPr="008B497D" w:rsidDel="00237FD3" w:rsidRDefault="00CC5725" w:rsidP="00CD4AFF">
            <w:pPr>
              <w:spacing w:after="0" w:line="240" w:lineRule="auto"/>
              <w:rPr>
                <w:rFonts w:cs="Times New Roman"/>
                <w:sz w:val="20"/>
                <w:szCs w:val="20"/>
              </w:rPr>
            </w:pPr>
            <w:r w:rsidRPr="008B497D">
              <w:rPr>
                <w:rFonts w:cs="Times New Roman"/>
                <w:sz w:val="20"/>
                <w:szCs w:val="20"/>
              </w:rPr>
              <w:t xml:space="preserve">9.6 </w:t>
            </w:r>
            <w:r w:rsidR="00CD4AFF" w:rsidRPr="008B497D">
              <w:rPr>
                <w:rFonts w:cs="Times New Roman"/>
                <w:sz w:val="20"/>
                <w:szCs w:val="20"/>
              </w:rPr>
              <w:t>[</w:t>
            </w:r>
            <w:r w:rsidRPr="008B497D">
              <w:rPr>
                <w:rFonts w:cs="Times New Roman"/>
                <w:sz w:val="20"/>
                <w:szCs w:val="20"/>
              </w:rPr>
              <w:t>3.9</w:t>
            </w:r>
            <w:r w:rsidR="00CD4AFF" w:rsidRPr="008B497D">
              <w:rPr>
                <w:rFonts w:cs="Times New Roman"/>
                <w:sz w:val="20"/>
                <w:szCs w:val="20"/>
              </w:rPr>
              <w:t>–</w:t>
            </w:r>
            <w:r w:rsidRPr="008B497D">
              <w:rPr>
                <w:rFonts w:cs="Times New Roman"/>
                <w:sz w:val="20"/>
                <w:szCs w:val="20"/>
              </w:rPr>
              <w:t>23.4</w:t>
            </w:r>
            <w:r w:rsidR="00CD4AFF" w:rsidRPr="008B497D">
              <w:rPr>
                <w:rFonts w:cs="Times New Roman"/>
                <w:sz w:val="20"/>
                <w:szCs w:val="20"/>
              </w:rPr>
              <w:t>]</w:t>
            </w:r>
          </w:p>
        </w:tc>
        <w:tc>
          <w:tcPr>
            <w:tcW w:w="625" w:type="pct"/>
            <w:tcBorders>
              <w:top w:val="nil"/>
              <w:left w:val="nil"/>
              <w:bottom w:val="single" w:sz="4" w:space="0" w:color="auto"/>
              <w:right w:val="nil"/>
            </w:tcBorders>
          </w:tcPr>
          <w:p w14:paraId="0172530F" w14:textId="2F6E58B6" w:rsidR="00CC5725" w:rsidRPr="008B497D" w:rsidDel="00237FD3" w:rsidRDefault="00CC5725" w:rsidP="00CD4AFF">
            <w:pPr>
              <w:spacing w:after="0" w:line="240" w:lineRule="auto"/>
              <w:rPr>
                <w:rFonts w:cs="Times New Roman"/>
                <w:sz w:val="20"/>
                <w:szCs w:val="20"/>
              </w:rPr>
            </w:pPr>
            <w:r w:rsidRPr="008B497D">
              <w:rPr>
                <w:rFonts w:cs="Times New Roman"/>
                <w:sz w:val="20"/>
                <w:szCs w:val="20"/>
              </w:rPr>
              <w:t xml:space="preserve">6.7 </w:t>
            </w:r>
            <w:r w:rsidR="00CD4AFF" w:rsidRPr="008B497D">
              <w:rPr>
                <w:rFonts w:cs="Times New Roman"/>
                <w:sz w:val="20"/>
                <w:szCs w:val="20"/>
              </w:rPr>
              <w:t>[</w:t>
            </w:r>
            <w:r w:rsidRPr="008B497D">
              <w:rPr>
                <w:rFonts w:cs="Times New Roman"/>
                <w:sz w:val="20"/>
                <w:szCs w:val="20"/>
              </w:rPr>
              <w:t>2.5</w:t>
            </w:r>
            <w:r w:rsidR="00CD4AFF" w:rsidRPr="008B497D">
              <w:rPr>
                <w:rFonts w:cs="Times New Roman"/>
                <w:sz w:val="20"/>
                <w:szCs w:val="20"/>
              </w:rPr>
              <w:t>–</w:t>
            </w:r>
            <w:r w:rsidRPr="008B497D">
              <w:rPr>
                <w:rFonts w:cs="Times New Roman"/>
                <w:sz w:val="20"/>
                <w:szCs w:val="20"/>
              </w:rPr>
              <w:t>18.3</w:t>
            </w:r>
            <w:r w:rsidR="00CD4AFF" w:rsidRPr="008B497D">
              <w:rPr>
                <w:rFonts w:cs="Times New Roman"/>
                <w:sz w:val="20"/>
                <w:szCs w:val="20"/>
              </w:rPr>
              <w:t>]</w:t>
            </w:r>
          </w:p>
        </w:tc>
        <w:tc>
          <w:tcPr>
            <w:tcW w:w="593" w:type="pct"/>
            <w:tcBorders>
              <w:top w:val="nil"/>
              <w:left w:val="nil"/>
              <w:bottom w:val="single" w:sz="4" w:space="0" w:color="auto"/>
              <w:right w:val="nil"/>
            </w:tcBorders>
            <w:shd w:val="clear" w:color="auto" w:fill="auto"/>
          </w:tcPr>
          <w:p w14:paraId="19E90E8A" w14:textId="755B89B0" w:rsidR="00CC5725" w:rsidRPr="008B497D" w:rsidDel="00237FD3" w:rsidRDefault="00E23A70" w:rsidP="00E23A70">
            <w:pPr>
              <w:spacing w:after="0" w:line="240" w:lineRule="auto"/>
              <w:rPr>
                <w:rFonts w:cs="Times New Roman"/>
                <w:sz w:val="20"/>
                <w:szCs w:val="20"/>
              </w:rPr>
            </w:pPr>
            <w:r w:rsidRPr="008B497D">
              <w:rPr>
                <w:rFonts w:cs="Times New Roman"/>
                <w:sz w:val="20"/>
                <w:szCs w:val="20"/>
              </w:rPr>
              <w:t>10.0 [</w:t>
            </w:r>
            <w:r w:rsidR="00CC5725" w:rsidRPr="008B497D">
              <w:rPr>
                <w:rFonts w:cs="Times New Roman"/>
                <w:sz w:val="20"/>
                <w:szCs w:val="20"/>
              </w:rPr>
              <w:t>4.2</w:t>
            </w:r>
            <w:r w:rsidRPr="008B497D">
              <w:rPr>
                <w:rFonts w:cs="Times New Roman"/>
                <w:sz w:val="20"/>
                <w:szCs w:val="20"/>
              </w:rPr>
              <w:t>–</w:t>
            </w:r>
            <w:r w:rsidR="00CC5725" w:rsidRPr="008B497D">
              <w:rPr>
                <w:rFonts w:cs="Times New Roman"/>
                <w:sz w:val="20"/>
                <w:szCs w:val="20"/>
              </w:rPr>
              <w:t>20.7</w:t>
            </w:r>
            <w:r w:rsidRPr="008B497D">
              <w:rPr>
                <w:rFonts w:cs="Times New Roman"/>
                <w:sz w:val="20"/>
                <w:szCs w:val="20"/>
              </w:rPr>
              <w:t>]</w:t>
            </w:r>
          </w:p>
        </w:tc>
      </w:tr>
    </w:tbl>
    <w:p w14:paraId="1AB72109" w14:textId="642FA414" w:rsidR="00CC5725" w:rsidRPr="008B497D" w:rsidRDefault="00CC5725" w:rsidP="00CD3A4E">
      <w:r w:rsidRPr="008B497D">
        <w:t xml:space="preserve">Abbreviations: </w:t>
      </w:r>
      <w:r w:rsidRPr="008B497D">
        <w:rPr>
          <w:rFonts w:cs="CourierNewPSMT"/>
        </w:rPr>
        <w:t>DAS28-CRP</w:t>
      </w:r>
      <w:r w:rsidR="00C44412" w:rsidRPr="008B497D">
        <w:rPr>
          <w:rFonts w:cs="CourierNewPSMT"/>
        </w:rPr>
        <w:t xml:space="preserve">, </w:t>
      </w:r>
      <w:r w:rsidRPr="008B497D">
        <w:t>disease activity score using the TJC28 and SJC28 based on C-reactive protein</w:t>
      </w:r>
      <w:r w:rsidR="00C44412" w:rsidRPr="008B497D">
        <w:t xml:space="preserve">; </w:t>
      </w:r>
      <w:r w:rsidRPr="008B497D">
        <w:t>DAS28-ESR</w:t>
      </w:r>
      <w:r w:rsidR="00C44412" w:rsidRPr="008B497D">
        <w:t xml:space="preserve">, </w:t>
      </w:r>
      <w:r w:rsidRPr="008B497D">
        <w:t>disease activity score using the TJC28 and SJC28 based on erythrocyte sedimentation rate</w:t>
      </w:r>
      <w:r w:rsidR="00C44412" w:rsidRPr="008B497D">
        <w:t xml:space="preserve">; </w:t>
      </w:r>
      <w:r w:rsidR="00C44412" w:rsidRPr="008B497D">
        <w:rPr>
          <w:rFonts w:cs="CourierNewPSMT"/>
        </w:rPr>
        <w:t xml:space="preserve">EULAR, European League Against Rheumatism; </w:t>
      </w:r>
      <w:r w:rsidRPr="008B497D">
        <w:t>IQR</w:t>
      </w:r>
      <w:r w:rsidR="00C44412" w:rsidRPr="008B497D">
        <w:t xml:space="preserve">, </w:t>
      </w:r>
      <w:r w:rsidRPr="008B497D">
        <w:t>interquartile range</w:t>
      </w:r>
      <w:r w:rsidR="00C44412" w:rsidRPr="008B497D">
        <w:t xml:space="preserve">; </w:t>
      </w:r>
      <w:r w:rsidRPr="008B497D">
        <w:t>SD</w:t>
      </w:r>
      <w:r w:rsidR="00C44412" w:rsidRPr="008B497D">
        <w:t xml:space="preserve">, </w:t>
      </w:r>
      <w:r w:rsidRPr="008B497D">
        <w:t>standard deviation</w:t>
      </w:r>
    </w:p>
    <w:p w14:paraId="7E7B18E1" w14:textId="77777777" w:rsidR="008465EF" w:rsidRPr="008B497D" w:rsidRDefault="008465EF" w:rsidP="00CD3A4E">
      <w:pPr>
        <w:rPr>
          <w:rFonts w:cs="CourierNewPSMT"/>
        </w:rPr>
      </w:pPr>
      <w:r w:rsidRPr="008B497D">
        <w:rPr>
          <w:vertAlign w:val="superscript"/>
        </w:rPr>
        <w:t>a</w:t>
      </w:r>
      <w:r w:rsidR="00EA01DC" w:rsidRPr="008B497D">
        <w:rPr>
          <w:rFonts w:cs="CourierNewPSMT"/>
        </w:rPr>
        <w:t>DAS28-ESR</w:t>
      </w:r>
      <w:r w:rsidR="00D97734" w:rsidRPr="008B497D">
        <w:rPr>
          <w:rFonts w:cs="CourierNewPSMT"/>
        </w:rPr>
        <w:t xml:space="preserve"> </w:t>
      </w:r>
      <w:r w:rsidR="00E232F5" w:rsidRPr="008B497D">
        <w:rPr>
          <w:rFonts w:cs="CourierNewPSMT"/>
        </w:rPr>
        <w:t>=</w:t>
      </w:r>
      <w:r w:rsidR="00D97734" w:rsidRPr="008B497D">
        <w:rPr>
          <w:rFonts w:cs="CourierNewPSMT"/>
        </w:rPr>
        <w:t xml:space="preserve"> </w:t>
      </w:r>
      <w:r w:rsidR="00EA01DC" w:rsidRPr="008B497D">
        <w:rPr>
          <w:rFonts w:cs="CourierNewPSMT"/>
        </w:rPr>
        <w:t>3.2–5.1</w:t>
      </w:r>
    </w:p>
    <w:p w14:paraId="53765BEF" w14:textId="77777777" w:rsidR="00EA01DC" w:rsidRPr="008B497D" w:rsidRDefault="008465EF" w:rsidP="00CD3A4E">
      <w:pPr>
        <w:rPr>
          <w:rFonts w:cs="CourierNewPSMT"/>
        </w:rPr>
      </w:pPr>
      <w:r w:rsidRPr="008B497D">
        <w:rPr>
          <w:rFonts w:cs="CourierNewPSMT"/>
          <w:vertAlign w:val="superscript"/>
        </w:rPr>
        <w:t>b</w:t>
      </w:r>
      <w:r w:rsidR="00EA01DC" w:rsidRPr="008B497D">
        <w:rPr>
          <w:rFonts w:cs="CourierNewPSMT"/>
        </w:rPr>
        <w:t>DAS28-ESR</w:t>
      </w:r>
      <w:r w:rsidR="00D97734" w:rsidRPr="008B497D">
        <w:rPr>
          <w:rFonts w:cs="CourierNewPSMT"/>
        </w:rPr>
        <w:t xml:space="preserve"> </w:t>
      </w:r>
      <w:r w:rsidR="00EA01DC" w:rsidRPr="008B497D">
        <w:rPr>
          <w:rFonts w:cs="CourierNewPSMT"/>
        </w:rPr>
        <w:t>&gt;</w:t>
      </w:r>
      <w:r w:rsidR="00D97734" w:rsidRPr="008B497D">
        <w:rPr>
          <w:rFonts w:cs="CourierNewPSMT"/>
        </w:rPr>
        <w:t xml:space="preserve"> </w:t>
      </w:r>
      <w:r w:rsidR="00EA01DC" w:rsidRPr="008B497D">
        <w:rPr>
          <w:rFonts w:cs="CourierNewPSMT"/>
        </w:rPr>
        <w:t>5.1</w:t>
      </w:r>
    </w:p>
    <w:p w14:paraId="7EB1C4C0" w14:textId="77777777" w:rsidR="00EA01DC" w:rsidRPr="008B497D" w:rsidRDefault="00EA01DC" w:rsidP="00611D83"/>
    <w:p w14:paraId="04D5ED4B" w14:textId="77777777" w:rsidR="00EC190B" w:rsidRPr="008B497D" w:rsidRDefault="00EC190B" w:rsidP="00611D83"/>
    <w:p w14:paraId="1DFD0D2C" w14:textId="77777777" w:rsidR="008465EF" w:rsidRPr="008B497D" w:rsidRDefault="008465EF" w:rsidP="00611D83">
      <w:pPr>
        <w:sectPr w:rsidR="008465EF" w:rsidRPr="008B497D" w:rsidSect="00A159B4">
          <w:pgSz w:w="15840" w:h="12240" w:orient="landscape"/>
          <w:pgMar w:top="1417" w:right="1417" w:bottom="1417" w:left="1417" w:header="708" w:footer="708" w:gutter="0"/>
          <w:cols w:space="708"/>
          <w:docGrid w:linePitch="360"/>
        </w:sectPr>
      </w:pPr>
    </w:p>
    <w:p w14:paraId="0FEF09EF" w14:textId="77777777" w:rsidR="00EC190B" w:rsidRPr="008B497D" w:rsidRDefault="008465EF" w:rsidP="00611D83">
      <w:pPr>
        <w:rPr>
          <w:b/>
        </w:rPr>
      </w:pPr>
      <w:r w:rsidRPr="008B497D">
        <w:rPr>
          <w:b/>
        </w:rPr>
        <w:lastRenderedPageBreak/>
        <w:t>Table 2.</w:t>
      </w:r>
      <w:r w:rsidR="00A159B4" w:rsidRPr="008B497D">
        <w:rPr>
          <w:b/>
        </w:rPr>
        <w:t xml:space="preserve"> Concomitant therapies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677"/>
        <w:gridCol w:w="1692"/>
        <w:gridCol w:w="1587"/>
        <w:gridCol w:w="1819"/>
        <w:gridCol w:w="1486"/>
        <w:gridCol w:w="2108"/>
      </w:tblGrid>
      <w:tr w:rsidR="00A159B4" w:rsidRPr="008B497D" w14:paraId="3F01522E" w14:textId="77777777" w:rsidTr="00A159B4">
        <w:trPr>
          <w:trHeight w:val="20"/>
        </w:trPr>
        <w:tc>
          <w:tcPr>
            <w:tcW w:w="1079" w:type="pct"/>
            <w:tcBorders>
              <w:top w:val="single" w:sz="4" w:space="0" w:color="auto"/>
              <w:left w:val="nil"/>
              <w:bottom w:val="nil"/>
              <w:right w:val="nil"/>
            </w:tcBorders>
            <w:shd w:val="clear" w:color="auto" w:fill="auto"/>
            <w:vAlign w:val="bottom"/>
          </w:tcPr>
          <w:p w14:paraId="605CCB19"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Concomitant therapy</w:t>
            </w:r>
          </w:p>
        </w:tc>
        <w:tc>
          <w:tcPr>
            <w:tcW w:w="634" w:type="pct"/>
            <w:tcBorders>
              <w:top w:val="single" w:sz="4" w:space="0" w:color="auto"/>
              <w:left w:val="nil"/>
              <w:bottom w:val="nil"/>
              <w:right w:val="nil"/>
            </w:tcBorders>
            <w:vAlign w:val="bottom"/>
          </w:tcPr>
          <w:p w14:paraId="62E85D8A" w14:textId="77777777" w:rsidR="00A159B4" w:rsidRPr="008B497D" w:rsidRDefault="00A159B4" w:rsidP="00A159B4">
            <w:pPr>
              <w:spacing w:after="0" w:line="240" w:lineRule="auto"/>
              <w:rPr>
                <w:rFonts w:cs="Times New Roman"/>
                <w:b/>
                <w:sz w:val="20"/>
                <w:szCs w:val="20"/>
              </w:rPr>
            </w:pPr>
          </w:p>
          <w:p w14:paraId="075960B6"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Europe</w:t>
            </w:r>
          </w:p>
          <w:p w14:paraId="0ADFD6F9"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N=1818</w:t>
            </w:r>
          </w:p>
        </w:tc>
        <w:tc>
          <w:tcPr>
            <w:tcW w:w="640" w:type="pct"/>
            <w:tcBorders>
              <w:top w:val="single" w:sz="4" w:space="0" w:color="auto"/>
              <w:left w:val="nil"/>
              <w:bottom w:val="nil"/>
              <w:right w:val="nil"/>
            </w:tcBorders>
            <w:vAlign w:val="bottom"/>
          </w:tcPr>
          <w:p w14:paraId="4846D26B"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Canada</w:t>
            </w:r>
          </w:p>
          <w:p w14:paraId="6003230B"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N=218</w:t>
            </w:r>
          </w:p>
        </w:tc>
        <w:tc>
          <w:tcPr>
            <w:tcW w:w="600" w:type="pct"/>
            <w:tcBorders>
              <w:top w:val="single" w:sz="4" w:space="0" w:color="auto"/>
              <w:left w:val="nil"/>
              <w:bottom w:val="nil"/>
              <w:right w:val="nil"/>
            </w:tcBorders>
            <w:vAlign w:val="bottom"/>
          </w:tcPr>
          <w:p w14:paraId="73644478" w14:textId="77777777" w:rsidR="00A159B4" w:rsidRPr="008B497D" w:rsidRDefault="00A159B4" w:rsidP="00A159B4">
            <w:pPr>
              <w:spacing w:after="0" w:line="240" w:lineRule="auto"/>
              <w:rPr>
                <w:rFonts w:cs="Times New Roman"/>
                <w:b/>
                <w:sz w:val="20"/>
                <w:szCs w:val="20"/>
              </w:rPr>
            </w:pPr>
          </w:p>
          <w:p w14:paraId="68A3A9E0"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Middle East</w:t>
            </w:r>
          </w:p>
          <w:p w14:paraId="69B8E0FF"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N=88</w:t>
            </w:r>
          </w:p>
        </w:tc>
        <w:tc>
          <w:tcPr>
            <w:tcW w:w="688" w:type="pct"/>
            <w:tcBorders>
              <w:top w:val="single" w:sz="4" w:space="0" w:color="auto"/>
              <w:left w:val="nil"/>
              <w:bottom w:val="nil"/>
              <w:right w:val="nil"/>
            </w:tcBorders>
            <w:vAlign w:val="bottom"/>
          </w:tcPr>
          <w:p w14:paraId="749C82AE"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Latin America</w:t>
            </w:r>
          </w:p>
          <w:p w14:paraId="334E4A91"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N=906</w:t>
            </w:r>
          </w:p>
        </w:tc>
        <w:tc>
          <w:tcPr>
            <w:tcW w:w="562" w:type="pct"/>
            <w:tcBorders>
              <w:top w:val="single" w:sz="4" w:space="0" w:color="auto"/>
              <w:left w:val="nil"/>
              <w:bottom w:val="nil"/>
              <w:right w:val="nil"/>
            </w:tcBorders>
            <w:vAlign w:val="bottom"/>
          </w:tcPr>
          <w:p w14:paraId="5D8F722B" w14:textId="77777777" w:rsidR="00A159B4" w:rsidRPr="008B497D" w:rsidRDefault="00A159B4" w:rsidP="00A159B4">
            <w:pPr>
              <w:spacing w:after="0" w:line="240" w:lineRule="auto"/>
              <w:rPr>
                <w:rFonts w:cs="Times New Roman"/>
                <w:b/>
                <w:sz w:val="20"/>
                <w:szCs w:val="20"/>
              </w:rPr>
            </w:pPr>
          </w:p>
          <w:p w14:paraId="631BBF20"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South Africa</w:t>
            </w:r>
          </w:p>
          <w:p w14:paraId="3A8010DB"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N=117</w:t>
            </w:r>
          </w:p>
        </w:tc>
        <w:tc>
          <w:tcPr>
            <w:tcW w:w="797" w:type="pct"/>
            <w:tcBorders>
              <w:top w:val="single" w:sz="4" w:space="0" w:color="auto"/>
              <w:left w:val="nil"/>
              <w:bottom w:val="nil"/>
              <w:right w:val="nil"/>
            </w:tcBorders>
            <w:vAlign w:val="bottom"/>
          </w:tcPr>
          <w:p w14:paraId="5E13806B" w14:textId="77777777" w:rsidR="00A159B4" w:rsidRPr="008B497D" w:rsidRDefault="00A159B4" w:rsidP="00A159B4">
            <w:pPr>
              <w:spacing w:after="0" w:line="240" w:lineRule="auto"/>
              <w:rPr>
                <w:rFonts w:cs="Times New Roman"/>
                <w:b/>
                <w:sz w:val="20"/>
                <w:szCs w:val="20"/>
              </w:rPr>
            </w:pPr>
          </w:p>
          <w:p w14:paraId="2D326110"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Asia</w:t>
            </w:r>
          </w:p>
          <w:p w14:paraId="00C274A3" w14:textId="77777777" w:rsidR="00A159B4" w:rsidRPr="008B497D" w:rsidRDefault="00A159B4" w:rsidP="00A159B4">
            <w:pPr>
              <w:spacing w:after="0" w:line="240" w:lineRule="auto"/>
              <w:rPr>
                <w:rFonts w:cs="Times New Roman"/>
                <w:b/>
                <w:sz w:val="20"/>
                <w:szCs w:val="20"/>
              </w:rPr>
            </w:pPr>
            <w:r w:rsidRPr="008B497D">
              <w:rPr>
                <w:rFonts w:cs="Times New Roman"/>
                <w:b/>
                <w:sz w:val="20"/>
                <w:szCs w:val="20"/>
              </w:rPr>
              <w:t>N=133</w:t>
            </w:r>
          </w:p>
        </w:tc>
      </w:tr>
      <w:tr w:rsidR="00A159B4" w:rsidRPr="008B497D" w14:paraId="27AE925A" w14:textId="77777777" w:rsidTr="00A159B4">
        <w:trPr>
          <w:trHeight w:val="20"/>
        </w:trPr>
        <w:tc>
          <w:tcPr>
            <w:tcW w:w="1079" w:type="pct"/>
            <w:tcBorders>
              <w:top w:val="single" w:sz="4" w:space="0" w:color="auto"/>
              <w:left w:val="nil"/>
              <w:bottom w:val="nil"/>
              <w:right w:val="nil"/>
            </w:tcBorders>
            <w:shd w:val="clear" w:color="auto" w:fill="auto"/>
          </w:tcPr>
          <w:p w14:paraId="30BA74B2" w14:textId="77777777" w:rsidR="00A159B4" w:rsidRPr="008B497D" w:rsidRDefault="00A159B4" w:rsidP="00A159B4">
            <w:pPr>
              <w:spacing w:after="0" w:line="240" w:lineRule="auto"/>
              <w:ind w:left="180" w:hanging="180"/>
              <w:rPr>
                <w:rFonts w:cs="Times New Roman"/>
                <w:sz w:val="20"/>
                <w:szCs w:val="20"/>
              </w:rPr>
            </w:pPr>
            <w:r w:rsidRPr="008B497D">
              <w:rPr>
                <w:rFonts w:cs="Times New Roman"/>
                <w:sz w:val="20"/>
                <w:szCs w:val="20"/>
              </w:rPr>
              <w:t>MTX, n (%)</w:t>
            </w:r>
          </w:p>
        </w:tc>
        <w:tc>
          <w:tcPr>
            <w:tcW w:w="634" w:type="pct"/>
            <w:tcBorders>
              <w:top w:val="single" w:sz="4" w:space="0" w:color="auto"/>
              <w:left w:val="nil"/>
              <w:bottom w:val="nil"/>
              <w:right w:val="nil"/>
            </w:tcBorders>
          </w:tcPr>
          <w:p w14:paraId="7C1BA8A0" w14:textId="77777777" w:rsidR="00A159B4" w:rsidRPr="008B497D" w:rsidRDefault="00A159B4" w:rsidP="00A159B4">
            <w:pPr>
              <w:spacing w:after="0" w:line="240" w:lineRule="auto"/>
              <w:rPr>
                <w:rFonts w:cs="Times New Roman"/>
                <w:sz w:val="20"/>
                <w:szCs w:val="20"/>
              </w:rPr>
            </w:pPr>
          </w:p>
        </w:tc>
        <w:tc>
          <w:tcPr>
            <w:tcW w:w="640" w:type="pct"/>
            <w:tcBorders>
              <w:top w:val="single" w:sz="4" w:space="0" w:color="auto"/>
              <w:left w:val="nil"/>
              <w:bottom w:val="nil"/>
              <w:right w:val="nil"/>
            </w:tcBorders>
          </w:tcPr>
          <w:p w14:paraId="4C210BC5" w14:textId="77777777" w:rsidR="00A159B4" w:rsidRPr="008B497D" w:rsidRDefault="00A159B4" w:rsidP="00A159B4">
            <w:pPr>
              <w:spacing w:after="0" w:line="240" w:lineRule="auto"/>
              <w:rPr>
                <w:rFonts w:cs="Times New Roman"/>
                <w:sz w:val="20"/>
                <w:szCs w:val="20"/>
              </w:rPr>
            </w:pPr>
          </w:p>
        </w:tc>
        <w:tc>
          <w:tcPr>
            <w:tcW w:w="600" w:type="pct"/>
            <w:tcBorders>
              <w:top w:val="single" w:sz="4" w:space="0" w:color="auto"/>
              <w:left w:val="nil"/>
              <w:bottom w:val="nil"/>
              <w:right w:val="nil"/>
            </w:tcBorders>
          </w:tcPr>
          <w:p w14:paraId="2ACD51F8" w14:textId="77777777" w:rsidR="00A159B4" w:rsidRPr="008B497D" w:rsidRDefault="00A159B4" w:rsidP="00A159B4">
            <w:pPr>
              <w:spacing w:after="0" w:line="240" w:lineRule="auto"/>
              <w:rPr>
                <w:rFonts w:cs="Times New Roman"/>
                <w:sz w:val="20"/>
                <w:szCs w:val="20"/>
              </w:rPr>
            </w:pPr>
          </w:p>
        </w:tc>
        <w:tc>
          <w:tcPr>
            <w:tcW w:w="688" w:type="pct"/>
            <w:tcBorders>
              <w:top w:val="single" w:sz="4" w:space="0" w:color="auto"/>
              <w:left w:val="nil"/>
              <w:bottom w:val="nil"/>
              <w:right w:val="nil"/>
            </w:tcBorders>
          </w:tcPr>
          <w:p w14:paraId="21CE62EC" w14:textId="77777777" w:rsidR="00A159B4" w:rsidRPr="008B497D" w:rsidRDefault="00A159B4" w:rsidP="00A159B4">
            <w:pPr>
              <w:spacing w:after="0" w:line="240" w:lineRule="auto"/>
              <w:rPr>
                <w:rFonts w:cs="Times New Roman"/>
                <w:sz w:val="20"/>
                <w:szCs w:val="20"/>
              </w:rPr>
            </w:pPr>
          </w:p>
        </w:tc>
        <w:tc>
          <w:tcPr>
            <w:tcW w:w="562" w:type="pct"/>
            <w:tcBorders>
              <w:top w:val="single" w:sz="4" w:space="0" w:color="auto"/>
              <w:left w:val="nil"/>
              <w:bottom w:val="nil"/>
              <w:right w:val="nil"/>
            </w:tcBorders>
          </w:tcPr>
          <w:p w14:paraId="05B5CAAF" w14:textId="77777777" w:rsidR="00A159B4" w:rsidRPr="008B497D" w:rsidRDefault="00A159B4" w:rsidP="00A159B4">
            <w:pPr>
              <w:spacing w:after="0" w:line="240" w:lineRule="auto"/>
              <w:rPr>
                <w:rFonts w:cs="Times New Roman"/>
                <w:sz w:val="20"/>
                <w:szCs w:val="20"/>
              </w:rPr>
            </w:pPr>
          </w:p>
        </w:tc>
        <w:tc>
          <w:tcPr>
            <w:tcW w:w="797" w:type="pct"/>
            <w:tcBorders>
              <w:top w:val="single" w:sz="4" w:space="0" w:color="auto"/>
              <w:left w:val="nil"/>
              <w:bottom w:val="nil"/>
              <w:right w:val="nil"/>
            </w:tcBorders>
          </w:tcPr>
          <w:p w14:paraId="2A2D51F9" w14:textId="77777777" w:rsidR="00A159B4" w:rsidRPr="008B497D" w:rsidRDefault="00A159B4" w:rsidP="00A159B4">
            <w:pPr>
              <w:spacing w:after="0" w:line="240" w:lineRule="auto"/>
              <w:rPr>
                <w:rFonts w:cs="Times New Roman"/>
                <w:sz w:val="20"/>
                <w:szCs w:val="20"/>
              </w:rPr>
            </w:pPr>
          </w:p>
        </w:tc>
      </w:tr>
      <w:tr w:rsidR="00A159B4" w:rsidRPr="008B497D" w14:paraId="005F0F7A" w14:textId="77777777" w:rsidTr="00A159B4">
        <w:trPr>
          <w:trHeight w:val="20"/>
        </w:trPr>
        <w:tc>
          <w:tcPr>
            <w:tcW w:w="1079" w:type="pct"/>
            <w:tcBorders>
              <w:top w:val="nil"/>
              <w:left w:val="nil"/>
              <w:bottom w:val="nil"/>
              <w:right w:val="nil"/>
            </w:tcBorders>
            <w:shd w:val="clear" w:color="auto" w:fill="auto"/>
          </w:tcPr>
          <w:p w14:paraId="6F3158D0"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t>&lt;</w:t>
            </w:r>
            <w:r w:rsidR="00D97734" w:rsidRPr="008B497D">
              <w:rPr>
                <w:rFonts w:cs="Times New Roman"/>
                <w:sz w:val="20"/>
                <w:szCs w:val="20"/>
              </w:rPr>
              <w:t xml:space="preserve"> </w:t>
            </w:r>
            <w:r w:rsidRPr="008B497D">
              <w:rPr>
                <w:rFonts w:cs="Times New Roman"/>
                <w:sz w:val="20"/>
                <w:szCs w:val="20"/>
              </w:rPr>
              <w:t>10 mg/week</w:t>
            </w:r>
          </w:p>
        </w:tc>
        <w:tc>
          <w:tcPr>
            <w:tcW w:w="634" w:type="pct"/>
            <w:tcBorders>
              <w:top w:val="nil"/>
              <w:left w:val="nil"/>
              <w:bottom w:val="nil"/>
              <w:right w:val="nil"/>
            </w:tcBorders>
          </w:tcPr>
          <w:p w14:paraId="532926C3"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2 (2.3)</w:t>
            </w:r>
          </w:p>
        </w:tc>
        <w:tc>
          <w:tcPr>
            <w:tcW w:w="640" w:type="pct"/>
            <w:tcBorders>
              <w:top w:val="nil"/>
              <w:left w:val="nil"/>
              <w:bottom w:val="nil"/>
              <w:right w:val="nil"/>
            </w:tcBorders>
          </w:tcPr>
          <w:p w14:paraId="6CC0E2C6"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4 (1.8)</w:t>
            </w:r>
          </w:p>
        </w:tc>
        <w:tc>
          <w:tcPr>
            <w:tcW w:w="600" w:type="pct"/>
            <w:tcBorders>
              <w:top w:val="nil"/>
              <w:left w:val="nil"/>
              <w:bottom w:val="nil"/>
              <w:right w:val="nil"/>
            </w:tcBorders>
          </w:tcPr>
          <w:p w14:paraId="3EC8C143"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0 (0.0)</w:t>
            </w:r>
          </w:p>
        </w:tc>
        <w:tc>
          <w:tcPr>
            <w:tcW w:w="688" w:type="pct"/>
            <w:tcBorders>
              <w:top w:val="nil"/>
              <w:left w:val="nil"/>
              <w:bottom w:val="nil"/>
              <w:right w:val="nil"/>
            </w:tcBorders>
          </w:tcPr>
          <w:p w14:paraId="36AB006E"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53 (5.8)</w:t>
            </w:r>
          </w:p>
        </w:tc>
        <w:tc>
          <w:tcPr>
            <w:tcW w:w="562" w:type="pct"/>
            <w:tcBorders>
              <w:top w:val="nil"/>
              <w:left w:val="nil"/>
              <w:bottom w:val="nil"/>
              <w:right w:val="nil"/>
            </w:tcBorders>
          </w:tcPr>
          <w:p w14:paraId="593C54AD"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3 (2.3)</w:t>
            </w:r>
          </w:p>
        </w:tc>
        <w:tc>
          <w:tcPr>
            <w:tcW w:w="797" w:type="pct"/>
            <w:tcBorders>
              <w:top w:val="nil"/>
              <w:left w:val="nil"/>
              <w:bottom w:val="nil"/>
              <w:right w:val="nil"/>
            </w:tcBorders>
          </w:tcPr>
          <w:p w14:paraId="7A894D15"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81 (4.5)</w:t>
            </w:r>
          </w:p>
        </w:tc>
      </w:tr>
      <w:tr w:rsidR="00A159B4" w:rsidRPr="008B497D" w14:paraId="393C09DD" w14:textId="77777777" w:rsidTr="00A159B4">
        <w:trPr>
          <w:trHeight w:val="20"/>
        </w:trPr>
        <w:tc>
          <w:tcPr>
            <w:tcW w:w="1079" w:type="pct"/>
            <w:tcBorders>
              <w:top w:val="nil"/>
              <w:left w:val="nil"/>
              <w:bottom w:val="nil"/>
              <w:right w:val="nil"/>
            </w:tcBorders>
            <w:shd w:val="clear" w:color="auto" w:fill="auto"/>
          </w:tcPr>
          <w:p w14:paraId="59E15D90"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sym w:font="Symbol" w:char="F0B3"/>
            </w:r>
            <w:r w:rsidR="00D97734" w:rsidRPr="008B497D">
              <w:rPr>
                <w:rFonts w:cs="Times New Roman"/>
                <w:sz w:val="20"/>
                <w:szCs w:val="20"/>
              </w:rPr>
              <w:t xml:space="preserve"> </w:t>
            </w:r>
            <w:r w:rsidRPr="008B497D">
              <w:rPr>
                <w:rFonts w:cs="Times New Roman"/>
                <w:sz w:val="20"/>
                <w:szCs w:val="20"/>
              </w:rPr>
              <w:t>10 and &lt;</w:t>
            </w:r>
            <w:r w:rsidR="00D97734" w:rsidRPr="008B497D">
              <w:rPr>
                <w:rFonts w:cs="Times New Roman"/>
                <w:sz w:val="20"/>
                <w:szCs w:val="20"/>
              </w:rPr>
              <w:t xml:space="preserve"> </w:t>
            </w:r>
            <w:r w:rsidRPr="008B497D">
              <w:rPr>
                <w:rFonts w:cs="Times New Roman"/>
                <w:sz w:val="20"/>
                <w:szCs w:val="20"/>
              </w:rPr>
              <w:t>15 mg/week</w:t>
            </w:r>
          </w:p>
        </w:tc>
        <w:tc>
          <w:tcPr>
            <w:tcW w:w="634" w:type="pct"/>
            <w:tcBorders>
              <w:top w:val="nil"/>
              <w:left w:val="nil"/>
              <w:bottom w:val="nil"/>
              <w:right w:val="nil"/>
            </w:tcBorders>
          </w:tcPr>
          <w:p w14:paraId="35CF3787"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25 (28.4)</w:t>
            </w:r>
          </w:p>
        </w:tc>
        <w:tc>
          <w:tcPr>
            <w:tcW w:w="640" w:type="pct"/>
            <w:tcBorders>
              <w:top w:val="nil"/>
              <w:left w:val="nil"/>
              <w:bottom w:val="nil"/>
              <w:right w:val="nil"/>
            </w:tcBorders>
          </w:tcPr>
          <w:p w14:paraId="69921294"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12 (5.5)</w:t>
            </w:r>
          </w:p>
        </w:tc>
        <w:tc>
          <w:tcPr>
            <w:tcW w:w="600" w:type="pct"/>
            <w:tcBorders>
              <w:top w:val="nil"/>
              <w:left w:val="nil"/>
              <w:bottom w:val="nil"/>
              <w:right w:val="nil"/>
            </w:tcBorders>
          </w:tcPr>
          <w:p w14:paraId="23DF9E1F"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11 (9.4)</w:t>
            </w:r>
          </w:p>
        </w:tc>
        <w:tc>
          <w:tcPr>
            <w:tcW w:w="688" w:type="pct"/>
            <w:tcBorders>
              <w:top w:val="nil"/>
              <w:left w:val="nil"/>
              <w:bottom w:val="nil"/>
              <w:right w:val="nil"/>
            </w:tcBorders>
          </w:tcPr>
          <w:p w14:paraId="54C1C362"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194 (21.4)</w:t>
            </w:r>
          </w:p>
        </w:tc>
        <w:tc>
          <w:tcPr>
            <w:tcW w:w="562" w:type="pct"/>
            <w:tcBorders>
              <w:top w:val="nil"/>
              <w:left w:val="nil"/>
              <w:bottom w:val="nil"/>
              <w:right w:val="nil"/>
            </w:tcBorders>
          </w:tcPr>
          <w:p w14:paraId="28716251"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12 (9.0)</w:t>
            </w:r>
          </w:p>
        </w:tc>
        <w:tc>
          <w:tcPr>
            <w:tcW w:w="797" w:type="pct"/>
            <w:tcBorders>
              <w:top w:val="nil"/>
              <w:left w:val="nil"/>
              <w:bottom w:val="nil"/>
              <w:right w:val="nil"/>
            </w:tcBorders>
          </w:tcPr>
          <w:p w14:paraId="20D57D7E"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270 (14.9)</w:t>
            </w:r>
          </w:p>
        </w:tc>
      </w:tr>
      <w:tr w:rsidR="00A159B4" w:rsidRPr="008B497D" w14:paraId="6FCACD56" w14:textId="77777777" w:rsidTr="00A159B4">
        <w:trPr>
          <w:trHeight w:val="20"/>
        </w:trPr>
        <w:tc>
          <w:tcPr>
            <w:tcW w:w="1079" w:type="pct"/>
            <w:tcBorders>
              <w:top w:val="nil"/>
              <w:left w:val="nil"/>
              <w:bottom w:val="nil"/>
              <w:right w:val="nil"/>
            </w:tcBorders>
            <w:shd w:val="clear" w:color="auto" w:fill="auto"/>
          </w:tcPr>
          <w:p w14:paraId="4F533AE0"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sym w:font="Symbol" w:char="F0B3"/>
            </w:r>
            <w:r w:rsidR="00D97734" w:rsidRPr="008B497D">
              <w:rPr>
                <w:rFonts w:cs="Times New Roman"/>
                <w:sz w:val="20"/>
                <w:szCs w:val="20"/>
              </w:rPr>
              <w:t xml:space="preserve"> </w:t>
            </w:r>
            <w:r w:rsidRPr="008B497D">
              <w:rPr>
                <w:rFonts w:cs="Times New Roman"/>
                <w:sz w:val="20"/>
                <w:szCs w:val="20"/>
              </w:rPr>
              <w:t>15 mg/week</w:t>
            </w:r>
          </w:p>
        </w:tc>
        <w:tc>
          <w:tcPr>
            <w:tcW w:w="634" w:type="pct"/>
            <w:tcBorders>
              <w:top w:val="nil"/>
              <w:left w:val="nil"/>
              <w:bottom w:val="nil"/>
              <w:right w:val="nil"/>
            </w:tcBorders>
          </w:tcPr>
          <w:p w14:paraId="47068A2D"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45 (51.1)</w:t>
            </w:r>
          </w:p>
        </w:tc>
        <w:tc>
          <w:tcPr>
            <w:tcW w:w="640" w:type="pct"/>
            <w:tcBorders>
              <w:top w:val="nil"/>
              <w:left w:val="nil"/>
              <w:bottom w:val="nil"/>
              <w:right w:val="nil"/>
            </w:tcBorders>
          </w:tcPr>
          <w:p w14:paraId="60EFC247"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174 (79.8)</w:t>
            </w:r>
          </w:p>
        </w:tc>
        <w:tc>
          <w:tcPr>
            <w:tcW w:w="600" w:type="pct"/>
            <w:tcBorders>
              <w:top w:val="nil"/>
              <w:left w:val="nil"/>
              <w:bottom w:val="nil"/>
              <w:right w:val="nil"/>
            </w:tcBorders>
          </w:tcPr>
          <w:p w14:paraId="68FD0724"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93 (79.5)</w:t>
            </w:r>
          </w:p>
        </w:tc>
        <w:tc>
          <w:tcPr>
            <w:tcW w:w="688" w:type="pct"/>
            <w:tcBorders>
              <w:top w:val="nil"/>
              <w:left w:val="nil"/>
              <w:bottom w:val="nil"/>
              <w:right w:val="nil"/>
            </w:tcBorders>
          </w:tcPr>
          <w:p w14:paraId="4E07D8C1"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519 (57.3)</w:t>
            </w:r>
          </w:p>
        </w:tc>
        <w:tc>
          <w:tcPr>
            <w:tcW w:w="562" w:type="pct"/>
            <w:tcBorders>
              <w:top w:val="nil"/>
              <w:left w:val="nil"/>
              <w:bottom w:val="nil"/>
              <w:right w:val="nil"/>
            </w:tcBorders>
          </w:tcPr>
          <w:p w14:paraId="1E133470"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117 (88.0)</w:t>
            </w:r>
          </w:p>
        </w:tc>
        <w:tc>
          <w:tcPr>
            <w:tcW w:w="797" w:type="pct"/>
            <w:tcBorders>
              <w:top w:val="nil"/>
              <w:left w:val="nil"/>
              <w:bottom w:val="nil"/>
              <w:right w:val="nil"/>
            </w:tcBorders>
          </w:tcPr>
          <w:p w14:paraId="61CF7BBC"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1050 (57.8)</w:t>
            </w:r>
          </w:p>
        </w:tc>
      </w:tr>
      <w:tr w:rsidR="00A159B4" w:rsidRPr="008B497D" w14:paraId="371E387E" w14:textId="77777777" w:rsidTr="00A159B4">
        <w:trPr>
          <w:trHeight w:val="20"/>
        </w:trPr>
        <w:tc>
          <w:tcPr>
            <w:tcW w:w="1079" w:type="pct"/>
            <w:tcBorders>
              <w:top w:val="nil"/>
              <w:left w:val="nil"/>
              <w:bottom w:val="nil"/>
              <w:right w:val="nil"/>
            </w:tcBorders>
            <w:shd w:val="clear" w:color="auto" w:fill="auto"/>
          </w:tcPr>
          <w:p w14:paraId="5234479D"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t>Did not use MTX</w:t>
            </w:r>
          </w:p>
        </w:tc>
        <w:tc>
          <w:tcPr>
            <w:tcW w:w="634" w:type="pct"/>
            <w:tcBorders>
              <w:top w:val="nil"/>
              <w:left w:val="nil"/>
              <w:bottom w:val="nil"/>
              <w:right w:val="nil"/>
            </w:tcBorders>
          </w:tcPr>
          <w:p w14:paraId="3AAC371D"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16 (18.2)</w:t>
            </w:r>
          </w:p>
        </w:tc>
        <w:tc>
          <w:tcPr>
            <w:tcW w:w="640" w:type="pct"/>
            <w:tcBorders>
              <w:top w:val="nil"/>
              <w:left w:val="nil"/>
              <w:bottom w:val="nil"/>
              <w:right w:val="nil"/>
            </w:tcBorders>
          </w:tcPr>
          <w:p w14:paraId="7BCB2EA5"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28 (12.8)</w:t>
            </w:r>
          </w:p>
        </w:tc>
        <w:tc>
          <w:tcPr>
            <w:tcW w:w="600" w:type="pct"/>
            <w:tcBorders>
              <w:top w:val="nil"/>
              <w:left w:val="nil"/>
              <w:bottom w:val="nil"/>
              <w:right w:val="nil"/>
            </w:tcBorders>
          </w:tcPr>
          <w:p w14:paraId="3CC96B59"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13 (11.1)</w:t>
            </w:r>
          </w:p>
        </w:tc>
        <w:tc>
          <w:tcPr>
            <w:tcW w:w="688" w:type="pct"/>
            <w:tcBorders>
              <w:top w:val="nil"/>
              <w:left w:val="nil"/>
              <w:bottom w:val="nil"/>
              <w:right w:val="nil"/>
            </w:tcBorders>
          </w:tcPr>
          <w:p w14:paraId="16281578"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140 (15.5)</w:t>
            </w:r>
          </w:p>
        </w:tc>
        <w:tc>
          <w:tcPr>
            <w:tcW w:w="562" w:type="pct"/>
            <w:tcBorders>
              <w:top w:val="nil"/>
              <w:left w:val="nil"/>
              <w:bottom w:val="nil"/>
              <w:right w:val="nil"/>
            </w:tcBorders>
          </w:tcPr>
          <w:p w14:paraId="1ACC51CC"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1 (0.8)</w:t>
            </w:r>
          </w:p>
        </w:tc>
        <w:tc>
          <w:tcPr>
            <w:tcW w:w="797" w:type="pct"/>
            <w:tcBorders>
              <w:top w:val="nil"/>
              <w:left w:val="nil"/>
              <w:bottom w:val="nil"/>
              <w:right w:val="nil"/>
            </w:tcBorders>
          </w:tcPr>
          <w:p w14:paraId="2B6AB13D" w14:textId="77777777" w:rsidR="00A159B4" w:rsidRPr="008B497D" w:rsidRDefault="00A159B4" w:rsidP="00CD4AFF">
            <w:pPr>
              <w:spacing w:after="0" w:line="240" w:lineRule="auto"/>
              <w:rPr>
                <w:rFonts w:cs="Times New Roman"/>
                <w:sz w:val="20"/>
                <w:szCs w:val="20"/>
              </w:rPr>
            </w:pPr>
            <w:r w:rsidRPr="008B497D">
              <w:rPr>
                <w:rFonts w:cs="Times New Roman"/>
                <w:sz w:val="20"/>
                <w:szCs w:val="20"/>
              </w:rPr>
              <w:t>417 (22.9)</w:t>
            </w:r>
          </w:p>
        </w:tc>
      </w:tr>
      <w:tr w:rsidR="00A159B4" w:rsidRPr="008B497D" w14:paraId="745EAA3F" w14:textId="77777777" w:rsidTr="00A159B4">
        <w:trPr>
          <w:trHeight w:val="20"/>
        </w:trPr>
        <w:tc>
          <w:tcPr>
            <w:tcW w:w="1079" w:type="pct"/>
            <w:tcBorders>
              <w:top w:val="nil"/>
              <w:left w:val="nil"/>
              <w:bottom w:val="nil"/>
              <w:right w:val="nil"/>
            </w:tcBorders>
            <w:shd w:val="clear" w:color="auto" w:fill="auto"/>
          </w:tcPr>
          <w:p w14:paraId="1D6A109E" w14:textId="77777777" w:rsidR="00A159B4" w:rsidRPr="008B497D" w:rsidRDefault="00A159B4" w:rsidP="00A159B4">
            <w:pPr>
              <w:spacing w:after="0" w:line="240" w:lineRule="auto"/>
              <w:ind w:left="180" w:hanging="180"/>
              <w:rPr>
                <w:rFonts w:cs="Times New Roman"/>
                <w:sz w:val="20"/>
                <w:szCs w:val="20"/>
              </w:rPr>
            </w:pPr>
            <w:r w:rsidRPr="008B497D">
              <w:rPr>
                <w:rFonts w:cs="Times New Roman"/>
                <w:sz w:val="20"/>
                <w:szCs w:val="20"/>
              </w:rPr>
              <w:t>Corticosteroids</w:t>
            </w:r>
            <w:r w:rsidR="00567702" w:rsidRPr="008B497D">
              <w:rPr>
                <w:rFonts w:cs="Times New Roman"/>
                <w:sz w:val="20"/>
                <w:szCs w:val="20"/>
              </w:rPr>
              <w:t xml:space="preserve"> used</w:t>
            </w:r>
            <w:r w:rsidRPr="008B497D">
              <w:rPr>
                <w:rFonts w:cs="Times New Roman"/>
                <w:sz w:val="20"/>
                <w:szCs w:val="20"/>
              </w:rPr>
              <w:t>, n (%)</w:t>
            </w:r>
          </w:p>
          <w:p w14:paraId="090C44E2" w14:textId="77777777" w:rsidR="00A159B4" w:rsidRPr="008B497D" w:rsidRDefault="00A159B4" w:rsidP="00A159B4">
            <w:pPr>
              <w:spacing w:after="0" w:line="240" w:lineRule="auto"/>
              <w:rPr>
                <w:rFonts w:cs="Times New Roman"/>
                <w:sz w:val="20"/>
                <w:szCs w:val="20"/>
              </w:rPr>
            </w:pPr>
          </w:p>
        </w:tc>
        <w:tc>
          <w:tcPr>
            <w:tcW w:w="634" w:type="pct"/>
            <w:tcBorders>
              <w:top w:val="nil"/>
              <w:left w:val="nil"/>
              <w:bottom w:val="nil"/>
              <w:right w:val="nil"/>
            </w:tcBorders>
          </w:tcPr>
          <w:p w14:paraId="36BB5085"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59 (67.0)</w:t>
            </w:r>
          </w:p>
        </w:tc>
        <w:tc>
          <w:tcPr>
            <w:tcW w:w="640" w:type="pct"/>
            <w:tcBorders>
              <w:top w:val="nil"/>
              <w:left w:val="nil"/>
              <w:bottom w:val="nil"/>
              <w:right w:val="nil"/>
            </w:tcBorders>
          </w:tcPr>
          <w:p w14:paraId="4B0CBD8E"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95 (43.6)</w:t>
            </w:r>
          </w:p>
        </w:tc>
        <w:tc>
          <w:tcPr>
            <w:tcW w:w="600" w:type="pct"/>
            <w:tcBorders>
              <w:top w:val="nil"/>
              <w:left w:val="nil"/>
              <w:bottom w:val="nil"/>
              <w:right w:val="nil"/>
            </w:tcBorders>
          </w:tcPr>
          <w:p w14:paraId="42D0D61D"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66 (56.4)</w:t>
            </w:r>
          </w:p>
        </w:tc>
        <w:tc>
          <w:tcPr>
            <w:tcW w:w="688" w:type="pct"/>
            <w:tcBorders>
              <w:top w:val="nil"/>
              <w:left w:val="nil"/>
              <w:bottom w:val="nil"/>
              <w:right w:val="nil"/>
            </w:tcBorders>
          </w:tcPr>
          <w:p w14:paraId="60B2F518"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681 (75.2)</w:t>
            </w:r>
          </w:p>
        </w:tc>
        <w:tc>
          <w:tcPr>
            <w:tcW w:w="562" w:type="pct"/>
            <w:tcBorders>
              <w:top w:val="nil"/>
              <w:left w:val="nil"/>
              <w:bottom w:val="nil"/>
              <w:right w:val="nil"/>
            </w:tcBorders>
          </w:tcPr>
          <w:p w14:paraId="4C717C66"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104 (78.2)</w:t>
            </w:r>
          </w:p>
        </w:tc>
        <w:tc>
          <w:tcPr>
            <w:tcW w:w="797" w:type="pct"/>
            <w:tcBorders>
              <w:top w:val="nil"/>
              <w:left w:val="nil"/>
              <w:bottom w:val="nil"/>
              <w:right w:val="nil"/>
            </w:tcBorders>
          </w:tcPr>
          <w:p w14:paraId="38BE375D"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1079 (59.4)</w:t>
            </w:r>
          </w:p>
        </w:tc>
      </w:tr>
      <w:tr w:rsidR="00A159B4" w:rsidRPr="008B497D" w14:paraId="027DD78A" w14:textId="77777777" w:rsidTr="00A159B4">
        <w:trPr>
          <w:trHeight w:val="20"/>
        </w:trPr>
        <w:tc>
          <w:tcPr>
            <w:tcW w:w="1079" w:type="pct"/>
            <w:tcBorders>
              <w:top w:val="nil"/>
              <w:left w:val="nil"/>
              <w:bottom w:val="single" w:sz="4" w:space="0" w:color="auto"/>
              <w:right w:val="nil"/>
            </w:tcBorders>
            <w:shd w:val="clear" w:color="auto" w:fill="auto"/>
          </w:tcPr>
          <w:p w14:paraId="6EB62D51" w14:textId="634AE43C" w:rsidR="00A159B4" w:rsidRPr="008B497D" w:rsidRDefault="0019113A" w:rsidP="00A159B4">
            <w:pPr>
              <w:spacing w:after="0" w:line="240" w:lineRule="auto"/>
              <w:ind w:left="180" w:hanging="180"/>
              <w:rPr>
                <w:rFonts w:cs="Times New Roman"/>
                <w:sz w:val="20"/>
                <w:szCs w:val="20"/>
              </w:rPr>
            </w:pPr>
            <w:r w:rsidRPr="008B497D">
              <w:rPr>
                <w:rFonts w:cs="Times New Roman"/>
                <w:sz w:val="20"/>
                <w:szCs w:val="20"/>
              </w:rPr>
              <w:t>cs</w:t>
            </w:r>
            <w:r w:rsidR="00A159B4" w:rsidRPr="008B497D">
              <w:rPr>
                <w:rFonts w:cs="Times New Roman"/>
                <w:sz w:val="20"/>
                <w:szCs w:val="20"/>
              </w:rPr>
              <w:t>DMARD combinations</w:t>
            </w:r>
            <w:r w:rsidR="00567702" w:rsidRPr="008B497D">
              <w:rPr>
                <w:rFonts w:cs="Times New Roman"/>
                <w:sz w:val="20"/>
                <w:szCs w:val="20"/>
                <w:vertAlign w:val="superscript"/>
              </w:rPr>
              <w:t>a</w:t>
            </w:r>
            <w:r w:rsidR="00A159B4" w:rsidRPr="008B497D">
              <w:rPr>
                <w:rFonts w:cs="Times New Roman"/>
                <w:sz w:val="20"/>
                <w:szCs w:val="20"/>
              </w:rPr>
              <w:t>, n (%)</w:t>
            </w:r>
          </w:p>
          <w:p w14:paraId="5DF574FC"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t>MTX only</w:t>
            </w:r>
          </w:p>
          <w:p w14:paraId="2C95CB6E" w14:textId="77777777" w:rsidR="00A159B4" w:rsidRPr="008B497D" w:rsidRDefault="00A159B4" w:rsidP="00A159B4">
            <w:pPr>
              <w:spacing w:after="0" w:line="240" w:lineRule="auto"/>
              <w:ind w:left="270" w:hanging="90"/>
              <w:rPr>
                <w:rFonts w:cs="Times New Roman"/>
                <w:sz w:val="20"/>
                <w:szCs w:val="20"/>
              </w:rPr>
            </w:pPr>
            <w:r w:rsidRPr="008B497D">
              <w:rPr>
                <w:rFonts w:cs="Times New Roman"/>
                <w:sz w:val="20"/>
                <w:szCs w:val="20"/>
              </w:rPr>
              <w:t>MTX + chloroquine derivatives</w:t>
            </w:r>
          </w:p>
          <w:p w14:paraId="09A9F350"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t>MTX + leflunomide</w:t>
            </w:r>
          </w:p>
          <w:p w14:paraId="57E7E7F4"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t>MTX + sulfasalazine</w:t>
            </w:r>
          </w:p>
          <w:p w14:paraId="76BA55B4" w14:textId="77777777" w:rsidR="00A159B4" w:rsidRPr="008B497D" w:rsidRDefault="00A159B4" w:rsidP="00A159B4">
            <w:pPr>
              <w:spacing w:after="0" w:line="240" w:lineRule="auto"/>
              <w:ind w:left="270" w:hanging="90"/>
              <w:rPr>
                <w:rFonts w:cs="Times New Roman"/>
                <w:sz w:val="20"/>
                <w:szCs w:val="20"/>
              </w:rPr>
            </w:pPr>
            <w:r w:rsidRPr="008B497D">
              <w:rPr>
                <w:rFonts w:cs="Times New Roman"/>
                <w:sz w:val="20"/>
                <w:szCs w:val="20"/>
              </w:rPr>
              <w:t>MTX + chloroquine derivatives + sulfasalazine</w:t>
            </w:r>
          </w:p>
          <w:p w14:paraId="6576C0F7" w14:textId="77777777" w:rsidR="00A159B4" w:rsidRPr="008B497D" w:rsidRDefault="00A159B4" w:rsidP="00A159B4">
            <w:pPr>
              <w:spacing w:after="0" w:line="240" w:lineRule="auto"/>
              <w:ind w:left="450" w:hanging="270"/>
              <w:rPr>
                <w:rFonts w:cs="Times New Roman"/>
                <w:sz w:val="20"/>
                <w:szCs w:val="20"/>
              </w:rPr>
            </w:pPr>
            <w:r w:rsidRPr="008B497D">
              <w:rPr>
                <w:rFonts w:cs="Times New Roman"/>
                <w:sz w:val="20"/>
                <w:szCs w:val="20"/>
              </w:rPr>
              <w:t>Leflunomide only</w:t>
            </w:r>
          </w:p>
        </w:tc>
        <w:tc>
          <w:tcPr>
            <w:tcW w:w="634" w:type="pct"/>
            <w:tcBorders>
              <w:top w:val="nil"/>
              <w:left w:val="nil"/>
              <w:bottom w:val="single" w:sz="4" w:space="0" w:color="auto"/>
              <w:right w:val="nil"/>
            </w:tcBorders>
          </w:tcPr>
          <w:p w14:paraId="17D5B733" w14:textId="77777777" w:rsidR="00A159B4" w:rsidRPr="008B497D" w:rsidRDefault="00A159B4" w:rsidP="00A159B4">
            <w:pPr>
              <w:spacing w:after="0" w:line="240" w:lineRule="auto"/>
              <w:rPr>
                <w:rFonts w:cs="Times New Roman"/>
                <w:sz w:val="20"/>
                <w:szCs w:val="20"/>
              </w:rPr>
            </w:pPr>
          </w:p>
          <w:p w14:paraId="7CE1CF7A"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38 (43.2)</w:t>
            </w:r>
          </w:p>
          <w:p w14:paraId="7DE1851C"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14 (15.9)</w:t>
            </w:r>
          </w:p>
          <w:p w14:paraId="4FBC84DF" w14:textId="77777777" w:rsidR="00A159B4" w:rsidRPr="008B497D" w:rsidRDefault="00A159B4" w:rsidP="00A159B4">
            <w:pPr>
              <w:spacing w:after="0" w:line="240" w:lineRule="auto"/>
              <w:rPr>
                <w:rFonts w:cs="Times New Roman"/>
                <w:sz w:val="20"/>
                <w:szCs w:val="20"/>
              </w:rPr>
            </w:pPr>
          </w:p>
          <w:p w14:paraId="0E42490A"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9 (10.2)</w:t>
            </w:r>
          </w:p>
          <w:p w14:paraId="1FF8B8EF"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 (1.1)</w:t>
            </w:r>
          </w:p>
          <w:p w14:paraId="23DB7A6C"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5 (5.7)</w:t>
            </w:r>
          </w:p>
          <w:p w14:paraId="35F453A8" w14:textId="77777777" w:rsidR="00A159B4" w:rsidRPr="008B497D" w:rsidRDefault="00A159B4" w:rsidP="00A159B4">
            <w:pPr>
              <w:spacing w:after="0" w:line="240" w:lineRule="auto"/>
              <w:rPr>
                <w:rFonts w:cs="Times New Roman"/>
                <w:sz w:val="20"/>
                <w:szCs w:val="20"/>
              </w:rPr>
            </w:pPr>
          </w:p>
          <w:p w14:paraId="793A2660"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5 (5.7)</w:t>
            </w:r>
          </w:p>
        </w:tc>
        <w:tc>
          <w:tcPr>
            <w:tcW w:w="640" w:type="pct"/>
            <w:tcBorders>
              <w:top w:val="nil"/>
              <w:left w:val="nil"/>
              <w:bottom w:val="single" w:sz="4" w:space="0" w:color="auto"/>
              <w:right w:val="nil"/>
            </w:tcBorders>
          </w:tcPr>
          <w:p w14:paraId="46DF229E" w14:textId="77777777" w:rsidR="00A159B4" w:rsidRPr="008B497D" w:rsidRDefault="00A159B4" w:rsidP="00A159B4">
            <w:pPr>
              <w:spacing w:after="0" w:line="240" w:lineRule="auto"/>
              <w:rPr>
                <w:rFonts w:cs="Times New Roman"/>
                <w:sz w:val="20"/>
                <w:szCs w:val="20"/>
              </w:rPr>
            </w:pPr>
          </w:p>
          <w:p w14:paraId="793FD6E5"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86 (39.4)</w:t>
            </w:r>
          </w:p>
          <w:p w14:paraId="212404AE"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69 (31.7)</w:t>
            </w:r>
          </w:p>
          <w:p w14:paraId="7DD459DA" w14:textId="77777777" w:rsidR="00A159B4" w:rsidRPr="008B497D" w:rsidRDefault="00A159B4" w:rsidP="00A159B4">
            <w:pPr>
              <w:spacing w:after="0" w:line="240" w:lineRule="auto"/>
              <w:rPr>
                <w:rFonts w:cs="Times New Roman"/>
                <w:sz w:val="20"/>
                <w:szCs w:val="20"/>
              </w:rPr>
            </w:pPr>
          </w:p>
          <w:p w14:paraId="56880DCF"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21 (9.6)</w:t>
            </w:r>
          </w:p>
          <w:p w14:paraId="3C86A394"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4 (1.8)</w:t>
            </w:r>
          </w:p>
          <w:p w14:paraId="143E3564"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0</w:t>
            </w:r>
          </w:p>
          <w:p w14:paraId="319301E4" w14:textId="77777777" w:rsidR="00A159B4" w:rsidRPr="008B497D" w:rsidRDefault="00A159B4" w:rsidP="00A159B4">
            <w:pPr>
              <w:spacing w:after="0" w:line="240" w:lineRule="auto"/>
              <w:rPr>
                <w:rFonts w:cs="Times New Roman"/>
                <w:sz w:val="20"/>
                <w:szCs w:val="20"/>
              </w:rPr>
            </w:pPr>
          </w:p>
          <w:p w14:paraId="6FBC4305"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6 (2.8)</w:t>
            </w:r>
          </w:p>
        </w:tc>
        <w:tc>
          <w:tcPr>
            <w:tcW w:w="600" w:type="pct"/>
            <w:tcBorders>
              <w:top w:val="nil"/>
              <w:left w:val="nil"/>
              <w:bottom w:val="single" w:sz="4" w:space="0" w:color="auto"/>
              <w:right w:val="nil"/>
            </w:tcBorders>
          </w:tcPr>
          <w:p w14:paraId="246403B0" w14:textId="77777777" w:rsidR="00A159B4" w:rsidRPr="008B497D" w:rsidRDefault="00A159B4" w:rsidP="00A159B4">
            <w:pPr>
              <w:spacing w:after="0" w:line="240" w:lineRule="auto"/>
              <w:rPr>
                <w:rFonts w:cs="Times New Roman"/>
                <w:sz w:val="20"/>
                <w:szCs w:val="20"/>
              </w:rPr>
            </w:pPr>
          </w:p>
          <w:p w14:paraId="2BEE4DEE"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51 (43.6)</w:t>
            </w:r>
          </w:p>
          <w:p w14:paraId="703078E0"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15 (12.8)</w:t>
            </w:r>
          </w:p>
          <w:p w14:paraId="0E9A2C47" w14:textId="77777777" w:rsidR="00A159B4" w:rsidRPr="008B497D" w:rsidRDefault="00A159B4" w:rsidP="00A159B4">
            <w:pPr>
              <w:spacing w:after="0" w:line="240" w:lineRule="auto"/>
              <w:rPr>
                <w:rFonts w:cs="Times New Roman"/>
                <w:sz w:val="20"/>
                <w:szCs w:val="20"/>
              </w:rPr>
            </w:pPr>
          </w:p>
          <w:p w14:paraId="4BA15FDB"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11 (9.4)</w:t>
            </w:r>
          </w:p>
          <w:p w14:paraId="08E73A04"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11 (9.4)</w:t>
            </w:r>
          </w:p>
          <w:p w14:paraId="29A95CAF"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11 (9.4)</w:t>
            </w:r>
          </w:p>
          <w:p w14:paraId="61556603" w14:textId="77777777" w:rsidR="00A159B4" w:rsidRPr="008B497D" w:rsidRDefault="00A159B4" w:rsidP="00A159B4">
            <w:pPr>
              <w:spacing w:after="0" w:line="240" w:lineRule="auto"/>
              <w:rPr>
                <w:rFonts w:cs="Times New Roman"/>
                <w:sz w:val="20"/>
                <w:szCs w:val="20"/>
              </w:rPr>
            </w:pPr>
          </w:p>
          <w:p w14:paraId="24376306"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4 (3.4)</w:t>
            </w:r>
          </w:p>
        </w:tc>
        <w:tc>
          <w:tcPr>
            <w:tcW w:w="688" w:type="pct"/>
            <w:tcBorders>
              <w:top w:val="nil"/>
              <w:left w:val="nil"/>
              <w:bottom w:val="single" w:sz="4" w:space="0" w:color="auto"/>
              <w:right w:val="nil"/>
            </w:tcBorders>
          </w:tcPr>
          <w:p w14:paraId="7BDEA02A" w14:textId="77777777" w:rsidR="00A159B4" w:rsidRPr="008B497D" w:rsidRDefault="00A159B4" w:rsidP="00A159B4">
            <w:pPr>
              <w:spacing w:after="0" w:line="240" w:lineRule="auto"/>
              <w:rPr>
                <w:rFonts w:cs="Times New Roman"/>
                <w:sz w:val="20"/>
                <w:szCs w:val="20"/>
              </w:rPr>
            </w:pPr>
          </w:p>
          <w:p w14:paraId="26B353EF"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462 (51.0)</w:t>
            </w:r>
          </w:p>
          <w:p w14:paraId="48A7C839"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139 (15.4)</w:t>
            </w:r>
          </w:p>
          <w:p w14:paraId="67B908B9" w14:textId="77777777" w:rsidR="00A159B4" w:rsidRPr="008B497D" w:rsidRDefault="00A159B4" w:rsidP="00A159B4">
            <w:pPr>
              <w:spacing w:after="0" w:line="240" w:lineRule="auto"/>
              <w:rPr>
                <w:rFonts w:cs="Times New Roman"/>
                <w:sz w:val="20"/>
                <w:szCs w:val="20"/>
              </w:rPr>
            </w:pPr>
          </w:p>
          <w:p w14:paraId="40908F21"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72 (8.0)</w:t>
            </w:r>
          </w:p>
          <w:p w14:paraId="04CFAA60"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39 (4.3)</w:t>
            </w:r>
          </w:p>
          <w:p w14:paraId="2DC7DFFF"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19 (2.1)</w:t>
            </w:r>
          </w:p>
          <w:p w14:paraId="67E8F92C" w14:textId="77777777" w:rsidR="00A159B4" w:rsidRPr="008B497D" w:rsidRDefault="00A159B4" w:rsidP="00A159B4">
            <w:pPr>
              <w:spacing w:after="0" w:line="240" w:lineRule="auto"/>
              <w:rPr>
                <w:rFonts w:cs="Times New Roman"/>
                <w:sz w:val="20"/>
                <w:szCs w:val="20"/>
              </w:rPr>
            </w:pPr>
          </w:p>
          <w:p w14:paraId="6FAC0E62"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60 (6.6)</w:t>
            </w:r>
          </w:p>
        </w:tc>
        <w:tc>
          <w:tcPr>
            <w:tcW w:w="562" w:type="pct"/>
            <w:tcBorders>
              <w:top w:val="nil"/>
              <w:left w:val="nil"/>
              <w:bottom w:val="single" w:sz="4" w:space="0" w:color="auto"/>
              <w:right w:val="nil"/>
            </w:tcBorders>
          </w:tcPr>
          <w:p w14:paraId="36B0BA0B" w14:textId="77777777" w:rsidR="00A159B4" w:rsidRPr="008B497D" w:rsidRDefault="00A159B4" w:rsidP="00A159B4">
            <w:pPr>
              <w:spacing w:after="0" w:line="240" w:lineRule="auto"/>
              <w:rPr>
                <w:rFonts w:cs="Times New Roman"/>
                <w:sz w:val="20"/>
                <w:szCs w:val="20"/>
              </w:rPr>
            </w:pPr>
          </w:p>
          <w:p w14:paraId="34DDF5D0"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29 (21.8)</w:t>
            </w:r>
          </w:p>
          <w:p w14:paraId="422C00C8"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74 (55.6)</w:t>
            </w:r>
          </w:p>
          <w:p w14:paraId="2D26D8CA" w14:textId="77777777" w:rsidR="00A159B4" w:rsidRPr="008B497D" w:rsidRDefault="00A159B4" w:rsidP="00A159B4">
            <w:pPr>
              <w:spacing w:after="0" w:line="240" w:lineRule="auto"/>
              <w:rPr>
                <w:rFonts w:cs="Times New Roman"/>
                <w:sz w:val="20"/>
                <w:szCs w:val="20"/>
              </w:rPr>
            </w:pPr>
          </w:p>
          <w:p w14:paraId="465798F2"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4 (3.0)</w:t>
            </w:r>
          </w:p>
          <w:p w14:paraId="29935468"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4 (3.0)</w:t>
            </w:r>
          </w:p>
          <w:p w14:paraId="1419E11E"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14 (10.5)</w:t>
            </w:r>
          </w:p>
          <w:p w14:paraId="3FDDEC61" w14:textId="77777777" w:rsidR="00A159B4" w:rsidRPr="008B497D" w:rsidRDefault="00A159B4" w:rsidP="00A159B4">
            <w:pPr>
              <w:spacing w:after="0" w:line="240" w:lineRule="auto"/>
              <w:rPr>
                <w:rFonts w:cs="Times New Roman"/>
                <w:sz w:val="20"/>
                <w:szCs w:val="20"/>
              </w:rPr>
            </w:pPr>
          </w:p>
          <w:p w14:paraId="3FC20CB8"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0</w:t>
            </w:r>
          </w:p>
        </w:tc>
        <w:tc>
          <w:tcPr>
            <w:tcW w:w="797" w:type="pct"/>
            <w:tcBorders>
              <w:top w:val="nil"/>
              <w:left w:val="nil"/>
              <w:bottom w:val="single" w:sz="4" w:space="0" w:color="auto"/>
              <w:right w:val="nil"/>
            </w:tcBorders>
          </w:tcPr>
          <w:p w14:paraId="126ED3A0" w14:textId="77777777" w:rsidR="00A159B4" w:rsidRPr="008B497D" w:rsidRDefault="00A159B4" w:rsidP="00A159B4">
            <w:pPr>
              <w:spacing w:after="0" w:line="240" w:lineRule="auto"/>
              <w:rPr>
                <w:rFonts w:cs="Times New Roman"/>
                <w:sz w:val="20"/>
                <w:szCs w:val="20"/>
              </w:rPr>
            </w:pPr>
          </w:p>
          <w:p w14:paraId="40B9605D"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1014(56.1)</w:t>
            </w:r>
          </w:p>
          <w:p w14:paraId="22B2B551"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123 (6.8)</w:t>
            </w:r>
          </w:p>
          <w:p w14:paraId="3CE29C9F" w14:textId="77777777" w:rsidR="00A159B4" w:rsidRPr="008B497D" w:rsidRDefault="00A159B4" w:rsidP="00A159B4">
            <w:pPr>
              <w:spacing w:after="0" w:line="240" w:lineRule="auto"/>
              <w:rPr>
                <w:rFonts w:cs="Times New Roman"/>
                <w:sz w:val="20"/>
                <w:szCs w:val="20"/>
              </w:rPr>
            </w:pPr>
          </w:p>
          <w:p w14:paraId="5C9F6271"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100 (5.5)</w:t>
            </w:r>
          </w:p>
          <w:p w14:paraId="69906B5B"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92 (5.1)</w:t>
            </w:r>
          </w:p>
          <w:p w14:paraId="647367E2"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57 (3.2)</w:t>
            </w:r>
          </w:p>
          <w:p w14:paraId="3A654389" w14:textId="77777777" w:rsidR="00A159B4" w:rsidRPr="008B497D" w:rsidRDefault="00A159B4" w:rsidP="00A159B4">
            <w:pPr>
              <w:spacing w:after="0" w:line="240" w:lineRule="auto"/>
              <w:rPr>
                <w:rFonts w:cs="Times New Roman"/>
                <w:sz w:val="20"/>
                <w:szCs w:val="20"/>
              </w:rPr>
            </w:pPr>
          </w:p>
          <w:p w14:paraId="59DCB0F7" w14:textId="77777777" w:rsidR="00A159B4" w:rsidRPr="008B497D" w:rsidRDefault="00A159B4" w:rsidP="00A159B4">
            <w:pPr>
              <w:spacing w:after="0" w:line="240" w:lineRule="auto"/>
              <w:rPr>
                <w:rFonts w:cs="Times New Roman"/>
                <w:sz w:val="20"/>
                <w:szCs w:val="20"/>
              </w:rPr>
            </w:pPr>
            <w:r w:rsidRPr="008B497D">
              <w:rPr>
                <w:rFonts w:cs="Times New Roman"/>
                <w:sz w:val="20"/>
                <w:szCs w:val="20"/>
              </w:rPr>
              <w:t>227 (12.5)</w:t>
            </w:r>
          </w:p>
        </w:tc>
      </w:tr>
    </w:tbl>
    <w:p w14:paraId="30C27A83" w14:textId="7A8C6B84" w:rsidR="00567702" w:rsidRPr="008B497D" w:rsidRDefault="00A80388" w:rsidP="00611D83">
      <w:r w:rsidRPr="008B497D">
        <w:t>Abbreviations</w:t>
      </w:r>
      <w:r w:rsidR="00567702" w:rsidRPr="008B497D">
        <w:t xml:space="preserve">: </w:t>
      </w:r>
      <w:r w:rsidR="0019113A" w:rsidRPr="008B497D">
        <w:t>cs</w:t>
      </w:r>
      <w:r w:rsidR="00567702" w:rsidRPr="008B497D">
        <w:t>DMARD</w:t>
      </w:r>
      <w:r w:rsidR="00C44412" w:rsidRPr="008B497D">
        <w:t xml:space="preserve">; </w:t>
      </w:r>
      <w:r w:rsidR="0019113A" w:rsidRPr="008B497D">
        <w:t xml:space="preserve">conventional </w:t>
      </w:r>
      <w:r w:rsidR="00567702" w:rsidRPr="008B497D">
        <w:t>disease-modifying anti-rheumatic drugs</w:t>
      </w:r>
      <w:r w:rsidR="00C44412" w:rsidRPr="008B497D">
        <w:t xml:space="preserve">; </w:t>
      </w:r>
      <w:r w:rsidR="00567702" w:rsidRPr="008B497D">
        <w:t>MTX</w:t>
      </w:r>
      <w:r w:rsidR="00C44412" w:rsidRPr="008B497D">
        <w:t xml:space="preserve">, </w:t>
      </w:r>
      <w:r w:rsidR="00567702" w:rsidRPr="008B497D">
        <w:t>methotrex</w:t>
      </w:r>
      <w:r w:rsidR="003B4332" w:rsidRPr="008B497D">
        <w:t>ate</w:t>
      </w:r>
    </w:p>
    <w:p w14:paraId="2FE2C1F8" w14:textId="490E2217" w:rsidR="008465EF" w:rsidRPr="008B497D" w:rsidRDefault="00567702" w:rsidP="00611D83">
      <w:pPr>
        <w:rPr>
          <w:rFonts w:cs="CourierNewPSMT"/>
        </w:rPr>
      </w:pPr>
      <w:r w:rsidRPr="008B497D">
        <w:rPr>
          <w:vertAlign w:val="superscript"/>
        </w:rPr>
        <w:t>a</w:t>
      </w:r>
      <w:r w:rsidRPr="008B497D">
        <w:rPr>
          <w:rFonts w:cs="CourierNewPSMT"/>
        </w:rPr>
        <w:t>Listed</w:t>
      </w:r>
      <w:r w:rsidR="00CC5725" w:rsidRPr="008B497D">
        <w:rPr>
          <w:rFonts w:cs="CourierNewPSMT"/>
        </w:rPr>
        <w:t xml:space="preserve"> </w:t>
      </w:r>
      <w:r w:rsidRPr="008B497D">
        <w:rPr>
          <w:rFonts w:cs="CourierNewPSMT"/>
        </w:rPr>
        <w:t xml:space="preserve">are the six </w:t>
      </w:r>
      <w:r w:rsidR="00CC5725" w:rsidRPr="008B497D">
        <w:rPr>
          <w:rFonts w:cs="CourierNewPSMT"/>
        </w:rPr>
        <w:t xml:space="preserve">combinations most commonly used by the efficacy-evaluable population in all regions combined. All other concomitant </w:t>
      </w:r>
      <w:r w:rsidR="0019113A" w:rsidRPr="008B497D">
        <w:rPr>
          <w:rFonts w:cs="CourierNewPSMT"/>
        </w:rPr>
        <w:t>cs</w:t>
      </w:r>
      <w:r w:rsidR="00CC5725" w:rsidRPr="008B497D">
        <w:rPr>
          <w:rFonts w:cs="CourierNewPSMT"/>
        </w:rPr>
        <w:t>DMARD combinations were used by &lt;</w:t>
      </w:r>
      <w:r w:rsidR="00D97734" w:rsidRPr="008B497D">
        <w:rPr>
          <w:rFonts w:cs="CourierNewPSMT"/>
        </w:rPr>
        <w:t xml:space="preserve"> </w:t>
      </w:r>
      <w:r w:rsidR="00CC5725" w:rsidRPr="008B497D">
        <w:rPr>
          <w:rFonts w:cs="CourierNewPSMT"/>
        </w:rPr>
        <w:t>3% of the total efficacy-evaluable</w:t>
      </w:r>
      <w:r w:rsidRPr="008B497D">
        <w:rPr>
          <w:rFonts w:cs="CourierNewPSMT"/>
        </w:rPr>
        <w:t xml:space="preserve"> population.</w:t>
      </w:r>
    </w:p>
    <w:p w14:paraId="2938116D" w14:textId="77777777" w:rsidR="00567702" w:rsidRPr="008B497D" w:rsidRDefault="00567702" w:rsidP="00611D83">
      <w:pPr>
        <w:rPr>
          <w:rFonts w:cs="CourierNewPSMT"/>
        </w:rPr>
        <w:sectPr w:rsidR="00567702" w:rsidRPr="008B497D" w:rsidSect="00A159B4">
          <w:pgSz w:w="15840" w:h="12240" w:orient="landscape"/>
          <w:pgMar w:top="1417" w:right="1417" w:bottom="1417" w:left="1417" w:header="708" w:footer="708" w:gutter="0"/>
          <w:cols w:space="708"/>
          <w:docGrid w:linePitch="360"/>
        </w:sectPr>
      </w:pPr>
    </w:p>
    <w:p w14:paraId="5D94D27A" w14:textId="223F5340" w:rsidR="005F6927" w:rsidRPr="008B497D" w:rsidRDefault="005F6927" w:rsidP="007B3248">
      <w:r w:rsidRPr="008B497D">
        <w:rPr>
          <w:noProof/>
          <w:lang w:val="en-GB" w:eastAsia="en-GB"/>
        </w:rPr>
        <w:lastRenderedPageBreak/>
        <w:drawing>
          <wp:inline distT="0" distB="0" distL="0" distR="0" wp14:anchorId="15ECBCFA" wp14:editId="03F67DA8">
            <wp:extent cx="3450590" cy="274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0590" cy="2749550"/>
                    </a:xfrm>
                    <a:prstGeom prst="rect">
                      <a:avLst/>
                    </a:prstGeom>
                    <a:noFill/>
                  </pic:spPr>
                </pic:pic>
              </a:graphicData>
            </a:graphic>
          </wp:inline>
        </w:drawing>
      </w:r>
    </w:p>
    <w:p w14:paraId="35983C29" w14:textId="6ED2197F" w:rsidR="00567702" w:rsidRPr="008B497D" w:rsidRDefault="00567702" w:rsidP="00567702">
      <w:pPr>
        <w:rPr>
          <w:b/>
        </w:rPr>
      </w:pPr>
      <w:r w:rsidRPr="008B497D">
        <w:rPr>
          <w:b/>
        </w:rPr>
        <w:t>Figure</w:t>
      </w:r>
      <w:r w:rsidR="007B59B9" w:rsidRPr="008B497D">
        <w:rPr>
          <w:b/>
        </w:rPr>
        <w:t xml:space="preserve"> </w:t>
      </w:r>
      <w:r w:rsidRPr="008B497D">
        <w:rPr>
          <w:b/>
        </w:rPr>
        <w:t xml:space="preserve">1. Rate of remission at month 6 </w:t>
      </w:r>
      <w:r w:rsidR="00C44412" w:rsidRPr="008B497D">
        <w:rPr>
          <w:b/>
        </w:rPr>
        <w:t xml:space="preserve">for each region </w:t>
      </w:r>
      <w:r w:rsidR="005F6927" w:rsidRPr="008B497D">
        <w:rPr>
          <w:b/>
        </w:rPr>
        <w:t>as a function</w:t>
      </w:r>
      <w:r w:rsidRPr="008B497D">
        <w:rPr>
          <w:b/>
        </w:rPr>
        <w:t xml:space="preserve"> </w:t>
      </w:r>
      <w:r w:rsidR="005F6927" w:rsidRPr="008B497D">
        <w:rPr>
          <w:b/>
        </w:rPr>
        <w:t xml:space="preserve">of </w:t>
      </w:r>
      <w:r w:rsidR="00C44412" w:rsidRPr="008B497D">
        <w:rPr>
          <w:b/>
        </w:rPr>
        <w:t xml:space="preserve">the </w:t>
      </w:r>
      <w:r w:rsidR="005F6927" w:rsidRPr="008B497D">
        <w:rPr>
          <w:b/>
        </w:rPr>
        <w:t>rate</w:t>
      </w:r>
      <w:r w:rsidRPr="008B497D">
        <w:rPr>
          <w:b/>
        </w:rPr>
        <w:t xml:space="preserve"> of moderate disease activity</w:t>
      </w:r>
      <w:r w:rsidR="00C44412" w:rsidRPr="008B497D">
        <w:rPr>
          <w:b/>
        </w:rPr>
        <w:t xml:space="preserve"> at baseline</w:t>
      </w:r>
    </w:p>
    <w:p w14:paraId="2C48BE4C" w14:textId="526F2026" w:rsidR="00567702" w:rsidRPr="008B497D" w:rsidRDefault="00567702" w:rsidP="007B3248">
      <w:r w:rsidRPr="008B497D">
        <w:t xml:space="preserve">Moderate disease activity at baseline was defined </w:t>
      </w:r>
      <w:r w:rsidR="00BF4B07" w:rsidRPr="008B497D">
        <w:t xml:space="preserve">according to the European League Against Rheumatism (EULAR) </w:t>
      </w:r>
      <w:r w:rsidRPr="008B497D">
        <w:t xml:space="preserve">as </w:t>
      </w:r>
      <w:r w:rsidR="00BF4B07" w:rsidRPr="008B497D">
        <w:t>a 28-joint disease activity score based on erythrocyte sedimentation rate (DAS28-ESR) of 3.2 to 5.1</w:t>
      </w:r>
      <w:r w:rsidRPr="008B497D">
        <w:t xml:space="preserve">. DAS28-ESR remission was defined as </w:t>
      </w:r>
      <w:r w:rsidR="00BF4B07" w:rsidRPr="008B497D">
        <w:t>a DAS28-ESR</w:t>
      </w:r>
      <w:r w:rsidR="00D97734" w:rsidRPr="008B497D">
        <w:t xml:space="preserve"> &gt; </w:t>
      </w:r>
      <w:r w:rsidR="00BF4B07" w:rsidRPr="008B497D">
        <w:t>2.6</w:t>
      </w:r>
      <w:r w:rsidRPr="008B497D">
        <w:t>.</w:t>
      </w:r>
      <w:r w:rsidR="005F6927" w:rsidRPr="008B497D">
        <w:t xml:space="preserve"> The dotted line indicates the </w:t>
      </w:r>
      <w:r w:rsidR="00157147" w:rsidRPr="008B497D">
        <w:t>best-fit</w:t>
      </w:r>
      <w:r w:rsidR="005F6927" w:rsidRPr="008B497D">
        <w:t xml:space="preserve"> line</w:t>
      </w:r>
      <w:r w:rsidR="00157147" w:rsidRPr="008B497D">
        <w:t xml:space="preserve"> for all data as determined by linear regression</w:t>
      </w:r>
      <w:r w:rsidR="005F6927" w:rsidRPr="008B497D">
        <w:t>.</w:t>
      </w:r>
    </w:p>
    <w:sectPr w:rsidR="00567702" w:rsidRPr="008B497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9EB4" w14:textId="77777777" w:rsidR="00A96D24" w:rsidRDefault="00A96D24" w:rsidP="000578E7">
      <w:pPr>
        <w:spacing w:after="0" w:line="240" w:lineRule="auto"/>
      </w:pPr>
      <w:r>
        <w:separator/>
      </w:r>
    </w:p>
  </w:endnote>
  <w:endnote w:type="continuationSeparator" w:id="0">
    <w:p w14:paraId="4E4D242B" w14:textId="77777777" w:rsidR="00A96D24" w:rsidRDefault="00A96D24" w:rsidP="000578E7">
      <w:pPr>
        <w:spacing w:after="0" w:line="240" w:lineRule="auto"/>
      </w:pPr>
      <w:r>
        <w:continuationSeparator/>
      </w:r>
    </w:p>
  </w:endnote>
  <w:endnote w:type="continuationNotice" w:id="1">
    <w:p w14:paraId="17A48C56" w14:textId="77777777" w:rsidR="00A96D24" w:rsidRDefault="00A96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panose1 w:val="02070309020205020404"/>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469692"/>
      <w:docPartObj>
        <w:docPartGallery w:val="Page Numbers (Bottom of Page)"/>
        <w:docPartUnique/>
      </w:docPartObj>
    </w:sdtPr>
    <w:sdtEndPr>
      <w:rPr>
        <w:noProof/>
      </w:rPr>
    </w:sdtEndPr>
    <w:sdtContent>
      <w:p w14:paraId="562C47C8" w14:textId="77777777" w:rsidR="00CD4AFF" w:rsidRDefault="00CD4AFF">
        <w:pPr>
          <w:pStyle w:val="Footer"/>
          <w:jc w:val="center"/>
        </w:pPr>
        <w:r>
          <w:fldChar w:fldCharType="begin"/>
        </w:r>
        <w:r>
          <w:instrText xml:space="preserve"> PAGE   \* MERGEFORMAT </w:instrText>
        </w:r>
        <w:r>
          <w:fldChar w:fldCharType="separate"/>
        </w:r>
        <w:r w:rsidR="004D7DFB">
          <w:rPr>
            <w:noProof/>
          </w:rPr>
          <w:t>1</w:t>
        </w:r>
        <w:r>
          <w:rPr>
            <w:noProof/>
          </w:rPr>
          <w:fldChar w:fldCharType="end"/>
        </w:r>
      </w:p>
    </w:sdtContent>
  </w:sdt>
  <w:p w14:paraId="7BCA99E5" w14:textId="77777777" w:rsidR="00CD4AFF" w:rsidRDefault="00CD4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670C" w14:textId="77777777" w:rsidR="00A96D24" w:rsidRDefault="00A96D24" w:rsidP="000578E7">
      <w:pPr>
        <w:spacing w:after="0" w:line="240" w:lineRule="auto"/>
      </w:pPr>
      <w:r>
        <w:separator/>
      </w:r>
    </w:p>
  </w:footnote>
  <w:footnote w:type="continuationSeparator" w:id="0">
    <w:p w14:paraId="032D08D2" w14:textId="77777777" w:rsidR="00A96D24" w:rsidRDefault="00A96D24" w:rsidP="000578E7">
      <w:pPr>
        <w:spacing w:after="0" w:line="240" w:lineRule="auto"/>
      </w:pPr>
      <w:r>
        <w:continuationSeparator/>
      </w:r>
    </w:p>
  </w:footnote>
  <w:footnote w:type="continuationNotice" w:id="1">
    <w:p w14:paraId="3E4E12B4" w14:textId="77777777" w:rsidR="00A96D24" w:rsidRDefault="00A96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CA8B" w14:textId="77777777" w:rsidR="00CD4AFF" w:rsidRDefault="00CD4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8EC"/>
    <w:multiLevelType w:val="hybridMultilevel"/>
    <w:tmpl w:val="D0A61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BD6"/>
    <w:multiLevelType w:val="hybridMultilevel"/>
    <w:tmpl w:val="5276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B5083"/>
    <w:multiLevelType w:val="hybridMultilevel"/>
    <w:tmpl w:val="018A7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27B3B"/>
    <w:multiLevelType w:val="hybridMultilevel"/>
    <w:tmpl w:val="52365062"/>
    <w:lvl w:ilvl="0" w:tplc="3708A7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50412"/>
    <w:multiLevelType w:val="hybridMultilevel"/>
    <w:tmpl w:val="D12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11CF1"/>
    <w:multiLevelType w:val="hybridMultilevel"/>
    <w:tmpl w:val="0C40466A"/>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6CD1901"/>
    <w:multiLevelType w:val="hybridMultilevel"/>
    <w:tmpl w:val="E3D0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4274DD"/>
    <w:multiLevelType w:val="hybridMultilevel"/>
    <w:tmpl w:val="3294A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5001F2"/>
    <w:multiLevelType w:val="hybridMultilevel"/>
    <w:tmpl w:val="B072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46F91"/>
    <w:multiLevelType w:val="hybridMultilevel"/>
    <w:tmpl w:val="BD4ECB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A7E21"/>
    <w:multiLevelType w:val="hybridMultilevel"/>
    <w:tmpl w:val="11D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70A64"/>
    <w:multiLevelType w:val="hybridMultilevel"/>
    <w:tmpl w:val="7A56C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333A5"/>
    <w:multiLevelType w:val="hybridMultilevel"/>
    <w:tmpl w:val="D854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27C25"/>
    <w:multiLevelType w:val="hybridMultilevel"/>
    <w:tmpl w:val="48CC3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F78A6"/>
    <w:multiLevelType w:val="hybridMultilevel"/>
    <w:tmpl w:val="A544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0"/>
  </w:num>
  <w:num w:numId="6">
    <w:abstractNumId w:val="14"/>
  </w:num>
  <w:num w:numId="7">
    <w:abstractNumId w:val="2"/>
  </w:num>
  <w:num w:numId="8">
    <w:abstractNumId w:val="7"/>
  </w:num>
  <w:num w:numId="9">
    <w:abstractNumId w:val="4"/>
  </w:num>
  <w:num w:numId="10">
    <w:abstractNumId w:val="1"/>
  </w:num>
  <w:num w:numId="11">
    <w:abstractNumId w:val="8"/>
  </w:num>
  <w:num w:numId="12">
    <w:abstractNumId w:val="6"/>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Rheumat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fersa2zatxezsmefatopse2detpvz0zedsde&quot;&gt;GO-MORE Library&lt;record-ids&gt;&lt;item&gt;2&lt;/item&gt;&lt;item&gt;3&lt;/item&gt;&lt;item&gt;4&lt;/item&gt;&lt;item&gt;5&lt;/item&gt;&lt;item&gt;6&lt;/item&gt;&lt;item&gt;7&lt;/item&gt;&lt;item&gt;8&lt;/item&gt;&lt;item&gt;10&lt;/item&gt;&lt;item&gt;21&lt;/item&gt;&lt;item&gt;46&lt;/item&gt;&lt;item&gt;47&lt;/item&gt;&lt;item&gt;48&lt;/item&gt;&lt;item&gt;50&lt;/item&gt;&lt;item&gt;51&lt;/item&gt;&lt;/record-ids&gt;&lt;/item&gt;&lt;/Libraries&gt;"/>
  </w:docVars>
  <w:rsids>
    <w:rsidRoot w:val="00316733"/>
    <w:rsid w:val="00003013"/>
    <w:rsid w:val="000131AB"/>
    <w:rsid w:val="00015583"/>
    <w:rsid w:val="00035F25"/>
    <w:rsid w:val="00046FE6"/>
    <w:rsid w:val="00051094"/>
    <w:rsid w:val="000578E7"/>
    <w:rsid w:val="000735C8"/>
    <w:rsid w:val="000A4D05"/>
    <w:rsid w:val="00111006"/>
    <w:rsid w:val="00136DA8"/>
    <w:rsid w:val="00150416"/>
    <w:rsid w:val="00153C9B"/>
    <w:rsid w:val="001544BD"/>
    <w:rsid w:val="00157147"/>
    <w:rsid w:val="00166F3F"/>
    <w:rsid w:val="0019113A"/>
    <w:rsid w:val="00194020"/>
    <w:rsid w:val="001D197B"/>
    <w:rsid w:val="001F7C29"/>
    <w:rsid w:val="001F7C7E"/>
    <w:rsid w:val="002066A1"/>
    <w:rsid w:val="00262F09"/>
    <w:rsid w:val="0026644B"/>
    <w:rsid w:val="00285CC2"/>
    <w:rsid w:val="00297E97"/>
    <w:rsid w:val="002A76E2"/>
    <w:rsid w:val="002B0D90"/>
    <w:rsid w:val="00316733"/>
    <w:rsid w:val="00327A07"/>
    <w:rsid w:val="00345648"/>
    <w:rsid w:val="00373F78"/>
    <w:rsid w:val="003B4332"/>
    <w:rsid w:val="003C1E1A"/>
    <w:rsid w:val="003E5A67"/>
    <w:rsid w:val="00436F34"/>
    <w:rsid w:val="00465C61"/>
    <w:rsid w:val="004807A7"/>
    <w:rsid w:val="00482136"/>
    <w:rsid w:val="00483755"/>
    <w:rsid w:val="004A0987"/>
    <w:rsid w:val="004B156A"/>
    <w:rsid w:val="004C025F"/>
    <w:rsid w:val="004D7DFB"/>
    <w:rsid w:val="00542E77"/>
    <w:rsid w:val="00561D20"/>
    <w:rsid w:val="00567702"/>
    <w:rsid w:val="00572299"/>
    <w:rsid w:val="005A2885"/>
    <w:rsid w:val="005B69A1"/>
    <w:rsid w:val="005C1A87"/>
    <w:rsid w:val="005C45EA"/>
    <w:rsid w:val="005F6927"/>
    <w:rsid w:val="00611D83"/>
    <w:rsid w:val="00617271"/>
    <w:rsid w:val="00643627"/>
    <w:rsid w:val="00652462"/>
    <w:rsid w:val="00653690"/>
    <w:rsid w:val="0067539F"/>
    <w:rsid w:val="006B1E07"/>
    <w:rsid w:val="006B4035"/>
    <w:rsid w:val="006D3DDD"/>
    <w:rsid w:val="006E7B90"/>
    <w:rsid w:val="006F52AC"/>
    <w:rsid w:val="0073523E"/>
    <w:rsid w:val="00751350"/>
    <w:rsid w:val="00795EA0"/>
    <w:rsid w:val="0079784C"/>
    <w:rsid w:val="007B3248"/>
    <w:rsid w:val="007B3FFF"/>
    <w:rsid w:val="007B59B9"/>
    <w:rsid w:val="00814C57"/>
    <w:rsid w:val="00837A56"/>
    <w:rsid w:val="00845770"/>
    <w:rsid w:val="008465EF"/>
    <w:rsid w:val="00847080"/>
    <w:rsid w:val="008B43E1"/>
    <w:rsid w:val="008B497D"/>
    <w:rsid w:val="008C4C1E"/>
    <w:rsid w:val="008D1746"/>
    <w:rsid w:val="008D3555"/>
    <w:rsid w:val="008E004C"/>
    <w:rsid w:val="008E332F"/>
    <w:rsid w:val="009259BC"/>
    <w:rsid w:val="0093618D"/>
    <w:rsid w:val="00943343"/>
    <w:rsid w:val="009D246B"/>
    <w:rsid w:val="009D7A26"/>
    <w:rsid w:val="009E6A2D"/>
    <w:rsid w:val="00A10BE9"/>
    <w:rsid w:val="00A159B4"/>
    <w:rsid w:val="00A17907"/>
    <w:rsid w:val="00A80388"/>
    <w:rsid w:val="00A90BB8"/>
    <w:rsid w:val="00A96D24"/>
    <w:rsid w:val="00AC0020"/>
    <w:rsid w:val="00B25F07"/>
    <w:rsid w:val="00B52FC6"/>
    <w:rsid w:val="00B53EB2"/>
    <w:rsid w:val="00B766F8"/>
    <w:rsid w:val="00B8657C"/>
    <w:rsid w:val="00B9026A"/>
    <w:rsid w:val="00BA3EBD"/>
    <w:rsid w:val="00BD1334"/>
    <w:rsid w:val="00BF4B07"/>
    <w:rsid w:val="00BF6144"/>
    <w:rsid w:val="00C006BF"/>
    <w:rsid w:val="00C033C1"/>
    <w:rsid w:val="00C41C0D"/>
    <w:rsid w:val="00C44412"/>
    <w:rsid w:val="00C812A4"/>
    <w:rsid w:val="00CC5725"/>
    <w:rsid w:val="00CC7F34"/>
    <w:rsid w:val="00CD3A4E"/>
    <w:rsid w:val="00CD4AFF"/>
    <w:rsid w:val="00CE1751"/>
    <w:rsid w:val="00CE328C"/>
    <w:rsid w:val="00CF10F3"/>
    <w:rsid w:val="00CF4F29"/>
    <w:rsid w:val="00D01937"/>
    <w:rsid w:val="00D2335E"/>
    <w:rsid w:val="00D3363F"/>
    <w:rsid w:val="00D762D5"/>
    <w:rsid w:val="00D76EB8"/>
    <w:rsid w:val="00D97734"/>
    <w:rsid w:val="00DA72E0"/>
    <w:rsid w:val="00DC3CC5"/>
    <w:rsid w:val="00DE38E8"/>
    <w:rsid w:val="00DE58E0"/>
    <w:rsid w:val="00DF378E"/>
    <w:rsid w:val="00E05DE7"/>
    <w:rsid w:val="00E232F5"/>
    <w:rsid w:val="00E23A70"/>
    <w:rsid w:val="00E25ED1"/>
    <w:rsid w:val="00E30015"/>
    <w:rsid w:val="00E32759"/>
    <w:rsid w:val="00E616BB"/>
    <w:rsid w:val="00E61D33"/>
    <w:rsid w:val="00E74626"/>
    <w:rsid w:val="00E80969"/>
    <w:rsid w:val="00EA01DC"/>
    <w:rsid w:val="00EA06D0"/>
    <w:rsid w:val="00EB3B15"/>
    <w:rsid w:val="00EC190B"/>
    <w:rsid w:val="00EF37A1"/>
    <w:rsid w:val="00F15E79"/>
    <w:rsid w:val="00F40EE3"/>
    <w:rsid w:val="00F53DAC"/>
    <w:rsid w:val="00F7760D"/>
    <w:rsid w:val="00FA063F"/>
    <w:rsid w:val="00FA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BF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7A1"/>
    <w:pPr>
      <w:spacing w:after="120" w:line="480" w:lineRule="auto"/>
    </w:pPr>
    <w:rPr>
      <w:rFonts w:ascii="Times New Roman" w:hAnsi="Times New Roman"/>
      <w:sz w:val="24"/>
    </w:rPr>
  </w:style>
  <w:style w:type="paragraph" w:styleId="Heading1">
    <w:name w:val="heading 1"/>
    <w:basedOn w:val="Normal"/>
    <w:next w:val="Normal"/>
    <w:link w:val="Heading1Char"/>
    <w:uiPriority w:val="9"/>
    <w:qFormat/>
    <w:rsid w:val="00EF37A1"/>
    <w:pPr>
      <w:keepNext/>
      <w:keepLines/>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EF37A1"/>
    <w:pPr>
      <w:keepNext/>
      <w:keepLines/>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7A1"/>
    <w:rPr>
      <w:rFonts w:ascii="Arial" w:eastAsiaTheme="majorEastAsia" w:hAnsi="Arial" w:cstheme="majorBidi"/>
      <w:b/>
      <w:bCs/>
      <w:sz w:val="28"/>
      <w:szCs w:val="28"/>
    </w:rPr>
  </w:style>
  <w:style w:type="paragraph" w:styleId="ListParagraph">
    <w:name w:val="List Paragraph"/>
    <w:basedOn w:val="Normal"/>
    <w:uiPriority w:val="34"/>
    <w:qFormat/>
    <w:rsid w:val="008D3555"/>
    <w:pPr>
      <w:ind w:left="720"/>
      <w:contextualSpacing/>
    </w:pPr>
  </w:style>
  <w:style w:type="character" w:styleId="CommentReference">
    <w:name w:val="annotation reference"/>
    <w:basedOn w:val="DefaultParagraphFont"/>
    <w:uiPriority w:val="99"/>
    <w:semiHidden/>
    <w:unhideWhenUsed/>
    <w:rsid w:val="00D76EB8"/>
    <w:rPr>
      <w:sz w:val="16"/>
      <w:szCs w:val="16"/>
    </w:rPr>
  </w:style>
  <w:style w:type="paragraph" w:styleId="CommentText">
    <w:name w:val="annotation text"/>
    <w:basedOn w:val="Normal"/>
    <w:link w:val="CommentTextChar"/>
    <w:uiPriority w:val="99"/>
    <w:semiHidden/>
    <w:unhideWhenUsed/>
    <w:rsid w:val="00D76EB8"/>
    <w:pPr>
      <w:spacing w:line="240" w:lineRule="auto"/>
    </w:pPr>
    <w:rPr>
      <w:sz w:val="20"/>
      <w:szCs w:val="20"/>
    </w:rPr>
  </w:style>
  <w:style w:type="character" w:customStyle="1" w:styleId="CommentTextChar">
    <w:name w:val="Comment Text Char"/>
    <w:basedOn w:val="DefaultParagraphFont"/>
    <w:link w:val="CommentText"/>
    <w:uiPriority w:val="99"/>
    <w:semiHidden/>
    <w:rsid w:val="00D76EB8"/>
    <w:rPr>
      <w:sz w:val="20"/>
      <w:szCs w:val="20"/>
    </w:rPr>
  </w:style>
  <w:style w:type="paragraph" w:styleId="CommentSubject">
    <w:name w:val="annotation subject"/>
    <w:basedOn w:val="CommentText"/>
    <w:next w:val="CommentText"/>
    <w:link w:val="CommentSubjectChar"/>
    <w:uiPriority w:val="99"/>
    <w:semiHidden/>
    <w:unhideWhenUsed/>
    <w:rsid w:val="00D76EB8"/>
    <w:rPr>
      <w:b/>
      <w:bCs/>
    </w:rPr>
  </w:style>
  <w:style w:type="character" w:customStyle="1" w:styleId="CommentSubjectChar">
    <w:name w:val="Comment Subject Char"/>
    <w:basedOn w:val="CommentTextChar"/>
    <w:link w:val="CommentSubject"/>
    <w:uiPriority w:val="99"/>
    <w:semiHidden/>
    <w:rsid w:val="00D76EB8"/>
    <w:rPr>
      <w:b/>
      <w:bCs/>
      <w:sz w:val="20"/>
      <w:szCs w:val="20"/>
    </w:rPr>
  </w:style>
  <w:style w:type="paragraph" w:styleId="BalloonText">
    <w:name w:val="Balloon Text"/>
    <w:basedOn w:val="Normal"/>
    <w:link w:val="BalloonTextChar"/>
    <w:uiPriority w:val="99"/>
    <w:semiHidden/>
    <w:unhideWhenUsed/>
    <w:rsid w:val="00D76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EB8"/>
    <w:rPr>
      <w:rFonts w:ascii="Tahoma" w:hAnsi="Tahoma" w:cs="Tahoma"/>
      <w:sz w:val="16"/>
      <w:szCs w:val="16"/>
    </w:rPr>
  </w:style>
  <w:style w:type="table" w:styleId="TableGrid">
    <w:name w:val="Table Grid"/>
    <w:basedOn w:val="TableNormal"/>
    <w:uiPriority w:val="59"/>
    <w:rsid w:val="00E05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1D83"/>
    <w:rPr>
      <w:color w:val="0000FF" w:themeColor="hyperlink"/>
      <w:u w:val="single"/>
    </w:rPr>
  </w:style>
  <w:style w:type="paragraph" w:styleId="Header">
    <w:name w:val="header"/>
    <w:basedOn w:val="Normal"/>
    <w:link w:val="HeaderChar"/>
    <w:uiPriority w:val="99"/>
    <w:unhideWhenUsed/>
    <w:rsid w:val="000578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0578E7"/>
    <w:rPr>
      <w:rFonts w:ascii="Times New Roman" w:hAnsi="Times New Roman"/>
      <w:sz w:val="24"/>
    </w:rPr>
  </w:style>
  <w:style w:type="paragraph" w:styleId="Footer">
    <w:name w:val="footer"/>
    <w:basedOn w:val="Normal"/>
    <w:link w:val="FooterChar"/>
    <w:uiPriority w:val="99"/>
    <w:unhideWhenUsed/>
    <w:rsid w:val="000578E7"/>
    <w:pPr>
      <w:tabs>
        <w:tab w:val="center" w:pos="4703"/>
        <w:tab w:val="right" w:pos="9406"/>
      </w:tabs>
      <w:spacing w:after="0" w:line="240" w:lineRule="auto"/>
    </w:pPr>
  </w:style>
  <w:style w:type="character" w:customStyle="1" w:styleId="FooterChar">
    <w:name w:val="Footer Char"/>
    <w:basedOn w:val="DefaultParagraphFont"/>
    <w:link w:val="Footer"/>
    <w:uiPriority w:val="99"/>
    <w:rsid w:val="000578E7"/>
    <w:rPr>
      <w:rFonts w:ascii="Times New Roman" w:hAnsi="Times New Roman"/>
      <w:sz w:val="24"/>
    </w:rPr>
  </w:style>
  <w:style w:type="paragraph" w:customStyle="1" w:styleId="Paragraph">
    <w:name w:val="Paragraph"/>
    <w:basedOn w:val="Normal"/>
    <w:next w:val="Newparagraph"/>
    <w:qFormat/>
    <w:rsid w:val="00EF37A1"/>
    <w:pPr>
      <w:widowControl w:val="0"/>
      <w:spacing w:before="240" w:after="0"/>
    </w:pPr>
    <w:rPr>
      <w:rFonts w:eastAsia="Times New Roman" w:cs="Times New Roman"/>
      <w:szCs w:val="24"/>
      <w:lang w:val="en-GB" w:eastAsia="en-GB"/>
    </w:rPr>
  </w:style>
  <w:style w:type="paragraph" w:customStyle="1" w:styleId="Newparagraph">
    <w:name w:val="New paragraph"/>
    <w:basedOn w:val="Normal"/>
    <w:qFormat/>
    <w:rsid w:val="00EF37A1"/>
    <w:pPr>
      <w:spacing w:after="0"/>
      <w:ind w:firstLine="720"/>
    </w:pPr>
    <w:rPr>
      <w:rFonts w:eastAsia="Times New Roman" w:cs="Times New Roman"/>
      <w:szCs w:val="24"/>
      <w:lang w:val="en-GB" w:eastAsia="en-GB"/>
    </w:rPr>
  </w:style>
  <w:style w:type="character" w:customStyle="1" w:styleId="Heading2Char">
    <w:name w:val="Heading 2 Char"/>
    <w:basedOn w:val="DefaultParagraphFont"/>
    <w:link w:val="Heading2"/>
    <w:uiPriority w:val="9"/>
    <w:rsid w:val="00EF37A1"/>
    <w:rPr>
      <w:rFonts w:ascii="Times New Roman" w:eastAsiaTheme="majorEastAsia" w:hAnsi="Times New Roman" w:cstheme="majorBidi"/>
      <w:bCs/>
      <w: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5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50DA-7EBC-B14B-9B2A-3476FC556B3B}">
  <ds:schemaRefs>
    <ds:schemaRef ds:uri="http://schemas.openxmlformats.org/officeDocument/2006/bibliography"/>
  </ds:schemaRefs>
</ds:datastoreItem>
</file>

<file path=customXml/itemProps2.xml><?xml version="1.0" encoding="utf-8"?>
<ds:datastoreItem xmlns:ds="http://schemas.openxmlformats.org/officeDocument/2006/customXml" ds:itemID="{48C77248-A73F-BC40-A547-1ABE75C9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3074</Words>
  <Characters>17527</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Leventhal</dc:creator>
  <cp:lastModifiedBy>RJ Moots</cp:lastModifiedBy>
  <cp:revision>3</cp:revision>
  <cp:lastPrinted>2017-01-18T14:10:00Z</cp:lastPrinted>
  <dcterms:created xsi:type="dcterms:W3CDTF">2017-01-19T11:28:00Z</dcterms:created>
  <dcterms:modified xsi:type="dcterms:W3CDTF">2018-11-14T09:55:00Z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