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E9" w:rsidRPr="00B36315" w:rsidRDefault="00E8666A" w:rsidP="00B36315">
      <w:pPr>
        <w:spacing w:after="0" w:line="240" w:lineRule="auto"/>
        <w:rPr>
          <w:rFonts w:cs="Times New Roman"/>
          <w:b/>
        </w:rPr>
      </w:pPr>
      <w:bookmarkStart w:id="0" w:name="_GoBack"/>
      <w:bookmarkEnd w:id="0"/>
      <w:r w:rsidRPr="00B36315">
        <w:rPr>
          <w:rFonts w:cs="Times New Roman"/>
          <w:b/>
        </w:rPr>
        <w:t xml:space="preserve">Feasibility </w:t>
      </w:r>
      <w:r w:rsidR="00BD4533" w:rsidRPr="00B36315">
        <w:rPr>
          <w:rFonts w:cs="Times New Roman"/>
          <w:b/>
        </w:rPr>
        <w:t>of a guided self-help intervention to reduce psychological distress in South Sudanese refugee women in Uganda</w:t>
      </w:r>
    </w:p>
    <w:p w:rsidR="00B36315" w:rsidRDefault="00B36315" w:rsidP="00B36315">
      <w:pPr>
        <w:spacing w:after="0" w:line="240" w:lineRule="auto"/>
        <w:rPr>
          <w:rFonts w:cs="Times New Roman"/>
        </w:rPr>
      </w:pPr>
    </w:p>
    <w:p w:rsidR="00DA3969" w:rsidRPr="00B36315" w:rsidRDefault="00486521" w:rsidP="00B36315">
      <w:pPr>
        <w:spacing w:after="0" w:line="240" w:lineRule="auto"/>
        <w:ind w:firstLine="426"/>
        <w:jc w:val="both"/>
        <w:rPr>
          <w:rFonts w:cs="Times New Roman"/>
        </w:rPr>
      </w:pPr>
      <w:r>
        <w:rPr>
          <w:rFonts w:cs="Times New Roman"/>
        </w:rPr>
        <w:t>Implementing</w:t>
      </w:r>
      <w:r w:rsidR="0031504E" w:rsidRPr="00B36315">
        <w:rPr>
          <w:rFonts w:cs="Times New Roman"/>
        </w:rPr>
        <w:t xml:space="preserve"> evidence-based </w:t>
      </w:r>
      <w:r w:rsidR="002E575B" w:rsidRPr="00B36315">
        <w:rPr>
          <w:rFonts w:cs="Times New Roman"/>
        </w:rPr>
        <w:t>psychological interventions</w:t>
      </w:r>
      <w:r w:rsidR="0031504E" w:rsidRPr="00B36315">
        <w:rPr>
          <w:rFonts w:cs="Times New Roman"/>
        </w:rPr>
        <w:t xml:space="preserve"> </w:t>
      </w:r>
      <w:r w:rsidR="008F777E" w:rsidRPr="00B36315">
        <w:rPr>
          <w:rFonts w:cs="Times New Roman"/>
        </w:rPr>
        <w:t xml:space="preserve">in low-resource </w:t>
      </w:r>
      <w:r w:rsidR="00180A72" w:rsidRPr="00B36315">
        <w:rPr>
          <w:rFonts w:cs="Times New Roman"/>
        </w:rPr>
        <w:t xml:space="preserve">refugee </w:t>
      </w:r>
      <w:r w:rsidR="008F777E" w:rsidRPr="00B36315">
        <w:rPr>
          <w:rFonts w:cs="Times New Roman"/>
        </w:rPr>
        <w:t>settings</w:t>
      </w:r>
      <w:r w:rsidR="00C87F62" w:rsidRPr="00B36315">
        <w:rPr>
          <w:rFonts w:cs="Times New Roman"/>
        </w:rPr>
        <w:t xml:space="preserve"> </w:t>
      </w:r>
      <w:r w:rsidR="0031504E" w:rsidRPr="00B36315">
        <w:rPr>
          <w:rFonts w:cs="Times New Roman"/>
        </w:rPr>
        <w:t>is challenging</w:t>
      </w:r>
      <w:r>
        <w:rPr>
          <w:rFonts w:cs="Times New Roman"/>
        </w:rPr>
        <w:t>,</w:t>
      </w:r>
      <w:r w:rsidR="0031504E" w:rsidRPr="00B36315">
        <w:rPr>
          <w:rFonts w:cs="Times New Roman"/>
        </w:rPr>
        <w:t xml:space="preserve"> </w:t>
      </w:r>
      <w:r w:rsidR="00B44C42" w:rsidRPr="00B36315">
        <w:rPr>
          <w:rFonts w:cs="Times New Roman"/>
        </w:rPr>
        <w:t>because of</w:t>
      </w:r>
      <w:r w:rsidR="00180A72" w:rsidRPr="00B36315">
        <w:rPr>
          <w:rFonts w:cs="Times New Roman"/>
        </w:rPr>
        <w:t xml:space="preserve"> the need for an extensive workforce of trainers, supervisors and </w:t>
      </w:r>
      <w:r w:rsidR="00180A72" w:rsidRPr="00486521">
        <w:rPr>
          <w:rFonts w:cs="Times New Roman"/>
        </w:rPr>
        <w:t>facilitators</w:t>
      </w:r>
      <w:r>
        <w:rPr>
          <w:rFonts w:cs="Times New Roman"/>
          <w:vertAlign w:val="superscript"/>
        </w:rPr>
        <w:t>1</w:t>
      </w:r>
      <w:proofErr w:type="gramStart"/>
      <w:r>
        <w:rPr>
          <w:rFonts w:cs="Times New Roman"/>
          <w:vertAlign w:val="superscript"/>
        </w:rPr>
        <w:t>,</w:t>
      </w:r>
      <w:r w:rsidR="00B36315" w:rsidRPr="00486521">
        <w:rPr>
          <w:rFonts w:cs="Times New Roman"/>
          <w:vertAlign w:val="superscript"/>
        </w:rPr>
        <w:t>2</w:t>
      </w:r>
      <w:proofErr w:type="gramEnd"/>
      <w:r w:rsidR="008F777E" w:rsidRPr="00B36315">
        <w:rPr>
          <w:rFonts w:cs="Times New Roman"/>
        </w:rPr>
        <w:t xml:space="preserve">. </w:t>
      </w:r>
      <w:proofErr w:type="gramStart"/>
      <w:r w:rsidR="008F777E" w:rsidRPr="00B36315">
        <w:rPr>
          <w:rFonts w:cs="Times New Roman"/>
        </w:rPr>
        <w:t xml:space="preserve">Self-Help Plus </w:t>
      </w:r>
      <w:r w:rsidR="00180A72" w:rsidRPr="00B36315">
        <w:rPr>
          <w:rFonts w:cs="Times New Roman"/>
        </w:rPr>
        <w:t xml:space="preserve">(SH+) was developed by the </w:t>
      </w:r>
      <w:r w:rsidR="002E49BD" w:rsidRPr="00B36315">
        <w:rPr>
          <w:rFonts w:cs="Times New Roman"/>
        </w:rPr>
        <w:t>World Health Organization (WHO)</w:t>
      </w:r>
      <w:r w:rsidR="00180A72" w:rsidRPr="00B36315">
        <w:rPr>
          <w:rFonts w:cs="Times New Roman"/>
        </w:rPr>
        <w:t xml:space="preserve"> as a </w:t>
      </w:r>
      <w:r w:rsidR="001176B7">
        <w:rPr>
          <w:rFonts w:cs="Times New Roman"/>
        </w:rPr>
        <w:t>tool</w:t>
      </w:r>
      <w:r>
        <w:rPr>
          <w:rFonts w:cs="Times New Roman"/>
          <w:vertAlign w:val="superscript"/>
        </w:rPr>
        <w:t xml:space="preserve"> </w:t>
      </w:r>
      <w:r w:rsidRPr="00B36315">
        <w:rPr>
          <w:rFonts w:cs="Times New Roman"/>
        </w:rPr>
        <w:t xml:space="preserve">potentially </w:t>
      </w:r>
      <w:r>
        <w:rPr>
          <w:rFonts w:cs="Times New Roman"/>
        </w:rPr>
        <w:t>applicable in those settings</w:t>
      </w:r>
      <w:r>
        <w:rPr>
          <w:rFonts w:cs="Times New Roman"/>
          <w:vertAlign w:val="superscript"/>
        </w:rPr>
        <w:t>3</w:t>
      </w:r>
      <w:proofErr w:type="gramEnd"/>
      <w:r w:rsidR="00180A72" w:rsidRPr="00B36315">
        <w:rPr>
          <w:rFonts w:cs="Times New Roman"/>
        </w:rPr>
        <w:t>.</w:t>
      </w:r>
    </w:p>
    <w:p w:rsidR="001176B7" w:rsidRDefault="00180A72" w:rsidP="00B36315">
      <w:pPr>
        <w:spacing w:after="0" w:line="240" w:lineRule="auto"/>
        <w:ind w:firstLine="426"/>
        <w:jc w:val="both"/>
        <w:rPr>
          <w:rFonts w:cs="Times New Roman"/>
        </w:rPr>
      </w:pPr>
      <w:r w:rsidRPr="00B36315">
        <w:rPr>
          <w:rFonts w:cs="Times New Roman"/>
        </w:rPr>
        <w:t>SH+ is a</w:t>
      </w:r>
      <w:r w:rsidR="00B44C42" w:rsidRPr="00B36315">
        <w:rPr>
          <w:rFonts w:cs="Times New Roman"/>
        </w:rPr>
        <w:t xml:space="preserve"> </w:t>
      </w:r>
      <w:r w:rsidRPr="00B36315">
        <w:rPr>
          <w:rFonts w:cs="Times New Roman"/>
        </w:rPr>
        <w:t>guided self-help intervention consisting of five audio-recorded sessions and an illustrated self-help manual</w:t>
      </w:r>
      <w:r w:rsidR="00B36315">
        <w:rPr>
          <w:rFonts w:cs="Times New Roman"/>
          <w:vertAlign w:val="superscript"/>
        </w:rPr>
        <w:t>3</w:t>
      </w:r>
      <w:r w:rsidR="002E49BD" w:rsidRPr="00B36315">
        <w:rPr>
          <w:rFonts w:cs="Times New Roman"/>
        </w:rPr>
        <w:t>.</w:t>
      </w:r>
      <w:r w:rsidRPr="00B36315">
        <w:rPr>
          <w:rFonts w:cs="Times New Roman"/>
        </w:rPr>
        <w:t xml:space="preserve"> </w:t>
      </w:r>
      <w:r w:rsidR="001176B7">
        <w:rPr>
          <w:rFonts w:cs="Times New Roman"/>
        </w:rPr>
        <w:t>It</w:t>
      </w:r>
      <w:r w:rsidR="00DE79FA" w:rsidRPr="00B36315">
        <w:rPr>
          <w:rFonts w:cs="Times New Roman"/>
        </w:rPr>
        <w:t xml:space="preserve"> can be provided </w:t>
      </w:r>
      <w:r w:rsidR="00C87F62" w:rsidRPr="00B36315">
        <w:rPr>
          <w:rFonts w:cs="Times New Roman"/>
        </w:rPr>
        <w:t xml:space="preserve">to </w:t>
      </w:r>
      <w:r w:rsidR="00DE79FA" w:rsidRPr="00B36315">
        <w:rPr>
          <w:rFonts w:cs="Times New Roman"/>
        </w:rPr>
        <w:t xml:space="preserve">large groups (20 to 30 participants) and </w:t>
      </w:r>
      <w:r w:rsidR="00C96E69" w:rsidRPr="00B36315">
        <w:rPr>
          <w:rFonts w:cs="Times New Roman"/>
        </w:rPr>
        <w:t>facilitat</w:t>
      </w:r>
      <w:r w:rsidR="00DE79FA" w:rsidRPr="00B36315">
        <w:rPr>
          <w:rFonts w:cs="Times New Roman"/>
        </w:rPr>
        <w:t>ed by lay helpers</w:t>
      </w:r>
      <w:r w:rsidR="00C96E69" w:rsidRPr="00B36315">
        <w:rPr>
          <w:rFonts w:cs="Times New Roman"/>
        </w:rPr>
        <w:t xml:space="preserve"> with</w:t>
      </w:r>
      <w:r w:rsidR="00DE79FA" w:rsidRPr="00B36315">
        <w:rPr>
          <w:rFonts w:cs="Times New Roman"/>
        </w:rPr>
        <w:t xml:space="preserve"> minimal training</w:t>
      </w:r>
      <w:r w:rsidR="00C96E69" w:rsidRPr="00B36315">
        <w:rPr>
          <w:rFonts w:cs="Times New Roman"/>
        </w:rPr>
        <w:t xml:space="preserve">. </w:t>
      </w:r>
      <w:r w:rsidR="001176B7">
        <w:rPr>
          <w:rFonts w:cs="Times New Roman"/>
        </w:rPr>
        <w:t>It</w:t>
      </w:r>
      <w:r w:rsidR="00670BE9" w:rsidRPr="00B36315">
        <w:rPr>
          <w:rFonts w:cs="Times New Roman"/>
        </w:rPr>
        <w:t xml:space="preserve"> aims to reduce psychological distress </w:t>
      </w:r>
      <w:r w:rsidR="00B44C42" w:rsidRPr="00B36315">
        <w:rPr>
          <w:rFonts w:cs="Times New Roman"/>
        </w:rPr>
        <w:t>in people with</w:t>
      </w:r>
      <w:r w:rsidR="00270FE9" w:rsidRPr="00B36315">
        <w:rPr>
          <w:rFonts w:cs="Times New Roman"/>
        </w:rPr>
        <w:t xml:space="preserve"> </w:t>
      </w:r>
      <w:r w:rsidR="005D6370" w:rsidRPr="00B36315">
        <w:rPr>
          <w:rFonts w:cs="Times New Roman"/>
        </w:rPr>
        <w:t xml:space="preserve">a </w:t>
      </w:r>
      <w:r w:rsidR="00B44C42" w:rsidRPr="00B36315">
        <w:rPr>
          <w:rFonts w:cs="Times New Roman"/>
        </w:rPr>
        <w:t xml:space="preserve">range of </w:t>
      </w:r>
      <w:r w:rsidR="003D52F3" w:rsidRPr="00B36315">
        <w:rPr>
          <w:rFonts w:cs="Times New Roman"/>
        </w:rPr>
        <w:t xml:space="preserve">common </w:t>
      </w:r>
      <w:r w:rsidR="00670BE9" w:rsidRPr="00B36315">
        <w:rPr>
          <w:rFonts w:cs="Times New Roman"/>
        </w:rPr>
        <w:t>mental disorder</w:t>
      </w:r>
      <w:r w:rsidR="00B44C42" w:rsidRPr="00B36315">
        <w:rPr>
          <w:rFonts w:cs="Times New Roman"/>
        </w:rPr>
        <w:t>s</w:t>
      </w:r>
      <w:r w:rsidR="005D6370" w:rsidRPr="00B36315">
        <w:rPr>
          <w:rFonts w:cs="Times New Roman"/>
        </w:rPr>
        <w:t xml:space="preserve"> and subthreshold symptoms</w:t>
      </w:r>
      <w:r w:rsidR="00670BE9" w:rsidRPr="00B36315">
        <w:rPr>
          <w:rFonts w:cs="Times New Roman"/>
        </w:rPr>
        <w:t xml:space="preserve">. </w:t>
      </w:r>
      <w:r w:rsidR="001176B7">
        <w:rPr>
          <w:rFonts w:cs="Times New Roman"/>
        </w:rPr>
        <w:t xml:space="preserve">It </w:t>
      </w:r>
      <w:r w:rsidR="00531CCC" w:rsidRPr="00B36315">
        <w:rPr>
          <w:rFonts w:cs="Times New Roman"/>
        </w:rPr>
        <w:t xml:space="preserve">is based </w:t>
      </w:r>
      <w:r w:rsidR="001176B7">
        <w:rPr>
          <w:rFonts w:cs="Times New Roman"/>
        </w:rPr>
        <w:t>o</w:t>
      </w:r>
      <w:r w:rsidR="00531CCC" w:rsidRPr="00B36315">
        <w:rPr>
          <w:rFonts w:cs="Times New Roman"/>
        </w:rPr>
        <w:t>n</w:t>
      </w:r>
      <w:r w:rsidR="00670BE9" w:rsidRPr="00B36315">
        <w:rPr>
          <w:rFonts w:cs="Times New Roman"/>
        </w:rPr>
        <w:t xml:space="preserve"> </w:t>
      </w:r>
      <w:r w:rsidR="005B7882" w:rsidRPr="00B36315">
        <w:rPr>
          <w:rFonts w:cs="Times New Roman"/>
        </w:rPr>
        <w:t>a</w:t>
      </w:r>
      <w:r w:rsidR="00670BE9" w:rsidRPr="00B36315">
        <w:rPr>
          <w:rFonts w:cs="Times New Roman"/>
        </w:rPr>
        <w:t xml:space="preserve">cceptance and </w:t>
      </w:r>
      <w:r w:rsidR="005B7882" w:rsidRPr="00B36315">
        <w:rPr>
          <w:rFonts w:cs="Times New Roman"/>
        </w:rPr>
        <w:t>c</w:t>
      </w:r>
      <w:r w:rsidR="00670BE9" w:rsidRPr="00B36315">
        <w:rPr>
          <w:rFonts w:cs="Times New Roman"/>
        </w:rPr>
        <w:t xml:space="preserve">ommitment </w:t>
      </w:r>
      <w:r w:rsidR="003B40A5" w:rsidRPr="00B36315">
        <w:rPr>
          <w:rFonts w:cs="Times New Roman"/>
        </w:rPr>
        <w:t>t</w:t>
      </w:r>
      <w:r w:rsidR="00670BE9" w:rsidRPr="00B36315">
        <w:rPr>
          <w:rFonts w:cs="Times New Roman"/>
        </w:rPr>
        <w:t xml:space="preserve">herapy, a third wave cognitive behavioral </w:t>
      </w:r>
      <w:r w:rsidR="00457859" w:rsidRPr="00B36315">
        <w:rPr>
          <w:rFonts w:cs="Times New Roman"/>
        </w:rPr>
        <w:t>therapy</w:t>
      </w:r>
      <w:r w:rsidR="00670BE9" w:rsidRPr="00B36315">
        <w:rPr>
          <w:rFonts w:cs="Times New Roman"/>
        </w:rPr>
        <w:t xml:space="preserve"> </w:t>
      </w:r>
      <w:r w:rsidR="00457859" w:rsidRPr="00B36315">
        <w:rPr>
          <w:rFonts w:cs="Times New Roman"/>
        </w:rPr>
        <w:t>focused</w:t>
      </w:r>
      <w:r w:rsidR="00670BE9" w:rsidRPr="00B36315">
        <w:rPr>
          <w:rFonts w:cs="Times New Roman"/>
        </w:rPr>
        <w:t xml:space="preserve"> on enhancing psychological flexibility</w:t>
      </w:r>
      <w:r w:rsidR="001176B7">
        <w:rPr>
          <w:rFonts w:cs="Times New Roman"/>
          <w:vertAlign w:val="superscript"/>
        </w:rPr>
        <w:t>4</w:t>
      </w:r>
      <w:r w:rsidR="00670BE9" w:rsidRPr="00B36315">
        <w:rPr>
          <w:rFonts w:cs="Times New Roman"/>
        </w:rPr>
        <w:t xml:space="preserve">. </w:t>
      </w:r>
    </w:p>
    <w:p w:rsidR="00AF513E" w:rsidRPr="00B36315" w:rsidRDefault="00C87F62" w:rsidP="00B36315">
      <w:pPr>
        <w:spacing w:after="0" w:line="240" w:lineRule="auto"/>
        <w:ind w:firstLine="426"/>
        <w:jc w:val="both"/>
        <w:rPr>
          <w:rFonts w:cs="Times New Roman"/>
        </w:rPr>
      </w:pPr>
      <w:r w:rsidRPr="00B36315">
        <w:rPr>
          <w:rFonts w:cs="Times New Roman"/>
        </w:rPr>
        <w:t>W</w:t>
      </w:r>
      <w:r w:rsidR="00180A72" w:rsidRPr="00B36315">
        <w:rPr>
          <w:rFonts w:cs="Times New Roman"/>
        </w:rPr>
        <w:t>e</w:t>
      </w:r>
      <w:r w:rsidRPr="00B36315">
        <w:rPr>
          <w:rFonts w:cs="Times New Roman"/>
        </w:rPr>
        <w:t xml:space="preserve"> </w:t>
      </w:r>
      <w:r w:rsidR="00180A72" w:rsidRPr="00B36315">
        <w:rPr>
          <w:rFonts w:cs="Times New Roman"/>
        </w:rPr>
        <w:t>adapted SH+ for South Sudanese refugees</w:t>
      </w:r>
      <w:r w:rsidR="00607144" w:rsidRPr="00B36315">
        <w:rPr>
          <w:rFonts w:cs="Times New Roman"/>
        </w:rPr>
        <w:t xml:space="preserve"> and conducted a</w:t>
      </w:r>
      <w:r w:rsidR="001176B7">
        <w:rPr>
          <w:rFonts w:cs="Times New Roman"/>
        </w:rPr>
        <w:t xml:space="preserve"> feasibility cluster randomized controlled trial of the intervention </w:t>
      </w:r>
      <w:r w:rsidR="00457859" w:rsidRPr="00B36315">
        <w:rPr>
          <w:rFonts w:cs="Times New Roman"/>
        </w:rPr>
        <w:t xml:space="preserve">in Rhino Camp, a </w:t>
      </w:r>
      <w:r w:rsidR="00C96E69" w:rsidRPr="00B36315">
        <w:rPr>
          <w:rFonts w:cs="Times New Roman"/>
        </w:rPr>
        <w:t>refugee settlement area in northern Uganda</w:t>
      </w:r>
      <w:r w:rsidR="001176B7">
        <w:rPr>
          <w:rFonts w:cs="Times New Roman"/>
          <w:vertAlign w:val="superscript"/>
        </w:rPr>
        <w:t>5</w:t>
      </w:r>
      <w:r w:rsidR="00C96E69" w:rsidRPr="00B36315">
        <w:rPr>
          <w:rFonts w:cs="Times New Roman"/>
        </w:rPr>
        <w:t>.</w:t>
      </w:r>
      <w:r w:rsidR="00B73C81" w:rsidRPr="00B36315">
        <w:rPr>
          <w:rFonts w:cs="Times New Roman"/>
        </w:rPr>
        <w:t xml:space="preserve"> </w:t>
      </w:r>
      <w:r w:rsidR="00FB37C0" w:rsidRPr="00B36315">
        <w:rPr>
          <w:rFonts w:cs="Times New Roman"/>
        </w:rPr>
        <w:t xml:space="preserve">We </w:t>
      </w:r>
      <w:r w:rsidR="00B73C81" w:rsidRPr="00B36315">
        <w:rPr>
          <w:rFonts w:cs="Times New Roman"/>
        </w:rPr>
        <w:t xml:space="preserve">randomly </w:t>
      </w:r>
      <w:r w:rsidR="00FB37C0" w:rsidRPr="00B36315">
        <w:rPr>
          <w:rFonts w:cs="Times New Roman"/>
        </w:rPr>
        <w:t>allocat</w:t>
      </w:r>
      <w:r w:rsidRPr="00B36315">
        <w:rPr>
          <w:rFonts w:cs="Times New Roman"/>
        </w:rPr>
        <w:t>ed</w:t>
      </w:r>
      <w:r w:rsidR="00FB37C0" w:rsidRPr="00B36315">
        <w:rPr>
          <w:rFonts w:cs="Times New Roman"/>
        </w:rPr>
        <w:t xml:space="preserve"> o</w:t>
      </w:r>
      <w:r w:rsidR="00026D68" w:rsidRPr="00B36315">
        <w:rPr>
          <w:rFonts w:cs="Times New Roman"/>
        </w:rPr>
        <w:t xml:space="preserve">ne </w:t>
      </w:r>
      <w:r w:rsidR="003D52F3" w:rsidRPr="00B36315">
        <w:rPr>
          <w:rFonts w:cs="Times New Roman"/>
        </w:rPr>
        <w:t>village t</w:t>
      </w:r>
      <w:r w:rsidR="00026D68" w:rsidRPr="00B36315">
        <w:rPr>
          <w:rFonts w:cs="Times New Roman"/>
        </w:rPr>
        <w:t xml:space="preserve">o SH+ and one </w:t>
      </w:r>
      <w:r w:rsidR="00FB37C0" w:rsidRPr="00B36315">
        <w:rPr>
          <w:rFonts w:cs="Times New Roman"/>
        </w:rPr>
        <w:t>to enhanced usual care.</w:t>
      </w:r>
      <w:r w:rsidR="003D52F3" w:rsidRPr="00B36315">
        <w:rPr>
          <w:rFonts w:cs="Times New Roman"/>
        </w:rPr>
        <w:t xml:space="preserve"> </w:t>
      </w:r>
      <w:r w:rsidR="00D64F31" w:rsidRPr="00B36315">
        <w:rPr>
          <w:rFonts w:cs="Times New Roman"/>
        </w:rPr>
        <w:t>Within each village</w:t>
      </w:r>
      <w:r w:rsidR="0014654F">
        <w:rPr>
          <w:rFonts w:cs="Times New Roman"/>
        </w:rPr>
        <w:t>,</w:t>
      </w:r>
      <w:r w:rsidR="00D64F31" w:rsidRPr="00B36315">
        <w:rPr>
          <w:rFonts w:cs="Times New Roman"/>
        </w:rPr>
        <w:t xml:space="preserve"> we randomly selected households and </w:t>
      </w:r>
      <w:r w:rsidR="000568F4" w:rsidRPr="00B36315">
        <w:rPr>
          <w:rFonts w:cs="Times New Roman"/>
        </w:rPr>
        <w:t>screened</w:t>
      </w:r>
      <w:r w:rsidR="00D64F31" w:rsidRPr="00B36315">
        <w:rPr>
          <w:rFonts w:cs="Times New Roman"/>
        </w:rPr>
        <w:t xml:space="preserve"> </w:t>
      </w:r>
      <w:r w:rsidR="00820ACE" w:rsidRPr="00B36315">
        <w:rPr>
          <w:rFonts w:cs="Times New Roman"/>
        </w:rPr>
        <w:t xml:space="preserve">one </w:t>
      </w:r>
      <w:r w:rsidR="007D4A27" w:rsidRPr="00B36315">
        <w:rPr>
          <w:rFonts w:cs="Times New Roman"/>
        </w:rPr>
        <w:t>Juba Arabic</w:t>
      </w:r>
      <w:r w:rsidR="005C6C8C" w:rsidRPr="00B36315">
        <w:rPr>
          <w:rFonts w:cs="Times New Roman"/>
        </w:rPr>
        <w:t>-</w:t>
      </w:r>
      <w:r w:rsidR="00780BA9" w:rsidRPr="00B36315">
        <w:rPr>
          <w:rFonts w:cs="Times New Roman"/>
        </w:rPr>
        <w:t xml:space="preserve">speaking </w:t>
      </w:r>
      <w:r w:rsidR="00C66CEA" w:rsidRPr="00B36315">
        <w:rPr>
          <w:rFonts w:cs="Times New Roman"/>
        </w:rPr>
        <w:t xml:space="preserve">consenting </w:t>
      </w:r>
      <w:r w:rsidR="00D64F31" w:rsidRPr="00B36315">
        <w:rPr>
          <w:rFonts w:cs="Times New Roman"/>
        </w:rPr>
        <w:t>wom</w:t>
      </w:r>
      <w:r w:rsidR="00820ACE" w:rsidRPr="00B36315">
        <w:rPr>
          <w:rFonts w:cs="Times New Roman"/>
        </w:rPr>
        <w:t>a</w:t>
      </w:r>
      <w:r w:rsidR="00D64F31" w:rsidRPr="00B36315">
        <w:rPr>
          <w:rFonts w:cs="Times New Roman"/>
        </w:rPr>
        <w:t xml:space="preserve">n </w:t>
      </w:r>
      <w:r w:rsidR="0031504E" w:rsidRPr="00B36315">
        <w:rPr>
          <w:rFonts w:cs="Times New Roman"/>
        </w:rPr>
        <w:t>(</w:t>
      </w:r>
      <w:r w:rsidR="0039045F" w:rsidRPr="00B36315">
        <w:rPr>
          <w:rFonts w:cs="Times New Roman"/>
        </w:rPr>
        <w:t>age ≥</w:t>
      </w:r>
      <w:r w:rsidR="00D64F31" w:rsidRPr="00B36315">
        <w:rPr>
          <w:rFonts w:cs="Times New Roman"/>
        </w:rPr>
        <w:t>18 years</w:t>
      </w:r>
      <w:r w:rsidR="0031504E" w:rsidRPr="00B36315">
        <w:rPr>
          <w:rFonts w:cs="Times New Roman"/>
        </w:rPr>
        <w:t>)</w:t>
      </w:r>
      <w:r w:rsidR="00D64F31" w:rsidRPr="00B36315">
        <w:rPr>
          <w:rFonts w:cs="Times New Roman"/>
        </w:rPr>
        <w:t xml:space="preserve"> </w:t>
      </w:r>
      <w:r w:rsidR="00D755D1" w:rsidRPr="00B36315">
        <w:rPr>
          <w:rFonts w:cs="Times New Roman"/>
        </w:rPr>
        <w:t xml:space="preserve">until 25 eligible women were identified </w:t>
      </w:r>
      <w:r w:rsidR="001A2F7C" w:rsidRPr="00B36315">
        <w:rPr>
          <w:rFonts w:cs="Times New Roman"/>
        </w:rPr>
        <w:t xml:space="preserve">per </w:t>
      </w:r>
      <w:r w:rsidR="00D755D1" w:rsidRPr="00B36315">
        <w:rPr>
          <w:rFonts w:cs="Times New Roman"/>
        </w:rPr>
        <w:t xml:space="preserve">village. </w:t>
      </w:r>
    </w:p>
    <w:p w:rsidR="00D64F31" w:rsidRPr="0014654F" w:rsidRDefault="003D52F3" w:rsidP="00B36315">
      <w:pPr>
        <w:spacing w:after="0" w:line="240" w:lineRule="auto"/>
        <w:ind w:firstLine="426"/>
        <w:jc w:val="both"/>
        <w:rPr>
          <w:rFonts w:cs="Times New Roman"/>
        </w:rPr>
      </w:pPr>
      <w:r w:rsidRPr="00B36315">
        <w:rPr>
          <w:rFonts w:cs="Times New Roman"/>
        </w:rPr>
        <w:t>We screened for moderate psychological distress using the</w:t>
      </w:r>
      <w:r w:rsidR="000568F4" w:rsidRPr="00B36315">
        <w:rPr>
          <w:rFonts w:cs="Times New Roman"/>
        </w:rPr>
        <w:t xml:space="preserve"> Kessler 6</w:t>
      </w:r>
      <w:r w:rsidR="007B76A0" w:rsidRPr="00B36315">
        <w:rPr>
          <w:rFonts w:cs="Times New Roman"/>
        </w:rPr>
        <w:t xml:space="preserve"> (K6)</w:t>
      </w:r>
      <w:r w:rsidRPr="00B36315">
        <w:rPr>
          <w:rFonts w:cs="Times New Roman"/>
        </w:rPr>
        <w:t xml:space="preserve"> (</w:t>
      </w:r>
      <w:r w:rsidR="00AF513E" w:rsidRPr="00B36315">
        <w:rPr>
          <w:rFonts w:cs="Times New Roman"/>
        </w:rPr>
        <w:t xml:space="preserve">primary outcome, cut-off </w:t>
      </w:r>
      <w:proofErr w:type="gramStart"/>
      <w:r w:rsidR="00AF513E" w:rsidRPr="00B36315">
        <w:rPr>
          <w:rFonts w:cs="Times New Roman"/>
        </w:rPr>
        <w:t>≥</w:t>
      </w:r>
      <w:r w:rsidRPr="00B36315">
        <w:rPr>
          <w:rFonts w:cs="Times New Roman"/>
        </w:rPr>
        <w:t>5)</w:t>
      </w:r>
      <w:r w:rsidR="0014654F">
        <w:rPr>
          <w:rFonts w:cs="Times New Roman"/>
          <w:vertAlign w:val="superscript"/>
        </w:rPr>
        <w:t>6</w:t>
      </w:r>
      <w:proofErr w:type="gramEnd"/>
      <w:r w:rsidRPr="00B36315">
        <w:rPr>
          <w:rFonts w:cs="Times New Roman"/>
        </w:rPr>
        <w:t>.</w:t>
      </w:r>
      <w:r w:rsidR="00C66CEA" w:rsidRPr="00B36315">
        <w:rPr>
          <w:rFonts w:cs="Times New Roman"/>
        </w:rPr>
        <w:t xml:space="preserve"> </w:t>
      </w:r>
      <w:r w:rsidR="0039045F" w:rsidRPr="00B36315">
        <w:rPr>
          <w:rFonts w:cs="Times New Roman"/>
        </w:rPr>
        <w:t>W</w:t>
      </w:r>
      <w:r w:rsidR="00C66CEA" w:rsidRPr="00B36315">
        <w:rPr>
          <w:rFonts w:cs="Times New Roman"/>
        </w:rPr>
        <w:t xml:space="preserve">e assessed exclusion criteria </w:t>
      </w:r>
      <w:r w:rsidR="00744298" w:rsidRPr="00B36315">
        <w:rPr>
          <w:rFonts w:cs="Times New Roman"/>
        </w:rPr>
        <w:t xml:space="preserve">(imminent risk of suicide; observable signs of severe mental disorder; severe cognitive impairment) </w:t>
      </w:r>
      <w:r w:rsidR="00C66CEA" w:rsidRPr="00B36315">
        <w:rPr>
          <w:rFonts w:cs="Times New Roman"/>
        </w:rPr>
        <w:t xml:space="preserve">using structured questionnaires. With eligible and consenting women, we assessed </w:t>
      </w:r>
      <w:r w:rsidR="00D755D1" w:rsidRPr="00B36315">
        <w:rPr>
          <w:rFonts w:cs="Times New Roman"/>
        </w:rPr>
        <w:t xml:space="preserve">secondary </w:t>
      </w:r>
      <w:r w:rsidR="00C66CEA" w:rsidRPr="00B36315">
        <w:rPr>
          <w:rFonts w:cs="Times New Roman"/>
        </w:rPr>
        <w:t>outcome</w:t>
      </w:r>
      <w:r w:rsidR="00D755D1" w:rsidRPr="00B36315">
        <w:rPr>
          <w:rFonts w:cs="Times New Roman"/>
        </w:rPr>
        <w:t>s</w:t>
      </w:r>
      <w:r w:rsidR="00C66CEA" w:rsidRPr="00B36315">
        <w:rPr>
          <w:rFonts w:cs="Times New Roman"/>
        </w:rPr>
        <w:t xml:space="preserve">: </w:t>
      </w:r>
      <w:r w:rsidR="00D755D1" w:rsidRPr="0014654F">
        <w:rPr>
          <w:rFonts w:cs="Times New Roman"/>
        </w:rPr>
        <w:t>disability (</w:t>
      </w:r>
      <w:r w:rsidR="00AF513E" w:rsidRPr="0014654F">
        <w:rPr>
          <w:rFonts w:cs="Times New Roman"/>
        </w:rPr>
        <w:t>WHO</w:t>
      </w:r>
      <w:r w:rsidR="002E4284" w:rsidRPr="0014654F">
        <w:rPr>
          <w:rFonts w:cs="Times New Roman"/>
        </w:rPr>
        <w:t xml:space="preserve"> Disability Assessment Sc</w:t>
      </w:r>
      <w:r w:rsidR="00D755D1" w:rsidRPr="0014654F">
        <w:rPr>
          <w:rFonts w:cs="Times New Roman"/>
        </w:rPr>
        <w:t xml:space="preserve">hedule 2.0); self-defined psychosocial </w:t>
      </w:r>
      <w:r w:rsidR="00AF513E" w:rsidRPr="0014654F">
        <w:rPr>
          <w:rFonts w:cs="Times New Roman"/>
        </w:rPr>
        <w:t>concerns</w:t>
      </w:r>
      <w:r w:rsidR="00D755D1" w:rsidRPr="0014654F">
        <w:rPr>
          <w:rFonts w:cs="Times New Roman"/>
        </w:rPr>
        <w:t xml:space="preserve"> (Psychological Outcome Profiles </w:t>
      </w:r>
      <w:proofErr w:type="gramStart"/>
      <w:r w:rsidR="00D755D1" w:rsidRPr="0014654F">
        <w:rPr>
          <w:rFonts w:cs="Times New Roman"/>
        </w:rPr>
        <w:t>instrument</w:t>
      </w:r>
      <w:proofErr w:type="gramEnd"/>
      <w:r w:rsidR="00D755D1" w:rsidRPr="0014654F">
        <w:rPr>
          <w:rFonts w:cs="Times New Roman"/>
        </w:rPr>
        <w:t xml:space="preserve">); </w:t>
      </w:r>
      <w:r w:rsidR="003B4CC9" w:rsidRPr="0014654F">
        <w:rPr>
          <w:rFonts w:cs="Times New Roman"/>
        </w:rPr>
        <w:t>depression symptoms (</w:t>
      </w:r>
      <w:r w:rsidR="003B4CC9" w:rsidRPr="0014654F">
        <w:rPr>
          <w:rFonts w:cs="Times New Roman"/>
          <w:lang w:val="en-GB"/>
        </w:rPr>
        <w:t>Primary Health Questionnaire</w:t>
      </w:r>
      <w:r w:rsidR="00AF513E" w:rsidRPr="0014654F">
        <w:rPr>
          <w:rFonts w:cs="Times New Roman"/>
          <w:lang w:val="en-GB"/>
        </w:rPr>
        <w:t>)</w:t>
      </w:r>
      <w:r w:rsidR="003B4CC9" w:rsidRPr="0014654F">
        <w:rPr>
          <w:rFonts w:cs="Times New Roman"/>
        </w:rPr>
        <w:t>; post</w:t>
      </w:r>
      <w:r w:rsidR="0014654F">
        <w:rPr>
          <w:rFonts w:cs="Times New Roman"/>
        </w:rPr>
        <w:t>-</w:t>
      </w:r>
      <w:r w:rsidR="003B4CC9" w:rsidRPr="0014654F">
        <w:rPr>
          <w:rFonts w:cs="Times New Roman"/>
        </w:rPr>
        <w:t>traumatic stress disorder (PTSD) symptoms (</w:t>
      </w:r>
      <w:r w:rsidR="003B4CC9" w:rsidRPr="0014654F">
        <w:rPr>
          <w:rFonts w:cs="Times New Roman"/>
          <w:lang w:val="en-GB"/>
        </w:rPr>
        <w:t>PTSD Checklist Civilian)</w:t>
      </w:r>
      <w:r w:rsidR="003B4CC9" w:rsidRPr="0014654F">
        <w:rPr>
          <w:rFonts w:cs="Times New Roman"/>
        </w:rPr>
        <w:t>; hazardous alcohol use (two survey questions); feelings of anger (shortened explosive anger index); inter-ethnic relations (three survey questions); subjective wellbeing (</w:t>
      </w:r>
      <w:r w:rsidR="00AF513E" w:rsidRPr="0014654F">
        <w:rPr>
          <w:rFonts w:cs="Times New Roman"/>
          <w:lang w:val="en-GB"/>
        </w:rPr>
        <w:t xml:space="preserve">WHO </w:t>
      </w:r>
      <w:r w:rsidR="003B4CC9" w:rsidRPr="0014654F">
        <w:rPr>
          <w:rFonts w:cs="Times New Roman"/>
          <w:lang w:val="en-GB"/>
        </w:rPr>
        <w:t>Wellbeing Index</w:t>
      </w:r>
      <w:r w:rsidR="00233166">
        <w:rPr>
          <w:rFonts w:cs="Times New Roman"/>
          <w:lang w:val="en-GB"/>
        </w:rPr>
        <w:t>, WHO-5</w:t>
      </w:r>
      <w:r w:rsidR="003B4CC9" w:rsidRPr="0014654F">
        <w:rPr>
          <w:rFonts w:cs="Times New Roman"/>
          <w:lang w:val="en-GB"/>
        </w:rPr>
        <w:t>)</w:t>
      </w:r>
      <w:r w:rsidR="00E16BDF" w:rsidRPr="0014654F">
        <w:rPr>
          <w:rFonts w:cs="Times New Roman"/>
          <w:lang w:val="en-GB"/>
        </w:rPr>
        <w:t xml:space="preserve">; </w:t>
      </w:r>
      <w:r w:rsidR="003B4CC9" w:rsidRPr="0014654F">
        <w:rPr>
          <w:rFonts w:cs="Times New Roman"/>
        </w:rPr>
        <w:t xml:space="preserve">psychological flexibility </w:t>
      </w:r>
      <w:r w:rsidR="00A270AB" w:rsidRPr="0014654F">
        <w:rPr>
          <w:rFonts w:cs="Times New Roman"/>
        </w:rPr>
        <w:t>(</w:t>
      </w:r>
      <w:r w:rsidR="003B4CC9" w:rsidRPr="0014654F">
        <w:rPr>
          <w:rFonts w:cs="Times New Roman"/>
          <w:lang w:val="en-GB"/>
        </w:rPr>
        <w:t>Acceptance and Action Questionnaire</w:t>
      </w:r>
      <w:r w:rsidR="00A270AB" w:rsidRPr="0014654F">
        <w:rPr>
          <w:rFonts w:cs="Times New Roman"/>
          <w:lang w:val="en-GB"/>
        </w:rPr>
        <w:t>)</w:t>
      </w:r>
      <w:r w:rsidR="003B4CC9" w:rsidRPr="0014654F">
        <w:rPr>
          <w:rFonts w:cs="Times New Roman"/>
        </w:rPr>
        <w:t xml:space="preserve">. We also assessed </w:t>
      </w:r>
      <w:r w:rsidR="00A270AB" w:rsidRPr="0014654F">
        <w:rPr>
          <w:rFonts w:cs="Times New Roman"/>
        </w:rPr>
        <w:t>attendance</w:t>
      </w:r>
      <w:r w:rsidR="0014654F">
        <w:rPr>
          <w:rFonts w:cs="Times New Roman"/>
        </w:rPr>
        <w:t>,</w:t>
      </w:r>
      <w:r w:rsidR="00A270AB" w:rsidRPr="0014654F">
        <w:rPr>
          <w:rFonts w:cs="Times New Roman"/>
        </w:rPr>
        <w:t xml:space="preserve"> </w:t>
      </w:r>
      <w:r w:rsidR="003B4CC9" w:rsidRPr="0014654F">
        <w:rPr>
          <w:rFonts w:cs="Times New Roman"/>
        </w:rPr>
        <w:t>health service use</w:t>
      </w:r>
      <w:r w:rsidR="0014654F">
        <w:rPr>
          <w:rFonts w:cs="Times New Roman"/>
        </w:rPr>
        <w:t>,</w:t>
      </w:r>
      <w:r w:rsidR="003B4CC9" w:rsidRPr="0014654F">
        <w:rPr>
          <w:rFonts w:cs="Times New Roman"/>
        </w:rPr>
        <w:t xml:space="preserve"> </w:t>
      </w:r>
      <w:r w:rsidR="00A270AB" w:rsidRPr="0014654F">
        <w:rPr>
          <w:rFonts w:cs="Times New Roman"/>
        </w:rPr>
        <w:t>cost indicators</w:t>
      </w:r>
      <w:r w:rsidR="0014654F">
        <w:rPr>
          <w:rFonts w:cs="Times New Roman"/>
        </w:rPr>
        <w:t>,</w:t>
      </w:r>
      <w:r w:rsidR="00E16BDF" w:rsidRPr="0014654F">
        <w:rPr>
          <w:rFonts w:cs="Times New Roman"/>
        </w:rPr>
        <w:t xml:space="preserve"> and</w:t>
      </w:r>
      <w:r w:rsidR="00DE79FA" w:rsidRPr="0014654F">
        <w:rPr>
          <w:rFonts w:cs="Times New Roman"/>
        </w:rPr>
        <w:t xml:space="preserve"> </w:t>
      </w:r>
      <w:r w:rsidR="00A270AB" w:rsidRPr="0014654F">
        <w:rPr>
          <w:rFonts w:cs="Times New Roman"/>
        </w:rPr>
        <w:t>exposure to potentially traumatic event</w:t>
      </w:r>
      <w:r w:rsidR="00E16BDF" w:rsidRPr="0014654F">
        <w:rPr>
          <w:rFonts w:cs="Times New Roman"/>
        </w:rPr>
        <w:t>s</w:t>
      </w:r>
      <w:r w:rsidR="00A270AB" w:rsidRPr="0014654F">
        <w:rPr>
          <w:rFonts w:cs="Times New Roman"/>
        </w:rPr>
        <w:t>.</w:t>
      </w:r>
      <w:r w:rsidR="00DD5DCC" w:rsidRPr="0014654F">
        <w:rPr>
          <w:rFonts w:cs="Times New Roman"/>
        </w:rPr>
        <w:t xml:space="preserve"> </w:t>
      </w:r>
    </w:p>
    <w:p w:rsidR="00DD5DCC" w:rsidRPr="00B36315" w:rsidRDefault="00DD5DCC" w:rsidP="00B36315">
      <w:pPr>
        <w:spacing w:after="0" w:line="240" w:lineRule="auto"/>
        <w:ind w:firstLine="426"/>
        <w:jc w:val="both"/>
        <w:rPr>
          <w:rFonts w:cs="Times New Roman"/>
        </w:rPr>
      </w:pPr>
      <w:proofErr w:type="gramStart"/>
      <w:r w:rsidRPr="00B36315">
        <w:rPr>
          <w:rFonts w:cs="Times New Roman"/>
        </w:rPr>
        <w:t xml:space="preserve">The SH+ workshops were facilitated by </w:t>
      </w:r>
      <w:r w:rsidR="002246B9" w:rsidRPr="00B36315">
        <w:rPr>
          <w:rFonts w:cs="Times New Roman"/>
        </w:rPr>
        <w:t>four</w:t>
      </w:r>
      <w:r w:rsidRPr="00B36315">
        <w:rPr>
          <w:rFonts w:cs="Times New Roman"/>
        </w:rPr>
        <w:t xml:space="preserve"> Juba Arabic</w:t>
      </w:r>
      <w:r w:rsidR="00AF513E" w:rsidRPr="00B36315">
        <w:rPr>
          <w:rFonts w:cs="Times New Roman"/>
        </w:rPr>
        <w:t>-</w:t>
      </w:r>
      <w:r w:rsidRPr="00B36315">
        <w:rPr>
          <w:rFonts w:cs="Times New Roman"/>
        </w:rPr>
        <w:t xml:space="preserve">speaking Ugandan </w:t>
      </w:r>
      <w:r w:rsidR="0014654F">
        <w:rPr>
          <w:rFonts w:cs="Times New Roman"/>
        </w:rPr>
        <w:t>women</w:t>
      </w:r>
      <w:r w:rsidR="00EC1F99" w:rsidRPr="00B36315">
        <w:rPr>
          <w:rFonts w:cs="Times New Roman"/>
        </w:rPr>
        <w:t xml:space="preserve"> </w:t>
      </w:r>
      <w:r w:rsidR="00AF513E" w:rsidRPr="00B36315">
        <w:rPr>
          <w:rFonts w:cs="Times New Roman"/>
        </w:rPr>
        <w:t>from the settlement area without prior mental health training</w:t>
      </w:r>
      <w:proofErr w:type="gramEnd"/>
      <w:r w:rsidRPr="00B36315">
        <w:rPr>
          <w:rFonts w:cs="Times New Roman"/>
        </w:rPr>
        <w:t xml:space="preserve">. Facilitators were </w:t>
      </w:r>
      <w:r w:rsidR="00AF513E" w:rsidRPr="00B36315">
        <w:rPr>
          <w:rFonts w:cs="Times New Roman"/>
        </w:rPr>
        <w:t xml:space="preserve">trained by international </w:t>
      </w:r>
      <w:r w:rsidR="0014654F">
        <w:rPr>
          <w:rFonts w:cs="Times New Roman"/>
        </w:rPr>
        <w:t xml:space="preserve">experts </w:t>
      </w:r>
      <w:r w:rsidR="00AF513E" w:rsidRPr="00B36315">
        <w:rPr>
          <w:rFonts w:cs="Times New Roman"/>
        </w:rPr>
        <w:t xml:space="preserve">(KC, FB) over a </w:t>
      </w:r>
      <w:r w:rsidR="00EC1F99" w:rsidRPr="00B36315">
        <w:rPr>
          <w:rFonts w:cs="Times New Roman"/>
        </w:rPr>
        <w:t>four</w:t>
      </w:r>
      <w:r w:rsidR="00D35929">
        <w:rPr>
          <w:rFonts w:cs="Times New Roman"/>
        </w:rPr>
        <w:t>-</w:t>
      </w:r>
      <w:r w:rsidR="00AF513E" w:rsidRPr="00B36315">
        <w:rPr>
          <w:rFonts w:cs="Times New Roman"/>
        </w:rPr>
        <w:t xml:space="preserve">day period and </w:t>
      </w:r>
      <w:r w:rsidRPr="00B36315">
        <w:rPr>
          <w:rFonts w:cs="Times New Roman"/>
        </w:rPr>
        <w:t xml:space="preserve">supervised </w:t>
      </w:r>
      <w:r w:rsidR="00B0659A" w:rsidRPr="00B36315">
        <w:rPr>
          <w:rFonts w:cs="Times New Roman"/>
        </w:rPr>
        <w:t xml:space="preserve">weekly </w:t>
      </w:r>
      <w:r w:rsidRPr="00B36315">
        <w:rPr>
          <w:rFonts w:cs="Times New Roman"/>
        </w:rPr>
        <w:t>by a</w:t>
      </w:r>
      <w:r w:rsidR="00A9274E" w:rsidRPr="00B36315">
        <w:rPr>
          <w:rFonts w:cs="Times New Roman"/>
        </w:rPr>
        <w:t xml:space="preserve"> Ugandan</w:t>
      </w:r>
      <w:r w:rsidRPr="00B36315">
        <w:rPr>
          <w:rFonts w:cs="Times New Roman"/>
        </w:rPr>
        <w:t xml:space="preserve"> social worker. E</w:t>
      </w:r>
      <w:r w:rsidR="0014654F">
        <w:rPr>
          <w:rFonts w:cs="Times New Roman"/>
        </w:rPr>
        <w:t xml:space="preserve">nhanced usual care </w:t>
      </w:r>
      <w:r w:rsidRPr="00B36315">
        <w:rPr>
          <w:rFonts w:cs="Times New Roman"/>
        </w:rPr>
        <w:t>co</w:t>
      </w:r>
      <w:r w:rsidR="00DA3969" w:rsidRPr="00B36315">
        <w:rPr>
          <w:rFonts w:cs="Times New Roman"/>
        </w:rPr>
        <w:t xml:space="preserve">nsisted of </w:t>
      </w:r>
      <w:r w:rsidR="002246B9" w:rsidRPr="00B36315">
        <w:rPr>
          <w:rFonts w:cs="Times New Roman"/>
        </w:rPr>
        <w:t>o</w:t>
      </w:r>
      <w:r w:rsidR="00DA3969" w:rsidRPr="00B36315">
        <w:rPr>
          <w:rFonts w:cs="Times New Roman"/>
        </w:rPr>
        <w:t xml:space="preserve">ne </w:t>
      </w:r>
      <w:r w:rsidRPr="00B36315">
        <w:rPr>
          <w:rFonts w:cs="Times New Roman"/>
        </w:rPr>
        <w:t>psychoeducation</w:t>
      </w:r>
      <w:r w:rsidR="00DA3969" w:rsidRPr="00B36315">
        <w:rPr>
          <w:rFonts w:cs="Times New Roman"/>
        </w:rPr>
        <w:t xml:space="preserve"> session</w:t>
      </w:r>
      <w:r w:rsidRPr="00B36315">
        <w:rPr>
          <w:rFonts w:cs="Times New Roman"/>
        </w:rPr>
        <w:t xml:space="preserve"> focused on psychological distress delivered by a trained community health worker, which included information on where to access existing mental health services delivered by </w:t>
      </w:r>
      <w:r w:rsidR="009144D1" w:rsidRPr="00B36315">
        <w:rPr>
          <w:rFonts w:cs="Times New Roman"/>
        </w:rPr>
        <w:t xml:space="preserve">the </w:t>
      </w:r>
      <w:r w:rsidRPr="00B36315">
        <w:rPr>
          <w:rFonts w:cs="Times New Roman"/>
        </w:rPr>
        <w:t xml:space="preserve">implementing organization, the Peter C. Alderman Foundation. </w:t>
      </w:r>
    </w:p>
    <w:p w:rsidR="00DD5DCC" w:rsidRPr="00B36315" w:rsidRDefault="00564B72" w:rsidP="00B36315">
      <w:pPr>
        <w:spacing w:after="0" w:line="240" w:lineRule="auto"/>
        <w:ind w:firstLine="426"/>
        <w:jc w:val="both"/>
        <w:rPr>
          <w:rFonts w:cs="Times New Roman"/>
        </w:rPr>
      </w:pPr>
      <w:r w:rsidRPr="00B36315">
        <w:rPr>
          <w:rFonts w:cs="Times New Roman"/>
        </w:rPr>
        <w:t xml:space="preserve">Assessors were </w:t>
      </w:r>
      <w:r w:rsidR="0014654F">
        <w:rPr>
          <w:rFonts w:cs="Times New Roman"/>
        </w:rPr>
        <w:t>blinded to</w:t>
      </w:r>
      <w:r w:rsidRPr="00B36315">
        <w:rPr>
          <w:rFonts w:cs="Times New Roman"/>
        </w:rPr>
        <w:t xml:space="preserve"> allocation of villages to study condition, and </w:t>
      </w:r>
      <w:r w:rsidR="001A2F7C" w:rsidRPr="00B36315">
        <w:rPr>
          <w:rFonts w:cs="Times New Roman"/>
        </w:rPr>
        <w:t>conducted</w:t>
      </w:r>
      <w:r w:rsidRPr="00B36315">
        <w:rPr>
          <w:rFonts w:cs="Times New Roman"/>
        </w:rPr>
        <w:t xml:space="preserve"> interviews one week pre- and post-intervention. </w:t>
      </w:r>
      <w:r w:rsidR="00DD5DCC" w:rsidRPr="00B36315">
        <w:rPr>
          <w:rFonts w:cs="Times New Roman"/>
        </w:rPr>
        <w:t xml:space="preserve">All participants provided written </w:t>
      </w:r>
      <w:r w:rsidR="0007342F" w:rsidRPr="00B36315">
        <w:rPr>
          <w:rFonts w:cs="Times New Roman"/>
        </w:rPr>
        <w:t xml:space="preserve">or verbal </w:t>
      </w:r>
      <w:r w:rsidR="00DD5DCC" w:rsidRPr="00B36315">
        <w:rPr>
          <w:rFonts w:cs="Times New Roman"/>
        </w:rPr>
        <w:t xml:space="preserve">informed consent. </w:t>
      </w:r>
      <w:proofErr w:type="gramStart"/>
      <w:r w:rsidR="00DD5DCC" w:rsidRPr="00B36315">
        <w:rPr>
          <w:rFonts w:cs="Times New Roman"/>
        </w:rPr>
        <w:t xml:space="preserve">Ethical procedures were approved by the WHO </w:t>
      </w:r>
      <w:r w:rsidR="00AB3336" w:rsidRPr="00B36315">
        <w:rPr>
          <w:rFonts w:cs="Times New Roman"/>
        </w:rPr>
        <w:t xml:space="preserve">Ethics Review Committee, the </w:t>
      </w:r>
      <w:proofErr w:type="spellStart"/>
      <w:r w:rsidR="00AB3336" w:rsidRPr="00B36315">
        <w:rPr>
          <w:rFonts w:cs="Times New Roman"/>
        </w:rPr>
        <w:t>MildMay</w:t>
      </w:r>
      <w:proofErr w:type="spellEnd"/>
      <w:r w:rsidR="00AB3336" w:rsidRPr="00B36315">
        <w:rPr>
          <w:rFonts w:cs="Times New Roman"/>
        </w:rPr>
        <w:t xml:space="preserve"> Uganda Research Ethics Commission, and the Uganda National Council</w:t>
      </w:r>
      <w:proofErr w:type="gramEnd"/>
      <w:r w:rsidR="00AB3336" w:rsidRPr="00B36315">
        <w:rPr>
          <w:rFonts w:cs="Times New Roman"/>
        </w:rPr>
        <w:t xml:space="preserve"> for Science and Technology.</w:t>
      </w:r>
    </w:p>
    <w:p w:rsidR="00AB3336" w:rsidRPr="00B36315" w:rsidRDefault="00E74525" w:rsidP="00B36315">
      <w:pPr>
        <w:spacing w:after="0" w:line="240" w:lineRule="auto"/>
        <w:ind w:firstLine="426"/>
        <w:jc w:val="both"/>
        <w:rPr>
          <w:rFonts w:cs="Times New Roman"/>
        </w:rPr>
      </w:pPr>
      <w:r w:rsidRPr="00B36315">
        <w:rPr>
          <w:rFonts w:cs="Times New Roman"/>
        </w:rPr>
        <w:t>We</w:t>
      </w:r>
      <w:r w:rsidR="007D6051" w:rsidRPr="00B36315">
        <w:rPr>
          <w:rFonts w:cs="Times New Roman"/>
        </w:rPr>
        <w:t xml:space="preserve"> screened </w:t>
      </w:r>
      <w:r w:rsidRPr="00B36315">
        <w:rPr>
          <w:rFonts w:cs="Times New Roman"/>
        </w:rPr>
        <w:t>50 women</w:t>
      </w:r>
      <w:r w:rsidR="00744298" w:rsidRPr="00B36315">
        <w:rPr>
          <w:rFonts w:cs="Times New Roman"/>
        </w:rPr>
        <w:t>,</w:t>
      </w:r>
      <w:r w:rsidRPr="00B36315">
        <w:rPr>
          <w:rFonts w:cs="Times New Roman"/>
        </w:rPr>
        <w:t xml:space="preserve"> </w:t>
      </w:r>
      <w:r w:rsidR="007D6051" w:rsidRPr="00B36315">
        <w:rPr>
          <w:rFonts w:cs="Times New Roman"/>
        </w:rPr>
        <w:t xml:space="preserve">all of whom </w:t>
      </w:r>
      <w:r w:rsidR="00003DEB" w:rsidRPr="00B36315">
        <w:rPr>
          <w:rFonts w:cs="Times New Roman"/>
        </w:rPr>
        <w:t>were eligible and consented</w:t>
      </w:r>
      <w:r w:rsidR="007D6051" w:rsidRPr="00B36315">
        <w:rPr>
          <w:rFonts w:cs="Times New Roman"/>
        </w:rPr>
        <w:t xml:space="preserve">. </w:t>
      </w:r>
      <w:r w:rsidR="000F32B7">
        <w:rPr>
          <w:rFonts w:cs="Times New Roman"/>
        </w:rPr>
        <w:t xml:space="preserve">Their mean age was 29.5±8.5 years and 68% of them were married. Half of participants were managing households; 60% </w:t>
      </w:r>
      <w:r w:rsidR="003819ED" w:rsidRPr="00B36315">
        <w:rPr>
          <w:rFonts w:cs="Times New Roman"/>
        </w:rPr>
        <w:t>had no schooling or completed primary school.</w:t>
      </w:r>
    </w:p>
    <w:p w:rsidR="00DA3969" w:rsidRPr="00B36315" w:rsidRDefault="000F32B7" w:rsidP="00B36315">
      <w:pPr>
        <w:spacing w:after="0" w:line="240" w:lineRule="auto"/>
        <w:ind w:firstLine="426"/>
        <w:jc w:val="both"/>
        <w:rPr>
          <w:rFonts w:cs="Times New Roman"/>
        </w:rPr>
      </w:pPr>
      <w:r>
        <w:rPr>
          <w:rFonts w:cs="Times New Roman"/>
        </w:rPr>
        <w:t>F</w:t>
      </w:r>
      <w:r w:rsidR="00634BBA" w:rsidRPr="00B36315">
        <w:rPr>
          <w:rFonts w:cs="Times New Roman"/>
        </w:rPr>
        <w:t xml:space="preserve">idelity checks </w:t>
      </w:r>
      <w:r w:rsidR="00564B72" w:rsidRPr="00B36315">
        <w:rPr>
          <w:rFonts w:cs="Times New Roman"/>
        </w:rPr>
        <w:t xml:space="preserve">(clinical supervisor attending 10% of sessions) </w:t>
      </w:r>
      <w:r w:rsidR="00634BBA" w:rsidRPr="00B36315">
        <w:rPr>
          <w:rFonts w:cs="Times New Roman"/>
        </w:rPr>
        <w:t xml:space="preserve">showed that all sections of the audio were delivered correctly at each session. Weekly supervision was provided and covered reporting of any adverse events, requests for additional help from participants or problems in running the course. Few problems were reported and supervision was </w:t>
      </w:r>
      <w:r w:rsidR="00564B72" w:rsidRPr="00B36315">
        <w:rPr>
          <w:rFonts w:cs="Times New Roman"/>
        </w:rPr>
        <w:t>brief</w:t>
      </w:r>
      <w:r w:rsidR="00BC3073" w:rsidRPr="00B36315">
        <w:rPr>
          <w:rFonts w:cs="Times New Roman"/>
        </w:rPr>
        <w:t xml:space="preserve">. </w:t>
      </w:r>
      <w:r w:rsidR="00564B72" w:rsidRPr="00B36315">
        <w:rPr>
          <w:rFonts w:cs="Times New Roman"/>
        </w:rPr>
        <w:t>A</w:t>
      </w:r>
      <w:r w:rsidR="00BC3073" w:rsidRPr="00B36315">
        <w:rPr>
          <w:rFonts w:cs="Times New Roman"/>
        </w:rPr>
        <w:t>ttendance was good</w:t>
      </w:r>
      <w:r w:rsidR="009C7F47" w:rsidRPr="00B36315">
        <w:rPr>
          <w:rFonts w:cs="Times New Roman"/>
        </w:rPr>
        <w:t xml:space="preserve"> (</w:t>
      </w:r>
      <w:r w:rsidR="00BC3073" w:rsidRPr="00B36315">
        <w:rPr>
          <w:rFonts w:cs="Times New Roman"/>
        </w:rPr>
        <w:t xml:space="preserve">90% </w:t>
      </w:r>
      <w:r w:rsidR="00D01CED" w:rsidRPr="00B36315">
        <w:rPr>
          <w:rFonts w:cs="Times New Roman"/>
        </w:rPr>
        <w:t xml:space="preserve">of </w:t>
      </w:r>
      <w:r w:rsidR="00BC3073" w:rsidRPr="00B36315">
        <w:rPr>
          <w:rFonts w:cs="Times New Roman"/>
        </w:rPr>
        <w:t xml:space="preserve">women </w:t>
      </w:r>
      <w:r w:rsidR="00D01CED" w:rsidRPr="00B36315">
        <w:rPr>
          <w:rFonts w:cs="Times New Roman"/>
        </w:rPr>
        <w:t xml:space="preserve">attended </w:t>
      </w:r>
      <w:r w:rsidR="00BC3073" w:rsidRPr="00B36315">
        <w:rPr>
          <w:rFonts w:cs="Times New Roman"/>
        </w:rPr>
        <w:t>each session</w:t>
      </w:r>
      <w:r w:rsidR="009C7F47" w:rsidRPr="00B36315">
        <w:rPr>
          <w:rFonts w:cs="Times New Roman"/>
        </w:rPr>
        <w:t>)</w:t>
      </w:r>
      <w:r w:rsidR="00BC3073" w:rsidRPr="00B36315">
        <w:rPr>
          <w:rFonts w:cs="Times New Roman"/>
        </w:rPr>
        <w:t>.</w:t>
      </w:r>
    </w:p>
    <w:p w:rsidR="00E52B64" w:rsidRPr="00B36315" w:rsidRDefault="001A2F7C" w:rsidP="00B36315">
      <w:pPr>
        <w:spacing w:after="0" w:line="240" w:lineRule="auto"/>
        <w:ind w:firstLine="426"/>
        <w:jc w:val="both"/>
        <w:rPr>
          <w:rFonts w:cs="Times New Roman"/>
        </w:rPr>
      </w:pPr>
      <w:r w:rsidRPr="00B36315">
        <w:rPr>
          <w:rFonts w:cs="Times New Roman"/>
        </w:rPr>
        <w:lastRenderedPageBreak/>
        <w:t>W</w:t>
      </w:r>
      <w:r w:rsidR="00DA3969" w:rsidRPr="00B36315">
        <w:rPr>
          <w:rFonts w:cs="Times New Roman"/>
        </w:rPr>
        <w:t>e found</w:t>
      </w:r>
      <w:r w:rsidR="00D35929">
        <w:rPr>
          <w:rFonts w:cs="Times New Roman"/>
        </w:rPr>
        <w:t xml:space="preserve"> that</w:t>
      </w:r>
      <w:r w:rsidRPr="00B36315">
        <w:rPr>
          <w:rFonts w:cs="Times New Roman"/>
        </w:rPr>
        <w:t xml:space="preserve"> our research protocol was feasible.</w:t>
      </w:r>
      <w:r w:rsidR="00DA3969" w:rsidRPr="00B36315">
        <w:rPr>
          <w:rFonts w:cs="Times New Roman"/>
        </w:rPr>
        <w:t xml:space="preserve"> </w:t>
      </w:r>
      <w:r w:rsidRPr="00B36315">
        <w:rPr>
          <w:rFonts w:cs="Times New Roman"/>
        </w:rPr>
        <w:t>R</w:t>
      </w:r>
      <w:r w:rsidR="00BC3073" w:rsidRPr="00B36315">
        <w:rPr>
          <w:rFonts w:cs="Times New Roman"/>
        </w:rPr>
        <w:t>andomization resulted in balanced groups at baseline despite the small sample. We did not find differences</w:t>
      </w:r>
      <w:r w:rsidR="00D01CED" w:rsidRPr="00B36315">
        <w:rPr>
          <w:rFonts w:cs="Times New Roman"/>
        </w:rPr>
        <w:t xml:space="preserve"> between groups</w:t>
      </w:r>
      <w:r w:rsidR="00BC3073" w:rsidRPr="00B36315">
        <w:rPr>
          <w:rFonts w:cs="Times New Roman"/>
        </w:rPr>
        <w:t xml:space="preserve"> at baseline </w:t>
      </w:r>
      <w:r w:rsidR="00D01CED" w:rsidRPr="00B36315">
        <w:rPr>
          <w:rFonts w:cs="Times New Roman"/>
        </w:rPr>
        <w:t>on</w:t>
      </w:r>
      <w:r w:rsidR="00BC3073" w:rsidRPr="00B36315">
        <w:rPr>
          <w:rFonts w:cs="Times New Roman"/>
        </w:rPr>
        <w:t xml:space="preserve"> socio-demographic characteristics. </w:t>
      </w:r>
      <w:r w:rsidR="003734F2">
        <w:rPr>
          <w:rFonts w:cs="Times New Roman"/>
        </w:rPr>
        <w:t xml:space="preserve">There were </w:t>
      </w:r>
      <w:r w:rsidR="00E52B64" w:rsidRPr="00B36315">
        <w:rPr>
          <w:rFonts w:cs="Times New Roman"/>
        </w:rPr>
        <w:t xml:space="preserve">larger mean </w:t>
      </w:r>
      <w:r w:rsidR="00233166">
        <w:rPr>
          <w:rFonts w:cs="Times New Roman"/>
        </w:rPr>
        <w:t xml:space="preserve">post-intervention </w:t>
      </w:r>
      <w:r w:rsidR="00E52B64" w:rsidRPr="00B36315">
        <w:rPr>
          <w:rFonts w:cs="Times New Roman"/>
        </w:rPr>
        <w:t xml:space="preserve">differences </w:t>
      </w:r>
      <w:r w:rsidR="00233166">
        <w:rPr>
          <w:rFonts w:cs="Times New Roman"/>
        </w:rPr>
        <w:t>for</w:t>
      </w:r>
      <w:r w:rsidR="00E52B64" w:rsidRPr="00B36315">
        <w:rPr>
          <w:rFonts w:cs="Times New Roman"/>
        </w:rPr>
        <w:t xml:space="preserve"> the SH+ condition on all outcome measures. These were statistically significant for the K6 (p&lt;</w:t>
      </w:r>
      <w:r w:rsidR="00233166">
        <w:rPr>
          <w:rFonts w:cs="Times New Roman"/>
        </w:rPr>
        <w:t>0</w:t>
      </w:r>
      <w:r w:rsidR="00E52B64" w:rsidRPr="00B36315">
        <w:rPr>
          <w:rFonts w:cs="Times New Roman"/>
        </w:rPr>
        <w:t>.05) and</w:t>
      </w:r>
      <w:r w:rsidR="00D35929">
        <w:rPr>
          <w:rFonts w:cs="Times New Roman"/>
        </w:rPr>
        <w:t xml:space="preserve"> the</w:t>
      </w:r>
      <w:r w:rsidR="00E52B64" w:rsidRPr="00B36315">
        <w:rPr>
          <w:rFonts w:cs="Times New Roman"/>
        </w:rPr>
        <w:t xml:space="preserve"> WHO-5 (p&lt;</w:t>
      </w:r>
      <w:r w:rsidR="00233166">
        <w:rPr>
          <w:rFonts w:cs="Times New Roman"/>
        </w:rPr>
        <w:t>0</w:t>
      </w:r>
      <w:r w:rsidR="00E52B64" w:rsidRPr="00B36315">
        <w:rPr>
          <w:rFonts w:cs="Times New Roman"/>
        </w:rPr>
        <w:t>.001).</w:t>
      </w:r>
      <w:r w:rsidR="00BC3073" w:rsidRPr="00B36315">
        <w:rPr>
          <w:rFonts w:cs="Times New Roman"/>
        </w:rPr>
        <w:t xml:space="preserve"> </w:t>
      </w:r>
      <w:r w:rsidR="00E52B64" w:rsidRPr="00B36315">
        <w:rPr>
          <w:rFonts w:cs="Times New Roman"/>
        </w:rPr>
        <w:t xml:space="preserve">Blinding was maintained: assessors guessed correctly which participants were part of which study condition </w:t>
      </w:r>
      <w:r w:rsidR="00DE440D" w:rsidRPr="00B36315">
        <w:rPr>
          <w:rFonts w:cs="Times New Roman"/>
        </w:rPr>
        <w:t>at chance level (</w:t>
      </w:r>
      <w:r w:rsidR="00BE6E84" w:rsidRPr="00B36315">
        <w:rPr>
          <w:rFonts w:cs="Times New Roman"/>
        </w:rPr>
        <w:t>50</w:t>
      </w:r>
      <w:r w:rsidR="00E52B64" w:rsidRPr="00B36315">
        <w:rPr>
          <w:rFonts w:cs="Times New Roman"/>
        </w:rPr>
        <w:t>% of cases). Similarly, c</w:t>
      </w:r>
      <w:r w:rsidR="003A2685" w:rsidRPr="00B36315">
        <w:rPr>
          <w:rFonts w:cs="Times New Roman"/>
        </w:rPr>
        <w:t xml:space="preserve">ontamination </w:t>
      </w:r>
      <w:r w:rsidR="00E52B64" w:rsidRPr="00B36315">
        <w:rPr>
          <w:rFonts w:cs="Times New Roman"/>
        </w:rPr>
        <w:t xml:space="preserve">did not appear to be a major concern: none of the participants in the control condition had seen the SH+ self-help book, </w:t>
      </w:r>
      <w:r w:rsidR="00A00370" w:rsidRPr="00B36315">
        <w:rPr>
          <w:rFonts w:cs="Times New Roman"/>
        </w:rPr>
        <w:t>attended</w:t>
      </w:r>
      <w:r w:rsidR="00E52B64" w:rsidRPr="00B36315">
        <w:rPr>
          <w:rFonts w:cs="Times New Roman"/>
        </w:rPr>
        <w:t xml:space="preserve"> workshops, nor </w:t>
      </w:r>
      <w:r w:rsidR="00A5764A" w:rsidRPr="00B36315">
        <w:rPr>
          <w:rFonts w:cs="Times New Roman"/>
        </w:rPr>
        <w:t>heard</w:t>
      </w:r>
      <w:r w:rsidR="00E52B64" w:rsidRPr="00B36315">
        <w:rPr>
          <w:rFonts w:cs="Times New Roman"/>
        </w:rPr>
        <w:t xml:space="preserve"> about SH+</w:t>
      </w:r>
      <w:r w:rsidR="003A2685" w:rsidRPr="00B36315">
        <w:rPr>
          <w:rFonts w:cs="Times New Roman"/>
        </w:rPr>
        <w:t xml:space="preserve">. </w:t>
      </w:r>
      <w:r w:rsidR="005E3A92" w:rsidRPr="00B36315">
        <w:rPr>
          <w:rFonts w:cs="Times New Roman"/>
        </w:rPr>
        <w:t>Only</w:t>
      </w:r>
      <w:r w:rsidR="00BC3073" w:rsidRPr="00B36315">
        <w:rPr>
          <w:rFonts w:cs="Times New Roman"/>
        </w:rPr>
        <w:t xml:space="preserve"> two women</w:t>
      </w:r>
      <w:r w:rsidR="00233166">
        <w:rPr>
          <w:rFonts w:cs="Times New Roman"/>
        </w:rPr>
        <w:t xml:space="preserve"> receiving enhanced usual care</w:t>
      </w:r>
      <w:r w:rsidR="00564B72" w:rsidRPr="00B36315">
        <w:rPr>
          <w:rFonts w:cs="Times New Roman"/>
        </w:rPr>
        <w:t xml:space="preserve"> </w:t>
      </w:r>
      <w:r w:rsidR="00844185" w:rsidRPr="00B36315">
        <w:rPr>
          <w:rFonts w:cs="Times New Roman"/>
        </w:rPr>
        <w:t xml:space="preserve">were lost </w:t>
      </w:r>
      <w:r w:rsidR="00BC3073" w:rsidRPr="00B36315">
        <w:rPr>
          <w:rFonts w:cs="Times New Roman"/>
        </w:rPr>
        <w:t>to follow-up</w:t>
      </w:r>
      <w:r w:rsidR="00564B72" w:rsidRPr="00B36315">
        <w:rPr>
          <w:rFonts w:cs="Times New Roman"/>
        </w:rPr>
        <w:t xml:space="preserve"> </w:t>
      </w:r>
      <w:r w:rsidR="00233166">
        <w:rPr>
          <w:rFonts w:cs="Times New Roman"/>
        </w:rPr>
        <w:t>–</w:t>
      </w:r>
      <w:r w:rsidR="00564B72" w:rsidRPr="00B36315">
        <w:rPr>
          <w:rFonts w:cs="Times New Roman"/>
        </w:rPr>
        <w:t xml:space="preserve"> </w:t>
      </w:r>
      <w:r w:rsidR="00BC3073" w:rsidRPr="00B36315">
        <w:rPr>
          <w:rFonts w:cs="Times New Roman"/>
        </w:rPr>
        <w:t>an</w:t>
      </w:r>
      <w:r w:rsidR="00233166">
        <w:rPr>
          <w:rFonts w:cs="Times New Roman"/>
        </w:rPr>
        <w:t xml:space="preserve"> </w:t>
      </w:r>
      <w:r w:rsidR="00BC3073" w:rsidRPr="00B36315">
        <w:rPr>
          <w:rFonts w:cs="Times New Roman"/>
        </w:rPr>
        <w:t>attrition of 4%.</w:t>
      </w:r>
    </w:p>
    <w:p w:rsidR="00AC4414" w:rsidRPr="00B36315" w:rsidRDefault="00387195" w:rsidP="00B36315">
      <w:pPr>
        <w:spacing w:after="0" w:line="240" w:lineRule="auto"/>
        <w:ind w:firstLine="426"/>
        <w:jc w:val="both"/>
        <w:rPr>
          <w:rFonts w:cs="Times New Roman"/>
        </w:rPr>
      </w:pPr>
      <w:r w:rsidRPr="00B36315">
        <w:rPr>
          <w:rFonts w:cs="Times New Roman"/>
        </w:rPr>
        <w:t>In conclusion</w:t>
      </w:r>
      <w:r w:rsidR="00E52B64" w:rsidRPr="00B36315">
        <w:rPr>
          <w:rFonts w:cs="Times New Roman"/>
        </w:rPr>
        <w:t xml:space="preserve">, we found </w:t>
      </w:r>
      <w:r w:rsidRPr="00B36315">
        <w:rPr>
          <w:rFonts w:cs="Times New Roman"/>
        </w:rPr>
        <w:t>that the</w:t>
      </w:r>
      <w:r w:rsidR="0042558B" w:rsidRPr="00B36315">
        <w:rPr>
          <w:rFonts w:cs="Times New Roman"/>
        </w:rPr>
        <w:t xml:space="preserve"> SH+</w:t>
      </w:r>
      <w:r w:rsidRPr="00B36315">
        <w:rPr>
          <w:rFonts w:cs="Times New Roman"/>
        </w:rPr>
        <w:t xml:space="preserve"> intervention and research protocols </w:t>
      </w:r>
      <w:r w:rsidR="00C3050C" w:rsidRPr="00B36315">
        <w:rPr>
          <w:rFonts w:cs="Times New Roman"/>
        </w:rPr>
        <w:t>were feasible</w:t>
      </w:r>
      <w:r w:rsidR="0042558B" w:rsidRPr="00B36315">
        <w:rPr>
          <w:rFonts w:cs="Times New Roman"/>
        </w:rPr>
        <w:t xml:space="preserve"> in Uganda</w:t>
      </w:r>
      <w:r w:rsidR="00844185" w:rsidRPr="00B36315">
        <w:rPr>
          <w:rFonts w:cs="Times New Roman"/>
        </w:rPr>
        <w:t xml:space="preserve"> among South Sudanese refugees</w:t>
      </w:r>
      <w:r w:rsidRPr="00B36315">
        <w:rPr>
          <w:rFonts w:cs="Times New Roman"/>
        </w:rPr>
        <w:t xml:space="preserve">, with promising </w:t>
      </w:r>
      <w:r w:rsidR="00233166">
        <w:rPr>
          <w:rFonts w:cs="Times New Roman"/>
        </w:rPr>
        <w:t>results</w:t>
      </w:r>
      <w:r w:rsidRPr="00B36315">
        <w:rPr>
          <w:rFonts w:cs="Times New Roman"/>
        </w:rPr>
        <w:t xml:space="preserve"> </w:t>
      </w:r>
      <w:r w:rsidR="002E053A" w:rsidRPr="00B36315">
        <w:rPr>
          <w:rFonts w:cs="Times New Roman"/>
        </w:rPr>
        <w:t>related</w:t>
      </w:r>
      <w:r w:rsidR="00C3050C" w:rsidRPr="00B36315">
        <w:rPr>
          <w:rFonts w:cs="Times New Roman"/>
        </w:rPr>
        <w:t xml:space="preserve"> to randomization, fidelity, adherence, contamination, blinding, and sensitivity to change</w:t>
      </w:r>
      <w:r w:rsidR="00AC4414" w:rsidRPr="00B36315">
        <w:rPr>
          <w:rFonts w:cs="Times New Roman"/>
        </w:rPr>
        <w:t>.</w:t>
      </w:r>
      <w:r w:rsidR="00E52B64" w:rsidRPr="00B36315">
        <w:rPr>
          <w:rFonts w:cs="Times New Roman"/>
        </w:rPr>
        <w:t xml:space="preserve"> </w:t>
      </w:r>
      <w:r w:rsidR="00A22EB1" w:rsidRPr="00B36315">
        <w:rPr>
          <w:rFonts w:cs="Times New Roman"/>
        </w:rPr>
        <w:t xml:space="preserve">If inclusion rates </w:t>
      </w:r>
      <w:r w:rsidR="00564B72" w:rsidRPr="00B36315">
        <w:rPr>
          <w:rFonts w:cs="Times New Roman"/>
        </w:rPr>
        <w:t xml:space="preserve">remain </w:t>
      </w:r>
      <w:r w:rsidR="00D35929">
        <w:rPr>
          <w:rFonts w:cs="Times New Roman"/>
        </w:rPr>
        <w:t>high</w:t>
      </w:r>
      <w:r w:rsidR="00BA4748">
        <w:rPr>
          <w:rFonts w:cs="Times New Roman"/>
        </w:rPr>
        <w:t xml:space="preserve"> and efficacy is confirmed</w:t>
      </w:r>
      <w:r w:rsidR="00233166">
        <w:rPr>
          <w:rFonts w:cs="Times New Roman"/>
        </w:rPr>
        <w:t xml:space="preserve"> in a</w:t>
      </w:r>
      <w:r w:rsidR="00BA4748">
        <w:rPr>
          <w:rFonts w:cs="Times New Roman"/>
        </w:rPr>
        <w:t xml:space="preserve"> forthcoming</w:t>
      </w:r>
      <w:r w:rsidR="00233166">
        <w:rPr>
          <w:rFonts w:cs="Times New Roman"/>
        </w:rPr>
        <w:t xml:space="preserve"> larger </w:t>
      </w:r>
      <w:proofErr w:type="gramStart"/>
      <w:r w:rsidR="00233166">
        <w:rPr>
          <w:rFonts w:cs="Times New Roman"/>
        </w:rPr>
        <w:t>fully-powered</w:t>
      </w:r>
      <w:proofErr w:type="gramEnd"/>
      <w:r w:rsidR="00233166">
        <w:rPr>
          <w:rFonts w:cs="Times New Roman"/>
        </w:rPr>
        <w:t xml:space="preserve"> trial</w:t>
      </w:r>
      <w:r w:rsidR="00A22EB1" w:rsidRPr="00B36315">
        <w:rPr>
          <w:rFonts w:cs="Times New Roman"/>
        </w:rPr>
        <w:t xml:space="preserve">, SH+ could be implemented as a </w:t>
      </w:r>
      <w:r w:rsidR="00E82AA2" w:rsidRPr="00B36315">
        <w:rPr>
          <w:rFonts w:cs="Times New Roman"/>
        </w:rPr>
        <w:t xml:space="preserve">targeted </w:t>
      </w:r>
      <w:r w:rsidR="00A22EB1" w:rsidRPr="00B36315">
        <w:rPr>
          <w:rFonts w:cs="Times New Roman"/>
        </w:rPr>
        <w:t>intervention</w:t>
      </w:r>
      <w:r w:rsidR="00EB36C5" w:rsidRPr="00B36315">
        <w:rPr>
          <w:rFonts w:cs="Times New Roman"/>
        </w:rPr>
        <w:t xml:space="preserve"> </w:t>
      </w:r>
      <w:r w:rsidR="0060032E" w:rsidRPr="00B36315">
        <w:rPr>
          <w:rFonts w:cs="Times New Roman"/>
        </w:rPr>
        <w:t>for</w:t>
      </w:r>
      <w:r w:rsidR="00EB36C5" w:rsidRPr="00B36315">
        <w:rPr>
          <w:rFonts w:cs="Times New Roman"/>
        </w:rPr>
        <w:t xml:space="preserve"> populations exposed to extreme stressors (</w:t>
      </w:r>
      <w:r w:rsidR="00744298" w:rsidRPr="00B36315">
        <w:rPr>
          <w:rFonts w:cs="Times New Roman"/>
        </w:rPr>
        <w:t xml:space="preserve">e.g., </w:t>
      </w:r>
      <w:r w:rsidR="00A22EB1" w:rsidRPr="00B36315">
        <w:rPr>
          <w:rFonts w:cs="Times New Roman"/>
        </w:rPr>
        <w:t>as part of a stepped care model</w:t>
      </w:r>
      <w:r w:rsidR="00EB36C5" w:rsidRPr="00B36315">
        <w:rPr>
          <w:rFonts w:cs="Times New Roman"/>
        </w:rPr>
        <w:t>)</w:t>
      </w:r>
      <w:r w:rsidR="00A22EB1" w:rsidRPr="00B36315">
        <w:rPr>
          <w:rFonts w:cs="Times New Roman"/>
        </w:rPr>
        <w:t xml:space="preserve">. </w:t>
      </w:r>
      <w:r w:rsidR="00E82AA2" w:rsidRPr="00B36315">
        <w:rPr>
          <w:rFonts w:cs="Times New Roman"/>
        </w:rPr>
        <w:t xml:space="preserve">Targeted </w:t>
      </w:r>
      <w:r w:rsidR="00A22EB1" w:rsidRPr="00B36315">
        <w:rPr>
          <w:rFonts w:cs="Times New Roman"/>
        </w:rPr>
        <w:t xml:space="preserve">application </w:t>
      </w:r>
      <w:r w:rsidR="00E82AA2" w:rsidRPr="00B36315">
        <w:rPr>
          <w:rFonts w:cs="Times New Roman"/>
        </w:rPr>
        <w:t xml:space="preserve">for specific populations </w:t>
      </w:r>
      <w:r w:rsidR="00A22EB1" w:rsidRPr="00B36315">
        <w:rPr>
          <w:rFonts w:cs="Times New Roman"/>
        </w:rPr>
        <w:t>would further increase the potential for scalability</w:t>
      </w:r>
      <w:r w:rsidR="00D35929">
        <w:rPr>
          <w:rFonts w:cs="Times New Roman"/>
        </w:rPr>
        <w:t>,</w:t>
      </w:r>
      <w:r w:rsidR="00A22EB1" w:rsidRPr="00B36315">
        <w:rPr>
          <w:rFonts w:cs="Times New Roman"/>
        </w:rPr>
        <w:t xml:space="preserve"> because costs associated with screening</w:t>
      </w:r>
      <w:r w:rsidR="00E8666A" w:rsidRPr="00B36315">
        <w:rPr>
          <w:rFonts w:cs="Times New Roman"/>
        </w:rPr>
        <w:t xml:space="preserve"> would be avoided</w:t>
      </w:r>
      <w:r w:rsidR="00A22EB1" w:rsidRPr="00B36315">
        <w:rPr>
          <w:rFonts w:cs="Times New Roman"/>
        </w:rPr>
        <w:t xml:space="preserve">. </w:t>
      </w:r>
    </w:p>
    <w:p w:rsidR="008F777E" w:rsidRPr="00B36315" w:rsidRDefault="008F777E" w:rsidP="00B36315">
      <w:pPr>
        <w:spacing w:after="0" w:line="240" w:lineRule="auto"/>
        <w:rPr>
          <w:rFonts w:cs="Times New Roman"/>
        </w:rPr>
      </w:pPr>
    </w:p>
    <w:p w:rsidR="00B36315" w:rsidRPr="00B36315" w:rsidRDefault="00B36315" w:rsidP="00BA4748">
      <w:pPr>
        <w:spacing w:after="0" w:line="240" w:lineRule="auto"/>
        <w:jc w:val="both"/>
        <w:rPr>
          <w:rFonts w:cs="Times New Roman"/>
        </w:rPr>
      </w:pPr>
      <w:r w:rsidRPr="00B36315">
        <w:rPr>
          <w:rFonts w:cs="Times New Roman"/>
        </w:rPr>
        <w:t>Wietse A</w:t>
      </w:r>
      <w:r>
        <w:rPr>
          <w:rFonts w:cs="Times New Roman"/>
        </w:rPr>
        <w:t>. Tol</w:t>
      </w:r>
      <w:r w:rsidRPr="00B36315">
        <w:rPr>
          <w:rFonts w:cs="Times New Roman"/>
          <w:vertAlign w:val="superscript"/>
        </w:rPr>
        <w:t>1</w:t>
      </w:r>
      <w:proofErr w:type="gramStart"/>
      <w:r w:rsidRPr="00B36315">
        <w:rPr>
          <w:rFonts w:cs="Times New Roman"/>
          <w:vertAlign w:val="superscript"/>
        </w:rPr>
        <w:t>,2</w:t>
      </w:r>
      <w:proofErr w:type="gramEnd"/>
      <w:r>
        <w:rPr>
          <w:rFonts w:cs="Times New Roman"/>
        </w:rPr>
        <w:t>,</w:t>
      </w:r>
      <w:r w:rsidRPr="00B36315">
        <w:rPr>
          <w:rFonts w:cs="Times New Roman"/>
        </w:rPr>
        <w:t xml:space="preserve"> Jura</w:t>
      </w:r>
      <w:r>
        <w:rPr>
          <w:rFonts w:cs="Times New Roman"/>
        </w:rPr>
        <w:t xml:space="preserve"> </w:t>
      </w:r>
      <w:r w:rsidRPr="00B36315">
        <w:rPr>
          <w:rFonts w:cs="Times New Roman"/>
        </w:rPr>
        <w:t>Augustinavicius</w:t>
      </w:r>
      <w:r w:rsidRPr="00B36315">
        <w:rPr>
          <w:rFonts w:cs="Times New Roman"/>
          <w:vertAlign w:val="superscript"/>
        </w:rPr>
        <w:t>2</w:t>
      </w:r>
      <w:r w:rsidRPr="00B36315">
        <w:rPr>
          <w:rFonts w:cs="Times New Roman"/>
        </w:rPr>
        <w:t>, Ken</w:t>
      </w:r>
      <w:r>
        <w:rPr>
          <w:rFonts w:cs="Times New Roman"/>
        </w:rPr>
        <w:t xml:space="preserve"> </w:t>
      </w:r>
      <w:r w:rsidRPr="00B36315">
        <w:rPr>
          <w:rFonts w:cs="Times New Roman"/>
        </w:rPr>
        <w:t>Carswell</w:t>
      </w:r>
      <w:r w:rsidRPr="00B36315">
        <w:rPr>
          <w:rFonts w:cs="Times New Roman"/>
          <w:vertAlign w:val="superscript"/>
        </w:rPr>
        <w:t>3</w:t>
      </w:r>
      <w:r>
        <w:rPr>
          <w:rFonts w:cs="Times New Roman"/>
        </w:rPr>
        <w:t>,</w:t>
      </w:r>
      <w:r w:rsidRPr="00B36315">
        <w:rPr>
          <w:rFonts w:cs="Times New Roman"/>
        </w:rPr>
        <w:t xml:space="preserve"> Marx R.</w:t>
      </w:r>
      <w:r>
        <w:rPr>
          <w:rFonts w:cs="Times New Roman"/>
        </w:rPr>
        <w:t xml:space="preserve"> </w:t>
      </w:r>
      <w:r w:rsidRPr="00B36315">
        <w:rPr>
          <w:rFonts w:cs="Times New Roman"/>
        </w:rPr>
        <w:t>Leku</w:t>
      </w:r>
      <w:r w:rsidRPr="00B36315">
        <w:rPr>
          <w:rFonts w:cs="Times New Roman"/>
          <w:vertAlign w:val="superscript"/>
        </w:rPr>
        <w:t>1</w:t>
      </w:r>
      <w:r w:rsidRPr="00B36315">
        <w:rPr>
          <w:rFonts w:cs="Times New Roman"/>
        </w:rPr>
        <w:t>, Alex</w:t>
      </w:r>
      <w:r>
        <w:rPr>
          <w:rFonts w:cs="Times New Roman"/>
        </w:rPr>
        <w:t xml:space="preserve"> </w:t>
      </w:r>
      <w:r w:rsidRPr="00B36315">
        <w:rPr>
          <w:rFonts w:cs="Times New Roman"/>
        </w:rPr>
        <w:t>Adaku</w:t>
      </w:r>
      <w:r w:rsidRPr="00B36315">
        <w:rPr>
          <w:rFonts w:cs="Times New Roman"/>
          <w:vertAlign w:val="superscript"/>
        </w:rPr>
        <w:t>1</w:t>
      </w:r>
      <w:r>
        <w:rPr>
          <w:rFonts w:cs="Times New Roman"/>
        </w:rPr>
        <w:t>,</w:t>
      </w:r>
      <w:r w:rsidRPr="00B36315">
        <w:rPr>
          <w:rFonts w:cs="Times New Roman"/>
        </w:rPr>
        <w:t xml:space="preserve"> Felicity L.</w:t>
      </w:r>
      <w:r>
        <w:rPr>
          <w:rFonts w:cs="Times New Roman"/>
        </w:rPr>
        <w:t xml:space="preserve"> Brown</w:t>
      </w:r>
      <w:r w:rsidRPr="00B36315">
        <w:rPr>
          <w:rFonts w:cs="Times New Roman"/>
          <w:vertAlign w:val="superscript"/>
        </w:rPr>
        <w:t>4,5</w:t>
      </w:r>
      <w:r>
        <w:rPr>
          <w:rFonts w:cs="Times New Roman"/>
        </w:rPr>
        <w:t>,</w:t>
      </w:r>
      <w:r w:rsidRPr="00B36315">
        <w:rPr>
          <w:rFonts w:cs="Times New Roman"/>
        </w:rPr>
        <w:t xml:space="preserve"> </w:t>
      </w:r>
      <w:r>
        <w:rPr>
          <w:rFonts w:cs="Times New Roman"/>
        </w:rPr>
        <w:t xml:space="preserve">Claudia </w:t>
      </w:r>
      <w:r w:rsidRPr="00B36315">
        <w:rPr>
          <w:rFonts w:cs="Times New Roman"/>
        </w:rPr>
        <w:t>Garcia-Moreno</w:t>
      </w:r>
      <w:r w:rsidRPr="00B36315">
        <w:rPr>
          <w:rFonts w:cs="Times New Roman"/>
          <w:vertAlign w:val="superscript"/>
        </w:rPr>
        <w:t>3</w:t>
      </w:r>
      <w:r>
        <w:rPr>
          <w:rFonts w:cs="Times New Roman"/>
        </w:rPr>
        <w:t>,</w:t>
      </w:r>
      <w:r w:rsidRPr="00B36315">
        <w:rPr>
          <w:rFonts w:cs="Times New Roman"/>
        </w:rPr>
        <w:t xml:space="preserve"> </w:t>
      </w:r>
      <w:r>
        <w:rPr>
          <w:rFonts w:cs="Times New Roman"/>
        </w:rPr>
        <w:t xml:space="preserve">Peter </w:t>
      </w:r>
      <w:r w:rsidRPr="00B36315">
        <w:rPr>
          <w:rFonts w:cs="Times New Roman"/>
        </w:rPr>
        <w:t>Ventevogel</w:t>
      </w:r>
      <w:r w:rsidRPr="00B36315">
        <w:rPr>
          <w:rFonts w:cs="Times New Roman"/>
          <w:vertAlign w:val="superscript"/>
        </w:rPr>
        <w:t>6</w:t>
      </w:r>
      <w:r>
        <w:rPr>
          <w:rFonts w:cs="Times New Roman"/>
        </w:rPr>
        <w:t>,</w:t>
      </w:r>
      <w:r w:rsidRPr="00B36315">
        <w:rPr>
          <w:rFonts w:cs="Times New Roman"/>
        </w:rPr>
        <w:t xml:space="preserve"> </w:t>
      </w:r>
      <w:r>
        <w:rPr>
          <w:rFonts w:cs="Times New Roman"/>
        </w:rPr>
        <w:t xml:space="preserve">Ross </w:t>
      </w:r>
      <w:r w:rsidRPr="00B36315">
        <w:rPr>
          <w:rFonts w:cs="Times New Roman"/>
        </w:rPr>
        <w:t>White</w:t>
      </w:r>
      <w:r w:rsidRPr="00B36315">
        <w:rPr>
          <w:rFonts w:cs="Times New Roman"/>
          <w:vertAlign w:val="superscript"/>
        </w:rPr>
        <w:t>7</w:t>
      </w:r>
      <w:r>
        <w:rPr>
          <w:rFonts w:cs="Times New Roman"/>
        </w:rPr>
        <w:t>,</w:t>
      </w:r>
      <w:r w:rsidRPr="00B36315">
        <w:rPr>
          <w:rFonts w:cs="Times New Roman"/>
        </w:rPr>
        <w:t xml:space="preserve"> Cary S.</w:t>
      </w:r>
      <w:r>
        <w:rPr>
          <w:rFonts w:cs="Times New Roman"/>
        </w:rPr>
        <w:t xml:space="preserve"> </w:t>
      </w:r>
      <w:r w:rsidRPr="00B36315">
        <w:rPr>
          <w:rFonts w:cs="Times New Roman"/>
        </w:rPr>
        <w:t>Kogan</w:t>
      </w:r>
      <w:r w:rsidRPr="00B36315">
        <w:rPr>
          <w:rFonts w:cs="Times New Roman"/>
          <w:vertAlign w:val="superscript"/>
        </w:rPr>
        <w:t>8</w:t>
      </w:r>
      <w:r>
        <w:rPr>
          <w:rFonts w:cs="Times New Roman"/>
        </w:rPr>
        <w:t>,</w:t>
      </w:r>
      <w:r w:rsidRPr="00B36315">
        <w:rPr>
          <w:rFonts w:cs="Times New Roman"/>
        </w:rPr>
        <w:t xml:space="preserve"> Richard</w:t>
      </w:r>
      <w:r>
        <w:rPr>
          <w:rFonts w:cs="Times New Roman"/>
        </w:rPr>
        <w:t xml:space="preserve"> </w:t>
      </w:r>
      <w:r w:rsidRPr="00B36315">
        <w:rPr>
          <w:rFonts w:cs="Times New Roman"/>
        </w:rPr>
        <w:t>Bryant</w:t>
      </w:r>
      <w:r w:rsidRPr="00B36315">
        <w:rPr>
          <w:rFonts w:cs="Times New Roman"/>
          <w:vertAlign w:val="superscript"/>
        </w:rPr>
        <w:t>9</w:t>
      </w:r>
      <w:r w:rsidR="00240993">
        <w:rPr>
          <w:rFonts w:cs="Times New Roman"/>
        </w:rPr>
        <w:t>, Mark</w:t>
      </w:r>
      <w:r w:rsidRPr="00B36315">
        <w:rPr>
          <w:rFonts w:cs="Times New Roman"/>
        </w:rPr>
        <w:t xml:space="preserve"> van Ommeren</w:t>
      </w:r>
      <w:r w:rsidRPr="00B36315">
        <w:rPr>
          <w:rFonts w:cs="Times New Roman"/>
          <w:vertAlign w:val="superscript"/>
        </w:rPr>
        <w:t>3</w:t>
      </w:r>
    </w:p>
    <w:p w:rsidR="00B36315" w:rsidRDefault="00B36315" w:rsidP="00BA4748">
      <w:pPr>
        <w:spacing w:after="0" w:line="240" w:lineRule="auto"/>
        <w:jc w:val="both"/>
        <w:rPr>
          <w:rFonts w:cs="Times New Roman"/>
          <w:sz w:val="20"/>
          <w:szCs w:val="20"/>
        </w:rPr>
      </w:pPr>
      <w:r w:rsidRPr="00240993">
        <w:rPr>
          <w:rFonts w:cs="Times New Roman"/>
          <w:sz w:val="20"/>
          <w:szCs w:val="20"/>
          <w:vertAlign w:val="superscript"/>
        </w:rPr>
        <w:t>1</w:t>
      </w:r>
      <w:r w:rsidRPr="00240993">
        <w:rPr>
          <w:rFonts w:cs="Times New Roman"/>
          <w:sz w:val="20"/>
          <w:szCs w:val="20"/>
        </w:rPr>
        <w:t>Peter C. Alderman Foundation, Uganda</w:t>
      </w:r>
      <w:r w:rsidR="00240993" w:rsidRPr="00240993">
        <w:rPr>
          <w:rFonts w:cs="Times New Roman"/>
          <w:sz w:val="20"/>
          <w:szCs w:val="20"/>
        </w:rPr>
        <w:t xml:space="preserve">; </w:t>
      </w:r>
      <w:r w:rsidRPr="00240993">
        <w:rPr>
          <w:rFonts w:cs="Times New Roman"/>
          <w:sz w:val="20"/>
          <w:szCs w:val="20"/>
          <w:vertAlign w:val="superscript"/>
        </w:rPr>
        <w:t>2</w:t>
      </w:r>
      <w:r w:rsidRPr="00240993">
        <w:rPr>
          <w:rFonts w:cs="Times New Roman"/>
          <w:sz w:val="20"/>
          <w:szCs w:val="20"/>
        </w:rPr>
        <w:t>Johns Hopkins University,</w:t>
      </w:r>
      <w:r w:rsidR="00240993" w:rsidRPr="00240993">
        <w:rPr>
          <w:rFonts w:cs="Times New Roman"/>
          <w:sz w:val="20"/>
          <w:szCs w:val="20"/>
        </w:rPr>
        <w:t xml:space="preserve"> Baltimore, MA,</w:t>
      </w:r>
      <w:r w:rsidRPr="00240993">
        <w:rPr>
          <w:rFonts w:cs="Times New Roman"/>
          <w:sz w:val="20"/>
          <w:szCs w:val="20"/>
        </w:rPr>
        <w:t xml:space="preserve"> </w:t>
      </w:r>
      <w:r w:rsidR="00240993" w:rsidRPr="00240993">
        <w:rPr>
          <w:rFonts w:cs="Times New Roman"/>
          <w:sz w:val="20"/>
          <w:szCs w:val="20"/>
        </w:rPr>
        <w:t xml:space="preserve">USA; </w:t>
      </w:r>
      <w:r w:rsidRPr="00240993">
        <w:rPr>
          <w:rFonts w:cs="Times New Roman"/>
          <w:sz w:val="20"/>
          <w:szCs w:val="20"/>
          <w:vertAlign w:val="superscript"/>
        </w:rPr>
        <w:t>3</w:t>
      </w:r>
      <w:r w:rsidRPr="00240993">
        <w:rPr>
          <w:rFonts w:cs="Times New Roman"/>
          <w:sz w:val="20"/>
          <w:szCs w:val="20"/>
        </w:rPr>
        <w:t xml:space="preserve">World Health Organization, </w:t>
      </w:r>
      <w:r w:rsidR="00240993" w:rsidRPr="00240993">
        <w:rPr>
          <w:rFonts w:cs="Times New Roman"/>
          <w:sz w:val="20"/>
          <w:szCs w:val="20"/>
        </w:rPr>
        <w:t xml:space="preserve">Geneva, </w:t>
      </w:r>
      <w:r w:rsidRPr="00240993">
        <w:rPr>
          <w:rFonts w:cs="Times New Roman"/>
          <w:sz w:val="20"/>
          <w:szCs w:val="20"/>
        </w:rPr>
        <w:t>Switzerland</w:t>
      </w:r>
      <w:r w:rsidR="00240993" w:rsidRPr="00240993">
        <w:rPr>
          <w:rFonts w:cs="Times New Roman"/>
          <w:sz w:val="20"/>
          <w:szCs w:val="20"/>
        </w:rPr>
        <w:t xml:space="preserve">; </w:t>
      </w:r>
      <w:r w:rsidRPr="00240993">
        <w:rPr>
          <w:rFonts w:cs="Times New Roman"/>
          <w:sz w:val="20"/>
          <w:szCs w:val="20"/>
          <w:vertAlign w:val="superscript"/>
        </w:rPr>
        <w:t>4</w:t>
      </w:r>
      <w:r w:rsidRPr="00240993">
        <w:rPr>
          <w:rFonts w:cs="Times New Roman"/>
          <w:sz w:val="20"/>
          <w:szCs w:val="20"/>
        </w:rPr>
        <w:t xml:space="preserve">War Child Holland, </w:t>
      </w:r>
      <w:r w:rsidR="00240993" w:rsidRPr="00240993">
        <w:rPr>
          <w:rStyle w:val="xbe"/>
          <w:sz w:val="20"/>
          <w:szCs w:val="20"/>
        </w:rPr>
        <w:t>Amsterdam, T</w:t>
      </w:r>
      <w:r w:rsidRPr="00240993">
        <w:rPr>
          <w:rFonts w:cs="Times New Roman"/>
          <w:sz w:val="20"/>
          <w:szCs w:val="20"/>
        </w:rPr>
        <w:t>he Netherlands</w:t>
      </w:r>
      <w:r w:rsidR="00240993" w:rsidRPr="00240993">
        <w:rPr>
          <w:rFonts w:cs="Times New Roman"/>
          <w:sz w:val="20"/>
          <w:szCs w:val="20"/>
        </w:rPr>
        <w:t xml:space="preserve">; </w:t>
      </w:r>
      <w:r w:rsidRPr="00240993">
        <w:rPr>
          <w:rFonts w:cs="Times New Roman"/>
          <w:sz w:val="20"/>
          <w:szCs w:val="20"/>
          <w:vertAlign w:val="superscript"/>
        </w:rPr>
        <w:t>5</w:t>
      </w:r>
      <w:r w:rsidRPr="00240993">
        <w:rPr>
          <w:rFonts w:cs="Times New Roman"/>
          <w:sz w:val="20"/>
          <w:szCs w:val="20"/>
        </w:rPr>
        <w:t>Harvard School of Public Health,</w:t>
      </w:r>
      <w:r w:rsidR="00240993" w:rsidRPr="00240993">
        <w:rPr>
          <w:rFonts w:cs="Times New Roman"/>
          <w:sz w:val="20"/>
          <w:szCs w:val="20"/>
        </w:rPr>
        <w:t xml:space="preserve"> Boston, MA, USA; </w:t>
      </w:r>
      <w:r w:rsidRPr="00240993">
        <w:rPr>
          <w:rFonts w:cs="Times New Roman"/>
          <w:sz w:val="20"/>
          <w:szCs w:val="20"/>
          <w:vertAlign w:val="superscript"/>
        </w:rPr>
        <w:t>6</w:t>
      </w:r>
      <w:r w:rsidRPr="00240993">
        <w:rPr>
          <w:rFonts w:cs="Times New Roman"/>
          <w:sz w:val="20"/>
          <w:szCs w:val="20"/>
        </w:rPr>
        <w:t xml:space="preserve">United Nations High Commissioner for Refugees, </w:t>
      </w:r>
      <w:r w:rsidR="00240993" w:rsidRPr="00240993">
        <w:rPr>
          <w:rFonts w:cs="Times New Roman"/>
          <w:sz w:val="20"/>
          <w:szCs w:val="20"/>
        </w:rPr>
        <w:t xml:space="preserve">Geneva, </w:t>
      </w:r>
      <w:r w:rsidRPr="00240993">
        <w:rPr>
          <w:rFonts w:cs="Times New Roman"/>
          <w:sz w:val="20"/>
          <w:szCs w:val="20"/>
        </w:rPr>
        <w:t>Switzerland</w:t>
      </w:r>
      <w:r w:rsidR="00240993" w:rsidRPr="00240993">
        <w:rPr>
          <w:rFonts w:cs="Times New Roman"/>
          <w:sz w:val="20"/>
          <w:szCs w:val="20"/>
        </w:rPr>
        <w:t xml:space="preserve">; </w:t>
      </w:r>
      <w:r w:rsidRPr="00240993">
        <w:rPr>
          <w:rFonts w:cs="Times New Roman"/>
          <w:sz w:val="20"/>
          <w:szCs w:val="20"/>
          <w:vertAlign w:val="superscript"/>
        </w:rPr>
        <w:t>7</w:t>
      </w:r>
      <w:r w:rsidRPr="00240993">
        <w:rPr>
          <w:rFonts w:cs="Times New Roman"/>
          <w:sz w:val="20"/>
          <w:szCs w:val="20"/>
        </w:rPr>
        <w:t xml:space="preserve">University of Liverpool, </w:t>
      </w:r>
      <w:r w:rsidR="00240993" w:rsidRPr="00240993">
        <w:rPr>
          <w:rFonts w:cs="Times New Roman"/>
          <w:sz w:val="20"/>
          <w:szCs w:val="20"/>
        </w:rPr>
        <w:t xml:space="preserve">Liverpool, UK; </w:t>
      </w:r>
      <w:r w:rsidRPr="00240993">
        <w:rPr>
          <w:rFonts w:cs="Times New Roman"/>
          <w:sz w:val="20"/>
          <w:szCs w:val="20"/>
          <w:vertAlign w:val="superscript"/>
        </w:rPr>
        <w:t>8</w:t>
      </w:r>
      <w:r w:rsidRPr="00240993">
        <w:rPr>
          <w:rFonts w:cs="Times New Roman"/>
          <w:sz w:val="20"/>
          <w:szCs w:val="20"/>
        </w:rPr>
        <w:t>University of Ottawa,</w:t>
      </w:r>
      <w:r w:rsidR="00240993" w:rsidRPr="00240993">
        <w:rPr>
          <w:rFonts w:cs="Times New Roman"/>
          <w:sz w:val="20"/>
          <w:szCs w:val="20"/>
        </w:rPr>
        <w:t xml:space="preserve"> Ottawa,</w:t>
      </w:r>
      <w:r w:rsidRPr="00240993">
        <w:rPr>
          <w:rFonts w:cs="Times New Roman"/>
          <w:sz w:val="20"/>
          <w:szCs w:val="20"/>
        </w:rPr>
        <w:t xml:space="preserve"> Canada</w:t>
      </w:r>
      <w:r w:rsidR="00240993" w:rsidRPr="00240993">
        <w:rPr>
          <w:rFonts w:cs="Times New Roman"/>
          <w:sz w:val="20"/>
          <w:szCs w:val="20"/>
        </w:rPr>
        <w:t xml:space="preserve">; </w:t>
      </w:r>
      <w:r w:rsidRPr="00240993">
        <w:rPr>
          <w:rFonts w:cs="Times New Roman"/>
          <w:sz w:val="20"/>
          <w:szCs w:val="20"/>
          <w:vertAlign w:val="superscript"/>
        </w:rPr>
        <w:t>9</w:t>
      </w:r>
      <w:r w:rsidRPr="00240993">
        <w:rPr>
          <w:rFonts w:cs="Times New Roman"/>
          <w:sz w:val="20"/>
          <w:szCs w:val="20"/>
        </w:rPr>
        <w:t xml:space="preserve">University of New South Wales, </w:t>
      </w:r>
      <w:r w:rsidR="00240993" w:rsidRPr="00240993">
        <w:rPr>
          <w:rFonts w:cs="Times New Roman"/>
          <w:sz w:val="20"/>
          <w:szCs w:val="20"/>
        </w:rPr>
        <w:t xml:space="preserve">Sydney, </w:t>
      </w:r>
      <w:r w:rsidRPr="00240993">
        <w:rPr>
          <w:rFonts w:cs="Times New Roman"/>
          <w:sz w:val="20"/>
          <w:szCs w:val="20"/>
        </w:rPr>
        <w:t>Australia</w:t>
      </w:r>
    </w:p>
    <w:p w:rsidR="00240993" w:rsidRDefault="00240993" w:rsidP="00B36315">
      <w:pPr>
        <w:spacing w:after="0" w:line="240" w:lineRule="auto"/>
        <w:rPr>
          <w:rFonts w:cs="Times New Roman"/>
          <w:sz w:val="20"/>
          <w:szCs w:val="20"/>
        </w:rPr>
      </w:pPr>
    </w:p>
    <w:p w:rsidR="00240993" w:rsidRPr="00240993" w:rsidRDefault="00240993" w:rsidP="00240993">
      <w:pPr>
        <w:pStyle w:val="ListParagraph"/>
        <w:numPr>
          <w:ilvl w:val="0"/>
          <w:numId w:val="4"/>
        </w:numPr>
        <w:spacing w:after="0" w:line="240" w:lineRule="auto"/>
        <w:ind w:left="284" w:hanging="284"/>
        <w:rPr>
          <w:rFonts w:cs="Times New Roman"/>
          <w:sz w:val="20"/>
          <w:szCs w:val="20"/>
        </w:rPr>
      </w:pPr>
      <w:r w:rsidRPr="00240993">
        <w:rPr>
          <w:rFonts w:cs="Times New Roman"/>
          <w:sz w:val="20"/>
          <w:szCs w:val="20"/>
        </w:rPr>
        <w:t xml:space="preserve">Silove D, </w:t>
      </w:r>
      <w:proofErr w:type="spellStart"/>
      <w:r w:rsidRPr="00240993">
        <w:rPr>
          <w:rFonts w:cs="Times New Roman"/>
          <w:sz w:val="20"/>
          <w:szCs w:val="20"/>
        </w:rPr>
        <w:t>Ventevogel</w:t>
      </w:r>
      <w:proofErr w:type="spellEnd"/>
      <w:r w:rsidRPr="00240993">
        <w:rPr>
          <w:rFonts w:cs="Times New Roman"/>
          <w:sz w:val="20"/>
          <w:szCs w:val="20"/>
        </w:rPr>
        <w:t xml:space="preserve"> P, Rees S. World Psychiatry 2017</w:t>
      </w:r>
      <w:proofErr w:type="gramStart"/>
      <w:r w:rsidRPr="00240993">
        <w:rPr>
          <w:rFonts w:cs="Times New Roman"/>
          <w:sz w:val="20"/>
          <w:szCs w:val="20"/>
        </w:rPr>
        <w:t>;16:130</w:t>
      </w:r>
      <w:proofErr w:type="gramEnd"/>
      <w:r w:rsidRPr="00240993">
        <w:rPr>
          <w:rFonts w:cs="Times New Roman"/>
          <w:sz w:val="20"/>
          <w:szCs w:val="20"/>
        </w:rPr>
        <w:t>-9.</w:t>
      </w:r>
    </w:p>
    <w:p w:rsidR="00240993" w:rsidRPr="00240993" w:rsidRDefault="00240993" w:rsidP="00240993">
      <w:pPr>
        <w:pStyle w:val="ListParagraph"/>
        <w:numPr>
          <w:ilvl w:val="0"/>
          <w:numId w:val="4"/>
        </w:numPr>
        <w:spacing w:after="0" w:line="240" w:lineRule="auto"/>
        <w:ind w:left="284" w:hanging="284"/>
        <w:rPr>
          <w:rFonts w:cs="Times New Roman"/>
          <w:sz w:val="20"/>
          <w:szCs w:val="20"/>
        </w:rPr>
      </w:pPr>
      <w:r w:rsidRPr="00240993">
        <w:rPr>
          <w:rFonts w:cs="Times New Roman"/>
          <w:sz w:val="20"/>
          <w:szCs w:val="20"/>
        </w:rPr>
        <w:t xml:space="preserve">Tol WA, Barbui C, </w:t>
      </w:r>
      <w:proofErr w:type="spellStart"/>
      <w:r w:rsidRPr="00240993">
        <w:rPr>
          <w:rFonts w:cs="Times New Roman"/>
          <w:sz w:val="20"/>
          <w:szCs w:val="20"/>
        </w:rPr>
        <w:t>Bisson</w:t>
      </w:r>
      <w:proofErr w:type="spellEnd"/>
      <w:r w:rsidRPr="00240993">
        <w:rPr>
          <w:rFonts w:cs="Times New Roman"/>
          <w:sz w:val="20"/>
          <w:szCs w:val="20"/>
        </w:rPr>
        <w:t xml:space="preserve"> J et al. </w:t>
      </w:r>
      <w:proofErr w:type="spellStart"/>
      <w:r w:rsidRPr="00240993">
        <w:rPr>
          <w:rFonts w:cs="Times New Roman"/>
          <w:sz w:val="20"/>
          <w:szCs w:val="20"/>
        </w:rPr>
        <w:t>PLoS</w:t>
      </w:r>
      <w:proofErr w:type="spellEnd"/>
      <w:r w:rsidRPr="00240993">
        <w:rPr>
          <w:rFonts w:cs="Times New Roman"/>
          <w:sz w:val="20"/>
          <w:szCs w:val="20"/>
        </w:rPr>
        <w:t xml:space="preserve"> Med 2014</w:t>
      </w:r>
      <w:proofErr w:type="gramStart"/>
      <w:r w:rsidRPr="00240993">
        <w:rPr>
          <w:rFonts w:cs="Times New Roman"/>
          <w:sz w:val="20"/>
          <w:szCs w:val="20"/>
        </w:rPr>
        <w:t>;11:e1001769</w:t>
      </w:r>
      <w:proofErr w:type="gramEnd"/>
      <w:r w:rsidRPr="00240993">
        <w:rPr>
          <w:rFonts w:cs="Times New Roman"/>
          <w:sz w:val="20"/>
          <w:szCs w:val="20"/>
        </w:rPr>
        <w:t>.</w:t>
      </w:r>
    </w:p>
    <w:p w:rsidR="00240993" w:rsidRPr="00240993" w:rsidRDefault="00240993" w:rsidP="00240993">
      <w:pPr>
        <w:pStyle w:val="ListParagraph"/>
        <w:numPr>
          <w:ilvl w:val="0"/>
          <w:numId w:val="4"/>
        </w:numPr>
        <w:spacing w:after="0" w:line="240" w:lineRule="auto"/>
        <w:ind w:left="284" w:hanging="284"/>
        <w:rPr>
          <w:rFonts w:cs="Times New Roman"/>
          <w:sz w:val="20"/>
          <w:szCs w:val="20"/>
        </w:rPr>
      </w:pPr>
      <w:r w:rsidRPr="00240993">
        <w:rPr>
          <w:rFonts w:cs="Times New Roman"/>
          <w:sz w:val="20"/>
          <w:szCs w:val="20"/>
        </w:rPr>
        <w:t>Epping-Jordan JE, Harris R, Brown FL et al. World Psychiatry 2016</w:t>
      </w:r>
      <w:proofErr w:type="gramStart"/>
      <w:r w:rsidRPr="00240993">
        <w:rPr>
          <w:rFonts w:cs="Times New Roman"/>
          <w:sz w:val="20"/>
          <w:szCs w:val="20"/>
        </w:rPr>
        <w:t>;15:295</w:t>
      </w:r>
      <w:proofErr w:type="gramEnd"/>
      <w:r w:rsidRPr="00240993">
        <w:rPr>
          <w:rFonts w:cs="Times New Roman"/>
          <w:sz w:val="20"/>
          <w:szCs w:val="20"/>
        </w:rPr>
        <w:t>-6.</w:t>
      </w:r>
    </w:p>
    <w:p w:rsidR="00240993" w:rsidRPr="00240993" w:rsidRDefault="00240993" w:rsidP="00240993">
      <w:pPr>
        <w:pStyle w:val="ListParagraph"/>
        <w:numPr>
          <w:ilvl w:val="0"/>
          <w:numId w:val="4"/>
        </w:numPr>
        <w:spacing w:after="0" w:line="240" w:lineRule="auto"/>
        <w:ind w:left="284" w:hanging="284"/>
        <w:rPr>
          <w:rFonts w:cs="Times New Roman"/>
          <w:sz w:val="20"/>
          <w:szCs w:val="20"/>
        </w:rPr>
      </w:pPr>
      <w:r w:rsidRPr="00240993">
        <w:rPr>
          <w:rFonts w:cs="Times New Roman"/>
          <w:sz w:val="20"/>
          <w:szCs w:val="20"/>
        </w:rPr>
        <w:t xml:space="preserve">Hayes SC, </w:t>
      </w:r>
      <w:proofErr w:type="spellStart"/>
      <w:r w:rsidRPr="00240993">
        <w:rPr>
          <w:rFonts w:cs="Times New Roman"/>
          <w:sz w:val="20"/>
          <w:szCs w:val="20"/>
        </w:rPr>
        <w:t>Luoma</w:t>
      </w:r>
      <w:proofErr w:type="spellEnd"/>
      <w:r w:rsidRPr="00240993">
        <w:rPr>
          <w:rFonts w:cs="Times New Roman"/>
          <w:sz w:val="20"/>
          <w:szCs w:val="20"/>
        </w:rPr>
        <w:t xml:space="preserve"> JB, Bond FW</w:t>
      </w:r>
      <w:r w:rsidR="00154F95">
        <w:rPr>
          <w:rFonts w:cs="Times New Roman"/>
          <w:sz w:val="20"/>
          <w:szCs w:val="20"/>
        </w:rPr>
        <w:t xml:space="preserve"> et al</w:t>
      </w:r>
      <w:r w:rsidRPr="00240993">
        <w:rPr>
          <w:rFonts w:cs="Times New Roman"/>
          <w:sz w:val="20"/>
          <w:szCs w:val="20"/>
        </w:rPr>
        <w:t xml:space="preserve">. </w:t>
      </w:r>
      <w:proofErr w:type="spellStart"/>
      <w:r w:rsidRPr="00240993">
        <w:rPr>
          <w:rFonts w:cs="Times New Roman"/>
          <w:sz w:val="20"/>
          <w:szCs w:val="20"/>
        </w:rPr>
        <w:t>Behav</w:t>
      </w:r>
      <w:proofErr w:type="spellEnd"/>
      <w:r w:rsidRPr="00240993">
        <w:rPr>
          <w:rFonts w:cs="Times New Roman"/>
          <w:sz w:val="20"/>
          <w:szCs w:val="20"/>
        </w:rPr>
        <w:t xml:space="preserve"> Res </w:t>
      </w:r>
      <w:proofErr w:type="spellStart"/>
      <w:r w:rsidRPr="00240993">
        <w:rPr>
          <w:rFonts w:cs="Times New Roman"/>
          <w:sz w:val="20"/>
          <w:szCs w:val="20"/>
        </w:rPr>
        <w:t>Ther</w:t>
      </w:r>
      <w:proofErr w:type="spellEnd"/>
      <w:r w:rsidRPr="00240993">
        <w:rPr>
          <w:rFonts w:cs="Times New Roman"/>
          <w:sz w:val="20"/>
          <w:szCs w:val="20"/>
        </w:rPr>
        <w:t xml:space="preserve"> 2006</w:t>
      </w:r>
      <w:proofErr w:type="gramStart"/>
      <w:r w:rsidRPr="00240993">
        <w:rPr>
          <w:rFonts w:cs="Times New Roman"/>
          <w:sz w:val="20"/>
          <w:szCs w:val="20"/>
        </w:rPr>
        <w:t>;44:1</w:t>
      </w:r>
      <w:proofErr w:type="gramEnd"/>
      <w:r w:rsidRPr="00240993">
        <w:rPr>
          <w:rFonts w:cs="Times New Roman"/>
          <w:sz w:val="20"/>
          <w:szCs w:val="20"/>
        </w:rPr>
        <w:t>-25.</w:t>
      </w:r>
    </w:p>
    <w:p w:rsidR="00E21429" w:rsidRPr="00240993" w:rsidRDefault="00E21429" w:rsidP="00E21429">
      <w:pPr>
        <w:pStyle w:val="ListParagraph"/>
        <w:numPr>
          <w:ilvl w:val="0"/>
          <w:numId w:val="4"/>
        </w:numPr>
        <w:spacing w:after="0" w:line="240" w:lineRule="auto"/>
        <w:ind w:left="284" w:hanging="284"/>
        <w:rPr>
          <w:rFonts w:cs="Times New Roman"/>
          <w:sz w:val="20"/>
          <w:szCs w:val="20"/>
        </w:rPr>
      </w:pPr>
      <w:proofErr w:type="spellStart"/>
      <w:r w:rsidRPr="00240993">
        <w:rPr>
          <w:rFonts w:cs="Times New Roman"/>
          <w:sz w:val="20"/>
          <w:szCs w:val="20"/>
        </w:rPr>
        <w:t>Adaku</w:t>
      </w:r>
      <w:proofErr w:type="spellEnd"/>
      <w:r w:rsidRPr="00240993">
        <w:rPr>
          <w:rFonts w:cs="Times New Roman"/>
          <w:sz w:val="20"/>
          <w:szCs w:val="20"/>
        </w:rPr>
        <w:t xml:space="preserve"> A, </w:t>
      </w:r>
      <w:proofErr w:type="spellStart"/>
      <w:r w:rsidRPr="00240993">
        <w:rPr>
          <w:rFonts w:cs="Times New Roman"/>
          <w:sz w:val="20"/>
          <w:szCs w:val="20"/>
        </w:rPr>
        <w:t>Okello</w:t>
      </w:r>
      <w:proofErr w:type="spellEnd"/>
      <w:r w:rsidRPr="00240993">
        <w:rPr>
          <w:rFonts w:cs="Times New Roman"/>
          <w:sz w:val="20"/>
          <w:szCs w:val="20"/>
        </w:rPr>
        <w:t xml:space="preserve"> J, Lowry B et al. </w:t>
      </w:r>
      <w:proofErr w:type="spellStart"/>
      <w:r w:rsidRPr="00240993">
        <w:rPr>
          <w:rFonts w:cs="Times New Roman"/>
          <w:sz w:val="20"/>
          <w:szCs w:val="20"/>
        </w:rPr>
        <w:t>Confl</w:t>
      </w:r>
      <w:proofErr w:type="spellEnd"/>
      <w:r w:rsidRPr="00240993">
        <w:rPr>
          <w:rFonts w:cs="Times New Roman"/>
          <w:sz w:val="20"/>
          <w:szCs w:val="20"/>
        </w:rPr>
        <w:t xml:space="preserve"> Health 2016</w:t>
      </w:r>
      <w:proofErr w:type="gramStart"/>
      <w:r w:rsidRPr="00240993">
        <w:rPr>
          <w:rFonts w:cs="Times New Roman"/>
          <w:sz w:val="20"/>
          <w:szCs w:val="20"/>
        </w:rPr>
        <w:t>;10:18</w:t>
      </w:r>
      <w:proofErr w:type="gramEnd"/>
      <w:r w:rsidRPr="00240993">
        <w:rPr>
          <w:rFonts w:cs="Times New Roman"/>
          <w:sz w:val="20"/>
          <w:szCs w:val="20"/>
        </w:rPr>
        <w:t>.</w:t>
      </w:r>
    </w:p>
    <w:p w:rsidR="00E21429" w:rsidRPr="00E21429" w:rsidRDefault="00E21429" w:rsidP="00E21429">
      <w:pPr>
        <w:pStyle w:val="ListParagraph"/>
        <w:numPr>
          <w:ilvl w:val="0"/>
          <w:numId w:val="4"/>
        </w:numPr>
        <w:spacing w:after="0" w:line="240" w:lineRule="auto"/>
        <w:ind w:left="284" w:hanging="284"/>
        <w:rPr>
          <w:rFonts w:cs="Times New Roman"/>
          <w:sz w:val="20"/>
          <w:szCs w:val="20"/>
        </w:rPr>
      </w:pPr>
      <w:proofErr w:type="spellStart"/>
      <w:r w:rsidRPr="00240993">
        <w:rPr>
          <w:rFonts w:cs="Times New Roman"/>
          <w:sz w:val="20"/>
          <w:szCs w:val="20"/>
        </w:rPr>
        <w:t>Prochaska</w:t>
      </w:r>
      <w:proofErr w:type="spellEnd"/>
      <w:r w:rsidRPr="00240993">
        <w:rPr>
          <w:rFonts w:cs="Times New Roman"/>
          <w:sz w:val="20"/>
          <w:szCs w:val="20"/>
        </w:rPr>
        <w:t xml:space="preserve"> JJ, Sung HY, Max W</w:t>
      </w:r>
      <w:r>
        <w:rPr>
          <w:rFonts w:cs="Times New Roman"/>
          <w:sz w:val="20"/>
          <w:szCs w:val="20"/>
        </w:rPr>
        <w:t xml:space="preserve"> et al</w:t>
      </w:r>
      <w:r w:rsidRPr="00240993">
        <w:rPr>
          <w:rFonts w:cs="Times New Roman"/>
          <w:sz w:val="20"/>
          <w:szCs w:val="20"/>
        </w:rPr>
        <w:t xml:space="preserve">. </w:t>
      </w:r>
      <w:proofErr w:type="spellStart"/>
      <w:r w:rsidRPr="00240993">
        <w:rPr>
          <w:rFonts w:cs="Times New Roman"/>
          <w:sz w:val="20"/>
          <w:szCs w:val="20"/>
        </w:rPr>
        <w:t>Int</w:t>
      </w:r>
      <w:proofErr w:type="spellEnd"/>
      <w:r w:rsidRPr="00240993">
        <w:rPr>
          <w:rFonts w:cs="Times New Roman"/>
          <w:sz w:val="20"/>
          <w:szCs w:val="20"/>
        </w:rPr>
        <w:t xml:space="preserve"> J Methods </w:t>
      </w:r>
      <w:proofErr w:type="spellStart"/>
      <w:r w:rsidRPr="00240993">
        <w:rPr>
          <w:rFonts w:cs="Times New Roman"/>
          <w:sz w:val="20"/>
          <w:szCs w:val="20"/>
        </w:rPr>
        <w:t>Psychiatr</w:t>
      </w:r>
      <w:proofErr w:type="spellEnd"/>
      <w:r w:rsidRPr="00240993">
        <w:rPr>
          <w:rFonts w:cs="Times New Roman"/>
          <w:sz w:val="20"/>
          <w:szCs w:val="20"/>
        </w:rPr>
        <w:t xml:space="preserve"> Res 2012</w:t>
      </w:r>
      <w:proofErr w:type="gramStart"/>
      <w:r w:rsidRPr="00240993">
        <w:rPr>
          <w:rFonts w:cs="Times New Roman"/>
          <w:sz w:val="20"/>
          <w:szCs w:val="20"/>
        </w:rPr>
        <w:t>;21:88</w:t>
      </w:r>
      <w:proofErr w:type="gramEnd"/>
      <w:r w:rsidRPr="00240993">
        <w:rPr>
          <w:rFonts w:cs="Times New Roman"/>
          <w:sz w:val="20"/>
          <w:szCs w:val="20"/>
        </w:rPr>
        <w:t>-97.</w:t>
      </w:r>
    </w:p>
    <w:sectPr w:rsidR="00E21429" w:rsidRPr="00E21429" w:rsidSect="00B36315">
      <w:pgSz w:w="12240" w:h="15840"/>
      <w:pgMar w:top="1418" w:right="1797" w:bottom="1134" w:left="179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B640C" w16cid:durableId="1E350937"/>
  <w16cid:commentId w16cid:paraId="1D491229" w16cid:durableId="1E350938"/>
  <w16cid:commentId w16cid:paraId="467BE633" w16cid:durableId="1E350939"/>
  <w16cid:commentId w16cid:paraId="1E10A9C1" w16cid:durableId="1E35093A"/>
  <w16cid:commentId w16cid:paraId="2FFA66E4" w16cid:durableId="1E350973"/>
  <w16cid:commentId w16cid:paraId="7A0980B1" w16cid:durableId="1E35093B"/>
  <w16cid:commentId w16cid:paraId="69C133AA" w16cid:durableId="1E35093C"/>
  <w16cid:commentId w16cid:paraId="273B90F8" w16cid:durableId="1E35093D"/>
  <w16cid:commentId w16cid:paraId="4428229E" w16cid:durableId="1E35093E"/>
  <w16cid:commentId w16cid:paraId="44727CB5" w16cid:durableId="1E35093F"/>
  <w16cid:commentId w16cid:paraId="5966CE31" w16cid:durableId="1E350940"/>
  <w16cid:commentId w16cid:paraId="448B6737" w16cid:durableId="1E350941"/>
  <w16cid:commentId w16cid:paraId="725EC587" w16cid:durableId="1E350942"/>
  <w16cid:commentId w16cid:paraId="78FF0B70" w16cid:durableId="1E350943"/>
  <w16cid:commentId w16cid:paraId="5AD09DD7" w16cid:durableId="1E350944"/>
  <w16cid:commentId w16cid:paraId="5549D635" w16cid:durableId="1E350945"/>
  <w16cid:commentId w16cid:paraId="6F5A1FBD" w16cid:durableId="1E350946"/>
  <w16cid:commentId w16cid:paraId="4BFE88E2" w16cid:durableId="1E350947"/>
  <w16cid:commentId w16cid:paraId="06603D67" w16cid:durableId="1E350948"/>
  <w16cid:commentId w16cid:paraId="75725C64" w16cid:durableId="1E350949"/>
  <w16cid:commentId w16cid:paraId="0342DEAC" w16cid:durableId="1E35094A"/>
  <w16cid:commentId w16cid:paraId="29A4FAF1" w16cid:durableId="1E35094B"/>
  <w16cid:commentId w16cid:paraId="4CBE8532" w16cid:durableId="1E359F77"/>
  <w16cid:commentId w16cid:paraId="62A81183" w16cid:durableId="1E35094C"/>
  <w16cid:commentId w16cid:paraId="2430CB21" w16cid:durableId="1E35094D"/>
  <w16cid:commentId w16cid:paraId="6D0B2430" w16cid:durableId="1E35094E"/>
  <w16cid:commentId w16cid:paraId="2C59D1AF" w16cid:durableId="1E35094F"/>
  <w16cid:commentId w16cid:paraId="2D4BC5FC" w16cid:durableId="1E350950"/>
  <w16cid:commentId w16cid:paraId="24B92DCC" w16cid:durableId="1E350951"/>
  <w16cid:commentId w16cid:paraId="52A73B2E" w16cid:durableId="1E350952"/>
  <w16cid:commentId w16cid:paraId="6935BFCA" w16cid:durableId="1E350953"/>
  <w16cid:commentId w16cid:paraId="65ECE918" w16cid:durableId="1E3509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A02AD"/>
    <w:multiLevelType w:val="hybridMultilevel"/>
    <w:tmpl w:val="AA589078"/>
    <w:lvl w:ilvl="0" w:tplc="8C60D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B2A48"/>
    <w:multiLevelType w:val="hybridMultilevel"/>
    <w:tmpl w:val="71CAAE52"/>
    <w:lvl w:ilvl="0" w:tplc="85AC75D2">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0D62092"/>
    <w:multiLevelType w:val="hybridMultilevel"/>
    <w:tmpl w:val="561CE5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BE30A24"/>
    <w:multiLevelType w:val="hybridMultilevel"/>
    <w:tmpl w:val="A4CCD8EA"/>
    <w:lvl w:ilvl="0" w:tplc="9C3074F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283"/>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2xet2p8dxet1ev0pqv02d1pradavdz2adf&quot;&gt;Wietse Tol EndNote Library July 2012&lt;record-ids&gt;&lt;item&gt;8607&lt;/item&gt;&lt;item&gt;8829&lt;/item&gt;&lt;item&gt;8937&lt;/item&gt;&lt;item&gt;8943&lt;/item&gt;&lt;item&gt;9116&lt;/item&gt;&lt;item&gt;9119&lt;/item&gt;&lt;item&gt;9121&lt;/item&gt;&lt;item&gt;9144&lt;/item&gt;&lt;/record-ids&gt;&lt;/item&gt;&lt;/Libraries&gt;"/>
  </w:docVars>
  <w:rsids>
    <w:rsidRoot w:val="002D5B27"/>
    <w:rsid w:val="00003DEB"/>
    <w:rsid w:val="00016281"/>
    <w:rsid w:val="00026D68"/>
    <w:rsid w:val="00027B96"/>
    <w:rsid w:val="00035EC5"/>
    <w:rsid w:val="00050B35"/>
    <w:rsid w:val="000568F4"/>
    <w:rsid w:val="0007342F"/>
    <w:rsid w:val="00073BBB"/>
    <w:rsid w:val="00092D83"/>
    <w:rsid w:val="00096441"/>
    <w:rsid w:val="000A1FAA"/>
    <w:rsid w:val="000D6F83"/>
    <w:rsid w:val="000E5137"/>
    <w:rsid w:val="000F32B7"/>
    <w:rsid w:val="000F36CB"/>
    <w:rsid w:val="000F7509"/>
    <w:rsid w:val="00102CA2"/>
    <w:rsid w:val="00111B63"/>
    <w:rsid w:val="0011226E"/>
    <w:rsid w:val="00113B09"/>
    <w:rsid w:val="00116E28"/>
    <w:rsid w:val="001176B7"/>
    <w:rsid w:val="00127417"/>
    <w:rsid w:val="0014654F"/>
    <w:rsid w:val="00154F95"/>
    <w:rsid w:val="00180A72"/>
    <w:rsid w:val="001A2F7C"/>
    <w:rsid w:val="001A381B"/>
    <w:rsid w:val="001A4EBF"/>
    <w:rsid w:val="001C012D"/>
    <w:rsid w:val="001C048C"/>
    <w:rsid w:val="001C713B"/>
    <w:rsid w:val="001D3297"/>
    <w:rsid w:val="001E0AB0"/>
    <w:rsid w:val="001E5EA7"/>
    <w:rsid w:val="0020409D"/>
    <w:rsid w:val="00207CF5"/>
    <w:rsid w:val="002220F7"/>
    <w:rsid w:val="002246B9"/>
    <w:rsid w:val="00233166"/>
    <w:rsid w:val="00237890"/>
    <w:rsid w:val="00240993"/>
    <w:rsid w:val="00270FE9"/>
    <w:rsid w:val="002710F9"/>
    <w:rsid w:val="00274D9E"/>
    <w:rsid w:val="002753F3"/>
    <w:rsid w:val="002A42A3"/>
    <w:rsid w:val="002C682F"/>
    <w:rsid w:val="002D5B27"/>
    <w:rsid w:val="002E053A"/>
    <w:rsid w:val="002E4284"/>
    <w:rsid w:val="002E49BD"/>
    <w:rsid w:val="002E575B"/>
    <w:rsid w:val="0031504E"/>
    <w:rsid w:val="00332863"/>
    <w:rsid w:val="00336B4B"/>
    <w:rsid w:val="003450BE"/>
    <w:rsid w:val="00350A84"/>
    <w:rsid w:val="00366A93"/>
    <w:rsid w:val="003734F2"/>
    <w:rsid w:val="00380978"/>
    <w:rsid w:val="003819ED"/>
    <w:rsid w:val="00387195"/>
    <w:rsid w:val="0039045F"/>
    <w:rsid w:val="003A2685"/>
    <w:rsid w:val="003B40A5"/>
    <w:rsid w:val="003B4CC9"/>
    <w:rsid w:val="003C4350"/>
    <w:rsid w:val="003D49C0"/>
    <w:rsid w:val="003D52F3"/>
    <w:rsid w:val="003E5558"/>
    <w:rsid w:val="0042558B"/>
    <w:rsid w:val="004529AB"/>
    <w:rsid w:val="00457859"/>
    <w:rsid w:val="00477009"/>
    <w:rsid w:val="00486521"/>
    <w:rsid w:val="00495221"/>
    <w:rsid w:val="004C52EA"/>
    <w:rsid w:val="004C5BA4"/>
    <w:rsid w:val="004C7635"/>
    <w:rsid w:val="004E3B3A"/>
    <w:rsid w:val="00527141"/>
    <w:rsid w:val="005271C4"/>
    <w:rsid w:val="00531CCC"/>
    <w:rsid w:val="0055038E"/>
    <w:rsid w:val="0055286B"/>
    <w:rsid w:val="00564B72"/>
    <w:rsid w:val="00584F82"/>
    <w:rsid w:val="005916B0"/>
    <w:rsid w:val="00594D9B"/>
    <w:rsid w:val="005964DD"/>
    <w:rsid w:val="005B5C47"/>
    <w:rsid w:val="005B7882"/>
    <w:rsid w:val="005C6C8C"/>
    <w:rsid w:val="005D341A"/>
    <w:rsid w:val="005D4C27"/>
    <w:rsid w:val="005D6370"/>
    <w:rsid w:val="005E3A92"/>
    <w:rsid w:val="005F6868"/>
    <w:rsid w:val="0060032E"/>
    <w:rsid w:val="00607144"/>
    <w:rsid w:val="00616EA2"/>
    <w:rsid w:val="00634BBA"/>
    <w:rsid w:val="00643525"/>
    <w:rsid w:val="00644D23"/>
    <w:rsid w:val="0066424A"/>
    <w:rsid w:val="0066705A"/>
    <w:rsid w:val="006703D3"/>
    <w:rsid w:val="00670BE9"/>
    <w:rsid w:val="00671B7C"/>
    <w:rsid w:val="00681E03"/>
    <w:rsid w:val="00694EBE"/>
    <w:rsid w:val="006D1B4E"/>
    <w:rsid w:val="006D42B9"/>
    <w:rsid w:val="00727B36"/>
    <w:rsid w:val="00732FF8"/>
    <w:rsid w:val="00744298"/>
    <w:rsid w:val="00767655"/>
    <w:rsid w:val="00780BA9"/>
    <w:rsid w:val="007940AF"/>
    <w:rsid w:val="00797B7D"/>
    <w:rsid w:val="007B250F"/>
    <w:rsid w:val="007B2BD0"/>
    <w:rsid w:val="007B76A0"/>
    <w:rsid w:val="007D4A27"/>
    <w:rsid w:val="007D6051"/>
    <w:rsid w:val="007F2D2C"/>
    <w:rsid w:val="007F5860"/>
    <w:rsid w:val="00811D1F"/>
    <w:rsid w:val="0081233F"/>
    <w:rsid w:val="00820ACE"/>
    <w:rsid w:val="0083324D"/>
    <w:rsid w:val="00833ABD"/>
    <w:rsid w:val="00844185"/>
    <w:rsid w:val="00847A2D"/>
    <w:rsid w:val="008878E0"/>
    <w:rsid w:val="008E2A09"/>
    <w:rsid w:val="008F777E"/>
    <w:rsid w:val="00900E0F"/>
    <w:rsid w:val="009144D1"/>
    <w:rsid w:val="00932C64"/>
    <w:rsid w:val="009458F0"/>
    <w:rsid w:val="0096751F"/>
    <w:rsid w:val="00971DF6"/>
    <w:rsid w:val="00994E1F"/>
    <w:rsid w:val="009C7F47"/>
    <w:rsid w:val="009D5DCD"/>
    <w:rsid w:val="00A00370"/>
    <w:rsid w:val="00A22EB1"/>
    <w:rsid w:val="00A2509C"/>
    <w:rsid w:val="00A270AB"/>
    <w:rsid w:val="00A366DA"/>
    <w:rsid w:val="00A4768D"/>
    <w:rsid w:val="00A5764A"/>
    <w:rsid w:val="00A9274E"/>
    <w:rsid w:val="00A94626"/>
    <w:rsid w:val="00A97978"/>
    <w:rsid w:val="00AB3336"/>
    <w:rsid w:val="00AC4414"/>
    <w:rsid w:val="00AC486B"/>
    <w:rsid w:val="00AF1486"/>
    <w:rsid w:val="00AF513E"/>
    <w:rsid w:val="00B0659A"/>
    <w:rsid w:val="00B217E5"/>
    <w:rsid w:val="00B220A5"/>
    <w:rsid w:val="00B36315"/>
    <w:rsid w:val="00B44C42"/>
    <w:rsid w:val="00B47CE3"/>
    <w:rsid w:val="00B66122"/>
    <w:rsid w:val="00B73C81"/>
    <w:rsid w:val="00BA4748"/>
    <w:rsid w:val="00BB775F"/>
    <w:rsid w:val="00BC3073"/>
    <w:rsid w:val="00BC52BC"/>
    <w:rsid w:val="00BD1F95"/>
    <w:rsid w:val="00BD4533"/>
    <w:rsid w:val="00BE6E84"/>
    <w:rsid w:val="00C100E9"/>
    <w:rsid w:val="00C11290"/>
    <w:rsid w:val="00C12DC8"/>
    <w:rsid w:val="00C3050C"/>
    <w:rsid w:val="00C45989"/>
    <w:rsid w:val="00C66809"/>
    <w:rsid w:val="00C66CEA"/>
    <w:rsid w:val="00C87F62"/>
    <w:rsid w:val="00C96E69"/>
    <w:rsid w:val="00CA42EE"/>
    <w:rsid w:val="00CC4A29"/>
    <w:rsid w:val="00CC4F1C"/>
    <w:rsid w:val="00D01CED"/>
    <w:rsid w:val="00D02319"/>
    <w:rsid w:val="00D04C86"/>
    <w:rsid w:val="00D330CD"/>
    <w:rsid w:val="00D35929"/>
    <w:rsid w:val="00D44D2A"/>
    <w:rsid w:val="00D45EBD"/>
    <w:rsid w:val="00D52709"/>
    <w:rsid w:val="00D54B0C"/>
    <w:rsid w:val="00D64F31"/>
    <w:rsid w:val="00D755D1"/>
    <w:rsid w:val="00D7750E"/>
    <w:rsid w:val="00D93B41"/>
    <w:rsid w:val="00DA3969"/>
    <w:rsid w:val="00DB48F2"/>
    <w:rsid w:val="00DD1568"/>
    <w:rsid w:val="00DD219D"/>
    <w:rsid w:val="00DD5DCC"/>
    <w:rsid w:val="00DE440D"/>
    <w:rsid w:val="00DE55F5"/>
    <w:rsid w:val="00DE79FA"/>
    <w:rsid w:val="00E0638E"/>
    <w:rsid w:val="00E16BDF"/>
    <w:rsid w:val="00E21429"/>
    <w:rsid w:val="00E222C7"/>
    <w:rsid w:val="00E311E6"/>
    <w:rsid w:val="00E4177C"/>
    <w:rsid w:val="00E52B64"/>
    <w:rsid w:val="00E66FB7"/>
    <w:rsid w:val="00E71977"/>
    <w:rsid w:val="00E74525"/>
    <w:rsid w:val="00E81052"/>
    <w:rsid w:val="00E82AA2"/>
    <w:rsid w:val="00E84DB7"/>
    <w:rsid w:val="00E8666A"/>
    <w:rsid w:val="00EB351C"/>
    <w:rsid w:val="00EB36C5"/>
    <w:rsid w:val="00EB6576"/>
    <w:rsid w:val="00EC1F99"/>
    <w:rsid w:val="00EC68EC"/>
    <w:rsid w:val="00EC785F"/>
    <w:rsid w:val="00EC7DCA"/>
    <w:rsid w:val="00ED3083"/>
    <w:rsid w:val="00EE318D"/>
    <w:rsid w:val="00EE6A75"/>
    <w:rsid w:val="00F0708A"/>
    <w:rsid w:val="00F201F5"/>
    <w:rsid w:val="00F31700"/>
    <w:rsid w:val="00F32F34"/>
    <w:rsid w:val="00F40253"/>
    <w:rsid w:val="00F470DF"/>
    <w:rsid w:val="00F808AA"/>
    <w:rsid w:val="00F83431"/>
    <w:rsid w:val="00FA5FCA"/>
    <w:rsid w:val="00FB37C0"/>
    <w:rsid w:val="00FC121E"/>
    <w:rsid w:val="00FD1B7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9E"/>
    <w:pPr>
      <w:ind w:left="720"/>
      <w:contextualSpacing/>
    </w:pPr>
  </w:style>
  <w:style w:type="character" w:styleId="Hyperlink">
    <w:name w:val="Hyperlink"/>
    <w:basedOn w:val="DefaultParagraphFont"/>
    <w:uiPriority w:val="99"/>
    <w:unhideWhenUsed/>
    <w:rsid w:val="00380978"/>
    <w:rPr>
      <w:color w:val="0563C1" w:themeColor="hyperlink"/>
      <w:u w:val="single"/>
    </w:rPr>
  </w:style>
  <w:style w:type="paragraph" w:customStyle="1" w:styleId="EndNoteBibliographyTitle">
    <w:name w:val="EndNote Bibliography Title"/>
    <w:basedOn w:val="Normal"/>
    <w:link w:val="EndNoteBibliographyTitleChar"/>
    <w:rsid w:val="008F777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F777E"/>
    <w:rPr>
      <w:rFonts w:ascii="Calibri" w:hAnsi="Calibri" w:cs="Calibri"/>
      <w:noProof/>
    </w:rPr>
  </w:style>
  <w:style w:type="paragraph" w:customStyle="1" w:styleId="EndNoteBibliography">
    <w:name w:val="EndNote Bibliography"/>
    <w:basedOn w:val="Normal"/>
    <w:link w:val="EndNoteBibliographyChar"/>
    <w:rsid w:val="008F777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F777E"/>
    <w:rPr>
      <w:rFonts w:ascii="Calibri" w:hAnsi="Calibri" w:cs="Calibri"/>
      <w:noProof/>
    </w:rPr>
  </w:style>
  <w:style w:type="character" w:styleId="CommentReference">
    <w:name w:val="annotation reference"/>
    <w:basedOn w:val="DefaultParagraphFont"/>
    <w:uiPriority w:val="99"/>
    <w:semiHidden/>
    <w:unhideWhenUsed/>
    <w:rsid w:val="00B220A5"/>
    <w:rPr>
      <w:sz w:val="16"/>
      <w:szCs w:val="16"/>
    </w:rPr>
  </w:style>
  <w:style w:type="paragraph" w:styleId="CommentText">
    <w:name w:val="annotation text"/>
    <w:basedOn w:val="Normal"/>
    <w:link w:val="CommentTextChar"/>
    <w:uiPriority w:val="99"/>
    <w:semiHidden/>
    <w:unhideWhenUsed/>
    <w:rsid w:val="00B220A5"/>
    <w:pPr>
      <w:spacing w:line="240" w:lineRule="auto"/>
    </w:pPr>
    <w:rPr>
      <w:sz w:val="20"/>
      <w:szCs w:val="20"/>
    </w:rPr>
  </w:style>
  <w:style w:type="character" w:customStyle="1" w:styleId="CommentTextChar">
    <w:name w:val="Comment Text Char"/>
    <w:basedOn w:val="DefaultParagraphFont"/>
    <w:link w:val="CommentText"/>
    <w:uiPriority w:val="99"/>
    <w:semiHidden/>
    <w:rsid w:val="00B220A5"/>
    <w:rPr>
      <w:sz w:val="20"/>
      <w:szCs w:val="20"/>
    </w:rPr>
  </w:style>
  <w:style w:type="paragraph" w:styleId="CommentSubject">
    <w:name w:val="annotation subject"/>
    <w:basedOn w:val="CommentText"/>
    <w:next w:val="CommentText"/>
    <w:link w:val="CommentSubjectChar"/>
    <w:uiPriority w:val="99"/>
    <w:semiHidden/>
    <w:unhideWhenUsed/>
    <w:rsid w:val="00B220A5"/>
    <w:rPr>
      <w:b/>
      <w:bCs/>
    </w:rPr>
  </w:style>
  <w:style w:type="character" w:customStyle="1" w:styleId="CommentSubjectChar">
    <w:name w:val="Comment Subject Char"/>
    <w:basedOn w:val="CommentTextChar"/>
    <w:link w:val="CommentSubject"/>
    <w:uiPriority w:val="99"/>
    <w:semiHidden/>
    <w:rsid w:val="00B220A5"/>
    <w:rPr>
      <w:b/>
      <w:bCs/>
      <w:sz w:val="20"/>
      <w:szCs w:val="20"/>
    </w:rPr>
  </w:style>
  <w:style w:type="paragraph" w:styleId="BalloonText">
    <w:name w:val="Balloon Text"/>
    <w:basedOn w:val="Normal"/>
    <w:link w:val="BalloonTextChar"/>
    <w:uiPriority w:val="99"/>
    <w:semiHidden/>
    <w:unhideWhenUsed/>
    <w:rsid w:val="00B22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A5"/>
    <w:rPr>
      <w:rFonts w:ascii="Segoe UI" w:hAnsi="Segoe UI" w:cs="Segoe UI"/>
      <w:sz w:val="18"/>
      <w:szCs w:val="18"/>
    </w:rPr>
  </w:style>
  <w:style w:type="paragraph" w:styleId="Revision">
    <w:name w:val="Revision"/>
    <w:hidden/>
    <w:uiPriority w:val="99"/>
    <w:semiHidden/>
    <w:rsid w:val="002246B9"/>
    <w:pPr>
      <w:spacing w:after="0" w:line="240" w:lineRule="auto"/>
    </w:pPr>
  </w:style>
  <w:style w:type="character" w:customStyle="1" w:styleId="xbe">
    <w:name w:val="_xbe"/>
    <w:basedOn w:val="DefaultParagraphFont"/>
    <w:rsid w:val="002409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9E"/>
    <w:pPr>
      <w:ind w:left="720"/>
      <w:contextualSpacing/>
    </w:pPr>
  </w:style>
  <w:style w:type="character" w:styleId="Hyperlink">
    <w:name w:val="Hyperlink"/>
    <w:basedOn w:val="DefaultParagraphFont"/>
    <w:uiPriority w:val="99"/>
    <w:unhideWhenUsed/>
    <w:rsid w:val="00380978"/>
    <w:rPr>
      <w:color w:val="0563C1" w:themeColor="hyperlink"/>
      <w:u w:val="single"/>
    </w:rPr>
  </w:style>
  <w:style w:type="paragraph" w:customStyle="1" w:styleId="EndNoteBibliographyTitle">
    <w:name w:val="EndNote Bibliography Title"/>
    <w:basedOn w:val="Normal"/>
    <w:link w:val="EndNoteBibliographyTitleChar"/>
    <w:rsid w:val="008F777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F777E"/>
    <w:rPr>
      <w:rFonts w:ascii="Calibri" w:hAnsi="Calibri" w:cs="Calibri"/>
      <w:noProof/>
    </w:rPr>
  </w:style>
  <w:style w:type="paragraph" w:customStyle="1" w:styleId="EndNoteBibliography">
    <w:name w:val="EndNote Bibliography"/>
    <w:basedOn w:val="Normal"/>
    <w:link w:val="EndNoteBibliographyChar"/>
    <w:rsid w:val="008F777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F777E"/>
    <w:rPr>
      <w:rFonts w:ascii="Calibri" w:hAnsi="Calibri" w:cs="Calibri"/>
      <w:noProof/>
    </w:rPr>
  </w:style>
  <w:style w:type="character" w:styleId="CommentReference">
    <w:name w:val="annotation reference"/>
    <w:basedOn w:val="DefaultParagraphFont"/>
    <w:uiPriority w:val="99"/>
    <w:semiHidden/>
    <w:unhideWhenUsed/>
    <w:rsid w:val="00B220A5"/>
    <w:rPr>
      <w:sz w:val="16"/>
      <w:szCs w:val="16"/>
    </w:rPr>
  </w:style>
  <w:style w:type="paragraph" w:styleId="CommentText">
    <w:name w:val="annotation text"/>
    <w:basedOn w:val="Normal"/>
    <w:link w:val="CommentTextChar"/>
    <w:uiPriority w:val="99"/>
    <w:semiHidden/>
    <w:unhideWhenUsed/>
    <w:rsid w:val="00B220A5"/>
    <w:pPr>
      <w:spacing w:line="240" w:lineRule="auto"/>
    </w:pPr>
    <w:rPr>
      <w:sz w:val="20"/>
      <w:szCs w:val="20"/>
    </w:rPr>
  </w:style>
  <w:style w:type="character" w:customStyle="1" w:styleId="CommentTextChar">
    <w:name w:val="Comment Text Char"/>
    <w:basedOn w:val="DefaultParagraphFont"/>
    <w:link w:val="CommentText"/>
    <w:uiPriority w:val="99"/>
    <w:semiHidden/>
    <w:rsid w:val="00B220A5"/>
    <w:rPr>
      <w:sz w:val="20"/>
      <w:szCs w:val="20"/>
    </w:rPr>
  </w:style>
  <w:style w:type="paragraph" w:styleId="CommentSubject">
    <w:name w:val="annotation subject"/>
    <w:basedOn w:val="CommentText"/>
    <w:next w:val="CommentText"/>
    <w:link w:val="CommentSubjectChar"/>
    <w:uiPriority w:val="99"/>
    <w:semiHidden/>
    <w:unhideWhenUsed/>
    <w:rsid w:val="00B220A5"/>
    <w:rPr>
      <w:b/>
      <w:bCs/>
    </w:rPr>
  </w:style>
  <w:style w:type="character" w:customStyle="1" w:styleId="CommentSubjectChar">
    <w:name w:val="Comment Subject Char"/>
    <w:basedOn w:val="CommentTextChar"/>
    <w:link w:val="CommentSubject"/>
    <w:uiPriority w:val="99"/>
    <w:semiHidden/>
    <w:rsid w:val="00B220A5"/>
    <w:rPr>
      <w:b/>
      <w:bCs/>
      <w:sz w:val="20"/>
      <w:szCs w:val="20"/>
    </w:rPr>
  </w:style>
  <w:style w:type="paragraph" w:styleId="BalloonText">
    <w:name w:val="Balloon Text"/>
    <w:basedOn w:val="Normal"/>
    <w:link w:val="BalloonTextChar"/>
    <w:uiPriority w:val="99"/>
    <w:semiHidden/>
    <w:unhideWhenUsed/>
    <w:rsid w:val="00B22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A5"/>
    <w:rPr>
      <w:rFonts w:ascii="Segoe UI" w:hAnsi="Segoe UI" w:cs="Segoe UI"/>
      <w:sz w:val="18"/>
      <w:szCs w:val="18"/>
    </w:rPr>
  </w:style>
  <w:style w:type="paragraph" w:styleId="Revision">
    <w:name w:val="Revision"/>
    <w:hidden/>
    <w:uiPriority w:val="99"/>
    <w:semiHidden/>
    <w:rsid w:val="002246B9"/>
    <w:pPr>
      <w:spacing w:after="0" w:line="240" w:lineRule="auto"/>
    </w:pPr>
  </w:style>
  <w:style w:type="character" w:customStyle="1" w:styleId="xbe">
    <w:name w:val="_xbe"/>
    <w:basedOn w:val="DefaultParagraphFont"/>
    <w:rsid w:val="00240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5494</Characters>
  <Application>Microsoft Macintosh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Johns Hopkins</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Wietse A. Tol</dc:creator>
  <cp:lastModifiedBy>Ross White</cp:lastModifiedBy>
  <cp:revision>2</cp:revision>
  <cp:lastPrinted>2018-02-28T11:59:00Z</cp:lastPrinted>
  <dcterms:created xsi:type="dcterms:W3CDTF">2018-05-25T12:38:00Z</dcterms:created>
  <dcterms:modified xsi:type="dcterms:W3CDTF">2018-05-25T12:38:00Z</dcterms:modified>
</cp:coreProperties>
</file>